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8D6BD3" w:rsidRDefault="008D6BD3">
      <w:pPr>
        <w:pStyle w:val="PURBody"/>
        <w:shd w:val="clear" w:color="auto" w:fill="00188F"/>
        <w:tabs>
          <w:tab w:val="clear" w:pos="360"/>
        </w:tabs>
        <w:ind w:right="7920" w:firstLine="360"/>
        <w:rPr>
          <w:color w:val="FFFFFF"/>
          <w:sz w:val="6"/>
          <w:szCs w:val="6"/>
        </w:rPr>
      </w:pPr>
    </w:p>
    <w:p w:rsidR="008D6BD3" w:rsidRDefault="004729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8D6BD3" w:rsidRDefault="004729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8D6BD3" w:rsidRDefault="008D6BD3">
      <w:pPr>
        <w:pStyle w:val="PURBody"/>
        <w:shd w:val="clear" w:color="auto" w:fill="00188F"/>
        <w:tabs>
          <w:tab w:val="clear" w:pos="360"/>
        </w:tabs>
        <w:spacing w:after="0"/>
        <w:ind w:right="7920" w:firstLine="360"/>
        <w:rPr>
          <w:color w:val="FFFFFF" w:themeColor="background1"/>
          <w:szCs w:val="18"/>
        </w:rPr>
      </w:pPr>
    </w:p>
    <w:p w:rsidR="008D6BD3" w:rsidRDefault="008D6BD3">
      <w:pPr>
        <w:pStyle w:val="PURBody"/>
        <w:shd w:val="clear" w:color="auto" w:fill="00188F"/>
        <w:tabs>
          <w:tab w:val="clear" w:pos="360"/>
        </w:tabs>
        <w:spacing w:after="0"/>
        <w:ind w:right="7920" w:firstLine="360"/>
        <w:rPr>
          <w:color w:val="FFFFFF" w:themeColor="background1"/>
          <w:szCs w:val="18"/>
        </w:rPr>
      </w:pPr>
    </w:p>
    <w:p w:rsidR="008D6BD3" w:rsidRDefault="008D6BD3">
      <w:pPr>
        <w:pStyle w:val="PURBody"/>
        <w:shd w:val="clear" w:color="auto" w:fill="00188F"/>
        <w:tabs>
          <w:tab w:val="clear" w:pos="360"/>
        </w:tabs>
        <w:spacing w:after="0"/>
        <w:ind w:right="7920" w:firstLine="360"/>
        <w:rPr>
          <w:color w:val="FFFFFF" w:themeColor="background1"/>
          <w:szCs w:val="18"/>
        </w:rPr>
      </w:pPr>
    </w:p>
    <w:p w:rsidR="008D6BD3" w:rsidRDefault="008D6BD3">
      <w:pPr>
        <w:pStyle w:val="PURBody"/>
        <w:shd w:val="clear" w:color="auto" w:fill="00188F"/>
        <w:tabs>
          <w:tab w:val="clear" w:pos="360"/>
        </w:tabs>
        <w:spacing w:after="0"/>
        <w:ind w:right="7920" w:firstLine="360"/>
        <w:rPr>
          <w:color w:val="FFFFFF" w:themeColor="background1"/>
          <w:szCs w:val="18"/>
        </w:rPr>
      </w:pPr>
    </w:p>
    <w:p w:rsidR="008D6BD3" w:rsidRDefault="008D6BD3">
      <w:pPr>
        <w:pStyle w:val="PURBody"/>
        <w:shd w:val="clear" w:color="auto" w:fill="00188F"/>
        <w:tabs>
          <w:tab w:val="clear" w:pos="360"/>
        </w:tabs>
        <w:spacing w:after="0"/>
        <w:ind w:right="7920" w:firstLine="360"/>
        <w:rPr>
          <w:color w:val="FFFFFF" w:themeColor="background1"/>
          <w:szCs w:val="18"/>
        </w:rPr>
      </w:pPr>
    </w:p>
    <w:p w:rsidR="008D6BD3" w:rsidRDefault="008D6BD3">
      <w:pPr>
        <w:pStyle w:val="PURBody"/>
        <w:shd w:val="clear" w:color="auto" w:fill="0072C6"/>
        <w:tabs>
          <w:tab w:val="clear" w:pos="360"/>
        </w:tabs>
        <w:ind w:right="1800" w:firstLine="360"/>
        <w:rPr>
          <w:sz w:val="72"/>
          <w:szCs w:val="72"/>
        </w:rPr>
      </w:pPr>
    </w:p>
    <w:p w:rsidR="008D6BD3" w:rsidRDefault="008D6BD3">
      <w:pPr>
        <w:pStyle w:val="PURBody"/>
        <w:shd w:val="clear" w:color="auto" w:fill="0072C6"/>
        <w:tabs>
          <w:tab w:val="clear" w:pos="360"/>
          <w:tab w:val="left" w:pos="180"/>
        </w:tabs>
        <w:ind w:right="1800" w:firstLine="360"/>
        <w:rPr>
          <w:color w:val="FFFFFF" w:themeColor="background1"/>
          <w:sz w:val="72"/>
          <w:szCs w:val="72"/>
        </w:rPr>
      </w:pPr>
    </w:p>
    <w:p w:rsidR="008D6BD3" w:rsidRDefault="004729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8D6BD3" w:rsidRDefault="004729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gada 1. februāris</w:t>
      </w:r>
    </w:p>
    <w:p w:rsidR="008D6BD3" w:rsidRDefault="008D6BD3">
      <w:pPr>
        <w:pStyle w:val="PURBody"/>
        <w:shd w:val="clear" w:color="auto" w:fill="0072C6"/>
        <w:tabs>
          <w:tab w:val="clear" w:pos="360"/>
        </w:tabs>
        <w:spacing w:after="0" w:line="230" w:lineRule="auto"/>
        <w:ind w:right="1800" w:firstLine="360"/>
        <w:rPr>
          <w:color w:val="FFFFFF" w:themeColor="background1"/>
          <w:sz w:val="96"/>
          <w:szCs w:val="96"/>
        </w:rPr>
      </w:pPr>
    </w:p>
    <w:p w:rsidR="008D6BD3" w:rsidRDefault="0047292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D6BD3" w:rsidRDefault="008D6BD3">
      <w:pPr>
        <w:sectPr w:rsidR="008D6BD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D6BD3" w:rsidRDefault="00472920">
      <w:pPr>
        <w:pStyle w:val="ProductList-SectionHeading"/>
        <w:pageBreakBefore/>
      </w:pPr>
      <w:bookmarkStart w:id="1" w:name="_Sec842"/>
      <w:r>
        <w:lastRenderedPageBreak/>
        <w:t>Saturs</w:t>
      </w:r>
    </w:p>
    <w:p w:rsidR="008D6BD3" w:rsidRDefault="008D6BD3">
      <w:pPr>
        <w:pStyle w:val="ProductList-Body"/>
      </w:pPr>
    </w:p>
    <w:p w:rsidR="008D6BD3" w:rsidRDefault="008D6BD3">
      <w:pPr>
        <w:sectPr w:rsidR="008D6BD3">
          <w:headerReference w:type="default" r:id="rId16"/>
          <w:footerReference w:type="default" r:id="rId17"/>
          <w:type w:val="continuous"/>
          <w:pgSz w:w="12240" w:h="15840" w:code="1"/>
          <w:pgMar w:top="1170" w:right="720" w:bottom="1620" w:left="720" w:header="432" w:footer="288" w:gutter="0"/>
          <w:cols w:space="360"/>
        </w:sectPr>
      </w:pPr>
    </w:p>
    <w:p w:rsidR="0059680B" w:rsidRDefault="00472920">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01566" w:history="1">
        <w:r w:rsidR="0059680B" w:rsidRPr="00212A5B">
          <w:rPr>
            <w:rStyle w:val="Hyperlink"/>
            <w:noProof/>
          </w:rPr>
          <w:t>Ievads</w:t>
        </w:r>
        <w:r w:rsidR="0059680B">
          <w:rPr>
            <w:noProof/>
          </w:rPr>
          <w:tab/>
        </w:r>
        <w:r w:rsidR="0059680B">
          <w:rPr>
            <w:noProof/>
          </w:rPr>
          <w:fldChar w:fldCharType="begin"/>
        </w:r>
        <w:r w:rsidR="0059680B">
          <w:rPr>
            <w:noProof/>
          </w:rPr>
          <w:instrText xml:space="preserve"> PAGEREF _Toc473201566 \h </w:instrText>
        </w:r>
        <w:r w:rsidR="0059680B">
          <w:rPr>
            <w:noProof/>
          </w:rPr>
        </w:r>
        <w:r w:rsidR="0059680B">
          <w:rPr>
            <w:noProof/>
          </w:rPr>
          <w:fldChar w:fldCharType="separate"/>
        </w:r>
        <w:r w:rsidR="0059680B">
          <w:rPr>
            <w:noProof/>
          </w:rPr>
          <w:t>4</w:t>
        </w:r>
        <w:r w:rsidR="0059680B">
          <w:rPr>
            <w:noProof/>
          </w:rPr>
          <w:fldChar w:fldCharType="end"/>
        </w:r>
      </w:hyperlink>
    </w:p>
    <w:p w:rsidR="0059680B" w:rsidRDefault="0059680B">
      <w:pPr>
        <w:pStyle w:val="TOC2"/>
        <w:rPr>
          <w:rFonts w:eastAsiaTheme="minorEastAsia"/>
          <w:smallCaps w:val="0"/>
          <w:sz w:val="22"/>
        </w:rPr>
      </w:pPr>
      <w:hyperlink w:anchor="_Toc473201567" w:history="1">
        <w:r w:rsidRPr="00212A5B">
          <w:rPr>
            <w:rStyle w:val="Hyperlink"/>
          </w:rPr>
          <w:t>Par šo dokumentu</w:t>
        </w:r>
        <w:r>
          <w:tab/>
        </w:r>
        <w:r>
          <w:fldChar w:fldCharType="begin"/>
        </w:r>
        <w:r>
          <w:instrText xml:space="preserve"> PAGEREF _Toc473201567 \h </w:instrText>
        </w:r>
        <w:r>
          <w:fldChar w:fldCharType="separate"/>
        </w:r>
        <w:r>
          <w:t>4</w:t>
        </w:r>
        <w:r>
          <w:fldChar w:fldCharType="end"/>
        </w:r>
      </w:hyperlink>
    </w:p>
    <w:p w:rsidR="0059680B" w:rsidRDefault="0059680B">
      <w:pPr>
        <w:pStyle w:val="TOC2"/>
        <w:rPr>
          <w:rFonts w:eastAsiaTheme="minorEastAsia"/>
          <w:smallCaps w:val="0"/>
          <w:sz w:val="22"/>
        </w:rPr>
      </w:pPr>
      <w:hyperlink w:anchor="_Toc473201568" w:history="1">
        <w:r w:rsidRPr="00212A5B">
          <w:rPr>
            <w:rStyle w:val="Hyperlink"/>
          </w:rPr>
          <w:t>Šajā dokumentā ietvertā informācija</w:t>
        </w:r>
        <w:r>
          <w:tab/>
        </w:r>
        <w:r>
          <w:fldChar w:fldCharType="begin"/>
        </w:r>
        <w:r>
          <w:instrText xml:space="preserve"> PAGEREF _Toc473201568 \h </w:instrText>
        </w:r>
        <w:r>
          <w:fldChar w:fldCharType="separate"/>
        </w:r>
        <w:r>
          <w:t>4</w:t>
        </w:r>
        <w:r>
          <w:fldChar w:fldCharType="end"/>
        </w:r>
      </w:hyperlink>
    </w:p>
    <w:p w:rsidR="0059680B" w:rsidRDefault="0059680B">
      <w:pPr>
        <w:pStyle w:val="TOC2"/>
        <w:rPr>
          <w:rFonts w:eastAsiaTheme="minorEastAsia"/>
          <w:smallCaps w:val="0"/>
          <w:sz w:val="22"/>
        </w:rPr>
      </w:pPr>
      <w:hyperlink w:anchor="_Toc473201569" w:history="1">
        <w:r w:rsidRPr="00212A5B">
          <w:rPr>
            <w:rStyle w:val="Hyperlink"/>
          </w:rPr>
          <w:t>Pārvietošanās Produkta ierakstā</w:t>
        </w:r>
        <w:r>
          <w:tab/>
        </w:r>
        <w:r>
          <w:fldChar w:fldCharType="begin"/>
        </w:r>
        <w:r>
          <w:instrText xml:space="preserve"> PAGEREF _Toc473201569 \h </w:instrText>
        </w:r>
        <w:r>
          <w:fldChar w:fldCharType="separate"/>
        </w:r>
        <w:r>
          <w:t>4</w:t>
        </w:r>
        <w:r>
          <w:fldChar w:fldCharType="end"/>
        </w:r>
      </w:hyperlink>
    </w:p>
    <w:p w:rsidR="0059680B" w:rsidRDefault="0059680B">
      <w:pPr>
        <w:pStyle w:val="TOC2"/>
        <w:rPr>
          <w:rFonts w:eastAsiaTheme="minorEastAsia"/>
          <w:smallCaps w:val="0"/>
          <w:sz w:val="22"/>
        </w:rPr>
      </w:pPr>
      <w:hyperlink w:anchor="_Toc473201570" w:history="1">
        <w:r w:rsidRPr="00212A5B">
          <w:rPr>
            <w:rStyle w:val="Hyperlink"/>
          </w:rPr>
          <w:t>Skaidrojumi un šī dokumenta izmaiņu kopsavilkums</w:t>
        </w:r>
        <w:r>
          <w:tab/>
        </w:r>
        <w:r>
          <w:fldChar w:fldCharType="begin"/>
        </w:r>
        <w:r>
          <w:instrText xml:space="preserve"> PAGEREF _Toc473201570 \h </w:instrText>
        </w:r>
        <w:r>
          <w:fldChar w:fldCharType="separate"/>
        </w:r>
        <w:r>
          <w:t>5</w:t>
        </w:r>
        <w:r>
          <w:fldChar w:fldCharType="end"/>
        </w:r>
      </w:hyperlink>
    </w:p>
    <w:p w:rsidR="0059680B" w:rsidRDefault="0059680B">
      <w:pPr>
        <w:pStyle w:val="TOC1"/>
        <w:rPr>
          <w:rFonts w:eastAsiaTheme="minorEastAsia"/>
          <w:b w:val="0"/>
          <w:caps w:val="0"/>
          <w:noProof/>
          <w:sz w:val="22"/>
          <w:szCs w:val="22"/>
        </w:rPr>
      </w:pPr>
      <w:hyperlink w:anchor="_Toc473201571" w:history="1">
        <w:r w:rsidRPr="00212A5B">
          <w:rPr>
            <w:rStyle w:val="Hyperlink"/>
            <w:noProof/>
          </w:rPr>
          <w:t>Licences nosacījumi</w:t>
        </w:r>
        <w:r>
          <w:rPr>
            <w:noProof/>
          </w:rPr>
          <w:tab/>
        </w:r>
        <w:r>
          <w:rPr>
            <w:noProof/>
          </w:rPr>
          <w:fldChar w:fldCharType="begin"/>
        </w:r>
        <w:r>
          <w:rPr>
            <w:noProof/>
          </w:rPr>
          <w:instrText xml:space="preserve"> PAGEREF _Toc473201571 \h </w:instrText>
        </w:r>
        <w:r>
          <w:rPr>
            <w:noProof/>
          </w:rPr>
        </w:r>
        <w:r>
          <w:rPr>
            <w:noProof/>
          </w:rPr>
          <w:fldChar w:fldCharType="separate"/>
        </w:r>
        <w:r>
          <w:rPr>
            <w:noProof/>
          </w:rPr>
          <w:t>7</w:t>
        </w:r>
        <w:r>
          <w:rPr>
            <w:noProof/>
          </w:rPr>
          <w:fldChar w:fldCharType="end"/>
        </w:r>
      </w:hyperlink>
    </w:p>
    <w:p w:rsidR="0059680B" w:rsidRDefault="0059680B">
      <w:pPr>
        <w:pStyle w:val="TOC2"/>
        <w:rPr>
          <w:rFonts w:eastAsiaTheme="minorEastAsia"/>
          <w:smallCaps w:val="0"/>
          <w:sz w:val="22"/>
        </w:rPr>
      </w:pPr>
      <w:hyperlink w:anchor="_Toc473201572" w:history="1">
        <w:r w:rsidRPr="00212A5B">
          <w:rPr>
            <w:rStyle w:val="Hyperlink"/>
          </w:rPr>
          <w:t>Universālie licences nosacījumi</w:t>
        </w:r>
        <w:r>
          <w:tab/>
        </w:r>
        <w:r>
          <w:fldChar w:fldCharType="begin"/>
        </w:r>
        <w:r>
          <w:instrText xml:space="preserve"> PAGEREF _Toc473201572 \h </w:instrText>
        </w:r>
        <w:r>
          <w:fldChar w:fldCharType="separate"/>
        </w:r>
        <w:r>
          <w:t>7</w:t>
        </w:r>
        <w:r>
          <w:fldChar w:fldCharType="end"/>
        </w:r>
      </w:hyperlink>
    </w:p>
    <w:p w:rsidR="0059680B" w:rsidRDefault="0059680B">
      <w:pPr>
        <w:pStyle w:val="TOC2"/>
        <w:rPr>
          <w:rFonts w:eastAsiaTheme="minorEastAsia"/>
          <w:smallCaps w:val="0"/>
          <w:sz w:val="22"/>
        </w:rPr>
      </w:pPr>
      <w:hyperlink w:anchor="_Toc473201573" w:history="1">
        <w:r w:rsidRPr="00212A5B">
          <w:rPr>
            <w:rStyle w:val="Hyperlink"/>
          </w:rPr>
          <w:t>Licences modeļa nosacījumi</w:t>
        </w:r>
        <w:r>
          <w:tab/>
        </w:r>
        <w:r>
          <w:fldChar w:fldCharType="begin"/>
        </w:r>
        <w:r>
          <w:instrText xml:space="preserve"> PAGEREF _Toc473201573 \h </w:instrText>
        </w:r>
        <w:r>
          <w:fldChar w:fldCharType="separate"/>
        </w:r>
        <w:r>
          <w:t>9</w:t>
        </w:r>
        <w:r>
          <w:fldChar w:fldCharType="end"/>
        </w:r>
      </w:hyperlink>
    </w:p>
    <w:p w:rsidR="0059680B" w:rsidRDefault="0059680B">
      <w:pPr>
        <w:pStyle w:val="TOC3"/>
        <w:rPr>
          <w:rFonts w:eastAsiaTheme="minorEastAsia"/>
          <w:smallCaps w:val="0"/>
          <w:sz w:val="22"/>
        </w:rPr>
      </w:pPr>
      <w:hyperlink w:anchor="_Toc473201574" w:history="1">
        <w:r w:rsidRPr="00212A5B">
          <w:rPr>
            <w:rStyle w:val="Hyperlink"/>
          </w:rPr>
          <w:t>Darbstaciju lietojumprogrammas</w:t>
        </w:r>
        <w:r>
          <w:tab/>
        </w:r>
        <w:r>
          <w:fldChar w:fldCharType="begin"/>
        </w:r>
        <w:r>
          <w:instrText xml:space="preserve"> PAGEREF _Toc473201574 \h </w:instrText>
        </w:r>
        <w:r>
          <w:fldChar w:fldCharType="separate"/>
        </w:r>
        <w:r>
          <w:t>10</w:t>
        </w:r>
        <w:r>
          <w:fldChar w:fldCharType="end"/>
        </w:r>
      </w:hyperlink>
    </w:p>
    <w:p w:rsidR="0059680B" w:rsidRDefault="0059680B">
      <w:pPr>
        <w:pStyle w:val="TOC3"/>
        <w:rPr>
          <w:rFonts w:eastAsiaTheme="minorEastAsia"/>
          <w:smallCaps w:val="0"/>
          <w:sz w:val="22"/>
        </w:rPr>
      </w:pPr>
      <w:hyperlink w:anchor="_Toc473201575" w:history="1">
        <w:r w:rsidRPr="00212A5B">
          <w:rPr>
            <w:rStyle w:val="Hyperlink"/>
          </w:rPr>
          <w:t>Darbstaciju operētājsistēmas</w:t>
        </w:r>
        <w:r>
          <w:tab/>
        </w:r>
        <w:r>
          <w:fldChar w:fldCharType="begin"/>
        </w:r>
        <w:r>
          <w:instrText xml:space="preserve"> PAGEREF _Toc473201575 \h </w:instrText>
        </w:r>
        <w:r>
          <w:fldChar w:fldCharType="separate"/>
        </w:r>
        <w:r>
          <w:t>10</w:t>
        </w:r>
        <w:r>
          <w:fldChar w:fldCharType="end"/>
        </w:r>
      </w:hyperlink>
    </w:p>
    <w:p w:rsidR="0059680B" w:rsidRDefault="0059680B">
      <w:pPr>
        <w:pStyle w:val="TOC3"/>
        <w:rPr>
          <w:rFonts w:eastAsiaTheme="minorEastAsia"/>
          <w:smallCaps w:val="0"/>
          <w:sz w:val="22"/>
        </w:rPr>
      </w:pPr>
      <w:hyperlink w:anchor="_Toc473201576" w:history="1">
        <w:r w:rsidRPr="00212A5B">
          <w:rPr>
            <w:rStyle w:val="Hyperlink"/>
          </w:rPr>
          <w:t>Pēc kodola/CAL</w:t>
        </w:r>
        <w:r>
          <w:tab/>
        </w:r>
        <w:r>
          <w:fldChar w:fldCharType="begin"/>
        </w:r>
        <w:r>
          <w:instrText xml:space="preserve"> PAGEREF _Toc473201576 \h </w:instrText>
        </w:r>
        <w:r>
          <w:fldChar w:fldCharType="separate"/>
        </w:r>
        <w:r>
          <w:t>10</w:t>
        </w:r>
        <w:r>
          <w:fldChar w:fldCharType="end"/>
        </w:r>
      </w:hyperlink>
    </w:p>
    <w:p w:rsidR="0059680B" w:rsidRDefault="0059680B">
      <w:pPr>
        <w:pStyle w:val="TOC3"/>
        <w:rPr>
          <w:rFonts w:eastAsiaTheme="minorEastAsia"/>
          <w:smallCaps w:val="0"/>
          <w:sz w:val="22"/>
        </w:rPr>
      </w:pPr>
      <w:hyperlink w:anchor="_Toc473201577" w:history="1">
        <w:r w:rsidRPr="00212A5B">
          <w:rPr>
            <w:rStyle w:val="Hyperlink"/>
          </w:rPr>
          <w:t>Serveris/CAL</w:t>
        </w:r>
        <w:r>
          <w:tab/>
        </w:r>
        <w:r>
          <w:fldChar w:fldCharType="begin"/>
        </w:r>
        <w:r>
          <w:instrText xml:space="preserve"> PAGEREF _Toc473201577 \h </w:instrText>
        </w:r>
        <w:r>
          <w:fldChar w:fldCharType="separate"/>
        </w:r>
        <w:r>
          <w:t>11</w:t>
        </w:r>
        <w:r>
          <w:fldChar w:fldCharType="end"/>
        </w:r>
      </w:hyperlink>
    </w:p>
    <w:p w:rsidR="0059680B" w:rsidRDefault="0059680B">
      <w:pPr>
        <w:pStyle w:val="TOC3"/>
        <w:rPr>
          <w:rFonts w:eastAsiaTheme="minorEastAsia"/>
          <w:smallCaps w:val="0"/>
          <w:sz w:val="22"/>
        </w:rPr>
      </w:pPr>
      <w:hyperlink w:anchor="_Toc473201578" w:history="1">
        <w:r w:rsidRPr="00212A5B">
          <w:rPr>
            <w:rStyle w:val="Hyperlink"/>
          </w:rPr>
          <w:t>Licencēts kodolam</w:t>
        </w:r>
        <w:r>
          <w:tab/>
        </w:r>
        <w:r>
          <w:fldChar w:fldCharType="begin"/>
        </w:r>
        <w:r>
          <w:instrText xml:space="preserve"> PAGEREF _Toc473201578 \h </w:instrText>
        </w:r>
        <w:r>
          <w:fldChar w:fldCharType="separate"/>
        </w:r>
        <w:r>
          <w:t>11</w:t>
        </w:r>
        <w:r>
          <w:fldChar w:fldCharType="end"/>
        </w:r>
      </w:hyperlink>
    </w:p>
    <w:p w:rsidR="0059680B" w:rsidRDefault="0059680B">
      <w:pPr>
        <w:pStyle w:val="TOC3"/>
        <w:rPr>
          <w:rFonts w:eastAsiaTheme="minorEastAsia"/>
          <w:smallCaps w:val="0"/>
          <w:sz w:val="22"/>
        </w:rPr>
      </w:pPr>
      <w:hyperlink w:anchor="_Toc473201579" w:history="1">
        <w:r w:rsidRPr="00212A5B">
          <w:rPr>
            <w:rStyle w:val="Hyperlink"/>
          </w:rPr>
          <w:t>Pārvaldības serveri</w:t>
        </w:r>
        <w:r>
          <w:tab/>
        </w:r>
        <w:r>
          <w:fldChar w:fldCharType="begin"/>
        </w:r>
        <w:r>
          <w:instrText xml:space="preserve"> PAGEREF _Toc473201579 \h </w:instrText>
        </w:r>
        <w:r>
          <w:fldChar w:fldCharType="separate"/>
        </w:r>
        <w:r>
          <w:t>11</w:t>
        </w:r>
        <w:r>
          <w:fldChar w:fldCharType="end"/>
        </w:r>
      </w:hyperlink>
    </w:p>
    <w:p w:rsidR="0059680B" w:rsidRDefault="0059680B">
      <w:pPr>
        <w:pStyle w:val="TOC3"/>
        <w:rPr>
          <w:rFonts w:eastAsiaTheme="minorEastAsia"/>
          <w:smallCaps w:val="0"/>
          <w:sz w:val="22"/>
        </w:rPr>
      </w:pPr>
      <w:hyperlink w:anchor="_Toc473201580" w:history="1">
        <w:r w:rsidRPr="00212A5B">
          <w:rPr>
            <w:rStyle w:val="Hyperlink"/>
          </w:rPr>
          <w:t>Specializētie serveri</w:t>
        </w:r>
        <w:r>
          <w:tab/>
        </w:r>
        <w:r>
          <w:fldChar w:fldCharType="begin"/>
        </w:r>
        <w:r>
          <w:instrText xml:space="preserve"> PAGEREF _Toc473201580 \h </w:instrText>
        </w:r>
        <w:r>
          <w:fldChar w:fldCharType="separate"/>
        </w:r>
        <w:r>
          <w:t>12</w:t>
        </w:r>
        <w:r>
          <w:fldChar w:fldCharType="end"/>
        </w:r>
      </w:hyperlink>
    </w:p>
    <w:p w:rsidR="0059680B" w:rsidRDefault="0059680B">
      <w:pPr>
        <w:pStyle w:val="TOC3"/>
        <w:rPr>
          <w:rFonts w:eastAsiaTheme="minorEastAsia"/>
          <w:smallCaps w:val="0"/>
          <w:sz w:val="22"/>
        </w:rPr>
      </w:pPr>
      <w:hyperlink w:anchor="_Toc473201581" w:history="1">
        <w:r w:rsidRPr="00212A5B">
          <w:rPr>
            <w:rStyle w:val="Hyperlink"/>
          </w:rPr>
          <w:t>Izstrādātāju rīki</w:t>
        </w:r>
        <w:r>
          <w:tab/>
        </w:r>
        <w:r>
          <w:fldChar w:fldCharType="begin"/>
        </w:r>
        <w:r>
          <w:instrText xml:space="preserve"> PAGEREF _Toc473201581 \h </w:instrText>
        </w:r>
        <w:r>
          <w:fldChar w:fldCharType="separate"/>
        </w:r>
        <w:r>
          <w:t>12</w:t>
        </w:r>
        <w:r>
          <w:fldChar w:fldCharType="end"/>
        </w:r>
      </w:hyperlink>
    </w:p>
    <w:p w:rsidR="0059680B" w:rsidRDefault="0059680B">
      <w:pPr>
        <w:pStyle w:val="TOC1"/>
        <w:rPr>
          <w:rFonts w:eastAsiaTheme="minorEastAsia"/>
          <w:b w:val="0"/>
          <w:caps w:val="0"/>
          <w:noProof/>
          <w:sz w:val="22"/>
          <w:szCs w:val="22"/>
        </w:rPr>
      </w:pPr>
      <w:hyperlink w:anchor="_Toc473201582" w:history="1">
        <w:r w:rsidRPr="00212A5B">
          <w:rPr>
            <w:rStyle w:val="Hyperlink"/>
            <w:noProof/>
          </w:rPr>
          <w:t>Programmatūra</w:t>
        </w:r>
        <w:r>
          <w:rPr>
            <w:noProof/>
          </w:rPr>
          <w:tab/>
        </w:r>
        <w:r>
          <w:rPr>
            <w:noProof/>
          </w:rPr>
          <w:fldChar w:fldCharType="begin"/>
        </w:r>
        <w:r>
          <w:rPr>
            <w:noProof/>
          </w:rPr>
          <w:instrText xml:space="preserve"> PAGEREF _Toc473201582 \h </w:instrText>
        </w:r>
        <w:r>
          <w:rPr>
            <w:noProof/>
          </w:rPr>
        </w:r>
        <w:r>
          <w:rPr>
            <w:noProof/>
          </w:rPr>
          <w:fldChar w:fldCharType="separate"/>
        </w:r>
        <w:r>
          <w:rPr>
            <w:noProof/>
          </w:rPr>
          <w:t>13</w:t>
        </w:r>
        <w:r>
          <w:rPr>
            <w:noProof/>
          </w:rPr>
          <w:fldChar w:fldCharType="end"/>
        </w:r>
      </w:hyperlink>
    </w:p>
    <w:p w:rsidR="0059680B" w:rsidRDefault="0059680B">
      <w:pPr>
        <w:pStyle w:val="TOC2"/>
        <w:rPr>
          <w:rFonts w:eastAsiaTheme="minorEastAsia"/>
          <w:smallCaps w:val="0"/>
          <w:sz w:val="22"/>
        </w:rPr>
      </w:pPr>
      <w:hyperlink w:anchor="_Toc473201583" w:history="1">
        <w:r w:rsidRPr="00212A5B">
          <w:rPr>
            <w:rStyle w:val="Hyperlink"/>
          </w:rPr>
          <w:t>Advanced Threat Analytics</w:t>
        </w:r>
        <w:r>
          <w:tab/>
        </w:r>
        <w:r>
          <w:fldChar w:fldCharType="begin"/>
        </w:r>
        <w:r>
          <w:instrText xml:space="preserve"> PAGEREF _Toc473201583 \h </w:instrText>
        </w:r>
        <w:r>
          <w:fldChar w:fldCharType="separate"/>
        </w:r>
        <w:r>
          <w:t>13</w:t>
        </w:r>
        <w:r>
          <w:fldChar w:fldCharType="end"/>
        </w:r>
      </w:hyperlink>
    </w:p>
    <w:p w:rsidR="0059680B" w:rsidRDefault="0059680B">
      <w:pPr>
        <w:pStyle w:val="TOC2"/>
        <w:rPr>
          <w:rFonts w:eastAsiaTheme="minorEastAsia"/>
          <w:smallCaps w:val="0"/>
          <w:sz w:val="22"/>
        </w:rPr>
      </w:pPr>
      <w:hyperlink w:anchor="_Toc473201584" w:history="1">
        <w:r w:rsidRPr="00212A5B">
          <w:rPr>
            <w:rStyle w:val="Hyperlink"/>
          </w:rPr>
          <w:t>BizTalk</w:t>
        </w:r>
        <w:r>
          <w:tab/>
        </w:r>
        <w:r>
          <w:fldChar w:fldCharType="begin"/>
        </w:r>
        <w:r>
          <w:instrText xml:space="preserve"> PAGEREF _Toc473201584 \h </w:instrText>
        </w:r>
        <w:r>
          <w:fldChar w:fldCharType="separate"/>
        </w:r>
        <w:r>
          <w:t>13</w:t>
        </w:r>
        <w:r>
          <w:fldChar w:fldCharType="end"/>
        </w:r>
      </w:hyperlink>
    </w:p>
    <w:p w:rsidR="0059680B" w:rsidRDefault="0059680B">
      <w:pPr>
        <w:pStyle w:val="TOC2"/>
        <w:rPr>
          <w:rFonts w:eastAsiaTheme="minorEastAsia"/>
          <w:smallCaps w:val="0"/>
          <w:sz w:val="22"/>
        </w:rPr>
      </w:pPr>
      <w:hyperlink w:anchor="_Toc473201585" w:history="1">
        <w:r w:rsidRPr="00212A5B">
          <w:rPr>
            <w:rStyle w:val="Hyperlink"/>
          </w:rPr>
          <w:t>CAL Suite</w:t>
        </w:r>
        <w:r>
          <w:tab/>
        </w:r>
        <w:r>
          <w:fldChar w:fldCharType="begin"/>
        </w:r>
        <w:r>
          <w:instrText xml:space="preserve"> PAGEREF _Toc473201585 \h </w:instrText>
        </w:r>
        <w:r>
          <w:fldChar w:fldCharType="separate"/>
        </w:r>
        <w:r>
          <w:t>14</w:t>
        </w:r>
        <w:r>
          <w:fldChar w:fldCharType="end"/>
        </w:r>
      </w:hyperlink>
    </w:p>
    <w:p w:rsidR="0059680B" w:rsidRDefault="0059680B">
      <w:pPr>
        <w:pStyle w:val="TOC2"/>
        <w:rPr>
          <w:rFonts w:eastAsiaTheme="minorEastAsia"/>
          <w:smallCaps w:val="0"/>
          <w:sz w:val="22"/>
        </w:rPr>
      </w:pPr>
      <w:hyperlink w:anchor="_Toc473201586" w:history="1">
        <w:r w:rsidRPr="00212A5B">
          <w:rPr>
            <w:rStyle w:val="Hyperlink"/>
          </w:rPr>
          <w:t>Core Infrastructure Server (CIS) Suite</w:t>
        </w:r>
        <w:r>
          <w:tab/>
        </w:r>
        <w:r>
          <w:fldChar w:fldCharType="begin"/>
        </w:r>
        <w:r>
          <w:instrText xml:space="preserve"> PAGEREF _Toc473201586 \h </w:instrText>
        </w:r>
        <w:r>
          <w:fldChar w:fldCharType="separate"/>
        </w:r>
        <w:r>
          <w:t>16</w:t>
        </w:r>
        <w:r>
          <w:fldChar w:fldCharType="end"/>
        </w:r>
      </w:hyperlink>
    </w:p>
    <w:p w:rsidR="0059680B" w:rsidRDefault="0059680B">
      <w:pPr>
        <w:pStyle w:val="TOC2"/>
        <w:rPr>
          <w:rFonts w:eastAsiaTheme="minorEastAsia"/>
          <w:smallCaps w:val="0"/>
          <w:sz w:val="22"/>
        </w:rPr>
      </w:pPr>
      <w:hyperlink w:anchor="_Toc473201587" w:history="1">
        <w:r w:rsidRPr="00212A5B">
          <w:rPr>
            <w:rStyle w:val="Hyperlink"/>
          </w:rPr>
          <w:t>Forefront</w:t>
        </w:r>
        <w:r>
          <w:tab/>
        </w:r>
        <w:r>
          <w:fldChar w:fldCharType="begin"/>
        </w:r>
        <w:r>
          <w:instrText xml:space="preserve"> PAGEREF _Toc473201587 \h </w:instrText>
        </w:r>
        <w:r>
          <w:fldChar w:fldCharType="separate"/>
        </w:r>
        <w:r>
          <w:t>18</w:t>
        </w:r>
        <w:r>
          <w:fldChar w:fldCharType="end"/>
        </w:r>
      </w:hyperlink>
    </w:p>
    <w:p w:rsidR="0059680B" w:rsidRDefault="0059680B">
      <w:pPr>
        <w:pStyle w:val="TOC2"/>
        <w:rPr>
          <w:rFonts w:eastAsiaTheme="minorEastAsia"/>
          <w:smallCaps w:val="0"/>
          <w:sz w:val="22"/>
        </w:rPr>
      </w:pPr>
      <w:hyperlink w:anchor="_Toc473201588" w:history="1">
        <w:r w:rsidRPr="00212A5B">
          <w:rPr>
            <w:rStyle w:val="Hyperlink"/>
          </w:rPr>
          <w:t>Microsoft Dynamics</w:t>
        </w:r>
        <w:r>
          <w:tab/>
        </w:r>
        <w:r>
          <w:fldChar w:fldCharType="begin"/>
        </w:r>
        <w:r>
          <w:instrText xml:space="preserve"> PAGEREF _Toc473201588 \h </w:instrText>
        </w:r>
        <w:r>
          <w:fldChar w:fldCharType="separate"/>
        </w:r>
        <w:r>
          <w:t>18</w:t>
        </w:r>
        <w:r>
          <w:fldChar w:fldCharType="end"/>
        </w:r>
      </w:hyperlink>
    </w:p>
    <w:p w:rsidR="0059680B" w:rsidRDefault="0059680B">
      <w:pPr>
        <w:pStyle w:val="TOC3"/>
        <w:rPr>
          <w:rFonts w:eastAsiaTheme="minorEastAsia"/>
          <w:smallCaps w:val="0"/>
          <w:sz w:val="22"/>
        </w:rPr>
      </w:pPr>
      <w:hyperlink w:anchor="_Toc473201589" w:history="1">
        <w:r w:rsidRPr="00212A5B">
          <w:rPr>
            <w:rStyle w:val="Hyperlink"/>
          </w:rPr>
          <w:t>Lokālais Microsoft Dynamics 365</w:t>
        </w:r>
        <w:r>
          <w:tab/>
        </w:r>
        <w:r>
          <w:fldChar w:fldCharType="begin"/>
        </w:r>
        <w:r>
          <w:instrText xml:space="preserve"> PAGEREF _Toc473201589 \h </w:instrText>
        </w:r>
        <w:r>
          <w:fldChar w:fldCharType="separate"/>
        </w:r>
        <w:r>
          <w:t>18</w:t>
        </w:r>
        <w:r>
          <w:fldChar w:fldCharType="end"/>
        </w:r>
      </w:hyperlink>
    </w:p>
    <w:p w:rsidR="0059680B" w:rsidRDefault="0059680B">
      <w:pPr>
        <w:pStyle w:val="TOC3"/>
        <w:rPr>
          <w:rFonts w:eastAsiaTheme="minorEastAsia"/>
          <w:smallCaps w:val="0"/>
          <w:sz w:val="22"/>
        </w:rPr>
      </w:pPr>
      <w:hyperlink w:anchor="_Toc473201590" w:history="1">
        <w:r w:rsidRPr="00212A5B">
          <w:rPr>
            <w:rStyle w:val="Hyperlink"/>
          </w:rPr>
          <w:t>Microsoft Dynamics AX</w:t>
        </w:r>
        <w:r>
          <w:tab/>
        </w:r>
        <w:r>
          <w:fldChar w:fldCharType="begin"/>
        </w:r>
        <w:r>
          <w:instrText xml:space="preserve"> PAGEREF _Toc473201590 \h </w:instrText>
        </w:r>
        <w:r>
          <w:fldChar w:fldCharType="separate"/>
        </w:r>
        <w:r>
          <w:t>20</w:t>
        </w:r>
        <w:r>
          <w:fldChar w:fldCharType="end"/>
        </w:r>
      </w:hyperlink>
    </w:p>
    <w:p w:rsidR="0059680B" w:rsidRDefault="0059680B">
      <w:pPr>
        <w:pStyle w:val="TOC2"/>
        <w:rPr>
          <w:rFonts w:eastAsiaTheme="minorEastAsia"/>
          <w:smallCaps w:val="0"/>
          <w:sz w:val="22"/>
        </w:rPr>
      </w:pPr>
      <w:hyperlink w:anchor="_Toc473201591" w:history="1">
        <w:r w:rsidRPr="00212A5B">
          <w:rPr>
            <w:rStyle w:val="Hyperlink"/>
          </w:rPr>
          <w:t>Microsoft Identity Manager</w:t>
        </w:r>
        <w:r>
          <w:tab/>
        </w:r>
        <w:r>
          <w:fldChar w:fldCharType="begin"/>
        </w:r>
        <w:r>
          <w:instrText xml:space="preserve"> PAGEREF _Toc473201591 \h </w:instrText>
        </w:r>
        <w:r>
          <w:fldChar w:fldCharType="separate"/>
        </w:r>
        <w:r>
          <w:t>21</w:t>
        </w:r>
        <w:r>
          <w:fldChar w:fldCharType="end"/>
        </w:r>
      </w:hyperlink>
    </w:p>
    <w:p w:rsidR="0059680B" w:rsidRDefault="0059680B">
      <w:pPr>
        <w:pStyle w:val="TOC2"/>
        <w:rPr>
          <w:rFonts w:eastAsiaTheme="minorEastAsia"/>
          <w:smallCaps w:val="0"/>
          <w:sz w:val="22"/>
        </w:rPr>
      </w:pPr>
      <w:hyperlink w:anchor="_Toc473201592" w:history="1">
        <w:r w:rsidRPr="00212A5B">
          <w:rPr>
            <w:rStyle w:val="Hyperlink"/>
          </w:rPr>
          <w:t>Office lietojumprogrammas</w:t>
        </w:r>
        <w:r>
          <w:tab/>
        </w:r>
        <w:r>
          <w:fldChar w:fldCharType="begin"/>
        </w:r>
        <w:r>
          <w:instrText xml:space="preserve"> PAGEREF _Toc473201592 \h </w:instrText>
        </w:r>
        <w:r>
          <w:fldChar w:fldCharType="separate"/>
        </w:r>
        <w:r>
          <w:t>22</w:t>
        </w:r>
        <w:r>
          <w:fldChar w:fldCharType="end"/>
        </w:r>
      </w:hyperlink>
    </w:p>
    <w:p w:rsidR="0059680B" w:rsidRDefault="0059680B">
      <w:pPr>
        <w:pStyle w:val="TOC3"/>
        <w:rPr>
          <w:rFonts w:eastAsiaTheme="minorEastAsia"/>
          <w:smallCaps w:val="0"/>
          <w:sz w:val="22"/>
        </w:rPr>
      </w:pPr>
      <w:hyperlink w:anchor="_Toc473201593" w:history="1">
        <w:r w:rsidRPr="00212A5B">
          <w:rPr>
            <w:rStyle w:val="Hyperlink"/>
          </w:rPr>
          <w:t>Office darbstaciju lietojumprogrammas</w:t>
        </w:r>
        <w:r>
          <w:tab/>
        </w:r>
        <w:r>
          <w:fldChar w:fldCharType="begin"/>
        </w:r>
        <w:r>
          <w:instrText xml:space="preserve"> PAGEREF _Toc473201593 \h </w:instrText>
        </w:r>
        <w:r>
          <w:fldChar w:fldCharType="separate"/>
        </w:r>
        <w:r>
          <w:t>22</w:t>
        </w:r>
        <w:r>
          <w:fldChar w:fldCharType="end"/>
        </w:r>
      </w:hyperlink>
    </w:p>
    <w:p w:rsidR="0059680B" w:rsidRDefault="0059680B">
      <w:pPr>
        <w:pStyle w:val="TOC3"/>
        <w:rPr>
          <w:rFonts w:eastAsiaTheme="minorEastAsia"/>
          <w:smallCaps w:val="0"/>
          <w:sz w:val="22"/>
        </w:rPr>
      </w:pPr>
      <w:hyperlink w:anchor="_Toc473201594" w:history="1">
        <w:r w:rsidRPr="00212A5B">
          <w:rPr>
            <w:rStyle w:val="Hyperlink"/>
          </w:rPr>
          <w:t>Office for Mac</w:t>
        </w:r>
        <w:r>
          <w:tab/>
        </w:r>
        <w:r>
          <w:fldChar w:fldCharType="begin"/>
        </w:r>
        <w:r>
          <w:instrText xml:space="preserve"> PAGEREF _Toc473201594 \h </w:instrText>
        </w:r>
        <w:r>
          <w:fldChar w:fldCharType="separate"/>
        </w:r>
        <w:r>
          <w:t>24</w:t>
        </w:r>
        <w:r>
          <w:fldChar w:fldCharType="end"/>
        </w:r>
      </w:hyperlink>
    </w:p>
    <w:p w:rsidR="0059680B" w:rsidRDefault="0059680B">
      <w:pPr>
        <w:pStyle w:val="TOC2"/>
        <w:rPr>
          <w:rFonts w:eastAsiaTheme="minorEastAsia"/>
          <w:smallCaps w:val="0"/>
          <w:sz w:val="22"/>
        </w:rPr>
      </w:pPr>
      <w:hyperlink w:anchor="_Toc473201595" w:history="1">
        <w:r w:rsidRPr="00212A5B">
          <w:rPr>
            <w:rStyle w:val="Hyperlink"/>
          </w:rPr>
          <w:t>Office serveri</w:t>
        </w:r>
        <w:r>
          <w:tab/>
        </w:r>
        <w:r>
          <w:fldChar w:fldCharType="begin"/>
        </w:r>
        <w:r>
          <w:instrText xml:space="preserve"> PAGEREF _Toc473201595 \h </w:instrText>
        </w:r>
        <w:r>
          <w:fldChar w:fldCharType="separate"/>
        </w:r>
        <w:r>
          <w:t>25</w:t>
        </w:r>
        <w:r>
          <w:fldChar w:fldCharType="end"/>
        </w:r>
      </w:hyperlink>
    </w:p>
    <w:p w:rsidR="0059680B" w:rsidRDefault="0059680B">
      <w:pPr>
        <w:pStyle w:val="TOC3"/>
        <w:rPr>
          <w:rFonts w:eastAsiaTheme="minorEastAsia"/>
          <w:smallCaps w:val="0"/>
          <w:sz w:val="22"/>
        </w:rPr>
      </w:pPr>
      <w:hyperlink w:anchor="_Toc473201596" w:history="1">
        <w:r w:rsidRPr="00212A5B">
          <w:rPr>
            <w:rStyle w:val="Hyperlink"/>
          </w:rPr>
          <w:t>Exchange Server</w:t>
        </w:r>
        <w:r>
          <w:tab/>
        </w:r>
        <w:r>
          <w:fldChar w:fldCharType="begin"/>
        </w:r>
        <w:r>
          <w:instrText xml:space="preserve"> PAGEREF _Toc473201596 \h </w:instrText>
        </w:r>
        <w:r>
          <w:fldChar w:fldCharType="separate"/>
        </w:r>
        <w:r>
          <w:t>25</w:t>
        </w:r>
        <w:r>
          <w:fldChar w:fldCharType="end"/>
        </w:r>
      </w:hyperlink>
    </w:p>
    <w:p w:rsidR="0059680B" w:rsidRDefault="0059680B">
      <w:pPr>
        <w:pStyle w:val="TOC3"/>
        <w:rPr>
          <w:rFonts w:eastAsiaTheme="minorEastAsia"/>
          <w:smallCaps w:val="0"/>
          <w:sz w:val="22"/>
        </w:rPr>
      </w:pPr>
      <w:hyperlink w:anchor="_Toc473201597" w:history="1">
        <w:r w:rsidRPr="00212A5B">
          <w:rPr>
            <w:rStyle w:val="Hyperlink"/>
          </w:rPr>
          <w:t>Project Server</w:t>
        </w:r>
        <w:r>
          <w:tab/>
        </w:r>
        <w:r>
          <w:fldChar w:fldCharType="begin"/>
        </w:r>
        <w:r>
          <w:instrText xml:space="preserve"> PAGEREF _Toc473201597 \h </w:instrText>
        </w:r>
        <w:r>
          <w:fldChar w:fldCharType="separate"/>
        </w:r>
        <w:r>
          <w:t>26</w:t>
        </w:r>
        <w:r>
          <w:fldChar w:fldCharType="end"/>
        </w:r>
      </w:hyperlink>
    </w:p>
    <w:p w:rsidR="0059680B" w:rsidRDefault="0059680B">
      <w:pPr>
        <w:pStyle w:val="TOC3"/>
        <w:rPr>
          <w:rFonts w:eastAsiaTheme="minorEastAsia"/>
          <w:smallCaps w:val="0"/>
          <w:sz w:val="22"/>
        </w:rPr>
      </w:pPr>
      <w:hyperlink w:anchor="_Toc473201598" w:history="1">
        <w:r w:rsidRPr="00212A5B">
          <w:rPr>
            <w:rStyle w:val="Hyperlink"/>
          </w:rPr>
          <w:t>SharePoint Server</w:t>
        </w:r>
        <w:r>
          <w:tab/>
        </w:r>
        <w:r>
          <w:fldChar w:fldCharType="begin"/>
        </w:r>
        <w:r>
          <w:instrText xml:space="preserve"> PAGEREF _Toc473201598 \h </w:instrText>
        </w:r>
        <w:r>
          <w:fldChar w:fldCharType="separate"/>
        </w:r>
        <w:r>
          <w:t>26</w:t>
        </w:r>
        <w:r>
          <w:fldChar w:fldCharType="end"/>
        </w:r>
      </w:hyperlink>
    </w:p>
    <w:p w:rsidR="0059680B" w:rsidRDefault="0059680B">
      <w:pPr>
        <w:pStyle w:val="TOC3"/>
        <w:rPr>
          <w:rFonts w:eastAsiaTheme="minorEastAsia"/>
          <w:smallCaps w:val="0"/>
          <w:sz w:val="22"/>
        </w:rPr>
      </w:pPr>
      <w:hyperlink w:anchor="_Toc473201599" w:history="1">
        <w:r w:rsidRPr="00212A5B">
          <w:rPr>
            <w:rStyle w:val="Hyperlink"/>
          </w:rPr>
          <w:t>Skype darbam Server</w:t>
        </w:r>
        <w:r>
          <w:tab/>
        </w:r>
        <w:r>
          <w:fldChar w:fldCharType="begin"/>
        </w:r>
        <w:r>
          <w:instrText xml:space="preserve"> PAGEREF _Toc473201599 \h </w:instrText>
        </w:r>
        <w:r>
          <w:fldChar w:fldCharType="separate"/>
        </w:r>
        <w:r>
          <w:t>27</w:t>
        </w:r>
        <w:r>
          <w:fldChar w:fldCharType="end"/>
        </w:r>
      </w:hyperlink>
    </w:p>
    <w:p w:rsidR="0059680B" w:rsidRDefault="0059680B">
      <w:pPr>
        <w:pStyle w:val="TOC2"/>
        <w:rPr>
          <w:rFonts w:eastAsiaTheme="minorEastAsia"/>
          <w:smallCaps w:val="0"/>
          <w:sz w:val="22"/>
        </w:rPr>
      </w:pPr>
      <w:hyperlink w:anchor="_Toc473201600" w:history="1">
        <w:r w:rsidRPr="00212A5B">
          <w:rPr>
            <w:rStyle w:val="Hyperlink"/>
          </w:rPr>
          <w:t>R Server</w:t>
        </w:r>
        <w:r>
          <w:tab/>
        </w:r>
        <w:r>
          <w:fldChar w:fldCharType="begin"/>
        </w:r>
        <w:r>
          <w:instrText xml:space="preserve"> PAGEREF _Toc473201600 \h </w:instrText>
        </w:r>
        <w:r>
          <w:fldChar w:fldCharType="separate"/>
        </w:r>
        <w:r>
          <w:t>28</w:t>
        </w:r>
        <w:r>
          <w:fldChar w:fldCharType="end"/>
        </w:r>
      </w:hyperlink>
    </w:p>
    <w:p w:rsidR="0059680B" w:rsidRDefault="0059680B">
      <w:pPr>
        <w:pStyle w:val="TOC2"/>
        <w:rPr>
          <w:rFonts w:eastAsiaTheme="minorEastAsia"/>
          <w:smallCaps w:val="0"/>
          <w:sz w:val="22"/>
        </w:rPr>
      </w:pPr>
      <w:hyperlink w:anchor="_Toc473201601" w:history="1">
        <w:r w:rsidRPr="00212A5B">
          <w:rPr>
            <w:rStyle w:val="Hyperlink"/>
          </w:rPr>
          <w:t>SQL Server</w:t>
        </w:r>
        <w:r>
          <w:tab/>
        </w:r>
        <w:r>
          <w:fldChar w:fldCharType="begin"/>
        </w:r>
        <w:r>
          <w:instrText xml:space="preserve"> PAGEREF _Toc473201601 \h </w:instrText>
        </w:r>
        <w:r>
          <w:fldChar w:fldCharType="separate"/>
        </w:r>
        <w:r>
          <w:t>29</w:t>
        </w:r>
        <w:r>
          <w:fldChar w:fldCharType="end"/>
        </w:r>
      </w:hyperlink>
    </w:p>
    <w:p w:rsidR="0059680B" w:rsidRDefault="0059680B">
      <w:pPr>
        <w:pStyle w:val="TOC2"/>
        <w:rPr>
          <w:rFonts w:eastAsiaTheme="minorEastAsia"/>
          <w:smallCaps w:val="0"/>
          <w:sz w:val="22"/>
        </w:rPr>
      </w:pPr>
      <w:hyperlink w:anchor="_Toc473201602" w:history="1">
        <w:r w:rsidRPr="00212A5B">
          <w:rPr>
            <w:rStyle w:val="Hyperlink"/>
          </w:rPr>
          <w:t>System Center</w:t>
        </w:r>
        <w:r>
          <w:tab/>
        </w:r>
        <w:r>
          <w:fldChar w:fldCharType="begin"/>
        </w:r>
        <w:r>
          <w:instrText xml:space="preserve"> PAGEREF _Toc473201602 \h </w:instrText>
        </w:r>
        <w:r>
          <w:fldChar w:fldCharType="separate"/>
        </w:r>
        <w:r>
          <w:t>31</w:t>
        </w:r>
        <w:r>
          <w:fldChar w:fldCharType="end"/>
        </w:r>
      </w:hyperlink>
    </w:p>
    <w:p w:rsidR="0059680B" w:rsidRDefault="0059680B">
      <w:pPr>
        <w:pStyle w:val="TOC3"/>
        <w:rPr>
          <w:rFonts w:eastAsiaTheme="minorEastAsia"/>
          <w:smallCaps w:val="0"/>
          <w:sz w:val="22"/>
        </w:rPr>
      </w:pPr>
      <w:hyperlink w:anchor="_Toc473201603" w:history="1">
        <w:r w:rsidRPr="00212A5B">
          <w:rPr>
            <w:rStyle w:val="Hyperlink"/>
          </w:rPr>
          <w:t>System Center Server</w:t>
        </w:r>
        <w:r>
          <w:tab/>
        </w:r>
        <w:r>
          <w:fldChar w:fldCharType="begin"/>
        </w:r>
        <w:r>
          <w:instrText xml:space="preserve"> PAGEREF _Toc473201603 \h </w:instrText>
        </w:r>
        <w:r>
          <w:fldChar w:fldCharType="separate"/>
        </w:r>
        <w:r>
          <w:t>31</w:t>
        </w:r>
        <w:r>
          <w:fldChar w:fldCharType="end"/>
        </w:r>
      </w:hyperlink>
    </w:p>
    <w:p w:rsidR="0059680B" w:rsidRDefault="0059680B">
      <w:pPr>
        <w:pStyle w:val="TOC3"/>
        <w:rPr>
          <w:rFonts w:eastAsiaTheme="minorEastAsia"/>
          <w:smallCaps w:val="0"/>
          <w:sz w:val="22"/>
        </w:rPr>
      </w:pPr>
      <w:hyperlink w:anchor="_Toc473201604" w:history="1">
        <w:r w:rsidRPr="00212A5B">
          <w:rPr>
            <w:rStyle w:val="Hyperlink"/>
          </w:rPr>
          <w:t>System Center Configuration Manager</w:t>
        </w:r>
        <w:r>
          <w:tab/>
        </w:r>
        <w:r>
          <w:fldChar w:fldCharType="begin"/>
        </w:r>
        <w:r>
          <w:instrText xml:space="preserve"> PAGEREF _Toc473201604 \h </w:instrText>
        </w:r>
        <w:r>
          <w:fldChar w:fldCharType="separate"/>
        </w:r>
        <w:r>
          <w:t>32</w:t>
        </w:r>
        <w:r>
          <w:fldChar w:fldCharType="end"/>
        </w:r>
      </w:hyperlink>
    </w:p>
    <w:p w:rsidR="0059680B" w:rsidRDefault="0059680B">
      <w:pPr>
        <w:pStyle w:val="TOC3"/>
        <w:rPr>
          <w:rFonts w:eastAsiaTheme="minorEastAsia"/>
          <w:smallCaps w:val="0"/>
          <w:sz w:val="22"/>
        </w:rPr>
      </w:pPr>
      <w:hyperlink w:anchor="_Toc473201605" w:history="1">
        <w:r w:rsidRPr="00212A5B">
          <w:rPr>
            <w:rStyle w:val="Hyperlink"/>
          </w:rPr>
          <w:t>System Center Data Protection Manager</w:t>
        </w:r>
        <w:r>
          <w:tab/>
        </w:r>
        <w:r>
          <w:fldChar w:fldCharType="begin"/>
        </w:r>
        <w:r>
          <w:instrText xml:space="preserve"> PAGEREF _Toc473201605 \h </w:instrText>
        </w:r>
        <w:r>
          <w:fldChar w:fldCharType="separate"/>
        </w:r>
        <w:r>
          <w:t>33</w:t>
        </w:r>
        <w:r>
          <w:fldChar w:fldCharType="end"/>
        </w:r>
      </w:hyperlink>
    </w:p>
    <w:p w:rsidR="0059680B" w:rsidRDefault="0059680B">
      <w:pPr>
        <w:pStyle w:val="TOC3"/>
        <w:rPr>
          <w:rFonts w:eastAsiaTheme="minorEastAsia"/>
          <w:smallCaps w:val="0"/>
          <w:sz w:val="22"/>
        </w:rPr>
      </w:pPr>
      <w:hyperlink w:anchor="_Toc473201606" w:history="1">
        <w:r w:rsidRPr="00212A5B">
          <w:rPr>
            <w:rStyle w:val="Hyperlink"/>
          </w:rPr>
          <w:t>System Center Endpoint Protection</w:t>
        </w:r>
        <w:r>
          <w:tab/>
        </w:r>
        <w:r>
          <w:fldChar w:fldCharType="begin"/>
        </w:r>
        <w:r>
          <w:instrText xml:space="preserve"> PAGEREF _Toc473201606 \h </w:instrText>
        </w:r>
        <w:r>
          <w:fldChar w:fldCharType="separate"/>
        </w:r>
        <w:r>
          <w:t>34</w:t>
        </w:r>
        <w:r>
          <w:fldChar w:fldCharType="end"/>
        </w:r>
      </w:hyperlink>
    </w:p>
    <w:p w:rsidR="0059680B" w:rsidRDefault="0059680B">
      <w:pPr>
        <w:pStyle w:val="TOC3"/>
        <w:rPr>
          <w:rFonts w:eastAsiaTheme="minorEastAsia"/>
          <w:smallCaps w:val="0"/>
          <w:sz w:val="22"/>
        </w:rPr>
      </w:pPr>
      <w:hyperlink w:anchor="_Toc473201607" w:history="1">
        <w:r w:rsidRPr="00212A5B">
          <w:rPr>
            <w:rStyle w:val="Hyperlink"/>
          </w:rPr>
          <w:t>System Center Operations Manager</w:t>
        </w:r>
        <w:r>
          <w:tab/>
        </w:r>
        <w:r>
          <w:fldChar w:fldCharType="begin"/>
        </w:r>
        <w:r>
          <w:instrText xml:space="preserve"> PAGEREF _Toc473201607 \h </w:instrText>
        </w:r>
        <w:r>
          <w:fldChar w:fldCharType="separate"/>
        </w:r>
        <w:r>
          <w:t>34</w:t>
        </w:r>
        <w:r>
          <w:fldChar w:fldCharType="end"/>
        </w:r>
      </w:hyperlink>
    </w:p>
    <w:p w:rsidR="0059680B" w:rsidRDefault="0059680B">
      <w:pPr>
        <w:pStyle w:val="TOC3"/>
        <w:rPr>
          <w:rFonts w:eastAsiaTheme="minorEastAsia"/>
          <w:smallCaps w:val="0"/>
          <w:sz w:val="22"/>
        </w:rPr>
      </w:pPr>
      <w:hyperlink w:anchor="_Toc473201608" w:history="1">
        <w:r w:rsidRPr="00212A5B">
          <w:rPr>
            <w:rStyle w:val="Hyperlink"/>
          </w:rPr>
          <w:t>System Center Orchestrator</w:t>
        </w:r>
        <w:r>
          <w:tab/>
        </w:r>
        <w:r>
          <w:fldChar w:fldCharType="begin"/>
        </w:r>
        <w:r>
          <w:instrText xml:space="preserve"> PAGEREF _Toc473201608 \h </w:instrText>
        </w:r>
        <w:r>
          <w:fldChar w:fldCharType="separate"/>
        </w:r>
        <w:r>
          <w:t>35</w:t>
        </w:r>
        <w:r>
          <w:fldChar w:fldCharType="end"/>
        </w:r>
      </w:hyperlink>
    </w:p>
    <w:p w:rsidR="0059680B" w:rsidRDefault="0059680B">
      <w:pPr>
        <w:pStyle w:val="TOC3"/>
        <w:rPr>
          <w:rFonts w:eastAsiaTheme="minorEastAsia"/>
          <w:smallCaps w:val="0"/>
          <w:sz w:val="22"/>
        </w:rPr>
      </w:pPr>
      <w:hyperlink w:anchor="_Toc473201609" w:history="1">
        <w:r w:rsidRPr="00212A5B">
          <w:rPr>
            <w:rStyle w:val="Hyperlink"/>
          </w:rPr>
          <w:t>System Center Service Manager</w:t>
        </w:r>
        <w:r>
          <w:tab/>
        </w:r>
        <w:r>
          <w:fldChar w:fldCharType="begin"/>
        </w:r>
        <w:r>
          <w:instrText xml:space="preserve"> PAGEREF _Toc473201609 \h </w:instrText>
        </w:r>
        <w:r>
          <w:fldChar w:fldCharType="separate"/>
        </w:r>
        <w:r>
          <w:t>36</w:t>
        </w:r>
        <w:r>
          <w:fldChar w:fldCharType="end"/>
        </w:r>
      </w:hyperlink>
    </w:p>
    <w:p w:rsidR="0059680B" w:rsidRDefault="0059680B">
      <w:pPr>
        <w:pStyle w:val="TOC2"/>
        <w:rPr>
          <w:rFonts w:eastAsiaTheme="minorEastAsia"/>
          <w:smallCaps w:val="0"/>
          <w:sz w:val="22"/>
        </w:rPr>
      </w:pPr>
      <w:hyperlink w:anchor="_Toc473201610" w:history="1">
        <w:r w:rsidRPr="00212A5B">
          <w:rPr>
            <w:rStyle w:val="Hyperlink"/>
          </w:rPr>
          <w:t>Virtual Desktop Infrastructure (VDI) Suite</w:t>
        </w:r>
        <w:r>
          <w:tab/>
        </w:r>
        <w:r>
          <w:fldChar w:fldCharType="begin"/>
        </w:r>
        <w:r>
          <w:instrText xml:space="preserve"> PAGEREF _Toc473201610 \h </w:instrText>
        </w:r>
        <w:r>
          <w:fldChar w:fldCharType="separate"/>
        </w:r>
        <w:r>
          <w:t>36</w:t>
        </w:r>
        <w:r>
          <w:fldChar w:fldCharType="end"/>
        </w:r>
      </w:hyperlink>
    </w:p>
    <w:p w:rsidR="0059680B" w:rsidRDefault="0059680B">
      <w:pPr>
        <w:pStyle w:val="TOC2"/>
        <w:rPr>
          <w:rFonts w:eastAsiaTheme="minorEastAsia"/>
          <w:smallCaps w:val="0"/>
          <w:sz w:val="22"/>
        </w:rPr>
      </w:pPr>
      <w:hyperlink w:anchor="_Toc473201611" w:history="1">
        <w:r w:rsidRPr="00212A5B">
          <w:rPr>
            <w:rStyle w:val="Hyperlink"/>
          </w:rPr>
          <w:t>Visual Studio</w:t>
        </w:r>
        <w:r>
          <w:tab/>
        </w:r>
        <w:r>
          <w:fldChar w:fldCharType="begin"/>
        </w:r>
        <w:r>
          <w:instrText xml:space="preserve"> PAGEREF _Toc473201611 \h </w:instrText>
        </w:r>
        <w:r>
          <w:fldChar w:fldCharType="separate"/>
        </w:r>
        <w:r>
          <w:t>37</w:t>
        </w:r>
        <w:r>
          <w:fldChar w:fldCharType="end"/>
        </w:r>
      </w:hyperlink>
    </w:p>
    <w:p w:rsidR="0059680B" w:rsidRDefault="0059680B">
      <w:pPr>
        <w:pStyle w:val="TOC3"/>
        <w:rPr>
          <w:rFonts w:eastAsiaTheme="minorEastAsia"/>
          <w:smallCaps w:val="0"/>
          <w:sz w:val="22"/>
        </w:rPr>
      </w:pPr>
      <w:hyperlink w:anchor="_Toc473201612" w:history="1">
        <w:r w:rsidRPr="00212A5B">
          <w:rPr>
            <w:rStyle w:val="Hyperlink"/>
          </w:rPr>
          <w:t>Visual Studio</w:t>
        </w:r>
        <w:r>
          <w:tab/>
        </w:r>
        <w:r>
          <w:fldChar w:fldCharType="begin"/>
        </w:r>
        <w:r>
          <w:instrText xml:space="preserve"> PAGEREF _Toc473201612 \h </w:instrText>
        </w:r>
        <w:r>
          <w:fldChar w:fldCharType="separate"/>
        </w:r>
        <w:r>
          <w:t>37</w:t>
        </w:r>
        <w:r>
          <w:fldChar w:fldCharType="end"/>
        </w:r>
      </w:hyperlink>
    </w:p>
    <w:p w:rsidR="0059680B" w:rsidRDefault="0059680B">
      <w:pPr>
        <w:pStyle w:val="TOC3"/>
        <w:rPr>
          <w:rFonts w:eastAsiaTheme="minorEastAsia"/>
          <w:smallCaps w:val="0"/>
          <w:sz w:val="22"/>
        </w:rPr>
      </w:pPr>
      <w:hyperlink w:anchor="_Toc473201613" w:history="1">
        <w:r w:rsidRPr="00212A5B">
          <w:rPr>
            <w:rStyle w:val="Hyperlink"/>
          </w:rPr>
          <w:t>Visual Studio Team Foundation Server</w:t>
        </w:r>
        <w:r>
          <w:tab/>
        </w:r>
        <w:r>
          <w:fldChar w:fldCharType="begin"/>
        </w:r>
        <w:r>
          <w:instrText xml:space="preserve"> PAGEREF _Toc473201613 \h </w:instrText>
        </w:r>
        <w:r>
          <w:fldChar w:fldCharType="separate"/>
        </w:r>
        <w:r>
          <w:t>38</w:t>
        </w:r>
        <w:r>
          <w:fldChar w:fldCharType="end"/>
        </w:r>
      </w:hyperlink>
    </w:p>
    <w:p w:rsidR="0059680B" w:rsidRDefault="0059680B">
      <w:pPr>
        <w:pStyle w:val="TOC2"/>
        <w:rPr>
          <w:rFonts w:eastAsiaTheme="minorEastAsia"/>
          <w:smallCaps w:val="0"/>
          <w:sz w:val="22"/>
        </w:rPr>
      </w:pPr>
      <w:hyperlink w:anchor="_Toc473201614" w:history="1">
        <w:r w:rsidRPr="00212A5B">
          <w:rPr>
            <w:rStyle w:val="Hyperlink"/>
          </w:rPr>
          <w:t>Windows</w:t>
        </w:r>
        <w:r>
          <w:tab/>
        </w:r>
        <w:r>
          <w:fldChar w:fldCharType="begin"/>
        </w:r>
        <w:r>
          <w:instrText xml:space="preserve"> PAGEREF _Toc473201614 \h </w:instrText>
        </w:r>
        <w:r>
          <w:fldChar w:fldCharType="separate"/>
        </w:r>
        <w:r>
          <w:t>40</w:t>
        </w:r>
        <w:r>
          <w:fldChar w:fldCharType="end"/>
        </w:r>
      </w:hyperlink>
    </w:p>
    <w:p w:rsidR="0059680B" w:rsidRDefault="0059680B">
      <w:pPr>
        <w:pStyle w:val="TOC3"/>
        <w:rPr>
          <w:rFonts w:eastAsiaTheme="minorEastAsia"/>
          <w:smallCaps w:val="0"/>
          <w:sz w:val="22"/>
        </w:rPr>
      </w:pPr>
      <w:hyperlink w:anchor="_Toc473201615" w:history="1">
        <w:r w:rsidRPr="00212A5B">
          <w:rPr>
            <w:rStyle w:val="Hyperlink"/>
          </w:rPr>
          <w:t>Windows darbstacijas operētājsistēma</w:t>
        </w:r>
        <w:r>
          <w:tab/>
        </w:r>
        <w:r>
          <w:fldChar w:fldCharType="begin"/>
        </w:r>
        <w:r>
          <w:instrText xml:space="preserve"> PAGEREF _Toc473201615 \h </w:instrText>
        </w:r>
        <w:r>
          <w:fldChar w:fldCharType="separate"/>
        </w:r>
        <w:r>
          <w:t>40</w:t>
        </w:r>
        <w:r>
          <w:fldChar w:fldCharType="end"/>
        </w:r>
      </w:hyperlink>
    </w:p>
    <w:p w:rsidR="0059680B" w:rsidRDefault="0059680B">
      <w:pPr>
        <w:pStyle w:val="TOC2"/>
        <w:rPr>
          <w:rFonts w:eastAsiaTheme="minorEastAsia"/>
          <w:smallCaps w:val="0"/>
          <w:sz w:val="22"/>
        </w:rPr>
      </w:pPr>
      <w:hyperlink w:anchor="_Toc473201616" w:history="1">
        <w:r w:rsidRPr="00212A5B">
          <w:rPr>
            <w:rStyle w:val="Hyperlink"/>
          </w:rPr>
          <w:t>Windows Server</w:t>
        </w:r>
        <w:r>
          <w:tab/>
        </w:r>
        <w:r>
          <w:fldChar w:fldCharType="begin"/>
        </w:r>
        <w:r>
          <w:instrText xml:space="preserve"> PAGEREF _Toc473201616 \h </w:instrText>
        </w:r>
        <w:r>
          <w:fldChar w:fldCharType="separate"/>
        </w:r>
        <w:r>
          <w:t>46</w:t>
        </w:r>
        <w:r>
          <w:fldChar w:fldCharType="end"/>
        </w:r>
      </w:hyperlink>
    </w:p>
    <w:p w:rsidR="0059680B" w:rsidRDefault="0059680B">
      <w:pPr>
        <w:pStyle w:val="TOC3"/>
        <w:rPr>
          <w:rFonts w:eastAsiaTheme="minorEastAsia"/>
          <w:smallCaps w:val="0"/>
          <w:sz w:val="22"/>
        </w:rPr>
      </w:pPr>
      <w:hyperlink w:anchor="_Toc473201617" w:history="1">
        <w:r w:rsidRPr="00212A5B">
          <w:rPr>
            <w:rStyle w:val="Hyperlink"/>
          </w:rPr>
          <w:t>Windows MultiPoint Server</w:t>
        </w:r>
        <w:r>
          <w:tab/>
        </w:r>
        <w:r>
          <w:fldChar w:fldCharType="begin"/>
        </w:r>
        <w:r>
          <w:instrText xml:space="preserve"> PAGEREF _Toc473201617 \h </w:instrText>
        </w:r>
        <w:r>
          <w:fldChar w:fldCharType="separate"/>
        </w:r>
        <w:r>
          <w:t>46</w:t>
        </w:r>
        <w:r>
          <w:fldChar w:fldCharType="end"/>
        </w:r>
      </w:hyperlink>
    </w:p>
    <w:p w:rsidR="0059680B" w:rsidRDefault="0059680B">
      <w:pPr>
        <w:pStyle w:val="TOC3"/>
        <w:rPr>
          <w:rFonts w:eastAsiaTheme="minorEastAsia"/>
          <w:smallCaps w:val="0"/>
          <w:sz w:val="22"/>
        </w:rPr>
      </w:pPr>
      <w:hyperlink w:anchor="_Toc473201618" w:history="1">
        <w:r w:rsidRPr="00212A5B">
          <w:rPr>
            <w:rStyle w:val="Hyperlink"/>
          </w:rPr>
          <w:t>Windows Server</w:t>
        </w:r>
        <w:r>
          <w:tab/>
        </w:r>
        <w:r>
          <w:fldChar w:fldCharType="begin"/>
        </w:r>
        <w:r>
          <w:instrText xml:space="preserve"> PAGEREF _Toc473201618 \h </w:instrText>
        </w:r>
        <w:r>
          <w:fldChar w:fldCharType="separate"/>
        </w:r>
        <w:r>
          <w:t>47</w:t>
        </w:r>
        <w:r>
          <w:fldChar w:fldCharType="end"/>
        </w:r>
      </w:hyperlink>
    </w:p>
    <w:p w:rsidR="0059680B" w:rsidRDefault="0059680B">
      <w:pPr>
        <w:pStyle w:val="TOC1"/>
        <w:rPr>
          <w:rFonts w:eastAsiaTheme="minorEastAsia"/>
          <w:b w:val="0"/>
          <w:caps w:val="0"/>
          <w:noProof/>
          <w:sz w:val="22"/>
          <w:szCs w:val="22"/>
        </w:rPr>
      </w:pPr>
      <w:hyperlink w:anchor="_Toc473201619" w:history="1">
        <w:r w:rsidRPr="00212A5B">
          <w:rPr>
            <w:rStyle w:val="Hyperlink"/>
            <w:noProof/>
          </w:rPr>
          <w:t>Tiešsaistes pakalpojumi</w:t>
        </w:r>
        <w:r>
          <w:rPr>
            <w:noProof/>
          </w:rPr>
          <w:tab/>
        </w:r>
        <w:r>
          <w:rPr>
            <w:noProof/>
          </w:rPr>
          <w:fldChar w:fldCharType="begin"/>
        </w:r>
        <w:r>
          <w:rPr>
            <w:noProof/>
          </w:rPr>
          <w:instrText xml:space="preserve"> PAGEREF _Toc473201619 \h </w:instrText>
        </w:r>
        <w:r>
          <w:rPr>
            <w:noProof/>
          </w:rPr>
        </w:r>
        <w:r>
          <w:rPr>
            <w:noProof/>
          </w:rPr>
          <w:fldChar w:fldCharType="separate"/>
        </w:r>
        <w:r>
          <w:rPr>
            <w:noProof/>
          </w:rPr>
          <w:t>50</w:t>
        </w:r>
        <w:r>
          <w:rPr>
            <w:noProof/>
          </w:rPr>
          <w:fldChar w:fldCharType="end"/>
        </w:r>
      </w:hyperlink>
    </w:p>
    <w:p w:rsidR="0059680B" w:rsidRDefault="0059680B">
      <w:pPr>
        <w:pStyle w:val="TOC2"/>
        <w:rPr>
          <w:rFonts w:eastAsiaTheme="minorEastAsia"/>
          <w:smallCaps w:val="0"/>
          <w:sz w:val="22"/>
        </w:rPr>
      </w:pPr>
      <w:hyperlink w:anchor="_Toc473201620" w:history="1">
        <w:r w:rsidRPr="00212A5B">
          <w:rPr>
            <w:rStyle w:val="Hyperlink"/>
          </w:rPr>
          <w:t>Tiešsaistes pakalpojumu reģionālā pieejamība</w:t>
        </w:r>
        <w:r>
          <w:tab/>
        </w:r>
        <w:r>
          <w:fldChar w:fldCharType="begin"/>
        </w:r>
        <w:r>
          <w:instrText xml:space="preserve"> PAGEREF _Toc473201620 \h </w:instrText>
        </w:r>
        <w:r>
          <w:fldChar w:fldCharType="separate"/>
        </w:r>
        <w:r>
          <w:t>50</w:t>
        </w:r>
        <w:r>
          <w:fldChar w:fldCharType="end"/>
        </w:r>
      </w:hyperlink>
    </w:p>
    <w:p w:rsidR="0059680B" w:rsidRDefault="0059680B">
      <w:pPr>
        <w:pStyle w:val="TOC2"/>
        <w:rPr>
          <w:rFonts w:eastAsiaTheme="minorEastAsia"/>
          <w:smallCaps w:val="0"/>
          <w:sz w:val="22"/>
        </w:rPr>
      </w:pPr>
      <w:hyperlink w:anchor="_Toc473201621" w:history="1">
        <w:r w:rsidRPr="00212A5B">
          <w:rPr>
            <w:rStyle w:val="Hyperlink"/>
          </w:rPr>
          <w:t>Tiešsaistes pakalpojumu iegādes noteikumi</w:t>
        </w:r>
        <w:r>
          <w:tab/>
        </w:r>
        <w:r>
          <w:fldChar w:fldCharType="begin"/>
        </w:r>
        <w:r>
          <w:instrText xml:space="preserve"> PAGEREF _Toc473201621 \h </w:instrText>
        </w:r>
        <w:r>
          <w:fldChar w:fldCharType="separate"/>
        </w:r>
        <w:r>
          <w:t>50</w:t>
        </w:r>
        <w:r>
          <w:fldChar w:fldCharType="end"/>
        </w:r>
      </w:hyperlink>
    </w:p>
    <w:p w:rsidR="0059680B" w:rsidRDefault="0059680B">
      <w:pPr>
        <w:pStyle w:val="TOC2"/>
        <w:rPr>
          <w:rFonts w:eastAsiaTheme="minorEastAsia"/>
          <w:smallCaps w:val="0"/>
          <w:sz w:val="22"/>
        </w:rPr>
      </w:pPr>
      <w:hyperlink w:anchor="_Toc473201622" w:history="1">
        <w:r w:rsidRPr="00212A5B">
          <w:rPr>
            <w:rStyle w:val="Hyperlink"/>
          </w:rPr>
          <w:t>Tiešsaistes pakalpojumu atjaunošana</w:t>
        </w:r>
        <w:r>
          <w:tab/>
        </w:r>
        <w:r>
          <w:fldChar w:fldCharType="begin"/>
        </w:r>
        <w:r>
          <w:instrText xml:space="preserve"> PAGEREF _Toc473201622 \h </w:instrText>
        </w:r>
        <w:r>
          <w:fldChar w:fldCharType="separate"/>
        </w:r>
        <w:r>
          <w:t>50</w:t>
        </w:r>
        <w:r>
          <w:fldChar w:fldCharType="end"/>
        </w:r>
      </w:hyperlink>
    </w:p>
    <w:p w:rsidR="0059680B" w:rsidRDefault="0059680B">
      <w:pPr>
        <w:pStyle w:val="TOC2"/>
        <w:rPr>
          <w:rFonts w:eastAsiaTheme="minorEastAsia"/>
          <w:smallCaps w:val="0"/>
          <w:sz w:val="22"/>
        </w:rPr>
      </w:pPr>
      <w:hyperlink w:anchor="_Toc473201623" w:history="1">
        <w:r w:rsidRPr="00212A5B">
          <w:rPr>
            <w:rStyle w:val="Hyperlink"/>
          </w:rPr>
          <w:t>Microsoft Azure pakalpojumi</w:t>
        </w:r>
        <w:r>
          <w:tab/>
        </w:r>
        <w:r>
          <w:fldChar w:fldCharType="begin"/>
        </w:r>
        <w:r>
          <w:instrText xml:space="preserve"> PAGEREF _Toc473201623 \h </w:instrText>
        </w:r>
        <w:r>
          <w:fldChar w:fldCharType="separate"/>
        </w:r>
        <w:r>
          <w:t>50</w:t>
        </w:r>
        <w:r>
          <w:fldChar w:fldCharType="end"/>
        </w:r>
      </w:hyperlink>
    </w:p>
    <w:p w:rsidR="0059680B" w:rsidRDefault="0059680B">
      <w:pPr>
        <w:pStyle w:val="TOC3"/>
        <w:rPr>
          <w:rFonts w:eastAsiaTheme="minorEastAsia"/>
          <w:smallCaps w:val="0"/>
          <w:sz w:val="22"/>
        </w:rPr>
      </w:pPr>
      <w:hyperlink w:anchor="_Toc473201624" w:history="1">
        <w:r w:rsidRPr="00212A5B">
          <w:rPr>
            <w:rStyle w:val="Hyperlink"/>
          </w:rPr>
          <w:t>Microsoft Azure pakalpojumi</w:t>
        </w:r>
        <w:r>
          <w:tab/>
        </w:r>
        <w:r>
          <w:fldChar w:fldCharType="begin"/>
        </w:r>
        <w:r>
          <w:instrText xml:space="preserve"> PAGEREF _Toc473201624 \h </w:instrText>
        </w:r>
        <w:r>
          <w:fldChar w:fldCharType="separate"/>
        </w:r>
        <w:r>
          <w:t>52</w:t>
        </w:r>
        <w:r>
          <w:fldChar w:fldCharType="end"/>
        </w:r>
      </w:hyperlink>
    </w:p>
    <w:p w:rsidR="0059680B" w:rsidRDefault="0059680B">
      <w:pPr>
        <w:pStyle w:val="TOC2"/>
        <w:rPr>
          <w:rFonts w:eastAsiaTheme="minorEastAsia"/>
          <w:smallCaps w:val="0"/>
          <w:sz w:val="22"/>
        </w:rPr>
      </w:pPr>
      <w:hyperlink w:anchor="_Toc473201625" w:history="1">
        <w:r w:rsidRPr="00212A5B">
          <w:rPr>
            <w:rStyle w:val="Hyperlink"/>
          </w:rPr>
          <w:t>Microsoft Azure plāni</w:t>
        </w:r>
        <w:r>
          <w:tab/>
        </w:r>
        <w:r>
          <w:fldChar w:fldCharType="begin"/>
        </w:r>
        <w:r>
          <w:instrText xml:space="preserve"> PAGEREF _Toc473201625 \h </w:instrText>
        </w:r>
        <w:r>
          <w:fldChar w:fldCharType="separate"/>
        </w:r>
        <w:r>
          <w:t>52</w:t>
        </w:r>
        <w:r>
          <w:fldChar w:fldCharType="end"/>
        </w:r>
      </w:hyperlink>
    </w:p>
    <w:p w:rsidR="0059680B" w:rsidRDefault="0059680B">
      <w:pPr>
        <w:pStyle w:val="TOC3"/>
        <w:rPr>
          <w:rFonts w:eastAsiaTheme="minorEastAsia"/>
          <w:smallCaps w:val="0"/>
          <w:sz w:val="22"/>
        </w:rPr>
      </w:pPr>
      <w:hyperlink w:anchor="_Toc473201626" w:history="1">
        <w:r w:rsidRPr="00212A5B">
          <w:rPr>
            <w:rStyle w:val="Hyperlink"/>
          </w:rPr>
          <w:t>Microsoft Azure infrastruktūras plāni</w:t>
        </w:r>
        <w:r>
          <w:tab/>
        </w:r>
        <w:r>
          <w:fldChar w:fldCharType="begin"/>
        </w:r>
        <w:r>
          <w:instrText xml:space="preserve"> PAGEREF _Toc473201626 \h </w:instrText>
        </w:r>
        <w:r>
          <w:fldChar w:fldCharType="separate"/>
        </w:r>
        <w:r>
          <w:t>52</w:t>
        </w:r>
        <w:r>
          <w:fldChar w:fldCharType="end"/>
        </w:r>
      </w:hyperlink>
    </w:p>
    <w:p w:rsidR="0059680B" w:rsidRDefault="0059680B">
      <w:pPr>
        <w:pStyle w:val="TOC3"/>
        <w:rPr>
          <w:rFonts w:eastAsiaTheme="minorEastAsia"/>
          <w:smallCaps w:val="0"/>
          <w:sz w:val="22"/>
        </w:rPr>
      </w:pPr>
      <w:hyperlink w:anchor="_Toc473201627" w:history="1">
        <w:r w:rsidRPr="00212A5B">
          <w:rPr>
            <w:rStyle w:val="Hyperlink"/>
          </w:rPr>
          <w:t>Microsoft Azure atbalsta plāni</w:t>
        </w:r>
        <w:r>
          <w:tab/>
        </w:r>
        <w:r>
          <w:fldChar w:fldCharType="begin"/>
        </w:r>
        <w:r>
          <w:instrText xml:space="preserve"> PAGEREF _Toc473201627 \h </w:instrText>
        </w:r>
        <w:r>
          <w:fldChar w:fldCharType="separate"/>
        </w:r>
        <w:r>
          <w:t>54</w:t>
        </w:r>
        <w:r>
          <w:fldChar w:fldCharType="end"/>
        </w:r>
      </w:hyperlink>
    </w:p>
    <w:p w:rsidR="0059680B" w:rsidRDefault="0059680B">
      <w:pPr>
        <w:pStyle w:val="TOC3"/>
        <w:rPr>
          <w:rFonts w:eastAsiaTheme="minorEastAsia"/>
          <w:smallCaps w:val="0"/>
          <w:sz w:val="22"/>
        </w:rPr>
      </w:pPr>
      <w:hyperlink w:anchor="_Toc473201628" w:history="1">
        <w:r w:rsidRPr="00212A5B">
          <w:rPr>
            <w:rStyle w:val="Hyperlink"/>
          </w:rPr>
          <w:t>Microsoft Azure lietotāju plāni</w:t>
        </w:r>
        <w:r>
          <w:tab/>
        </w:r>
        <w:r>
          <w:fldChar w:fldCharType="begin"/>
        </w:r>
        <w:r>
          <w:instrText xml:space="preserve"> PAGEREF _Toc473201628 \h </w:instrText>
        </w:r>
        <w:r>
          <w:fldChar w:fldCharType="separate"/>
        </w:r>
        <w:r>
          <w:t>54</w:t>
        </w:r>
        <w:r>
          <w:fldChar w:fldCharType="end"/>
        </w:r>
      </w:hyperlink>
    </w:p>
    <w:p w:rsidR="0059680B" w:rsidRDefault="0059680B">
      <w:pPr>
        <w:pStyle w:val="TOC2"/>
        <w:rPr>
          <w:rFonts w:eastAsiaTheme="minorEastAsia"/>
          <w:smallCaps w:val="0"/>
          <w:sz w:val="22"/>
        </w:rPr>
      </w:pPr>
      <w:hyperlink w:anchor="_Toc473201629" w:history="1">
        <w:r w:rsidRPr="00212A5B">
          <w:rPr>
            <w:rStyle w:val="Hyperlink"/>
          </w:rPr>
          <w:t>Secure Productive Enterprise</w:t>
        </w:r>
        <w:r>
          <w:tab/>
        </w:r>
        <w:r>
          <w:fldChar w:fldCharType="begin"/>
        </w:r>
        <w:r>
          <w:instrText xml:space="preserve"> PAGEREF _Toc473201629 \h </w:instrText>
        </w:r>
        <w:r>
          <w:fldChar w:fldCharType="separate"/>
        </w:r>
        <w:r>
          <w:t>55</w:t>
        </w:r>
        <w:r>
          <w:fldChar w:fldCharType="end"/>
        </w:r>
      </w:hyperlink>
    </w:p>
    <w:p w:rsidR="0059680B" w:rsidRDefault="0059680B">
      <w:pPr>
        <w:pStyle w:val="TOC2"/>
        <w:rPr>
          <w:rFonts w:eastAsiaTheme="minorEastAsia"/>
          <w:smallCaps w:val="0"/>
          <w:sz w:val="22"/>
        </w:rPr>
      </w:pPr>
      <w:hyperlink w:anchor="_Toc473201630" w:history="1">
        <w:r w:rsidRPr="00212A5B">
          <w:rPr>
            <w:rStyle w:val="Hyperlink"/>
          </w:rPr>
          <w:t>Enterprise Mobility + Security (Plāns)</w:t>
        </w:r>
        <w:r>
          <w:tab/>
        </w:r>
        <w:r>
          <w:fldChar w:fldCharType="begin"/>
        </w:r>
        <w:r>
          <w:instrText xml:space="preserve"> PAGEREF _Toc473201630 \h </w:instrText>
        </w:r>
        <w:r>
          <w:fldChar w:fldCharType="separate"/>
        </w:r>
        <w:r>
          <w:t>56</w:t>
        </w:r>
        <w:r>
          <w:fldChar w:fldCharType="end"/>
        </w:r>
      </w:hyperlink>
    </w:p>
    <w:p w:rsidR="0059680B" w:rsidRDefault="0059680B">
      <w:pPr>
        <w:pStyle w:val="TOC2"/>
        <w:rPr>
          <w:rFonts w:eastAsiaTheme="minorEastAsia"/>
          <w:smallCaps w:val="0"/>
          <w:sz w:val="22"/>
        </w:rPr>
      </w:pPr>
      <w:hyperlink w:anchor="_Toc473201631" w:history="1">
        <w:r w:rsidRPr="00212A5B">
          <w:rPr>
            <w:rStyle w:val="Hyperlink"/>
          </w:rPr>
          <w:t>Microsoft Dynamics 365 pakalpojumi</w:t>
        </w:r>
        <w:r>
          <w:tab/>
        </w:r>
        <w:r>
          <w:fldChar w:fldCharType="begin"/>
        </w:r>
        <w:r>
          <w:instrText xml:space="preserve"> PAGEREF _Toc473201631 \h </w:instrText>
        </w:r>
        <w:r>
          <w:fldChar w:fldCharType="separate"/>
        </w:r>
        <w:r>
          <w:t>57</w:t>
        </w:r>
        <w:r>
          <w:fldChar w:fldCharType="end"/>
        </w:r>
      </w:hyperlink>
    </w:p>
    <w:p w:rsidR="0059680B" w:rsidRDefault="0059680B">
      <w:pPr>
        <w:pStyle w:val="TOC2"/>
        <w:rPr>
          <w:rFonts w:eastAsiaTheme="minorEastAsia"/>
          <w:smallCaps w:val="0"/>
          <w:sz w:val="22"/>
        </w:rPr>
      </w:pPr>
      <w:hyperlink w:anchor="_Toc473201632" w:history="1">
        <w:r w:rsidRPr="00212A5B">
          <w:rPr>
            <w:rStyle w:val="Hyperlink"/>
          </w:rPr>
          <w:t>Office 365 pakalpojumi</w:t>
        </w:r>
        <w:r>
          <w:tab/>
        </w:r>
        <w:r>
          <w:fldChar w:fldCharType="begin"/>
        </w:r>
        <w:r>
          <w:instrText xml:space="preserve"> PAGEREF _Toc473201632 \h </w:instrText>
        </w:r>
        <w:r>
          <w:fldChar w:fldCharType="separate"/>
        </w:r>
        <w:r>
          <w:t>59</w:t>
        </w:r>
        <w:r>
          <w:fldChar w:fldCharType="end"/>
        </w:r>
      </w:hyperlink>
    </w:p>
    <w:p w:rsidR="0059680B" w:rsidRDefault="0059680B">
      <w:pPr>
        <w:pStyle w:val="TOC3"/>
        <w:rPr>
          <w:rFonts w:eastAsiaTheme="minorEastAsia"/>
          <w:smallCaps w:val="0"/>
          <w:sz w:val="22"/>
        </w:rPr>
      </w:pPr>
      <w:hyperlink w:anchor="_Toc473201633" w:history="1">
        <w:r w:rsidRPr="00212A5B">
          <w:rPr>
            <w:rStyle w:val="Hyperlink"/>
          </w:rPr>
          <w:t>Office 365 lietojumprogrammas</w:t>
        </w:r>
        <w:r>
          <w:tab/>
        </w:r>
        <w:r>
          <w:fldChar w:fldCharType="begin"/>
        </w:r>
        <w:r>
          <w:instrText xml:space="preserve"> PAGEREF _Toc473201633 \h </w:instrText>
        </w:r>
        <w:r>
          <w:fldChar w:fldCharType="separate"/>
        </w:r>
        <w:r>
          <w:t>59</w:t>
        </w:r>
        <w:r>
          <w:fldChar w:fldCharType="end"/>
        </w:r>
      </w:hyperlink>
    </w:p>
    <w:p w:rsidR="0059680B" w:rsidRDefault="0059680B">
      <w:pPr>
        <w:pStyle w:val="TOC3"/>
        <w:rPr>
          <w:rFonts w:eastAsiaTheme="minorEastAsia"/>
          <w:smallCaps w:val="0"/>
          <w:sz w:val="22"/>
        </w:rPr>
      </w:pPr>
      <w:hyperlink w:anchor="_Toc473201634" w:history="1">
        <w:r w:rsidRPr="00212A5B">
          <w:rPr>
            <w:rStyle w:val="Hyperlink"/>
          </w:rPr>
          <w:t>Office 365 komplekti</w:t>
        </w:r>
        <w:r>
          <w:tab/>
        </w:r>
        <w:r>
          <w:fldChar w:fldCharType="begin"/>
        </w:r>
        <w:r>
          <w:instrText xml:space="preserve"> PAGEREF _Toc473201634 \h </w:instrText>
        </w:r>
        <w:r>
          <w:fldChar w:fldCharType="separate"/>
        </w:r>
        <w:r>
          <w:t>61</w:t>
        </w:r>
        <w:r>
          <w:fldChar w:fldCharType="end"/>
        </w:r>
      </w:hyperlink>
    </w:p>
    <w:p w:rsidR="0059680B" w:rsidRDefault="0059680B">
      <w:pPr>
        <w:pStyle w:val="TOC3"/>
        <w:rPr>
          <w:rFonts w:eastAsiaTheme="minorEastAsia"/>
          <w:smallCaps w:val="0"/>
          <w:sz w:val="22"/>
        </w:rPr>
      </w:pPr>
      <w:hyperlink w:anchor="_Toc473201635" w:history="1">
        <w:r w:rsidRPr="00212A5B">
          <w:rPr>
            <w:rStyle w:val="Hyperlink"/>
          </w:rPr>
          <w:t>Office 365 uzlabotās drošības pārvaldība</w:t>
        </w:r>
        <w:r>
          <w:tab/>
        </w:r>
        <w:r>
          <w:fldChar w:fldCharType="begin"/>
        </w:r>
        <w:r>
          <w:instrText xml:space="preserve"> PAGEREF _Toc473201635 \h </w:instrText>
        </w:r>
        <w:r>
          <w:fldChar w:fldCharType="separate"/>
        </w:r>
        <w:r>
          <w:t>63</w:t>
        </w:r>
        <w:r>
          <w:fldChar w:fldCharType="end"/>
        </w:r>
      </w:hyperlink>
    </w:p>
    <w:p w:rsidR="0059680B" w:rsidRDefault="0059680B">
      <w:pPr>
        <w:pStyle w:val="TOC3"/>
        <w:rPr>
          <w:rFonts w:eastAsiaTheme="minorEastAsia"/>
          <w:smallCaps w:val="0"/>
          <w:sz w:val="22"/>
        </w:rPr>
      </w:pPr>
      <w:hyperlink w:anchor="_Toc473201636" w:history="1">
        <w:r w:rsidRPr="00212A5B">
          <w:rPr>
            <w:rStyle w:val="Hyperlink"/>
          </w:rPr>
          <w:t>Office 365 Customer Lockbox</w:t>
        </w:r>
        <w:r>
          <w:tab/>
        </w:r>
        <w:r>
          <w:fldChar w:fldCharType="begin"/>
        </w:r>
        <w:r>
          <w:instrText xml:space="preserve"> PAGEREF _Toc473201636 \h </w:instrText>
        </w:r>
        <w:r>
          <w:fldChar w:fldCharType="separate"/>
        </w:r>
        <w:r>
          <w:t>64</w:t>
        </w:r>
        <w:r>
          <w:fldChar w:fldCharType="end"/>
        </w:r>
      </w:hyperlink>
    </w:p>
    <w:p w:rsidR="0059680B" w:rsidRDefault="0059680B">
      <w:pPr>
        <w:pStyle w:val="TOC3"/>
        <w:rPr>
          <w:rFonts w:eastAsiaTheme="minorEastAsia"/>
          <w:smallCaps w:val="0"/>
          <w:sz w:val="22"/>
        </w:rPr>
      </w:pPr>
      <w:hyperlink w:anchor="_Toc473201637" w:history="1">
        <w:r w:rsidRPr="00212A5B">
          <w:rPr>
            <w:rStyle w:val="Hyperlink"/>
          </w:rPr>
          <w:t>Microsoft MyAnalytics</w:t>
        </w:r>
        <w:r>
          <w:tab/>
        </w:r>
        <w:r>
          <w:fldChar w:fldCharType="begin"/>
        </w:r>
        <w:r>
          <w:instrText xml:space="preserve"> PAGEREF _Toc473201637 \h </w:instrText>
        </w:r>
        <w:r>
          <w:fldChar w:fldCharType="separate"/>
        </w:r>
        <w:r>
          <w:t>64</w:t>
        </w:r>
        <w:r>
          <w:fldChar w:fldCharType="end"/>
        </w:r>
      </w:hyperlink>
    </w:p>
    <w:p w:rsidR="0059680B" w:rsidRDefault="0059680B">
      <w:pPr>
        <w:pStyle w:val="TOC3"/>
        <w:rPr>
          <w:rFonts w:eastAsiaTheme="minorEastAsia"/>
          <w:smallCaps w:val="0"/>
          <w:sz w:val="22"/>
        </w:rPr>
      </w:pPr>
      <w:hyperlink w:anchor="_Toc473201638" w:history="1">
        <w:r w:rsidRPr="00212A5B">
          <w:rPr>
            <w:rStyle w:val="Hyperlink"/>
          </w:rPr>
          <w:t>Office 365 uzlabotā atbilstības nodrošināšana</w:t>
        </w:r>
        <w:r>
          <w:tab/>
        </w:r>
        <w:r>
          <w:fldChar w:fldCharType="begin"/>
        </w:r>
        <w:r>
          <w:instrText xml:space="preserve"> PAGEREF _Toc473201638 \h </w:instrText>
        </w:r>
        <w:r>
          <w:fldChar w:fldCharType="separate"/>
        </w:r>
        <w:r>
          <w:t>64</w:t>
        </w:r>
        <w:r>
          <w:fldChar w:fldCharType="end"/>
        </w:r>
      </w:hyperlink>
    </w:p>
    <w:p w:rsidR="0059680B" w:rsidRDefault="0059680B">
      <w:pPr>
        <w:pStyle w:val="TOC3"/>
        <w:rPr>
          <w:rFonts w:eastAsiaTheme="minorEastAsia"/>
          <w:smallCaps w:val="0"/>
          <w:sz w:val="22"/>
        </w:rPr>
      </w:pPr>
      <w:hyperlink w:anchor="_Toc473201639" w:history="1">
        <w:r w:rsidRPr="00212A5B">
          <w:rPr>
            <w:rStyle w:val="Hyperlink"/>
          </w:rPr>
          <w:t>Exchange Online</w:t>
        </w:r>
        <w:r>
          <w:tab/>
        </w:r>
        <w:r>
          <w:fldChar w:fldCharType="begin"/>
        </w:r>
        <w:r>
          <w:instrText xml:space="preserve"> PAGEREF _Toc473201639 \h </w:instrText>
        </w:r>
        <w:r>
          <w:fldChar w:fldCharType="separate"/>
        </w:r>
        <w:r>
          <w:t>64</w:t>
        </w:r>
        <w:r>
          <w:fldChar w:fldCharType="end"/>
        </w:r>
      </w:hyperlink>
    </w:p>
    <w:p w:rsidR="0059680B" w:rsidRDefault="0059680B">
      <w:pPr>
        <w:pStyle w:val="TOC3"/>
        <w:rPr>
          <w:rFonts w:eastAsiaTheme="minorEastAsia"/>
          <w:smallCaps w:val="0"/>
          <w:sz w:val="22"/>
        </w:rPr>
      </w:pPr>
      <w:hyperlink w:anchor="_Toc473201640" w:history="1">
        <w:r w:rsidRPr="00212A5B">
          <w:rPr>
            <w:rStyle w:val="Hyperlink"/>
          </w:rPr>
          <w:t>OneDrive darbam</w:t>
        </w:r>
        <w:r>
          <w:tab/>
        </w:r>
        <w:r>
          <w:fldChar w:fldCharType="begin"/>
        </w:r>
        <w:r>
          <w:instrText xml:space="preserve"> PAGEREF _Toc473201640 \h </w:instrText>
        </w:r>
        <w:r>
          <w:fldChar w:fldCharType="separate"/>
        </w:r>
        <w:r>
          <w:t>65</w:t>
        </w:r>
        <w:r>
          <w:fldChar w:fldCharType="end"/>
        </w:r>
      </w:hyperlink>
    </w:p>
    <w:p w:rsidR="0059680B" w:rsidRDefault="0059680B">
      <w:pPr>
        <w:pStyle w:val="TOC3"/>
        <w:rPr>
          <w:rFonts w:eastAsiaTheme="minorEastAsia"/>
          <w:smallCaps w:val="0"/>
          <w:sz w:val="22"/>
        </w:rPr>
      </w:pPr>
      <w:hyperlink w:anchor="_Toc473201641" w:history="1">
        <w:r w:rsidRPr="00212A5B">
          <w:rPr>
            <w:rStyle w:val="Hyperlink"/>
          </w:rPr>
          <w:t>Project Online</w:t>
        </w:r>
        <w:r>
          <w:tab/>
        </w:r>
        <w:r>
          <w:fldChar w:fldCharType="begin"/>
        </w:r>
        <w:r>
          <w:instrText xml:space="preserve"> PAGEREF _Toc473201641 \h </w:instrText>
        </w:r>
        <w:r>
          <w:fldChar w:fldCharType="separate"/>
        </w:r>
        <w:r>
          <w:t>65</w:t>
        </w:r>
        <w:r>
          <w:fldChar w:fldCharType="end"/>
        </w:r>
      </w:hyperlink>
    </w:p>
    <w:p w:rsidR="0059680B" w:rsidRDefault="0059680B">
      <w:pPr>
        <w:pStyle w:val="TOC3"/>
        <w:rPr>
          <w:rFonts w:eastAsiaTheme="minorEastAsia"/>
          <w:smallCaps w:val="0"/>
          <w:sz w:val="22"/>
        </w:rPr>
      </w:pPr>
      <w:hyperlink w:anchor="_Toc473201642" w:history="1">
        <w:r w:rsidRPr="00212A5B">
          <w:rPr>
            <w:rStyle w:val="Hyperlink"/>
          </w:rPr>
          <w:t>SharePoint Online</w:t>
        </w:r>
        <w:r>
          <w:tab/>
        </w:r>
        <w:r>
          <w:fldChar w:fldCharType="begin"/>
        </w:r>
        <w:r>
          <w:instrText xml:space="preserve"> PAGEREF _Toc473201642 \h </w:instrText>
        </w:r>
        <w:r>
          <w:fldChar w:fldCharType="separate"/>
        </w:r>
        <w:r>
          <w:t>66</w:t>
        </w:r>
        <w:r>
          <w:fldChar w:fldCharType="end"/>
        </w:r>
      </w:hyperlink>
    </w:p>
    <w:p w:rsidR="0059680B" w:rsidRDefault="0059680B">
      <w:pPr>
        <w:pStyle w:val="TOC3"/>
        <w:rPr>
          <w:rFonts w:eastAsiaTheme="minorEastAsia"/>
          <w:smallCaps w:val="0"/>
          <w:sz w:val="22"/>
        </w:rPr>
      </w:pPr>
      <w:hyperlink w:anchor="_Toc473201643" w:history="1">
        <w:r w:rsidRPr="00212A5B">
          <w:rPr>
            <w:rStyle w:val="Hyperlink"/>
          </w:rPr>
          <w:t>Skype darbam Online</w:t>
        </w:r>
        <w:r>
          <w:tab/>
        </w:r>
        <w:r>
          <w:fldChar w:fldCharType="begin"/>
        </w:r>
        <w:r>
          <w:instrText xml:space="preserve"> PAGEREF _Toc473201643 \h </w:instrText>
        </w:r>
        <w:r>
          <w:fldChar w:fldCharType="separate"/>
        </w:r>
        <w:r>
          <w:t>67</w:t>
        </w:r>
        <w:r>
          <w:fldChar w:fldCharType="end"/>
        </w:r>
      </w:hyperlink>
    </w:p>
    <w:p w:rsidR="0059680B" w:rsidRDefault="0059680B">
      <w:pPr>
        <w:pStyle w:val="TOC2"/>
        <w:rPr>
          <w:rFonts w:eastAsiaTheme="minorEastAsia"/>
          <w:smallCaps w:val="0"/>
          <w:sz w:val="22"/>
        </w:rPr>
      </w:pPr>
      <w:hyperlink w:anchor="_Toc473201644" w:history="1">
        <w:r w:rsidRPr="00212A5B">
          <w:rPr>
            <w:rStyle w:val="Hyperlink"/>
          </w:rPr>
          <w:t>Citi tiešsaistes pakalpojumi</w:t>
        </w:r>
        <w:r>
          <w:tab/>
        </w:r>
        <w:r>
          <w:fldChar w:fldCharType="begin"/>
        </w:r>
        <w:r>
          <w:instrText xml:space="preserve"> PAGEREF _Toc473201644 \h </w:instrText>
        </w:r>
        <w:r>
          <w:fldChar w:fldCharType="separate"/>
        </w:r>
        <w:r>
          <w:t>68</w:t>
        </w:r>
        <w:r>
          <w:fldChar w:fldCharType="end"/>
        </w:r>
      </w:hyperlink>
    </w:p>
    <w:p w:rsidR="0059680B" w:rsidRDefault="0059680B">
      <w:pPr>
        <w:pStyle w:val="TOC3"/>
        <w:rPr>
          <w:rFonts w:eastAsiaTheme="minorEastAsia"/>
          <w:smallCaps w:val="0"/>
          <w:sz w:val="22"/>
        </w:rPr>
      </w:pPr>
      <w:hyperlink w:anchor="_Toc473201645" w:history="1">
        <w:r w:rsidRPr="00212A5B">
          <w:rPr>
            <w:rStyle w:val="Hyperlink"/>
          </w:rPr>
          <w:t>Bing kartes</w:t>
        </w:r>
        <w:r>
          <w:tab/>
        </w:r>
        <w:r>
          <w:fldChar w:fldCharType="begin"/>
        </w:r>
        <w:r>
          <w:instrText xml:space="preserve"> PAGEREF _Toc473201645 \h </w:instrText>
        </w:r>
        <w:r>
          <w:fldChar w:fldCharType="separate"/>
        </w:r>
        <w:r>
          <w:t>68</w:t>
        </w:r>
        <w:r>
          <w:fldChar w:fldCharType="end"/>
        </w:r>
      </w:hyperlink>
    </w:p>
    <w:p w:rsidR="0059680B" w:rsidRDefault="0059680B">
      <w:pPr>
        <w:pStyle w:val="TOC3"/>
        <w:rPr>
          <w:rFonts w:eastAsiaTheme="minorEastAsia"/>
          <w:smallCaps w:val="0"/>
          <w:sz w:val="22"/>
        </w:rPr>
      </w:pPr>
      <w:hyperlink w:anchor="_Toc473201646" w:history="1">
        <w:r w:rsidRPr="00212A5B">
          <w:rPr>
            <w:rStyle w:val="Hyperlink"/>
          </w:rPr>
          <w:t>Darba lietojumprogrammu platforma</w:t>
        </w:r>
        <w:r>
          <w:tab/>
        </w:r>
        <w:r>
          <w:fldChar w:fldCharType="begin"/>
        </w:r>
        <w:r>
          <w:instrText xml:space="preserve"> PAGEREF _Toc473201646 \h </w:instrText>
        </w:r>
        <w:r>
          <w:fldChar w:fldCharType="separate"/>
        </w:r>
        <w:r>
          <w:t>68</w:t>
        </w:r>
        <w:r>
          <w:fldChar w:fldCharType="end"/>
        </w:r>
      </w:hyperlink>
    </w:p>
    <w:p w:rsidR="0059680B" w:rsidRDefault="0059680B">
      <w:pPr>
        <w:pStyle w:val="TOC3"/>
        <w:rPr>
          <w:rFonts w:eastAsiaTheme="minorEastAsia"/>
          <w:smallCaps w:val="0"/>
          <w:sz w:val="22"/>
        </w:rPr>
      </w:pPr>
      <w:hyperlink w:anchor="_Toc473201647" w:history="1">
        <w:r w:rsidRPr="00212A5B">
          <w:rPr>
            <w:rStyle w:val="Hyperlink"/>
          </w:rPr>
          <w:t>Microsoft Intune</w:t>
        </w:r>
        <w:r>
          <w:tab/>
        </w:r>
        <w:r>
          <w:fldChar w:fldCharType="begin"/>
        </w:r>
        <w:r>
          <w:instrText xml:space="preserve"> PAGEREF _Toc473201647 \h </w:instrText>
        </w:r>
        <w:r>
          <w:fldChar w:fldCharType="separate"/>
        </w:r>
        <w:r>
          <w:t>69</w:t>
        </w:r>
        <w:r>
          <w:fldChar w:fldCharType="end"/>
        </w:r>
      </w:hyperlink>
    </w:p>
    <w:p w:rsidR="0059680B" w:rsidRDefault="0059680B">
      <w:pPr>
        <w:pStyle w:val="TOC3"/>
        <w:rPr>
          <w:rFonts w:eastAsiaTheme="minorEastAsia"/>
          <w:smallCaps w:val="0"/>
          <w:sz w:val="22"/>
        </w:rPr>
      </w:pPr>
      <w:hyperlink w:anchor="_Toc473201648" w:history="1">
        <w:r w:rsidRPr="00212A5B">
          <w:rPr>
            <w:rStyle w:val="Hyperlink"/>
          </w:rPr>
          <w:t>Microsoft mācības</w:t>
        </w:r>
        <w:r>
          <w:tab/>
        </w:r>
        <w:r>
          <w:fldChar w:fldCharType="begin"/>
        </w:r>
        <w:r>
          <w:instrText xml:space="preserve"> PAGEREF _Toc473201648 \h </w:instrText>
        </w:r>
        <w:r>
          <w:fldChar w:fldCharType="separate"/>
        </w:r>
        <w:r>
          <w:t>69</w:t>
        </w:r>
        <w:r>
          <w:fldChar w:fldCharType="end"/>
        </w:r>
      </w:hyperlink>
    </w:p>
    <w:p w:rsidR="0059680B" w:rsidRDefault="0059680B">
      <w:pPr>
        <w:pStyle w:val="TOC3"/>
        <w:rPr>
          <w:rFonts w:eastAsiaTheme="minorEastAsia"/>
          <w:smallCaps w:val="0"/>
          <w:sz w:val="22"/>
        </w:rPr>
      </w:pPr>
      <w:hyperlink w:anchor="_Toc473201649" w:history="1">
        <w:r w:rsidRPr="00212A5B">
          <w:rPr>
            <w:rStyle w:val="Hyperlink"/>
          </w:rPr>
          <w:t>Microsoft Translator</w:t>
        </w:r>
        <w:r>
          <w:tab/>
        </w:r>
        <w:r>
          <w:fldChar w:fldCharType="begin"/>
        </w:r>
        <w:r>
          <w:instrText xml:space="preserve"> PAGEREF _Toc473201649 \h </w:instrText>
        </w:r>
        <w:r>
          <w:fldChar w:fldCharType="separate"/>
        </w:r>
        <w:r>
          <w:t>69</w:t>
        </w:r>
        <w:r>
          <w:fldChar w:fldCharType="end"/>
        </w:r>
      </w:hyperlink>
    </w:p>
    <w:p w:rsidR="0059680B" w:rsidRDefault="0059680B">
      <w:pPr>
        <w:pStyle w:val="TOC3"/>
        <w:rPr>
          <w:rFonts w:eastAsiaTheme="minorEastAsia"/>
          <w:smallCaps w:val="0"/>
          <w:sz w:val="22"/>
        </w:rPr>
      </w:pPr>
      <w:hyperlink w:anchor="_Toc473201650" w:history="1">
        <w:r w:rsidRPr="00212A5B">
          <w:rPr>
            <w:rStyle w:val="Hyperlink"/>
          </w:rPr>
          <w:t>Minecraft: Education Edition</w:t>
        </w:r>
        <w:r>
          <w:tab/>
        </w:r>
        <w:r>
          <w:fldChar w:fldCharType="begin"/>
        </w:r>
        <w:r>
          <w:instrText xml:space="preserve"> PAGEREF _Toc473201650 \h </w:instrText>
        </w:r>
        <w:r>
          <w:fldChar w:fldCharType="separate"/>
        </w:r>
        <w:r>
          <w:t>70</w:t>
        </w:r>
        <w:r>
          <w:fldChar w:fldCharType="end"/>
        </w:r>
      </w:hyperlink>
    </w:p>
    <w:p w:rsidR="0059680B" w:rsidRDefault="0059680B">
      <w:pPr>
        <w:pStyle w:val="TOC1"/>
        <w:rPr>
          <w:rFonts w:eastAsiaTheme="minorEastAsia"/>
          <w:b w:val="0"/>
          <w:caps w:val="0"/>
          <w:noProof/>
          <w:sz w:val="22"/>
          <w:szCs w:val="22"/>
        </w:rPr>
      </w:pPr>
      <w:hyperlink w:anchor="_Toc473201651" w:history="1">
        <w:r w:rsidRPr="00212A5B">
          <w:rPr>
            <w:rStyle w:val="Hyperlink"/>
            <w:noProof/>
          </w:rPr>
          <w:t>Glosārijs</w:t>
        </w:r>
        <w:r>
          <w:rPr>
            <w:noProof/>
          </w:rPr>
          <w:tab/>
        </w:r>
        <w:r>
          <w:rPr>
            <w:noProof/>
          </w:rPr>
          <w:fldChar w:fldCharType="begin"/>
        </w:r>
        <w:r>
          <w:rPr>
            <w:noProof/>
          </w:rPr>
          <w:instrText xml:space="preserve"> PAGEREF _Toc473201651 \h </w:instrText>
        </w:r>
        <w:r>
          <w:rPr>
            <w:noProof/>
          </w:rPr>
        </w:r>
        <w:r>
          <w:rPr>
            <w:noProof/>
          </w:rPr>
          <w:fldChar w:fldCharType="separate"/>
        </w:r>
        <w:r>
          <w:rPr>
            <w:noProof/>
          </w:rPr>
          <w:t>71</w:t>
        </w:r>
        <w:r>
          <w:rPr>
            <w:noProof/>
          </w:rPr>
          <w:fldChar w:fldCharType="end"/>
        </w:r>
      </w:hyperlink>
    </w:p>
    <w:p w:rsidR="0059680B" w:rsidRDefault="0059680B">
      <w:pPr>
        <w:pStyle w:val="TOC2"/>
        <w:rPr>
          <w:rFonts w:eastAsiaTheme="minorEastAsia"/>
          <w:smallCaps w:val="0"/>
          <w:sz w:val="22"/>
        </w:rPr>
      </w:pPr>
      <w:hyperlink w:anchor="_Toc473201652" w:history="1">
        <w:r w:rsidRPr="00212A5B">
          <w:rPr>
            <w:rStyle w:val="Hyperlink"/>
          </w:rPr>
          <w:t>Atribūti</w:t>
        </w:r>
        <w:r>
          <w:tab/>
        </w:r>
        <w:r>
          <w:fldChar w:fldCharType="begin"/>
        </w:r>
        <w:r>
          <w:instrText xml:space="preserve"> PAGEREF _Toc473201652 \h </w:instrText>
        </w:r>
        <w:r>
          <w:fldChar w:fldCharType="separate"/>
        </w:r>
        <w:r>
          <w:t>71</w:t>
        </w:r>
        <w:r>
          <w:fldChar w:fldCharType="end"/>
        </w:r>
      </w:hyperlink>
    </w:p>
    <w:p w:rsidR="0059680B" w:rsidRDefault="0059680B">
      <w:pPr>
        <w:pStyle w:val="TOC2"/>
        <w:rPr>
          <w:rFonts w:eastAsiaTheme="minorEastAsia"/>
          <w:smallCaps w:val="0"/>
          <w:sz w:val="22"/>
        </w:rPr>
      </w:pPr>
      <w:hyperlink w:anchor="_Toc473201653" w:history="1">
        <w:r w:rsidRPr="00212A5B">
          <w:rPr>
            <w:rStyle w:val="Hyperlink"/>
          </w:rPr>
          <w:t>Šūnu vērtības</w:t>
        </w:r>
        <w:r>
          <w:tab/>
        </w:r>
        <w:r>
          <w:fldChar w:fldCharType="begin"/>
        </w:r>
        <w:r>
          <w:instrText xml:space="preserve"> PAGEREF _Toc473201653 \h </w:instrText>
        </w:r>
        <w:r>
          <w:fldChar w:fldCharType="separate"/>
        </w:r>
        <w:r>
          <w:t>72</w:t>
        </w:r>
        <w:r>
          <w:fldChar w:fldCharType="end"/>
        </w:r>
      </w:hyperlink>
    </w:p>
    <w:p w:rsidR="0059680B" w:rsidRDefault="0059680B">
      <w:pPr>
        <w:pStyle w:val="TOC2"/>
        <w:rPr>
          <w:rFonts w:eastAsiaTheme="minorEastAsia"/>
          <w:smallCaps w:val="0"/>
          <w:sz w:val="22"/>
        </w:rPr>
      </w:pPr>
      <w:hyperlink w:anchor="_Toc473201654" w:history="1">
        <w:r w:rsidRPr="00212A5B">
          <w:rPr>
            <w:rStyle w:val="Hyperlink"/>
          </w:rPr>
          <w:t>Kolonnu virsraksti</w:t>
        </w:r>
        <w:r>
          <w:tab/>
        </w:r>
        <w:r>
          <w:fldChar w:fldCharType="begin"/>
        </w:r>
        <w:r>
          <w:instrText xml:space="preserve"> PAGEREF _Toc473201654 \h </w:instrText>
        </w:r>
        <w:r>
          <w:fldChar w:fldCharType="separate"/>
        </w:r>
        <w:r>
          <w:t>72</w:t>
        </w:r>
        <w:r>
          <w:fldChar w:fldCharType="end"/>
        </w:r>
      </w:hyperlink>
    </w:p>
    <w:p w:rsidR="0059680B" w:rsidRDefault="0059680B">
      <w:pPr>
        <w:pStyle w:val="TOC2"/>
        <w:rPr>
          <w:rFonts w:eastAsiaTheme="minorEastAsia"/>
          <w:smallCaps w:val="0"/>
          <w:sz w:val="22"/>
        </w:rPr>
      </w:pPr>
      <w:hyperlink w:anchor="_Toc473201655" w:history="1">
        <w:r w:rsidRPr="00212A5B">
          <w:rPr>
            <w:rStyle w:val="Hyperlink"/>
          </w:rPr>
          <w:t>Definīcijas</w:t>
        </w:r>
        <w:r>
          <w:tab/>
        </w:r>
        <w:r>
          <w:fldChar w:fldCharType="begin"/>
        </w:r>
        <w:r>
          <w:instrText xml:space="preserve"> PAGEREF _Toc473201655 \h </w:instrText>
        </w:r>
        <w:r>
          <w:fldChar w:fldCharType="separate"/>
        </w:r>
        <w:r>
          <w:t>73</w:t>
        </w:r>
        <w:r>
          <w:fldChar w:fldCharType="end"/>
        </w:r>
      </w:hyperlink>
    </w:p>
    <w:p w:rsidR="0059680B" w:rsidRDefault="0059680B">
      <w:pPr>
        <w:pStyle w:val="TOC1"/>
        <w:rPr>
          <w:rFonts w:eastAsiaTheme="minorEastAsia"/>
          <w:b w:val="0"/>
          <w:caps w:val="0"/>
          <w:noProof/>
          <w:sz w:val="22"/>
          <w:szCs w:val="22"/>
        </w:rPr>
      </w:pPr>
      <w:hyperlink w:anchor="_Toc473201656" w:history="1">
        <w:r w:rsidRPr="00212A5B">
          <w:rPr>
            <w:rStyle w:val="Hyperlink"/>
            <w:noProof/>
          </w:rPr>
          <w:t>Pielikums A. CAL/ML ekvivalentas licences</w:t>
        </w:r>
        <w:r>
          <w:rPr>
            <w:noProof/>
          </w:rPr>
          <w:tab/>
        </w:r>
        <w:r>
          <w:rPr>
            <w:noProof/>
          </w:rPr>
          <w:fldChar w:fldCharType="begin"/>
        </w:r>
        <w:r>
          <w:rPr>
            <w:noProof/>
          </w:rPr>
          <w:instrText xml:space="preserve"> PAGEREF _Toc473201656 \h </w:instrText>
        </w:r>
        <w:r>
          <w:rPr>
            <w:noProof/>
          </w:rPr>
        </w:r>
        <w:r>
          <w:rPr>
            <w:noProof/>
          </w:rPr>
          <w:fldChar w:fldCharType="separate"/>
        </w:r>
        <w:r>
          <w:rPr>
            <w:noProof/>
          </w:rPr>
          <w:t>76</w:t>
        </w:r>
        <w:r>
          <w:rPr>
            <w:noProof/>
          </w:rPr>
          <w:fldChar w:fldCharType="end"/>
        </w:r>
      </w:hyperlink>
    </w:p>
    <w:p w:rsidR="0059680B" w:rsidRDefault="0059680B">
      <w:pPr>
        <w:pStyle w:val="TOC1"/>
        <w:rPr>
          <w:rFonts w:eastAsiaTheme="minorEastAsia"/>
          <w:b w:val="0"/>
          <w:caps w:val="0"/>
          <w:noProof/>
          <w:sz w:val="22"/>
          <w:szCs w:val="22"/>
        </w:rPr>
      </w:pPr>
      <w:hyperlink w:anchor="_Toc473201657" w:history="1">
        <w:r w:rsidRPr="00212A5B">
          <w:rPr>
            <w:rStyle w:val="Hyperlink"/>
            <w:noProof/>
          </w:rPr>
          <w:t>Pielikums B. Software Assurance</w:t>
        </w:r>
        <w:r>
          <w:rPr>
            <w:noProof/>
          </w:rPr>
          <w:tab/>
        </w:r>
        <w:r>
          <w:rPr>
            <w:noProof/>
          </w:rPr>
          <w:fldChar w:fldCharType="begin"/>
        </w:r>
        <w:r>
          <w:rPr>
            <w:noProof/>
          </w:rPr>
          <w:instrText xml:space="preserve"> PAGEREF _Toc473201657 \h </w:instrText>
        </w:r>
        <w:r>
          <w:rPr>
            <w:noProof/>
          </w:rPr>
        </w:r>
        <w:r>
          <w:rPr>
            <w:noProof/>
          </w:rPr>
          <w:fldChar w:fldCharType="separate"/>
        </w:r>
        <w:r>
          <w:rPr>
            <w:noProof/>
          </w:rPr>
          <w:t>77</w:t>
        </w:r>
        <w:r>
          <w:rPr>
            <w:noProof/>
          </w:rPr>
          <w:fldChar w:fldCharType="end"/>
        </w:r>
      </w:hyperlink>
    </w:p>
    <w:p w:rsidR="0059680B" w:rsidRDefault="0059680B">
      <w:pPr>
        <w:pStyle w:val="TOC2"/>
        <w:rPr>
          <w:rFonts w:eastAsiaTheme="minorEastAsia"/>
          <w:smallCaps w:val="0"/>
          <w:sz w:val="22"/>
        </w:rPr>
      </w:pPr>
      <w:hyperlink w:anchor="_Toc473201658" w:history="1">
        <w:r w:rsidRPr="00212A5B">
          <w:rPr>
            <w:rStyle w:val="Hyperlink"/>
          </w:rPr>
          <w:t>Software Assurance iegāde</w:t>
        </w:r>
        <w:r>
          <w:tab/>
        </w:r>
        <w:r>
          <w:fldChar w:fldCharType="begin"/>
        </w:r>
        <w:r>
          <w:instrText xml:space="preserve"> PAGEREF _Toc473201658 \h </w:instrText>
        </w:r>
        <w:r>
          <w:fldChar w:fldCharType="separate"/>
        </w:r>
        <w:r>
          <w:t>77</w:t>
        </w:r>
        <w:r>
          <w:fldChar w:fldCharType="end"/>
        </w:r>
      </w:hyperlink>
    </w:p>
    <w:p w:rsidR="0059680B" w:rsidRDefault="0059680B">
      <w:pPr>
        <w:pStyle w:val="TOC2"/>
        <w:rPr>
          <w:rFonts w:eastAsiaTheme="minorEastAsia"/>
          <w:smallCaps w:val="0"/>
          <w:sz w:val="22"/>
        </w:rPr>
      </w:pPr>
      <w:hyperlink w:anchor="_Toc473201659" w:history="1">
        <w:r w:rsidRPr="00212A5B">
          <w:rPr>
            <w:rStyle w:val="Hyperlink"/>
          </w:rPr>
          <w:t>Software Assurance atjaunošana</w:t>
        </w:r>
        <w:r>
          <w:tab/>
        </w:r>
        <w:r>
          <w:fldChar w:fldCharType="begin"/>
        </w:r>
        <w:r>
          <w:instrText xml:space="preserve"> PAGEREF _Toc473201659 \h </w:instrText>
        </w:r>
        <w:r>
          <w:fldChar w:fldCharType="separate"/>
        </w:r>
        <w:r>
          <w:t>77</w:t>
        </w:r>
        <w:r>
          <w:fldChar w:fldCharType="end"/>
        </w:r>
      </w:hyperlink>
    </w:p>
    <w:p w:rsidR="0059680B" w:rsidRDefault="0059680B">
      <w:pPr>
        <w:pStyle w:val="TOC2"/>
        <w:rPr>
          <w:rFonts w:eastAsiaTheme="minorEastAsia"/>
          <w:smallCaps w:val="0"/>
          <w:sz w:val="22"/>
        </w:rPr>
      </w:pPr>
      <w:hyperlink w:anchor="_Toc473201660" w:history="1">
        <w:r w:rsidRPr="00212A5B">
          <w:rPr>
            <w:rStyle w:val="Hyperlink"/>
          </w:rPr>
          <w:t>Licences migrēšana pārtrauktiem produktiem vai produktiem, kam beidzas darbmūžs</w:t>
        </w:r>
        <w:r>
          <w:tab/>
        </w:r>
        <w:r>
          <w:fldChar w:fldCharType="begin"/>
        </w:r>
        <w:r>
          <w:instrText xml:space="preserve"> PAGEREF _Toc473201660 \h </w:instrText>
        </w:r>
        <w:r>
          <w:fldChar w:fldCharType="separate"/>
        </w:r>
        <w:r>
          <w:t>78</w:t>
        </w:r>
        <w:r>
          <w:fldChar w:fldCharType="end"/>
        </w:r>
      </w:hyperlink>
    </w:p>
    <w:p w:rsidR="0059680B" w:rsidRDefault="0059680B">
      <w:pPr>
        <w:pStyle w:val="TOC2"/>
        <w:rPr>
          <w:rFonts w:eastAsiaTheme="minorEastAsia"/>
          <w:smallCaps w:val="0"/>
          <w:sz w:val="22"/>
        </w:rPr>
      </w:pPr>
      <w:hyperlink w:anchor="_Toc473201661" w:history="1">
        <w:r w:rsidRPr="00212A5B">
          <w:rPr>
            <w:rStyle w:val="Hyperlink"/>
          </w:rPr>
          <w:t>Software Assurance priekšrocības</w:t>
        </w:r>
        <w:r>
          <w:tab/>
        </w:r>
        <w:r>
          <w:fldChar w:fldCharType="begin"/>
        </w:r>
        <w:r>
          <w:instrText xml:space="preserve"> PAGEREF _Toc473201661 \h </w:instrText>
        </w:r>
        <w:r>
          <w:fldChar w:fldCharType="separate"/>
        </w:r>
        <w:r>
          <w:t>78</w:t>
        </w:r>
        <w:r>
          <w:fldChar w:fldCharType="end"/>
        </w:r>
      </w:hyperlink>
    </w:p>
    <w:p w:rsidR="0059680B" w:rsidRDefault="0059680B">
      <w:pPr>
        <w:pStyle w:val="TOC1"/>
        <w:rPr>
          <w:rFonts w:eastAsiaTheme="minorEastAsia"/>
          <w:b w:val="0"/>
          <w:caps w:val="0"/>
          <w:noProof/>
          <w:sz w:val="22"/>
          <w:szCs w:val="22"/>
        </w:rPr>
      </w:pPr>
      <w:hyperlink w:anchor="_Toc473201662" w:history="1">
        <w:r w:rsidRPr="00212A5B">
          <w:rPr>
            <w:rStyle w:val="Hyperlink"/>
            <w:noProof/>
          </w:rPr>
          <w:t>Pielikums C. Profesionālie pakalpojumi</w:t>
        </w:r>
        <w:r>
          <w:rPr>
            <w:noProof/>
          </w:rPr>
          <w:tab/>
        </w:r>
        <w:r>
          <w:rPr>
            <w:noProof/>
          </w:rPr>
          <w:fldChar w:fldCharType="begin"/>
        </w:r>
        <w:r>
          <w:rPr>
            <w:noProof/>
          </w:rPr>
          <w:instrText xml:space="preserve"> PAGEREF _Toc473201662 \h </w:instrText>
        </w:r>
        <w:r>
          <w:rPr>
            <w:noProof/>
          </w:rPr>
        </w:r>
        <w:r>
          <w:rPr>
            <w:noProof/>
          </w:rPr>
          <w:fldChar w:fldCharType="separate"/>
        </w:r>
        <w:r>
          <w:rPr>
            <w:noProof/>
          </w:rPr>
          <w:t>89</w:t>
        </w:r>
        <w:r>
          <w:rPr>
            <w:noProof/>
          </w:rPr>
          <w:fldChar w:fldCharType="end"/>
        </w:r>
      </w:hyperlink>
    </w:p>
    <w:p w:rsidR="0059680B" w:rsidRDefault="0059680B">
      <w:pPr>
        <w:pStyle w:val="TOC2"/>
        <w:rPr>
          <w:rFonts w:eastAsiaTheme="minorEastAsia"/>
          <w:smallCaps w:val="0"/>
          <w:sz w:val="22"/>
        </w:rPr>
      </w:pPr>
      <w:hyperlink w:anchor="_Toc473201663" w:history="1">
        <w:r w:rsidRPr="00212A5B">
          <w:rPr>
            <w:rStyle w:val="Hyperlink"/>
          </w:rPr>
          <w:t>Microsoft Premier atbalsta piedāvājumi</w:t>
        </w:r>
        <w:r>
          <w:tab/>
        </w:r>
        <w:r>
          <w:fldChar w:fldCharType="begin"/>
        </w:r>
        <w:r>
          <w:instrText xml:space="preserve"> PAGEREF _Toc473201663 \h </w:instrText>
        </w:r>
        <w:r>
          <w:fldChar w:fldCharType="separate"/>
        </w:r>
        <w:r>
          <w:t>89</w:t>
        </w:r>
        <w:r>
          <w:fldChar w:fldCharType="end"/>
        </w:r>
      </w:hyperlink>
    </w:p>
    <w:p w:rsidR="0059680B" w:rsidRDefault="0059680B">
      <w:pPr>
        <w:pStyle w:val="TOC2"/>
        <w:rPr>
          <w:rFonts w:eastAsiaTheme="minorEastAsia"/>
          <w:smallCaps w:val="0"/>
          <w:sz w:val="22"/>
        </w:rPr>
      </w:pPr>
      <w:hyperlink w:anchor="_Toc473201664" w:history="1">
        <w:r w:rsidRPr="00212A5B">
          <w:rPr>
            <w:rStyle w:val="Hyperlink"/>
          </w:rPr>
          <w:t>Microsoft digitālo konsultantu pakalpojumu piedāvājumi</w:t>
        </w:r>
        <w:r>
          <w:tab/>
        </w:r>
        <w:r>
          <w:fldChar w:fldCharType="begin"/>
        </w:r>
        <w:r>
          <w:instrText xml:space="preserve"> PAGEREF _Toc473201664 \h </w:instrText>
        </w:r>
        <w:r>
          <w:fldChar w:fldCharType="separate"/>
        </w:r>
        <w:r>
          <w:t>89</w:t>
        </w:r>
        <w:r>
          <w:fldChar w:fldCharType="end"/>
        </w:r>
      </w:hyperlink>
    </w:p>
    <w:p w:rsidR="0059680B" w:rsidRDefault="0059680B">
      <w:pPr>
        <w:pStyle w:val="TOC2"/>
        <w:rPr>
          <w:rFonts w:eastAsiaTheme="minorEastAsia"/>
          <w:smallCaps w:val="0"/>
          <w:sz w:val="22"/>
        </w:rPr>
      </w:pPr>
      <w:hyperlink w:anchor="_Toc473201665" w:history="1">
        <w:r w:rsidRPr="00212A5B">
          <w:rPr>
            <w:rStyle w:val="Hyperlink"/>
          </w:rPr>
          <w:t>Pārdošanas produktivitātes paātrinātāja piedāvājumi</w:t>
        </w:r>
        <w:r>
          <w:tab/>
        </w:r>
        <w:r>
          <w:fldChar w:fldCharType="begin"/>
        </w:r>
        <w:r>
          <w:instrText xml:space="preserve"> PAGEREF _Toc473201665 \h </w:instrText>
        </w:r>
        <w:r>
          <w:fldChar w:fldCharType="separate"/>
        </w:r>
        <w:r>
          <w:t>90</w:t>
        </w:r>
        <w:r>
          <w:fldChar w:fldCharType="end"/>
        </w:r>
      </w:hyperlink>
    </w:p>
    <w:p w:rsidR="0059680B" w:rsidRDefault="0059680B">
      <w:pPr>
        <w:pStyle w:val="TOC1"/>
        <w:rPr>
          <w:rFonts w:eastAsiaTheme="minorEastAsia"/>
          <w:b w:val="0"/>
          <w:caps w:val="0"/>
          <w:noProof/>
          <w:sz w:val="22"/>
          <w:szCs w:val="22"/>
        </w:rPr>
      </w:pPr>
      <w:hyperlink w:anchor="_Toc473201666" w:history="1">
        <w:r w:rsidRPr="00212A5B">
          <w:rPr>
            <w:rStyle w:val="Hyperlink"/>
            <w:noProof/>
          </w:rPr>
          <w:t>Pielikums D. Programmas līguma papildu nosacījumi</w:t>
        </w:r>
        <w:r>
          <w:rPr>
            <w:noProof/>
          </w:rPr>
          <w:tab/>
        </w:r>
        <w:r>
          <w:rPr>
            <w:noProof/>
          </w:rPr>
          <w:fldChar w:fldCharType="begin"/>
        </w:r>
        <w:r>
          <w:rPr>
            <w:noProof/>
          </w:rPr>
          <w:instrText xml:space="preserve"> PAGEREF _Toc473201666 \h </w:instrText>
        </w:r>
        <w:r>
          <w:rPr>
            <w:noProof/>
          </w:rPr>
        </w:r>
        <w:r>
          <w:rPr>
            <w:noProof/>
          </w:rPr>
          <w:fldChar w:fldCharType="separate"/>
        </w:r>
        <w:r>
          <w:rPr>
            <w:noProof/>
          </w:rPr>
          <w:t>92</w:t>
        </w:r>
        <w:r>
          <w:rPr>
            <w:noProof/>
          </w:rPr>
          <w:fldChar w:fldCharType="end"/>
        </w:r>
      </w:hyperlink>
    </w:p>
    <w:p w:rsidR="0059680B" w:rsidRDefault="0059680B">
      <w:pPr>
        <w:pStyle w:val="TOC2"/>
        <w:rPr>
          <w:rFonts w:eastAsiaTheme="minorEastAsia"/>
          <w:smallCaps w:val="0"/>
          <w:sz w:val="22"/>
        </w:rPr>
      </w:pPr>
      <w:hyperlink w:anchor="_Toc473201667" w:history="1">
        <w:r w:rsidRPr="00212A5B">
          <w:rPr>
            <w:rStyle w:val="Hyperlink"/>
          </w:rPr>
          <w:t>Programmas Select Plus papildu nosacījumi</w:t>
        </w:r>
        <w:r>
          <w:tab/>
        </w:r>
        <w:r>
          <w:fldChar w:fldCharType="begin"/>
        </w:r>
        <w:r>
          <w:instrText xml:space="preserve"> PAGEREF _Toc473201667 \h </w:instrText>
        </w:r>
        <w:r>
          <w:fldChar w:fldCharType="separate"/>
        </w:r>
        <w:r>
          <w:t>92</w:t>
        </w:r>
        <w:r>
          <w:fldChar w:fldCharType="end"/>
        </w:r>
      </w:hyperlink>
    </w:p>
    <w:p w:rsidR="0059680B" w:rsidRDefault="0059680B">
      <w:pPr>
        <w:pStyle w:val="TOC2"/>
        <w:rPr>
          <w:rFonts w:eastAsiaTheme="minorEastAsia"/>
          <w:smallCaps w:val="0"/>
          <w:sz w:val="22"/>
        </w:rPr>
      </w:pPr>
      <w:hyperlink w:anchor="_Toc473201668" w:history="1">
        <w:r w:rsidRPr="00212A5B">
          <w:rPr>
            <w:rStyle w:val="Hyperlink"/>
          </w:rPr>
          <w:t>Kvalificēto ierīču pārvaldības definīcija</w:t>
        </w:r>
        <w:r>
          <w:tab/>
        </w:r>
        <w:r>
          <w:fldChar w:fldCharType="begin"/>
        </w:r>
        <w:r>
          <w:instrText xml:space="preserve"> PAGEREF _Toc473201668 \h </w:instrText>
        </w:r>
        <w:r>
          <w:fldChar w:fldCharType="separate"/>
        </w:r>
        <w:r>
          <w:t>92</w:t>
        </w:r>
        <w:r>
          <w:fldChar w:fldCharType="end"/>
        </w:r>
      </w:hyperlink>
    </w:p>
    <w:p w:rsidR="0059680B" w:rsidRDefault="0059680B">
      <w:pPr>
        <w:pStyle w:val="TOC2"/>
        <w:rPr>
          <w:rFonts w:eastAsiaTheme="minorEastAsia"/>
          <w:smallCaps w:val="0"/>
          <w:sz w:val="22"/>
        </w:rPr>
      </w:pPr>
      <w:hyperlink w:anchor="_Toc473201669" w:history="1">
        <w:r w:rsidRPr="00212A5B">
          <w:rPr>
            <w:rStyle w:val="Hyperlink"/>
          </w:rPr>
          <w:t>Tiešsaistes pakalpojumi Open programmās</w:t>
        </w:r>
        <w:r>
          <w:tab/>
        </w:r>
        <w:r>
          <w:fldChar w:fldCharType="begin"/>
        </w:r>
        <w:r>
          <w:instrText xml:space="preserve"> PAGEREF _Toc473201669 \h </w:instrText>
        </w:r>
        <w:r>
          <w:fldChar w:fldCharType="separate"/>
        </w:r>
        <w:r>
          <w:t>92</w:t>
        </w:r>
        <w:r>
          <w:fldChar w:fldCharType="end"/>
        </w:r>
      </w:hyperlink>
    </w:p>
    <w:p w:rsidR="0059680B" w:rsidRDefault="0059680B">
      <w:pPr>
        <w:pStyle w:val="TOC2"/>
        <w:rPr>
          <w:rFonts w:eastAsiaTheme="minorEastAsia"/>
          <w:smallCaps w:val="0"/>
          <w:sz w:val="22"/>
        </w:rPr>
      </w:pPr>
      <w:hyperlink w:anchor="_Toc473201670" w:history="1">
        <w:r w:rsidRPr="00212A5B">
          <w:rPr>
            <w:rStyle w:val="Hyperlink"/>
          </w:rPr>
          <w:t>Profesionālo pakalpojumu papildu nosacījumi — mantotie līgumi</w:t>
        </w:r>
        <w:r>
          <w:tab/>
        </w:r>
        <w:r>
          <w:fldChar w:fldCharType="begin"/>
        </w:r>
        <w:r>
          <w:instrText xml:space="preserve"> PAGEREF _Toc473201670 \h </w:instrText>
        </w:r>
        <w:r>
          <w:fldChar w:fldCharType="separate"/>
        </w:r>
        <w:r>
          <w:t>92</w:t>
        </w:r>
        <w:r>
          <w:fldChar w:fldCharType="end"/>
        </w:r>
      </w:hyperlink>
    </w:p>
    <w:p w:rsidR="0059680B" w:rsidRDefault="0059680B">
      <w:pPr>
        <w:pStyle w:val="TOC1"/>
        <w:rPr>
          <w:rFonts w:eastAsiaTheme="minorEastAsia"/>
          <w:b w:val="0"/>
          <w:caps w:val="0"/>
          <w:noProof/>
          <w:sz w:val="22"/>
          <w:szCs w:val="22"/>
        </w:rPr>
      </w:pPr>
      <w:hyperlink w:anchor="_Toc473201671" w:history="1">
        <w:r w:rsidRPr="00212A5B">
          <w:rPr>
            <w:rStyle w:val="Hyperlink"/>
            <w:noProof/>
          </w:rPr>
          <w:t>Pielikums E. Reklāmas piedāvājumi</w:t>
        </w:r>
        <w:r>
          <w:rPr>
            <w:noProof/>
          </w:rPr>
          <w:tab/>
        </w:r>
        <w:r>
          <w:rPr>
            <w:noProof/>
          </w:rPr>
          <w:fldChar w:fldCharType="begin"/>
        </w:r>
        <w:r>
          <w:rPr>
            <w:noProof/>
          </w:rPr>
          <w:instrText xml:space="preserve"> PAGEREF _Toc473201671 \h </w:instrText>
        </w:r>
        <w:r>
          <w:rPr>
            <w:noProof/>
          </w:rPr>
        </w:r>
        <w:r>
          <w:rPr>
            <w:noProof/>
          </w:rPr>
          <w:fldChar w:fldCharType="separate"/>
        </w:r>
        <w:r>
          <w:rPr>
            <w:noProof/>
          </w:rPr>
          <w:t>94</w:t>
        </w:r>
        <w:r>
          <w:rPr>
            <w:noProof/>
          </w:rPr>
          <w:fldChar w:fldCharType="end"/>
        </w:r>
      </w:hyperlink>
    </w:p>
    <w:p w:rsidR="0059680B" w:rsidRDefault="0059680B">
      <w:pPr>
        <w:pStyle w:val="TOC2"/>
        <w:rPr>
          <w:rFonts w:eastAsiaTheme="minorEastAsia"/>
          <w:smallCaps w:val="0"/>
          <w:sz w:val="22"/>
        </w:rPr>
      </w:pPr>
      <w:hyperlink w:anchor="_Toc473201672" w:history="1">
        <w:r w:rsidRPr="00212A5B">
          <w:rPr>
            <w:rStyle w:val="Hyperlink"/>
          </w:rPr>
          <w:t>Azure Compute Capacity reklāmas piedāvājums</w:t>
        </w:r>
        <w:r>
          <w:tab/>
        </w:r>
        <w:r>
          <w:fldChar w:fldCharType="begin"/>
        </w:r>
        <w:r>
          <w:instrText xml:space="preserve"> PAGEREF _Toc473201672 \h </w:instrText>
        </w:r>
        <w:r>
          <w:fldChar w:fldCharType="separate"/>
        </w:r>
        <w:r>
          <w:t>94</w:t>
        </w:r>
        <w:r>
          <w:fldChar w:fldCharType="end"/>
        </w:r>
      </w:hyperlink>
    </w:p>
    <w:p w:rsidR="0059680B" w:rsidRDefault="0059680B">
      <w:pPr>
        <w:pStyle w:val="TOC2"/>
        <w:rPr>
          <w:rFonts w:eastAsiaTheme="minorEastAsia"/>
          <w:smallCaps w:val="0"/>
          <w:sz w:val="22"/>
        </w:rPr>
      </w:pPr>
      <w:hyperlink w:anchor="_Toc473201673" w:history="1">
        <w:r w:rsidRPr="00212A5B">
          <w:rPr>
            <w:rStyle w:val="Hyperlink"/>
          </w:rPr>
          <w:t>Azure Monetāro saistību piedāvājums jauniem klientiem</w:t>
        </w:r>
        <w:r>
          <w:tab/>
        </w:r>
        <w:r>
          <w:fldChar w:fldCharType="begin"/>
        </w:r>
        <w:r>
          <w:instrText xml:space="preserve"> PAGEREF _Toc473201673 \h </w:instrText>
        </w:r>
        <w:r>
          <w:fldChar w:fldCharType="separate"/>
        </w:r>
        <w:r>
          <w:t>94</w:t>
        </w:r>
        <w:r>
          <w:fldChar w:fldCharType="end"/>
        </w:r>
      </w:hyperlink>
    </w:p>
    <w:p w:rsidR="0059680B" w:rsidRDefault="0059680B">
      <w:pPr>
        <w:pStyle w:val="TOC1"/>
        <w:rPr>
          <w:rFonts w:eastAsiaTheme="minorEastAsia"/>
          <w:b w:val="0"/>
          <w:caps w:val="0"/>
          <w:noProof/>
          <w:sz w:val="22"/>
          <w:szCs w:val="22"/>
        </w:rPr>
      </w:pPr>
      <w:hyperlink w:anchor="_Toc473201674" w:history="1">
        <w:r w:rsidRPr="00212A5B">
          <w:rPr>
            <w:rStyle w:val="Hyperlink"/>
            <w:noProof/>
          </w:rPr>
          <w:t>Pielikums F — Krātuves masīva nosacījumi</w:t>
        </w:r>
        <w:r>
          <w:rPr>
            <w:noProof/>
          </w:rPr>
          <w:tab/>
        </w:r>
        <w:r>
          <w:rPr>
            <w:noProof/>
          </w:rPr>
          <w:fldChar w:fldCharType="begin"/>
        </w:r>
        <w:r>
          <w:rPr>
            <w:noProof/>
          </w:rPr>
          <w:instrText xml:space="preserve"> PAGEREF _Toc473201674 \h </w:instrText>
        </w:r>
        <w:r>
          <w:rPr>
            <w:noProof/>
          </w:rPr>
        </w:r>
        <w:r>
          <w:rPr>
            <w:noProof/>
          </w:rPr>
          <w:fldChar w:fldCharType="separate"/>
        </w:r>
        <w:r>
          <w:rPr>
            <w:noProof/>
          </w:rPr>
          <w:t>95</w:t>
        </w:r>
        <w:r>
          <w:rPr>
            <w:noProof/>
          </w:rPr>
          <w:fldChar w:fldCharType="end"/>
        </w:r>
      </w:hyperlink>
    </w:p>
    <w:p w:rsidR="0059680B" w:rsidRDefault="0059680B">
      <w:pPr>
        <w:pStyle w:val="TOC2"/>
        <w:rPr>
          <w:rFonts w:eastAsiaTheme="minorEastAsia"/>
          <w:smallCaps w:val="0"/>
          <w:sz w:val="22"/>
        </w:rPr>
      </w:pPr>
      <w:hyperlink w:anchor="_Toc473201675" w:history="1">
        <w:r w:rsidRPr="00212A5B">
          <w:rPr>
            <w:rStyle w:val="Hyperlink"/>
          </w:rPr>
          <w:t>Pieejamība</w:t>
        </w:r>
        <w:r>
          <w:tab/>
        </w:r>
        <w:r>
          <w:fldChar w:fldCharType="begin"/>
        </w:r>
        <w:r>
          <w:instrText xml:space="preserve"> PAGEREF _Toc473201675 \h </w:instrText>
        </w:r>
        <w:r>
          <w:fldChar w:fldCharType="separate"/>
        </w:r>
        <w:r>
          <w:t>95</w:t>
        </w:r>
        <w:r>
          <w:fldChar w:fldCharType="end"/>
        </w:r>
      </w:hyperlink>
    </w:p>
    <w:p w:rsidR="0059680B" w:rsidRDefault="0059680B">
      <w:pPr>
        <w:pStyle w:val="TOC2"/>
        <w:rPr>
          <w:rFonts w:eastAsiaTheme="minorEastAsia"/>
          <w:smallCaps w:val="0"/>
          <w:sz w:val="22"/>
        </w:rPr>
      </w:pPr>
      <w:hyperlink w:anchor="_Toc473201676" w:history="1">
        <w:r w:rsidRPr="00212A5B">
          <w:rPr>
            <w:rStyle w:val="Hyperlink"/>
          </w:rPr>
          <w:t>Nosūtīšana un īpašuma tiesības</w:t>
        </w:r>
        <w:r>
          <w:tab/>
        </w:r>
        <w:r>
          <w:fldChar w:fldCharType="begin"/>
        </w:r>
        <w:r>
          <w:instrText xml:space="preserve"> PAGEREF _Toc473201676 \h </w:instrText>
        </w:r>
        <w:r>
          <w:fldChar w:fldCharType="separate"/>
        </w:r>
        <w:r>
          <w:t>95</w:t>
        </w:r>
        <w:r>
          <w:fldChar w:fldCharType="end"/>
        </w:r>
      </w:hyperlink>
    </w:p>
    <w:p w:rsidR="0059680B" w:rsidRDefault="0059680B">
      <w:pPr>
        <w:pStyle w:val="TOC2"/>
        <w:rPr>
          <w:rFonts w:eastAsiaTheme="minorEastAsia"/>
          <w:smallCaps w:val="0"/>
          <w:sz w:val="22"/>
        </w:rPr>
      </w:pPr>
      <w:hyperlink w:anchor="_Toc473201677" w:history="1">
        <w:r w:rsidRPr="00212A5B">
          <w:rPr>
            <w:rStyle w:val="Hyperlink"/>
          </w:rPr>
          <w:t>Krātuves masīva programmatūra</w:t>
        </w:r>
        <w:r>
          <w:tab/>
        </w:r>
        <w:r>
          <w:fldChar w:fldCharType="begin"/>
        </w:r>
        <w:r>
          <w:instrText xml:space="preserve"> PAGEREF _Toc473201677 \h </w:instrText>
        </w:r>
        <w:r>
          <w:fldChar w:fldCharType="separate"/>
        </w:r>
        <w:r>
          <w:t>95</w:t>
        </w:r>
        <w:r>
          <w:fldChar w:fldCharType="end"/>
        </w:r>
      </w:hyperlink>
    </w:p>
    <w:p w:rsidR="0059680B" w:rsidRDefault="0059680B">
      <w:pPr>
        <w:pStyle w:val="TOC2"/>
        <w:rPr>
          <w:rFonts w:eastAsiaTheme="minorEastAsia"/>
          <w:smallCaps w:val="0"/>
          <w:sz w:val="22"/>
        </w:rPr>
      </w:pPr>
      <w:hyperlink w:anchor="_Toc473201678" w:history="1">
        <w:r w:rsidRPr="00212A5B">
          <w:rPr>
            <w:rStyle w:val="Hyperlink"/>
          </w:rPr>
          <w:t>Ierobežotā aparatūras garantija</w:t>
        </w:r>
        <w:r>
          <w:tab/>
        </w:r>
        <w:r>
          <w:fldChar w:fldCharType="begin"/>
        </w:r>
        <w:r>
          <w:instrText xml:space="preserve"> PAGEREF _Toc473201678 \h </w:instrText>
        </w:r>
        <w:r>
          <w:fldChar w:fldCharType="separate"/>
        </w:r>
        <w:r>
          <w:t>95</w:t>
        </w:r>
        <w:r>
          <w:fldChar w:fldCharType="end"/>
        </w:r>
      </w:hyperlink>
    </w:p>
    <w:p w:rsidR="0059680B" w:rsidRDefault="0059680B">
      <w:pPr>
        <w:pStyle w:val="TOC2"/>
        <w:rPr>
          <w:rFonts w:eastAsiaTheme="minorEastAsia"/>
          <w:smallCaps w:val="0"/>
          <w:sz w:val="22"/>
        </w:rPr>
      </w:pPr>
      <w:hyperlink w:anchor="_Toc473201679" w:history="1">
        <w:r w:rsidRPr="00212A5B">
          <w:rPr>
            <w:rStyle w:val="Hyperlink"/>
          </w:rPr>
          <w:t>Kompensācijas. Aizstāvība pret trešo personu prasībām</w:t>
        </w:r>
        <w:r>
          <w:tab/>
        </w:r>
        <w:r>
          <w:fldChar w:fldCharType="begin"/>
        </w:r>
        <w:r>
          <w:instrText xml:space="preserve"> PAGEREF _Toc473201679 \h </w:instrText>
        </w:r>
        <w:r>
          <w:fldChar w:fldCharType="separate"/>
        </w:r>
        <w:r>
          <w:t>96</w:t>
        </w:r>
        <w:r>
          <w:fldChar w:fldCharType="end"/>
        </w:r>
      </w:hyperlink>
    </w:p>
    <w:p w:rsidR="0059680B" w:rsidRDefault="0059680B">
      <w:pPr>
        <w:pStyle w:val="TOC2"/>
        <w:rPr>
          <w:rFonts w:eastAsiaTheme="minorEastAsia"/>
          <w:smallCaps w:val="0"/>
          <w:sz w:val="22"/>
        </w:rPr>
      </w:pPr>
      <w:hyperlink w:anchor="_Toc473201680" w:history="1">
        <w:r w:rsidRPr="00212A5B">
          <w:rPr>
            <w:rStyle w:val="Hyperlink"/>
          </w:rPr>
          <w:t>Atbildības ierobežojums</w:t>
        </w:r>
        <w:r>
          <w:tab/>
        </w:r>
        <w:r>
          <w:fldChar w:fldCharType="begin"/>
        </w:r>
        <w:r>
          <w:instrText xml:space="preserve"> PAGEREF _Toc473201680 \h </w:instrText>
        </w:r>
        <w:r>
          <w:fldChar w:fldCharType="separate"/>
        </w:r>
        <w:r>
          <w:t>96</w:t>
        </w:r>
        <w:r>
          <w:fldChar w:fldCharType="end"/>
        </w:r>
      </w:hyperlink>
    </w:p>
    <w:p w:rsidR="0059680B" w:rsidRDefault="0059680B">
      <w:pPr>
        <w:pStyle w:val="TOC2"/>
        <w:rPr>
          <w:rFonts w:eastAsiaTheme="minorEastAsia"/>
          <w:smallCaps w:val="0"/>
          <w:sz w:val="22"/>
        </w:rPr>
      </w:pPr>
      <w:hyperlink w:anchor="_Toc473201681" w:history="1">
        <w:r w:rsidRPr="00212A5B">
          <w:rPr>
            <w:rStyle w:val="Hyperlink"/>
          </w:rPr>
          <w:t>ASV. eksporta kontroles likumi</w:t>
        </w:r>
        <w:r>
          <w:tab/>
        </w:r>
        <w:r>
          <w:fldChar w:fldCharType="begin"/>
        </w:r>
        <w:r>
          <w:instrText xml:space="preserve"> PAGEREF _Toc473201681 \h </w:instrText>
        </w:r>
        <w:r>
          <w:fldChar w:fldCharType="separate"/>
        </w:r>
        <w:r>
          <w:t>96</w:t>
        </w:r>
        <w:r>
          <w:fldChar w:fldCharType="end"/>
        </w:r>
      </w:hyperlink>
    </w:p>
    <w:p w:rsidR="0059680B" w:rsidRDefault="0059680B">
      <w:pPr>
        <w:pStyle w:val="TOC2"/>
        <w:rPr>
          <w:rFonts w:eastAsiaTheme="minorEastAsia"/>
          <w:smallCaps w:val="0"/>
          <w:sz w:val="22"/>
        </w:rPr>
      </w:pPr>
      <w:hyperlink w:anchor="_Toc473201682" w:history="1">
        <w:r w:rsidRPr="00212A5B">
          <w:rPr>
            <w:rStyle w:val="Hyperlink"/>
          </w:rPr>
          <w:t>Diagnostikas informācijas apkopošana</w:t>
        </w:r>
        <w:r>
          <w:tab/>
        </w:r>
        <w:r>
          <w:fldChar w:fldCharType="begin"/>
        </w:r>
        <w:r>
          <w:instrText xml:space="preserve"> PAGEREF _Toc473201682 \h </w:instrText>
        </w:r>
        <w:r>
          <w:fldChar w:fldCharType="separate"/>
        </w:r>
        <w:r>
          <w:t>96</w:t>
        </w:r>
        <w:r>
          <w:fldChar w:fldCharType="end"/>
        </w:r>
      </w:hyperlink>
    </w:p>
    <w:p w:rsidR="0059680B" w:rsidRDefault="0059680B">
      <w:pPr>
        <w:pStyle w:val="TOC2"/>
        <w:rPr>
          <w:rFonts w:eastAsiaTheme="minorEastAsia"/>
          <w:smallCaps w:val="0"/>
          <w:sz w:val="22"/>
        </w:rPr>
      </w:pPr>
      <w:hyperlink w:anchor="_Toc473201683" w:history="1">
        <w:r w:rsidRPr="00212A5B">
          <w:rPr>
            <w:rStyle w:val="Hyperlink"/>
          </w:rPr>
          <w:t>Lietošana valsts iestādēs</w:t>
        </w:r>
        <w:r>
          <w:tab/>
        </w:r>
        <w:r>
          <w:fldChar w:fldCharType="begin"/>
        </w:r>
        <w:r>
          <w:instrText xml:space="preserve"> PAGEREF _Toc473201683 \h </w:instrText>
        </w:r>
        <w:r>
          <w:fldChar w:fldCharType="separate"/>
        </w:r>
        <w:r>
          <w:t>96</w:t>
        </w:r>
        <w:r>
          <w:fldChar w:fldCharType="end"/>
        </w:r>
      </w:hyperlink>
    </w:p>
    <w:p w:rsidR="0059680B" w:rsidRDefault="0059680B">
      <w:pPr>
        <w:pStyle w:val="TOC1"/>
        <w:rPr>
          <w:rFonts w:eastAsiaTheme="minorEastAsia"/>
          <w:b w:val="0"/>
          <w:caps w:val="0"/>
          <w:noProof/>
          <w:sz w:val="22"/>
          <w:szCs w:val="22"/>
        </w:rPr>
      </w:pPr>
      <w:hyperlink w:anchor="_Toc473201684" w:history="1">
        <w:r w:rsidRPr="00212A5B">
          <w:rPr>
            <w:rStyle w:val="Hyperlink"/>
            <w:noProof/>
          </w:rPr>
          <w:t>Indekss</w:t>
        </w:r>
        <w:r>
          <w:rPr>
            <w:noProof/>
          </w:rPr>
          <w:tab/>
        </w:r>
        <w:r>
          <w:rPr>
            <w:noProof/>
          </w:rPr>
          <w:fldChar w:fldCharType="begin"/>
        </w:r>
        <w:r>
          <w:rPr>
            <w:noProof/>
          </w:rPr>
          <w:instrText xml:space="preserve"> PAGEREF _Toc473201684 \h </w:instrText>
        </w:r>
        <w:r>
          <w:rPr>
            <w:noProof/>
          </w:rPr>
        </w:r>
        <w:r>
          <w:rPr>
            <w:noProof/>
          </w:rPr>
          <w:fldChar w:fldCharType="separate"/>
        </w:r>
        <w:r>
          <w:rPr>
            <w:noProof/>
          </w:rPr>
          <w:t>97</w:t>
        </w:r>
        <w:r>
          <w:rPr>
            <w:noProof/>
          </w:rPr>
          <w:fldChar w:fldCharType="end"/>
        </w:r>
      </w:hyperlink>
    </w:p>
    <w:p w:rsidR="008D6BD3" w:rsidRDefault="00472920">
      <w:pPr>
        <w:pStyle w:val="ProductList-Body"/>
        <w:sectPr w:rsidR="008D6BD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D6BD3" w:rsidRDefault="008D6BD3">
      <w:pPr>
        <w:pStyle w:val="ProductList-Body"/>
      </w:pPr>
    </w:p>
    <w:p w:rsidR="008D6BD3" w:rsidRDefault="008D6BD3">
      <w:pPr>
        <w:sectPr w:rsidR="008D6BD3">
          <w:headerReference w:type="default" r:id="rId20"/>
          <w:footerReference w:type="default" r:id="rId21"/>
          <w:type w:val="continuous"/>
          <w:pgSz w:w="12240" w:h="15840" w:code="1"/>
          <w:pgMar w:top="1170" w:right="720" w:bottom="720" w:left="720" w:header="432" w:footer="288" w:gutter="0"/>
          <w:cols w:space="360"/>
        </w:sectPr>
      </w:pPr>
    </w:p>
    <w:p w:rsidR="008D6BD3" w:rsidRDefault="00472920">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473201566"/>
      <w:r>
        <w:instrText>Ievads</w:instrText>
      </w:r>
      <w:bookmarkEnd w:id="3"/>
      <w:r>
        <w:instrText>" \l 1</w:instrText>
      </w:r>
      <w:r>
        <w:fldChar w:fldCharType="end"/>
      </w:r>
    </w:p>
    <w:p w:rsidR="008D6BD3" w:rsidRDefault="008D6BD3">
      <w:pPr>
        <w:pStyle w:val="ProductList-Body"/>
      </w:pPr>
    </w:p>
    <w:p w:rsidR="008D6BD3" w:rsidRDefault="00472920">
      <w:pPr>
        <w:pStyle w:val="ProductList-Offering1Heading"/>
        <w:outlineLvl w:val="1"/>
      </w:pPr>
      <w:bookmarkStart w:id="4" w:name="_Sec532"/>
      <w:r>
        <w:t>Par šo dokumentu</w:t>
      </w:r>
      <w:bookmarkEnd w:id="4"/>
      <w:r>
        <w:fldChar w:fldCharType="begin"/>
      </w:r>
      <w:r>
        <w:instrText xml:space="preserve"> TC "</w:instrText>
      </w:r>
      <w:bookmarkStart w:id="5" w:name="_Toc473201567"/>
      <w:r>
        <w:instrText>Par šo dokumentu</w:instrText>
      </w:r>
      <w:bookmarkEnd w:id="5"/>
      <w:r>
        <w:instrText>" \l 2</w:instrText>
      </w:r>
      <w:r>
        <w:fldChar w:fldCharType="end"/>
      </w:r>
    </w:p>
    <w:p w:rsidR="008D6BD3" w:rsidRDefault="00472920">
      <w:pPr>
        <w:pStyle w:val="ProductList-Body"/>
      </w:pPr>
      <w:r>
        <w:t>Sākot no 2015. gada 1. jūlija, Produktu nosacījumi aizstās dokumentus “Produktu saraksts” un “Produktu lietošanas noteikumi” (Product Use Rights — PUR). Klienta lielapjoma licencēšanas līgumos visas atsauces uz Produktu saraks</w:t>
      </w:r>
      <w:r>
        <w:t>tu un PUR attiecas uz piemērojamām sadaļām “Produktu nosacījumos”. Produktu nosacījumos ir aprakstīta Microsoft lielapjoma licencēšanas programmās nodrošināto Produktu un Profesionālo pakalpojumu pieejamība (iepriekš tika sniegti Produktu sarakstā), kā arī</w:t>
      </w:r>
      <w:r>
        <w:t xml:space="preserve">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8D6BD3" w:rsidRDefault="008D6BD3">
      <w:pPr>
        <w:pStyle w:val="ProductList-Body"/>
      </w:pPr>
    </w:p>
    <w:p w:rsidR="008D6BD3" w:rsidRDefault="00472920">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w:t>
      </w:r>
      <w:r>
        <w:t xml:space="preserve">nosacījumu versijas ir pieejamas vietnē </w:t>
      </w:r>
      <w:hyperlink r:id="rId23">
        <w:r>
          <w:rPr>
            <w:color w:val="00467F"/>
            <w:u w:val="single"/>
          </w:rPr>
          <w:t>http://go.microsoft.com/?linkid=9839207</w:t>
        </w:r>
      </w:hyperlink>
      <w:r>
        <w:t>, tostarp arī dokumentu “Produktu saraksts” un “Produktu lietošanas nosacījumi” iepriekšējās versijās. Informācija par</w:t>
      </w:r>
      <w:r>
        <w:t xml:space="preserve">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w:t>
      </w:r>
      <w:r>
        <w:t>kalpojumu pieejamību noteiktā reģionā, klientiem ir jāsazinās ar savu tālākpārdevēju vai Microsoft tirdzniecības pārstāvi.</w:t>
      </w:r>
    </w:p>
    <w:p w:rsidR="008D6BD3" w:rsidRDefault="00472920">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73201568"/>
      <w:r>
        <w:instrText>Šajā dokumentā ietvertā informācija</w:instrText>
      </w:r>
      <w:bookmarkEnd w:id="7"/>
      <w:r>
        <w:instrText>" \l 2</w:instrText>
      </w:r>
      <w:r>
        <w:fldChar w:fldCharType="end"/>
      </w:r>
    </w:p>
    <w:p w:rsidR="008D6BD3" w:rsidRDefault="00472920">
      <w:pPr>
        <w:pStyle w:val="ProductList-Body"/>
      </w:pPr>
      <w:r>
        <w:t>Produktu nosacījumi ietver tālāk minētās sadaļas.</w:t>
      </w:r>
    </w:p>
    <w:p w:rsidR="008D6BD3" w:rsidRDefault="00472920" w:rsidP="0059680B">
      <w:pPr>
        <w:pStyle w:val="ProductList-Bullet"/>
        <w:numPr>
          <w:ilvl w:val="0"/>
          <w:numId w:val="3"/>
        </w:numPr>
      </w:pPr>
      <w:hyperlink w:anchor="_Sec531">
        <w:r>
          <w:rPr>
            <w:color w:val="00467F"/>
            <w:u w:val="single"/>
          </w:rPr>
          <w:t>Ievads</w:t>
        </w:r>
      </w:hyperlink>
      <w:r>
        <w:t xml:space="preserve"> — ietver sarakstu ar jaunākajām izmaiņām. </w:t>
      </w:r>
    </w:p>
    <w:p w:rsidR="008D6BD3" w:rsidRDefault="00472920" w:rsidP="0059680B">
      <w:pPr>
        <w:pStyle w:val="ProductList-Bullet"/>
        <w:numPr>
          <w:ilvl w:val="0"/>
          <w:numId w:val="3"/>
        </w:numPr>
      </w:pPr>
      <w:hyperlink w:anchor="_Sec536">
        <w:r>
          <w:rPr>
            <w:color w:val="00467F"/>
            <w:u w:val="single"/>
          </w:rPr>
          <w:t>Licences nosacījumi</w:t>
        </w:r>
      </w:hyperlink>
      <w:r>
        <w:t xml:space="preserve"> — ietver Universālos licences nosacījumus un Licences modeļa nosacījumus, kas attiecas uz Programmatūras produktiem. </w:t>
      </w:r>
    </w:p>
    <w:p w:rsidR="008D6BD3" w:rsidRDefault="00472920" w:rsidP="0059680B">
      <w:pPr>
        <w:pStyle w:val="ProductList-Bullet"/>
        <w:numPr>
          <w:ilvl w:val="0"/>
          <w:numId w:val="3"/>
        </w:numPr>
      </w:pPr>
      <w:hyperlink w:anchor="_Sec547">
        <w:r>
          <w:rPr>
            <w:color w:val="00467F"/>
            <w:u w:val="single"/>
          </w:rPr>
          <w:t>Programmatūras produkti</w:t>
        </w:r>
      </w:hyperlink>
      <w:r>
        <w:t xml:space="preserve"> — ietver visus Programmatūras produktu ierakstus. </w:t>
      </w:r>
    </w:p>
    <w:p w:rsidR="008D6BD3" w:rsidRDefault="00472920" w:rsidP="0059680B">
      <w:pPr>
        <w:pStyle w:val="ProductList-Bullet"/>
        <w:numPr>
          <w:ilvl w:val="0"/>
          <w:numId w:val="3"/>
        </w:numPr>
      </w:pPr>
      <w:hyperlink w:anchor="_Sec548">
        <w:r>
          <w:rPr>
            <w:color w:val="00467F"/>
            <w:u w:val="single"/>
          </w:rPr>
          <w:t>Tiešsaistes pakalpojumu produkti</w:t>
        </w:r>
      </w:hyperlink>
      <w:r>
        <w:t xml:space="preserve"> — ietver visus Tiešsaistes pakalpojumu produktu ierakstus. </w:t>
      </w:r>
    </w:p>
    <w:p w:rsidR="008D6BD3" w:rsidRDefault="00472920" w:rsidP="0059680B">
      <w:pPr>
        <w:pStyle w:val="ProductList-Bullet"/>
        <w:numPr>
          <w:ilvl w:val="0"/>
          <w:numId w:val="3"/>
        </w:numPr>
      </w:pPr>
      <w:hyperlink w:anchor="_Sec549">
        <w:r>
          <w:rPr>
            <w:color w:val="00467F"/>
            <w:u w:val="single"/>
          </w:rPr>
          <w:t>Glosā</w:t>
        </w:r>
        <w:r>
          <w:rPr>
            <w:color w:val="00467F"/>
            <w:u w:val="single"/>
          </w:rPr>
          <w:t>rijs</w:t>
        </w:r>
      </w:hyperlink>
      <w:r>
        <w:t xml:space="preserve"> — definē terminus “Atribūti”, “Šūnu vērtības”, “Kolonnu virsraksti” un citus terminus ar lielo sākumburtu, kas tiek lietoti Produktu nosacījumos. </w:t>
      </w:r>
    </w:p>
    <w:p w:rsidR="008D6BD3" w:rsidRDefault="00472920" w:rsidP="0059680B">
      <w:pPr>
        <w:pStyle w:val="ProductList-Bullet"/>
        <w:numPr>
          <w:ilvl w:val="0"/>
          <w:numId w:val="3"/>
        </w:numPr>
      </w:pPr>
      <w:r>
        <w:t xml:space="preserve">Šādi pielikumi: </w:t>
      </w:r>
    </w:p>
    <w:p w:rsidR="008D6BD3" w:rsidRDefault="00472920" w:rsidP="0059680B">
      <w:pPr>
        <w:pStyle w:val="ProductList-Bullet"/>
        <w:numPr>
          <w:ilvl w:val="1"/>
          <w:numId w:val="3"/>
        </w:numPr>
      </w:pPr>
      <w:hyperlink w:anchor="_Sec591">
        <w:r>
          <w:rPr>
            <w:color w:val="00467F"/>
            <w:u w:val="single"/>
          </w:rPr>
          <w:t>Pielikums A — Tabula “CAL/PL ekvivalentas licences”</w:t>
        </w:r>
      </w:hyperlink>
      <w:r>
        <w:t xml:space="preserve"> — nor</w:t>
      </w:r>
      <w:r>
        <w:t xml:space="preserve">āda pieejamos CAL komplektus un Tiešsaistes pakalpojumu abonēšanas Licences, kas nodrošina piekļuvi Servera produktiem. </w:t>
      </w:r>
    </w:p>
    <w:p w:rsidR="008D6BD3" w:rsidRDefault="00472920" w:rsidP="0059680B">
      <w:pPr>
        <w:pStyle w:val="ProductList-Bullet"/>
        <w:numPr>
          <w:ilvl w:val="1"/>
          <w:numId w:val="3"/>
        </w:numPr>
      </w:pPr>
      <w:hyperlink w:anchor="_Sec564">
        <w:r>
          <w:rPr>
            <w:color w:val="00467F"/>
            <w:u w:val="single"/>
          </w:rPr>
          <w:t>Pielikums B — Software Assurance</w:t>
        </w:r>
      </w:hyperlink>
      <w:r>
        <w:t xml:space="preserve"> — aprakstīti noteikumi par SA iegādi un SA klientiem pieejamās papildu p</w:t>
      </w:r>
      <w:r>
        <w:t xml:space="preserve">riekšrocības. </w:t>
      </w:r>
    </w:p>
    <w:p w:rsidR="008D6BD3" w:rsidRDefault="00472920" w:rsidP="0059680B">
      <w:pPr>
        <w:pStyle w:val="ProductList-Bullet"/>
        <w:numPr>
          <w:ilvl w:val="1"/>
          <w:numId w:val="3"/>
        </w:numPr>
      </w:pPr>
      <w:hyperlink w:anchor="_Sec562">
        <w:r>
          <w:rPr>
            <w:color w:val="00467F"/>
            <w:u w:val="single"/>
          </w:rPr>
          <w:t>Pielikums C — Profesionālie pakalpojumi</w:t>
        </w:r>
      </w:hyperlink>
      <w:r>
        <w:t xml:space="preserve"> — norāda Microsoft lielapjoma licencēšanā piedāvātos Profesionālos pakalpojumus. </w:t>
      </w:r>
    </w:p>
    <w:p w:rsidR="008D6BD3" w:rsidRDefault="00472920" w:rsidP="0059680B">
      <w:pPr>
        <w:pStyle w:val="ProductList-Bullet"/>
        <w:numPr>
          <w:ilvl w:val="1"/>
          <w:numId w:val="3"/>
        </w:numPr>
      </w:pPr>
      <w:hyperlink w:anchor="_Sec563">
        <w:r>
          <w:rPr>
            <w:color w:val="00467F"/>
            <w:u w:val="single"/>
          </w:rPr>
          <w:t>Pielikums D — Programmas līguma papildu nosacījumi</w:t>
        </w:r>
      </w:hyperlink>
      <w:r>
        <w:t xml:space="preserve"> — sniedz papildu nosacījumus Microsoft lielapjoma licencēšanas programmas līgumiem. </w:t>
      </w:r>
    </w:p>
    <w:p w:rsidR="008D6BD3" w:rsidRDefault="00472920" w:rsidP="0059680B">
      <w:pPr>
        <w:pStyle w:val="ProductList-Bullet"/>
        <w:numPr>
          <w:ilvl w:val="1"/>
          <w:numId w:val="3"/>
        </w:numPr>
      </w:pPr>
      <w:hyperlink w:anchor="_Sec572">
        <w:r>
          <w:rPr>
            <w:color w:val="00467F"/>
            <w:u w:val="single"/>
          </w:rPr>
          <w:t>Pielikums E — Produktu reklāmas piedāvājumi</w:t>
        </w:r>
      </w:hyperlink>
      <w:r>
        <w:t xml:space="preserve"> — norādīti Produktu reklāmas piedāvājumi, kas citādi nav norādīti Cenu sarakstā. </w:t>
      </w:r>
    </w:p>
    <w:p w:rsidR="008D6BD3" w:rsidRDefault="00472920" w:rsidP="0059680B">
      <w:pPr>
        <w:pStyle w:val="ProductList-Bullet"/>
        <w:numPr>
          <w:ilvl w:val="1"/>
          <w:numId w:val="3"/>
        </w:numPr>
      </w:pPr>
      <w:hyperlink w:anchor="_Sec899">
        <w:r>
          <w:rPr>
            <w:color w:val="00467F"/>
            <w:u w:val="single"/>
          </w:rPr>
          <w:t>Pielikums F — Krātuves masīva nosacījumi</w:t>
        </w:r>
      </w:hyperlink>
      <w:r>
        <w:t>, kas nodrošināja papildu nosacījumus attiecībā uz Krātuves masīva ierīcēm.</w:t>
      </w:r>
    </w:p>
    <w:p w:rsidR="008D6BD3" w:rsidRDefault="00472920" w:rsidP="0059680B">
      <w:pPr>
        <w:pStyle w:val="ProductList-Bullet"/>
        <w:numPr>
          <w:ilvl w:val="0"/>
          <w:numId w:val="3"/>
        </w:numPr>
      </w:pPr>
      <w:hyperlink w:anchor="_Sec844">
        <w:r>
          <w:rPr>
            <w:color w:val="00467F"/>
            <w:u w:val="single"/>
          </w:rPr>
          <w:t>Indekss</w:t>
        </w:r>
      </w:hyperlink>
      <w:r>
        <w:t xml:space="preserve"> — norādīti visi Produkti, uz kuriem ir atsauces Produktu nosacījumos, kā arī vietas, k</w:t>
      </w:r>
      <w:r>
        <w:t>urās tie ir atrodami.</w:t>
      </w:r>
    </w:p>
    <w:p w:rsidR="008D6BD3" w:rsidRDefault="00472920">
      <w:pPr>
        <w:pStyle w:val="ProductList-Offering1Heading"/>
        <w:outlineLvl w:val="1"/>
      </w:pPr>
      <w:bookmarkStart w:id="8" w:name="_Sec534"/>
      <w:r>
        <w:t>Pārvietošanās Produkta ierakstā</w:t>
      </w:r>
      <w:bookmarkEnd w:id="8"/>
      <w:r>
        <w:fldChar w:fldCharType="begin"/>
      </w:r>
      <w:r>
        <w:instrText xml:space="preserve"> TC "</w:instrText>
      </w:r>
      <w:bookmarkStart w:id="9" w:name="_Toc473201569"/>
      <w:r>
        <w:instrText>Pārvietošanās Produkta ierakstā</w:instrText>
      </w:r>
      <w:bookmarkEnd w:id="9"/>
      <w:r>
        <w:instrText>" \l 2</w:instrText>
      </w:r>
      <w:r>
        <w:fldChar w:fldCharType="end"/>
      </w:r>
    </w:p>
    <w:p w:rsidR="008D6BD3" w:rsidRDefault="00472920">
      <w:pPr>
        <w:pStyle w:val="ProductList-Body"/>
      </w:pPr>
      <w:r>
        <w:t>Katrs Programmatūras produkta ieraksts ietver četras sadaļas. Programmas pieejamība, Produktu nosacījumi, Lietošanas noteikumi un Software Assurance.</w:t>
      </w:r>
    </w:p>
    <w:p w:rsidR="008D6BD3" w:rsidRDefault="00472920">
      <w:pPr>
        <w:pStyle w:val="ProductList-Body"/>
      </w:pPr>
      <w:r>
        <w:t>Katrs Ti</w:t>
      </w:r>
      <w:r>
        <w:t>ešsaistes pakalpojumu produkta ieraksts ietver divas sadaļas. Programmas pieejamība un Produktu nosacījumi.</w:t>
      </w:r>
    </w:p>
    <w:p w:rsidR="008D6BD3" w:rsidRDefault="008D6BD3">
      <w:pPr>
        <w:pStyle w:val="ProductList-Body"/>
      </w:pPr>
    </w:p>
    <w:p w:rsidR="008D6BD3" w:rsidRDefault="00472920">
      <w:pPr>
        <w:pStyle w:val="ProductList-Body"/>
      </w:pPr>
      <w:r>
        <w:rPr>
          <w:b/>
          <w:color w:val="00188F"/>
        </w:rPr>
        <w:t xml:space="preserve">1. Programmu pieejamība </w:t>
      </w:r>
      <w:r>
        <w:t>katram Produktam norāda piedāvājuma tipu, punktu skaitu (ja piemērojams) un pieejamību lielapjoma licencēšanas programmās.</w:t>
      </w:r>
    </w:p>
    <w:p w:rsidR="008D6BD3" w:rsidRDefault="00472920">
      <w:pPr>
        <w:pStyle w:val="ProductList-Body"/>
      </w:pPr>
      <w:r>
        <w:rPr>
          <w:noProof/>
        </w:rPr>
        <w:drawing>
          <wp:inline distT="0" distB="0" distL="0" distR="0" wp14:anchorId="5F59163D" wp14:editId="77B71B51">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8D6BD3" w:rsidRDefault="008D6BD3">
      <w:pPr>
        <w:pStyle w:val="ProductList-Body"/>
      </w:pPr>
    </w:p>
    <w:p w:rsidR="008D6BD3" w:rsidRDefault="00472920">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8D6BD3" w:rsidRDefault="00472920">
      <w:pPr>
        <w:pStyle w:val="ProductList-Body"/>
      </w:pPr>
      <w:r>
        <w:rPr>
          <w:noProof/>
        </w:rPr>
        <w:lastRenderedPageBreak/>
        <w:drawing>
          <wp:inline distT="0" distB="0" distL="0" distR="0" wp14:anchorId="469FE79D" wp14:editId="7F854F2B">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8D6BD3" w:rsidRDefault="008D6BD3">
      <w:pPr>
        <w:pStyle w:val="ProductList-Body"/>
      </w:pPr>
    </w:p>
    <w:p w:rsidR="008D6BD3" w:rsidRDefault="00472920">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w:t>
      </w:r>
      <w:r>
        <w:t>oteikumiem” attiecas uz katra Programatūras produkta ieraksta sadaļā “Lietošanas noteikumi” sniegtajiem nosacījumiem. Tiešsaistes pakalpojumu nosacījumi ir sniegti OST.</w:t>
      </w:r>
    </w:p>
    <w:p w:rsidR="008D6BD3" w:rsidRDefault="00472920">
      <w:pPr>
        <w:pStyle w:val="ProductList-Body"/>
      </w:pPr>
      <w:r>
        <w:rPr>
          <w:noProof/>
        </w:rPr>
        <w:drawing>
          <wp:inline distT="0" distB="0" distL="0" distR="0" wp14:anchorId="383B1C5B" wp14:editId="4EBBB316">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8D6BD3" w:rsidRDefault="008D6BD3">
      <w:pPr>
        <w:pStyle w:val="ProductList-Body"/>
      </w:pPr>
    </w:p>
    <w:p w:rsidR="008D6BD3" w:rsidRDefault="00472920">
      <w:pPr>
        <w:pStyle w:val="ProductList-Body"/>
      </w:pPr>
      <w:r>
        <w:rPr>
          <w:b/>
          <w:color w:val="00188F"/>
        </w:rPr>
        <w:t xml:space="preserve">4. Software Assurance </w:t>
      </w:r>
      <w:r>
        <w:t>norāda noteikumus un nosacījumus saistībā ar SA segumu.</w:t>
      </w:r>
    </w:p>
    <w:p w:rsidR="008D6BD3" w:rsidRDefault="00472920">
      <w:pPr>
        <w:pStyle w:val="ProductList-Body"/>
      </w:pPr>
      <w:r>
        <w:rPr>
          <w:noProof/>
        </w:rPr>
        <w:drawing>
          <wp:inline distT="0" distB="0" distL="0" distR="0" wp14:anchorId="11D23FA4" wp14:editId="49E03897">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8D6BD3" w:rsidRDefault="00472920">
      <w:pPr>
        <w:pStyle w:val="ProductList-Offering1Heading"/>
        <w:outlineLvl w:val="1"/>
      </w:pPr>
      <w:bookmarkStart w:id="10" w:name="_Sec535"/>
      <w:r>
        <w:t>Skai</w:t>
      </w:r>
      <w:r>
        <w:t>drojumi un šī dokumenta izmaiņu kopsavilkums</w:t>
      </w:r>
      <w:bookmarkEnd w:id="10"/>
      <w:r>
        <w:fldChar w:fldCharType="begin"/>
      </w:r>
      <w:r>
        <w:instrText xml:space="preserve"> TC "</w:instrText>
      </w:r>
      <w:bookmarkStart w:id="11" w:name="_Toc473201570"/>
      <w:r>
        <w:instrText>Skaidrojumi un šī dokumenta izmaiņu kopsavilkums</w:instrText>
      </w:r>
      <w:bookmarkEnd w:id="11"/>
      <w:r>
        <w:instrText>" \l 2</w:instrText>
      </w:r>
      <w:r>
        <w:fldChar w:fldCharType="end"/>
      </w:r>
    </w:p>
    <w:p w:rsidR="008D6BD3" w:rsidRDefault="00472920">
      <w:pPr>
        <w:pStyle w:val="ProductList-Body"/>
      </w:pPr>
      <w:r>
        <w:t xml:space="preserve">Tālāk ir norādīti Produktu nosacījumu pēdējie papildinājumi, svītrojumi un citas izmaiņas. Atbildot uz bieži uzdotajiem klientu jautājumiem, tālāk ir </w:t>
      </w:r>
      <w:r>
        <w:t>sniegti arī skaidrojumi par Microsoft politiku.</w:t>
      </w:r>
    </w:p>
    <w:tbl>
      <w:tblPr>
        <w:tblStyle w:val="PURTable"/>
        <w:tblW w:w="0" w:type="dxa"/>
        <w:tblLook w:val="04A0" w:firstRow="1" w:lastRow="0" w:firstColumn="1" w:lastColumn="0" w:noHBand="0" w:noVBand="1"/>
      </w:tblPr>
      <w:tblGrid>
        <w:gridCol w:w="5409"/>
        <w:gridCol w:w="5381"/>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Svītrojumi</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Virtual Desktop Access lietotājam papildlicence (VDA katrai Ierīcei)</w:t>
            </w:r>
            <w:r>
              <w:fldChar w:fldCharType="begin"/>
            </w:r>
            <w:r>
              <w:instrText xml:space="preserve"> XE "Windows Virtual Desktop Access lietotājam papildlicence (VDA katrai Ierīcei)"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10 Mobile En</w:t>
            </w:r>
            <w:r>
              <w:t>terprise</w:t>
            </w:r>
            <w:r>
              <w:fldChar w:fldCharType="begin"/>
            </w:r>
            <w:r>
              <w:instrText xml:space="preserve"> XE "Windows 10 Mobile Enterprise" </w:instrText>
            </w:r>
            <w:r>
              <w:fldChar w:fldCharType="end"/>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365 1. plāns, izdevums Enterprise, papildlicence</w:t>
            </w:r>
            <w:r>
              <w:fldChar w:fldCharType="begin"/>
            </w:r>
            <w:r>
              <w:instrText xml:space="preserve"> XE "Microsoft Dynamics 365 1. plāns, izdevums Enterprise, papildlicence"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365 1. plāns, izdevums Enterprise no SA</w:t>
            </w:r>
            <w:r>
              <w:fldChar w:fldCharType="begin"/>
            </w:r>
            <w:r>
              <w:instrText xml:space="preserve"> XE "</w:instrText>
            </w:r>
            <w:r>
              <w:instrText xml:space="preserve">Microsoft Dynamics 365 1. plāns, izdevums Enterprise no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2"/>
      </w:pPr>
      <w:r>
        <w:t>Programmatūra</w:t>
      </w:r>
    </w:p>
    <w:p w:rsidR="008D6BD3" w:rsidRDefault="00472920">
      <w:pPr>
        <w:pStyle w:val="ProductList-Body"/>
      </w:pPr>
      <w:hyperlink w:anchor="_Sec883">
        <w:r>
          <w:rPr>
            <w:color w:val="00467F"/>
            <w:u w:val="single"/>
          </w:rPr>
          <w:t>R Server</w:t>
        </w:r>
      </w:hyperlink>
      <w:r>
        <w:t xml:space="preserve">: Klientiem, kuriem ir </w:t>
      </w:r>
      <w:r>
        <w:fldChar w:fldCharType="begin"/>
      </w:r>
      <w:r>
        <w:instrText xml:space="preserve"> AutoTextList   \s NoStyle \t "Licencēts serveris ir Klienta lietošanai paredzēts atsevišķs Serveris, kam ir piešķi</w:instrText>
      </w:r>
      <w:r>
        <w:instrText xml:space="preserve">rta Licence. Saskaņā ar šo definīciju aparatūras nodalījums jeb plātņserveris tiek uzskatīts par atsevišķu serveri." </w:instrText>
      </w:r>
      <w:r>
        <w:fldChar w:fldCharType="separate"/>
      </w:r>
      <w:r>
        <w:rPr>
          <w:color w:val="0563C1"/>
        </w:rPr>
        <w:t>licencēti serveri</w:t>
      </w:r>
      <w:r>
        <w:fldChar w:fldCharType="end"/>
      </w:r>
      <w:r>
        <w:t xml:space="preserve"> ar SA segumu, ir tiesības atbilstoši R Server lietošanas tiesībām lietot R Server atjauninājumus, kas tika padarīti pi</w:t>
      </w:r>
      <w:r>
        <w:t>eejami pēc 2016. gada decembra.</w:t>
      </w:r>
    </w:p>
    <w:p w:rsidR="008D6BD3" w:rsidRDefault="00472920">
      <w:pPr>
        <w:pStyle w:val="ProductList-Body"/>
      </w:pPr>
      <w:hyperlink w:anchor="_Sec614">
        <w:r>
          <w:rPr>
            <w:color w:val="00467F"/>
            <w:u w:val="single"/>
          </w:rPr>
          <w:t>SQL Server</w:t>
        </w:r>
      </w:hyperlink>
      <w:r>
        <w:t xml:space="preserve">: Klientiem, kuru serveri ir licencēti darbināt SQL Server Enterprise Core ar SA vai SQL Server Enterprise ar SA, ir tiesības lietot operētājsistēmai Windows paredzētos R Server atjauninājumus, kas tika padarīti pieejami pēc 2016. gada jūnija. </w:t>
      </w:r>
    </w:p>
    <w:p w:rsidR="008D6BD3" w:rsidRDefault="00472920">
      <w:pPr>
        <w:pStyle w:val="ProductList-Body"/>
      </w:pPr>
      <w:hyperlink w:anchor="_Sec615">
        <w:r>
          <w:rPr>
            <w:color w:val="00467F"/>
            <w:u w:val="single"/>
          </w:rPr>
          <w:t>System Center</w:t>
        </w:r>
      </w:hyperlink>
      <w:r>
        <w:t xml:space="preserve">. No produktu ierakstu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un </w:t>
      </w:r>
      <w:hyperlink w:anchor="_Sec1190">
        <w:r>
          <w:rPr>
            <w:color w:val="00467F"/>
            <w:u w:val="single"/>
          </w:rPr>
          <w:t>System Center Service Manager</w:t>
        </w:r>
      </w:hyperlink>
      <w:r>
        <w:t xml:space="preserve"> 4. sadaļas ir noņemta klauzula “Ar Software Assurance migrāciju Klientiem, kuri izmanto System Center 2016 Client Management Suite, saistītās Lietošanas tiesības un Licences piešķiršanas gadījumi”</w:t>
      </w:r>
      <w:r>
        <w:t xml:space="preserve">, un 4. sadaļas atribūtu tabulas šūnā Migrēšanas tiesības ir pievienota atsauce uz 2017. gada janvāra Produktu nosacījumiem, lai norādītu, kur atrodas attiecīgā informācija. </w:t>
      </w:r>
    </w:p>
    <w:p w:rsidR="008D6BD3" w:rsidRDefault="008D6BD3">
      <w:pPr>
        <w:pStyle w:val="ProductList-Body"/>
      </w:pPr>
    </w:p>
    <w:p w:rsidR="008D6BD3" w:rsidRDefault="00472920">
      <w:pPr>
        <w:pStyle w:val="ProductList-ClauseHeading"/>
        <w:outlineLvl w:val="2"/>
      </w:pPr>
      <w:r>
        <w:t>Tiešsaistes pakalpojumu nosacījumi</w:t>
      </w:r>
    </w:p>
    <w:p w:rsidR="008D6BD3" w:rsidRDefault="00472920">
      <w:pPr>
        <w:pStyle w:val="ProductList-Body"/>
      </w:pPr>
      <w:hyperlink w:anchor="_Sec626">
        <w:r>
          <w:rPr>
            <w:color w:val="00467F"/>
            <w:u w:val="single"/>
          </w:rPr>
          <w:t>Microsoft Azure</w:t>
        </w:r>
        <w:r>
          <w:rPr>
            <w:color w:val="00467F"/>
            <w:u w:val="single"/>
          </w:rPr>
          <w:t xml:space="preserve"> plāni</w:t>
        </w:r>
      </w:hyperlink>
      <w:r>
        <w:t xml:space="preserve">: Produkta ieraksts “Microsoft Azure plāni” ir sadalīts šādos produktu ierakstos: </w:t>
      </w:r>
      <w:hyperlink w:anchor="_Sec1197">
        <w:r>
          <w:rPr>
            <w:color w:val="00467F"/>
            <w:u w:val="single"/>
          </w:rPr>
          <w:t>Microsoft Azure infrastruktūras plāni</w:t>
        </w:r>
      </w:hyperlink>
      <w:r>
        <w:t xml:space="preserve">, </w:t>
      </w:r>
      <w:hyperlink w:anchor="_Sec1198">
        <w:r>
          <w:rPr>
            <w:color w:val="00467F"/>
            <w:u w:val="single"/>
          </w:rPr>
          <w:t>Microsoft Azure atbalsta plāni</w:t>
        </w:r>
      </w:hyperlink>
      <w:r>
        <w:t xml:space="preserve"> un </w:t>
      </w:r>
      <w:hyperlink w:anchor="_Sec1199">
        <w:r>
          <w:rPr>
            <w:color w:val="00467F"/>
            <w:u w:val="single"/>
          </w:rPr>
          <w:t>Mi</w:t>
        </w:r>
        <w:r>
          <w:rPr>
            <w:color w:val="00467F"/>
            <w:u w:val="single"/>
          </w:rPr>
          <w:t>crosoft Azure lietotāju plāni</w:t>
        </w:r>
      </w:hyperlink>
      <w:r>
        <w:t>.</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8D6BD3">
      <w:pPr>
        <w:sectPr w:rsidR="008D6BD3">
          <w:headerReference w:type="default" r:id="rId29"/>
          <w:footerReference w:type="default" r:id="rId30"/>
          <w:type w:val="continuous"/>
          <w:pgSz w:w="12240" w:h="15840" w:code="1"/>
          <w:pgMar w:top="1170" w:right="720" w:bottom="720" w:left="720" w:header="432" w:footer="288" w:gutter="0"/>
          <w:cols w:space="360"/>
        </w:sectPr>
      </w:pPr>
    </w:p>
    <w:p w:rsidR="008D6BD3" w:rsidRDefault="00472920">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473201571"/>
      <w:r>
        <w:instrText>Licences nosacījumi</w:instrText>
      </w:r>
      <w:bookmarkEnd w:id="13"/>
      <w:r>
        <w:instrText>" \l 1</w:instrText>
      </w:r>
      <w:r>
        <w:fldChar w:fldCharType="end"/>
      </w:r>
    </w:p>
    <w:p w:rsidR="008D6BD3" w:rsidRDefault="00472920">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w:t>
      </w:r>
      <w:r>
        <w:t xml:space="preserve"> Licences modeļa nosacījumi un jebkādi Konkrēta produkta licences nosacījumi, kas sniegti sadaļā “Produkta ieraksts”.</w:t>
      </w:r>
    </w:p>
    <w:p w:rsidR="008D6BD3" w:rsidRDefault="008D6BD3">
      <w:pPr>
        <w:pStyle w:val="ProductList-Body"/>
      </w:pPr>
    </w:p>
    <w:p w:rsidR="008D6BD3" w:rsidRDefault="00472920">
      <w:pPr>
        <w:pStyle w:val="ProductList-Body"/>
      </w:pPr>
      <w:r>
        <w:t xml:space="preserve">Tiešsaistes pakalpojumiem atsauces uz terminu “Produktu lietošanas noteikumi” Klienta lielapjoma licencēšanas līgumā attiecas uz OST. Ja </w:t>
      </w:r>
      <w:r>
        <w:t>programmatūras Produktā ir ietverta gan programmatūra, gan tiešsaistes pakalpojumi, tad tiešsaistes pakalpojumi ir jāizmanto saskaņā ar OST nosacījumiem, savukārt jebkura programmatūra ir jālieto, ievērojot šos Licences nosacījumus.</w:t>
      </w:r>
    </w:p>
    <w:p w:rsidR="008D6BD3" w:rsidRDefault="00472920">
      <w:pPr>
        <w:pStyle w:val="ProductList-OfferingGroupHeading"/>
        <w:outlineLvl w:val="1"/>
      </w:pPr>
      <w:bookmarkStart w:id="14" w:name="_Sec537"/>
      <w:r>
        <w:t>Universālie licences no</w:t>
      </w:r>
      <w:r>
        <w:t>sacījumi</w:t>
      </w:r>
      <w:bookmarkEnd w:id="14"/>
      <w:r>
        <w:fldChar w:fldCharType="begin"/>
      </w:r>
      <w:r>
        <w:instrText xml:space="preserve"> TC "</w:instrText>
      </w:r>
      <w:bookmarkStart w:id="15" w:name="_Toc473201572"/>
      <w:r>
        <w:instrText>Universālie licences nosacījumi</w:instrText>
      </w:r>
      <w:bookmarkEnd w:id="15"/>
      <w:r>
        <w:instrText>" \l 2</w:instrText>
      </w:r>
      <w:r>
        <w:fldChar w:fldCharType="end"/>
      </w:r>
    </w:p>
    <w:p w:rsidR="008D6BD3" w:rsidRDefault="00472920">
      <w:pPr>
        <w:pStyle w:val="ProductList-Body"/>
      </w:pPr>
      <w:r>
        <w:t>Universālie licences nosacījumi ir spēkā visiem programmatūras Produktiem, kas ir licencēti, izmantojot Microsoft lielapjoma licencēšanu (izņemot nosacījumus, kas īpaši norādīti Licences modeļa nosacījum</w:t>
      </w:r>
      <w:r>
        <w:t>os un/vai Konkrētā produkta licences nosacījumos).</w:t>
      </w:r>
    </w:p>
    <w:p w:rsidR="008D6BD3" w:rsidRDefault="008D6BD3">
      <w:pPr>
        <w:pStyle w:val="ProductList-Body"/>
      </w:pPr>
    </w:p>
    <w:p w:rsidR="008D6BD3" w:rsidRDefault="00472920">
      <w:pPr>
        <w:pStyle w:val="ProductList-ClauseHeading"/>
        <w:outlineLvl w:val="2"/>
      </w:pPr>
      <w:r>
        <w:t>1. Definīcijas</w:t>
      </w:r>
    </w:p>
    <w:p w:rsidR="008D6BD3" w:rsidRDefault="00472920">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8D6BD3" w:rsidRDefault="008D6BD3">
      <w:pPr>
        <w:pStyle w:val="ProductList-Body"/>
      </w:pPr>
    </w:p>
    <w:p w:rsidR="008D6BD3" w:rsidRDefault="00472920">
      <w:pPr>
        <w:pStyle w:val="ProductList-ClauseHeading"/>
        <w:outlineLvl w:val="2"/>
      </w:pPr>
      <w:r>
        <w:t>2. Klienta lietošanas tiesības</w:t>
      </w:r>
    </w:p>
    <w:p w:rsidR="008D6BD3" w:rsidRDefault="00472920">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w:instrText>
      </w:r>
      <w:r>
        <w:instrText xml:space="preserve">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8D6BD3" w:rsidRDefault="008D6BD3">
      <w:pPr>
        <w:pStyle w:val="ProductList-Body"/>
      </w:pPr>
    </w:p>
    <w:p w:rsidR="008D6BD3" w:rsidRDefault="00472920">
      <w:pPr>
        <w:pStyle w:val="ProductList-ClauseHeading"/>
        <w:outlineLvl w:val="2"/>
      </w:pPr>
      <w:r>
        <w:t>3. Tiesības lietot citas versijas un vecākus izdevumus</w:t>
      </w:r>
    </w:p>
    <w:p w:rsidR="008D6BD3" w:rsidRDefault="00472920">
      <w:pPr>
        <w:pStyle w:val="ProductList-Body"/>
      </w:pPr>
      <w:r>
        <w:t>Lic</w:t>
      </w:r>
      <w:r>
        <w:t xml:space="preserve">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w:t>
      </w:r>
      <w:r>
        <w:t xml:space="preserv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w:instrText>
      </w:r>
      <w:r>
        <w:instrText xml:space="preserve">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w:t>
      </w:r>
      <w:r>
        <w:t xml:space="preserve"> izdevumu licences nav pietiekamas Produkta licencēšanas prasībām.</w:t>
      </w:r>
    </w:p>
    <w:p w:rsidR="008D6BD3" w:rsidRDefault="008D6BD3">
      <w:pPr>
        <w:pStyle w:val="ProductList-Body"/>
      </w:pPr>
    </w:p>
    <w:p w:rsidR="008D6BD3" w:rsidRDefault="00472920">
      <w:pPr>
        <w:pStyle w:val="ProductList-ClauseHeading"/>
        <w:outlineLvl w:val="2"/>
      </w:pPr>
      <w:r>
        <w:t>4. Trešās personas programmatūra</w:t>
      </w:r>
    </w:p>
    <w:p w:rsidR="008D6BD3" w:rsidRDefault="00472920">
      <w:pPr>
        <w:pStyle w:val="ProductList-Body"/>
      </w:pPr>
      <w:r>
        <w:t>Programmatūrā var būt ietvertas trešo personu īpašumā esošas programmas vai komponenti, kas ir licencēti saskaņā ar atsevišķiem nosacījumiem, kuri Klientam</w:t>
      </w:r>
      <w:r>
        <w:t xml:space="preserve"> tiek sniegti instalēšanas laikā vai programmatūras komplektācijā iekļautajā failā “ThirdPartyNotices”. Programmatūrā var būt ietvertas arī trešo personu atvērtā pirmkoda programmas, ko korporācija Microsoft, nevis trešā persona, Klientam licencē saskaņā M</w:t>
      </w:r>
      <w:r>
        <w:t>icrosoft licences nosacījumiem.</w:t>
      </w:r>
    </w:p>
    <w:p w:rsidR="008D6BD3" w:rsidRDefault="008D6BD3">
      <w:pPr>
        <w:pStyle w:val="ProductList-Body"/>
      </w:pPr>
    </w:p>
    <w:p w:rsidR="008D6BD3" w:rsidRDefault="00472920">
      <w:pPr>
        <w:pStyle w:val="ProductList-ClauseHeading"/>
        <w:outlineLvl w:val="2"/>
      </w:pPr>
      <w:r>
        <w:t>5. Pirmsizlaides kods, atjauninājumi vai papildinājumi, papildu funkcionalitāte</w:t>
      </w:r>
    </w:p>
    <w:p w:rsidR="008D6BD3" w:rsidRDefault="00472920">
      <w:pPr>
        <w:pStyle w:val="ProductList-Body"/>
      </w:pPr>
      <w:r>
        <w:t>Microsoft var piedāvāt Produktu atjauninājumus vai papildinājumus. Klientam ir tiesības lietot Produktu atjauninājumus vai papildinājumus, pirm</w:t>
      </w:r>
      <w:r>
        <w:t>sizlaides kodu, papildu funkcionalitāti un neobligātus Produktu papildinājumu pakalpojumus, uz kuriem attiecas to komplektācijā iekļautie konkrētie nosacījumi (ja tādi ir). Noteiktiem Produktiem ir nepieciešami automātiski atjauninājumi, kā aprakstīts Konk</w:t>
      </w:r>
      <w:r>
        <w:t>rētā produkta licences nosacījumos.</w:t>
      </w:r>
    </w:p>
    <w:p w:rsidR="008D6BD3" w:rsidRDefault="008D6BD3">
      <w:pPr>
        <w:pStyle w:val="ProductList-Body"/>
      </w:pPr>
    </w:p>
    <w:p w:rsidR="008D6BD3" w:rsidRDefault="00472920">
      <w:pPr>
        <w:pStyle w:val="ProductList-ClauseHeading"/>
        <w:outlineLvl w:val="2"/>
      </w:pPr>
      <w:r>
        <w:t>6. Ierobežojumi</w:t>
      </w:r>
    </w:p>
    <w:p w:rsidR="008D6BD3" w:rsidRDefault="00472920">
      <w:pPr>
        <w:pStyle w:val="ProductList-Body"/>
      </w:pPr>
      <w:r>
        <w:t>Klientam nav tiesību (un Klients nav licencēts) Produktus lietot, lai piedāvātu komerciālas viesošanas pakalpojumus trešajām personām, apietu jebkādus Produktos esošos tehniskos ierobežojumus vai Produkt</w:t>
      </w:r>
      <w:r>
        <w:t xml:space="preserve">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w:instrText>
      </w:r>
      <w:r>
        <w:instrText xml:space="preserve">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w:t>
      </w:r>
      <w:r>
        <w:t xml:space="preserve"> tiesības Microsoft patentus vai citu Microsoft intelektuālo īpašumu implementēt pašā ierīcē vai jebkurā citā programmatūrā vai ierīcēs.</w:t>
      </w:r>
    </w:p>
    <w:p w:rsidR="008D6BD3" w:rsidRDefault="008D6BD3">
      <w:pPr>
        <w:pStyle w:val="ProductList-Body"/>
      </w:pPr>
    </w:p>
    <w:p w:rsidR="008D6BD3" w:rsidRDefault="00472920">
      <w:pPr>
        <w:pStyle w:val="ProductList-ClauseHeading"/>
        <w:outlineLvl w:val="2"/>
      </w:pPr>
      <w:r>
        <w:t>7. Software Assurance</w:t>
      </w:r>
    </w:p>
    <w:p w:rsidR="008D6BD3" w:rsidRDefault="00472920">
      <w:pPr>
        <w:pStyle w:val="ProductList-Body"/>
      </w:pPr>
      <w:r>
        <w:t>SA segums Klientam var sniegt papildu lietošanas tiesības. Šādas papildu tiesības beidzas līdz a</w:t>
      </w:r>
      <w:r>
        <w:t xml:space="preserve">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8D6BD3" w:rsidRDefault="008D6BD3">
      <w:pPr>
        <w:pStyle w:val="ProductList-Body"/>
      </w:pPr>
    </w:p>
    <w:p w:rsidR="008D6BD3" w:rsidRDefault="00472920">
      <w:pPr>
        <w:pStyle w:val="ProductList-ClauseHeading"/>
        <w:outlineLvl w:val="2"/>
      </w:pPr>
      <w:r>
        <w:t xml:space="preserve">8. Programmatūras pārvaldības </w:t>
      </w:r>
      <w:r>
        <w:t>ārpakalpojumu izmantošana</w:t>
      </w:r>
    </w:p>
    <w:p w:rsidR="008D6BD3" w:rsidRDefault="00472920">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w:t>
      </w:r>
      <w:r>
        <w:t>u pārvalda un kontrolē trešās personas, ja vien visi šie Serveri un citas ierīces ir pilnībā paredzētas Klienta lietošanai. Klients ir atbildīgs par visu no sava lielapjoma licencēšanas līguma izrietošo pienākumu izpildīšanas neatkarīgi no aparatūras, kurā</w:t>
      </w:r>
      <w:r>
        <w:t xml:space="preserve"> programmatūra tiek lietota, fiziskās atrašanās vietas.</w:t>
      </w:r>
    </w:p>
    <w:p w:rsidR="008D6BD3" w:rsidRDefault="008D6BD3">
      <w:pPr>
        <w:pStyle w:val="ProductList-Body"/>
      </w:pPr>
    </w:p>
    <w:p w:rsidR="008D6BD3" w:rsidRDefault="00472920">
      <w:pPr>
        <w:pStyle w:val="ProductList-ClauseHeading"/>
        <w:outlineLvl w:val="2"/>
      </w:pPr>
      <w:r>
        <w:t>9. Licences piešķiršana un piešķires maiņa</w:t>
      </w:r>
    </w:p>
    <w:p w:rsidR="008D6BD3" w:rsidRDefault="00472920">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w:t>
      </w:r>
      <w:r>
        <w:rPr>
          <w:color w:val="0563C1"/>
        </w:rPr>
        <w:t>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w:t>
      </w:r>
      <w:r>
        <w:t xml:space="preserve">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gadījumus, kad atkārtotu piešķiri izrai</w:t>
      </w:r>
      <w:r>
        <w:t xml:space="preserve">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w:instrText>
      </w:r>
      <w:r>
        <w:instrText xml:space="preserve">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w:instrText>
      </w:r>
      <w:r>
        <w:instrText xml:space="preserve">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w:t>
      </w:r>
      <w:r>
        <w:t xml:space="preserve"> piešķire, lai segtu lietotāja prombūtni vai ierīces nepieejamību, kamēr ierīce nedarbojas. Klientam ir pienākums noņemt programmatūru vai bloķēt piekļuvi no iepriekšējās ierīces vai iepriekšējam lietotājam. SA segumu un jebkādas Licences, kuras tiek piešķ</w:t>
      </w:r>
      <w:r>
        <w:t xml:space="preserve">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Citi nosacījumi atti</w:t>
      </w:r>
      <w:r>
        <w:t xml:space="preserve">ecas uz Windows darbstacijas operētājsistēmas ierīču licenču un SA seguma atkārtotu piešķiri, kā aprakstīts </w:t>
      </w:r>
      <w:hyperlink w:anchor="_Sec652">
        <w:r>
          <w:rPr>
            <w:color w:val="00467F"/>
            <w:u w:val="single"/>
          </w:rPr>
          <w:t>Windows produkta ierakstā</w:t>
        </w:r>
      </w:hyperlink>
      <w:r>
        <w:t>.</w:t>
      </w:r>
    </w:p>
    <w:p w:rsidR="008D6BD3" w:rsidRDefault="008D6BD3">
      <w:pPr>
        <w:pStyle w:val="ProductList-Body"/>
      </w:pPr>
    </w:p>
    <w:p w:rsidR="008D6BD3" w:rsidRDefault="00472920">
      <w:pPr>
        <w:pStyle w:val="ProductList-ClauseHeading"/>
        <w:outlineLvl w:val="2"/>
      </w:pPr>
      <w:r>
        <w:t>10. Tehniskie drošības pasākumi</w:t>
      </w:r>
    </w:p>
    <w:p w:rsidR="008D6BD3" w:rsidRDefault="00472920">
      <w:pPr>
        <w:pStyle w:val="ProductList-Body"/>
      </w:pPr>
      <w:r>
        <w:t>Korporācijai Microsoft ir tiesības lietot tehniskus drošīb</w:t>
      </w:r>
      <w:r>
        <w:t>as pasākumus, lai uzspiestu nosacījumu ievērošanu, kas Klientam nosaka ierobežojumus attiecībā uz noteiktu Produkta versiju lietošanu, un korporācijai Microsoft ir tiesības pārbaudīt atbilstību šiem nosacījumiem, kā tas norādīts Klienta lielapjoma licences</w:t>
      </w:r>
      <w:r>
        <w:t xml:space="preserve"> līgumā. Noteikti Produkti ir aizsargāti ar tehniskajiem drošības pasākumiem, un lai tos instalētu vai tiem piekļūtu, ir jāveic aktivizēšana vai validēšana, kā arī ir nepieciešama produkta atslēga.</w:t>
      </w:r>
    </w:p>
    <w:p w:rsidR="008D6BD3" w:rsidRDefault="008D6BD3">
      <w:pPr>
        <w:pStyle w:val="ProductList-Body"/>
      </w:pPr>
    </w:p>
    <w:p w:rsidR="008D6BD3" w:rsidRDefault="00472920">
      <w:pPr>
        <w:pStyle w:val="ProductList-SubClauseHeading"/>
        <w:outlineLvl w:val="3"/>
      </w:pPr>
      <w:r>
        <w:t>10.1. Aktivizēšana un validēšana</w:t>
      </w:r>
    </w:p>
    <w:p w:rsidR="008D6BD3" w:rsidRDefault="00472920">
      <w:pPr>
        <w:pStyle w:val="ProductList-BodyIndented"/>
      </w:pPr>
      <w:r>
        <w:t>Veiksmīga aktivizēšana v</w:t>
      </w:r>
      <w:r>
        <w:t>ai validēšana apstiprina, ka programmatūras Produkts ir instalēts pareizi, produkta atslēga nav zagta un programmatūras validēšanas, licencēšanas vai aktivizēšanas funkcijām nav veiktas izmaiņas. Ja programmatūra netiek aktivizēta, Klienta tiesības to liet</w:t>
      </w:r>
      <w:r>
        <w:t>ot pēc programmatūras Produktā norādītā laika perioda var tikt ierobežotas. Klientam nav atļauts turpināt lietot programmatūru, ja Klients ir nesekmīgi mēģinājis to aktivizēt. Katrā ierīcē, kas nav aktivizēta, izmantojot atslēgu pārvaldības pakalpojumu (Ke</w:t>
      </w:r>
      <w:r>
        <w:t>y Management Service — KMS), ir jāizmanto vairākkārt lietojamā aktivizēšanas atslēga (Multiple Activation Key — MAK). Klientam nav tiesību apiet aktivizēšanu vai validēšanu.</w:t>
      </w:r>
    </w:p>
    <w:p w:rsidR="008D6BD3" w:rsidRDefault="008D6BD3">
      <w:pPr>
        <w:pStyle w:val="ProductList-BodyIndented"/>
      </w:pPr>
    </w:p>
    <w:p w:rsidR="008D6BD3" w:rsidRDefault="00472920">
      <w:pPr>
        <w:pStyle w:val="ProductList-SubClauseHeading"/>
        <w:outlineLvl w:val="3"/>
      </w:pPr>
      <w:r>
        <w:t>10.2. Produktu atslēgas</w:t>
      </w:r>
    </w:p>
    <w:p w:rsidR="008D6BD3" w:rsidRDefault="00472920">
      <w:pPr>
        <w:pStyle w:val="ProductList-BodyIndented"/>
      </w:pPr>
      <w:r>
        <w:t>Lai varētu lietot licencēto programmatūru, nepieciešama p</w:t>
      </w:r>
      <w:r>
        <w:t>iešķirta produkta atslēga. Visas produktu atslēgas ir korporācijas Microsoft Konfidenciālā informācija. Neraugoties uz jebkādām pretrunām Klienta lielapjoma licencēšanas līgumā, Klientam nav tiesību produktu atslēgas izpaust trešajām personām. Klients nedr</w:t>
      </w:r>
      <w:r>
        <w:t>īkst nodrošināt nedrošu piekļuvi savām atslēgu pārvaldības pakalpojuma (KMS) iekārtām, izmantojot nekontrolētu tīklu. Ja notiek neautorizēta produktu atslēgu vai KMS atslēgu lietošana vai izpaušana, korporācijai Microsoft ir tiesības aizliegt turpmākas akt</w:t>
      </w:r>
      <w:r>
        <w:t>ivizācijas, deaktivizēt vai bloķēt produktu atslēgas no aktivizēšanas vai validēšanas, un veikt citus atbilstošus pasākumus.</w:t>
      </w:r>
    </w:p>
    <w:p w:rsidR="008D6BD3" w:rsidRDefault="008D6BD3">
      <w:pPr>
        <w:pStyle w:val="ProductList-BodyIndented"/>
      </w:pPr>
    </w:p>
    <w:p w:rsidR="008D6BD3" w:rsidRDefault="00472920">
      <w:pPr>
        <w:pStyle w:val="ProductList-ClauseHeading"/>
        <w:outlineLvl w:val="2"/>
      </w:pPr>
      <w:r>
        <w:t>11. paziņojumi</w:t>
      </w:r>
    </w:p>
    <w:p w:rsidR="008D6BD3" w:rsidRDefault="00472920">
      <w:pPr>
        <w:pStyle w:val="ProductList-Body"/>
      </w:pPr>
      <w:r>
        <w:t>Ja norādīts katra Produkta ieraksta sadaļā Lietošanas tiesības, ir spēkā tālāk uzskaitītie paziņojumi.</w:t>
      </w:r>
    </w:p>
    <w:p w:rsidR="008D6BD3" w:rsidRDefault="008D6BD3">
      <w:pPr>
        <w:pStyle w:val="ProductList-Body"/>
      </w:pPr>
    </w:p>
    <w:p w:rsidR="008D6BD3" w:rsidRDefault="00472920">
      <w:pPr>
        <w:pStyle w:val="ProductList-SubClauseHeading"/>
        <w:outlineLvl w:val="3"/>
      </w:pPr>
      <w:r>
        <w:t>11. 1. Inte</w:t>
      </w:r>
      <w:r>
        <w:t>rnetā pieejamie līdzekļi</w:t>
      </w:r>
    </w:p>
    <w:p w:rsidR="008D6BD3" w:rsidRDefault="00472920">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w:t>
      </w:r>
      <w:r>
        <w:t>u sniedzējiem. Šīs informācijas lietojums ir aprakstīts personas datu aizsardzības paziņojumā, kurš ir pieejams katrā programmatūras Produktā.</w:t>
      </w:r>
    </w:p>
    <w:p w:rsidR="008D6BD3" w:rsidRDefault="008D6BD3">
      <w:pPr>
        <w:pStyle w:val="ProductList-BodyIndented"/>
      </w:pPr>
    </w:p>
    <w:p w:rsidR="008D6BD3" w:rsidRDefault="00472920">
      <w:pPr>
        <w:pStyle w:val="ProductList-SubClauseHeading"/>
        <w:outlineLvl w:val="3"/>
      </w:pPr>
      <w:r>
        <w:t>11.2. Bing kartes</w:t>
      </w:r>
    </w:p>
    <w:p w:rsidR="008D6BD3" w:rsidRDefault="00472920">
      <w:pPr>
        <w:pStyle w:val="ProductList-BodyIndented"/>
      </w:pPr>
      <w:r>
        <w:t>Šajā produktā var tikt izmantots pakalpojums Bing kartes. Jebkāds saturs, kas tiek nodrošināts</w:t>
      </w:r>
      <w:r>
        <w:t>, izmantojot pakalpojumu Bing kartes, tostarp ģeokodi, var tikt izmantots tikai tajā produktā, kuru izmantojot šis saturs tiek nodrošināts. Pakalpojuma Bing kartes izmantošana ir noteikta pakalpojuma Bing kartes lietotāja nosacījumos, kas ir pieejami vietn</w:t>
      </w:r>
      <w:r>
        <w:t xml:space="preserve">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rsidR="008D6BD3" w:rsidRDefault="008D6BD3">
      <w:pPr>
        <w:pStyle w:val="ProductList-BodyIndented"/>
      </w:pPr>
    </w:p>
    <w:p w:rsidR="008D6BD3" w:rsidRDefault="00472920">
      <w:pPr>
        <w:pStyle w:val="ProductList-SubClauseHeading"/>
        <w:outlineLvl w:val="3"/>
      </w:pPr>
      <w:r>
        <w:t>11.3. H.264/AVC vizuālais standarts, VC-1 video standarts un MPEG-4 Part 2 vizuālais standarts</w:t>
      </w:r>
    </w:p>
    <w:p w:rsidR="008D6BD3" w:rsidRDefault="00472920">
      <w:pPr>
        <w:pStyle w:val="ProductList-BodyIndented"/>
      </w:pPr>
      <w:r>
        <w:t>Šī programmatūra var ietvert H.264/AVC, VC-1 un MPEG-4 Part 2 vizuālās saspiešanas tehnoloģiju. MPEG LA, L.L.C. p</w:t>
      </w:r>
      <w:r>
        <w:t>ieprasa sniegt šādu paziņojumu: ŠIS PRODUKTS IR LICENCĒTS PATĒRĒTĀJA PERSONISKAI UN NEKOMERCIĀLAI LIETOŠANAI SASKAŅĀ AR AVC, VC-1, MPEG-4 PART 2 VISUAL PATENTU PORTFEĻA LICENCĒM, LAI (i) KODĒTU VIDEO ATBILSTOŠI IEPRIEKŠ MINĒTAJAM (“VIDEO STANDARTI”) UN/VAI</w:t>
      </w:r>
      <w:r>
        <w:t xml:space="preserve"> (ii) DEKODĒTU AVC, VC-1, MPEG-4 PART 2 VIDEO, KO KODĒJIS PATĒRĒTĀJS PERSONISKĀM UN NEKOMERCIĀLĀM VAJADZĪBĀM UN/VAI KAS IEGŪTS NO VIDEO PAKALPOJUMU SNIEDZĒJA, KAS LICENCĒTS NODROŠINĀT ŠĀDU VIDEO. NEKĀDAI CITAI LIETOŠANAI LICENCE NETIEK PIEŠĶIRTA NE TIEŠI, </w:t>
      </w:r>
      <w:r>
        <w:t xml:space="preserve">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w:t>
      </w:r>
      <w:r>
        <w:t xml:space="preserve"> raksturīga attiecīgajai komercdarbībai un neietver (i) programmatūras tālākizplatīšanu trešām personām vai (ii) satura veidošanu ar VIDEO STANDARTIEM atbilstošajām tehnoloģijām izplatīšanai trešām personām.</w:t>
      </w:r>
    </w:p>
    <w:p w:rsidR="008D6BD3" w:rsidRDefault="008D6BD3">
      <w:pPr>
        <w:pStyle w:val="ProductList-BodyIndented"/>
      </w:pPr>
    </w:p>
    <w:p w:rsidR="008D6BD3" w:rsidRDefault="00472920">
      <w:pPr>
        <w:pStyle w:val="ProductList-ClauseHeading"/>
        <w:outlineLvl w:val="2"/>
      </w:pPr>
      <w:r>
        <w:t>12. Fontu komponenti, attēli un skaņas</w:t>
      </w:r>
    </w:p>
    <w:p w:rsidR="008D6BD3" w:rsidRDefault="00472920">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w:instrText>
      </w:r>
      <w:r>
        <w:instrText xml:space="preserve">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w:t>
      </w:r>
      <w:r>
        <w:t>ents drīkst iegult fontus saturā vienīgi veidā, kā tas atļauts fontu iegulšanas ierobežojumos; un drīkst uz laiku lejupielādēt tos printerī vai citā izvades ierīcē, lai izdrukātu saturu.</w:t>
      </w:r>
    </w:p>
    <w:p w:rsidR="008D6BD3" w:rsidRDefault="008D6BD3">
      <w:pPr>
        <w:pStyle w:val="ProductList-Body"/>
      </w:pPr>
    </w:p>
    <w:p w:rsidR="008D6BD3" w:rsidRDefault="00472920">
      <w:pPr>
        <w:pStyle w:val="ProductList-ClauseHeading"/>
        <w:outlineLvl w:val="2"/>
      </w:pPr>
      <w:r>
        <w:t>13. Iekļautās tehnoloģijas</w:t>
      </w:r>
    </w:p>
    <w:p w:rsidR="008D6BD3" w:rsidRDefault="00472920">
      <w:pPr>
        <w:pStyle w:val="ProductList-Body"/>
      </w:pPr>
      <w:r>
        <w:t>Produktos var būt iekļauti citi Microsoft</w:t>
      </w:r>
      <w:r>
        <w:t xml:space="preserve"> tehnoloģiju komponenti, uz kuriem attiecas to atsevišķie licences nosacījumi, kā tas norādīts katra Produkta ieraksta sadaļā Lietošanas tiesības. Ja šo komponentu atsevišķie nosacījumi nav minēti Konkrētā produkta licences nosacījumos, tie var būt atrodam</w:t>
      </w:r>
      <w:r>
        <w:t>i atsevišķā mapē Produkta instalēšanas direktorijā vai ar Produkta vienoto instalēšanas programmu.</w:t>
      </w:r>
    </w:p>
    <w:p w:rsidR="008D6BD3" w:rsidRDefault="008D6BD3">
      <w:pPr>
        <w:pStyle w:val="ProductList-Body"/>
      </w:pPr>
    </w:p>
    <w:p w:rsidR="008D6BD3" w:rsidRDefault="00472920">
      <w:pPr>
        <w:pStyle w:val="ProductList-ClauseHeading"/>
        <w:outlineLvl w:val="2"/>
      </w:pPr>
      <w:r>
        <w:t>14. Salīdzinošā testēšana</w:t>
      </w:r>
    </w:p>
    <w:p w:rsidR="008D6BD3" w:rsidRDefault="00472920">
      <w:pPr>
        <w:pStyle w:val="ProductList-Body"/>
      </w:pPr>
      <w:r>
        <w:t xml:space="preserve">Lai varētu izpaust trešajai personai jebkāda </w:t>
      </w:r>
      <w:r>
        <w:fldChar w:fldCharType="begin"/>
      </w:r>
      <w:r>
        <w:instrText xml:space="preserve"> AutoTextList   \s NoStyle \t "Serveris ir fiziska aparatūras sistēma, kas spēj darbi</w:instrText>
      </w:r>
      <w:r>
        <w:instrText xml:space="preserve">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8D6BD3" w:rsidRDefault="008D6BD3">
      <w:pPr>
        <w:pStyle w:val="ProductList-Body"/>
      </w:pPr>
    </w:p>
    <w:p w:rsidR="008D6BD3" w:rsidRDefault="00472920">
      <w:pPr>
        <w:pStyle w:val="ProductList-ClauseHeading"/>
        <w:outlineLvl w:val="2"/>
      </w:pPr>
      <w:r>
        <w:t>15. Multipleksēšana</w:t>
      </w:r>
    </w:p>
    <w:p w:rsidR="008D6BD3" w:rsidRDefault="00472920">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8D6BD3" w:rsidRDefault="008D6BD3">
      <w:pPr>
        <w:pStyle w:val="ProductList-Body"/>
      </w:pPr>
    </w:p>
    <w:p w:rsidR="008D6BD3" w:rsidRDefault="00472920">
      <w:pPr>
        <w:pStyle w:val="ProductList-ClauseHeading"/>
        <w:outlineLvl w:val="2"/>
      </w:pPr>
      <w:r>
        <w:t>16. Administratīvās un atbalsta tiesības</w:t>
      </w:r>
    </w:p>
    <w:p w:rsidR="008D6BD3" w:rsidRDefault="00472920">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w:instrText>
      </w:r>
      <w:r>
        <w:instrText xml:space="preserve">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Klientam ir arī tiesības atļaut attālu piekļuvi citiem Produktiem, vienīgi ar mērķi nodrošināt</w:t>
      </w:r>
      <w:r>
        <w:t xml:space="preserve">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w:instrText>
      </w:r>
      <w:r>
        <w:instrText xml:space="preserve">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8D6BD3" w:rsidRDefault="008D6BD3">
      <w:pPr>
        <w:pStyle w:val="ProductList-Body"/>
      </w:pPr>
    </w:p>
    <w:p w:rsidR="008D6BD3" w:rsidRDefault="00472920">
      <w:pPr>
        <w:pStyle w:val="ProductList-ClauseHeading"/>
        <w:outlineLvl w:val="2"/>
      </w:pPr>
      <w:r>
        <w:t>17. Izplatāms kods</w:t>
      </w:r>
    </w:p>
    <w:p w:rsidR="008D6BD3" w:rsidRDefault="00472920">
      <w:pPr>
        <w:pStyle w:val="ProductList-Body"/>
      </w:pPr>
      <w:r>
        <w:t>Programmatūra var iekļaut kodu, ko Klientam ir atļauts izplatīt Klienta izstrādātās pr</w:t>
      </w:r>
      <w:r>
        <w:t xml:space="preserve">ogrammās, ja Klients ievēro tālāk aprakstītos nosacījumus. </w:t>
      </w:r>
    </w:p>
    <w:p w:rsidR="008D6BD3" w:rsidRDefault="008D6BD3">
      <w:pPr>
        <w:pStyle w:val="ProductList-Body"/>
      </w:pPr>
    </w:p>
    <w:p w:rsidR="008D6BD3" w:rsidRDefault="00472920">
      <w:pPr>
        <w:pStyle w:val="ProductList-SubClauseHeading"/>
        <w:outlineLvl w:val="3"/>
      </w:pPr>
      <w:r>
        <w:t>17.1. Lietošanas un izplatīšanas tiesības</w:t>
      </w:r>
    </w:p>
    <w:p w:rsidR="008D6BD3" w:rsidRDefault="00472920">
      <w:pPr>
        <w:pStyle w:val="ProductList-BodyIndented"/>
      </w:pPr>
      <w:r>
        <w:t xml:space="preserve">Šeit norādītais kods un teksta faili ir “izplatāms kods”: </w:t>
      </w:r>
    </w:p>
    <w:p w:rsidR="008D6BD3" w:rsidRDefault="00472920" w:rsidP="0059680B">
      <w:pPr>
        <w:pStyle w:val="ProductList-Bullet"/>
        <w:numPr>
          <w:ilvl w:val="1"/>
          <w:numId w:val="4"/>
        </w:numPr>
      </w:pPr>
      <w:r>
        <w:t>REDIST.TXT faili. Klientam ir tiesības kopēt un izplatīt objektkoda formu kodam, kurš ir uzska</w:t>
      </w:r>
      <w:r>
        <w:t>itīts REDIST.TXT failos un OTHER-DIST.TXT failos, kā arī jebkuram kodam, kurš ir apzīmēts kā “Silverlight bibliotēkas”, Silverlight “Klienta bibliotēkas” un Silverlight “Servera bibliotēkas”.</w:t>
      </w:r>
    </w:p>
    <w:p w:rsidR="008D6BD3" w:rsidRDefault="00472920" w:rsidP="0059680B">
      <w:pPr>
        <w:pStyle w:val="ProductList-Bullet"/>
        <w:numPr>
          <w:ilvl w:val="1"/>
          <w:numId w:val="4"/>
        </w:numPr>
      </w:pPr>
      <w:r>
        <w:t xml:space="preserve">Parauga kods, veidnes un stili. Klientam ir tiesības modificēt, </w:t>
      </w:r>
      <w:r>
        <w:t xml:space="preserve">kopēt un izplatīt pirmkoda un objektkoda formu kodam, kurš ir apzīmēts kā “paraugs”, “veidne”, “vienkārši stili” un “uzmetumu stili”. </w:t>
      </w:r>
    </w:p>
    <w:p w:rsidR="008D6BD3" w:rsidRDefault="00472920" w:rsidP="0059680B">
      <w:pPr>
        <w:pStyle w:val="ProductList-Bullet"/>
        <w:numPr>
          <w:ilvl w:val="1"/>
          <w:numId w:val="4"/>
        </w:numPr>
      </w:pPr>
      <w:r>
        <w:t xml:space="preserve">Izplatīšana trešajām personām. Klients drīkst atļaut savu programmu izplatītājiem kopēt un izplatīt Izplatāmo kodu kā šo </w:t>
      </w:r>
      <w:r>
        <w:t>programmu daļu.</w:t>
      </w:r>
    </w:p>
    <w:p w:rsidR="008D6BD3" w:rsidRDefault="00472920" w:rsidP="0059680B">
      <w:pPr>
        <w:pStyle w:val="ProductList-Bullet"/>
        <w:numPr>
          <w:ilvl w:val="1"/>
          <w:numId w:val="4"/>
        </w:numPr>
      </w:pPr>
      <w:r>
        <w:t>Attēlu bibliotēka. Klients drīkst kopēt un izplatīt Attēlu bibliotēkā pieejamos attēlus, grafikas un animācijas, kā aprakstīts programmatūras dokumentācijā.</w:t>
      </w:r>
    </w:p>
    <w:p w:rsidR="008D6BD3" w:rsidRDefault="008D6BD3">
      <w:pPr>
        <w:pStyle w:val="ProductList-BodyIndented"/>
      </w:pPr>
    </w:p>
    <w:p w:rsidR="008D6BD3" w:rsidRDefault="00472920">
      <w:pPr>
        <w:pStyle w:val="ProductList-SubClauseHeading"/>
        <w:outlineLvl w:val="3"/>
      </w:pPr>
      <w:r>
        <w:t>17.2. Izplatīšanas prasības</w:t>
      </w:r>
    </w:p>
    <w:p w:rsidR="008D6BD3" w:rsidRDefault="00472920">
      <w:pPr>
        <w:pStyle w:val="ProductList-BodyIndented"/>
      </w:pPr>
      <w:r>
        <w:t>Ja Klients izplata jebkādu Izplatāmo kodu. Klientam ir</w:t>
      </w:r>
      <w:r>
        <w:t xml:space="preserve"> pienākums:</w:t>
      </w:r>
    </w:p>
    <w:p w:rsidR="008D6BD3" w:rsidRDefault="00472920" w:rsidP="0059680B">
      <w:pPr>
        <w:pStyle w:val="ProductList-Bullet"/>
        <w:numPr>
          <w:ilvl w:val="1"/>
          <w:numId w:val="5"/>
        </w:numPr>
      </w:pPr>
      <w:r>
        <w:t>izplatīt vienīgi kopā ar Klienta programmām, kur Klienta programmas Izplatāmajam kodam piešķir būtisku primāro funkcionalitāti;</w:t>
      </w:r>
    </w:p>
    <w:p w:rsidR="008D6BD3" w:rsidRDefault="00472920" w:rsidP="0059680B">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8D6BD3" w:rsidRDefault="00472920" w:rsidP="0059680B">
      <w:pPr>
        <w:pStyle w:val="ProductList-Bullet"/>
        <w:numPr>
          <w:ilvl w:val="1"/>
          <w:numId w:val="5"/>
        </w:numPr>
      </w:pPr>
      <w:r>
        <w:t>nodrošināt korporācijas Microsoft neaizskaramību, aizs</w:t>
      </w:r>
      <w:r>
        <w:t>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8D6BD3" w:rsidRDefault="008D6BD3">
      <w:pPr>
        <w:pStyle w:val="ProductList-BodyIndented"/>
      </w:pPr>
    </w:p>
    <w:p w:rsidR="008D6BD3" w:rsidRDefault="00472920">
      <w:pPr>
        <w:pStyle w:val="ProductList-SubClauseHeading"/>
        <w:outlineLvl w:val="3"/>
      </w:pPr>
      <w:r>
        <w:t>17</w:t>
      </w:r>
      <w:r>
        <w:t>.3. Izplatīšanas ierobežojumi</w:t>
      </w:r>
    </w:p>
    <w:p w:rsidR="008D6BD3" w:rsidRDefault="00472920">
      <w:pPr>
        <w:pStyle w:val="ProductList-BodyIndented"/>
      </w:pPr>
      <w:r>
        <w:t>Klients nedrīkst:</w:t>
      </w:r>
    </w:p>
    <w:p w:rsidR="008D6BD3" w:rsidRDefault="00472920" w:rsidP="0059680B">
      <w:pPr>
        <w:pStyle w:val="ProductList-Bullet"/>
        <w:numPr>
          <w:ilvl w:val="1"/>
          <w:numId w:val="6"/>
        </w:numPr>
      </w:pPr>
      <w:r>
        <w:t xml:space="preserve">mainīt izplatāmajā kodā informāciju par autortiesībām, preču zīmēm vai patentiem; </w:t>
      </w:r>
    </w:p>
    <w:p w:rsidR="008D6BD3" w:rsidRDefault="00472920" w:rsidP="0059680B">
      <w:pPr>
        <w:pStyle w:val="ProductList-Bullet"/>
        <w:numPr>
          <w:ilvl w:val="1"/>
          <w:numId w:val="6"/>
        </w:numPr>
      </w:pPr>
      <w:r>
        <w:t>izmantot Microsoft preču zīmes Klienta programmu nosaukumos vai veidā, kas liek domāt, ka tā programmas korporācija Microsoft</w:t>
      </w:r>
      <w:r>
        <w:t xml:space="preserve"> nodrošina vai apstiprina; </w:t>
      </w:r>
    </w:p>
    <w:p w:rsidR="008D6BD3" w:rsidRDefault="00472920" w:rsidP="0059680B">
      <w:pPr>
        <w:pStyle w:val="ProductList-Bullet"/>
        <w:numPr>
          <w:ilvl w:val="1"/>
          <w:numId w:val="6"/>
        </w:numPr>
      </w:pPr>
      <w:r>
        <w:t>Izplatāmo kodu izplatīt ļaunprātīgās vai maldinošās programmās vai kopā ar tādām, vai izplatīt to nelikumīgi;</w:t>
      </w:r>
    </w:p>
    <w:p w:rsidR="008D6BD3" w:rsidRDefault="00472920" w:rsidP="0059680B">
      <w:pPr>
        <w:pStyle w:val="ProductList-Bullet"/>
        <w:numPr>
          <w:ilvl w:val="1"/>
          <w:numId w:val="6"/>
        </w:numPr>
      </w:pPr>
      <w:r>
        <w:t>pārveidot vai izplatīt jebkura izplatāmā koda pirmkodu tā, lai kāda tā daļa pakļautos izņēmuma licencei. Izņēmuma lice</w:t>
      </w:r>
      <w:r>
        <w:t xml:space="preserve">nce ir tāda licence, kuras lietošanas, pārveidošanas vai izplatīšanas nosacījumi paredz, ka kods jādara pieejams vai jāizplata pirmkoda veidā vai ka citiem ir tiesības to pārveidot. </w:t>
      </w:r>
    </w:p>
    <w:p w:rsidR="008D6BD3" w:rsidRDefault="008D6BD3">
      <w:pPr>
        <w:pStyle w:val="ProductList-BodyIndented"/>
      </w:pPr>
    </w:p>
    <w:p w:rsidR="008D6BD3" w:rsidRDefault="00472920">
      <w:pPr>
        <w:pStyle w:val="ProductList-ClauseHeading"/>
        <w:outlineLvl w:val="2"/>
      </w:pPr>
      <w:r>
        <w:t>18. Programmatūra un pakalpojumi</w:t>
      </w:r>
    </w:p>
    <w:p w:rsidR="008D6BD3" w:rsidRDefault="00472920">
      <w:pPr>
        <w:pStyle w:val="ProductList-Body"/>
      </w:pPr>
      <w:r>
        <w:t>Microsoft drīkst sniegt pakalpojumus ko</w:t>
      </w:r>
      <w:r>
        <w:t>pā ar Produktiem, izmantojot programmatūras līdzekļus, kas internetā veido savienojumu ar Microsoft vai pakalpojuma sniedzēja datorsistēmām. Microsoft var šos pakalpojumus jebkurā brīdī mainīt vai atcelt. Klients šos pakalpojumus nedrīkstat lietot veidā, k</w:t>
      </w:r>
      <w:r>
        <w:t>as tiem varētu kaitēt vai varētu traucēt tos izmantot citiem lietotājiem. Klients šos pakalpojumus nedrīkstat lietot, lai jebkādā veidā mēģinātu iegūt nepilnvarotu piekļuvi jebkādiem pakalpojumiem, datiem, kontiem un tīkliem.</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GroupHeading"/>
        <w:outlineLvl w:val="1"/>
      </w:pPr>
      <w:bookmarkStart w:id="16" w:name="_Sec538"/>
      <w:r>
        <w:t>Licences modeļa nosacījumi</w:t>
      </w:r>
      <w:bookmarkEnd w:id="16"/>
      <w:r>
        <w:fldChar w:fldCharType="begin"/>
      </w:r>
      <w:r>
        <w:instrText xml:space="preserve"> TC "</w:instrText>
      </w:r>
      <w:bookmarkStart w:id="17" w:name="_Toc473201573"/>
      <w:r>
        <w:instrText>Licences modeļa nosacījumi</w:instrText>
      </w:r>
      <w:bookmarkEnd w:id="17"/>
      <w:r>
        <w:instrText>" \l 2</w:instrText>
      </w:r>
      <w:r>
        <w:fldChar w:fldCharType="end"/>
      </w:r>
    </w:p>
    <w:p w:rsidR="008D6BD3" w:rsidRDefault="00472920">
      <w:pPr>
        <w:pStyle w:val="ProductList-Body"/>
      </w:pPr>
      <w:r>
        <w:t>Licences modelis katram Produktam ir norādīts produkta ieraksta sadaļā “Lietošanas noteik</w:t>
      </w:r>
      <w:r>
        <w:t>umi”. Licences modeļa nosacījumi ir spēkā visiem programmatūras Produktiem, kas ir licencēti saskaņā ar attiecīgo Licences modeli, kā norādīts sadaļā “Produkta ieraksts”, un uz tiem attiecas jebkādi izņēmumi un citi nosacījumi, kas norādīti sadaļā “Konkrēt</w:t>
      </w:r>
      <w:r>
        <w:t>a produkta licences nosacījumi”.</w:t>
      </w:r>
    </w:p>
    <w:p w:rsidR="008D6BD3" w:rsidRDefault="00472920">
      <w:pPr>
        <w:pStyle w:val="ProductList-Offering2Heading"/>
        <w:outlineLvl w:val="2"/>
      </w:pPr>
      <w:bookmarkStart w:id="18" w:name="_Sec539"/>
      <w:r>
        <w:lastRenderedPageBreak/>
        <w:t>Darbstaciju lietojumprogrammas</w:t>
      </w:r>
      <w:bookmarkEnd w:id="18"/>
      <w:r>
        <w:fldChar w:fldCharType="begin"/>
      </w:r>
      <w:r>
        <w:instrText xml:space="preserve"> TC "</w:instrText>
      </w:r>
      <w:bookmarkStart w:id="19" w:name="_Toc473201574"/>
      <w:r>
        <w:instrText>Darbstaciju lietojumprogrammas</w:instrText>
      </w:r>
      <w:bookmarkEnd w:id="19"/>
      <w:r>
        <w:instrText>" \l 3</w:instrText>
      </w:r>
      <w:r>
        <w:fldChar w:fldCharType="end"/>
      </w:r>
    </w:p>
    <w:p w:rsidR="008D6BD3" w:rsidRDefault="00472920">
      <w:pPr>
        <w:pStyle w:val="ProductList-ClauseHeading"/>
        <w:outlineLvl w:val="3"/>
      </w:pPr>
      <w:r>
        <w:t>Ierīces licence</w:t>
      </w:r>
    </w:p>
    <w:p w:rsidR="008D6BD3" w:rsidRDefault="00472920" w:rsidP="0059680B">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w:instrText>
      </w:r>
      <w:r>
        <w:instrText xml:space="preserv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8D6BD3" w:rsidRDefault="00472920" w:rsidP="0059680B">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w:instrText>
      </w:r>
      <w:r>
        <w:instrText xml:space="preserve">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w:instrText>
      </w:r>
      <w:r>
        <w:instrText xml:space="preserve">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8D6BD3" w:rsidRDefault="00472920" w:rsidP="0059680B">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w:instrText>
      </w:r>
      <w:r>
        <w:instrText xml:space="preserve">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r>
        <w:t xml:space="preserve"> </w:t>
      </w:r>
    </w:p>
    <w:p w:rsidR="008D6BD3" w:rsidRDefault="00472920" w:rsidP="0059680B">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w:instrText>
      </w:r>
      <w:r>
        <w:instrText xml:space="preserve">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w:t>
      </w:r>
      <w:r>
        <w:t xml:space="preserve">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w:instrText>
      </w:r>
      <w:r>
        <w:instrText xml:space="preserve">ķu ierīci." </w:instrText>
      </w:r>
      <w:r>
        <w:fldChar w:fldCharType="separate"/>
      </w:r>
      <w:r>
        <w:rPr>
          <w:color w:val="0563C1"/>
        </w:rPr>
        <w:t>Licencētas ierīces</w:t>
      </w:r>
      <w:r>
        <w:fldChar w:fldCharType="end"/>
      </w:r>
      <w:r>
        <w:t xml:space="preserve">. </w:t>
      </w:r>
    </w:p>
    <w:p w:rsidR="008D6BD3" w:rsidRDefault="00472920" w:rsidP="0059680B">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w:instrText>
      </w:r>
      <w:r>
        <w:instrText xml:space="preserve">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8D6BD3" w:rsidRDefault="008D6BD3">
      <w:pPr>
        <w:pStyle w:val="ProductList-Body"/>
      </w:pPr>
    </w:p>
    <w:p w:rsidR="008D6BD3" w:rsidRDefault="00472920">
      <w:pPr>
        <w:pStyle w:val="ProductList-ClauseHeading"/>
        <w:outlineLvl w:val="3"/>
      </w:pPr>
      <w:r>
        <w:t xml:space="preserve">Multivides </w:t>
      </w:r>
      <w:r>
        <w:t>elementi un veidnes</w:t>
      </w:r>
    </w:p>
    <w:p w:rsidR="008D6BD3" w:rsidRDefault="00472920">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w:t>
      </w:r>
      <w:r>
        <w:t>) projektos un dokumentos, taču Klients nedrīkst pārdot, licencēt un izplatīt jebkuru multivides elementu kopijas atsevišķi vai kā produktu, ja produkta primārā vērtība ir multivides elementi.</w:t>
      </w:r>
    </w:p>
    <w:p w:rsidR="008D6BD3" w:rsidRDefault="00472920">
      <w:pPr>
        <w:pStyle w:val="ProductList-Offering2Heading"/>
        <w:outlineLvl w:val="2"/>
      </w:pPr>
      <w:bookmarkStart w:id="20" w:name="_Sec540"/>
      <w:r>
        <w:t>Darbstaciju operētājsistēmas</w:t>
      </w:r>
      <w:bookmarkEnd w:id="20"/>
      <w:r>
        <w:fldChar w:fldCharType="begin"/>
      </w:r>
      <w:r>
        <w:instrText xml:space="preserve"> TC "</w:instrText>
      </w:r>
      <w:bookmarkStart w:id="21" w:name="_Toc473201575"/>
      <w:r>
        <w:instrText>Darbstaciju operētājsistēmas</w:instrText>
      </w:r>
      <w:bookmarkEnd w:id="21"/>
      <w:r>
        <w:instrText xml:space="preserve">" </w:instrText>
      </w:r>
      <w:r>
        <w:instrText>\l 3</w:instrText>
      </w:r>
      <w:r>
        <w:fldChar w:fldCharType="end"/>
      </w:r>
    </w:p>
    <w:p w:rsidR="008D6BD3" w:rsidRDefault="00472920">
      <w:pPr>
        <w:pStyle w:val="ProductList-ClauseHeading"/>
        <w:outlineLvl w:val="3"/>
      </w:pPr>
      <w:r>
        <w:t>Ierīces licence</w:t>
      </w:r>
    </w:p>
    <w:p w:rsidR="008D6BD3" w:rsidRDefault="00472920" w:rsidP="0059680B">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w:t>
      </w:r>
      <w:r>
        <w:rPr>
          <w:color w:val="0563C1"/>
        </w:rPr>
        <w:t>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w:instrText>
      </w:r>
      <w:r>
        <w:instrText xml:space="preserve">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8D6BD3" w:rsidRDefault="00472920" w:rsidP="0059680B">
      <w:pPr>
        <w:pStyle w:val="ProductList-Bullet"/>
        <w:numPr>
          <w:ilvl w:val="0"/>
          <w:numId w:val="8"/>
        </w:numPr>
      </w:pPr>
      <w:r>
        <w:t xml:space="preserve">Klients </w:t>
      </w:r>
      <w:r>
        <w:t>drīkst programmatūru izmantot ne vairāk kā divos procesoros.</w:t>
      </w:r>
    </w:p>
    <w:p w:rsidR="008D6BD3" w:rsidRDefault="00472920" w:rsidP="0059680B">
      <w:pPr>
        <w:pStyle w:val="ProductList-Bullet"/>
        <w:numPr>
          <w:ilvl w:val="0"/>
          <w:numId w:val="8"/>
        </w:numPr>
      </w:pPr>
      <w:r>
        <w:t>Jebkurš lietotājs drīkst lietot programmatūru lokālā datorā.</w:t>
      </w:r>
    </w:p>
    <w:p w:rsidR="008D6BD3" w:rsidRDefault="00472920" w:rsidP="0059680B">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w:instrText>
      </w:r>
      <w:r>
        <w:instrText xml:space="preserv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w:instrText>
      </w:r>
      <w:r>
        <w:instrText xml:space="preserve">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w:instrText>
      </w:r>
      <w:r>
        <w:instrText xml:space="preserve">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w:instrText>
      </w:r>
      <w:r>
        <w:instrText xml:space="preserve">nodalījums jeb plātņserveris tiek uzskatīts par atsevišķu ierīci." </w:instrText>
      </w:r>
      <w:r>
        <w:fldChar w:fldCharType="separate"/>
      </w:r>
      <w:r>
        <w:rPr>
          <w:color w:val="0563C1"/>
        </w:rPr>
        <w:t>licencēto ierīci</w:t>
      </w:r>
      <w:r>
        <w:fldChar w:fldCharType="end"/>
      </w:r>
      <w:r>
        <w:t>.</w:t>
      </w:r>
    </w:p>
    <w:p w:rsidR="008D6BD3" w:rsidRDefault="00472920" w:rsidP="0059680B">
      <w:pPr>
        <w:pStyle w:val="ProductList-Bullet"/>
        <w:numPr>
          <w:ilvl w:val="0"/>
          <w:numId w:val="8"/>
        </w:numPr>
      </w:pPr>
      <w:r>
        <w:t>Tikai viens lietotājs vienlaicīgi drīkst piekļūt programmatūrai un lietot to.</w:t>
      </w:r>
    </w:p>
    <w:p w:rsidR="008D6BD3" w:rsidRDefault="00472920" w:rsidP="0059680B">
      <w:pPr>
        <w:pStyle w:val="ProductList-Bullet"/>
        <w:numPr>
          <w:ilvl w:val="0"/>
          <w:numId w:val="8"/>
        </w:numPr>
      </w:pPr>
      <w:r>
        <w:fldChar w:fldCharType="begin"/>
      </w:r>
      <w:r>
        <w:instrText xml:space="preserve"> AutoTextList   \s NoStyle \t "Licencētā ierīce ir atsevišķa fiziska aparatūras sistēma, k</w:instrText>
      </w:r>
      <w:r>
        <w:instrText xml:space="preserve">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w:t>
      </w:r>
      <w:r>
        <w:t>ormācijas pakalpojumus, kā arī interneta savienojuma koplietošanas un telefonijas pakalpojumus.</w:t>
      </w:r>
    </w:p>
    <w:p w:rsidR="008D6BD3" w:rsidRDefault="00472920" w:rsidP="0059680B">
      <w:pPr>
        <w:pStyle w:val="ProductList-Bullet"/>
        <w:numPr>
          <w:ilvl w:val="0"/>
          <w:numId w:val="8"/>
        </w:numPr>
      </w:pPr>
      <w:r>
        <w:t>Ja izmantojat KMS aktivizāciju vai līdzīgu tehnoloģiju, izveidojamo savienojumu skaits nav ierobežots.</w:t>
      </w:r>
    </w:p>
    <w:p w:rsidR="008D6BD3" w:rsidRDefault="008D6BD3">
      <w:pPr>
        <w:pStyle w:val="ProductList-Body"/>
      </w:pPr>
    </w:p>
    <w:p w:rsidR="008D6BD3" w:rsidRDefault="00472920">
      <w:pPr>
        <w:pStyle w:val="ProductList-ClauseHeading"/>
        <w:outlineLvl w:val="3"/>
      </w:pPr>
      <w:r>
        <w:t>Adobe Flash Player</w:t>
      </w:r>
    </w:p>
    <w:p w:rsidR="008D6BD3" w:rsidRDefault="00472920">
      <w:pPr>
        <w:pStyle w:val="ProductList-Body"/>
      </w:pPr>
      <w:r>
        <w:t xml:space="preserve">Programmatūrā var būt ietverta Adobe </w:t>
      </w:r>
      <w:r>
        <w:t xml:space="preserve">Flash Player versija. Klients piekrīt, ka tas lietos programmu Adobe Flash Player atbilstoši Adobe Systems Incorporated licences nosacījumiem, kas ir pieejami vietnē </w:t>
      </w:r>
      <w:hyperlink r:id="rId34">
        <w:r>
          <w:rPr>
            <w:color w:val="00467F"/>
            <w:u w:val="single"/>
          </w:rPr>
          <w:t>http://go.microsoft.com/f</w:t>
        </w:r>
        <w:r>
          <w:rPr>
            <w:color w:val="00467F"/>
            <w:u w:val="single"/>
          </w:rPr>
          <w:t>wlink/?linkid=248532</w:t>
        </w:r>
      </w:hyperlink>
      <w:r>
        <w:t>. Adobe un Flash ir Adobe Systems Incorporated reģistrētas preču zīmes vai preču zīmes Amerikas Savienotajās Valstīs un/vai citās valstīs.</w:t>
      </w:r>
    </w:p>
    <w:p w:rsidR="008D6BD3" w:rsidRDefault="00472920">
      <w:pPr>
        <w:pStyle w:val="ProductList-Offering2Heading"/>
        <w:outlineLvl w:val="2"/>
      </w:pPr>
      <w:bookmarkStart w:id="22" w:name="_Sec541"/>
      <w:r>
        <w:t>Pēc kodola/CAL</w:t>
      </w:r>
      <w:bookmarkEnd w:id="22"/>
      <w:r>
        <w:fldChar w:fldCharType="begin"/>
      </w:r>
      <w:r>
        <w:instrText xml:space="preserve"> TC "</w:instrText>
      </w:r>
      <w:bookmarkStart w:id="23" w:name="_Toc473201576"/>
      <w:r>
        <w:instrText>Pēc kodola/CAL</w:instrText>
      </w:r>
      <w:bookmarkEnd w:id="23"/>
      <w:r>
        <w:instrText>" \l 3</w:instrText>
      </w:r>
      <w:r>
        <w:fldChar w:fldCharType="end"/>
      </w:r>
    </w:p>
    <w:p w:rsidR="008D6BD3" w:rsidRDefault="00472920">
      <w:pPr>
        <w:pStyle w:val="ProductList-ClauseHeading"/>
        <w:outlineLvl w:val="3"/>
      </w:pPr>
      <w:r>
        <w:t>Servera licences (katram kodolam)</w:t>
      </w:r>
    </w:p>
    <w:p w:rsidR="008D6BD3" w:rsidRDefault="00472920" w:rsidP="0059680B">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w:instrText>
      </w:r>
      <w:r>
        <w:instrText xml:space="preserve">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8D6BD3" w:rsidRDefault="00472920" w:rsidP="0059680B">
      <w:pPr>
        <w:pStyle w:val="ProductList-Bullet"/>
        <w:numPr>
          <w:ilvl w:val="0"/>
          <w:numId w:val="9"/>
        </w:numPr>
      </w:pPr>
      <w:r>
        <w:t xml:space="preserve">Nepieciešamo </w:t>
      </w:r>
      <w:r>
        <w:fldChar w:fldCharType="begin"/>
      </w:r>
      <w:r>
        <w:instrText xml:space="preserve"> AutoTe</w:instrText>
      </w:r>
      <w:r>
        <w:instrText xml:space="preserv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w:instrText>
      </w:r>
      <w:r>
        <w:instrText xml:space="preserve">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un minimālais</w:t>
      </w:r>
      <w:r>
        <w:t xml:space="preserve">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w:t>
      </w:r>
      <w:r>
        <w:rPr>
          <w:color w:val="0563C1"/>
        </w:rPr>
        <w:t>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w:instrText>
      </w:r>
      <w:r>
        <w:instrText xml:space="preserve">atūru." </w:instrText>
      </w:r>
      <w:r>
        <w:fldChar w:fldCharType="separate"/>
      </w:r>
      <w:r>
        <w:rPr>
          <w:color w:val="0563C1"/>
        </w:rPr>
        <w:t>Serverim</w:t>
      </w:r>
      <w:r>
        <w:fldChar w:fldCharType="end"/>
      </w:r>
      <w:r>
        <w:t>.</w:t>
      </w:r>
    </w:p>
    <w:p w:rsidR="008D6BD3" w:rsidRDefault="00472920" w:rsidP="0059680B">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w:instrText>
      </w:r>
      <w:r>
        <w:instrText xml:space="preserve">(Pilnīgu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w:instrText>
      </w:r>
      <w:r>
        <w:instrText xml:space="preserve">ar atsevišķu serveri." </w:instrText>
      </w:r>
      <w:r>
        <w:fldChar w:fldCharType="separate"/>
      </w:r>
      <w:r>
        <w:rPr>
          <w:color w:val="0563C1"/>
        </w:rPr>
        <w:t>Licencētajā serverī</w:t>
      </w:r>
      <w:r>
        <w:fldChar w:fldCharType="end"/>
      </w:r>
      <w:r>
        <w:t>.</w:t>
      </w:r>
    </w:p>
    <w:p w:rsidR="008D6BD3" w:rsidRDefault="00472920" w:rsidP="0059680B">
      <w:pPr>
        <w:pStyle w:val="ProductList-Bullet"/>
        <w:numPr>
          <w:ilvl w:val="0"/>
          <w:numId w:val="9"/>
        </w:numPr>
      </w:pPr>
      <w:r>
        <w:t>Izdevums Standard.</w:t>
      </w:r>
    </w:p>
    <w:p w:rsidR="008D6BD3" w:rsidRDefault="00472920" w:rsidP="0059680B">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w:instrText>
      </w:r>
      <w:r>
        <w:instrText xml:space="preserve">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8D6BD3" w:rsidRDefault="00472920" w:rsidP="0059680B">
      <w:pPr>
        <w:pStyle w:val="ProductList-Bullet"/>
        <w:numPr>
          <w:ilvl w:val="1"/>
          <w:numId w:val="9"/>
        </w:numPr>
      </w:pPr>
      <w:r>
        <w:t>Izdevumā Standard var izmantot vienu server</w:t>
      </w:r>
      <w:r>
        <w:t xml:space="preserve">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w:instrText>
      </w:r>
      <w:r>
        <w:instrText>tyle \t "Fiziskā OSE ir OSE, kas konfigurēta tiešai darbībai fiziskajā aparatūras sistēmā. Operētājsistēmas Instance, ko izmanto, lai darbinātu aparatūras virtualizācijas programmatūru vai sniegtu aparatūras virtualizācijas pakalpojumus, tiek uzskatīta par</w:instrText>
      </w:r>
      <w:r>
        <w:instrText xml:space="preserve">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w:instrText>
      </w:r>
      <w:r>
        <w:instrText xml:space="preserve">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w:instrText>
      </w:r>
      <w:r>
        <w:instrText xml:space="preserve">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w:t>
      </w:r>
      <w:r>
        <w:t xml:space="preserve">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8D6BD3" w:rsidRDefault="00472920" w:rsidP="0059680B">
      <w:pPr>
        <w:pStyle w:val="ProductList-Bullet"/>
        <w:numPr>
          <w:ilvl w:val="1"/>
          <w:numId w:val="9"/>
        </w:numPr>
      </w:pPr>
      <w:r>
        <w:t xml:space="preserve">Klients var piešķirt papildu izdevuma Standard </w:t>
      </w:r>
      <w:r>
        <w:fldChar w:fldCharType="begin"/>
      </w:r>
      <w:r>
        <w:instrText xml:space="preserve"> AutoTextList   \s NoStyle \t "Licence</w:instrText>
      </w:r>
      <w:r>
        <w:instrText xml:space="preserv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w:instrText>
      </w:r>
      <w:r>
        <w:instrText xml:space="preserve">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w:instrText>
      </w:r>
      <w:r>
        <w:instrText xml:space="preserve">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w:instrText>
      </w:r>
      <w:r>
        <w:instrText xml:space="preserve">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D6BD3" w:rsidRDefault="00472920" w:rsidP="0059680B">
      <w:pPr>
        <w:pStyle w:val="ProductList-Bullet"/>
        <w:numPr>
          <w:ilvl w:val="0"/>
          <w:numId w:val="9"/>
        </w:numPr>
      </w:pPr>
      <w:r>
        <w:t xml:space="preserve">Ja </w:t>
      </w:r>
      <w:r>
        <w:fldChar w:fldCharType="begin"/>
      </w:r>
      <w:r>
        <w:instrText xml:space="preserve"> AutoTextList   \s NoStyle \t "Licence ir tiesības lejupielādēt, instalēt un lietot Produktu,</w:instrText>
      </w:r>
      <w:r>
        <w:instrText xml:space="preserve">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8D6BD3" w:rsidRDefault="00472920" w:rsidP="0059680B">
      <w:pPr>
        <w:pStyle w:val="ProductList-Bullet"/>
        <w:numPr>
          <w:ilvl w:val="0"/>
          <w:numId w:val="9"/>
        </w:numPr>
      </w:pPr>
      <w:r>
        <w:t>Vairākas pa</w:t>
      </w:r>
      <w:r>
        <w:t xml:space="preserve">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w:instrText>
      </w:r>
      <w:r>
        <w:instrText xml:space="preserve">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w:instrText>
      </w:r>
      <w:r>
        <w:instrText xml:space="preserve">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w:instrText>
      </w:r>
      <w:r>
        <w:instrText xml:space="preserve">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w:instrText>
      </w:r>
      <w:r>
        <w:instrText xml:space="preserve">)" </w:instrText>
      </w:r>
      <w:r>
        <w:fldChar w:fldCharType="separate"/>
      </w:r>
      <w:r>
        <w:rPr>
          <w:color w:val="0563C1"/>
        </w:rPr>
        <w:t>CAL</w:t>
      </w:r>
      <w:r>
        <w:fldChar w:fldCharType="end"/>
      </w:r>
      <w:r>
        <w:t xml:space="preserve"> piešķiršanai lietotājam vai ierīcei.</w:t>
      </w:r>
    </w:p>
    <w:p w:rsidR="008D6BD3" w:rsidRDefault="008D6BD3">
      <w:pPr>
        <w:pStyle w:val="ProductList-Body"/>
      </w:pPr>
    </w:p>
    <w:p w:rsidR="008D6BD3" w:rsidRDefault="00472920">
      <w:pPr>
        <w:pStyle w:val="ProductList-ClauseHeading"/>
        <w:outlineLvl w:val="3"/>
      </w:pPr>
      <w:r>
        <w:t>Piekļuves licences</w:t>
      </w:r>
    </w:p>
    <w:p w:rsidR="008D6BD3" w:rsidRDefault="00472920" w:rsidP="0059680B">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w:instrText>
      </w:r>
      <w:r>
        <w:instrText xml:space="preserve">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w:instrText>
      </w:r>
      <w:r>
        <w:instrText xml:space="preserve">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w:instrText>
      </w:r>
      <w:r>
        <w:instrText xml:space="preserve">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8D6BD3" w:rsidRDefault="00472920" w:rsidP="0059680B">
      <w:pPr>
        <w:pStyle w:val="ProductList-Bullet"/>
        <w:numPr>
          <w:ilvl w:val="0"/>
          <w:numId w:val="10"/>
        </w:numPr>
      </w:pPr>
      <w:r>
        <w:fldChar w:fldCharType="begin"/>
      </w:r>
      <w:r>
        <w:instrText xml:space="preserve"> AutoTextList   \s NoStyle \t "CAL ir klienta piekļuves licence, ko var piešķirt attiecīgi lietotājam vai ierīcei. (Pil</w:instrText>
      </w:r>
      <w:r>
        <w:instrText xml:space="preserve">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w:instrText>
      </w:r>
      <w:r>
        <w:instrText xml:space="preserve">s jeb plātņserveris tiek uzskatīts par atsevišķu serveri." </w:instrText>
      </w:r>
      <w:r>
        <w:fldChar w:fldCharType="separate"/>
      </w:r>
      <w:r>
        <w:rPr>
          <w:color w:val="0563C1"/>
        </w:rPr>
        <w:t>Licencētā servera</w:t>
      </w:r>
      <w:r>
        <w:fldChar w:fldCharType="end"/>
      </w:r>
      <w:r>
        <w:t>.</w:t>
      </w:r>
    </w:p>
    <w:p w:rsidR="008D6BD3" w:rsidRDefault="00472920" w:rsidP="0059680B">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w:t>
      </w:r>
      <w:r>
        <w:t xml:space="preserve">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w:instrText>
      </w:r>
      <w:r>
        <w:instrText xml:space="preserve">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w:instrText>
      </w:r>
      <w:r>
        <w:instrText xml:space="preserve">ta Klastera mezgla darbināšanai... (Pilnīgu definīciju skatiet Glosārijā)" </w:instrText>
      </w:r>
      <w:r>
        <w:fldChar w:fldCharType="separate"/>
      </w:r>
      <w:r>
        <w:rPr>
          <w:color w:val="0563C1"/>
        </w:rPr>
        <w:t>HPC noslodze</w:t>
      </w:r>
      <w:r>
        <w:fldChar w:fldCharType="end"/>
      </w:r>
      <w:r>
        <w:t>.</w:t>
      </w:r>
    </w:p>
    <w:p w:rsidR="008D6BD3" w:rsidRDefault="00472920" w:rsidP="0059680B">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w:t>
      </w:r>
      <w:r>
        <w:t xml:space="preserve">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w:instrText>
      </w:r>
      <w:r>
        <w:instrText xml:space="preserve">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w:t>
      </w:r>
      <w:r>
        <w:t>aldīšanai.</w:t>
      </w:r>
    </w:p>
    <w:p w:rsidR="008D6BD3" w:rsidRDefault="00472920">
      <w:pPr>
        <w:pStyle w:val="ProductList-Offering2Heading"/>
        <w:outlineLvl w:val="2"/>
      </w:pPr>
      <w:bookmarkStart w:id="24" w:name="_Sec542"/>
      <w:r>
        <w:lastRenderedPageBreak/>
        <w:t>Serveris/CAL</w:t>
      </w:r>
      <w:bookmarkEnd w:id="24"/>
      <w:r>
        <w:fldChar w:fldCharType="begin"/>
      </w:r>
      <w:r>
        <w:instrText xml:space="preserve"> TC "</w:instrText>
      </w:r>
      <w:bookmarkStart w:id="25" w:name="_Toc473201577"/>
      <w:r>
        <w:instrText>Serveris/CAL</w:instrText>
      </w:r>
      <w:bookmarkEnd w:id="25"/>
      <w:r>
        <w:instrText>" \l 3</w:instrText>
      </w:r>
      <w:r>
        <w:fldChar w:fldCharType="end"/>
      </w:r>
    </w:p>
    <w:p w:rsidR="008D6BD3" w:rsidRDefault="00472920">
      <w:pPr>
        <w:pStyle w:val="ProductList-ClauseHeading"/>
        <w:outlineLvl w:val="3"/>
      </w:pPr>
      <w:r>
        <w:t>Servera licences (katrai Instancei)</w:t>
      </w:r>
    </w:p>
    <w:p w:rsidR="008D6BD3" w:rsidRDefault="00472920">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w:t>
      </w:r>
      <w:r>
        <w:t xml:space="preserv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w:instrText>
      </w:r>
      <w:r>
        <w:instrText>toTextList   \s NoStyle \t "Fiziskā OSE ir OSE, kas konfigurēta tiešai darbībai fiziskajā aparatūras sistēmā. Operētājsistēmas Instance, ko izmanto, lai darbinātu aparatūras virtualizācijas programmatūru vai sniegtu aparatūras virtualizācijas pakalpojumus,</w:instrText>
      </w:r>
      <w:r>
        <w:instrText xml:space="preserve">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w:instrText>
      </w:r>
      <w:r>
        <w:instrText xml:space="preserve">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8D6BD3" w:rsidRDefault="008D6BD3">
      <w:pPr>
        <w:pStyle w:val="ProductList-Body"/>
      </w:pPr>
    </w:p>
    <w:p w:rsidR="008D6BD3" w:rsidRDefault="00472920">
      <w:pPr>
        <w:pStyle w:val="ProductList-ClauseHeading"/>
        <w:outlineLvl w:val="3"/>
      </w:pPr>
      <w:r>
        <w:t>Piekļuves licences</w:t>
      </w:r>
    </w:p>
    <w:p w:rsidR="008D6BD3" w:rsidRDefault="00472920" w:rsidP="0059680B">
      <w:pPr>
        <w:pStyle w:val="ProductList-Bullet"/>
        <w:numPr>
          <w:ilvl w:val="0"/>
          <w:numId w:val="11"/>
        </w:numPr>
      </w:pPr>
      <w:r>
        <w:t xml:space="preserve">Izņemot šeit aprakstītos un </w:t>
      </w:r>
      <w:r>
        <w:fldChar w:fldCharType="begin"/>
      </w:r>
      <w:r>
        <w:instrText xml:space="preserve"> AutoTextList   \s No</w:instrText>
      </w:r>
      <w:r>
        <w:instrText xml:space="preserve">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w:instrText>
      </w:r>
      <w:r>
        <w:instrText>\s NoStyle \t "CAL ekvivalenta licence ir Lietotāja SL vai Ārējās piekļuves licence, kas norādīta Produkta tabulā “Piekļuve servera programmatūrai”, vai CAL Suite vai SL, kā attiecīgi norādīts tabulā “Ekvivalentās licences”. (Pilnīgu definīciju skatiet Glo</w:instrText>
      </w:r>
      <w:r>
        <w:instrText xml:space="preserve">sārijā)" </w:instrText>
      </w:r>
      <w:r>
        <w:fldChar w:fldCharType="separate"/>
      </w:r>
      <w:r>
        <w:rPr>
          <w:color w:val="0563C1"/>
        </w:rPr>
        <w:t>CAL ekvivalentas licences</w:t>
      </w:r>
      <w:r>
        <w:fldChar w:fldCharType="end"/>
      </w:r>
      <w:r>
        <w:t>.</w:t>
      </w:r>
    </w:p>
    <w:p w:rsidR="008D6BD3" w:rsidRDefault="00472920" w:rsidP="0059680B">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w:instrText>
      </w:r>
      <w:r>
        <w:instrText xml:space="preserve">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8D6BD3" w:rsidRDefault="00472920">
      <w:pPr>
        <w:pStyle w:val="ProductList-Offering2Heading"/>
        <w:outlineLvl w:val="2"/>
      </w:pPr>
      <w:bookmarkStart w:id="26" w:name="_Sec543"/>
      <w:r>
        <w:t>Licencēts kodola</w:t>
      </w:r>
      <w:r>
        <w:t>m</w:t>
      </w:r>
      <w:bookmarkEnd w:id="26"/>
      <w:r>
        <w:fldChar w:fldCharType="begin"/>
      </w:r>
      <w:r>
        <w:instrText xml:space="preserve"> TC "</w:instrText>
      </w:r>
      <w:bookmarkStart w:id="27" w:name="_Toc473201578"/>
      <w:r>
        <w:instrText>Licencēts kodolam</w:instrText>
      </w:r>
      <w:bookmarkEnd w:id="27"/>
      <w:r>
        <w:instrText>" \l 3</w:instrText>
      </w:r>
      <w:r>
        <w:fldChar w:fldCharType="end"/>
      </w:r>
    </w:p>
    <w:p w:rsidR="008D6BD3" w:rsidRDefault="00472920">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w:instrText>
      </w:r>
      <w:r>
        <w:instrText xml:space="preserve">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w:t>
      </w:r>
      <w:r>
        <w:t>osacījumi katram no šiem licencēšanas veidiem ir noradīti tālāk.</w:t>
      </w:r>
    </w:p>
    <w:p w:rsidR="008D6BD3" w:rsidRDefault="008D6BD3">
      <w:pPr>
        <w:pStyle w:val="ProductList-Body"/>
      </w:pPr>
    </w:p>
    <w:p w:rsidR="008D6BD3" w:rsidRDefault="00472920">
      <w:pPr>
        <w:pStyle w:val="ProductList-ClauseHeading"/>
        <w:outlineLvl w:val="3"/>
      </w:pPr>
      <w:r>
        <w:t>Servera licences (licencēts kodolam) — Licencēšana atbilstoši servera fiziskajam kodolam</w:t>
      </w:r>
    </w:p>
    <w:p w:rsidR="008D6BD3" w:rsidRDefault="00472920" w:rsidP="0059680B">
      <w:pPr>
        <w:pStyle w:val="ProductList-Bullet"/>
        <w:numPr>
          <w:ilvl w:val="0"/>
          <w:numId w:val="12"/>
        </w:numPr>
      </w:pPr>
      <w:r>
        <w:t xml:space="preserve">Klients drīkst lietot servera programmatūru </w:t>
      </w:r>
      <w:r>
        <w:fldChar w:fldCharType="begin"/>
      </w:r>
      <w:r>
        <w:instrText xml:space="preserve"> AutoTextList   \s NoStyle \t "Licencēts serveris ir Klie</w:instrText>
      </w:r>
      <w:r>
        <w:instrText xml:space="preserv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w:instrText>
      </w:r>
      <w:r>
        <w:instrText xml:space="preserve">oStyle \t "Serveris ir fiziska aparatūras sistēma, kas spēj darbināt serveru programmatūru." </w:instrText>
      </w:r>
      <w:r>
        <w:fldChar w:fldCharType="separate"/>
      </w:r>
      <w:r>
        <w:rPr>
          <w:color w:val="0563C1"/>
        </w:rPr>
        <w:t>Servera</w:t>
      </w:r>
      <w:r>
        <w:fldChar w:fldCharType="end"/>
      </w:r>
      <w:r>
        <w:t>licenču, kā aprakstīts tālāk.</w:t>
      </w:r>
    </w:p>
    <w:p w:rsidR="008D6BD3" w:rsidRDefault="00472920" w:rsidP="0059680B">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w:instrText>
      </w:r>
      <w:r>
        <w:instrText xml:space="preserve">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w:instrText>
      </w:r>
      <w:r>
        <w:instrText xml:space="preserve"> Produktu, kā arī piekļūt tam." </w:instrText>
      </w:r>
      <w:r>
        <w:fldChar w:fldCharType="separate"/>
      </w:r>
      <w:r>
        <w:rPr>
          <w:color w:val="0563C1"/>
        </w:rPr>
        <w:t>Licences</w:t>
      </w:r>
      <w:r>
        <w:fldChar w:fldCharType="end"/>
      </w:r>
      <w:r>
        <w:t xml:space="preserve"> katram Fiziskajam procesoram.</w:t>
      </w:r>
    </w:p>
    <w:p w:rsidR="008D6BD3" w:rsidRDefault="00472920" w:rsidP="0059680B">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w:t>
      </w:r>
      <w:r>
        <w:t xml:space="preserve">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w:instrText>
      </w:r>
      <w:r>
        <w:instrText xml:space="preserve">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w:instrText>
      </w:r>
      <w:r>
        <w:instrText xml:space="preserve">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w:t>
      </w:r>
      <w:r>
        <w:t xml:space="preserve"> serverim piešķirto licenču skaitu.</w:t>
      </w:r>
    </w:p>
    <w:p w:rsidR="008D6BD3" w:rsidRDefault="00472920" w:rsidP="0059680B">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w:instrText>
      </w:r>
      <w:r>
        <w:instrText xml:space="preserve">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w:instrText>
      </w:r>
      <w:r>
        <w:instrText xml:space="preserv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w:instrText>
      </w:r>
      <w:r>
        <w:instrText xml:space="preserve">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8D6BD3" w:rsidRDefault="00472920" w:rsidP="0059680B">
      <w:pPr>
        <w:pStyle w:val="ProductList-Bullet"/>
        <w:numPr>
          <w:ilvl w:val="0"/>
          <w:numId w:val="12"/>
        </w:numPr>
      </w:pPr>
      <w:r>
        <w:t xml:space="preserve">Citos izdevumos </w:t>
      </w:r>
      <w:r>
        <w:fldChar w:fldCharType="begin"/>
      </w:r>
      <w:r>
        <w:instrText xml:space="preserve"> AutoTextList   \s NoStyle \t "Licencēts serveris ir Klienta lietošanai pared</w:instrText>
      </w:r>
      <w:r>
        <w:instrText xml:space="preserve">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w:instrText>
      </w:r>
      <w:r>
        <w:instrText xml:space="preserv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w:instrText>
      </w:r>
      <w:r>
        <w:instrText>OSE ir OSE, kas konfigurēta tiešai darbībai fiziskajā aparatūras sistēmā. Operētājsistēmas Instance, ko izmanto, lai darbinātu aparatūras virtualizācijas programmatūru vai sniegtu aparatūras virtualizācijas pakalpojumus, tiek uzskatīta par Fiziskās OSE kom</w:instrText>
      </w:r>
      <w:r>
        <w:instrText xml:space="preserve">ponentu." </w:instrText>
      </w:r>
      <w:r>
        <w:fldChar w:fldCharType="separate"/>
      </w:r>
      <w:r>
        <w:rPr>
          <w:color w:val="0563C1"/>
        </w:rPr>
        <w:t>Fiziskajā OSE</w:t>
      </w:r>
      <w:r>
        <w:fldChar w:fldCharType="end"/>
      </w:r>
      <w:r>
        <w:t>.</w:t>
      </w:r>
    </w:p>
    <w:p w:rsidR="008D6BD3" w:rsidRDefault="008D6BD3">
      <w:pPr>
        <w:pStyle w:val="ProductList-Body"/>
      </w:pPr>
    </w:p>
    <w:p w:rsidR="008D6BD3" w:rsidRDefault="00472920">
      <w:pPr>
        <w:pStyle w:val="ProductList-ClauseHeading"/>
        <w:outlineLvl w:val="3"/>
      </w:pPr>
      <w:r>
        <w:t>Servera licences (licencēts kodolam) — Licencēšana atbilstoši atsevišķai virtuālai OSE</w:t>
      </w:r>
    </w:p>
    <w:p w:rsidR="008D6BD3" w:rsidRDefault="00472920" w:rsidP="0059680B">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w:instrText>
      </w:r>
      <w:r>
        <w:instrText xml:space="preserve">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w:instrText>
      </w:r>
      <w:r>
        <w:instrText xml:space="preserv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8D6BD3" w:rsidRDefault="00472920" w:rsidP="0059680B">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w:instrText>
      </w:r>
      <w:r>
        <w:instrText xml:space="preserve">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w:instrText>
      </w:r>
      <w:r>
        <w:instrText xml:space="preserve">."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w:instrText>
      </w:r>
      <w:r>
        <w:instrText xml:space="preserve"> darbībai virtuālā aparatūras sistēmā." </w:instrText>
      </w:r>
      <w:r>
        <w:fldChar w:fldCharType="separate"/>
      </w:r>
      <w:r>
        <w:rPr>
          <w:color w:val="0563C1"/>
        </w:rPr>
        <w:t>Virtuālajai OSE</w:t>
      </w:r>
      <w:r>
        <w:fldChar w:fldCharType="end"/>
      </w:r>
      <w:r>
        <w:t>.</w:t>
      </w:r>
    </w:p>
    <w:p w:rsidR="008D6BD3" w:rsidRDefault="00472920" w:rsidP="0059680B">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w:instrText>
      </w:r>
      <w:r>
        <w:instrText xml:space="preserve">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w:instrText>
      </w:r>
      <w:r>
        <w:instrText xml:space="preserve">\s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8D6BD3" w:rsidRDefault="00472920">
      <w:pPr>
        <w:pStyle w:val="ProductList-Offering2Heading"/>
        <w:outlineLvl w:val="2"/>
      </w:pPr>
      <w:bookmarkStart w:id="28" w:name="_Sec544"/>
      <w:r>
        <w:t>Pārvaldības serveri</w:t>
      </w:r>
      <w:bookmarkEnd w:id="28"/>
      <w:r>
        <w:fldChar w:fldCharType="begin"/>
      </w:r>
      <w:r>
        <w:instrText xml:space="preserve"> TC "</w:instrText>
      </w:r>
      <w:bookmarkStart w:id="29" w:name="_Toc473201579"/>
      <w:r>
        <w:instrText>Pārvaldības serveri</w:instrText>
      </w:r>
      <w:bookmarkEnd w:id="29"/>
      <w:r>
        <w:instrText>" \l 3</w:instrText>
      </w:r>
      <w:r>
        <w:fldChar w:fldCharType="end"/>
      </w:r>
    </w:p>
    <w:p w:rsidR="008D6BD3" w:rsidRDefault="00472920">
      <w:pPr>
        <w:pStyle w:val="ProductList-ClauseHeading"/>
        <w:outlineLvl w:val="3"/>
      </w:pPr>
      <w:r>
        <w:t>Pārvaldības licences</w:t>
      </w:r>
    </w:p>
    <w:p w:rsidR="008D6BD3" w:rsidRDefault="00472920">
      <w:pPr>
        <w:pStyle w:val="ProductList-Body"/>
      </w:pPr>
      <w:r>
        <w:t>Pārvaldības licences versija, nevis l</w:t>
      </w:r>
      <w:r>
        <w:t xml:space="preserve">ietotās programmatūras versija, nosaka piemērojamo Licences nosacījumu versiju (tostarp vecākas versijas izmantošanas tiesības, pat ja nosacījumos ir noteikts citādi). </w:t>
      </w:r>
    </w:p>
    <w:p w:rsidR="008D6BD3" w:rsidRDefault="008D6BD3">
      <w:pPr>
        <w:pStyle w:val="ProductList-Body"/>
      </w:pPr>
    </w:p>
    <w:p w:rsidR="008D6BD3" w:rsidRDefault="00472920">
      <w:pPr>
        <w:pStyle w:val="ProductList-ClauseHeading"/>
        <w:outlineLvl w:val="3"/>
      </w:pPr>
      <w:r>
        <w:t>Servera pārvaldības licences (pēc kodola)</w:t>
      </w:r>
    </w:p>
    <w:p w:rsidR="008D6BD3" w:rsidRDefault="00472920" w:rsidP="0059680B">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w:instrText>
      </w:r>
      <w:r>
        <w:instrText xml:space="preserve">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w:instrText>
      </w:r>
      <w:r>
        <w:instrText xml:space="preserve">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w:instrText>
      </w:r>
      <w:r>
        <w:instrText xml:space="preserve">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8D6BD3" w:rsidRDefault="00472920" w:rsidP="0059680B">
      <w:pPr>
        <w:pStyle w:val="ProductList-Bullet"/>
        <w:numPr>
          <w:ilvl w:val="0"/>
          <w:numId w:val="14"/>
        </w:numPr>
      </w:pPr>
      <w:r>
        <w:t xml:space="preserve">Nepieciešamo </w:t>
      </w:r>
      <w:r>
        <w:fldChar w:fldCharType="begin"/>
      </w:r>
      <w:r>
        <w:instrText xml:space="preserve"> AutoTextList   \s NoStyle \t "Licence ir tiesības lejupielādēt, instalēt un lietot Produktu, k</w:instrText>
      </w:r>
      <w:r>
        <w:instrText xml:space="preserve">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w:instrText>
      </w:r>
      <w:r>
        <w:instrText xml:space="preserve">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w:instrText>
      </w:r>
      <w:r>
        <w:instrText xml:space="preserve">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w:instrText>
      </w:r>
      <w:r>
        <w:instrText xml:space="preserve">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8D6BD3" w:rsidRDefault="00472920" w:rsidP="0059680B">
      <w:pPr>
        <w:pStyle w:val="ProductList-Bullet"/>
        <w:numPr>
          <w:ilvl w:val="0"/>
          <w:numId w:val="14"/>
        </w:numPr>
      </w:pPr>
      <w:r>
        <w:t>Izdevumā Datacenter var lietot servera programmatūru, lai Pārvaldīt</w:t>
      </w:r>
      <w:r>
        <w:t xml:space="preserve">u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w:instrText>
      </w:r>
      <w:r>
        <w:instrText xml:space="preserve">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D6BD3" w:rsidRDefault="00472920" w:rsidP="0059680B">
      <w:pPr>
        <w:pStyle w:val="ProductList-Bullet"/>
        <w:numPr>
          <w:ilvl w:val="0"/>
          <w:numId w:val="14"/>
        </w:numPr>
      </w:pPr>
      <w:r>
        <w:t>Izdevums Standard.</w:t>
      </w:r>
    </w:p>
    <w:p w:rsidR="008D6BD3" w:rsidRDefault="00472920" w:rsidP="0059680B">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w:instrText>
      </w:r>
      <w:r>
        <w:instrText xml:space="preserve">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w:instrText>
      </w:r>
      <w:r>
        <w:instrText xml:space="preserve">serveri." </w:instrText>
      </w:r>
      <w:r>
        <w:fldChar w:fldCharType="separate"/>
      </w:r>
      <w:r>
        <w:rPr>
          <w:color w:val="0563C1"/>
        </w:rPr>
        <w:t>Licencētajā serverī</w:t>
      </w:r>
      <w:r>
        <w:fldChar w:fldCharType="end"/>
      </w:r>
      <w:r>
        <w:t>.</w:t>
      </w:r>
    </w:p>
    <w:p w:rsidR="008D6BD3" w:rsidRDefault="00472920" w:rsidP="0059680B">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w:instrText>
      </w:r>
      <w:r>
        <w:instrText xml:space="preserve">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w:instrText>
      </w:r>
      <w:r>
        <w:instrText xml:space="preserv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w:instrText>
      </w:r>
      <w:r>
        <w:instrText xml:space="preserve">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w:instrText>
      </w:r>
      <w:r>
        <w:instrText xml:space="preserve">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w:instrText>
      </w:r>
      <w:r>
        <w:instrText xml:space="preserve"> konfigurēta darbībai virtuālā aparatūras sistēmā." </w:instrText>
      </w:r>
      <w:r>
        <w:fldChar w:fldCharType="separate"/>
      </w:r>
      <w:r>
        <w:rPr>
          <w:color w:val="0563C1"/>
        </w:rPr>
        <w:t>Virtuālu OSE</w:t>
      </w:r>
      <w:r>
        <w:fldChar w:fldCharType="end"/>
      </w:r>
      <w:r>
        <w:t xml:space="preserve"> viesošanai un Pārvaldībai.</w:t>
      </w:r>
    </w:p>
    <w:p w:rsidR="008D6BD3" w:rsidRDefault="00472920" w:rsidP="0059680B">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w:t>
      </w:r>
      <w:r>
        <w:rPr>
          <w:color w:val="0563C1"/>
        </w:rPr>
        <w:t xml:space="preserve">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w:instrText>
      </w:r>
      <w:r>
        <w:instrText xml:space="preserve">vai tās daļa... (Pilnīgu definīciju skatiet Glosārijā)." </w:instrText>
      </w:r>
      <w:r>
        <w:fldChar w:fldCharType="separate"/>
      </w:r>
      <w:r>
        <w:rPr>
          <w:color w:val="0563C1"/>
        </w:rPr>
        <w:t>OSE</w:t>
      </w:r>
      <w:r>
        <w:fldChar w:fldCharType="end"/>
      </w:r>
      <w:r>
        <w:t xml:space="preserve">. </w:t>
      </w:r>
    </w:p>
    <w:p w:rsidR="008D6BD3" w:rsidRDefault="00472920" w:rsidP="0059680B">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w:instrText>
      </w:r>
      <w:r>
        <w:instrText xml:space="preserve">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w:instrText>
      </w:r>
      <w:r>
        <w:instrText xml:space="preserve">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8D6BD3" w:rsidRDefault="008D6BD3">
      <w:pPr>
        <w:pStyle w:val="ProductList-Body"/>
      </w:pPr>
    </w:p>
    <w:p w:rsidR="008D6BD3" w:rsidRDefault="00472920">
      <w:pPr>
        <w:pStyle w:val="ProductList-ClauseHeading"/>
        <w:outlineLvl w:val="3"/>
      </w:pPr>
      <w:r>
        <w:t>Klie</w:t>
      </w:r>
      <w:r>
        <w:t>nta pārvaldības licences (katrai OSE vai lietotājam)</w:t>
      </w:r>
    </w:p>
    <w:p w:rsidR="008D6BD3" w:rsidRDefault="00472920" w:rsidP="0059680B">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w:instrText>
      </w:r>
      <w:r>
        <w:instrText xml:space="preserve">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w:instrText>
      </w:r>
      <w:r>
        <w:instrText xml:space="preserve">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8D6BD3" w:rsidRDefault="00472920" w:rsidP="0059680B">
      <w:pPr>
        <w:pStyle w:val="ProductList-Bullet"/>
        <w:numPr>
          <w:ilvl w:val="0"/>
          <w:numId w:val="15"/>
        </w:numPr>
      </w:pPr>
      <w:r>
        <w:fldChar w:fldCharType="begin"/>
      </w:r>
      <w:r>
        <w:instrText xml:space="preserve"> AutoTextList   \s NoStyle \t "OSE ir visa operētā</w:instrText>
      </w:r>
      <w:r>
        <w:instrText xml:space="preserve">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w:instrText>
      </w:r>
      <w:r>
        <w:instrText xml:space="preserv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w:instrText>
      </w:r>
      <w:r>
        <w:instrText xml:space="preserve">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8D6BD3" w:rsidRDefault="00472920" w:rsidP="0059680B">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w:instrText>
      </w:r>
      <w:r>
        <w:instrText xml:space="preserve">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8D6BD3" w:rsidRDefault="00472920" w:rsidP="0059680B">
      <w:pPr>
        <w:pStyle w:val="ProductList-Bullet"/>
        <w:numPr>
          <w:ilvl w:val="0"/>
          <w:numId w:val="15"/>
        </w:numPr>
      </w:pPr>
      <w:r>
        <w:t xml:space="preserve">Lai pārvaldītu </w:t>
      </w:r>
      <w:r>
        <w:fldChar w:fldCharType="begin"/>
      </w:r>
      <w:r>
        <w:instrText xml:space="preserve"> AutoTextList   \s NoStyle \t "OSE ir visa operētājsis</w:instrText>
      </w:r>
      <w:r>
        <w:instrText xml:space="preserve">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w:instrText>
      </w:r>
      <w:r>
        <w:instrText xml:space="preserv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rsidR="008D6BD3" w:rsidRDefault="008D6BD3">
      <w:pPr>
        <w:pStyle w:val="ProductList-Body"/>
      </w:pPr>
    </w:p>
    <w:p w:rsidR="008D6BD3" w:rsidRDefault="00472920">
      <w:pPr>
        <w:pStyle w:val="ProductList-ClauseHeading"/>
        <w:outlineLvl w:val="3"/>
      </w:pPr>
      <w:r>
        <w:lastRenderedPageBreak/>
        <w:t>Pārvaldības licences nav nepieciešamas</w:t>
      </w:r>
    </w:p>
    <w:p w:rsidR="008D6BD3" w:rsidRDefault="00472920" w:rsidP="0059680B">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8D6BD3" w:rsidRDefault="00472920" w:rsidP="0059680B">
      <w:pPr>
        <w:pStyle w:val="ProductList-Bullet"/>
        <w:numPr>
          <w:ilvl w:val="0"/>
          <w:numId w:val="16"/>
        </w:numPr>
      </w:pPr>
      <w:r>
        <w:t>Jebkura no</w:t>
      </w:r>
      <w:r>
        <w:t xml:space="preserve"> Klienta tīkla infrastruktūras ierīcēm, kas darbojas tikai tīkla datu pārsūtīšanas nolūkos un nedarbina Windows Server programmatūru.</w:t>
      </w:r>
    </w:p>
    <w:p w:rsidR="008D6BD3" w:rsidRDefault="00472920" w:rsidP="0059680B">
      <w:pPr>
        <w:pStyle w:val="ProductList-Bullet"/>
        <w:numPr>
          <w:ilvl w:val="0"/>
          <w:numId w:val="16"/>
        </w:numPr>
      </w:pPr>
      <w:r>
        <w:fldChar w:fldCharType="begin"/>
      </w:r>
      <w:r>
        <w:instrText xml:space="preserve"> AutoTextList   \s NoStyle \t "OSE ir visa operētājsistēmas Instance vai tās daļa vai visa virtuālās (vai citādi emulētās)</w:instrText>
      </w:r>
      <w:r>
        <w:instrText xml:space="preserve">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8D6BD3" w:rsidRDefault="00472920" w:rsidP="0059680B">
      <w:pPr>
        <w:pStyle w:val="ProductList-Bullet"/>
        <w:numPr>
          <w:ilvl w:val="0"/>
          <w:numId w:val="16"/>
        </w:numPr>
      </w:pPr>
      <w:r>
        <w:t>Jebkura ierīce, kas tiek uzraudzīta vai pārvaldīta vienīgi aparatūras komponentu statusam attiecībā uz sistēmas temperatūru, ve</w:t>
      </w:r>
      <w:r>
        <w:t>ntilatora ātrumu, ieslēgšanu/izslēgšanu, sistēmas atiestatīšanu vai CPU pieejamību.</w:t>
      </w:r>
    </w:p>
    <w:p w:rsidR="008D6BD3" w:rsidRDefault="008D6BD3">
      <w:pPr>
        <w:pStyle w:val="ProductList-Body"/>
      </w:pPr>
    </w:p>
    <w:p w:rsidR="008D6BD3" w:rsidRDefault="00472920">
      <w:pPr>
        <w:pStyle w:val="ProductList-ClauseHeading"/>
        <w:outlineLvl w:val="3"/>
      </w:pPr>
      <w:r>
        <w:t>Datu kopas</w:t>
      </w:r>
    </w:p>
    <w:p w:rsidR="008D6BD3" w:rsidRDefault="00472920">
      <w:pPr>
        <w:pStyle w:val="ProductList-Body"/>
      </w:pPr>
      <w:r>
        <w:t>Klients nedrīkst kopēt vai izplatīt nevienu programmatūrā iekļauto datu kopu (vai jebkuru datu kopas daļu).</w:t>
      </w:r>
    </w:p>
    <w:p w:rsidR="008D6BD3" w:rsidRDefault="00472920">
      <w:pPr>
        <w:pStyle w:val="ProductList-Offering2Heading"/>
        <w:outlineLvl w:val="2"/>
      </w:pPr>
      <w:bookmarkStart w:id="30" w:name="_Sec545"/>
      <w:r>
        <w:t>Specializētie serveri</w:t>
      </w:r>
      <w:bookmarkEnd w:id="30"/>
      <w:r>
        <w:fldChar w:fldCharType="begin"/>
      </w:r>
      <w:r>
        <w:instrText xml:space="preserve"> TC "</w:instrText>
      </w:r>
      <w:bookmarkStart w:id="31" w:name="_Toc473201580"/>
      <w:r>
        <w:instrText>Specializētie serveri</w:instrText>
      </w:r>
      <w:bookmarkEnd w:id="31"/>
      <w:r>
        <w:instrText xml:space="preserve">" \l </w:instrText>
      </w:r>
      <w:r>
        <w:instrText>3</w:instrText>
      </w:r>
      <w:r>
        <w:fldChar w:fldCharType="end"/>
      </w:r>
    </w:p>
    <w:p w:rsidR="008D6BD3" w:rsidRDefault="00472920">
      <w:pPr>
        <w:pStyle w:val="ProductList-ClauseHeading"/>
        <w:outlineLvl w:val="3"/>
      </w:pPr>
      <w:r>
        <w:t>Servera licences (katrai Instancei)</w:t>
      </w:r>
    </w:p>
    <w:p w:rsidR="008D6BD3" w:rsidRDefault="00472920">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w:instrText>
      </w:r>
      <w:r>
        <w:instrText xml:space="preserve">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w:instrText>
      </w:r>
      <w:r>
        <w:instrText xml:space="preserve"> ir OSE, kas konfigurēta tiešai darbībai fiziskajā aparatūras sistēmā. Operētājsistēmas Instance, ko izmanto, lai darbinātu aparatūras virtualizācijas programmatūru vai sniegtu aparatūras virtualizācijas pakalpojumus, tiek uzskatīta par Fiziskās OSE kompon</w:instrText>
      </w:r>
      <w:r>
        <w:instrText xml:space="preserve">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w:instrText>
      </w:r>
      <w:r>
        <w:instrText xml:space="preserve">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8D6BD3" w:rsidRDefault="00472920">
      <w:pPr>
        <w:pStyle w:val="ProductList-Offering2Heading"/>
        <w:outlineLvl w:val="2"/>
      </w:pPr>
      <w:bookmarkStart w:id="32" w:name="_Sec546"/>
      <w:r>
        <w:t>Izstrādātāju rīki</w:t>
      </w:r>
      <w:bookmarkEnd w:id="32"/>
      <w:r>
        <w:fldChar w:fldCharType="begin"/>
      </w:r>
      <w:r>
        <w:instrText xml:space="preserve"> TC "</w:instrText>
      </w:r>
      <w:bookmarkStart w:id="33" w:name="_Toc473201581"/>
      <w:r>
        <w:instrText>Izstrādātāju rīki</w:instrText>
      </w:r>
      <w:bookmarkEnd w:id="33"/>
      <w:r>
        <w:instrText>" \l 3</w:instrText>
      </w:r>
      <w:r>
        <w:fldChar w:fldCharType="end"/>
      </w:r>
    </w:p>
    <w:p w:rsidR="008D6BD3" w:rsidRDefault="00472920">
      <w:pPr>
        <w:pStyle w:val="ProductList-ClauseHeading"/>
        <w:outlineLvl w:val="3"/>
      </w:pPr>
      <w:r>
        <w:t>Lietotāja licences</w:t>
      </w:r>
    </w:p>
    <w:p w:rsidR="008D6BD3" w:rsidRDefault="00472920" w:rsidP="0059680B">
      <w:pPr>
        <w:pStyle w:val="ProductList-Bullet"/>
        <w:numPr>
          <w:ilvl w:val="0"/>
          <w:numId w:val="17"/>
        </w:numPr>
      </w:pPr>
      <w:r>
        <w:t xml:space="preserve">Viens </w:t>
      </w:r>
      <w:r>
        <w:fldChar w:fldCharType="begin"/>
      </w:r>
      <w:r>
        <w:instrText xml:space="preserve"> AutoTextList   \s NoStyle \t "Lice</w:instrText>
      </w:r>
      <w:r>
        <w:instrText xml:space="preserv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w:t>
      </w:r>
      <w:r>
        <w:t>a licencei.</w:t>
      </w:r>
    </w:p>
    <w:p w:rsidR="008D6BD3" w:rsidRDefault="00472920" w:rsidP="0059680B">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w:t>
      </w:r>
      <w:r>
        <w:t xml:space="preserve">er tiesības izmantot programmatūru, lai simulētu lietotāja vidi, kas ļauj diagnosticēt ar tā programmām saistītas problēmas. </w:t>
      </w:r>
    </w:p>
    <w:p w:rsidR="008D6BD3" w:rsidRDefault="00472920" w:rsidP="0059680B">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w:instrText>
      </w:r>
      <w:r>
        <w:instrText xml:space="preserve">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8D6BD3" w:rsidRDefault="008D6BD3">
      <w:pPr>
        <w:pStyle w:val="ProductList-Body"/>
      </w:pPr>
    </w:p>
    <w:p w:rsidR="008D6BD3" w:rsidRDefault="00472920">
      <w:pPr>
        <w:pStyle w:val="ProductList-ClauseHeading"/>
        <w:outlineLvl w:val="3"/>
      </w:pPr>
      <w:r>
        <w:t>MSDN abonementu papildu licences</w:t>
      </w:r>
      <w:r>
        <w:t xml:space="preserve"> nosacījumi</w:t>
      </w:r>
    </w:p>
    <w:p w:rsidR="008D6BD3" w:rsidRDefault="00472920">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w:t>
      </w:r>
      <w:r>
        <w:t xml:space="preserve">ntu. MSDN abonementos “Programmatūra” ir programmatūra, kas Klienta abonementa līmenī ir pieejama, izmantojot vietni MSDN Subscriber Downloads. Tiešsaistes pakalpojumus, kas ir pieejami, izmantojot Klienta MSDN abonementu, nedrīkst lietot </w:t>
      </w:r>
      <w:r>
        <w:fldChar w:fldCharType="begin"/>
      </w:r>
      <w:r>
        <w:instrText xml:space="preserve"> AutoTextList   \</w:instrText>
      </w:r>
      <w:r>
        <w:instrText>s NoStyle \t "Ražošanas vide ir jebkura Fiziska vai Virtuāla OSE, kurā darbojas ražošanas noslodze vai kura piekļūst ražošanas datiem, vai jebkura Fiziska OSE, kas vieso vienu vai vairākas Virtuālas OSE, kurās darbojas ražošanas noslodzes vai kuras piekļūs</w:instrText>
      </w:r>
      <w:r>
        <w:instrText xml:space="preserve">t ražošanas datiem." </w:instrText>
      </w:r>
      <w:r>
        <w:fldChar w:fldCharType="separate"/>
      </w:r>
      <w:r>
        <w:rPr>
          <w:color w:val="0563C1"/>
        </w:rPr>
        <w:t>Ražošanas vidē</w:t>
      </w:r>
      <w:r>
        <w:fldChar w:fldCharType="end"/>
      </w:r>
      <w:r>
        <w:t xml:space="preserve">. </w:t>
      </w:r>
    </w:p>
    <w:p w:rsidR="008D6BD3" w:rsidRDefault="008D6BD3">
      <w:pPr>
        <w:pStyle w:val="ProductList-Body"/>
      </w:pPr>
    </w:p>
    <w:p w:rsidR="008D6BD3" w:rsidRDefault="00472920">
      <w:pPr>
        <w:pStyle w:val="ProductList-SubClauseHeading"/>
        <w:outlineLvl w:val="4"/>
      </w:pPr>
      <w:r>
        <w:t>Programmatūras lietošana Microsoft Azure platformas pakalpojumos</w:t>
      </w:r>
    </w:p>
    <w:p w:rsidR="008D6BD3" w:rsidRDefault="00472920" w:rsidP="0059680B">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w:t>
      </w:r>
      <w:r>
        <w:t>ermiņa ietvaros drīkst darbināt Programmatūru Microsoft Azure platformas pakalpojumos.</w:t>
      </w:r>
    </w:p>
    <w:p w:rsidR="008D6BD3" w:rsidRDefault="00472920" w:rsidP="0059680B">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rsidR="008D6BD3" w:rsidRDefault="00472920" w:rsidP="0059680B">
      <w:pPr>
        <w:pStyle w:val="ProductList-Bullet"/>
        <w:numPr>
          <w:ilvl w:val="1"/>
          <w:numId w:val="18"/>
        </w:numPr>
      </w:pPr>
      <w:r>
        <w:t xml:space="preserve">Izstrādātāju rīku licences modeļa nosacījumi attiecas uz Programmatūras un Azure MSDN Dev/Test piedāvājumu izmantošanu, izņemot nosacījumu, ka programmatūru Office Professional Plus vai System Center Virtual Machine Manager </w:t>
      </w:r>
      <w:r>
        <w:fldChar w:fldCharType="begin"/>
      </w:r>
      <w:r>
        <w:instrText xml:space="preserve"> AutoTextList   \s NoStyle \t "L</w:instrText>
      </w:r>
      <w:r>
        <w:instrText xml:space="preserve">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8D6BD3" w:rsidRDefault="008D6BD3">
      <w:pPr>
        <w:pStyle w:val="ProductList-BodyIndented"/>
      </w:pPr>
    </w:p>
    <w:p w:rsidR="008D6BD3" w:rsidRDefault="00472920">
      <w:pPr>
        <w:pStyle w:val="ProductList-SubClauseHeading"/>
        <w:outlineLvl w:val="4"/>
      </w:pPr>
      <w:r>
        <w:t>Papildu prasības</w:t>
      </w:r>
    </w:p>
    <w:p w:rsidR="008D6BD3" w:rsidRDefault="00472920">
      <w:pPr>
        <w:pStyle w:val="ProductList-BodyIndented"/>
      </w:pPr>
      <w:r>
        <w:t>Lai Microsoft Azure platformas pakalpojumos darbinātu</w:t>
      </w:r>
      <w:r>
        <w:t xml:space="preserve"> Programmatūru, Klientam ir jāaktivizē savs MSDN abonements, saistot savu Microsoft kontu ar MSDN abonementu.</w:t>
      </w:r>
    </w:p>
    <w:p w:rsidR="008D6BD3" w:rsidRDefault="008D6BD3">
      <w:pPr>
        <w:pStyle w:val="ProductList-BodyIndented"/>
      </w:pPr>
    </w:p>
    <w:p w:rsidR="008D6BD3" w:rsidRDefault="00472920">
      <w:pPr>
        <w:pStyle w:val="ProductList-SubClauseHeading"/>
        <w:outlineLvl w:val="4"/>
      </w:pPr>
      <w:r>
        <w:t>Akcepttesti un atsauksmes</w:t>
      </w:r>
    </w:p>
    <w:p w:rsidR="008D6BD3" w:rsidRDefault="00472920">
      <w:pPr>
        <w:pStyle w:val="ProductList-BodyIndented"/>
      </w:pPr>
      <w:r>
        <w:t xml:space="preserve">Klienta lietotāji drīkst piekļūt Programmatūrai un tiešsaistes pakalpojumiem, kas ir pieejami, izmantojot Klienta MSDN </w:t>
      </w:r>
      <w:r>
        <w:t>abonementu, lai veiktu akcepttestus vai sniegtu atsauksmes par tā programmām.</w:t>
      </w:r>
    </w:p>
    <w:p w:rsidR="008D6BD3" w:rsidRDefault="008D6BD3">
      <w:pPr>
        <w:pStyle w:val="ProductList-BodyIndented"/>
      </w:pPr>
    </w:p>
    <w:p w:rsidR="008D6BD3" w:rsidRDefault="00472920">
      <w:pPr>
        <w:pStyle w:val="ProductList-SubClauseHeading"/>
        <w:outlineLvl w:val="4"/>
      </w:pPr>
      <w:r>
        <w:t>Windows Server 2016 attālās darbvirsmas pakalpojumi</w:t>
      </w:r>
    </w:p>
    <w:p w:rsidR="008D6BD3" w:rsidRDefault="00472920">
      <w:pPr>
        <w:pStyle w:val="ProductList-BodyIndented"/>
      </w:pPr>
      <w:r>
        <w:t>Windows Server programmatūras līdzekli Remote Desktop Services jebkurā laikā drīkst izmantot ne vairāk kā 200 anonīmu lietotāju, lai piekļūtu Klienta programmu demonstrācijām tiešsaistē.</w:t>
      </w:r>
    </w:p>
    <w:p w:rsidR="008D6BD3" w:rsidRDefault="008D6BD3">
      <w:pPr>
        <w:pStyle w:val="ProductList-BodyIndented"/>
      </w:pPr>
    </w:p>
    <w:p w:rsidR="008D6BD3" w:rsidRDefault="00472920">
      <w:pPr>
        <w:pStyle w:val="ProductList-SubClauseHeading"/>
        <w:outlineLvl w:val="4"/>
      </w:pPr>
      <w:r>
        <w:t>Windows iegultais produkts</w:t>
      </w:r>
    </w:p>
    <w:p w:rsidR="008D6BD3" w:rsidRDefault="00472920">
      <w:pPr>
        <w:pStyle w:val="ProductList-BodyIndented"/>
      </w:pPr>
      <w:r>
        <w:t>Katrs Windows Embedded produkts ir licenc</w:t>
      </w:r>
      <w:r>
        <w:t>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w:t>
      </w:r>
      <w:r>
        <w:t xml:space="preserve">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r>
        <w:t>.</w:t>
      </w:r>
    </w:p>
    <w:p w:rsidR="008D6BD3" w:rsidRDefault="008D6BD3">
      <w:pPr>
        <w:pStyle w:val="ProductList-BodyIndented"/>
        <w:jc w:val="right"/>
      </w:pPr>
    </w:p>
    <w:tbl>
      <w:tblPr>
        <w:tblStyle w:val="PURTable0"/>
        <w:tblW w:w="0" w:type="dxa"/>
        <w:tblLook w:val="04A0" w:firstRow="1" w:lastRow="0" w:firstColumn="1" w:lastColumn="0" w:noHBand="0" w:noVBand="1"/>
      </w:tblPr>
      <w:tblGrid>
        <w:gridCol w:w="1044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Indented"/>
      </w:pPr>
    </w:p>
    <w:p w:rsidR="008D6BD3" w:rsidRDefault="008D6BD3">
      <w:pPr>
        <w:sectPr w:rsidR="008D6BD3">
          <w:headerReference w:type="default" r:id="rId35"/>
          <w:footerReference w:type="default" r:id="rId36"/>
          <w:type w:val="continuous"/>
          <w:pgSz w:w="12240" w:h="15840" w:code="1"/>
          <w:pgMar w:top="1170" w:right="720" w:bottom="720" w:left="720" w:header="432" w:footer="288" w:gutter="0"/>
          <w:cols w:space="360"/>
        </w:sectPr>
      </w:pPr>
    </w:p>
    <w:p w:rsidR="008D6BD3" w:rsidRDefault="00472920">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473201582"/>
      <w:r>
        <w:instrText>Programmatūra</w:instrText>
      </w:r>
      <w:bookmarkEnd w:id="35"/>
      <w:r>
        <w:instrText>" \l 1</w:instrText>
      </w:r>
      <w:r>
        <w:fldChar w:fldCharType="end"/>
      </w:r>
    </w:p>
    <w:p w:rsidR="008D6BD3" w:rsidRDefault="00472920">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201583"/>
      <w:r>
        <w:instrText>Advanced Threat Analytics</w:instrText>
      </w:r>
      <w:bookmarkEnd w:id="37"/>
      <w:r>
        <w:instrText>" \l 2</w:instrText>
      </w:r>
      <w:r>
        <w:fldChar w:fldCharType="end"/>
      </w:r>
    </w:p>
    <w:p w:rsidR="008D6BD3" w:rsidRDefault="00472920">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Advanced Threat Analytics 2016 klienta pārvaldības licence katrai OSE</w:t>
            </w:r>
            <w:r>
              <w:fldChar w:fldCharType="begin"/>
            </w:r>
            <w:r>
              <w:instrText xml:space="preserve"> XE "</w:instrText>
            </w:r>
            <w:r>
              <w:instrText xml:space="preserve">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w:instrText>
            </w:r>
            <w:r>
              <w:instrText xml:space="preserve">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none" w:sz="4" w:space="0" w:color="FFFFFF"/>
              <w:right w:val="none" w:sz="4" w:space="0" w:color="6E6E6E"/>
            </w:tcBorders>
          </w:tcPr>
          <w:p w:rsidR="008D6BD3" w:rsidRDefault="00472920">
            <w:pPr>
              <w:pStyle w:val="ProductList-TableBody"/>
            </w:pPr>
            <w:r>
              <w:rPr>
                <w:color w:val="000000"/>
              </w:rPr>
              <w:t>Advanced Threat Analytics 2016 klienta pārvaldības licence katram lietotājam</w:t>
            </w:r>
            <w:r>
              <w:fldChar w:fldCharType="begin"/>
            </w:r>
            <w:r>
              <w:instrText xml:space="preserve"> XE "</w:instrText>
            </w:r>
            <w:r>
              <w:instrText xml:space="preserve">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D6BD3" w:rsidRDefault="0047292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6BD3" w:rsidRDefault="0047292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w:t>
            </w:r>
            <w:r>
              <w:rPr>
                <w:color w:val="404040"/>
              </w:rPr>
              <w:t>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7">
              <w:r>
                <w:rPr>
                  <w:color w:val="000000"/>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2.1. Valstu ierobežojumi</w:t>
      </w:r>
    </w:p>
    <w:p w:rsidR="008D6BD3" w:rsidRDefault="00472920">
      <w:pPr>
        <w:pStyle w:val="ProductList-Body"/>
      </w:pPr>
      <w:r>
        <w:t>Klientam nav tiesību lejupielādēt produktu Advanced Threat Analytics 2016, kas paredzēts lietošanai vai izplatīšanai Ķīnas Tautas Republikā.</w:t>
      </w:r>
    </w:p>
    <w:p w:rsidR="008D6BD3" w:rsidRDefault="00472920">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w:instrText>
            </w:r>
            <w:r>
              <w:instrText xml:space="preserve">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w:instrText>
            </w:r>
            <w:r>
              <w:instrText xml:space="preserv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w:instrText>
            </w:r>
            <w:r>
              <w:instrText xml:space="preserve">ļautās tehnoloģijas”." </w:instrText>
            </w:r>
            <w:r>
              <w:fldChar w:fldCharType="separate"/>
            </w:r>
            <w:r>
              <w:rPr>
                <w:color w:val="0563C1"/>
              </w:rPr>
              <w:t>Iekļautās tehnoloģijas</w:t>
            </w:r>
            <w:r>
              <w:fldChar w:fldCharType="end"/>
            </w:r>
            <w:r>
              <w:t>. Windows programmatūras komponenti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8D6BD3" w:rsidRDefault="00472920">
            <w:pPr>
              <w:pStyle w:val="ProductList-TableBody"/>
            </w:pPr>
            <w:r>
              <w:t xml:space="preserve">Pārvaldības licencei ekvivalenta licence (skatiet </w:t>
            </w:r>
            <w:hyperlink w:anchor="_Sec591">
              <w:r>
                <w:rPr>
                  <w:color w:val="00467F"/>
                  <w:u w:val="single"/>
                </w:rPr>
                <w:t>Pielikumu A</w:t>
              </w:r>
            </w:hyperlink>
            <w:r>
              <w:t>)</w:t>
            </w:r>
          </w:p>
        </w:tc>
      </w:tr>
    </w:tbl>
    <w:p w:rsidR="008D6BD3" w:rsidRDefault="008D6BD3">
      <w:pPr>
        <w:pStyle w:val="ProductList-Body"/>
      </w:pPr>
    </w:p>
    <w:p w:rsidR="008D6BD3" w:rsidRDefault="00472920">
      <w:pPr>
        <w:pStyle w:val="ProductList-ClauseHeading"/>
        <w:outlineLvl w:val="3"/>
      </w:pPr>
      <w:r>
        <w:t>3.2. Lietošana, kam nepieciešama pārvaldības licence</w:t>
      </w:r>
    </w:p>
    <w:p w:rsidR="008D6BD3" w:rsidRDefault="0047292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w:instrText>
      </w:r>
      <w:r>
        <w:instrText xml:space="preserve">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w:instrText>
      </w:r>
      <w:r>
        <w:instrText xml:space="preserve">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w:instrText>
      </w:r>
      <w:r>
        <w:instrText xml:space="preserve">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w:t>
      </w:r>
      <w:r>
        <w:t>ive Directory.</w:t>
      </w:r>
    </w:p>
    <w:p w:rsidR="008D6BD3" w:rsidRDefault="008D6BD3">
      <w:pPr>
        <w:pStyle w:val="ProductList-Body"/>
      </w:pPr>
    </w:p>
    <w:p w:rsidR="008D6BD3" w:rsidRDefault="00472920">
      <w:pPr>
        <w:pStyle w:val="ProductList-ClauseHeading"/>
        <w:outlineLvl w:val="3"/>
      </w:pPr>
      <w:r>
        <w:t>3.3. Bibliotēkas, kas licencētas ar GNU atviegloto vispārīgo publisko licenci</w:t>
      </w:r>
    </w:p>
    <w:p w:rsidR="008D6BD3" w:rsidRDefault="0047292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w:t>
      </w:r>
      <w:r>
        <w:t>ā, uz kuru attiecas GNU atvieglotā vispārīgā publiskā licence, kas var būt iekļauta programmatūrā vai piesaistīta tai.</w:t>
      </w:r>
    </w:p>
    <w:p w:rsidR="008D6BD3" w:rsidRDefault="0047292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w:instrText>
            </w:r>
            <w:r>
              <w:instrText xml:space="preserve">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"Ārkārtas atkopšana: SA klientiem pieejamās tiesības lietot programmatūru atkopšanai ārkārtas gadījumos; plašā</w:instrText>
            </w:r>
            <w:r>
              <w:instrText xml:space="preserve">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w:instrText>
            </w:r>
            <w:r>
              <w:instrText xml:space="preserve">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w:t>
            </w:r>
            <w:r>
              <w:t>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NoBorder"/>
        <w:outlineLvl w:val="1"/>
      </w:pPr>
      <w:bookmarkStart w:id="42" w:name="_Sec592"/>
      <w:r>
        <w:t>BizTalk</w:t>
      </w:r>
      <w:bookmarkEnd w:id="42"/>
      <w:r>
        <w:fldChar w:fldCharType="begin"/>
      </w:r>
      <w:r>
        <w:instrText xml:space="preserve"> TC "</w:instrText>
      </w:r>
      <w:bookmarkStart w:id="43" w:name="_Toc473201584"/>
      <w:r>
        <w:instrText>BizTalk</w:instrText>
      </w:r>
      <w:bookmarkEnd w:id="43"/>
      <w:r>
        <w:instrText>" \l 2</w:instrText>
      </w:r>
      <w:r>
        <w:fldChar w:fldCharType="end"/>
      </w:r>
    </w:p>
    <w:p w:rsidR="008D6BD3" w:rsidRDefault="00472920">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6BD3" w:rsidRDefault="004729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6BD3" w:rsidRDefault="0047292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6BD3" w:rsidRDefault="0047292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D6BD3" w:rsidRDefault="004729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BD3" w:rsidRDefault="004729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BD3" w:rsidRDefault="004729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BD3" w:rsidRDefault="0047292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BD3" w:rsidRDefault="0047292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6BD3" w:rsidRDefault="0047292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BD3" w:rsidRDefault="004729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BD3" w:rsidRDefault="004729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BD3" w:rsidRDefault="004729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6BD3" w:rsidRDefault="004729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none" w:sz="4" w:space="0" w:color="6E6E6E"/>
              <w:right w:val="none" w:sz="4" w:space="0" w:color="6E6E6E"/>
            </w:tcBorders>
          </w:tcPr>
          <w:p w:rsidR="008D6BD3" w:rsidRDefault="00472920">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6BD3" w:rsidRDefault="0047292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6BD3" w:rsidRDefault="008D6BD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6BD3" w:rsidRDefault="008D6BD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2"/>
      </w:pPr>
      <w:bookmarkStart w:id="45" w:name="_Sec594"/>
      <w:r>
        <w:t xml:space="preserve">2. Produktu </w:t>
      </w:r>
      <w:r>
        <w:t>nosacījumi</w:t>
      </w:r>
      <w:bookmarkEnd w:id="45"/>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w:instrText>
            </w:r>
            <w:r>
              <w:instrText xml:space="preserve">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w:t>
            </w:r>
            <w:r>
              <w:rPr>
                <w:color w:val="0563C1"/>
              </w:rPr>
              <w:t>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w:instrText>
            </w:r>
            <w:r>
              <w:instrText xml:space="preserve">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w:instrText>
            </w:r>
            <w:r>
              <w:instrText xml:space="preserve">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"Papildu programmatūra: Programmatūra, kas Lietošanas noteikumos</w:instrText>
            </w:r>
            <w:r>
              <w:instrText xml:space="preserve">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 xml:space="preserve">3.1. </w:t>
      </w:r>
      <w:r>
        <w:t>BizTalk Server Branch un Standard izdevums</w:t>
      </w:r>
    </w:p>
    <w:p w:rsidR="008D6BD3" w:rsidRDefault="00472920">
      <w:pPr>
        <w:pStyle w:val="ProductList-SubClauseHeading"/>
        <w:outlineLvl w:val="4"/>
      </w:pPr>
      <w:r>
        <w:t>3.1.1. Lietošanas ierobežojumi</w:t>
      </w:r>
    </w:p>
    <w:p w:rsidR="008D6BD3" w:rsidRDefault="00472920">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kas ir</w:t>
      </w:r>
      <w:r>
        <w:t xml:space="preserve">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ir i</w:t>
      </w:r>
      <w:r>
        <w:t xml:space="preserve">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w:instrText>
      </w:r>
      <w:r>
        <w:instrText xml:space="preserve">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8D6BD3" w:rsidRDefault="008D6BD3">
      <w:pPr>
        <w:pStyle w:val="ProductList-BodyIndented"/>
      </w:pPr>
    </w:p>
    <w:p w:rsidR="008D6BD3" w:rsidRDefault="00472920">
      <w:pPr>
        <w:pStyle w:val="ProductList-SubClauseHeading"/>
        <w:outlineLvl w:val="4"/>
      </w:pPr>
      <w:r>
        <w:t>3.1.2. Office tīmekļa komponents</w:t>
      </w:r>
    </w:p>
    <w:p w:rsidR="008D6BD3" w:rsidRDefault="00472920">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8D6BD3" w:rsidRDefault="008D6BD3">
      <w:pPr>
        <w:pStyle w:val="ProductList-BodyIndented"/>
      </w:pPr>
    </w:p>
    <w:p w:rsidR="008D6BD3" w:rsidRDefault="00472920">
      <w:pPr>
        <w:pStyle w:val="ProductList-ClauseHeading"/>
        <w:outlineLvl w:val="3"/>
      </w:pPr>
      <w:r>
        <w:t>3.2 BizTalk Server</w:t>
      </w:r>
      <w:r>
        <w:t xml:space="preserve"> Branch Edition</w:t>
      </w:r>
    </w:p>
    <w:p w:rsidR="008D6BD3" w:rsidRDefault="00472920">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w:t>
      </w:r>
      <w:r>
        <w:rPr>
          <w:color w:val="0563C1"/>
        </w:rPr>
        <w: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w:t>
      </w:r>
      <w:r>
        <w:rPr>
          <w:color w:val="0563C1"/>
        </w:rPr>
        <w:t>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w:instrText>
      </w:r>
      <w:r>
        <w:instrText xml:space="preserve">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8D6BD3" w:rsidRDefault="00472920" w:rsidP="0059680B">
      <w:pPr>
        <w:pStyle w:val="ProductList-Bullet"/>
        <w:numPr>
          <w:ilvl w:val="0"/>
          <w:numId w:val="19"/>
        </w:numPr>
      </w:pPr>
      <w:r>
        <w:t>kalpot par centrālo mezglu “hub and s</w:t>
      </w:r>
      <w:r>
        <w:t xml:space="preserve">poke” tīkla modelī, </w:t>
      </w:r>
    </w:p>
    <w:p w:rsidR="008D6BD3" w:rsidRDefault="00472920" w:rsidP="0059680B">
      <w:pPr>
        <w:pStyle w:val="ProductList-Bullet"/>
        <w:numPr>
          <w:ilvl w:val="0"/>
          <w:numId w:val="19"/>
        </w:numPr>
      </w:pPr>
      <w:r>
        <w:t xml:space="preserve">centralizēt uzņēmuma mēroga saziņu ar citiem Serveriem vai ierīcēm, </w:t>
      </w:r>
    </w:p>
    <w:p w:rsidR="008D6BD3" w:rsidRDefault="00472920" w:rsidP="0059680B">
      <w:pPr>
        <w:pStyle w:val="ProductList-Bullet"/>
        <w:numPr>
          <w:ilvl w:val="0"/>
          <w:numId w:val="19"/>
        </w:numPr>
      </w:pPr>
      <w:r>
        <w:t>automatizēt biznesa procesus dažādās nodaļās, uzņēmuma struktūrvienībās vai filiālēs.</w:t>
      </w:r>
    </w:p>
    <w:p w:rsidR="008D6BD3" w:rsidRDefault="008D6BD3">
      <w:pPr>
        <w:pStyle w:val="ProductList-Body"/>
      </w:pPr>
    </w:p>
    <w:p w:rsidR="008D6BD3" w:rsidRDefault="00472920">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S</w:t>
            </w:r>
            <w:r>
              <w:t>hēmas un veidnes, kas ir saistītas ar BizTalk Server</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BAM Event APIs un Interceptors un Administration Tools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Development Tools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MQHelper.dll</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SOAP Receive Adapter</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UDDI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ShareP</w:t>
            </w:r>
            <w:r>
              <w:t>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Offering1SubSection"/>
        <w:outlineLvl w:val="2"/>
      </w:pPr>
      <w:bookmarkStart w:id="47" w:name="_Sec596"/>
      <w:r>
        <w:t>4. Software Assurance</w:t>
      </w:r>
      <w:bookmarkEnd w:id="47"/>
    </w:p>
    <w:p w:rsidR="008D6BD3" w:rsidRDefault="008D6BD3">
      <w:pPr>
        <w:pStyle w:val="ProductList-Body"/>
      </w:pPr>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vai citiem Produ</w:instrText>
            </w:r>
            <w:r>
              <w:instrText xml:space="preserve">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w:t>
              </w:r>
              <w:r>
                <w:rPr>
                  <w:color w:val="00467F"/>
                  <w:u w:val="single"/>
                </w:rPr>
                <w:t xml:space="preserve">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4.1 Biz Talk Server 2013 R2 Enterprise — Neierobežota virtualizācija</w:t>
      </w:r>
    </w:p>
    <w:p w:rsidR="008D6BD3" w:rsidRDefault="00472920">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w:instrText>
      </w:r>
      <w:r>
        <w:instrText xml:space="preserve">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w:instrText>
      </w:r>
      <w:r>
        <w:instrText xml:space="preserve">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w:instrText>
      </w:r>
      <w:r>
        <w:instrText xml:space="preserve">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NoBorder"/>
        <w:outlineLvl w:val="1"/>
      </w:pPr>
      <w:bookmarkStart w:id="48" w:name="_Sec597"/>
      <w:r>
        <w:t>CAL Suite</w:t>
      </w:r>
      <w:bookmarkEnd w:id="48"/>
      <w:r>
        <w:fldChar w:fldCharType="begin"/>
      </w:r>
      <w:r>
        <w:instrText xml:space="preserve"> TC "</w:instrText>
      </w:r>
      <w:bookmarkStart w:id="49" w:name="_Toc473201585"/>
      <w:r>
        <w:instrText>CAL Suite</w:instrText>
      </w:r>
      <w:bookmarkEnd w:id="49"/>
      <w:r>
        <w:instrText>" \l 2</w:instrText>
      </w:r>
      <w:r>
        <w:fldChar w:fldCharType="end"/>
      </w:r>
    </w:p>
    <w:p w:rsidR="008D6BD3" w:rsidRDefault="00472920">
      <w:pPr>
        <w:pStyle w:val="ProductList-Offering1SubSection"/>
        <w:outlineLvl w:val="2"/>
      </w:pPr>
      <w:bookmarkStart w:id="50" w:name="_Sec868"/>
      <w:r>
        <w:lastRenderedPageBreak/>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w:instrText>
            </w:r>
            <w:r>
              <w:instrText xml:space="preserve">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Pamata CAL Suite Bridge for Enterprise Mobility + Security</w:t>
            </w:r>
            <w:r>
              <w:fldChar w:fldCharType="begin"/>
            </w:r>
            <w:r>
              <w:instrText xml:space="preserve"> XE "</w:instrText>
            </w:r>
            <w:r>
              <w:instrText xml:space="preserve">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Enterprise CAL Suite</w:t>
            </w:r>
            <w:r>
              <w:fldChar w:fldCharType="begin"/>
            </w:r>
            <w:r>
              <w:instrText xml:space="preserve"> XE "</w:instrText>
            </w:r>
            <w:r>
              <w:instrText xml:space="preserve">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w:instrText>
            </w:r>
            <w:r>
              <w:instrText xml:space="preserve">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8D6BD3">
      <w:pPr>
        <w:pStyle w:val="ProductList-Body"/>
      </w:pPr>
    </w:p>
    <w:p w:rsidR="008D6BD3" w:rsidRDefault="00472920">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2.1. CAL Suite piemērojamo lietošanas noteikumu noteikšanas process</w:t>
      </w:r>
    </w:p>
    <w:p w:rsidR="008D6BD3" w:rsidRDefault="00472920">
      <w:pPr>
        <w:pStyle w:val="ProductList-Body"/>
      </w:pPr>
      <w:r>
        <w:t>CAL Suite licence ir bez versijas, un piekļuves tiesības nosaka tās SA seguma statuss. Ja SA segums beidzas, piekļuves tiesības sas</w:t>
      </w:r>
      <w:r>
        <w:t>kaņā ar pastāvīgajām Licencēm tiek noteiktas, ņemot vērā lietošanas noteikumus tām versijām, kas bija spēkā pirms seguma beigām.</w:t>
      </w:r>
    </w:p>
    <w:p w:rsidR="008D6BD3" w:rsidRDefault="008D6BD3">
      <w:pPr>
        <w:pStyle w:val="ProductList-Body"/>
      </w:pPr>
    </w:p>
    <w:p w:rsidR="008D6BD3" w:rsidRDefault="00472920">
      <w:pPr>
        <w:pStyle w:val="ProductList-ClauseHeading"/>
        <w:outlineLvl w:val="3"/>
      </w:pPr>
      <w:r>
        <w:t>2.2. CAL Suite komponenti</w:t>
      </w:r>
    </w:p>
    <w:p w:rsidR="008D6BD3" w:rsidRDefault="00472920">
      <w:pPr>
        <w:pStyle w:val="ProductList-Body"/>
      </w:pPr>
      <w:r>
        <w:t xml:space="preserve">Skatiet </w:t>
      </w:r>
      <w:hyperlink w:anchor="_Sec591">
        <w:r>
          <w:rPr>
            <w:color w:val="00467F"/>
            <w:u w:val="single"/>
          </w:rPr>
          <w:t>Pielikumu A</w:t>
        </w:r>
      </w:hyperlink>
      <w:r>
        <w:t>, tabulu “CAL/pārvaldības licencei ekvivalentas lic</w:t>
      </w:r>
      <w:r>
        <w:t>ences”, lai uzzinātu par Core CAL Suite un Enterprise CAL Suite pašreizējiem komponentiem.</w:t>
      </w:r>
    </w:p>
    <w:p w:rsidR="008D6BD3" w:rsidRDefault="008D6BD3">
      <w:pPr>
        <w:pStyle w:val="ProductList-Body"/>
      </w:pPr>
    </w:p>
    <w:p w:rsidR="008D6BD3" w:rsidRDefault="00472920">
      <w:pPr>
        <w:pStyle w:val="ProductList-ClauseHeading"/>
        <w:outlineLvl w:val="3"/>
      </w:pPr>
      <w:r>
        <w:t>2.3. Tiešsaistes pakalpojumi, kas ietverti komplektā Enterprise CAL Suite</w:t>
      </w:r>
    </w:p>
    <w:p w:rsidR="008D6BD3" w:rsidRDefault="00472920">
      <w:pPr>
        <w:pStyle w:val="ProductList-Body"/>
      </w:pPr>
      <w:r>
        <w:t xml:space="preserve">Enterprise CAL Suite ar aktīvu SA segumu ietver arī tiesības lietot pakalpojumu </w:t>
      </w:r>
      <w:r>
        <w:t>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Klientiem, kuri ir noslēguši līgumu Microsoft</w:t>
      </w:r>
      <w:r>
        <w:t xml:space="preserve"> Business Agreement pirms 2010. gada oktobra un Reģistrācijas pirms 2011. gada jūlija, Tiešsaistes pakalpojumu, kas ietverti kopā ar Enterprise CAL Suite, iegādi un lietošanu nosaka 2015. gada jūnija Produktu saraksts, “Pielikums A —Programmas līguma papil</w:t>
      </w:r>
      <w:r>
        <w:t xml:space="preserve">du nosacījumi”, sadaļa “Papildu nosacījumi par kopā ar programmatūru lietotajiem tiešsaistes pakalpojumiem — Mantotie līgumi”, kas pieejams vietnē </w:t>
      </w:r>
      <w:hyperlink r:id="rId39">
        <w:r>
          <w:rPr>
            <w:color w:val="00467F"/>
            <w:u w:val="single"/>
          </w:rPr>
          <w:t>http://go.microsoft.com/?linkid=9839207</w:t>
        </w:r>
      </w:hyperlink>
      <w:r>
        <w:t>.</w:t>
      </w:r>
    </w:p>
    <w:p w:rsidR="008D6BD3" w:rsidRDefault="008D6BD3">
      <w:pPr>
        <w:pStyle w:val="ProductList-Body"/>
      </w:pPr>
    </w:p>
    <w:p w:rsidR="008D6BD3" w:rsidRDefault="00472920">
      <w:pPr>
        <w:pStyle w:val="ProductList-ClauseHeading"/>
        <w:outlineLvl w:val="3"/>
      </w:pPr>
      <w:r>
        <w:t>2.4. CAL</w:t>
      </w:r>
      <w:r>
        <w:t xml:space="preserve"> Suite Bridge pakalpojumam O365, pakalpojumam O365 un Intune, un pakalpojumam Intune</w:t>
      </w:r>
    </w:p>
    <w:p w:rsidR="008D6BD3" w:rsidRDefault="00472920">
      <w:pPr>
        <w:pStyle w:val="ProductList-SubClauseHeading"/>
        <w:outlineLvl w:val="4"/>
      </w:pPr>
      <w:r>
        <w:t>2.4.1. CAL Suite Bridge prasības</w:t>
      </w:r>
    </w:p>
    <w:p w:rsidR="008D6BD3" w:rsidRDefault="00472920">
      <w:pPr>
        <w:pStyle w:val="ProductList-BodyIndented"/>
      </w:pPr>
      <w:r>
        <w:t>Aizstājot CAL Suite ar līdzvērtīgu programmatūras un Tiešsaistes pakalpojumu kombināciju, var būt nepieciešams komplekts CAL Suite Bridge.</w:t>
      </w:r>
      <w:r>
        <w:t xml:space="preserve"> Ja ir nepieciešams komplekts CAL Suite Bridge, CAL Suite Bridge Lietotāja SL skaitam jābūt vienādam ar kvalificēto Tiešsaistes pakalpojumu Lietotāja SL skaitu.</w:t>
      </w:r>
    </w:p>
    <w:p w:rsidR="008D6BD3" w:rsidRDefault="008D6BD3">
      <w:pPr>
        <w:pStyle w:val="ProductList-BodyIndented"/>
      </w:pPr>
    </w:p>
    <w:p w:rsidR="008D6BD3" w:rsidRDefault="00472920">
      <w:pPr>
        <w:pStyle w:val="ProductList-BodyIndented"/>
      </w:pPr>
      <w:r>
        <w:t>CAL Suite Bridge ir Uzņēmuma produkts, un to drīkst licencēt tikai kopā ar attiecīgajiem kvali</w:t>
      </w:r>
      <w:r>
        <w:t>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Kvalificētie tiešsaistes pakalpojumi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Suite Bridge for Off</w:t>
            </w:r>
            <w:r>
              <w:t>ice 365*</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8D6BD3" w:rsidRDefault="00472920">
            <w:pPr>
              <w:pStyle w:val="ProductList-TableBody"/>
            </w:pPr>
            <w:r>
              <w:t>Office 365 Enterprise E3 un Microsoft Intune</w:t>
            </w:r>
            <w:r>
              <w:fldChar w:fldCharType="begin"/>
            </w:r>
            <w:r>
              <w:instrText xml:space="preserve"> XE "</w:instrText>
            </w:r>
            <w:r>
              <w:instrText xml:space="preserve">Office 365 Enterprise E3 un Microsoft Intune" </w:instrText>
            </w:r>
            <w:r>
              <w:fldChar w:fldCharType="end"/>
            </w:r>
            <w:r>
              <w:t xml:space="preserve"> vai</w:t>
            </w:r>
          </w:p>
          <w:p w:rsidR="008D6BD3" w:rsidRDefault="00472920">
            <w:pPr>
              <w:pStyle w:val="ProductList-TableBody"/>
            </w:pPr>
            <w:r>
              <w:t>Office 365 Enterprise E5 un Microsoft Intune</w:t>
            </w:r>
            <w:r>
              <w:fldChar w:fldCharType="begin"/>
            </w:r>
            <w:r>
              <w:instrText xml:space="preserve"> XE "Office 365 Enterprise E5 un Microsoft Intune" </w:instrText>
            </w:r>
            <w:r>
              <w:fldChar w:fldCharType="end"/>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Intune</w:t>
            </w:r>
            <w:r>
              <w:fldChar w:fldCharType="begin"/>
            </w:r>
            <w:r>
              <w:instrText xml:space="preserve"> XE "Microsoft Intune" </w:instrText>
            </w:r>
            <w:r>
              <w:fldChar w:fldCharType="end"/>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lastRenderedPageBreak/>
              <w:t>Pam</w:t>
            </w:r>
            <w:r>
              <w:t>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Mobility + Security E3</w:t>
            </w:r>
            <w:r>
              <w:fldChar w:fldCharType="begin"/>
            </w:r>
            <w:r>
              <w:instrText xml:space="preserve"> XE "Enterprise Mobility + Security E3" </w:instrText>
            </w:r>
            <w:r>
              <w:fldChar w:fldCharType="end"/>
            </w:r>
            <w:r>
              <w:t xml:space="preserve"> vai</w:t>
            </w:r>
          </w:p>
          <w:p w:rsidR="008D6BD3" w:rsidRDefault="00472920">
            <w:pPr>
              <w:pStyle w:val="ProductList-TableBody"/>
            </w:pPr>
            <w:r>
              <w:t>Enterprise Mobility + Security E5</w:t>
            </w:r>
            <w:r>
              <w:fldChar w:fldCharType="begin"/>
            </w:r>
            <w:r>
              <w:instrText xml:space="preserve"> XE "Enterprise Mobility + Security E5" </w:instrText>
            </w:r>
            <w:r>
              <w:fldChar w:fldCharType="end"/>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Suite Bridge</w:t>
            </w:r>
            <w:r>
              <w:t xml:space="preserve"> for Office 365*</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365 Enterprise E3</w:t>
            </w:r>
            <w:r>
              <w:fldChar w:fldCharType="begin"/>
            </w:r>
            <w:r>
              <w:instrText xml:space="preserve"> XE "Office 365 Enterprise E3" </w:instrText>
            </w:r>
            <w:r>
              <w:fldChar w:fldCharType="end"/>
            </w:r>
            <w:r>
              <w:t xml:space="preserve"> vai</w:t>
            </w:r>
          </w:p>
          <w:p w:rsidR="008D6BD3" w:rsidRDefault="00472920">
            <w:pPr>
              <w:pStyle w:val="ProductList-TableBody"/>
            </w:pPr>
            <w:r>
              <w:t>Office 365 Enterprise E5</w:t>
            </w:r>
            <w:r>
              <w:fldChar w:fldCharType="begin"/>
            </w:r>
            <w:r>
              <w:instrText xml:space="preserve"> XE "Office 365 Enterprise E5" </w:instrText>
            </w:r>
            <w:r>
              <w:fldChar w:fldCharType="end"/>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365 En</w:t>
            </w:r>
            <w:r>
              <w:t>terprise E3 un Microsoft Intune</w:t>
            </w:r>
            <w:r>
              <w:fldChar w:fldCharType="begin"/>
            </w:r>
            <w:r>
              <w:instrText xml:space="preserve"> XE "Office 365 Enterprise E3 un Microsoft Intune" </w:instrText>
            </w:r>
            <w:r>
              <w:fldChar w:fldCharType="end"/>
            </w:r>
            <w:r>
              <w:t xml:space="preserve"> vai</w:t>
            </w:r>
          </w:p>
          <w:p w:rsidR="008D6BD3" w:rsidRDefault="00472920">
            <w:pPr>
              <w:pStyle w:val="ProductList-TableBody"/>
            </w:pPr>
            <w:r>
              <w:t>Office 365 Enterprise E5 un Microsoft Intune</w:t>
            </w:r>
            <w:r>
              <w:fldChar w:fldCharType="begin"/>
            </w:r>
            <w:r>
              <w:instrText xml:space="preserve"> XE "Office 365 Enterprise E5 un Microsoft Intune" </w:instrText>
            </w:r>
            <w:r>
              <w:fldChar w:fldCharType="end"/>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Intune</w:t>
            </w:r>
            <w:r>
              <w:fldChar w:fldCharType="begin"/>
            </w:r>
            <w:r>
              <w:instrText xml:space="preserve"> XE "Microsoft Intune" </w:instrText>
            </w:r>
            <w:r>
              <w:fldChar w:fldCharType="end"/>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Mobility + Security E3</w:t>
            </w:r>
            <w:r>
              <w:fldChar w:fldCharType="begin"/>
            </w:r>
            <w:r>
              <w:instrText xml:space="preserve"> XE "Enterprise Mobility + Security E3" </w:instrText>
            </w:r>
            <w:r>
              <w:fldChar w:fldCharType="end"/>
            </w:r>
            <w:r>
              <w:t xml:space="preserve"> vai</w:t>
            </w:r>
          </w:p>
          <w:p w:rsidR="008D6BD3" w:rsidRDefault="00472920">
            <w:pPr>
              <w:pStyle w:val="ProductList-TableBody"/>
            </w:pPr>
            <w:r>
              <w:t>Enterprise Mobility + Secur</w:t>
            </w:r>
            <w:r>
              <w:t>ity E5</w:t>
            </w:r>
            <w:r>
              <w:fldChar w:fldCharType="begin"/>
            </w:r>
            <w:r>
              <w:instrText xml:space="preserve"> XE "Enterprise Mobility + Security E5" </w:instrText>
            </w:r>
            <w:r>
              <w:fldChar w:fldCharType="end"/>
            </w:r>
          </w:p>
        </w:tc>
      </w:tr>
    </w:tbl>
    <w:p w:rsidR="008D6BD3" w:rsidRDefault="00472920">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w:t>
      </w:r>
      <w:r>
        <w:rPr>
          <w:i/>
        </w:rPr>
        <w:t>tā drīkst arī iegādāties CAL Suite Bridge No SA lietotāja SL, ja Abonēšanas licence tika iegādāta vismaz trīs gadus pirms brīža, kad iegādājāties No SA lietotāja SL.</w:t>
      </w:r>
    </w:p>
    <w:p w:rsidR="008D6BD3" w:rsidRDefault="008D6BD3">
      <w:pPr>
        <w:pStyle w:val="ProductList-BodyIndented"/>
      </w:pPr>
    </w:p>
    <w:p w:rsidR="008D6BD3" w:rsidRDefault="00472920">
      <w:pPr>
        <w:pStyle w:val="ProductList-SubClauseHeading"/>
        <w:outlineLvl w:val="4"/>
      </w:pPr>
      <w:r>
        <w:t>2.4.2. Studenta CAL (licence Academic Open un Academic Select)</w:t>
      </w:r>
    </w:p>
    <w:p w:rsidR="008D6BD3" w:rsidRDefault="00472920">
      <w:pPr>
        <w:pStyle w:val="ProductList-BodyIndented"/>
      </w:pPr>
      <w:r>
        <w:t>Studenta CAL drīkst licenc</w:t>
      </w:r>
      <w:r>
        <w:t>ēt vienīgi datoros, kas pieder studentiem, vai datoros, kas pieder iestādēm un ir paredzēti konkrētam studentam. Šīs licences nav paredzētas lietošanai laboratorijās vai auditorijās.</w:t>
      </w:r>
    </w:p>
    <w:p w:rsidR="008D6BD3" w:rsidRDefault="00472920">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590"/>
        <w:gridCol w:w="3576"/>
        <w:gridCol w:w="362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w:instrText>
            </w:r>
            <w:r>
              <w:instrText xml:space="preserve">: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2"/>
      </w:pPr>
      <w:bookmarkStart w:id="53" w:name="_Sec601"/>
      <w:r>
        <w:t xml:space="preserve">4. Software </w:t>
      </w:r>
      <w:r>
        <w:t>Assurance</w:t>
      </w:r>
      <w:bookmarkEnd w:id="53"/>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Ārkārtas atkopš</w:t>
            </w:r>
            <w:r>
              <w:rPr>
                <w:color w:val="404040"/>
              </w:rPr>
              <w:t>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p w:rsidR="008D6BD3" w:rsidRDefault="00472920">
      <w:pPr>
        <w:pStyle w:val="ProductList-ClauseHeading"/>
        <w:outlineLvl w:val="3"/>
      </w:pPr>
      <w:r>
        <w:t>4.1. Secure Productive Enterprise klientu Paplašinātās lietošanas tiesības</w:t>
      </w:r>
    </w:p>
    <w:p w:rsidR="008D6BD3" w:rsidRDefault="00472920">
      <w:pPr>
        <w:pStyle w:val="ProductList-Body"/>
      </w:pPr>
      <w:r>
        <w:t>Kvalificētajiem klientiem pakalpojums Secure Productive Enterprise vai Office 365 kopā ar ko</w:t>
      </w:r>
      <w:r>
        <w:t>mplektu Enterprise Mobility + Security sniedz tiesības piekļūt pakalpojuma Exchange Online arhivēšana darbam ar Exchange Server komponenta pakalpojumam. “Kvalificētie klienti” ir reģistrācijas Enterprise vai reģistrācijas Enterprise Subscription klienti, k</w:t>
      </w:r>
      <w:r>
        <w:t>uriem no 2014. gada 30. novembra ir Enterprise CAL Suite ar aktīvu Software Assurance segumu.</w:t>
      </w:r>
    </w:p>
    <w:p w:rsidR="008D6BD3" w:rsidRDefault="008D6BD3">
      <w:pPr>
        <w:pStyle w:val="ProductList-Body"/>
      </w:pPr>
    </w:p>
    <w:p w:rsidR="008D6BD3" w:rsidRDefault="00472920">
      <w:pPr>
        <w:pStyle w:val="ProductList-Body"/>
      </w:pPr>
      <w:r>
        <w:t>Kvalificētajiem klientiem, kam ir licence, lai izmantotu pakalpojumu Secure Productive Enterprise vai Office 365 kopā ar komplektu Enterprise Mobility + Security</w:t>
      </w:r>
      <w:r>
        <w:t>, ir tāda pati piekļuve pakalpojuma Exchange Online arhivēšana darbam ar Exchange Server, kādu nodrošina Enterprise CAL Suite.</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201586"/>
      <w:r>
        <w:instrText>Core Infrastructure Server (CIS) Suite</w:instrText>
      </w:r>
      <w:bookmarkEnd w:id="55"/>
      <w:r>
        <w:instrText>" \l 2</w:instrText>
      </w:r>
      <w:r>
        <w:fldChar w:fldCharType="end"/>
      </w:r>
    </w:p>
    <w:p w:rsidR="008D6BD3" w:rsidRDefault="00472920">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D6BD3" w:rsidRDefault="00472920">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w:instrText>
            </w:r>
            <w:r>
              <w:instrText xml:space="preserve">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2.1. CIS Suite Standard komplektā ietvertā programmatūra</w:t>
      </w:r>
    </w:p>
    <w:p w:rsidR="008D6BD3" w:rsidRDefault="00472920">
      <w:pPr>
        <w:pStyle w:val="ProductList-Body"/>
      </w:pPr>
      <w:r>
        <w:t>CIS Suite Standard ietver jaunākās Windows Server Standard un System Center Standard versija</w:t>
      </w:r>
      <w:r>
        <w:t>s, kas ir pieejamas Klienta SA seguma ietvaros.</w:t>
      </w:r>
    </w:p>
    <w:p w:rsidR="008D6BD3" w:rsidRDefault="008D6BD3">
      <w:pPr>
        <w:pStyle w:val="ProductList-Body"/>
      </w:pPr>
    </w:p>
    <w:p w:rsidR="008D6BD3" w:rsidRDefault="00472920">
      <w:pPr>
        <w:pStyle w:val="ProductList-ClauseHeading"/>
        <w:outlineLvl w:val="3"/>
      </w:pPr>
      <w:r>
        <w:lastRenderedPageBreak/>
        <w:t>2.2. CIS Suite Datacenter komplektā ietvertā programmatūra</w:t>
      </w:r>
    </w:p>
    <w:p w:rsidR="008D6BD3" w:rsidRDefault="00472920">
      <w:pPr>
        <w:pStyle w:val="ProductList-Body"/>
      </w:pPr>
      <w:r>
        <w:t>CIS Suite Datacenter ietver jaunākās Windows Server Datacenter un System Center Datacenter versijas, kas ir pieejamas Klienta SA seguma ietvaros.</w:t>
      </w:r>
    </w:p>
    <w:p w:rsidR="008D6BD3" w:rsidRDefault="00472920">
      <w:pPr>
        <w:pStyle w:val="ProductList-Offering1SubSection"/>
        <w:outlineLvl w:val="2"/>
      </w:pPr>
      <w:bookmarkStart w:id="58" w:name="_Sec605"/>
      <w:r>
        <w:t>3.</w:t>
      </w:r>
      <w:r>
        <w:t xml:space="preserve"> Lietošanas tiesības</w:t>
      </w:r>
      <w:bookmarkEnd w:id="58"/>
    </w:p>
    <w:tbl>
      <w:tblPr>
        <w:tblStyle w:val="PURTable"/>
        <w:tblW w:w="0" w:type="dxa"/>
        <w:tblLook w:val="04A0" w:firstRow="1" w:lastRow="0" w:firstColumn="1" w:lastColumn="0" w:noHBand="0" w:noVBand="1"/>
      </w:tblPr>
      <w:tblGrid>
        <w:gridCol w:w="3582"/>
        <w:gridCol w:w="3580"/>
        <w:gridCol w:w="3628"/>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w:instrText>
            </w:r>
            <w:r>
              <w:instrText xml:space="preserve">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w:t>
            </w:r>
            <w:r>
              <w:rPr>
                <w:color w:val="404040"/>
              </w:rPr>
              <w:t xml:space="preserv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3.1. Piemērojamie lietošanas noteikumi</w:t>
      </w:r>
    </w:p>
    <w:p w:rsidR="008D6BD3" w:rsidRDefault="00472920">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w:instrText>
      </w:r>
      <w:r>
        <w:instrText xml:space="preserve">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w:instrText>
      </w:r>
      <w:r>
        <w:instrText xml:space="preserve">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w:instrText>
      </w:r>
      <w:r>
        <w:instrText xml:space="preserve">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w:instrText>
      </w:r>
      <w:r>
        <w:instrText xml:space="preserv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w:instrText>
      </w:r>
      <w:r>
        <w:instrText xml:space="preserve">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w:instrText>
      </w:r>
      <w:r>
        <w:instrText xml:space="preserve">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w:instrText>
      </w:r>
      <w:r>
        <w:instrText xml:space="preserve">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D6BD3" w:rsidRDefault="008D6BD3">
      <w:pPr>
        <w:pStyle w:val="ProductList-Body"/>
      </w:pPr>
    </w:p>
    <w:p w:rsidR="008D6BD3" w:rsidRDefault="00472920">
      <w:pPr>
        <w:pStyle w:val="ProductList-ClauseHeading"/>
        <w:outlineLvl w:val="3"/>
      </w:pPr>
      <w:r>
        <w:t>3.2. Servera licences un Pārvaldības licences piešķiršana</w:t>
      </w:r>
    </w:p>
    <w:p w:rsidR="008D6BD3" w:rsidRDefault="00472920">
      <w:pPr>
        <w:pStyle w:val="ProductList-Body"/>
      </w:pPr>
      <w:r>
        <w:t>Lai Windows Server un System Center licences nosacījumi būtu sp</w:t>
      </w:r>
      <w:r>
        <w:t xml:space="preserve">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w:instrText>
      </w:r>
      <w:r>
        <w:instrText xml:space="preserve">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w:instrText>
      </w:r>
      <w:r>
        <w:instrText xml:space="preserve">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8D6BD3" w:rsidRDefault="008D6BD3">
      <w:pPr>
        <w:pStyle w:val="ProductList-Body"/>
      </w:pPr>
    </w:p>
    <w:p w:rsidR="008D6BD3" w:rsidRDefault="00472920">
      <w:pPr>
        <w:pStyle w:val="ProductList-ClauseHeading"/>
        <w:outlineLvl w:val="3"/>
      </w:pPr>
      <w:r>
        <w:t>3.3. Papildu nosacījumi</w:t>
      </w:r>
    </w:p>
    <w:p w:rsidR="008D6BD3" w:rsidRDefault="00472920">
      <w:pPr>
        <w:pStyle w:val="ProductList-Body"/>
      </w:pPr>
      <w:r>
        <w:t>Klientam ir tiesības darbināt jebkura atsevišķa komplektā CIS Suite iet</w:t>
      </w:r>
      <w:r>
        <w:t>verta Produkta vecāku versiju vai iepriekšēju izdevumu, kā Produktu nosacījumos ir atļauts attiecīgā Produkta licences nosacījumos.</w:t>
      </w:r>
    </w:p>
    <w:p w:rsidR="008D6BD3" w:rsidRDefault="008D6BD3">
      <w:pPr>
        <w:pStyle w:val="ProductList-Body"/>
      </w:pPr>
    </w:p>
    <w:p w:rsidR="008D6BD3" w:rsidRDefault="00472920">
      <w:pPr>
        <w:pStyle w:val="ProductList-Body"/>
      </w:pPr>
      <w:r>
        <w:t xml:space="preserve">Paliek spēkā visas citas Produktu nosacījumos norādītās prasības attiecībā uz to </w:t>
      </w:r>
      <w:r>
        <w:fldChar w:fldCharType="begin"/>
      </w:r>
      <w:r>
        <w:instrText xml:space="preserve"> AutoTextList   \s NoStyle \t "Ārējās piek</w:instrText>
      </w:r>
      <w:r>
        <w:instrText xml:space="preserve">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w:instrText>
      </w:r>
      <w:r>
        <w:instrText xml:space="preserve">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w:instrText>
      </w:r>
      <w:r>
        <w:instrText xml:space="preserve">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w:t>
      </w:r>
      <w:r>
        <w:t>n pārvaldībai.</w:t>
      </w:r>
    </w:p>
    <w:p w:rsidR="008D6BD3" w:rsidRDefault="0047292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un </w:t>
            </w:r>
            <w:hyperlink r:id="rId42">
              <w:r>
                <w:rPr>
                  <w:color w:val="00467F"/>
                  <w:u w:val="single"/>
                </w:rPr>
                <w:t xml:space="preserve">Produktu nosacījumi — </w:t>
              </w:r>
              <w:r>
                <w:rPr>
                  <w:color w:val="00467F"/>
                  <w:u w:val="single"/>
                </w:rPr>
                <w:t>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4.1. Microsoft Azure hibrīdlietošanas priekšrocības</w:t>
      </w:r>
    </w:p>
    <w:p w:rsidR="008D6BD3" w:rsidRDefault="00472920">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8D6BD3" w:rsidRDefault="008D6BD3">
      <w:pPr>
        <w:pStyle w:val="ProductList-Body"/>
      </w:pPr>
    </w:p>
    <w:p w:rsidR="008D6BD3" w:rsidRDefault="00472920">
      <w:pPr>
        <w:pStyle w:val="ProductList-ClauseHeading"/>
        <w:outlineLvl w:val="3"/>
      </w:pPr>
      <w:r>
        <w:t>4.2. Nano Server</w:t>
      </w:r>
    </w:p>
    <w:p w:rsidR="008D6BD3" w:rsidRDefault="00472920">
      <w:pPr>
        <w:pStyle w:val="ProductList-Body"/>
      </w:pPr>
      <w:r>
        <w:t xml:space="preserve">Lietotāji ar aktīvu SA CIS Suite Standard vai Datacenter </w:t>
      </w:r>
      <w:r>
        <w:fldChar w:fldCharType="begin"/>
      </w:r>
      <w:r>
        <w:instrText xml:space="preserve"> AutoTextList   \s NoStyle \t "Licenc</w:instrText>
      </w:r>
      <w:r>
        <w:instrText xml:space="preserve">e ir tiesības lejupielādēt, instalēt un lietot Produktu, kā arī piekļūt tam." </w:instrText>
      </w:r>
      <w:r>
        <w:fldChar w:fldCharType="separate"/>
      </w:r>
      <w:r>
        <w:rPr>
          <w:color w:val="0563C1"/>
        </w:rPr>
        <w:t>Licencēm</w:t>
      </w:r>
      <w:r>
        <w:fldChar w:fldCharType="end"/>
      </w:r>
      <w:r>
        <w:t xml:space="preserve"> var instalēt, lietot un Pārvaldīt Nano Server izvietošanas opciju.</w:t>
      </w:r>
    </w:p>
    <w:p w:rsidR="008D6BD3" w:rsidRDefault="008D6BD3">
      <w:pPr>
        <w:pStyle w:val="ProductList-Body"/>
      </w:pPr>
    </w:p>
    <w:p w:rsidR="008D6BD3" w:rsidRDefault="00472920">
      <w:pPr>
        <w:pStyle w:val="ProductList-ClauseHeading"/>
        <w:outlineLvl w:val="3"/>
      </w:pPr>
      <w:r>
        <w:t>4.3. System Center Configuration Manager Current Branch tiesības</w:t>
      </w:r>
    </w:p>
    <w:p w:rsidR="008D6BD3" w:rsidRDefault="00472920">
      <w:pPr>
        <w:pStyle w:val="ProductList-Body"/>
      </w:pPr>
      <w:r>
        <w:t xml:space="preserve">Lietotāji ar aktīvu SA CIS Suite </w:t>
      </w:r>
      <w:r>
        <w:t xml:space="preserve">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8D6BD3" w:rsidRDefault="008D6BD3">
      <w:pPr>
        <w:pStyle w:val="ProductList-Body"/>
      </w:pPr>
    </w:p>
    <w:p w:rsidR="008D6BD3" w:rsidRDefault="00472920">
      <w:pPr>
        <w:pStyle w:val="ProductList-ClauseHeading"/>
        <w:outlineLvl w:val="3"/>
      </w:pPr>
      <w:r>
        <w:t>4.4. Software Assuranc</w:t>
      </w:r>
      <w:r>
        <w:t>e tiesības un priekšrocības attiecībā uz abonēšanas licencēm</w:t>
      </w:r>
    </w:p>
    <w:p w:rsidR="008D6BD3" w:rsidRDefault="00472920">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w:instrText>
      </w:r>
      <w:r>
        <w:instrText xml:space="preserve">t Produktu, kā arī piekļūt tam." </w:instrText>
      </w:r>
      <w:r>
        <w:fldChar w:fldCharType="separate"/>
      </w:r>
      <w:r>
        <w:rPr>
          <w:color w:val="0563C1"/>
        </w:rPr>
        <w:t>Licences</w:t>
      </w:r>
      <w:r>
        <w:fldChar w:fldCharType="end"/>
      </w:r>
      <w:r>
        <w:t xml:space="preserve"> ar SA segumu.</w:t>
      </w:r>
    </w:p>
    <w:p w:rsidR="008D6BD3" w:rsidRDefault="008D6BD3">
      <w:pPr>
        <w:pStyle w:val="ProductList-Body"/>
      </w:pPr>
    </w:p>
    <w:p w:rsidR="008D6BD3" w:rsidRDefault="00472920">
      <w:pPr>
        <w:pStyle w:val="ProductList-ClauseHeading"/>
        <w:outlineLvl w:val="3"/>
      </w:pPr>
      <w:r>
        <w:t>4.5. Reģistrācija Server and Cloud (SCE) — Tiesības pārvaldīt OSE platformā Microsoft Azure saskaņā ar CIS Suite Licencēm</w:t>
      </w:r>
    </w:p>
    <w:p w:rsidR="008D6BD3" w:rsidRDefault="00472920">
      <w:pPr>
        <w:pStyle w:val="ProductList-Body"/>
      </w:pPr>
      <w:r>
        <w:t>SCE Klientiem, kas atbilst reģistrācijas seguma prasībām un ir licencēti C</w:t>
      </w:r>
      <w:r>
        <w:t xml:space="preserve">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w:t>
      </w:r>
      <w:r>
        <w:rPr>
          <w:color w:val="0563C1"/>
        </w:rPr>
        <w:t>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w:t>
      </w:r>
      <w:r>
        <w:rPr>
          <w:color w:val="0563C1"/>
        </w:rPr>
        <w:t>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w:t>
      </w:r>
      <w:r>
        <w:t xml:space="pre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w:instrText>
      </w:r>
      <w:r>
        <w:instrText xml:space="preserve">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w:t>
      </w:r>
      <w:r>
        <w:rPr>
          <w:color w:val="0563C1"/>
        </w:rPr>
        <w:t>lo OSE</w:t>
      </w:r>
      <w:r>
        <w:fldChar w:fldCharType="end"/>
      </w:r>
      <w:r>
        <w:t xml:space="preserve"> klāstā ietilpst:</w:t>
      </w:r>
    </w:p>
    <w:p w:rsidR="008D6BD3" w:rsidRDefault="00472920">
      <w:pPr>
        <w:pStyle w:val="ProductList-Body"/>
        <w:ind w:left="720"/>
      </w:pPr>
      <w:r>
        <w:t>• Windows Server virtuālo mašīnu instances (tostarp tās Instances, kas izvietotas saskaņā ar Azure hibrīdlietošanas priekšrocībām);</w:t>
      </w:r>
    </w:p>
    <w:p w:rsidR="008D6BD3" w:rsidRDefault="00472920">
      <w:pPr>
        <w:pStyle w:val="ProductList-Body"/>
        <w:ind w:left="720"/>
      </w:pPr>
      <w:r>
        <w:t>• mākoņpakalpojumu instances (Tīmekļa loma un Darbinieka loma);</w:t>
      </w:r>
    </w:p>
    <w:p w:rsidR="008D6BD3" w:rsidRDefault="00472920">
      <w:pPr>
        <w:pStyle w:val="ProductList-Body"/>
        <w:ind w:left="720"/>
      </w:pPr>
      <w:r>
        <w:t>• krātuvju konti;</w:t>
      </w:r>
    </w:p>
    <w:p w:rsidR="008D6BD3" w:rsidRDefault="00472920">
      <w:pPr>
        <w:pStyle w:val="ProductList-Body"/>
        <w:ind w:left="720"/>
      </w:pPr>
      <w:r>
        <w:t>• SQL datu bāzes;</w:t>
      </w:r>
    </w:p>
    <w:p w:rsidR="008D6BD3" w:rsidRDefault="00472920">
      <w:pPr>
        <w:pStyle w:val="ProductList-Body"/>
        <w:ind w:left="720"/>
      </w:pPr>
      <w:r>
        <w:t>• tīmekļa vietņu instances.</w:t>
      </w:r>
    </w:p>
    <w:p w:rsidR="008D6BD3" w:rsidRDefault="008D6BD3">
      <w:pPr>
        <w:pStyle w:val="ProductList-Body"/>
      </w:pPr>
    </w:p>
    <w:p w:rsidR="008D6BD3" w:rsidRDefault="00472920">
      <w:pPr>
        <w:pStyle w:val="ProductList-ClauseHeading"/>
        <w:outlineLvl w:val="3"/>
      </w:pPr>
      <w:r>
        <w:t>4.6. Software Assurance atjaunošanas piedāvājums operētājsistēmai Windows Server un System Center</w:t>
      </w:r>
    </w:p>
    <w:p w:rsidR="008D6BD3" w:rsidRDefault="00472920">
      <w:pPr>
        <w:pStyle w:val="ProductList-Body"/>
      </w:pPr>
      <w:r>
        <w:t xml:space="preserve">Klienti, kuriem ir </w:t>
      </w:r>
      <w:r>
        <w:fldChar w:fldCharType="begin"/>
      </w:r>
      <w:r>
        <w:instrText xml:space="preserve"> AutoTextList   \s NoStyle \t "Licence ir tiesības lejupielādēt, instalēt un lietot Produktu</w:instrText>
      </w:r>
      <w:r>
        <w:instrText xml:space="preserve">,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w:t>
      </w:r>
      <w:r>
        <w:t xml:space="preserve">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lastRenderedPageBreak/>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B kolonna</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Windows Server Standard (dubultās pakotnes Kodola licence) </w:t>
            </w:r>
            <w:r>
              <w:t>System Center Standard (dubultās pakotnes Kodola licence)</w:t>
            </w:r>
            <w:r>
              <w:fldChar w:fldCharType="begin"/>
            </w:r>
            <w:r>
              <w:instrText xml:space="preserve"> XE "System Center Standard (dubultās pakotnes Kodola licence)" </w:instrText>
            </w:r>
            <w:r>
              <w:fldChar w:fldCharType="end"/>
            </w:r>
            <w:r>
              <w:fldChar w:fldCharType="begin"/>
            </w:r>
            <w:r>
              <w:instrText xml:space="preserve"> XE "Windows Server Standard (dubultās pakotnes Kodola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Infrastructure Server Suite Standard (dubultās pakotnes Kod</w:t>
            </w:r>
            <w:r>
              <w:t>ola licence)</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Server Datacenter (dubultās pakotnes Kodola licence) System Center Datacenter (dubultās pakotnes Kodola licence)</w:t>
            </w:r>
            <w:r>
              <w:fldChar w:fldCharType="begin"/>
            </w:r>
            <w:r>
              <w:instrText xml:space="preserve"> XE "System Center Datacenter (dubultās pakotnes Kodola licence)" </w:instrText>
            </w:r>
            <w:r>
              <w:fldChar w:fldCharType="end"/>
            </w:r>
            <w:r>
              <w:fldChar w:fldCharType="begin"/>
            </w:r>
            <w:r>
              <w:instrText xml:space="preserve"> XE "Windows Server Datacenter (dubultās pakotnes Kodo</w:instrText>
            </w:r>
            <w:r>
              <w:instrText xml:space="preserve">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Infrastructure Server Suite Datacenter (dubultās pakotnes Kodola licence)</w:t>
            </w:r>
          </w:p>
        </w:tc>
      </w:tr>
    </w:tbl>
    <w:p w:rsidR="008D6BD3" w:rsidRDefault="00472920">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w:instrText>
      </w:r>
      <w:r>
        <w:instrText xml:space="preserve">ekļūt tam." </w:instrText>
      </w:r>
      <w:r>
        <w:fldChar w:fldCharType="separate"/>
      </w:r>
      <w:r>
        <w:rPr>
          <w:color w:val="0563C1"/>
        </w:rPr>
        <w:t>Licences</w:t>
      </w:r>
      <w:r>
        <w:fldChar w:fldCharType="end"/>
      </w:r>
      <w:r>
        <w:t xml:space="preserve"> un SA segums, kas iegūts saskaņā ar abonēšanas līgumu, nekvalificējas šim piedāvājumam.</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NoBorder"/>
        <w:outlineLvl w:val="1"/>
      </w:pPr>
      <w:bookmarkStart w:id="60" w:name="_Sec862"/>
      <w:r>
        <w:t>Forefront</w:t>
      </w:r>
      <w:bookmarkEnd w:id="60"/>
      <w:r>
        <w:fldChar w:fldCharType="begin"/>
      </w:r>
      <w:r>
        <w:instrText xml:space="preserve"> TC </w:instrText>
      </w:r>
      <w:r>
        <w:instrText>"</w:instrText>
      </w:r>
      <w:bookmarkStart w:id="61" w:name="_Toc473201587"/>
      <w:r>
        <w:instrText>Forefront</w:instrText>
      </w:r>
      <w:bookmarkEnd w:id="61"/>
      <w:r>
        <w:instrText>" \l 2</w:instrText>
      </w:r>
      <w:r>
        <w:fldChar w:fldCharType="end"/>
      </w:r>
    </w:p>
    <w:p w:rsidR="008D6BD3" w:rsidRDefault="00472920">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BFBFBF"/>
              <w:bottom w:val="none" w:sz="4" w:space="0" w:color="BFBFBF"/>
              <w:right w:val="none" w:sz="4" w:space="0" w:color="6E6E6E"/>
            </w:tcBorders>
          </w:tcPr>
          <w:p w:rsidR="008D6BD3" w:rsidRDefault="0047292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D6BD3" w:rsidRDefault="0047292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D6BD3" w:rsidRDefault="0047292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D6BD3" w:rsidRDefault="0047292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D6BD3" w:rsidRDefault="004729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D6BD3" w:rsidRDefault="00472920">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w:instrText>
            </w:r>
            <w:r>
              <w:instrText xml:space="preserve">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w:instrText>
            </w:r>
            <w:r>
              <w:instrText xml:space="preserve">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w:t>
            </w:r>
            <w:r>
              <w:rPr>
                <w:color w:val="404040"/>
              </w:rPr>
              <w:t>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2.1. Forefront Identity Manager 2010 — Windows Live Edition</w:t>
      </w:r>
    </w:p>
    <w:p w:rsidR="008D6BD3" w:rsidRDefault="00472920">
      <w:pPr>
        <w:pStyle w:val="ProductList-Body"/>
      </w:pPr>
      <w:r>
        <w:t>Programmatūra Forefront Identity Manager 2010 – Windows Live Edition ir Identity Lifecycle Manager 2007 – Windows Live Edition nākamā versija.</w:t>
      </w:r>
    </w:p>
    <w:p w:rsidR="008D6BD3" w:rsidRDefault="00472920">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w:instrText>
            </w:r>
            <w:r>
              <w:instrText xml:space="preserve">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w:t>
            </w:r>
            <w:r>
              <w:rPr>
                <w:color w:val="0563C1"/>
              </w:rPr>
              <w:t>mmatūra</w:t>
            </w:r>
            <w:r>
              <w:fldChar w:fldCharType="end"/>
            </w:r>
            <w:r>
              <w:t>: Jā</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3.1. Identitātes datu importēšana: Forefront Identity Manager 2010 R2 Windows Live Edition</w:t>
      </w:r>
    </w:p>
    <w:p w:rsidR="008D6BD3" w:rsidRDefault="00472920">
      <w:pPr>
        <w:pStyle w:val="ProductList-Body"/>
      </w:pPr>
      <w:r>
        <w:t xml:space="preserve">Klients drīkst lietot programmatūru, lai importētu identitātes datus un šādu datu izmaiņas no viena vai vairākiem pievienotajiem datu avotiem un lai sekmētu šo datu sinhronizēšanu un pārsūtīšanu no Klienta pievienotajiem datu avotiem uz Microsoft Passport </w:t>
      </w:r>
      <w:r>
        <w:t>tīklu/Windows Live ID pakalpojumu un otrādi. Klients nedrīkst programmatūru izmantot citos nolūkos.</w:t>
      </w:r>
    </w:p>
    <w:p w:rsidR="008D6BD3" w:rsidRDefault="008D6BD3">
      <w:pPr>
        <w:pStyle w:val="ProductList-Body"/>
      </w:pPr>
    </w:p>
    <w:p w:rsidR="008D6BD3" w:rsidRDefault="00472920">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w:t>
            </w:r>
            <w:r>
              <w:rPr>
                <w:color w:val="404040"/>
              </w:rPr>
              <w:t>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GroupHeading"/>
        <w:outlineLvl w:val="1"/>
      </w:pPr>
      <w:bookmarkStart w:id="66" w:name="_Sec608"/>
      <w:r>
        <w:t>Microsoft Dynamics</w:t>
      </w:r>
      <w:bookmarkEnd w:id="66"/>
      <w:r>
        <w:fldChar w:fldCharType="begin"/>
      </w:r>
      <w:r>
        <w:instrText xml:space="preserve"> TC "</w:instrText>
      </w:r>
      <w:bookmarkStart w:id="67" w:name="_Toc473201588"/>
      <w:r>
        <w:instrText>Microsoft Dynamics</w:instrText>
      </w:r>
      <w:bookmarkEnd w:id="67"/>
      <w:r>
        <w:instrText>" \l 2</w:instrText>
      </w:r>
      <w:r>
        <w:fldChar w:fldCharType="end"/>
      </w:r>
    </w:p>
    <w:p w:rsidR="008D6BD3" w:rsidRDefault="00472920">
      <w:pPr>
        <w:pStyle w:val="ProductList-Offering2HeadingNoBorder"/>
        <w:outlineLvl w:val="2"/>
      </w:pPr>
      <w:bookmarkStart w:id="68" w:name="_Sec610"/>
      <w:r>
        <w:t>Lokālais Microsoft Dynamics 365</w:t>
      </w:r>
      <w:bookmarkEnd w:id="68"/>
      <w:r>
        <w:fldChar w:fldCharType="begin"/>
      </w:r>
      <w:r>
        <w:instrText xml:space="preserve"> TC "</w:instrText>
      </w:r>
      <w:bookmarkStart w:id="69" w:name="_Toc473201589"/>
      <w:r>
        <w:instrText>Lokālais Microsoft Dynamics 365</w:instrText>
      </w:r>
      <w:bookmarkEnd w:id="69"/>
      <w:r>
        <w:instrText>" \l 3</w:instrText>
      </w:r>
      <w:r>
        <w:fldChar w:fldCharType="end"/>
      </w:r>
    </w:p>
    <w:p w:rsidR="008D6BD3" w:rsidRDefault="00472920">
      <w:pPr>
        <w:pStyle w:val="ProductList-Offering1SubSection"/>
        <w:outlineLvl w:val="3"/>
      </w:pPr>
      <w:bookmarkStart w:id="70" w:name="_Sec679"/>
      <w:r>
        <w:t>1. Programmas pieejamība</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lastRenderedPageBreak/>
              <w:t>Microsoft Dy</w:t>
            </w:r>
            <w:r>
              <w:t>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w:instrText>
            </w:r>
            <w:r>
              <w:instrText xml:space="preserve">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D6BD3" w:rsidRDefault="00472920">
      <w:pPr>
        <w:pStyle w:val="ProductList-Offering1SubSection"/>
        <w:outlineLvl w:val="3"/>
      </w:pPr>
      <w:bookmarkStart w:id="71" w:name="_Sec735"/>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w:t>
            </w:r>
            <w:r>
              <w:rPr>
                <w:color w:val="0563C1"/>
              </w:rPr>
              <w:t>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w:instrText>
            </w:r>
            <w:r>
              <w:instrText xml:space="preserv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72" w:name="_Sec790"/>
      <w:r>
        <w:t>3. Lietošanas tiesības</w:t>
      </w:r>
      <w:bookmarkEnd w:id="72"/>
    </w:p>
    <w:tbl>
      <w:tblPr>
        <w:tblStyle w:val="PURTable"/>
        <w:tblW w:w="0" w:type="dxa"/>
        <w:tblLook w:val="04A0" w:firstRow="1" w:lastRow="0" w:firstColumn="1" w:lastColumn="0" w:noHBand="0" w:noVBand="1"/>
      </w:tblPr>
      <w:tblGrid>
        <w:gridCol w:w="3564"/>
        <w:gridCol w:w="3623"/>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xml:space="preserve">: visi </w:t>
            </w:r>
            <w:r>
              <w:t>izdevumi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xml:space="preserve">. Licencēts ar CAL, izņemot (i) Klienta vai tā Saistīto </w:t>
            </w:r>
            <w:r>
              <w:t>uzņēmumu līgumdarbiniekiem vai aģentiem; (ii) piekļuvei, izmantojot Microsoft Dynamics 365 klientus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w:instrText>
            </w:r>
            <w:r>
              <w:instrText xml:space="preserve">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Microsoft Dynamics 365 darba grupas dalībniekiem lokālā CAL piekļuve servera programmatūrai</w:t>
      </w:r>
    </w:p>
    <w:p w:rsidR="008D6BD3" w:rsidRDefault="00472920">
      <w:pPr>
        <w:pStyle w:val="ProductList-Body"/>
      </w:pPr>
      <w:r>
        <w:t>Piekļuve servera programmatūrai darba grupas dalībnieku lietošanai.</w:t>
      </w:r>
    </w:p>
    <w:tbl>
      <w:tblPr>
        <w:tblStyle w:val="PURTable"/>
        <w:tblW w:w="0" w:type="dxa"/>
        <w:tblLook w:val="04A0" w:firstRow="1" w:lastRow="0" w:firstColumn="1" w:lastColumn="0" w:noHBand="0" w:noVBand="1"/>
      </w:tblPr>
      <w:tblGrid>
        <w:gridCol w:w="3574"/>
        <w:gridCol w:w="3605"/>
        <w:gridCol w:w="3611"/>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8D6BD3" w:rsidRDefault="00472920">
            <w:pPr>
              <w:pStyle w:val="ProductList-TableBody"/>
            </w:pPr>
            <w:r>
              <w:t>Microsoft Dynamics 365 darba grupas dalībniekiem, izdevums Enterprise</w:t>
            </w:r>
            <w:r>
              <w:fldChar w:fldCharType="begin"/>
            </w:r>
            <w:r>
              <w:instrText xml:space="preserve"> XE "Microsoft Dyna</w:instrText>
            </w:r>
            <w:r>
              <w:instrText xml:space="preserve">mics 365 darba grupas dalībniekiem, izdevums Enterprise" </w:instrText>
            </w:r>
            <w:r>
              <w:fldChar w:fldCharType="end"/>
            </w:r>
            <w:r>
              <w:t xml:space="preserve"> (Lietotāja SL)</w:t>
            </w:r>
          </w:p>
        </w:tc>
      </w:tr>
    </w:tbl>
    <w:p w:rsidR="008D6BD3" w:rsidRDefault="008D6BD3">
      <w:pPr>
        <w:pStyle w:val="ProductList-Body"/>
      </w:pPr>
    </w:p>
    <w:p w:rsidR="008D6BD3" w:rsidRDefault="00472920">
      <w:pPr>
        <w:pStyle w:val="ProductList-ClauseHeading"/>
        <w:outlineLvl w:val="4"/>
      </w:pPr>
      <w:r>
        <w:t>3.2. Microsoft Dynamics 365 pārdošanai lokālā CAL piekļuve servera programmatūrai</w:t>
      </w:r>
    </w:p>
    <w:p w:rsidR="008D6BD3" w:rsidRDefault="00472920">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3"/>
        <w:gridCol w:w="3602"/>
        <w:gridCol w:w="360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 xml:space="preserve"> Microsoft Dynamics 365 p</w:t>
            </w:r>
            <w:r>
              <w:t>ārdošanai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3.3. Microsoft Dynamics 365 klientu apkalpošanai lokālā CAL piekļuve servera programmatūrai</w:t>
      </w:r>
    </w:p>
    <w:p w:rsidR="008D6BD3" w:rsidRDefault="00472920">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72"/>
        <w:gridCol w:w="3606"/>
        <w:gridCol w:w="3612"/>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3.4. Servera lietošanas</w:t>
      </w:r>
      <w:r>
        <w:t xml:space="preserve"> noteikumi attiecībā uz Dynamics 365 CAL</w:t>
      </w:r>
    </w:p>
    <w:p w:rsidR="008D6BD3" w:rsidRDefault="00472920">
      <w:pPr>
        <w:pStyle w:val="ProductList-Body"/>
      </w:pPr>
      <w:r>
        <w:t>Klienti ar Microsoft Dynamics 365 CAL drīkst serverī instalēt un lietot neierobežotu skaitu programmatūras Microsoft Dynamics 365 Server kopiju.</w:t>
      </w:r>
    </w:p>
    <w:p w:rsidR="008D6BD3" w:rsidRDefault="008D6BD3">
      <w:pPr>
        <w:pStyle w:val="ProductList-Body"/>
      </w:pPr>
    </w:p>
    <w:p w:rsidR="008D6BD3" w:rsidRDefault="00472920">
      <w:pPr>
        <w:pStyle w:val="ProductList-ClauseHeading"/>
        <w:outlineLvl w:val="4"/>
      </w:pPr>
      <w:r>
        <w:t>3.5. Piemērotība kvalifikācijas piedāvājumiem</w:t>
      </w:r>
    </w:p>
    <w:p w:rsidR="008D6BD3" w:rsidRDefault="00472920">
      <w:pPr>
        <w:pStyle w:val="ProductList-Body"/>
      </w:pPr>
      <w:r>
        <w:t xml:space="preserve">Klienti, kuri no 2016. </w:t>
      </w:r>
      <w:r>
        <w:t>gada 1. novembra atjauno līgumu ar Microsoft Dynamics CRM CAL licencēm, līguma atjaunošanas ietvaros līdz 2019. gada 31. oktobrim (neieskaitot) drīkst iegūt Microsoft Dynamics 365 lokālās CAL kvalifikācijas piedāvājumu licences.</w:t>
      </w:r>
    </w:p>
    <w:p w:rsidR="008D6BD3" w:rsidRDefault="008D6BD3">
      <w:pPr>
        <w:pStyle w:val="ProductList-Body"/>
      </w:pPr>
    </w:p>
    <w:p w:rsidR="008D6BD3" w:rsidRDefault="00472920">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Microsoft Dynamics CRM 2016 Microsoft Office Outlook</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w:t>
            </w:r>
            <w:r>
              <w:t>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CRM Reporting Extensions for Microsoft Dynamics CRM 2016</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Marketing Connector for Microsoft Dynamics CRM (nav Workgroup Server)</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w:instrText>
            </w:r>
            <w:r>
              <w:instrText xml:space="preserve">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Ārkārtas atkopšana: nav</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lastRenderedPageBreak/>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w:instrText>
            </w:r>
            <w:r>
              <w:instrText>"Migrēšanas tiesības: Klientam, iespējams, būs tiesības veikt jaunināšanu no iepriekšējām programmatūras versijām vai citiem Produktiem saskaņā ar īpašiem nosacījumiem, kas publicēti Produkta ierakstā vai Produktu sarakstā (kā norādīts). (Pilnīgu definīcij</w:instrText>
            </w:r>
            <w:r>
              <w:instrText xml:space="preserve">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novembris un 2015. gada jūnijs</w:t>
              </w:r>
            </w:hyperlink>
            <w:r>
              <w:t xml:space="preserve">; </w:t>
            </w:r>
            <w:hyperlink r:id="rId45">
              <w:r>
                <w:rPr>
                  <w:color w:val="00467F"/>
                  <w:u w:val="single"/>
                </w:rPr>
                <w:t>Produktu nosacījumi — 2016. g</w:t>
              </w:r>
              <w:r>
                <w:rPr>
                  <w:color w:val="00467F"/>
                  <w:u w:val="single"/>
                </w:rPr>
                <w:t>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4.1. Servera lietošanas noteikumi</w:t>
      </w:r>
    </w:p>
    <w:p w:rsidR="008D6BD3" w:rsidRDefault="00472920">
      <w:pPr>
        <w:pStyle w:val="ProductList-Body"/>
      </w:pPr>
      <w:r>
        <w:t xml:space="preserve">Klientam ir tiesības Microsoft Dynamics 365 Server vietā lietot produktu Microsoft Dynamics CRM Server 2016 vai jebkuru iepriekšēju servera programmatūras versiju. Klientiem ar Microsoft Dynamics 365 lokālo CAL Software Assurance segumu ir tiesības lietot </w:t>
      </w:r>
      <w:r>
        <w:t>jaunas Microsoft Dynamics 365 lokālā servera versijas, kas iegūtas līdz ar CAL vai Dynamics 365 pakalpojumu USL iegādi.</w:t>
      </w:r>
    </w:p>
    <w:p w:rsidR="008D6BD3" w:rsidRDefault="008D6BD3">
      <w:pPr>
        <w:pStyle w:val="ProductList-Body"/>
      </w:pPr>
    </w:p>
    <w:p w:rsidR="008D6BD3" w:rsidRDefault="00472920">
      <w:pPr>
        <w:pStyle w:val="ProductList-ClauseHeading"/>
        <w:outlineLvl w:val="4"/>
      </w:pPr>
      <w:r>
        <w:t>4.2 Vienotais atbalsta dienests (USD)</w:t>
      </w:r>
    </w:p>
    <w:p w:rsidR="008D6BD3" w:rsidRDefault="00472920">
      <w:pPr>
        <w:pStyle w:val="ProductList-Body"/>
      </w:pPr>
      <w:r>
        <w:t>Katrai Microsoft Dynamics 365 pārdošanai lokālajai CAL vai Dynamics 365 klientu apkalpošanai lokā</w:t>
      </w:r>
      <w:r>
        <w:t xml:space="preserve">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w:instrText>
      </w:r>
      <w:r>
        <w:instrText xml:space="preserve">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w:instrText>
      </w:r>
      <w:r>
        <w:instrText xml:space="preserve">Pilnīgu definīciju skatiet Glosārijā)" </w:instrText>
      </w:r>
      <w:r>
        <w:fldChar w:fldCharType="separate"/>
      </w:r>
      <w:r>
        <w:rPr>
          <w:color w:val="0563C1"/>
        </w:rPr>
        <w:t>CAL</w:t>
      </w:r>
      <w:r>
        <w:fldChar w:fldCharType="end"/>
      </w:r>
      <w:r>
        <w:t>.</w:t>
      </w:r>
    </w:p>
    <w:p w:rsidR="008D6BD3" w:rsidRDefault="008D6BD3">
      <w:pPr>
        <w:pStyle w:val="ProductList-Body"/>
      </w:pPr>
    </w:p>
    <w:p w:rsidR="008D6BD3" w:rsidRDefault="00472920">
      <w:pPr>
        <w:pStyle w:val="ProductList-ClauseHeading"/>
        <w:outlineLvl w:val="4"/>
      </w:pPr>
      <w:r>
        <w:t>4.3. Microsoft Dynamics CustomerSource</w:t>
      </w:r>
    </w:p>
    <w:p w:rsidR="008D6BD3" w:rsidRDefault="00472920">
      <w:pPr>
        <w:pStyle w:val="ProductList-Body"/>
      </w:pPr>
      <w:r>
        <w:t xml:space="preserve">Microsoft Dynamics 365 lokālās CAL klientiem, kuriem ir aktīvs SA, būs piekļuve pakalpojumiem CustomerSource. </w:t>
      </w:r>
    </w:p>
    <w:p w:rsidR="008D6BD3" w:rsidRDefault="008D6BD3">
      <w:pPr>
        <w:pStyle w:val="PURBreadcrumb"/>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74" w:name="_Sec609"/>
      <w:r>
        <w:t>Microsoft Dynamics AX</w:t>
      </w:r>
      <w:bookmarkEnd w:id="74"/>
      <w:r>
        <w:fldChar w:fldCharType="begin"/>
      </w:r>
      <w:r>
        <w:instrText xml:space="preserve"> TC "</w:instrText>
      </w:r>
      <w:bookmarkStart w:id="75" w:name="_Toc473201590"/>
      <w:r>
        <w:instrText>Microsoft Dynamics AX</w:instrText>
      </w:r>
      <w:bookmarkEnd w:id="75"/>
      <w:r>
        <w:instrText>" \l 3</w:instrText>
      </w:r>
      <w:r>
        <w:fldChar w:fldCharType="end"/>
      </w:r>
    </w:p>
    <w:p w:rsidR="008D6BD3" w:rsidRDefault="00472920">
      <w:pPr>
        <w:pStyle w:val="ProductList-Offering1SubSection"/>
        <w:outlineLvl w:val="3"/>
      </w:pPr>
      <w:bookmarkStart w:id="76" w:name="_Sec678"/>
      <w:r>
        <w:t>1. Programmas pieejamība</w:t>
      </w:r>
      <w:bookmarkEnd w:id="76"/>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w:instrText>
            </w:r>
            <w:r>
              <w:instrText xml:space="preserve">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w:instrText>
            </w:r>
            <w:r>
              <w:instrText xml:space="preserve">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w:t>
            </w: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none" w:sz="4" w:space="0" w:color="FFFFFF"/>
              <w:right w:val="none" w:sz="4" w:space="0" w:color="6E6E6E"/>
            </w:tcBorders>
          </w:tcPr>
          <w:p w:rsidR="008D6BD3" w:rsidRDefault="00472920">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FFFFFF"/>
              <w:right w:val="none" w:sz="4" w:space="0" w:color="6E6E6E"/>
            </w:tcBorders>
          </w:tcPr>
          <w:p w:rsidR="008D6BD3" w:rsidRDefault="0047292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D6BD3" w:rsidRDefault="0047292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D6BD3" w:rsidRDefault="00472920">
      <w:pPr>
        <w:pStyle w:val="ProductList-Offering1SubSection"/>
        <w:outlineLvl w:val="3"/>
      </w:pPr>
      <w:bookmarkStart w:id="77" w:name="_Sec734"/>
      <w:r>
        <w:t>2. Produktu nosacījumi</w:t>
      </w:r>
      <w:bookmarkEnd w:id="77"/>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w:instrText>
            </w:r>
            <w:r>
              <w:instrText xml:space="preserve">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78" w:name="_Sec789"/>
      <w:r>
        <w:t>3. Lietošanas tiesības</w:t>
      </w:r>
      <w:bookmarkEnd w:id="78"/>
    </w:p>
    <w:tbl>
      <w:tblPr>
        <w:tblStyle w:val="PURTable"/>
        <w:tblW w:w="0" w:type="dxa"/>
        <w:tblLook w:val="04A0" w:firstRow="1" w:lastRow="0" w:firstColumn="1" w:lastColumn="0" w:noHBand="0" w:noVBand="1"/>
      </w:tblPr>
      <w:tblGrid>
        <w:gridCol w:w="3586"/>
        <w:gridCol w:w="3578"/>
        <w:gridCol w:w="3626"/>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w:t>
            </w:r>
            <w:r>
              <w:t xml:space="preserve">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Produkta izvietošanu un lietošanu regu</w:instrText>
            </w:r>
            <w:r>
              <w:instrText xml:space="preserve">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"Papildu programmatūra: Programmatūra, kas Lietošanas noteikumos ir norādīta Servera produktiem, kurus Klientam ir atļ</w:instrText>
            </w:r>
            <w:r>
              <w:instrText xml:space="preserve">auts lietot jebkurā ierīcē vienlaikus ar servera programmatūras lietošanu." </w:instrText>
            </w:r>
            <w:r>
              <w:fldChar w:fldCharType="separate"/>
            </w:r>
            <w:r>
              <w:rPr>
                <w:color w:val="0563C1"/>
              </w:rPr>
              <w:t>Papildu programmatūra</w:t>
            </w:r>
            <w:r>
              <w:fldChar w:fldCharType="end"/>
            </w:r>
            <w:r>
              <w:t>: visi izdevumi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"Klienta piekļuves prasības: norāda, vai servera Produktam ir nepieciešamas CAL, lai lietotājiem vai ierīcēm </w:instrText>
            </w:r>
            <w:r>
              <w:instrText xml:space="preserve">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"Ārējā lietotāja piekļuves prasības: norāda konkrētas licences prasības vai iespējas, lai nodrošinātu piekļuvi Ārējiem</w:instrText>
            </w:r>
            <w:r>
              <w:instrText xml:space="preserve">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lastRenderedPageBreak/>
        <w:t>3.1. Piekļuve servera programmatūrai</w:t>
      </w:r>
    </w:p>
    <w:p w:rsidR="008D6BD3" w:rsidRDefault="00472920">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51"/>
        <w:gridCol w:w="3649"/>
        <w:gridCol w:w="3590"/>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Micro</w:t>
            </w:r>
            <w:r>
              <w:t>soft Dynamics AX 2012 R3 pašadministrēšanas CAL</w:t>
            </w:r>
          </w:p>
        </w:tc>
        <w:tc>
          <w:tcPr>
            <w:tcW w:w="4040" w:type="dxa"/>
            <w:tcBorders>
              <w:top w:val="single" w:sz="18" w:space="0" w:color="0072C6"/>
              <w:left w:val="none" w:sz="4" w:space="0" w:color="000000"/>
              <w:bottom w:val="single" w:sz="4" w:space="0" w:color="000000"/>
              <w:right w:val="single" w:sz="4" w:space="0" w:color="000000"/>
            </w:tcBorders>
          </w:tcPr>
          <w:p w:rsidR="008D6BD3" w:rsidRDefault="00472920">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8D6BD3" w:rsidRDefault="008D6BD3">
      <w:pPr>
        <w:pStyle w:val="ProductList-Body"/>
      </w:pPr>
    </w:p>
    <w:p w:rsidR="008D6BD3" w:rsidRDefault="00472920">
      <w:pPr>
        <w:pStyle w:val="ProductList-SubClauseHeading"/>
        <w:outlineLvl w:val="5"/>
      </w:pPr>
      <w:r>
        <w:t xml:space="preserve">3.1.1. Papildu funkcionalitāte saistībā ar </w:t>
      </w:r>
      <w:r>
        <w:t>Microsoft Dynamics AX 2012 R3 uzdevumu pildīšanas CAL</w:t>
      </w:r>
    </w:p>
    <w:p w:rsidR="008D6BD3" w:rsidRDefault="00472920">
      <w:pPr>
        <w:pStyle w:val="ProductList-BodyIndented"/>
      </w:pPr>
      <w:r>
        <w:t xml:space="preserve">Reģistrējiet un apstipriniet jebkādus laika ierakstus un izdevumus; apstipriniet rēķinus; apstipriniet visus ar pašadministrēšanu saistītos darījumus; pārvaldiet pārdošanas punkta ierīci vai noliktavas </w:t>
      </w:r>
      <w:r>
        <w:t>ierīci; un pārvaldiet veikala pārvaldnieka ierīci.</w:t>
      </w:r>
    </w:p>
    <w:tbl>
      <w:tblPr>
        <w:tblStyle w:val="PURTable0"/>
        <w:tblW w:w="0" w:type="dxa"/>
        <w:tblLook w:val="04A0" w:firstRow="1" w:lastRow="0" w:firstColumn="1" w:lastColumn="0" w:noHBand="0" w:noVBand="1"/>
      </w:tblPr>
      <w:tblGrid>
        <w:gridCol w:w="3452"/>
        <w:gridCol w:w="3480"/>
        <w:gridCol w:w="3498"/>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Microsoft Dynamics AX 2012 R3 uzdevuma pildīšanas CAL</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Microsoft Dynamics AX 2012 R3 uzdevuma pildīšanas papildu CAL</w:t>
            </w:r>
          </w:p>
        </w:tc>
      </w:tr>
      <w:tr w:rsidR="008D6B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BD3" w:rsidRDefault="00472920">
            <w:pPr>
              <w:pStyle w:val="ProductList-TableBody"/>
            </w:pPr>
            <w:r>
              <w:t>Microsoft Dynamics 365 operācijām, izdevums Enterprise</w:t>
            </w:r>
            <w:r>
              <w:fldChar w:fldCharType="begin"/>
            </w:r>
            <w:r>
              <w:instrText xml:space="preserve"> XE "</w:instrText>
            </w:r>
            <w:r>
              <w:instrText xml:space="preserve">Microsoft Dynamics 365 operācijām, izdevums Enterprise"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8D6BD3" w:rsidRDefault="00472920">
            <w:pPr>
              <w:pStyle w:val="ProductList-TableBody"/>
            </w:pPr>
            <w:r>
              <w:t>Microsoft Dynamics 365 darba grupas dalībniekiem, izdevums Enterprise (Lietotāja SL)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Indented"/>
      </w:pPr>
    </w:p>
    <w:p w:rsidR="008D6BD3" w:rsidRDefault="00472920">
      <w:pPr>
        <w:pStyle w:val="ProductList-SubClauseHeading"/>
        <w:outlineLvl w:val="5"/>
      </w:pPr>
      <w:r>
        <w:t xml:space="preserve">3.1.2. Papildu </w:t>
      </w:r>
      <w:r>
        <w:t>funkcionalitāte saistībā ar Microsoft Dynamics AX 2012 R3 funkcionālo CAL</w:t>
      </w:r>
    </w:p>
    <w:p w:rsidR="008D6BD3" w:rsidRDefault="00472920">
      <w:pPr>
        <w:pStyle w:val="ProductList-BodyIndented"/>
      </w:pPr>
      <w:r>
        <w:t>Lietojiet izveidotos operāciju ciklus un komercdarbības procesus, ko nodrošina programmatūra; veidojiet un atjauniniet (i) pozīciju pieprasījumus vai (ii) galveno datu ierakstus, kas</w:t>
      </w:r>
      <w:r>
        <w:t xml:space="preserve">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Microsoft Dynamics AX 2012 R3 funkcionālās lietošanas CAL</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Microso</w:t>
            </w:r>
            <w:r>
              <w:t>ft Dynamics AX 2012 R3 funkcionālās lietošanas papildu CAL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Microsoft Dynamics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8D6BD3" w:rsidRDefault="00472920">
            <w:pPr>
              <w:pStyle w:val="ProductList-TableBody"/>
            </w:pPr>
            <w:r>
              <w:t xml:space="preserve">CAL ekvivalenta licence (skatīt </w:t>
            </w:r>
            <w:hyperlink w:anchor="_Sec591">
              <w:r>
                <w:rPr>
                  <w:color w:val="00467F"/>
                  <w:u w:val="single"/>
                </w:rPr>
                <w:t>pielikumu A</w:t>
              </w:r>
            </w:hyperlink>
            <w:r>
              <w:t>)</w:t>
            </w:r>
          </w:p>
        </w:tc>
      </w:tr>
    </w:tbl>
    <w:p w:rsidR="008D6BD3" w:rsidRDefault="008D6BD3">
      <w:pPr>
        <w:pStyle w:val="ProductList-BodyIndented"/>
      </w:pPr>
    </w:p>
    <w:p w:rsidR="008D6BD3" w:rsidRDefault="00472920">
      <w:pPr>
        <w:pStyle w:val="ProductList-SubClauseHeading"/>
        <w:outlineLvl w:val="5"/>
      </w:pPr>
      <w:r>
        <w:t xml:space="preserve">3.1.3. Papildu funkcionalitāte saistībā ar </w:t>
      </w:r>
      <w:r>
        <w:t>Microsoft Dynamics AX 2012 R3 Enterprise CAL</w:t>
      </w:r>
    </w:p>
    <w:p w:rsidR="008D6BD3" w:rsidRDefault="00472920">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60"/>
        <w:gridCol w:w="3488"/>
        <w:gridCol w:w="3482"/>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Microsoft Dynamics AX 2012 R3 Enterprise p</w:t>
            </w:r>
            <w:r>
              <w:t>apildu CAL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Microsoft Dynamics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8D6BD3" w:rsidRDefault="00472920">
            <w:pPr>
              <w:pStyle w:val="ProductList-TableBody"/>
            </w:pPr>
            <w:r>
              <w:t xml:space="preserve">CAL ekvivalenta licence (skatīt </w:t>
            </w:r>
            <w:hyperlink w:anchor="_Sec591">
              <w:r>
                <w:rPr>
                  <w:color w:val="00467F"/>
                  <w:u w:val="single"/>
                </w:rPr>
                <w:t>pielikumu A</w:t>
              </w:r>
            </w:hyperlink>
            <w:r>
              <w:t>)</w:t>
            </w:r>
          </w:p>
        </w:tc>
      </w:tr>
    </w:tbl>
    <w:p w:rsidR="008D6BD3" w:rsidRDefault="008D6BD3">
      <w:pPr>
        <w:pStyle w:val="ProductList-BodyIndented"/>
      </w:pPr>
    </w:p>
    <w:p w:rsidR="008D6BD3" w:rsidRDefault="00472920">
      <w:pPr>
        <w:pStyle w:val="ProductList-ClauseHeading"/>
        <w:outlineLvl w:val="4"/>
      </w:pPr>
      <w:r>
        <w:t>3.2. Pārveidošanas tiesības</w:t>
      </w:r>
    </w:p>
    <w:p w:rsidR="008D6BD3" w:rsidRDefault="00472920">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w:t>
      </w:r>
      <w:r>
        <w:t>nātus darbus un izmantot šos atvasinātos darbus, bet tikai programmatūras ietvaros un tikai Klienta iekšējiem nolūkiem.</w:t>
      </w:r>
    </w:p>
    <w:p w:rsidR="008D6BD3" w:rsidRDefault="008D6BD3">
      <w:pPr>
        <w:pStyle w:val="ProductList-Body"/>
      </w:pPr>
    </w:p>
    <w:p w:rsidR="008D6BD3" w:rsidRDefault="00472920">
      <w:pPr>
        <w:pStyle w:val="ProductList-ClauseHeading"/>
        <w:outlineLvl w:val="4"/>
      </w:pPr>
      <w:r>
        <w:t>3.3. Dynamics AX Standard Commerce Server Core — Kodolu koeficients</w:t>
      </w:r>
    </w:p>
    <w:p w:rsidR="008D6BD3" w:rsidRDefault="00472920">
      <w:pPr>
        <w:pStyle w:val="ProductList-Body"/>
      </w:pPr>
      <w:r>
        <w:t xml:space="preserve">Fiziskajam procesoram noteiktais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Licenču</w:t>
      </w:r>
      <w:r>
        <w:fldChar w:fldCharType="end"/>
      </w:r>
      <w:r>
        <w:t xml:space="preserve"> minimālais skaits neattiecas uz Dynamics AX Standard Commerce Server Core. Nepieciešamo Licenču skaits ir vienāds ar </w:t>
      </w:r>
      <w:r>
        <w:fldChar w:fldCharType="begin"/>
      </w:r>
      <w:r>
        <w:instrText xml:space="preserve"> AutoTextList   \s NoStyle \t "Licencēts server</w:instrText>
      </w:r>
      <w:r>
        <w:instrText xml:space="preserve">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w:instrText>
      </w:r>
      <w:r>
        <w:instrText xml:space="preserve">kodols fiziskā procesorā." </w:instrText>
      </w:r>
      <w:r>
        <w:fldChar w:fldCharType="separate"/>
      </w:r>
      <w:r>
        <w:rPr>
          <w:color w:val="0563C1"/>
        </w:rPr>
        <w:t>Fizisko kodolu</w:t>
      </w:r>
      <w:r>
        <w:fldChar w:fldCharType="end"/>
      </w:r>
      <w:r>
        <w:t xml:space="preserve"> skaita reizinājumu ar piemērojamo Kodolu koeficientu, kas pieejams vietnē </w:t>
      </w:r>
      <w:hyperlink r:id="rId46">
        <w:r>
          <w:rPr>
            <w:color w:val="00467F"/>
            <w:u w:val="single"/>
          </w:rPr>
          <w:t>http://go.microsoft.com/fwlink/?LinkID=229882</w:t>
        </w:r>
      </w:hyperlink>
      <w:r>
        <w:t>.</w:t>
      </w:r>
    </w:p>
    <w:p w:rsidR="008D6BD3" w:rsidRDefault="008D6BD3">
      <w:pPr>
        <w:pStyle w:val="ProductList-Body"/>
      </w:pPr>
    </w:p>
    <w:p w:rsidR="008D6BD3" w:rsidRDefault="00472920">
      <w:pPr>
        <w:pStyle w:val="ProductList-ClauseHeading"/>
        <w:outlineLvl w:val="4"/>
      </w:pPr>
      <w:r>
        <w:t>3.4. Papildu programmatū</w:t>
      </w:r>
      <w:r>
        <w:t>ra</w:t>
      </w:r>
    </w:p>
    <w:tbl>
      <w:tblPr>
        <w:tblStyle w:val="PURTable"/>
        <w:tblW w:w="0" w:type="dxa"/>
        <w:tblLook w:val="04A0" w:firstRow="1" w:lastRow="0" w:firstColumn="1" w:lastColumn="0" w:noHBand="0" w:noVBand="1"/>
      </w:tblPr>
      <w:tblGrid>
        <w:gridCol w:w="3662"/>
        <w:gridCol w:w="3605"/>
        <w:gridCol w:w="352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Visi uzdevumi (tikai serveru un kodola licences)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mobilitāte: SA klientiem pieejamās tiesības mainīt licences piešķiri ārpus standarta laika grafika </w:instrText>
            </w:r>
            <w:r>
              <w:instrText xml:space="preserve">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4.1. Lokalizācija un atjauninājumi</w:t>
      </w:r>
    </w:p>
    <w:p w:rsidR="008D6BD3" w:rsidRDefault="00472920">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w:instrText>
      </w:r>
      <w:r>
        <w:instrText xml:space="preserve">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w:instrText>
      </w:r>
      <w:r>
        <w:instrText xml:space="preserve">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w:instrText>
      </w:r>
      <w:r>
        <w:instrText xml:space="preserve">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01591"/>
      <w:r>
        <w:instrText>Microsoft Identity Manager</w:instrText>
      </w:r>
      <w:bookmarkEnd w:id="81"/>
      <w:r>
        <w:instrText>" \l 2</w:instrText>
      </w:r>
      <w:r>
        <w:fldChar w:fldCharType="end"/>
      </w:r>
    </w:p>
    <w:p w:rsidR="008D6BD3" w:rsidRDefault="00472920">
      <w:pPr>
        <w:pStyle w:val="ProductList-Offering1SubSection"/>
        <w:outlineLvl w:val="2"/>
      </w:pPr>
      <w:bookmarkStart w:id="82" w:name="_Sec677"/>
      <w:r>
        <w:lastRenderedPageBreak/>
        <w:t>1. Programmas pieejamība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BFBFBF"/>
              <w:bottom w:val="dashed" w:sz="4" w:space="0" w:color="BFBFBF"/>
              <w:right w:val="none" w:sz="4" w:space="0" w:color="6E6E6E"/>
            </w:tcBorders>
          </w:tcPr>
          <w:p w:rsidR="008D6BD3" w:rsidRDefault="00472920">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BFBFBF"/>
              <w:bottom w:val="none" w:sz="4" w:space="0" w:color="BFBFBF"/>
              <w:right w:val="none" w:sz="4" w:space="0" w:color="6E6E6E"/>
            </w:tcBorders>
          </w:tcPr>
          <w:p w:rsidR="008D6BD3" w:rsidRDefault="0047292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D6BD3" w:rsidRDefault="00472920">
      <w:pPr>
        <w:pStyle w:val="ProductList-Offering1SubSection"/>
        <w:outlineLvl w:val="2"/>
      </w:pPr>
      <w:bookmarkStart w:id="83" w:name="_Sec733"/>
      <w:r>
        <w:t>2. Produktu nosacījumi</w:t>
      </w:r>
      <w:bookmarkEnd w:id="83"/>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w:instrText>
            </w:r>
            <w:r>
              <w:instrText xml:space="preserve">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2"/>
      </w:pPr>
      <w:bookmarkStart w:id="84" w:name="_Sec788"/>
      <w:r>
        <w:t>3. Lietošanas tiesības</w:t>
      </w:r>
      <w:bookmarkEnd w:id="84"/>
    </w:p>
    <w:tbl>
      <w:tblPr>
        <w:tblStyle w:val="PURTable"/>
        <w:tblW w:w="0" w:type="dxa"/>
        <w:tblLook w:val="04A0" w:firstRow="1" w:lastRow="0" w:firstColumn="1" w:lastColumn="0" w:noHBand="0" w:noVBand="1"/>
      </w:tblPr>
      <w:tblGrid>
        <w:gridCol w:w="3582"/>
        <w:gridCol w:w="3580"/>
        <w:gridCol w:w="3628"/>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w:instrText>
            </w:r>
            <w:r>
              <w:instrText xml:space="preserve">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"Papildu prog</w:instrText>
            </w:r>
            <w:r>
              <w:instrText xml:space="preserve">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w:t>
            </w:r>
            <w:r>
              <w:rPr>
                <w:color w:val="404040"/>
              </w:rPr>
              <w:t>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D6BD3" w:rsidRDefault="008D6BD3">
            <w:pPr>
              <w:pStyle w:val="ProductList-TableBody"/>
            </w:pPr>
          </w:p>
        </w:tc>
      </w:tr>
    </w:tbl>
    <w:p w:rsidR="008D6BD3" w:rsidRDefault="0047292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GroupHeading"/>
        <w:outlineLvl w:val="1"/>
      </w:pPr>
      <w:bookmarkStart w:id="86" w:name="_Sec611"/>
      <w:r>
        <w:t>Office lietojumprogrammas</w:t>
      </w:r>
      <w:bookmarkEnd w:id="86"/>
      <w:r>
        <w:fldChar w:fldCharType="begin"/>
      </w:r>
      <w:r>
        <w:instrText xml:space="preserve"> TC "</w:instrText>
      </w:r>
      <w:bookmarkStart w:id="87" w:name="_Toc473201592"/>
      <w:r>
        <w:instrText>Office lietojumprogrammas</w:instrText>
      </w:r>
      <w:bookmarkEnd w:id="87"/>
      <w:r>
        <w:instrText>" \l 2</w:instrText>
      </w:r>
      <w:r>
        <w:fldChar w:fldCharType="end"/>
      </w:r>
    </w:p>
    <w:p w:rsidR="008D6BD3" w:rsidRDefault="00472920">
      <w:pPr>
        <w:pStyle w:val="ProductList-Offering2HeadingNoBorder"/>
        <w:outlineLvl w:val="2"/>
      </w:pPr>
      <w:bookmarkStart w:id="88" w:name="_Sec636"/>
      <w:r>
        <w:t>Office darbstaciju lietojumprogrammas</w:t>
      </w:r>
      <w:bookmarkEnd w:id="88"/>
      <w:r>
        <w:fldChar w:fldCharType="begin"/>
      </w:r>
      <w:r>
        <w:instrText xml:space="preserve"> TC "</w:instrText>
      </w:r>
      <w:bookmarkStart w:id="89" w:name="_Toc473201593"/>
      <w:r>
        <w:instrText>Office darbstaciju lietojumprogrammas</w:instrText>
      </w:r>
      <w:bookmarkEnd w:id="89"/>
      <w:r>
        <w:instrText>" \l 3</w:instrText>
      </w:r>
      <w:r>
        <w:fldChar w:fldCharType="end"/>
      </w:r>
    </w:p>
    <w:p w:rsidR="008D6BD3" w:rsidRDefault="00472920">
      <w:pPr>
        <w:pStyle w:val="ProductList-Offering1SubSection"/>
        <w:outlineLvl w:val="3"/>
      </w:pPr>
      <w:bookmarkStart w:id="90" w:name="_Sec681"/>
      <w:r>
        <w:t>1. Programmas pieejamība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w:instrText>
            </w:r>
            <w:r>
              <w:instrText xml:space="preserve">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000000"/>
              <w:bottom w:val="dashed" w:sz="4" w:space="0" w:color="BFBFBF"/>
              <w:right w:val="single" w:sz="6" w:space="0" w:color="FFFFFF"/>
            </w:tcBorders>
          </w:tcPr>
          <w:p w:rsidR="008D6BD3" w:rsidRDefault="0047292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w:instrText>
            </w:r>
            <w:r>
              <w:instrText xml:space="preserve">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w:instrText>
            </w:r>
            <w:r>
              <w:instrText xml:space="preserve">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w:instrText>
            </w:r>
            <w:r>
              <w:instrText xml:space="preserve">\s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000000"/>
              <w:bottom w:val="dashed" w:sz="4" w:space="0" w:color="BFBFBF"/>
              <w:right w:val="single" w:sz="6" w:space="0" w:color="FFFFFF"/>
            </w:tcBorders>
          </w:tcPr>
          <w:p w:rsidR="008D6BD3" w:rsidRDefault="00472920">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6BD3" w:rsidRDefault="008D6BD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000000"/>
              <w:bottom w:val="none" w:sz="4" w:space="0" w:color="BFBFBF"/>
              <w:right w:val="single" w:sz="6" w:space="0" w:color="FFFFFF"/>
            </w:tcBorders>
          </w:tcPr>
          <w:p w:rsidR="008D6BD3" w:rsidRDefault="00472920">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D6BD3" w:rsidRDefault="0047292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D6BD3" w:rsidRDefault="008D6BD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91" w:name="_Sec736"/>
      <w:r>
        <w:lastRenderedPageBreak/>
        <w:t>2. Produktu nosacījumi</w:t>
      </w:r>
      <w:bookmarkEnd w:id="91"/>
    </w:p>
    <w:tbl>
      <w:tblPr>
        <w:tblStyle w:val="PURTable"/>
        <w:tblW w:w="0" w:type="dxa"/>
        <w:tblLook w:val="04A0" w:firstRow="1" w:lastRow="0" w:firstColumn="1" w:lastColumn="0" w:noHBand="0" w:noVBand="1"/>
      </w:tblPr>
      <w:tblGrid>
        <w:gridCol w:w="3621"/>
        <w:gridCol w:w="3588"/>
        <w:gridCol w:w="3581"/>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w:instrText>
            </w:r>
            <w:r>
              <w:instrText xml:space="preserve">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w:t>
            </w:r>
            <w:r>
              <w:t>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w:t>
            </w:r>
            <w:r>
              <w:t>am mājās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w:t>
            </w:r>
            <w:r>
              <w:rPr>
                <w:color w:val="404040"/>
              </w:rPr>
              <w: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2.1. Project Professional 2016</w:t>
      </w:r>
    </w:p>
    <w:p w:rsidR="008D6BD3" w:rsidRDefault="00472920">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w:t>
      </w:r>
      <w:r>
        <w:t>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w:instrText>
      </w:r>
      <w:r>
        <w:instrText xml:space="preserve">et Glosārijā)" </w:instrText>
      </w:r>
      <w:r>
        <w:fldChar w:fldCharType="separate"/>
      </w:r>
      <w:r>
        <w:rPr>
          <w:color w:val="0563C1"/>
        </w:rPr>
        <w:t>CAL</w:t>
      </w:r>
      <w:r>
        <w:fldChar w:fldCharType="end"/>
      </w:r>
      <w:r>
        <w:t xml:space="preserve"> beidzas vienlaikus ar attiecīgās Project Professional 2016 licences darbības beigām.</w:t>
      </w:r>
    </w:p>
    <w:p w:rsidR="008D6BD3" w:rsidRDefault="008D6BD3">
      <w:pPr>
        <w:pStyle w:val="ProductList-Body"/>
      </w:pPr>
    </w:p>
    <w:p w:rsidR="008D6BD3" w:rsidRDefault="00472920">
      <w:pPr>
        <w:pStyle w:val="ProductList-ClauseHeading"/>
        <w:outlineLvl w:val="4"/>
      </w:pPr>
      <w:r>
        <w:t>2.2. Licence darbam mājās</w:t>
      </w:r>
    </w:p>
    <w:p w:rsidR="008D6BD3" w:rsidRDefault="00472920">
      <w:pPr>
        <w:pStyle w:val="ProductList-Body"/>
      </w:pPr>
      <w:r>
        <w:t>Licence darbam mājās ir papildu Licence, ko lietotājs var iegūt vienīgi kopā ar Office Standard vai Office Professional Pl</w:t>
      </w:r>
      <w:r>
        <w:t xml:space="preserve">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w:t>
      </w:r>
      <w:r>
        <w:t>ā Saistīto uzņēmumu telpām (piemēram, lietotāja mājās).</w:t>
      </w:r>
    </w:p>
    <w:p w:rsidR="008D6BD3" w:rsidRDefault="008D6BD3">
      <w:pPr>
        <w:pStyle w:val="ProductList-Body"/>
      </w:pPr>
    </w:p>
    <w:p w:rsidR="008D6BD3" w:rsidRDefault="00472920">
      <w:pPr>
        <w:pStyle w:val="ProductList-ClauseHeading"/>
        <w:outlineLvl w:val="4"/>
      </w:pPr>
      <w:r>
        <w:t>2.3. Neatkarīga no platformas</w:t>
      </w:r>
    </w:p>
    <w:p w:rsidR="008D6BD3" w:rsidRDefault="00472920">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w:t>
      </w:r>
      <w:r>
        <w:t xml:space="preserve"> drīkst lietot vienīgi komponentus no tā komplekta, kuru Klients izvēlas izvietot; Klients nedrīkst vienlaikus lietot dažādu platformu versiju komponentus. SA, kas paredzēts no platformas neatkarīgai Licencei, licencētā Produkta vietā Klientam ļauj lietot </w:t>
      </w:r>
      <w:r>
        <w:t>visjaunāko Produkta jebkuras platformas versiju, kas kļūst pieejama seguma perioda laikā.</w:t>
      </w:r>
    </w:p>
    <w:p w:rsidR="008D6BD3" w:rsidRDefault="008D6BD3">
      <w:pPr>
        <w:pStyle w:val="ProductList-Body"/>
      </w:pPr>
    </w:p>
    <w:p w:rsidR="008D6BD3" w:rsidRDefault="00472920">
      <w:pPr>
        <w:pStyle w:val="ProductList-ClauseHeading"/>
        <w:outlineLvl w:val="4"/>
      </w:pPr>
      <w:r>
        <w:t>2.4. Pēctecīgās versijas</w:t>
      </w:r>
    </w:p>
    <w:p w:rsidR="008D6BD3" w:rsidRDefault="00472920">
      <w:pPr>
        <w:pStyle w:val="ProductList-Body"/>
      </w:pPr>
      <w:r>
        <w:t>Skype darbam 2016 ir Lync 2013 pēctecīgā versija.</w:t>
      </w:r>
    </w:p>
    <w:p w:rsidR="008D6BD3" w:rsidRDefault="008D6BD3">
      <w:pPr>
        <w:pStyle w:val="ProductList-Body"/>
      </w:pPr>
    </w:p>
    <w:p w:rsidR="008D6BD3" w:rsidRDefault="00472920">
      <w:pPr>
        <w:pStyle w:val="ProductList-ClauseHeading"/>
        <w:outlineLvl w:val="4"/>
      </w:pPr>
      <w:r>
        <w:t>2.5. Office Online Server</w:t>
      </w:r>
    </w:p>
    <w:p w:rsidR="008D6BD3" w:rsidRDefault="00472920">
      <w:pPr>
        <w:pStyle w:val="ProductList-Body"/>
      </w:pPr>
      <w:r>
        <w:t>Klientiem, kuri programmas Office Standard 2016 vai Office Prof</w:t>
      </w:r>
      <w:r>
        <w:t xml:space="preserve">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8D6BD3" w:rsidRDefault="00472920">
      <w:pPr>
        <w:pStyle w:val="ProductList-Offering1SubSection"/>
        <w:outlineLvl w:val="3"/>
      </w:pPr>
      <w:bookmarkStart w:id="92" w:name="_Sec791"/>
      <w:r>
        <w:t>3. Liet</w:t>
      </w:r>
      <w:r>
        <w:t>ošanas tiesības</w:t>
      </w:r>
      <w:bookmarkEnd w:id="92"/>
    </w:p>
    <w:tbl>
      <w:tblPr>
        <w:tblStyle w:val="PURTable"/>
        <w:tblW w:w="0" w:type="dxa"/>
        <w:tblLook w:val="04A0" w:firstRow="1" w:lastRow="0" w:firstColumn="1" w:lastColumn="0" w:noHBand="0" w:noVBand="1"/>
      </w:tblPr>
      <w:tblGrid>
        <w:gridCol w:w="3642"/>
        <w:gridCol w:w="3551"/>
        <w:gridCol w:w="3597"/>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w:t>
              </w:r>
              <w:r>
                <w:rPr>
                  <w:color w:val="00467F"/>
                  <w:u w:val="single"/>
                </w:rPr>
                <w:t>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w:t>
            </w:r>
            <w:r>
              <w:rPr>
                <w:color w:val="0563C1"/>
              </w:rPr>
              <w:t>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"Iekļautās tehnoloģijas. no</w:instrText>
            </w:r>
            <w:r>
              <w:instrText xml:space="preserve">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Office Home &amp; Student 2013 RT komerciālās lietošanas noteikumi</w:t>
      </w:r>
    </w:p>
    <w:p w:rsidR="008D6BD3" w:rsidRDefault="00472920">
      <w:pPr>
        <w:pStyle w:val="ProductList-Body"/>
      </w:pPr>
      <w:r>
        <w:t xml:space="preserve">Pēc </w:t>
      </w:r>
      <w:r>
        <w:fldChar w:fldCharType="begin"/>
      </w:r>
      <w:r>
        <w:instrText xml:space="preserve"> AutoTextList   \s NoStyle \t "Licence ir tiesības lejupi</w:instrText>
      </w:r>
      <w:r>
        <w:instrText xml:space="preserve">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w:t>
      </w:r>
      <w:r>
        <w:t>ice Home &amp; Student 2013 RT licences nosacījumos ir noteikts citādi.</w:t>
      </w:r>
    </w:p>
    <w:p w:rsidR="008D6BD3" w:rsidRDefault="008D6BD3">
      <w:pPr>
        <w:pStyle w:val="ProductList-Body"/>
      </w:pPr>
    </w:p>
    <w:p w:rsidR="008D6BD3" w:rsidRDefault="00472920">
      <w:pPr>
        <w:pStyle w:val="ProductList-ClauseHeading"/>
        <w:outlineLvl w:val="4"/>
      </w:pPr>
      <w:r>
        <w:t>3.2. Office Professional Plus 2016 un Office Standard 2016 — Office Home &amp; Student 2013 RT komerciālā lietošana</w:t>
      </w:r>
    </w:p>
    <w:p w:rsidR="008D6BD3" w:rsidRDefault="00472920">
      <w:pPr>
        <w:pStyle w:val="ProductList-Body"/>
      </w:pPr>
      <w:r>
        <w:t xml:space="preserve">Ikviens tādas </w:t>
      </w:r>
      <w:r>
        <w:fldChar w:fldCharType="begin"/>
      </w:r>
      <w:r>
        <w:instrText xml:space="preserve"> AutoTextList   \s NoStyle \t "Licencētā ierīce ir atsevišķa </w:instrText>
      </w:r>
      <w:r>
        <w:instrText xml:space="preserve">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w:instrText>
      </w:r>
      <w:r>
        <w:instrText xml:space="preserve">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w:t>
      </w:r>
      <w:r>
        <w:t>nt 2013 RT licenci komerciālai lietošanai, pat ja Office Home &amp; Student 2013 RT licences nosacījumos ir noteikts citādi.</w:t>
      </w:r>
    </w:p>
    <w:p w:rsidR="008D6BD3" w:rsidRDefault="00472920">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Ārkārtas</w:t>
            </w:r>
            <w:r>
              <w:rPr>
                <w:color w:val="404040"/>
              </w:rPr>
              <w:t xml:space="preserve">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"V</w:instrText>
            </w:r>
            <w:r>
              <w:instrText xml:space="preserve">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Patstāvīga vie</w:t>
            </w:r>
            <w:r>
              <w:rPr>
                <w:color w:val="404040"/>
              </w:rPr>
              <w:t>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4.1. Project Professional 2016</w:t>
      </w:r>
    </w:p>
    <w:p w:rsidR="008D6BD3" w:rsidRDefault="00472920">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8D6BD3" w:rsidRDefault="008D6BD3">
      <w:pPr>
        <w:pStyle w:val="PURBreadcrumb"/>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94" w:name="_Sec680"/>
      <w:r>
        <w:t>Office for Mac</w:t>
      </w:r>
      <w:bookmarkEnd w:id="94"/>
      <w:r>
        <w:fldChar w:fldCharType="begin"/>
      </w:r>
      <w:r>
        <w:instrText xml:space="preserve"> TC "</w:instrText>
      </w:r>
      <w:bookmarkStart w:id="95" w:name="_Toc473201594"/>
      <w:r>
        <w:instrText>Office for Mac</w:instrText>
      </w:r>
      <w:bookmarkEnd w:id="95"/>
      <w:r>
        <w:instrText>" \l 3</w:instrText>
      </w:r>
      <w:r>
        <w:fldChar w:fldCharType="end"/>
      </w:r>
    </w:p>
    <w:p w:rsidR="008D6BD3" w:rsidRDefault="00472920">
      <w:pPr>
        <w:pStyle w:val="ProductList-Offering1SubSection"/>
        <w:outlineLvl w:val="3"/>
      </w:pPr>
      <w:bookmarkStart w:id="96" w:name="_Sec682"/>
      <w:r>
        <w:t>1. Programmas pieejamība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w:instrText>
            </w:r>
            <w:r>
              <w:instrText xml:space="preserve">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w:instrText>
            </w:r>
            <w:r>
              <w:instrText xml:space="preserve">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w:instrText>
            </w:r>
            <w:r>
              <w:instrText xml:space="preserve">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w:instrText>
            </w:r>
            <w:r>
              <w:instrText xml:space="preserve">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2.1. Pēctecīgās versijas</w:t>
      </w:r>
    </w:p>
    <w:p w:rsidR="008D6BD3" w:rsidRDefault="00472920">
      <w:pPr>
        <w:pStyle w:val="ProductList-Body"/>
      </w:pPr>
      <w:r>
        <w:t xml:space="preserve">Outlook for Mac 2011 ir Entourage for Mac 2008 pēctecīgā versija. Lync for Mac 2011 ir Communicator </w:t>
      </w:r>
      <w:r>
        <w:t>for Mac 2011</w:t>
      </w:r>
      <w:r>
        <w:fldChar w:fldCharType="begin"/>
      </w:r>
      <w:r>
        <w:instrText xml:space="preserve"> XE "Communicator for Mac 2011" </w:instrText>
      </w:r>
      <w:r>
        <w:fldChar w:fldCharType="end"/>
      </w:r>
      <w:r>
        <w:t xml:space="preserve"> pēctecīgā versija.</w:t>
      </w:r>
    </w:p>
    <w:p w:rsidR="008D6BD3" w:rsidRDefault="008D6BD3">
      <w:pPr>
        <w:pStyle w:val="ProductList-Body"/>
      </w:pPr>
    </w:p>
    <w:p w:rsidR="008D6BD3" w:rsidRDefault="00472920">
      <w:pPr>
        <w:pStyle w:val="ProductList-ClauseHeading"/>
        <w:outlineLvl w:val="4"/>
      </w:pPr>
      <w:r>
        <w:t>2.2. Licence darbam mājās</w:t>
      </w:r>
    </w:p>
    <w:p w:rsidR="008D6BD3" w:rsidRDefault="00472920">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ko v</w:t>
      </w:r>
      <w:r>
        <w:t xml:space="preserve">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w:t>
      </w:r>
      <w:r>
        <w:t>tītā uzņēmuma telpām (piemēram, lietotāja mājās).</w:t>
      </w:r>
    </w:p>
    <w:p w:rsidR="008D6BD3" w:rsidRDefault="008D6BD3">
      <w:pPr>
        <w:pStyle w:val="ProductList-Body"/>
      </w:pPr>
    </w:p>
    <w:p w:rsidR="008D6BD3" w:rsidRDefault="00472920">
      <w:pPr>
        <w:pStyle w:val="ProductList-ClauseHeading"/>
        <w:outlineLvl w:val="4"/>
      </w:pPr>
      <w:r>
        <w:t>2.3. Neatkarīga no platformas</w:t>
      </w:r>
    </w:p>
    <w:p w:rsidR="008D6BD3" w:rsidRDefault="00472920">
      <w:pPr>
        <w:pStyle w:val="ProductList-Body"/>
      </w:pPr>
      <w:r>
        <w:t>Klients drīkst darbināt licencēto versiju vai citu platformas versiju ar nosacījumu, ka šī cita platformas versija bija pieejama, kad kļuva pieejama licencētā sākotnējā versij</w:t>
      </w:r>
      <w:r>
        <w:t>a. Ja Produktu komplekta komponenti dažādās platformas versijās atšķiras, Klients drīkst lietot tikai komponentus no komplekta, kuru Klients izvēlas izvietot; Klients nedrīkst vienlaikus lietot dažādu platformu versiju komponentus. SA, kas paredzēts no pla</w:t>
      </w:r>
      <w:r>
        <w:t xml:space="preserve">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w:t>
      </w:r>
      <w:r>
        <w:t>ejama seguma perioda laikā.</w:t>
      </w:r>
    </w:p>
    <w:p w:rsidR="008D6BD3" w:rsidRDefault="00472920">
      <w:pPr>
        <w:pStyle w:val="ProductList-Offering1SubSection"/>
        <w:outlineLvl w:val="3"/>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w:instrText>
            </w:r>
            <w:r>
              <w:instrText xml:space="preserve">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w:t>
            </w:r>
            <w:r>
              <w:t xml:space="preserve"> 2013 (tikai Office komplekts)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w:t>
              </w:r>
              <w:r>
                <w:rPr>
                  <w:color w:val="00467F"/>
                  <w:u w:val="single"/>
                </w:rPr>
                <w:t>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Office Home &amp; Student 2013 RT komerciāla lietošana</w:t>
      </w:r>
    </w:p>
    <w:p w:rsidR="008D6BD3" w:rsidRDefault="00472920">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w:t>
      </w:r>
      <w:r>
        <w:t xml:space="preserve"> licenci komerciālai lietošanai, neraugoties uz to, ka Office Home &amp; Student 2013 RT licences nosacījumos varētu būt norādīts citādi.</w:t>
      </w:r>
    </w:p>
    <w:p w:rsidR="008D6BD3" w:rsidRDefault="00472920">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01"/>
        <w:gridCol w:w="360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w:instrText>
            </w:r>
            <w:r>
              <w:instrText xml:space="preserve">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w:instrText>
            </w:r>
            <w:r>
              <w:instrText>"Migrēšanas tiesības: Klientam, iespējams, būs tiesības veikt jaunināšanu no iepriekšējām programmatūras versijām vai citiem Produktiem saskaņā ar īpašiem nosacījumiem, kas publicēti Produkta ierakstā vai Produktu sarakstā (kā norādīts). (Pilnīgu definīcij</w:instrText>
            </w:r>
            <w:r>
              <w:instrText xml:space="preserve">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GroupHeading"/>
        <w:outlineLvl w:val="1"/>
      </w:pPr>
      <w:bookmarkStart w:id="100" w:name="_Sec612"/>
      <w:r>
        <w:lastRenderedPageBreak/>
        <w:t>Office serveri</w:t>
      </w:r>
      <w:bookmarkEnd w:id="100"/>
      <w:r>
        <w:fldChar w:fldCharType="begin"/>
      </w:r>
      <w:r>
        <w:instrText xml:space="preserve"> TC "</w:instrText>
      </w:r>
      <w:bookmarkStart w:id="101" w:name="_Toc473201595"/>
      <w:r>
        <w:instrText>Office serveri</w:instrText>
      </w:r>
      <w:bookmarkEnd w:id="101"/>
      <w:r>
        <w:instrText>" \l 2</w:instrText>
      </w:r>
      <w:r>
        <w:fldChar w:fldCharType="end"/>
      </w:r>
    </w:p>
    <w:p w:rsidR="008D6BD3" w:rsidRDefault="00472920">
      <w:pPr>
        <w:pStyle w:val="ProductList-Offering2HeadingNoBorder"/>
        <w:outlineLvl w:val="2"/>
      </w:pPr>
      <w:bookmarkStart w:id="102" w:name="_Sec638"/>
      <w:r>
        <w:t>Exchange Server</w:t>
      </w:r>
      <w:bookmarkEnd w:id="102"/>
      <w:r>
        <w:fldChar w:fldCharType="begin"/>
      </w:r>
      <w:r>
        <w:instrText xml:space="preserve"> TC "</w:instrText>
      </w:r>
      <w:bookmarkStart w:id="103" w:name="_Toc473201596"/>
      <w:r>
        <w:instrText>Exchange Server</w:instrText>
      </w:r>
      <w:bookmarkEnd w:id="103"/>
      <w:r>
        <w:instrText>" \l 3</w:instrText>
      </w:r>
      <w:r>
        <w:fldChar w:fldCharType="end"/>
      </w:r>
    </w:p>
    <w:p w:rsidR="008D6BD3" w:rsidRDefault="00472920">
      <w:pPr>
        <w:pStyle w:val="ProductList-Offering1SubSection"/>
        <w:outlineLvl w:val="3"/>
      </w:pPr>
      <w:bookmarkStart w:id="104" w:name="_Sec683"/>
      <w:r>
        <w:t xml:space="preserve">1. </w:t>
      </w:r>
      <w:r>
        <w:t>Programmas pieejamība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w:instrText>
            </w:r>
            <w:r>
              <w:instrText xml:space="preserve">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Exchange</w:t>
            </w:r>
            <w:r>
              <w:t xml:space="preserv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D6BD3" w:rsidRDefault="00472920">
      <w:pPr>
        <w:pStyle w:val="ProductList-Offering1SubSection"/>
        <w:outlineLvl w:val="3"/>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w:instrText>
            </w:r>
            <w:r>
              <w:instrText xml:space="preserve">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"Iepriekšējie izdevumi: atļautie zemāka līmeņa izdev</w:instrText>
            </w:r>
            <w:r>
              <w:instrText xml:space="preserve">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w:t>
            </w:r>
            <w:r>
              <w:rPr>
                <w:color w:val="404040"/>
              </w:rPr>
              <w:t>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w:t>
              </w:r>
              <w:r>
                <w:rPr>
                  <w:color w:val="00467F"/>
                  <w:u w:val="single"/>
                </w:rPr>
                <w:t>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106" w:name="_Sec793"/>
      <w:r>
        <w:t xml:space="preserve">3. Lietošanas </w:t>
      </w:r>
      <w:r>
        <w:t>tiesības</w:t>
      </w:r>
      <w:bookmarkEnd w:id="106"/>
    </w:p>
    <w:tbl>
      <w:tblPr>
        <w:tblStyle w:val="PURTable"/>
        <w:tblW w:w="0" w:type="dxa"/>
        <w:tblLook w:val="04A0" w:firstRow="1" w:lastRow="0" w:firstColumn="1" w:lastColumn="0" w:noHBand="0" w:noVBand="1"/>
      </w:tblPr>
      <w:tblGrid>
        <w:gridCol w:w="3573"/>
        <w:gridCol w:w="3606"/>
        <w:gridCol w:w="3611"/>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Konkrēta</w:t>
            </w:r>
            <w:r>
              <w:rPr>
                <w:color w:val="404040"/>
              </w:rPr>
              <w:t xml:space="preserve">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w:instrText>
            </w:r>
            <w:r>
              <w:instrText xml:space="preserve">." </w:instrText>
            </w:r>
            <w:r>
              <w:fldChar w:fldCharType="separate"/>
            </w:r>
            <w:r>
              <w:rPr>
                <w:color w:val="0563C1"/>
              </w:rPr>
              <w:t>Papildu programmatūra</w:t>
            </w:r>
            <w:r>
              <w:fldChar w:fldCharType="end"/>
            </w:r>
            <w:r>
              <w:t>: visi izdevumi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w:t>
            </w:r>
            <w:r>
              <w:t>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6BD3" w:rsidRDefault="0047292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Exchange Online Plan 1 Lietotāja SL</w:t>
            </w:r>
          </w:p>
        </w:tc>
      </w:tr>
      <w:tr w:rsidR="008D6BD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6BD3" w:rsidRDefault="008D6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BD3" w:rsidRDefault="00472920">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8D6BD3" w:rsidRDefault="00472920">
            <w:pPr>
              <w:pStyle w:val="ProductList-TableBody"/>
            </w:pPr>
            <w:r>
              <w:t>Exchange Online Plan 2 Lietotāja SL</w:t>
            </w:r>
          </w:p>
        </w:tc>
      </w:tr>
      <w:tr w:rsidR="008D6BD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6BD3" w:rsidRDefault="008D6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BD3" w:rsidRDefault="00472920">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8D6BD3" w:rsidRDefault="00472920">
            <w:pPr>
              <w:pStyle w:val="ProductList-TableBody"/>
            </w:pPr>
            <w:r>
              <w:t>Exchange Online Plan 2G Lietotāja SL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SubClauseHeading"/>
        <w:outlineLvl w:val="5"/>
      </w:pPr>
      <w:r>
        <w:t>3.1.1. Papildu funkcionalitāte saistībā ar Exchange Enterprise CAL</w:t>
      </w:r>
    </w:p>
    <w:p w:rsidR="008D6BD3" w:rsidRDefault="00472920">
      <w:pPr>
        <w:pStyle w:val="ProductList-BodyIndented"/>
      </w:pPr>
      <w:r>
        <w:t>Oriģinālu arhīvs, oriģinālu glabāšana (neierobežota, pēc vaicājuma un pēc laika), uzlabotas mobilās politikas, informācijas drošība un atbilstība, pielāgotas saglabāšanas po</w:t>
      </w:r>
      <w:r>
        <w:t>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6BD3" w:rsidRDefault="0047292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Exchange Online Plan 2 Lietotāja SL</w:t>
            </w:r>
          </w:p>
        </w:tc>
      </w:tr>
      <w:tr w:rsidR="008D6BD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6BD3" w:rsidRDefault="008D6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BD3" w:rsidRDefault="00472920">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8D6BD3" w:rsidRDefault="00472920">
            <w:pPr>
              <w:pStyle w:val="ProductList-TableBody"/>
            </w:pPr>
            <w:r>
              <w:t>Exchange Online Plan 2G Lietotāja SL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Indented"/>
      </w:pPr>
    </w:p>
    <w:p w:rsidR="008D6BD3" w:rsidRDefault="00472920">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w:instrText>
            </w:r>
            <w:r>
              <w:instrText xml:space="preserve">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w:instrText>
            </w:r>
            <w:r>
              <w:instrText xml:space="preserve">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"Patstāvīga viesošana: SA priekšrocība, kas ļauj Produktus lietot nosacītas viesošanas nolūkos; plašāku informāciju skatiet Pielikuma</w:instrText>
            </w:r>
            <w:r>
              <w:instrText xml:space="preserve">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4.1. Exchange Enterprise CAL with Services 2016 papildu noteikumi un nosacījumi</w:t>
      </w:r>
    </w:p>
    <w:p w:rsidR="008D6BD3" w:rsidRDefault="00472920">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w:t>
      </w:r>
      <w:r>
        <w:t xml:space="preserve">pēc 2011. gada jūlija, Tiešsaistes pakalpojumu, kas ietverti ar Exchange Enterprise CAL with Services 2016, iegādi un lietošanu nosaka 2015. gada jūnija Produktu saraksts, “Pielikums A —Programmas līguma papildu nosacījumi”, sadaļa “Papildu nosacījumi par </w:t>
      </w:r>
      <w:r>
        <w:t xml:space="preserve">kopā ar programmatūru lietotajiem tiešsaistes pakalpojumiem — Mantotie līgumi”, kas pieejams vietnē </w:t>
      </w:r>
      <w:hyperlink r:id="rId51">
        <w:r>
          <w:rPr>
            <w:color w:val="00467F"/>
            <w:u w:val="single"/>
          </w:rPr>
          <w:t>http://go.microsoft.com/?linkid=9839207</w:t>
        </w:r>
      </w:hyperlink>
      <w:r>
        <w:t>.</w:t>
      </w:r>
    </w:p>
    <w:p w:rsidR="008D6BD3" w:rsidRDefault="008D6BD3">
      <w:pPr>
        <w:pStyle w:val="PURBreadcrumb"/>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73201597"/>
      <w:r>
        <w:instrText>Project Server</w:instrText>
      </w:r>
      <w:bookmarkEnd w:id="109"/>
      <w:r>
        <w:instrText>" \l 3</w:instrText>
      </w:r>
      <w:r>
        <w:fldChar w:fldCharType="end"/>
      </w:r>
    </w:p>
    <w:p w:rsidR="008D6BD3" w:rsidRDefault="00472920">
      <w:pPr>
        <w:pStyle w:val="ProductList-Offering1SubSection"/>
        <w:outlineLvl w:val="3"/>
      </w:pPr>
      <w:bookmarkStart w:id="110" w:name="_Sec684"/>
      <w:r>
        <w:t>1. Programmas pieejamība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D6BD3" w:rsidRDefault="00472920">
      <w:pPr>
        <w:pStyle w:val="ProductList-Offering1SubSection"/>
        <w:outlineLvl w:val="3"/>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"Papildu programmatūra: Programmatūra, kas Lietošanas noteikumos ir norādīta Servera produktiem, ku</w:instrText>
            </w:r>
            <w:r>
              <w:instrText xml:space="preserve">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"Klienta piekļuves prasības: norāda, vai servera Produktam ir nepieciešamas CAL, lai lietotājiem vai </w:instrText>
            </w:r>
            <w:r>
              <w:instrText xml:space="preserve">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w:t>
            </w:r>
            <w:r>
              <w:rPr>
                <w:color w:val="0563C1"/>
              </w:rPr>
              <w:t>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D6BD3" w:rsidRDefault="00472920">
            <w:pPr>
              <w:pStyle w:val="ProductList-TableBody"/>
            </w:pPr>
            <w:r>
              <w:t>Project Online Essentials lietotāja SL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8D6BD3" w:rsidRDefault="00472920">
            <w:pPr>
              <w:pStyle w:val="ProductList-TableBody"/>
            </w:pPr>
            <w:r>
              <w:t>Project Online Premium lietotāja SL</w:t>
            </w:r>
          </w:p>
        </w:tc>
      </w:tr>
    </w:tbl>
    <w:p w:rsidR="008D6BD3" w:rsidRDefault="008D6BD3">
      <w:pPr>
        <w:pStyle w:val="ProductList-Body"/>
      </w:pPr>
    </w:p>
    <w:p w:rsidR="008D6BD3" w:rsidRDefault="00472920">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w:instrText>
            </w:r>
            <w:r>
              <w:instrText xml:space="preserve">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114" w:name="_Sec640"/>
      <w:r>
        <w:t>SharePoint Server</w:t>
      </w:r>
      <w:bookmarkEnd w:id="114"/>
      <w:r>
        <w:fldChar w:fldCharType="begin"/>
      </w:r>
      <w:r>
        <w:instrText xml:space="preserve"> TC "</w:instrText>
      </w:r>
      <w:bookmarkStart w:id="115" w:name="_Toc473201598"/>
      <w:r>
        <w:instrText>SharePoint Server</w:instrText>
      </w:r>
      <w:bookmarkEnd w:id="115"/>
      <w:r>
        <w:instrText>" \l 3</w:instrText>
      </w:r>
      <w:r>
        <w:fldChar w:fldCharType="end"/>
      </w:r>
    </w:p>
    <w:p w:rsidR="008D6BD3" w:rsidRDefault="00472920">
      <w:pPr>
        <w:pStyle w:val="ProductList-Offering1SubSection"/>
        <w:outlineLvl w:val="3"/>
      </w:pPr>
      <w:bookmarkStart w:id="116" w:name="_Sec685"/>
      <w:r>
        <w:t>1. Programmas pieejamība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w:instrText>
            </w:r>
            <w:r>
              <w:instrText xml:space="preserve">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 xml:space="preserve">SharePoint Server 2016 Enterprise CAL </w:t>
            </w:r>
            <w:r>
              <w:fldChar w:fldCharType="begin"/>
            </w:r>
            <w:r>
              <w:instrText xml:space="preserve"> XE "SharePoint Server 201</w:instrText>
            </w:r>
            <w:r>
              <w:instrText xml:space="preserve">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D6BD3" w:rsidRDefault="00472920">
      <w:pPr>
        <w:pStyle w:val="ProductList-Offering1SubSection"/>
        <w:outlineLvl w:val="3"/>
      </w:pPr>
      <w:bookmarkStart w:id="117" w:name="_Sec740"/>
      <w:r>
        <w:t>2. Produktu nosacījumi</w:t>
      </w:r>
      <w:bookmarkEnd w:id="117"/>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w:instrText>
            </w:r>
            <w:r>
              <w:instrText xml:space="preserv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w:instrText>
            </w:r>
            <w:r>
              <w:instrText xml:space="preserve">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w:instrText>
            </w:r>
            <w:r>
              <w:instrText xml:space="preserve">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w:instrText>
            </w:r>
            <w:r>
              <w:instrText xml:space="preserve">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"Papildu programmatūra: Programmatūra, kas Lietošanas noteikumos ir norādīta Servera produktie</w:instrText>
            </w:r>
            <w:r>
              <w:instrText xml:space="preserv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lastRenderedPageBreak/>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 xml:space="preserve">3.1. Microsoft Audit un Control Management </w:t>
      </w:r>
      <w:r>
        <w:t>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BD3" w:rsidRDefault="00472920">
            <w:pPr>
              <w:pStyle w:val="ProductList-TableBody"/>
            </w:pPr>
            <w:r>
              <w:t>SharePoint Online Plan 2 Lietotāja SL</w:t>
            </w:r>
          </w:p>
        </w:tc>
      </w:tr>
    </w:tbl>
    <w:p w:rsidR="008D6BD3" w:rsidRDefault="008D6BD3">
      <w:pPr>
        <w:pStyle w:val="ProductList-Body"/>
      </w:pPr>
    </w:p>
    <w:p w:rsidR="008D6BD3" w:rsidRDefault="00472920">
      <w:pPr>
        <w:pStyle w:val="ProductList-SubClauseHeading"/>
        <w:outlineLvl w:val="5"/>
      </w:pPr>
      <w:r>
        <w:t>3.2.1. Papildu SharePoint Server funkcionalitāte saistībā ar SharePoint Enterprise CAL</w:t>
      </w:r>
    </w:p>
    <w:p w:rsidR="008D6BD3" w:rsidRDefault="0047292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 PowerView; Visio</w:t>
      </w:r>
      <w:r>
        <w:t xml:space="preserve">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SharePoint Online Plan 2 Lietotāja SL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Indented"/>
      </w:pPr>
    </w:p>
    <w:p w:rsidR="008D6BD3" w:rsidRDefault="00472920">
      <w:pPr>
        <w:pStyle w:val="ProductList-ClauseHeading"/>
        <w:outlineLvl w:val="4"/>
      </w:pPr>
      <w:r>
        <w:t>3.3. CAL atruna lietotājiem, kuri piekļūst Publiski pieejamam saturam</w:t>
      </w:r>
    </w:p>
    <w:p w:rsidR="008D6BD3" w:rsidRDefault="00472920">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w:t>
      </w:r>
      <w:r>
        <w:t>eciešama, lai piekļūtu saturam, informācijai un lietojumprogrammām, kuras Klients padara internetā publiski pieejamas lietotājiem (t.i., piekļuve nav ierobežota ar iekštīkla vai ārtīkla scenārijiem).</w:t>
      </w:r>
    </w:p>
    <w:p w:rsidR="008D6BD3" w:rsidRDefault="008D6BD3">
      <w:pPr>
        <w:pStyle w:val="ProductList-Body"/>
      </w:pPr>
    </w:p>
    <w:p w:rsidR="008D6BD3" w:rsidRDefault="00472920">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w:instrText>
            </w:r>
            <w:r>
              <w:instrText xml:space="preserve">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w:t>
            </w:r>
            <w:r>
              <w:rPr>
                <w:color w:val="0563C1"/>
              </w:rPr>
              <w:t>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mobilitāte: SA klientiem pieejamās tiesības mainīt licences piešķiri ārpus standarta laika grafika vai lietot P</w:instrText>
            </w:r>
            <w:r>
              <w:instrText xml:space="preserve">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w:instrText>
            </w:r>
            <w:r>
              <w:instrText>TextList   \s NoStyle \t "Migrēšanas tiesības: Klientam, iespējams, būs tiesības veikt jaunināšanu no iepriekšējām programmatūras versijām vai citiem Produktiem saskaņā ar īpašiem nosacījumiem, kas publicēti Produkta ierakstā vai Produktu sarakstā (kā norā</w:instrText>
            </w:r>
            <w:r>
              <w:instrText xml:space="preserve">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URBreadcrumb"/>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120" w:name="_Sec641"/>
      <w:r>
        <w:t>Skype darbam Server</w:t>
      </w:r>
      <w:bookmarkEnd w:id="120"/>
      <w:r>
        <w:fldChar w:fldCharType="begin"/>
      </w:r>
      <w:r>
        <w:instrText xml:space="preserve"> TC "</w:instrText>
      </w:r>
      <w:bookmarkStart w:id="121" w:name="_Toc473201599"/>
      <w:r>
        <w:instrText>Skype darbam Server</w:instrText>
      </w:r>
      <w:bookmarkEnd w:id="121"/>
      <w:r>
        <w:instrText>" \l 3</w:instrText>
      </w:r>
      <w:r>
        <w:fldChar w:fldCharType="end"/>
      </w:r>
    </w:p>
    <w:p w:rsidR="008D6BD3" w:rsidRDefault="00472920">
      <w:pPr>
        <w:pStyle w:val="ProductList-Offering1SubSection"/>
        <w:outlineLvl w:val="3"/>
      </w:pPr>
      <w:bookmarkStart w:id="122" w:name="_Sec686"/>
      <w:r>
        <w:t>1. Programmas</w:t>
      </w:r>
      <w:r>
        <w:t xml:space="preserve"> pieejamība</w:t>
      </w:r>
      <w:bookmarkEnd w:id="122"/>
    </w:p>
    <w:p w:rsidR="008D6BD3" w:rsidRDefault="008D6BD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w:instrText>
            </w:r>
            <w:r>
              <w:instrText xml:space="preserve">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none" w:sz="4" w:space="0" w:color="FFFFFF"/>
              <w:right w:val="none" w:sz="4" w:space="0" w:color="6E6E6E"/>
            </w:tcBorders>
          </w:tcPr>
          <w:p w:rsidR="008D6BD3" w:rsidRDefault="00472920">
            <w:pPr>
              <w:pStyle w:val="ProductList-TableBody"/>
            </w:pPr>
            <w:r>
              <w:t xml:space="preserve">Skype darbam Plus CAL </w:t>
            </w:r>
            <w:r>
              <w:fldChar w:fldCharType="begin"/>
            </w:r>
            <w:r>
              <w:instrText xml:space="preserve"> XE "</w:instrText>
            </w:r>
            <w:r>
              <w:instrText xml:space="preserve">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w:t>
            </w:r>
            <w:r>
              <w:rPr>
                <w:color w:val="404040"/>
              </w:rPr>
              <w:t>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124" w:name="_Sec799"/>
      <w:r>
        <w:lastRenderedPageBreak/>
        <w:t xml:space="preserve">3. </w:t>
      </w:r>
      <w:r>
        <w:t>Lietošanas tiesības</w:t>
      </w:r>
      <w:bookmarkEnd w:id="124"/>
    </w:p>
    <w:tbl>
      <w:tblPr>
        <w:tblStyle w:val="PURTable"/>
        <w:tblW w:w="0" w:type="dxa"/>
        <w:tblLook w:val="04A0" w:firstRow="1" w:lastRow="0" w:firstColumn="1" w:lastColumn="0" w:noHBand="0" w:noVBand="1"/>
      </w:tblPr>
      <w:tblGrid>
        <w:gridCol w:w="3594"/>
        <w:gridCol w:w="3572"/>
        <w:gridCol w:w="362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w:t>
              </w:r>
              <w:r>
                <w:rPr>
                  <w:color w:val="00467F"/>
                  <w:u w:val="single"/>
                </w:rPr>
                <w:t>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w:instrText>
            </w:r>
            <w:r>
              <w:instrText xml:space="preserve">s lietošanu." </w:instrText>
            </w:r>
            <w:r>
              <w:fldChar w:fldCharType="separate"/>
            </w:r>
            <w:r>
              <w:rPr>
                <w:color w:val="0563C1"/>
              </w:rPr>
              <w:t>Papildu programmatūra</w:t>
            </w:r>
            <w:r>
              <w:fldChar w:fldCharType="end"/>
            </w:r>
            <w:r>
              <w:t>: Jā</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"Iekļ</w:instrText>
            </w:r>
            <w:r>
              <w:instrText xml:space="preserve">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w:instrText>
            </w:r>
            <w:r>
              <w:instrText xml:space="preserve">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Pamata piekļ</w:t>
            </w:r>
            <w:r>
              <w:t>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Skype darbam Online Plan 1 Lietotāja SL</w:t>
            </w:r>
          </w:p>
        </w:tc>
      </w:tr>
      <w:tr w:rsidR="008D6B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BD3" w:rsidRDefault="00472920">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8D6BD3" w:rsidRDefault="00472920">
            <w:pPr>
              <w:pStyle w:val="ProductList-TableBody"/>
            </w:pPr>
            <w:r>
              <w:t>Skype darbam Online Plan 2 Lietotāja SL</w:t>
            </w:r>
          </w:p>
        </w:tc>
      </w:tr>
      <w:tr w:rsidR="008D6B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BD3" w:rsidRDefault="00472920">
            <w:pPr>
              <w:pStyle w:val="ProductList-TableBody"/>
            </w:pPr>
            <w:r>
              <w:t>Skype darbam Online Plan 2</w:t>
            </w:r>
            <w:r>
              <w:fldChar w:fldCharType="begin"/>
            </w:r>
            <w:r>
              <w:instrText xml:space="preserve"> XE "</w:instrText>
            </w:r>
            <w:r>
              <w:instrText xml:space="preserve">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8D6BD3" w:rsidRDefault="00472920">
            <w:pPr>
              <w:pStyle w:val="ProductList-TableBody"/>
            </w:pPr>
            <w:r>
              <w:t>Skype darbam Online Plan 2G Lietotāja SL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SubClauseHeading"/>
        <w:outlineLvl w:val="5"/>
      </w:pPr>
      <w:r>
        <w:t>3.1.1. Papildu funkcionalitāte saistībā ar Skype darbam Server Enterprise CAL</w:t>
      </w:r>
    </w:p>
    <w:p w:rsidR="008D6BD3" w:rsidRDefault="00472920">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Skype darbam Online Plan 2 Lietotāja SL</w:t>
            </w:r>
          </w:p>
        </w:tc>
      </w:tr>
      <w:tr w:rsidR="008D6B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BD3" w:rsidRDefault="00472920">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8D6BD3" w:rsidRDefault="00472920">
            <w:pPr>
              <w:pStyle w:val="ProductList-TableBody"/>
            </w:pPr>
            <w:r>
              <w:t>Skype darbam Online Plan 2G Lietotāja SL</w:t>
            </w:r>
          </w:p>
        </w:tc>
      </w:tr>
      <w:tr w:rsidR="008D6B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BD3" w:rsidRDefault="00472920">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8D6BD3" w:rsidRDefault="00472920">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Indented"/>
      </w:pPr>
    </w:p>
    <w:p w:rsidR="008D6BD3" w:rsidRDefault="00472920">
      <w:pPr>
        <w:pStyle w:val="ProductList-SubClauseHeading"/>
        <w:outlineLvl w:val="5"/>
      </w:pPr>
      <w:r>
        <w:t>3.1.2. Papildu funkcionalitāte saistībā ar Skype darbam Server Plus CAL</w:t>
      </w:r>
    </w:p>
    <w:p w:rsidR="008D6BD3" w:rsidRDefault="00472920">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 xml:space="preserve">CAL ekvivalenta licence (skatiet </w:t>
            </w:r>
            <w:hyperlink w:anchor="_Sec591">
              <w:r>
                <w:rPr>
                  <w:color w:val="00467F"/>
                  <w:u w:val="single"/>
                </w:rPr>
                <w:t>Pielikumu A</w:t>
              </w:r>
            </w:hyperlink>
            <w:r>
              <w:t>)</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8D6BD3" w:rsidRDefault="00472920">
            <w:pPr>
              <w:pStyle w:val="ProductList-TableBody"/>
            </w:pPr>
            <w:r>
              <w:t>Skype darbam Plus CAL lietotāja SL</w:t>
            </w:r>
          </w:p>
        </w:tc>
      </w:tr>
    </w:tbl>
    <w:p w:rsidR="008D6BD3" w:rsidRDefault="008D6BD3">
      <w:pPr>
        <w:pStyle w:val="ProductList-BodyIndented"/>
      </w:pPr>
    </w:p>
    <w:p w:rsidR="008D6BD3" w:rsidRDefault="00472920">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Audio/Video Conferencing Server Role</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Director Role</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Mediation Server Role</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Lync Server 2013 Group Chat Administration Tool</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PowerShell papildprogramma</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Survivabl</w:t>
            </w:r>
            <w:r>
              <w:t>e Branch Appliance Role</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Video Interop Server Role</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w:instrText>
            </w:r>
            <w:r>
              <w:instrText xml:space="preserve">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w:instrText>
            </w:r>
            <w:r>
              <w:instrText xml:space="preserve">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w:t>
              </w:r>
              <w:r>
                <w:rPr>
                  <w:color w:val="00467F"/>
                  <w:u w:val="single"/>
                </w:rPr>
                <w:t>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URBreadcrumb"/>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NoBorder"/>
        <w:outlineLvl w:val="1"/>
      </w:pPr>
      <w:bookmarkStart w:id="126" w:name="_Sec883"/>
      <w:r>
        <w:t>R Server</w:t>
      </w:r>
      <w:bookmarkEnd w:id="126"/>
      <w:r>
        <w:fldChar w:fldCharType="begin"/>
      </w:r>
      <w:r>
        <w:instrText xml:space="preserve"> TC "</w:instrText>
      </w:r>
      <w:bookmarkStart w:id="127" w:name="_Toc473201600"/>
      <w:r>
        <w:instrText>R Server</w:instrText>
      </w:r>
      <w:bookmarkEnd w:id="127"/>
      <w:r>
        <w:instrText>" \l 2</w:instrText>
      </w:r>
      <w:r>
        <w:fldChar w:fldCharType="end"/>
      </w:r>
    </w:p>
    <w:p w:rsidR="008D6BD3" w:rsidRDefault="00472920">
      <w:pPr>
        <w:pStyle w:val="ProductList-Offering1SubSection"/>
        <w:outlineLvl w:val="2"/>
      </w:pPr>
      <w:bookmarkStart w:id="128" w:name="_Sec884"/>
      <w:r>
        <w:t>1. Programmas pieejamība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D6BD3" w:rsidRDefault="00472920">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none" w:sz="4" w:space="0" w:color="FFFFFF"/>
              <w:left w:val="none" w:sz="4" w:space="0" w:color="FFFFFF"/>
              <w:bottom w:val="dashed" w:sz="4" w:space="0" w:color="BFBFBF"/>
              <w:right w:val="none" w:sz="4" w:space="0" w:color="FFFFFF"/>
            </w:tcBorders>
          </w:tcPr>
          <w:p w:rsidR="008D6BD3" w:rsidRDefault="00472920">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D6BD3" w:rsidRDefault="0047292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D6BD3" w:rsidRDefault="008D6BD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D6BD3" w:rsidRDefault="008D6BD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D6BD3" w:rsidRDefault="008D6BD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FFFFFF"/>
              <w:bottom w:val="dashed" w:sz="4" w:space="0" w:color="BFBFBF"/>
              <w:right w:val="none" w:sz="4" w:space="0" w:color="FFFFFF"/>
            </w:tcBorders>
          </w:tcPr>
          <w:p w:rsidR="008D6BD3" w:rsidRDefault="00472920">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D6BD3" w:rsidRDefault="0047292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D6BD3" w:rsidRDefault="008D6BD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D6BD3" w:rsidRDefault="008D6BD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D6BD3" w:rsidRDefault="008D6BD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FFFFFF"/>
              <w:bottom w:val="none" w:sz="4" w:space="0" w:color="BFBFBF"/>
              <w:right w:val="none" w:sz="4" w:space="0" w:color="FFFFFF"/>
            </w:tcBorders>
          </w:tcPr>
          <w:p w:rsidR="008D6BD3" w:rsidRDefault="00472920">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D6BD3" w:rsidRDefault="0047292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D6BD3" w:rsidRDefault="008D6BD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D6BD3" w:rsidRDefault="008D6BD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D6BD3" w:rsidRDefault="008D6BD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D6BD3" w:rsidRDefault="00472920">
      <w:pPr>
        <w:pStyle w:val="ProductList-Offering1SubSection"/>
        <w:outlineLvl w:val="2"/>
      </w:pPr>
      <w:bookmarkStart w:id="129" w:name="_Sec885"/>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w:t>
            </w:r>
            <w:r>
              <w:rPr>
                <w:color w:val="404040"/>
              </w:rPr>
              <w:t>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w:t>
            </w:r>
            <w:r>
              <w:rPr>
                <w:color w:val="0563C1"/>
              </w:rPr>
              <w:t>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2"/>
      </w:pPr>
      <w:bookmarkStart w:id="130" w:name="_Sec886"/>
      <w:r>
        <w:t>3. Lietošanas tiesības</w:t>
      </w:r>
      <w:bookmarkEnd w:id="130"/>
    </w:p>
    <w:tbl>
      <w:tblPr>
        <w:tblStyle w:val="PURTable"/>
        <w:tblW w:w="0" w:type="dxa"/>
        <w:tblLook w:val="04A0" w:firstRow="1" w:lastRow="0" w:firstColumn="1" w:lastColumn="0" w:noHBand="0" w:noVBand="1"/>
      </w:tblPr>
      <w:tblGrid>
        <w:gridCol w:w="3585"/>
        <w:gridCol w:w="3581"/>
        <w:gridCol w:w="362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xml:space="preserve">– izdevumi Linux,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Produkta izvietošanu un l</w:instrText>
            </w:r>
            <w:r>
              <w:instrText xml:space="preserve">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3.1. R Server 2016 for Hadoop un R Server for Teradata DB</w:t>
      </w:r>
    </w:p>
    <w:p w:rsidR="008D6BD3" w:rsidRDefault="00472920">
      <w:pPr>
        <w:pStyle w:val="ProductList-Body"/>
      </w:pPr>
      <w:r>
        <w:t xml:space="preserve">Katra Servera licence attiecībā uz R Server 2016 for Hadoop un R Server 2016 for Teradata DB nodrošina līdz 24 kodoliem </w:t>
      </w:r>
      <w:r>
        <w:fldChar w:fldCharType="begin"/>
      </w:r>
      <w:r>
        <w:instrText xml:space="preserve"> AutoTextList   \s NoStyle \t</w:instrText>
      </w:r>
      <w:r>
        <w:instrText xml:space="preserve">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D6BD3" w:rsidRDefault="008D6BD3">
      <w:pPr>
        <w:pStyle w:val="ProductList-Body"/>
      </w:pPr>
    </w:p>
    <w:p w:rsidR="008D6BD3" w:rsidRDefault="00472920">
      <w:pPr>
        <w:pStyle w:val="ProductList-ClauseHeading"/>
        <w:outlineLvl w:val="3"/>
      </w:pPr>
      <w:r>
        <w:t>3.2. Bibliotēkas, kas licenc</w:t>
      </w:r>
      <w:r>
        <w:t>ētas ar GNU atviegloto vispārīgo publisko licenci</w:t>
      </w:r>
    </w:p>
    <w:p w:rsidR="008D6BD3" w:rsidRDefault="0047292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w:t>
      </w:r>
      <w:r>
        <w:t xml:space="preserve"> citādi mēģināt izgūt pirmkodu R Server programmatūrai (visiem izdevumiem), bet vienīgi tādā apjomā, ciktāl tas ir nepieciešams, lai atkļūdotu izmaiņas jebkādā bibliotēkā, uz kuru attiecas GNU atvieglotā vispārīgā publiskā licence, kas var būt iekļauta pro</w:t>
      </w:r>
      <w:r>
        <w:t>grammatūrā vai piesaistīta tai.</w:t>
      </w:r>
    </w:p>
    <w:p w:rsidR="008D6BD3" w:rsidRDefault="00472920">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4"/>
        <w:gridCol w:w="3600"/>
        <w:gridCol w:w="3606"/>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w:instrText>
            </w:r>
            <w:r>
              <w:instrText xml:space="preserve">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"Patstāvīga viesošana: SA priekšrocība, kas ļauj Produktus lietot nosacītas viesošanas nolūkos; plašāku informāciju</w:instrText>
            </w:r>
            <w:r>
              <w:instrText xml:space="preserve">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ekvivalentas tiesības: programmatūras SL licences, kas iegūtas saskaņā ar Reģistrāciju Serve</w:instrText>
            </w:r>
            <w:r>
              <w:instrText xml:space="pre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 xml:space="preserve">4.1 R Server for Hadoop, R Server for Linux un R Server for </w:t>
      </w:r>
      <w:r>
        <w:t>Teradata DB</w:t>
      </w:r>
    </w:p>
    <w:p w:rsidR="008D6BD3" w:rsidRDefault="00472920">
      <w:pPr>
        <w:pStyle w:val="ProductList-Body"/>
      </w:pPr>
      <w:r>
        <w:t>Klientiem, kuriem ir licencēti serveri ar SA segumu, ir tiesības lietot R Server atjauninājumus, kas tika padarīti pieejami pēc 2016. gada decembra, atbilstoši R Server lietošanas tiesībām.</w:t>
      </w:r>
    </w:p>
    <w:p w:rsidR="008D6BD3" w:rsidRDefault="008D6BD3">
      <w:pPr>
        <w:pStyle w:val="PURBreadcrumb"/>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NoBorder"/>
        <w:outlineLvl w:val="1"/>
      </w:pPr>
      <w:bookmarkStart w:id="132" w:name="_Sec614"/>
      <w:r>
        <w:t>SQL Server</w:t>
      </w:r>
      <w:bookmarkEnd w:id="132"/>
      <w:r>
        <w:fldChar w:fldCharType="begin"/>
      </w:r>
      <w:r>
        <w:instrText xml:space="preserve"> TC "</w:instrText>
      </w:r>
      <w:bookmarkStart w:id="133" w:name="_Toc473201601"/>
      <w:r>
        <w:instrText>SQL Server</w:instrText>
      </w:r>
      <w:bookmarkEnd w:id="133"/>
      <w:r>
        <w:instrText>" \l 2</w:instrText>
      </w:r>
      <w:r>
        <w:fldChar w:fldCharType="end"/>
      </w:r>
    </w:p>
    <w:p w:rsidR="008D6BD3" w:rsidRDefault="00472920">
      <w:pPr>
        <w:pStyle w:val="ProductList-Offering1SubSection"/>
        <w:outlineLvl w:val="2"/>
      </w:pPr>
      <w:bookmarkStart w:id="134" w:name="_Sec688"/>
      <w:r>
        <w:t>1. Programmas pieejamība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SQL Server 2016 Standard Core</w:t>
            </w:r>
            <w:r>
              <w:fldChar w:fldCharType="begin"/>
            </w:r>
            <w:r>
              <w:instrText xml:space="preserve"> XE "SQL Server 2016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SQL Server 2016 Enterprise Core</w:t>
            </w:r>
            <w:r>
              <w:fldChar w:fldCharType="begin"/>
            </w:r>
            <w:r>
              <w:instrText xml:space="preserve"> XE "SQL Server 2016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D6BD3" w:rsidRDefault="008D6BD3">
      <w:pPr>
        <w:pStyle w:val="ProductList-Body"/>
      </w:pPr>
    </w:p>
    <w:p w:rsidR="008D6BD3" w:rsidRDefault="00472920">
      <w:pPr>
        <w:pStyle w:val="ProductList-Offering1SubSection"/>
        <w:outlineLvl w:val="2"/>
      </w:pPr>
      <w:bookmarkStart w:id="135" w:name="_Sec743"/>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w:instrText>
            </w:r>
            <w:r>
              <w:instrText xml:space="preserve">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"Iepriekšējie izdevumi: atļautie zemāka līmeņa</w:instrText>
            </w:r>
            <w:r>
              <w:instrText xml:space="preserve">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w:t>
            </w:r>
            <w:r>
              <w:t>tandard, Business Intelligence, Workgroup vai Small Business vai 2008 R2 Datacenter; no Standard līdz Workgroup vai Small Business</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w:instrText>
            </w:r>
            <w:r>
              <w:instrText xml:space="preserve">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"Kvalificēto lietotāju atvieglojums: atvieglojums, ka</w:instrText>
            </w:r>
            <w:r>
              <w:instrText xml:space="preserve">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2.1. SQL Server 2016 Enterprise</w:t>
      </w:r>
    </w:p>
    <w:p w:rsidR="008D6BD3" w:rsidRDefault="00472920">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attiecināmi uz esošajiem SA klientiem, kuri jaunina programmatūru uz 2016. gada versiju, skatiet </w:t>
      </w:r>
      <w:hyperlink r:id="rId54">
        <w:r>
          <w:rPr>
            <w:color w:val="00467F"/>
            <w:u w:val="single"/>
          </w:rPr>
          <w:t>2016. gada jūnija Produktu nosacījumos</w:t>
        </w:r>
      </w:hyperlink>
      <w:r>
        <w:t>.</w:t>
      </w:r>
    </w:p>
    <w:p w:rsidR="008D6BD3" w:rsidRDefault="008D6BD3">
      <w:pPr>
        <w:pStyle w:val="ProductList-Body"/>
      </w:pPr>
    </w:p>
    <w:p w:rsidR="008D6BD3" w:rsidRDefault="00472920">
      <w:pPr>
        <w:pStyle w:val="ProductList-ClauseHeading"/>
        <w:outlineLvl w:val="3"/>
      </w:pPr>
      <w:r>
        <w:lastRenderedPageBreak/>
        <w:t xml:space="preserve">2.2. SQL Server </w:t>
      </w:r>
      <w:r>
        <w:t>paralēlā datu noliktava</w:t>
      </w:r>
    </w:p>
    <w:p w:rsidR="008D6BD3" w:rsidRDefault="00472920">
      <w:pPr>
        <w:pStyle w:val="ProductList-Body"/>
      </w:pPr>
      <w:r>
        <w:t>SQL Server paralēlā datu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w:t>
      </w:r>
      <w:r>
        <w:t xml:space="preserve"> SA seguma darbības laikā.</w:t>
      </w:r>
    </w:p>
    <w:p w:rsidR="008D6BD3" w:rsidRDefault="008D6BD3">
      <w:pPr>
        <w:pStyle w:val="ProductList-Body"/>
      </w:pPr>
    </w:p>
    <w:p w:rsidR="008D6BD3" w:rsidRDefault="00472920">
      <w:pPr>
        <w:pStyle w:val="ProductList-ClauseHeading"/>
        <w:outlineLvl w:val="3"/>
      </w:pPr>
      <w:r>
        <w:t>2.3. SQL Server paralēlās datu noliktavas papildu būvējums bez Oracle Java</w:t>
      </w:r>
    </w:p>
    <w:p w:rsidR="008D6BD3" w:rsidRDefault="00472920">
      <w:pPr>
        <w:pStyle w:val="ProductList-Body"/>
      </w:pPr>
      <w:r>
        <w:t xml:space="preserve">Produkta būvējumu Klientiem ir tiesības iegūt ar Oracle Java vai — pēc pieprasījuma — bez Oracle Java. Plašāku informāciju skatiet vietnē </w:t>
      </w:r>
      <w:hyperlink r:id="rId55">
        <w:r>
          <w:rPr>
            <w:color w:val="00467F"/>
            <w:u w:val="single"/>
          </w:rPr>
          <w:t>http://www.microsoft.com/en-us/sqlserver/solutions-technologies/data-warehousing/pdw.aspx</w:t>
        </w:r>
      </w:hyperlink>
      <w:r>
        <w:t>.</w:t>
      </w:r>
    </w:p>
    <w:p w:rsidR="008D6BD3" w:rsidRDefault="00472920">
      <w:pPr>
        <w:pStyle w:val="ProductList-Offering1SubSection"/>
        <w:outlineLvl w:val="2"/>
      </w:pPr>
      <w:bookmarkStart w:id="136" w:name="_Sec794"/>
      <w:r>
        <w:t>3. Lietošanas tiesības</w:t>
      </w:r>
      <w:bookmarkEnd w:id="136"/>
    </w:p>
    <w:tbl>
      <w:tblPr>
        <w:tblStyle w:val="PURTable"/>
        <w:tblW w:w="0" w:type="dxa"/>
        <w:tblLook w:val="04A0" w:firstRow="1" w:lastRow="0" w:firstColumn="1" w:lastColumn="0" w:noHBand="0" w:noVBand="1"/>
      </w:tblPr>
      <w:tblGrid>
        <w:gridCol w:w="3584"/>
        <w:gridCol w:w="3581"/>
        <w:gridCol w:w="362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w:instrText>
            </w:r>
            <w:r>
              <w:instrText xml:space="preserve">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w:t>
            </w:r>
            <w:r>
              <w:t>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w:t>
            </w:r>
            <w:r>
              <w:rPr>
                <w:color w:val="0563C1"/>
              </w:rPr>
              <w:t xml:space="preserve">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w:instrText>
            </w:r>
            <w:r>
              <w:instrText xml:space="preserve">ras lietošanu." </w:instrText>
            </w:r>
            <w:r>
              <w:fldChar w:fldCharType="separate"/>
            </w:r>
            <w:r>
              <w:rPr>
                <w:color w:val="0563C1"/>
              </w:rPr>
              <w:t>Papildu programmatūra</w:t>
            </w:r>
            <w:r>
              <w:fldChar w:fldCharType="end"/>
            </w:r>
            <w:r>
              <w:t>: visi izdevumi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xml:space="preserve">. Tikai </w:t>
            </w:r>
            <w:r>
              <w:t>serveru/CAL izdevumi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D6BD3" w:rsidRDefault="0047292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3.2. Automātiskie atjauninājumi SQL Server iepriekšējām versijām</w:t>
      </w:r>
    </w:p>
    <w:p w:rsidR="008D6BD3" w:rsidRDefault="00472920">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w:t>
      </w:r>
      <w:r>
        <w:t>em), programmatūra šajos izdevumos automātiski atjaunina un aizvieto noteiktus failus vai līdzekļus ar failiem no programmatūras. Šo līdzekli nevar izslēgt. Failu noņemšana var izraisīt programmatūras kļūdas, un sākotnējie faili var kļūt neatkopjami. Kad š</w:t>
      </w:r>
      <w:r>
        <w:t xml:space="preserve">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w:t>
      </w:r>
      <w:r>
        <w:t xml:space="preserve">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8D6BD3" w:rsidRDefault="008D6BD3">
      <w:pPr>
        <w:pStyle w:val="ProductList-Body"/>
      </w:pPr>
    </w:p>
    <w:p w:rsidR="008D6BD3" w:rsidRDefault="00472920">
      <w:pPr>
        <w:pStyle w:val="ProductList-ClauseHeading"/>
        <w:outlineLvl w:val="3"/>
      </w:pPr>
      <w:r>
        <w:t xml:space="preserve">3.3. Standard Edition instanču </w:t>
      </w:r>
      <w:r>
        <w:t>darbināšana</w:t>
      </w:r>
    </w:p>
    <w:p w:rsidR="008D6BD3" w:rsidRDefault="00472920">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w:instrText>
      </w:r>
      <w:r>
        <w:instrText xml:space="preserve">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w:t>
      </w:r>
      <w:r>
        <w:rPr>
          <w:color w:val="0563C1"/>
        </w:rPr>
        <w:t>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w:instrText>
      </w:r>
      <w:r>
        <w:instrText xml:space="preserve">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w:instrText>
      </w:r>
      <w:r>
        <w:instrText xml:space="preserve">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8D6BD3" w:rsidRDefault="008D6BD3">
      <w:pPr>
        <w:pStyle w:val="ProductList-Body"/>
      </w:pPr>
    </w:p>
    <w:p w:rsidR="008D6BD3" w:rsidRDefault="00472920">
      <w:pPr>
        <w:pStyle w:val="ProductList-ClauseHeading"/>
        <w:outlineLvl w:val="3"/>
      </w:pPr>
      <w:r>
        <w:t>3.4. Paralēlās datu noliktavas (PDW) aizvietotājserveri</w:t>
      </w:r>
    </w:p>
    <w:p w:rsidR="008D6BD3" w:rsidRDefault="00472920">
      <w:pPr>
        <w:pStyle w:val="ProductList-Body"/>
      </w:pPr>
      <w:r>
        <w:t>Šaurierīce PDW ir viena vienība, kas sastāv no diviem vai vai</w:t>
      </w:r>
      <w:r>
        <w:t>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Šaurierīcē ir iebūvēta tehnoloģ</w:t>
      </w:r>
      <w:r>
        <w:t xml:space="preserve">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w:instrText>
      </w:r>
      <w:r>
        <w:instrText xml:space="preserve">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w:instrText>
      </w:r>
      <w:r>
        <w:instrText xml:space="preserve">ūt tam." </w:instrText>
      </w:r>
      <w:r>
        <w:fldChar w:fldCharType="separate"/>
      </w:r>
      <w:r>
        <w:rPr>
          <w:color w:val="0563C1"/>
        </w:rPr>
        <w:t>Licences</w:t>
      </w:r>
      <w:r>
        <w:fldChar w:fldCharType="end"/>
      </w:r>
      <w:r>
        <w:t>.</w:t>
      </w:r>
    </w:p>
    <w:p w:rsidR="008D6BD3" w:rsidRDefault="008D6BD3">
      <w:pPr>
        <w:pStyle w:val="ProductList-Body"/>
      </w:pPr>
    </w:p>
    <w:p w:rsidR="008D6BD3" w:rsidRDefault="00472920">
      <w:pPr>
        <w:pStyle w:val="ProductList-ClauseHeading"/>
        <w:outlineLvl w:val="3"/>
      </w:pPr>
      <w:r>
        <w:t>3.5. Papildu programmatūra</w:t>
      </w:r>
    </w:p>
    <w:p w:rsidR="008D6BD3" w:rsidRDefault="00472920">
      <w:pPr>
        <w:pStyle w:val="ProductList-SubClauseHeading"/>
        <w:outlineLvl w:val="4"/>
      </w:pPr>
      <w:r>
        <w:t>3.5.1.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Client Tools Connectivity</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Distributed Replay Client</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Management Tools - Complete</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Indented"/>
      </w:pPr>
    </w:p>
    <w:p w:rsidR="008D6BD3" w:rsidRDefault="00472920">
      <w:pPr>
        <w:pStyle w:val="ProductList-SubClauseHeading"/>
        <w:outlineLvl w:val="4"/>
      </w:pPr>
      <w:r>
        <w:t>3.5.2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 xml:space="preserve">Parallel Data </w:t>
            </w:r>
            <w:r>
              <w:t>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4"/>
        <w:gridCol w:w="3600"/>
        <w:gridCol w:w="3606"/>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visi izdevumi (nav piemērojams Paralēlajai datu noliktavai)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mobilitāte: SA klientiem pieejamās tiesības mainīt licences piešķiri ārpus standarta lai</w:instrText>
            </w:r>
            <w:r>
              <w:instrText xml:space="preserve">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w:instrText>
            </w:r>
            <w:r>
              <w:instrText xml:space="preserve"> \s NoStyle \t "Migrēšanas tiesības: Klientam, iespējams, būs tiesības veikt jaunināšanu no iepriekšējām programmatūras versijām vai citiem Produktiem saskaņā ar īpašiem nosacījumiem, kas publicēti Produkta ierakstā vai Produktu sarakstā (kā norādīts). (Pi</w:instrText>
            </w:r>
            <w:r>
              <w:instrText xml:space="preserve">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6">
              <w:r>
                <w:rPr>
                  <w:color w:val="00467F"/>
                  <w:u w:val="single"/>
                </w:rPr>
                <w:t>produktu nosacījumi — 2016. gada jūnijs</w:t>
              </w:r>
            </w:hyperlink>
          </w:p>
          <w:p w:rsidR="008D6BD3" w:rsidRDefault="00472920">
            <w:pPr>
              <w:pStyle w:val="ProductList-TableBody"/>
            </w:pPr>
            <w:hyperlink r:id="rId57">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w:instrText>
            </w:r>
            <w:r>
              <w:instrText xml:space="preserv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URBreadcrumb"/>
      </w:pPr>
    </w:p>
    <w:p w:rsidR="008D6BD3" w:rsidRDefault="00472920">
      <w:pPr>
        <w:pStyle w:val="ProductList-ClauseHeading"/>
        <w:outlineLvl w:val="3"/>
      </w:pPr>
      <w:r>
        <w:t>4.1. SQL Server 2016 Enterprise Core — Neierobežota virtualizācija</w:t>
      </w:r>
    </w:p>
    <w:p w:rsidR="008D6BD3" w:rsidRDefault="00472920">
      <w:pPr>
        <w:pStyle w:val="ProductList-Body"/>
      </w:pPr>
      <w:r>
        <w:t>Klients drīkst darbināt neierobežotu skaitu servera programmatūras instanču neierobežotā skai</w:t>
      </w:r>
      <w:r>
        <w:t xml:space="preserve">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w:instrText>
      </w:r>
      <w:r>
        <w:instrText xml:space="preserve">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kuram ir pilnīgs SA segums visām K</w:t>
      </w:r>
      <w:r>
        <w:t xml:space="preserve">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8D6BD3" w:rsidRDefault="008D6BD3">
      <w:pPr>
        <w:pStyle w:val="ProductList-Body"/>
      </w:pPr>
    </w:p>
    <w:p w:rsidR="008D6BD3" w:rsidRDefault="00472920">
      <w:pPr>
        <w:pStyle w:val="ProductList-ClauseHeading"/>
        <w:outlineLvl w:val="3"/>
      </w:pPr>
      <w:r>
        <w:lastRenderedPageBreak/>
        <w:t>4.2. SQL Server 2016 Enterprise Core — Paralēlās datu noliktavas līdzekļu atjauninājumi</w:t>
      </w:r>
    </w:p>
    <w:p w:rsidR="008D6BD3" w:rsidRDefault="00472920">
      <w:pPr>
        <w:pStyle w:val="ProductList-Body"/>
      </w:pPr>
      <w:r>
        <w:t>Klien</w:t>
      </w:r>
      <w:r>
        <w:t>ti ar SA segumu ir tiesīgi starp nozīmīgiem produktu laidieniem saņemt Paralēlās datu noliktavas līdzekļu laidienus (piemēram, šaurierīču atjauninājumus).</w:t>
      </w:r>
    </w:p>
    <w:p w:rsidR="008D6BD3" w:rsidRDefault="008D6BD3">
      <w:pPr>
        <w:pStyle w:val="ProductList-Body"/>
      </w:pPr>
    </w:p>
    <w:p w:rsidR="008D6BD3" w:rsidRDefault="00472920">
      <w:pPr>
        <w:pStyle w:val="ProductList-ClauseHeading"/>
        <w:outlineLvl w:val="3"/>
      </w:pPr>
      <w:r>
        <w:t>4.3. SQL Server izpirkšanas iespēja saskaņā ar reģistrāciju Enrollment for Application Platform EAP</w:t>
      </w:r>
    </w:p>
    <w:p w:rsidR="008D6BD3" w:rsidRDefault="00472920">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w:t>
      </w:r>
      <w:r>
        <w:t xml:space="preserve">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8D6BD3" w:rsidRDefault="008D6BD3">
      <w:pPr>
        <w:pStyle w:val="ProductList-Body"/>
      </w:pPr>
    </w:p>
    <w:p w:rsidR="008D6BD3" w:rsidRDefault="00472920">
      <w:pPr>
        <w:pStyle w:val="ProductList-ClauseHeading"/>
        <w:outlineLvl w:val="3"/>
      </w:pPr>
      <w:r>
        <w:t>4.4 R Server operētājsistēmai Windows — SQL Server Enterprise Core un SQL Server Ente</w:t>
      </w:r>
      <w:r>
        <w:t>rprise</w:t>
      </w:r>
    </w:p>
    <w:p w:rsidR="008D6BD3" w:rsidRDefault="00472920">
      <w:pPr>
        <w:pStyle w:val="ProductList-Body"/>
      </w:pPr>
      <w:r>
        <w:t>Tikai tiem klientiem, kuru serveri ir licencēti, lai darbinātu SQL Server Enterprise Core ar SA vai SQL Server Enterprise ar SA, ir tiesības lietot operētājsistēmai Windows paredzētos R Server atjauninājumus, kas tika padarīti pieejami pēc 2016. gad</w:t>
      </w:r>
      <w:r>
        <w:t>a jūnija. Klientiem ir tiesības lietot šos atjauninājumus Licencētajos serveros saskaņā ar (attiecīgi) SQL Server Enterprise Core un SQL Server Enterprise lietošanas noteikumiem. Lai iegūtu šo priekšrocību, Klientiem, kuri licencē SQL Server Enterprise sas</w:t>
      </w:r>
      <w:r>
        <w:t>kaņā ar Servera/CAL licencēšanas modeli, ir nepieciešams arī SA segums to atbilstošajām CAL. Klientu tiesības lietot minētos atjauninājumus beidzas, kad beidzas to SA derīgums.</w:t>
      </w:r>
    </w:p>
    <w:p w:rsidR="008D6BD3" w:rsidRDefault="008D6BD3">
      <w:pPr>
        <w:pStyle w:val="PURBreadcrumb"/>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GroupHeading"/>
        <w:outlineLvl w:val="1"/>
      </w:pPr>
      <w:bookmarkStart w:id="138" w:name="_Sec615"/>
      <w:r>
        <w:t>System Center</w:t>
      </w:r>
      <w:bookmarkEnd w:id="138"/>
      <w:r>
        <w:fldChar w:fldCharType="begin"/>
      </w:r>
      <w:r>
        <w:instrText xml:space="preserve"> TC "</w:instrText>
      </w:r>
      <w:bookmarkStart w:id="139" w:name="_Toc473201602"/>
      <w:r>
        <w:instrText>System Center</w:instrText>
      </w:r>
      <w:bookmarkEnd w:id="139"/>
      <w:r>
        <w:instrText>" \l 2</w:instrText>
      </w:r>
      <w:r>
        <w:fldChar w:fldCharType="end"/>
      </w:r>
    </w:p>
    <w:p w:rsidR="008D6BD3" w:rsidRDefault="00472920">
      <w:pPr>
        <w:pStyle w:val="ProductList-Offering2HeadingNoBorder"/>
        <w:outlineLvl w:val="2"/>
      </w:pPr>
      <w:bookmarkStart w:id="140" w:name="_Sec642"/>
      <w:r>
        <w:t>System Center Server</w:t>
      </w:r>
      <w:bookmarkEnd w:id="140"/>
      <w:r>
        <w:fldChar w:fldCharType="begin"/>
      </w:r>
      <w:r>
        <w:instrText xml:space="preserve"> TC "</w:instrText>
      </w:r>
      <w:bookmarkStart w:id="141" w:name="_Toc473201603"/>
      <w:r>
        <w:instrText>System Center Server</w:instrText>
      </w:r>
      <w:bookmarkEnd w:id="141"/>
      <w:r>
        <w:instrText>" \l 3</w:instrText>
      </w:r>
      <w:r>
        <w:fldChar w:fldCharType="end"/>
      </w:r>
    </w:p>
    <w:p w:rsidR="008D6BD3" w:rsidRDefault="00472920">
      <w:pPr>
        <w:pStyle w:val="ProductList-Offering1SubSection"/>
        <w:outlineLvl w:val="3"/>
      </w:pPr>
      <w:bookmarkStart w:id="142" w:name="_Sec689"/>
      <w:r>
        <w:t>1. Programmas pieejamība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(dubultās pakotnes Kodola licence)</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w:instrText>
            </w:r>
            <w:r>
              <w:instrText xml:space="preserve">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w:instrText>
            </w:r>
            <w:r>
              <w:instrText xml:space="preserve">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(dubultās pakotnes Kodola licence)</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D6BD3" w:rsidRDefault="00472920">
      <w:pPr>
        <w:pStyle w:val="ProductList-Offering1SubSection"/>
        <w:outlineLvl w:val="3"/>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w:instrText>
            </w:r>
            <w:r>
              <w:instrText xml:space="preserve">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Offering1SubSection"/>
        <w:outlineLvl w:val="3"/>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 xml:space="preserve">3.2. Pārvaldības licence — System Center 2016 </w:t>
      </w:r>
      <w:r>
        <w:t>Datacenter</w:t>
      </w:r>
    </w:p>
    <w:tbl>
      <w:tblPr>
        <w:tblStyle w:val="PURTable"/>
        <w:tblW w:w="0" w:type="dxa"/>
        <w:tblLook w:val="04A0" w:firstRow="1" w:lastRow="0" w:firstColumn="1" w:lastColumn="0" w:noHBand="0" w:noVBand="1"/>
      </w:tblPr>
      <w:tblGrid>
        <w:gridCol w:w="3628"/>
        <w:gridCol w:w="3628"/>
        <w:gridCol w:w="353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3.3. SQL Server Technology</w:t>
      </w:r>
    </w:p>
    <w:p w:rsidR="008D6BD3" w:rsidRDefault="00472920">
      <w:pPr>
        <w:pStyle w:val="ProductList-Body"/>
      </w:pPr>
      <w:r>
        <w:t xml:space="preserve">Klientam ir tiesības darbināt jebkuras Produktā iekļautās SQL Server datu bāzes programmatūras </w:t>
      </w:r>
      <w:r>
        <w:fldChar w:fldCharType="begin"/>
      </w:r>
      <w:r>
        <w:instrText xml:space="preserve"> AutoTextList   \s NoStyle \t "Instance ir</w:instrText>
      </w:r>
      <w:r>
        <w:instrText xml:space="preserve">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w:instrText>
      </w:r>
      <w:r>
        <w:instrText xml:space="preserve">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w:t>
      </w:r>
      <w:r>
        <w:t xml:space="preserve"> programmatūra.</w:t>
      </w:r>
    </w:p>
    <w:p w:rsidR="008D6BD3" w:rsidRDefault="008D6BD3">
      <w:pPr>
        <w:pStyle w:val="ProductList-Body"/>
      </w:pPr>
    </w:p>
    <w:p w:rsidR="008D6BD3" w:rsidRDefault="00472920">
      <w:pPr>
        <w:pStyle w:val="ProductList-ClauseHeading"/>
        <w:outlineLvl w:val="4"/>
      </w:pPr>
      <w:r>
        <w:t>3.4. Windows Server konteineri</w:t>
      </w:r>
    </w:p>
    <w:p w:rsidR="008D6BD3" w:rsidRDefault="00472920">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w:instrText>
      </w:r>
      <w:r>
        <w:instrText xml:space="preserve">.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w:instrText>
      </w:r>
      <w:r>
        <w:instrText xml:space="preserve">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D6BD3" w:rsidRDefault="00472920">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w:instrText>
            </w:r>
            <w:r>
              <w:instrText xml:space="preserve">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"Ārkārtas atkopša</w:instrText>
            </w:r>
            <w:r>
              <w:instrText xml:space="preserve">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w:t>
            </w:r>
            <w:r>
              <w:rPr>
                <w:color w:val="404040"/>
              </w:rPr>
              <w:t>: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lastRenderedPageBreak/>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w:instrText>
            </w:r>
            <w:r>
              <w:instrText xml:space="preserve">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w:t>
              </w:r>
              <w:r>
                <w:rPr>
                  <w:color w:val="00467F"/>
                  <w:u w:val="single"/>
                </w:rPr>
                <w:t xml:space="preserve"> saraksts — 2013. gada oktobris</w:t>
              </w:r>
            </w:hyperlink>
            <w:r>
              <w:t xml:space="preserve"> un </w:t>
            </w:r>
            <w:hyperlink r:id="rId5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"Patstāvīga viesošana: SA priekšrocība, kas ļauj Produktus l</w:instrText>
            </w:r>
            <w:r>
              <w:instrText xml:space="preserve">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4.1. Nano Server</w:t>
      </w:r>
    </w:p>
    <w:p w:rsidR="008D6BD3" w:rsidRDefault="00472920">
      <w:pPr>
        <w:pStyle w:val="ProductList-Body"/>
      </w:pPr>
      <w:r>
        <w:t xml:space="preserve">Lietotāji ar aktīvu SA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Pārvaldīt Nano Server izvietošanas opciju. </w:t>
      </w:r>
    </w:p>
    <w:p w:rsidR="008D6BD3" w:rsidRDefault="008D6BD3">
      <w:pPr>
        <w:pStyle w:val="ProductList-Body"/>
      </w:pPr>
    </w:p>
    <w:p w:rsidR="008D6BD3" w:rsidRDefault="00472920">
      <w:pPr>
        <w:pStyle w:val="ProductList-ClauseHeading"/>
        <w:outlineLvl w:val="4"/>
      </w:pPr>
      <w:r>
        <w:t xml:space="preserve">4.2. System Center </w:t>
      </w:r>
      <w:r>
        <w:t>Configuration Manager Current Branch tiesības</w:t>
      </w:r>
    </w:p>
    <w:p w:rsidR="008D6BD3" w:rsidRDefault="00472920">
      <w:pPr>
        <w:pStyle w:val="ProductList-Body"/>
      </w:pPr>
      <w:r>
        <w:t xml:space="preserve">Lietotāji ar aktīvu SA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w:t>
      </w:r>
      <w:r>
        <w:t xml:space="preserve"> System Center Configuration Manager Current Branch opciju.</w:t>
      </w:r>
    </w:p>
    <w:p w:rsidR="008D6BD3" w:rsidRDefault="008D6BD3">
      <w:pPr>
        <w:pStyle w:val="ProductList-ClauseHeading"/>
        <w:outlineLvl w:val="4"/>
      </w:pPr>
    </w:p>
    <w:p w:rsidR="008D6BD3" w:rsidRDefault="00472920">
      <w:pPr>
        <w:pStyle w:val="ProductList-ClauseHeading"/>
        <w:outlineLvl w:val="4"/>
      </w:pPr>
      <w:r>
        <w:t>4.3. System Center Global Service Monitor</w:t>
      </w:r>
    </w:p>
    <w:p w:rsidR="008D6BD3" w:rsidRDefault="00472920">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w:instrText>
      </w:r>
      <w:r>
        <w:instrText xml:space="preserve">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w:instrText>
      </w:r>
      <w:r>
        <w:instrText xml:space="preserve">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w:instrText>
      </w:r>
      <w:r>
        <w:instrText xml:space="preserve">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w:instrText>
      </w:r>
      <w:r>
        <w:instrText xml:space="preserve">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01604"/>
      <w:r>
        <w:instrText>System Center Configuration Manager</w:instrText>
      </w:r>
      <w:bookmarkEnd w:id="147"/>
      <w:r>
        <w:instrText>" \l 3</w:instrText>
      </w:r>
      <w:r>
        <w:fldChar w:fldCharType="end"/>
      </w:r>
    </w:p>
    <w:p w:rsidR="008D6BD3" w:rsidRDefault="00472920">
      <w:pPr>
        <w:pStyle w:val="ProductList-Offering1SubSection"/>
        <w:outlineLvl w:val="3"/>
      </w:pPr>
      <w:bookmarkStart w:id="148" w:name="_Sec691"/>
      <w:r>
        <w:t>1. Programmas pieejamība</w:t>
      </w:r>
      <w:bookmarkEnd w:id="148"/>
    </w:p>
    <w:p w:rsidR="008D6BD3" w:rsidRDefault="008D6BD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w:instrText>
            </w:r>
            <w:r>
              <w:instrText xml:space="preserve">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t>System Center Configuration Manager 1606 Client Management License</w:t>
            </w:r>
            <w:r>
              <w:fldChar w:fldCharType="begin"/>
            </w:r>
            <w:r>
              <w:instrText xml:space="preserve"> XE "</w:instrText>
            </w:r>
            <w:r>
              <w:instrText xml:space="preserve">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System Center Configuration Manager 1606 Client Management License</w:t>
            </w:r>
            <w:r>
              <w:fldChar w:fldCharType="begin"/>
            </w:r>
            <w:r>
              <w:instrText xml:space="preserve"> XE "System Center Configuration Manager 1606 Client </w:instrText>
            </w:r>
            <w:r>
              <w:instrText xml:space="preserve">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149" w:name="_Sec746"/>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w:instrText>
            </w:r>
            <w:r>
              <w:instrText xml:space="preserve">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w:t>
            </w:r>
            <w:r>
              <w:rPr>
                <w:color w:val="404040"/>
              </w:rPr>
              <w:t>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150" w:name="_Sec802"/>
      <w:r>
        <w:t xml:space="preserve">3. Lietošanas </w:t>
      </w:r>
      <w:r>
        <w:t>tiesības</w:t>
      </w:r>
      <w:bookmarkEnd w:id="150"/>
    </w:p>
    <w:tbl>
      <w:tblPr>
        <w:tblStyle w:val="PURTable"/>
        <w:tblW w:w="0" w:type="dxa"/>
        <w:tblLook w:val="04A0" w:firstRow="1" w:lastRow="0" w:firstColumn="1" w:lastColumn="0" w:noHBand="0" w:noVBand="1"/>
      </w:tblPr>
      <w:tblGrid>
        <w:gridCol w:w="3581"/>
        <w:gridCol w:w="3579"/>
        <w:gridCol w:w="3630"/>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w:instrText>
            </w:r>
            <w:r>
              <w:instrText xml:space="preserve">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 xml:space="preserve">Pārvaldības licencei ekvivalenta licence (skatiet </w:t>
            </w:r>
            <w:hyperlink w:anchor="_Sec591">
              <w:r>
                <w:rPr>
                  <w:color w:val="00467F"/>
                  <w:u w:val="single"/>
                </w:rPr>
                <w:t>Pielik</w:t>
              </w:r>
              <w:r>
                <w:rPr>
                  <w:color w:val="00467F"/>
                  <w:u w:val="single"/>
                </w:rPr>
                <w:t>umu A</w:t>
              </w:r>
            </w:hyperlink>
            <w:r>
              <w:t>)</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3.2. SQL Server Technology</w:t>
      </w:r>
    </w:p>
    <w:p w:rsidR="008D6BD3" w:rsidRDefault="0047292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w:instrText>
      </w:r>
      <w:r>
        <w:instrText xml:space="preserve">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w:t>
      </w:r>
      <w:r>
        <w:t>tu, kurā ir iekļauta SQL Server datu bāzes programmatūra.</w:t>
      </w:r>
    </w:p>
    <w:p w:rsidR="008D6BD3" w:rsidRDefault="00472920">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w:instrText>
            </w:r>
            <w:r>
              <w:instrText xml:space="preserve">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w:t>
            </w:r>
            <w:r>
              <w:rPr>
                <w:color w:val="404040"/>
              </w:rPr>
              <w:t>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lastRenderedPageBreak/>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w:instrText>
            </w:r>
            <w:r>
              <w:instrText xml:space="preserve">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4.1. System Center Configuration Manager — VDI tiesības</w:t>
      </w:r>
    </w:p>
    <w:p w:rsidR="008D6BD3" w:rsidRDefault="00472920">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w:t>
      </w:r>
      <w:r>
        <w:t>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w:instrText>
      </w:r>
      <w:r>
        <w:instrText xml:space="preserve">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w:instrText>
      </w:r>
      <w:r>
        <w:instrText xml:space="preserve">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8D6BD3" w:rsidRDefault="008D6BD3">
      <w:pPr>
        <w:pStyle w:val="ProductList-Body"/>
      </w:pPr>
    </w:p>
    <w:p w:rsidR="008D6BD3" w:rsidRDefault="00472920">
      <w:pPr>
        <w:pStyle w:val="ProductList-ClauseHeading"/>
        <w:outlineLvl w:val="4"/>
      </w:pPr>
      <w:r>
        <w:t>4.2. System Center Configuration Manager Current Branch tiesības</w:t>
      </w:r>
    </w:p>
    <w:p w:rsidR="008D6BD3" w:rsidRDefault="00472920">
      <w:pPr>
        <w:pStyle w:val="ProductList-Body"/>
      </w:pPr>
      <w:r>
        <w:t>Klientiem ar aktīviem SA System Center Configuration Manager licencēm vai ar ekvivalentām abonēšanas tiesībām drīkst instalēt un lietot System Center Configuration Manager Current Branch opci</w:t>
      </w:r>
      <w:r>
        <w:t>ju.</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01605"/>
      <w:r>
        <w:instrText>System Center Data Protection Manager</w:instrText>
      </w:r>
      <w:bookmarkEnd w:id="153"/>
      <w:r>
        <w:instrText>" \l 3</w:instrText>
      </w:r>
      <w:r>
        <w:fldChar w:fldCharType="end"/>
      </w:r>
    </w:p>
    <w:p w:rsidR="008D6BD3" w:rsidRDefault="00472920">
      <w:pPr>
        <w:pStyle w:val="ProductList-Offering1SubSection"/>
        <w:outlineLvl w:val="3"/>
      </w:pPr>
      <w:bookmarkStart w:id="154" w:name="_Sec690"/>
      <w:r>
        <w:t>1. Programmas pieejamība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155" w:name="_Sec745"/>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w:t>
            </w:r>
            <w:r>
              <w:rPr>
                <w:color w:val="404040"/>
              </w:rPr>
              <w:t>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156" w:name="_Sec801"/>
      <w:r>
        <w:t xml:space="preserve">3. </w:t>
      </w:r>
      <w:r>
        <w:t>Lietošanas tiesības</w:t>
      </w:r>
      <w:bookmarkEnd w:id="156"/>
    </w:p>
    <w:tbl>
      <w:tblPr>
        <w:tblStyle w:val="PURTable"/>
        <w:tblW w:w="0" w:type="dxa"/>
        <w:tblLook w:val="04A0" w:firstRow="1" w:lastRow="0" w:firstColumn="1" w:lastColumn="0" w:noHBand="0" w:noVBand="1"/>
      </w:tblPr>
      <w:tblGrid>
        <w:gridCol w:w="3581"/>
        <w:gridCol w:w="3579"/>
        <w:gridCol w:w="3630"/>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w:t>
              </w:r>
              <w:r>
                <w:rPr>
                  <w:color w:val="00467F"/>
                  <w:u w:val="single"/>
                </w:rPr>
                <w:t>s serveri</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w:t>
            </w:r>
            <w:r>
              <w:rPr>
                <w:color w:val="0563C1"/>
              </w:rPr>
              <w:t>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3.2. SQL Server Technology</w:t>
      </w:r>
    </w:p>
    <w:p w:rsidR="008D6BD3" w:rsidRDefault="0047292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8D6BD3" w:rsidRDefault="00472920">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r>
              <w:t xml:space="preserve"> un </w:t>
            </w:r>
            <w:hyperlink r:id="rId6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73201606"/>
      <w:r>
        <w:instrText>System Center Endpoint Protection</w:instrText>
      </w:r>
      <w:bookmarkEnd w:id="159"/>
      <w:r>
        <w:instrText>" \l 3</w:instrText>
      </w:r>
      <w:r>
        <w:fldChar w:fldCharType="end"/>
      </w:r>
    </w:p>
    <w:p w:rsidR="008D6BD3" w:rsidRDefault="00472920">
      <w:pPr>
        <w:pStyle w:val="ProductList-Offering1SubSection"/>
        <w:outlineLvl w:val="3"/>
      </w:pPr>
      <w:bookmarkStart w:id="160" w:name="_Sec892"/>
      <w:r>
        <w:t>1. Programmas pieejamība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w:instrText>
            </w:r>
            <w:r>
              <w:instrText xml:space="preserve">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none" w:sz="4" w:space="0" w:color="BFBFBF"/>
              <w:right w:val="none" w:sz="4" w:space="0" w:color="6E6E6E"/>
            </w:tcBorders>
          </w:tcPr>
          <w:p w:rsidR="008D6BD3" w:rsidRDefault="00472920">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8D6BD3" w:rsidRDefault="0047292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D6BD3" w:rsidRDefault="0047292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D6BD3" w:rsidRDefault="008D6BD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D6BD3" w:rsidRDefault="00472920">
      <w:pPr>
        <w:pStyle w:val="ProductList-Offering1SubSection"/>
        <w:outlineLvl w:val="3"/>
      </w:pPr>
      <w:bookmarkStart w:id="161" w:name="_Sec893"/>
      <w:r>
        <w:t>2. Produktu nosacījumi</w:t>
      </w:r>
      <w:bookmarkEnd w:id="161"/>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w:t>
            </w:r>
            <w:r>
              <w:rPr>
                <w:color w:val="404040"/>
              </w:rPr>
              <w:t>ātajam periodam: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(SA):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162" w:name="_Sec894"/>
      <w:r>
        <w:t>3. Lietošanas tiesības</w:t>
      </w:r>
      <w:bookmarkEnd w:id="162"/>
    </w:p>
    <w:tbl>
      <w:tblPr>
        <w:tblStyle w:val="PURTable"/>
        <w:tblW w:w="0" w:type="dxa"/>
        <w:tblLook w:val="04A0" w:firstRow="1" w:lastRow="0" w:firstColumn="1" w:lastColumn="0" w:noHBand="0" w:noVBand="1"/>
      </w:tblPr>
      <w:tblGrid>
        <w:gridCol w:w="3582"/>
        <w:gridCol w:w="3580"/>
        <w:gridCol w:w="3628"/>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w:t>
            </w:r>
            <w:r>
              <w:rPr>
                <w:color w:val="0563C1"/>
              </w:rPr>
              <w:t xml:space="preserve">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Produkta izvietošan</w:instrText>
            </w:r>
            <w:r>
              <w:instrText xml:space="preserve">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w:instrText>
            </w:r>
            <w:r>
              <w:instrText xml:space="preserve">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Ierīces un Lietotāja SL</w:t>
      </w:r>
    </w:p>
    <w:p w:rsidR="008D6BD3" w:rsidRDefault="00472920">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8D6BD3" w:rsidRDefault="008D6BD3">
      <w:pPr>
        <w:pStyle w:val="ProductList-Body"/>
      </w:pPr>
    </w:p>
    <w:p w:rsidR="008D6BD3" w:rsidRDefault="00472920">
      <w:pPr>
        <w:pStyle w:val="ProductList-ClauseHeading"/>
        <w:outlineLvl w:val="4"/>
      </w:pPr>
      <w:r>
        <w:t>3.2. Servera pārvaldības licences</w:t>
      </w:r>
    </w:p>
    <w:p w:rsidR="008D6BD3" w:rsidRDefault="00472920">
      <w:pPr>
        <w:pStyle w:val="ProductList-Body"/>
      </w:pPr>
      <w:r>
        <w:t>Papildus Lietotāja SL prasībām katra</w:t>
      </w:r>
      <w:r>
        <w:t xml:space="preserve">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w:instrText>
      </w:r>
      <w:r>
        <w:instrText xml:space="preserve">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w:instrText>
      </w:r>
      <w:r>
        <w:instrText xml:space="preserve">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w:t>
      </w:r>
      <w:r>
        <w:t>kopā ar jēdzienu “Serveris” jāsaprot ierīce, kurā Klients darbina servera operētājsistēmas programmatūru.</w:t>
      </w:r>
    </w:p>
    <w:p w:rsidR="008D6BD3" w:rsidRDefault="008D6BD3">
      <w:pPr>
        <w:pStyle w:val="ProductList-Body"/>
      </w:pPr>
    </w:p>
    <w:p w:rsidR="008D6BD3" w:rsidRDefault="00472920">
      <w:pPr>
        <w:pStyle w:val="ProductList-ClauseHeading"/>
        <w:outlineLvl w:val="4"/>
      </w:pPr>
      <w:r>
        <w:t>3.3. Skenēšanas programmu aizstāšana</w:t>
      </w:r>
    </w:p>
    <w:p w:rsidR="008D6BD3" w:rsidRDefault="00472920">
      <w:pPr>
        <w:pStyle w:val="ProductList-Body"/>
      </w:pPr>
      <w:r>
        <w:t>Korporācija Microsoft drīkst Tiešsaistes pakalpojumos aizstāt šādu programmatūru un failus ar līdzīgu programmat</w:t>
      </w:r>
      <w:r>
        <w:t>ūru vai failiem:</w:t>
      </w:r>
    </w:p>
    <w:p w:rsidR="008D6BD3" w:rsidRDefault="00472920" w:rsidP="0059680B">
      <w:pPr>
        <w:pStyle w:val="ProductList-Bullet"/>
        <w:numPr>
          <w:ilvl w:val="0"/>
          <w:numId w:val="20"/>
        </w:numPr>
      </w:pPr>
      <w:r>
        <w:t>pretvīrusu un pretsurogātpasta programmatūru;</w:t>
      </w:r>
    </w:p>
    <w:p w:rsidR="008D6BD3" w:rsidRDefault="00472920" w:rsidP="0059680B">
      <w:pPr>
        <w:pStyle w:val="ProductList-Bullet"/>
        <w:numPr>
          <w:ilvl w:val="0"/>
          <w:numId w:val="20"/>
        </w:numPr>
      </w:pPr>
      <w:r>
        <w:t>paraksta failus un satura filtrēšanas datu failus.</w:t>
      </w:r>
    </w:p>
    <w:p w:rsidR="008D6BD3" w:rsidRDefault="00472920">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w:t>
            </w:r>
            <w:r>
              <w:rPr>
                <w:color w:val="404040"/>
              </w:rPr>
              <w:t>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01607"/>
      <w:r>
        <w:instrText>System Center Operations Manager</w:instrText>
      </w:r>
      <w:bookmarkEnd w:id="165"/>
      <w:r>
        <w:instrText>" \l 3</w:instrText>
      </w:r>
      <w:r>
        <w:fldChar w:fldCharType="end"/>
      </w:r>
    </w:p>
    <w:p w:rsidR="008D6BD3" w:rsidRDefault="00472920">
      <w:pPr>
        <w:pStyle w:val="ProductList-Offering1SubSection"/>
        <w:outlineLvl w:val="3"/>
      </w:pPr>
      <w:bookmarkStart w:id="166" w:name="_Sec1181"/>
      <w:r>
        <w:t>1. Programmas pieejamība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D6BD3" w:rsidRDefault="008D6BD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167" w:name="_Sec1182"/>
      <w:r>
        <w:t>2. Produktu nosacījumi</w:t>
      </w:r>
      <w:bookmarkEnd w:id="167"/>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w:instrText>
            </w:r>
            <w:r>
              <w:instrText xml:space="preserve">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lastRenderedPageBreak/>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w:t>
            </w:r>
            <w:r>
              <w:rPr>
                <w:color w:val="404040"/>
              </w:rPr>
              <w:t>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168" w:name="_Sec1183"/>
      <w:r>
        <w:t>3. Lietošanas tiesības</w:t>
      </w:r>
      <w:bookmarkEnd w:id="168"/>
    </w:p>
    <w:tbl>
      <w:tblPr>
        <w:tblStyle w:val="PURTable"/>
        <w:tblW w:w="0" w:type="dxa"/>
        <w:tblLook w:val="04A0" w:firstRow="1" w:lastRow="0" w:firstColumn="1" w:lastColumn="0" w:noHBand="0" w:noVBand="1"/>
      </w:tblPr>
      <w:tblGrid>
        <w:gridCol w:w="3581"/>
        <w:gridCol w:w="3579"/>
        <w:gridCol w:w="3630"/>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5">
              <w:r>
                <w:rPr>
                  <w:color w:val="00467F"/>
                  <w:u w:val="single"/>
                </w:rPr>
                <w:t>Universālie</w:t>
              </w:r>
            </w:hyperlink>
            <w:r>
              <w:t xml:space="preserve">; </w:t>
            </w:r>
            <w:hyperlink r:id="rId66">
              <w:r>
                <w:rPr>
                  <w:color w:val="00467F"/>
                  <w:u w:val="single"/>
                </w:rPr>
                <w:t>Pārvaldības server</w:t>
              </w:r>
              <w:r>
                <w:rPr>
                  <w:color w:val="00467F"/>
                  <w:u w:val="single"/>
                </w:rPr>
                <w:t>i</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 xml:space="preserve">Konkrēta produkta licences </w:t>
            </w:r>
            <w:r>
              <w:rPr>
                <w:color w:val="0563C1"/>
              </w:rPr>
              <w:t>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7">
              <w:r>
                <w:rPr>
                  <w:color w:val="00467F"/>
                  <w:u w:val="single"/>
                </w:rPr>
                <w:t>Internetā piee</w:t>
              </w:r>
              <w:r>
                <w:rPr>
                  <w:color w:val="00467F"/>
                  <w:u w:val="single"/>
                </w:rPr>
                <w:t>jamie līdzekļi</w:t>
              </w:r>
            </w:hyperlink>
            <w:r>
              <w:t xml:space="preserve">, </w:t>
            </w:r>
            <w:hyperlink r:id="rId68">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3.2. SQL Server Technology</w:t>
      </w:r>
    </w:p>
    <w:p w:rsidR="008D6BD3" w:rsidRDefault="0047292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8D6BD3" w:rsidRDefault="00472920">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69">
              <w:r>
                <w:rPr>
                  <w:color w:val="00467F"/>
                  <w:u w:val="single"/>
                </w:rPr>
                <w:t>Produktu saraksts — 2013. gada oktobris</w:t>
              </w:r>
            </w:hyperlink>
            <w:r>
              <w:t xml:space="preserve">; </w:t>
            </w:r>
            <w:hyperlink r:id="rId7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201608"/>
      <w:r>
        <w:instrText>System Center Orchestrator</w:instrText>
      </w:r>
      <w:bookmarkEnd w:id="171"/>
      <w:r>
        <w:instrText>" \l 3</w:instrText>
      </w:r>
      <w:r>
        <w:fldChar w:fldCharType="end"/>
      </w:r>
    </w:p>
    <w:p w:rsidR="008D6BD3" w:rsidRDefault="00472920">
      <w:pPr>
        <w:pStyle w:val="ProductList-Offering1SubSection"/>
        <w:outlineLvl w:val="3"/>
      </w:pPr>
      <w:bookmarkStart w:id="172" w:name="_Sec1186"/>
      <w:r>
        <w:t>1. Programmas pieejamība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w:instrText>
            </w:r>
            <w:r>
              <w:instrText xml:space="preserve">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173" w:name="_Sec1187"/>
      <w:r>
        <w:t>2. Produktu nosacījumi</w:t>
      </w:r>
      <w:bookmarkEnd w:id="173"/>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w:t>
            </w:r>
            <w:r>
              <w:t>rator komponents</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1">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174" w:name="_Sec1188"/>
      <w:r>
        <w:t>3. Lietošanas tiesības</w:t>
      </w:r>
      <w:bookmarkEnd w:id="174"/>
    </w:p>
    <w:tbl>
      <w:tblPr>
        <w:tblStyle w:val="PURTable"/>
        <w:tblW w:w="0" w:type="dxa"/>
        <w:tblLook w:val="04A0" w:firstRow="1" w:lastRow="0" w:firstColumn="1" w:lastColumn="0" w:noHBand="0" w:noVBand="1"/>
      </w:tblPr>
      <w:tblGrid>
        <w:gridCol w:w="3581"/>
        <w:gridCol w:w="3579"/>
        <w:gridCol w:w="3630"/>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2">
              <w:r>
                <w:rPr>
                  <w:color w:val="00467F"/>
                  <w:u w:val="single"/>
                </w:rPr>
                <w:t>Universālie</w:t>
              </w:r>
            </w:hyperlink>
            <w:r>
              <w:t xml:space="preserve">; </w:t>
            </w:r>
            <w:hyperlink r:id="rId73">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w:instrText>
            </w:r>
            <w:r>
              <w:instrText xml:space="preserve">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4">
              <w:r>
                <w:rPr>
                  <w:color w:val="00467F"/>
                  <w:u w:val="single"/>
                </w:rPr>
                <w:t>Internetā piee</w:t>
              </w:r>
              <w:r>
                <w:rPr>
                  <w:color w:val="00467F"/>
                  <w:u w:val="single"/>
                </w:rPr>
                <w:t>jamie līdzekļi</w:t>
              </w:r>
            </w:hyperlink>
            <w:r>
              <w:t xml:space="preserve">, </w:t>
            </w:r>
            <w:hyperlink r:id="rId75">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3.2. SQL Server Technology</w:t>
      </w:r>
    </w:p>
    <w:p w:rsidR="008D6BD3" w:rsidRDefault="0047292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8D6BD3" w:rsidRDefault="00472920">
      <w:pPr>
        <w:pStyle w:val="ProductList-Offering1SubSection"/>
        <w:outlineLvl w:val="3"/>
      </w:pPr>
      <w:bookmarkStart w:id="175" w:name="_Sec1189"/>
      <w:r>
        <w:lastRenderedPageBreak/>
        <w:t>4. Software Assurance</w:t>
      </w:r>
      <w:bookmarkEnd w:id="175"/>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76">
              <w:r>
                <w:rPr>
                  <w:color w:val="00467F"/>
                  <w:u w:val="single"/>
                </w:rPr>
                <w:t>Produktu saraksts — 2013. gada oktobris</w:t>
              </w:r>
            </w:hyperlink>
            <w:r>
              <w:t xml:space="preserve">; </w:t>
            </w:r>
            <w:hyperlink r:id="rId7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01609"/>
      <w:r>
        <w:instrText>System Center Service Manager</w:instrText>
      </w:r>
      <w:bookmarkEnd w:id="177"/>
      <w:r>
        <w:instrText>" \l 3</w:instrText>
      </w:r>
      <w:r>
        <w:fldChar w:fldCharType="end"/>
      </w:r>
    </w:p>
    <w:p w:rsidR="008D6BD3" w:rsidRDefault="00472920">
      <w:pPr>
        <w:pStyle w:val="ProductList-Offering1SubSection"/>
        <w:outlineLvl w:val="3"/>
      </w:pPr>
      <w:bookmarkStart w:id="178" w:name="_Sec1191"/>
      <w:r>
        <w:t>1. Programmas pieejamība</w:t>
      </w:r>
      <w:bookmarkEnd w:id="178"/>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w:instrText>
            </w:r>
            <w:r>
              <w:instrText xml:space="preserve">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w:instrText>
            </w:r>
            <w:r>
              <w:instrText xml:space="preserve">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D6BD3" w:rsidRDefault="008D6BD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179" w:name="_Sec1192"/>
      <w:r>
        <w:t>2. Produktu nosacījumi</w:t>
      </w:r>
      <w:bookmarkEnd w:id="179"/>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w:t>
            </w:r>
            <w:r>
              <w:t xml:space="preserve"> Manager komponents</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w:t>
            </w:r>
            <w:r>
              <w:t>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8">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180" w:name="_Sec1193"/>
      <w:r>
        <w:t>3. Lietošanas tiesības</w:t>
      </w:r>
      <w:bookmarkEnd w:id="180"/>
    </w:p>
    <w:tbl>
      <w:tblPr>
        <w:tblStyle w:val="PURTable"/>
        <w:tblW w:w="0" w:type="dxa"/>
        <w:tblLook w:val="04A0" w:firstRow="1" w:lastRow="0" w:firstColumn="1" w:lastColumn="0" w:noHBand="0" w:noVBand="1"/>
      </w:tblPr>
      <w:tblGrid>
        <w:gridCol w:w="3581"/>
        <w:gridCol w:w="3579"/>
        <w:gridCol w:w="3630"/>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9">
              <w:r>
                <w:rPr>
                  <w:color w:val="00467F"/>
                  <w:u w:val="single"/>
                </w:rPr>
                <w:t>Universālie</w:t>
              </w:r>
            </w:hyperlink>
            <w:r>
              <w:t xml:space="preserve">; </w:t>
            </w:r>
            <w:hyperlink r:id="rId80">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w:instrText>
            </w:r>
            <w:r>
              <w:instrText xml:space="preserve">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1">
              <w:r>
                <w:rPr>
                  <w:color w:val="00467F"/>
                  <w:u w:val="single"/>
                </w:rPr>
                <w:t>Internetā piee</w:t>
              </w:r>
              <w:r>
                <w:rPr>
                  <w:color w:val="00467F"/>
                  <w:u w:val="single"/>
                </w:rPr>
                <w:t>jamie līdzekļi</w:t>
              </w:r>
            </w:hyperlink>
            <w:r>
              <w:t xml:space="preserve">, </w:t>
            </w:r>
            <w:hyperlink r:id="rId82">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17"/>
        <w:gridCol w:w="3540"/>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3.2. SQL Server Technology</w:t>
      </w:r>
    </w:p>
    <w:p w:rsidR="008D6BD3" w:rsidRDefault="0047292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8D6BD3" w:rsidRDefault="00472920">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83">
              <w:r>
                <w:rPr>
                  <w:color w:val="00467F"/>
                  <w:u w:val="single"/>
                </w:rPr>
                <w:t>Produktu saraksts — 2013. gada oktobris</w:t>
              </w:r>
            </w:hyperlink>
            <w:r>
              <w:t xml:space="preserve">; </w:t>
            </w:r>
            <w:hyperlink r:id="rId8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
        <w:outlineLvl w:val="1"/>
      </w:pPr>
      <w:bookmarkStart w:id="182" w:name="_Sec616"/>
      <w:r>
        <w:t xml:space="preserve">Virtual Desktop Infrastructure </w:t>
      </w:r>
      <w:r>
        <w:t>(VDI) Suite</w:t>
      </w:r>
      <w:bookmarkEnd w:id="182"/>
      <w:r>
        <w:fldChar w:fldCharType="begin"/>
      </w:r>
      <w:r>
        <w:instrText xml:space="preserve"> TC "</w:instrText>
      </w:r>
      <w:bookmarkStart w:id="183" w:name="_Toc473201610"/>
      <w:r>
        <w:instrText>Virtual Desktop Infrastructure (VDI) Suite</w:instrText>
      </w:r>
      <w:bookmarkEnd w:id="183"/>
      <w:r>
        <w:instrText>" \l 2</w:instrText>
      </w:r>
      <w:r>
        <w:fldChar w:fldCharType="end"/>
      </w:r>
    </w:p>
    <w:p w:rsidR="008D6BD3" w:rsidRDefault="00472920">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5">
        <w:r>
          <w:rPr>
            <w:color w:val="00467F"/>
            <w:u w:val="single"/>
          </w:rPr>
          <w:t>http://go.microsoft.com/?linkid=9839206</w:t>
        </w:r>
      </w:hyperlink>
      <w:r>
        <w:t xml:space="preserve"> un 2015. gada jūnija Produktu sarakstu </w:t>
      </w:r>
      <w:hyperlink r:id="rId86">
        <w:r>
          <w:rPr>
            <w:color w:val="00467F"/>
            <w:u w:val="single"/>
          </w:rPr>
          <w:t>http://go.microsoft.com/?linkid=9839207</w:t>
        </w:r>
      </w:hyperlink>
      <w:r>
        <w:t>.</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3201611"/>
      <w:r>
        <w:instrText>Visual Studio</w:instrText>
      </w:r>
      <w:bookmarkEnd w:id="185"/>
      <w:r>
        <w:instrText>" \l 2</w:instrText>
      </w:r>
      <w:r>
        <w:fldChar w:fldCharType="end"/>
      </w:r>
    </w:p>
    <w:p w:rsidR="008D6BD3" w:rsidRDefault="00472920">
      <w:pPr>
        <w:pStyle w:val="ProductList-Offering2HeadingNoBorder"/>
        <w:outlineLvl w:val="2"/>
      </w:pPr>
      <w:bookmarkStart w:id="186" w:name="_Sec649"/>
      <w:r>
        <w:t>Visual Studio</w:t>
      </w:r>
      <w:bookmarkEnd w:id="186"/>
      <w:r>
        <w:fldChar w:fldCharType="begin"/>
      </w:r>
      <w:r>
        <w:instrText xml:space="preserve"> TC "</w:instrText>
      </w:r>
      <w:bookmarkStart w:id="187" w:name="_Toc473201612"/>
      <w:r>
        <w:instrText>Visual Studio</w:instrText>
      </w:r>
      <w:bookmarkEnd w:id="187"/>
      <w:r>
        <w:instrText>" \l 3</w:instrText>
      </w:r>
      <w:r>
        <w:fldChar w:fldCharType="end"/>
      </w:r>
    </w:p>
    <w:p w:rsidR="008D6BD3" w:rsidRDefault="00472920">
      <w:pPr>
        <w:pStyle w:val="ProductList-Offering1SubSection"/>
        <w:outlineLvl w:val="3"/>
      </w:pPr>
      <w:bookmarkStart w:id="188" w:name="_Sec697"/>
      <w:r>
        <w:t>1. Programmas pieejamība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w:instrText>
            </w:r>
            <w:r>
              <w:instrText xml:space="preserve">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Visual Studio Enterprise 2015 ar MSDN</w:t>
            </w:r>
            <w:r>
              <w:fldChar w:fldCharType="begin"/>
            </w:r>
            <w:r>
              <w:instrText xml:space="preserve"> XE "Visual Stu</w:instrText>
            </w:r>
            <w:r>
              <w:instrText xml:space="preserve">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w:instrText>
            </w:r>
            <w:r>
              <w:instrText xml:space="preserve">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D6BD3" w:rsidRDefault="00472920">
      <w:pPr>
        <w:pStyle w:val="ProductList-Offering1SubSection"/>
        <w:outlineLvl w:val="3"/>
      </w:pPr>
      <w:bookmarkStart w:id="189" w:name="_Sec752"/>
      <w:r>
        <w:t>2. Produktu nosacījumi</w:t>
      </w:r>
      <w:bookmarkEnd w:id="189"/>
    </w:p>
    <w:tbl>
      <w:tblPr>
        <w:tblStyle w:val="PURTable"/>
        <w:tblW w:w="0" w:type="dxa"/>
        <w:tblLook w:val="04A0" w:firstRow="1" w:lastRow="0" w:firstColumn="1" w:lastColumn="0" w:noHBand="0" w:noVBand="1"/>
      </w:tblPr>
      <w:tblGrid>
        <w:gridCol w:w="3566"/>
        <w:gridCol w:w="3632"/>
        <w:gridCol w:w="3592"/>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w:instrText>
            </w:r>
            <w:r>
              <w:instrText xml:space="preserve">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"Iepriekšējie izdevumi: atļautie zemāka līmeņ</w:instrText>
            </w:r>
            <w:r>
              <w:instrText xml:space="preserve">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w:t>
            </w:r>
            <w:r>
              <w:t>ional</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(SCE): produkti, kuriem pēc 12 secīgiem mēnešiem reģistrācijas S</w:instrText>
            </w:r>
            <w:r>
              <w:instrText xml:space="preserve">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 xml:space="preserve">2.1. Visual </w:t>
      </w:r>
      <w:r>
        <w:t>Studio Premium 2013 ar MSDN un Visual Studio Ultimate 2013 ar MSDN</w:t>
      </w:r>
    </w:p>
    <w:p w:rsidR="008D6BD3" w:rsidRDefault="00472920">
      <w:pPr>
        <w:pStyle w:val="ProductList-Body"/>
      </w:pPr>
      <w:r>
        <w:t>Visual Studio Enterprise 2015 ar MSDN ir Visual Studio Premium 2013 ar MSDN un Visual Studio Ultimate 2013 ar MSDN pēctecīgā versija.</w:t>
      </w:r>
    </w:p>
    <w:p w:rsidR="008D6BD3" w:rsidRDefault="008D6BD3">
      <w:pPr>
        <w:pStyle w:val="ProductList-Body"/>
      </w:pPr>
    </w:p>
    <w:p w:rsidR="008D6BD3" w:rsidRDefault="00472920">
      <w:pPr>
        <w:pStyle w:val="ProductList-ClauseHeading"/>
        <w:outlineLvl w:val="4"/>
      </w:pPr>
      <w:r>
        <w:t>2.2, SQL Server Paralēlās datu noliktavas Developer li</w:t>
      </w:r>
      <w:r>
        <w:t>cences piešķiršana</w:t>
      </w:r>
    </w:p>
    <w:p w:rsidR="008D6BD3" w:rsidRDefault="00472920">
      <w:pPr>
        <w:pStyle w:val="ProductList-Body"/>
      </w:pPr>
      <w:r>
        <w:t xml:space="preserve">Tiek uzskatīts, ka katram Visual Studio Professional ar MSDN 2015, Visual Studio Enterprise 2015 ar MSDN un Visual Studio Test Professional 2015 ar MSDN </w:t>
      </w:r>
      <w:r>
        <w:fldChar w:fldCharType="begin"/>
      </w:r>
      <w:r>
        <w:instrText xml:space="preserve"> AutoTextList   \s NoStyle \t "Licencēts lietotājs ir atsevišķa persona, kurai ir pi</w:instrText>
      </w:r>
      <w:r>
        <w:instrText xml:space="preserve">ešķirta Licence." </w:instrText>
      </w:r>
      <w:r>
        <w:fldChar w:fldCharType="separate"/>
      </w:r>
      <w:r>
        <w:rPr>
          <w:color w:val="0563C1"/>
        </w:rPr>
        <w:t>Licencētajam lietotājam</w:t>
      </w:r>
      <w:r>
        <w:fldChar w:fldCharType="end"/>
      </w:r>
      <w:r>
        <w:t xml:space="preserve"> ir viena SQL Server 2012 paralēlās datu noliktavas Developer licence.</w:t>
      </w:r>
    </w:p>
    <w:p w:rsidR="008D6BD3" w:rsidRDefault="008D6BD3">
      <w:pPr>
        <w:pStyle w:val="ProductList-Body"/>
      </w:pPr>
    </w:p>
    <w:p w:rsidR="008D6BD3" w:rsidRDefault="00472920">
      <w:pPr>
        <w:pStyle w:val="ProductList-ClauseHeading"/>
        <w:outlineLvl w:val="4"/>
      </w:pPr>
      <w:r>
        <w:t>2.3. Visual Studio Team Foundation Server 2017 licences piešķiršana</w:t>
      </w:r>
    </w:p>
    <w:p w:rsidR="008D6BD3" w:rsidRDefault="00472920">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w:instrText>
      </w:r>
      <w:r>
        <w:instrText xml:space="preserve">irta Licence." </w:instrText>
      </w:r>
      <w:r>
        <w:fldChar w:fldCharType="separate"/>
      </w:r>
      <w:r>
        <w:rPr>
          <w:color w:val="0563C1"/>
        </w:rPr>
        <w:t>Licencētajam lietotājam</w:t>
      </w:r>
      <w:r>
        <w:fldChar w:fldCharType="end"/>
      </w:r>
      <w:r>
        <w:t xml:space="preserve"> ir viena Visual Studio Team Foundation Server 2017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w:t>
      </w:r>
      <w:r>
        <w:t xml:space="preserve">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w:instrText>
      </w:r>
      <w:r>
        <w:instrText xml:space="preserve">tsevišķa persona, kurai ir piešķirta Licence." </w:instrText>
      </w:r>
      <w:r>
        <w:fldChar w:fldCharType="separate"/>
      </w:r>
      <w:r>
        <w:rPr>
          <w:color w:val="0563C1"/>
        </w:rPr>
        <w:t>Licencētais lietotājs</w:t>
      </w:r>
      <w:r>
        <w:fldChar w:fldCharType="end"/>
      </w:r>
      <w:r>
        <w:t>.</w:t>
      </w:r>
    </w:p>
    <w:p w:rsidR="008D6BD3" w:rsidRDefault="008D6BD3">
      <w:pPr>
        <w:pStyle w:val="ProductList-Body"/>
      </w:pPr>
    </w:p>
    <w:p w:rsidR="008D6BD3" w:rsidRDefault="00472920">
      <w:pPr>
        <w:pStyle w:val="ProductList-ClauseHeading"/>
        <w:outlineLvl w:val="4"/>
      </w:pPr>
      <w:r>
        <w:t>2.4. Microsoft Azure platformas pakalpojumi</w:t>
      </w:r>
    </w:p>
    <w:p w:rsidR="008D6BD3" w:rsidRDefault="00472920">
      <w:pPr>
        <w:pStyle w:val="ProductList-Body"/>
      </w:pPr>
      <w:r>
        <w:t>Dažādu MSDN abonementu Microsoft Azure priekšrocības nevar apvienot vienā Microsoft Azure kontā.</w:t>
      </w:r>
    </w:p>
    <w:p w:rsidR="008D6BD3" w:rsidRDefault="00472920">
      <w:pPr>
        <w:pStyle w:val="ProductList-Offering1SubSection"/>
        <w:outlineLvl w:val="3"/>
      </w:pPr>
      <w:bookmarkStart w:id="190" w:name="_Sec810"/>
      <w:r>
        <w:t>3. Lietošanas tiesības</w:t>
      </w:r>
      <w:bookmarkEnd w:id="190"/>
    </w:p>
    <w:tbl>
      <w:tblPr>
        <w:tblStyle w:val="PURTable"/>
        <w:tblW w:w="0" w:type="dxa"/>
        <w:tblLook w:val="04A0" w:firstRow="1" w:lastRow="0" w:firstColumn="1" w:lastColumn="0" w:noHBand="0" w:noVBand="1"/>
      </w:tblPr>
      <w:tblGrid>
        <w:gridCol w:w="3594"/>
        <w:gridCol w:w="3572"/>
        <w:gridCol w:w="362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w:instrText>
            </w:r>
            <w:r>
              <w:instrText xml:space="preserve">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w:instrText>
            </w:r>
            <w:r>
              <w:instrText xml:space="preserve">"Konkrēta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programmatūra</w:t>
            </w:r>
            <w:r>
              <w:rPr>
                <w:color w:val="404040"/>
              </w:rPr>
              <w:t>: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w:instrText>
            </w:r>
            <w:r>
              <w:instrText xml:space="preserve">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Fails BUILDSERVER.TXT</w:t>
      </w:r>
    </w:p>
    <w:p w:rsidR="008D6BD3" w:rsidRDefault="00472920">
      <w:pPr>
        <w:pStyle w:val="ProductList-Body"/>
      </w:pPr>
      <w:r>
        <w:t xml:space="preserve">Klientam ir tiesības savās veidošanas iekārtās instalēt kopijas no failiem BuildServer sarakstos, kuri atrodas vietnē </w:t>
      </w:r>
      <w:hyperlink r:id="rId87">
        <w:r>
          <w:rPr>
            <w:color w:val="00467F"/>
            <w:u w:val="single"/>
          </w:rPr>
          <w:t>http://go.microsoft.com/fwlink/?LinkId=286955</w:t>
        </w:r>
      </w:hyperlink>
      <w:r>
        <w:t>, vienīgi savu programmu kom</w:t>
      </w:r>
      <w:r>
        <w:t>pilēšanas, veidošanas, pārbaudīšanas un arhivēšanas nolūkos vai kvalitātes vai veiktspējas testu veikšanai savās veidošanas iekārtās kā daļu no veidošanas procesa.</w:t>
      </w:r>
    </w:p>
    <w:p w:rsidR="008D6BD3" w:rsidRDefault="008D6BD3">
      <w:pPr>
        <w:pStyle w:val="ProductList-Body"/>
      </w:pPr>
    </w:p>
    <w:p w:rsidR="008D6BD3" w:rsidRDefault="00472920">
      <w:pPr>
        <w:pStyle w:val="ProductList-ClauseHeading"/>
        <w:outlineLvl w:val="4"/>
      </w:pPr>
      <w:r>
        <w:t>3.2. Utilītas</w:t>
      </w:r>
    </w:p>
    <w:p w:rsidR="008D6BD3" w:rsidRDefault="00472920">
      <w:pPr>
        <w:pStyle w:val="ProductList-Body"/>
      </w:pPr>
      <w:r>
        <w:t>Klientam ir tiesības Klienta citās trešo personu iekārtās kopēt un instalēt k</w:t>
      </w:r>
      <w:r>
        <w:t xml:space="preserve">opā ar programmatūru saņemtās Utilītas, kuras ir uzskaitītas vietnē </w:t>
      </w:r>
      <w:hyperlink r:id="rId88">
        <w:r>
          <w:rPr>
            <w:color w:val="00467F"/>
            <w:u w:val="single"/>
          </w:rPr>
          <w:t>http://go.microsoft.com/fwlink/?LinkId=286955</w:t>
        </w:r>
      </w:hyperlink>
      <w:r>
        <w:t>, vienīgi tādu Klienta programmu un datu bāzu atkļūdošanai un izvietošanai, ku</w:t>
      </w:r>
      <w:r>
        <w:t>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w:t>
      </w:r>
      <w:r>
        <w:t>s. Korporācija Microsoft nav atbildīga par jebkādu trešo personu piekļuvi Utilītām, ko Klients instalē kādā iekārtā, vai par šādu Utilītu lietošanu, ko veic trešās personas.</w:t>
      </w:r>
    </w:p>
    <w:p w:rsidR="008D6BD3" w:rsidRDefault="008D6BD3">
      <w:pPr>
        <w:pStyle w:val="ProductList-Body"/>
      </w:pPr>
    </w:p>
    <w:p w:rsidR="008D6BD3" w:rsidRDefault="00472920">
      <w:pPr>
        <w:pStyle w:val="ProductList-ClauseHeading"/>
        <w:outlineLvl w:val="4"/>
      </w:pPr>
      <w:r>
        <w:lastRenderedPageBreak/>
        <w:t>3.3. System Center — Virtual Machine Manager (SCVMM) — Visual Studio Enterprise a</w:t>
      </w:r>
      <w:r>
        <w:t>r MSDN un Visual Studio Test Professional ar MSDN</w:t>
      </w:r>
    </w:p>
    <w:p w:rsidR="008D6BD3" w:rsidRDefault="00472920">
      <w:pPr>
        <w:pStyle w:val="ProductList-Body"/>
      </w:pPr>
      <w:r>
        <w:t>Katram Visual Studio Enterprise ar MSDN, Visual Studio Ultimate ar MSDN vai Visual Studio Test Professional ar MSDN licencētajam lietotājam ir atļauts instalēt un darbināt SCVMM kopā ar Visual Studio progra</w:t>
      </w:r>
      <w:r>
        <w:t>mmatūru, lai izveidotu, izvietotu un pārvaldītu laboratoriju vidi(-es). Laboratorijas vide ir virtuāla operētājsistēmas vide, kas tiek izmantota vienīgi Klienta programmu izstrādes un testēšanas nolūkos. Šādam lietojumam Klientam nav nepieciešamas Pārvaldī</w:t>
      </w:r>
      <w:r>
        <w:t>bas licences.</w:t>
      </w:r>
    </w:p>
    <w:p w:rsidR="008D6BD3" w:rsidRDefault="008D6BD3">
      <w:pPr>
        <w:pStyle w:val="ProductList-Body"/>
      </w:pPr>
    </w:p>
    <w:p w:rsidR="008D6BD3" w:rsidRDefault="00472920">
      <w:pPr>
        <w:pStyle w:val="ProductList-ClauseHeading"/>
        <w:outlineLvl w:val="4"/>
      </w:pPr>
      <w:r>
        <w:t>3.4. Office Professional Plus 2016 — Visual Studio Enterprise ar MSDN</w:t>
      </w:r>
    </w:p>
    <w:p w:rsidR="008D6BD3" w:rsidRDefault="00472920">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w:t>
      </w:r>
      <w:r>
        <w:t xml:space="preserve">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w:t>
        </w:r>
        <w:r>
          <w:rPr>
            <w:color w:val="00467F"/>
            <w:u w:val="single"/>
          </w:rPr>
          <w:t>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8D6BD3" w:rsidRDefault="008D6BD3">
      <w:pPr>
        <w:pStyle w:val="ProductList-Body"/>
      </w:pPr>
    </w:p>
    <w:p w:rsidR="008D6BD3" w:rsidRDefault="00472920">
      <w:pPr>
        <w:pStyle w:val="ProductList-ClauseHeading"/>
        <w:outlineLvl w:val="4"/>
      </w:pPr>
      <w:r>
        <w:t>3.5. Bibliotēka</w:t>
      </w:r>
      <w:r>
        <w:t>s, kas licencētas ar GNU atviegloto vispārīgo publisko licenci</w:t>
      </w:r>
    </w:p>
    <w:p w:rsidR="008D6BD3" w:rsidRDefault="0047292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w:t>
      </w:r>
      <w:r>
        <w:t xml:space="preserve">ogrammatūru vai kā citādi mēģināt izgūt pirmkodu Visual Studio programmatūrai, bet vienīgi tādā apjomā, ciktāl tas ir nepieciešams, lai atkļūdotu izmaiņas jebkādā bibliotēkā, uz kuru attiecas GNU atvieglotā vispārīgā publiskā licence, kas var būt iekļauta </w:t>
      </w:r>
      <w:r>
        <w:t>programmatūrā vai piesaistīta tai.</w:t>
      </w:r>
    </w:p>
    <w:p w:rsidR="008D6BD3" w:rsidRDefault="00472920">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42"/>
        <w:gridCol w:w="3556"/>
        <w:gridCol w:w="3592"/>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w:instrText>
            </w:r>
            <w:r>
              <w:instrText xml:space="preserv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89">
              <w:r>
                <w:rPr>
                  <w:color w:val="00467F"/>
                  <w:u w:val="single"/>
                </w:rPr>
                <w:t>Produktu saraksts — 2014. gada marts</w:t>
              </w:r>
            </w:hyperlink>
            <w:r>
              <w:t xml:space="preserve"> un </w:t>
            </w:r>
            <w:hyperlink r:id="rId90">
              <w:r>
                <w:rPr>
                  <w:color w:val="00467F"/>
                  <w:u w:val="single"/>
                </w:rPr>
                <w:t>Produktu nosacījumi — 2016.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4.1. Piemērotība Software Assurance segumam</w:t>
      </w:r>
    </w:p>
    <w:p w:rsidR="008D6BD3" w:rsidRDefault="00472920">
      <w:pPr>
        <w:pStyle w:val="ProductList-Body"/>
      </w:pPr>
      <w:r>
        <w:t>Klientiem, kuriem beidzas SA seguma darbība jebkurai Visual Studio with MSDN lic</w:t>
      </w:r>
      <w:r>
        <w:t>encei vai aktīvs mazumtirdzniecības abonements, kas atbilst Visual Studio piedāvājumiem attiecīgajos Produktu nosacījumos, ir tiesības segumu atjaunot saskaņā ar jebkuru Visual Studio ar MSDN licenci. Ja atjaunošana notiek uz citu MSDN abonēšanas līmeni, j</w:t>
      </w:r>
      <w:r>
        <w:t>aunie lietošanas nosacījumi aizstāj iepriekšējos lietošanas nosacījumus, un vairs nedrīkst lietot nevienu programmatūru, kas nav iekļauta jaunajā MSDN abonementā. Atjaunošana uz segumu, kas atbilst augstākam Visual Studio izdevumam, ir iespējama, izmantojo</w:t>
      </w:r>
      <w:r>
        <w:t xml:space="preserve">t Paaugstinošās licences (skatiet sadaļu </w:t>
      </w:r>
      <w:hyperlink w:anchor="_Sec564">
        <w:r>
          <w:rPr>
            <w:color w:val="00467F"/>
            <w:u w:val="single"/>
          </w:rPr>
          <w:t>Pielikums B — Software Assurance</w:t>
        </w:r>
      </w:hyperlink>
      <w:r>
        <w:t>).</w:t>
      </w:r>
    </w:p>
    <w:p w:rsidR="008D6BD3" w:rsidRDefault="008D6BD3">
      <w:pPr>
        <w:pStyle w:val="ProductList-Body"/>
      </w:pPr>
    </w:p>
    <w:p w:rsidR="008D6BD3" w:rsidRDefault="00472920">
      <w:pPr>
        <w:pStyle w:val="ProductList-ClauseHeading"/>
        <w:outlineLvl w:val="4"/>
      </w:pPr>
      <w:r>
        <w:t>4.2. MSDN pastāvīgās tiesības</w:t>
      </w:r>
    </w:p>
    <w:p w:rsidR="008D6BD3" w:rsidRDefault="00472920">
      <w:pPr>
        <w:pStyle w:val="ProductList-Body"/>
      </w:pPr>
      <w:r>
        <w:t>Klienta tiesības lietot jebkādu programmatūru, kas licencēta, izmantojot MSDN, kļūst pastāvīgas, kad kļūst pastāvīgas Klienta tiesības lietot Visual Studio.</w:t>
      </w:r>
    </w:p>
    <w:p w:rsidR="008D6BD3" w:rsidRDefault="008D6BD3">
      <w:pPr>
        <w:pStyle w:val="PURBreadcrumb"/>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201613"/>
      <w:r>
        <w:instrText>Visual Studio Team Foundation Server</w:instrText>
      </w:r>
      <w:bookmarkEnd w:id="193"/>
      <w:r>
        <w:instrText>" \l 3</w:instrText>
      </w:r>
      <w:r>
        <w:fldChar w:fldCharType="end"/>
      </w:r>
    </w:p>
    <w:p w:rsidR="008D6BD3" w:rsidRDefault="00472920">
      <w:pPr>
        <w:pStyle w:val="ProductList-Offering1SubSection"/>
        <w:outlineLvl w:val="3"/>
      </w:pPr>
      <w:bookmarkStart w:id="194" w:name="_Sec698"/>
      <w:r>
        <w:t>1. Programmas pieejamība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w:instrText>
            </w:r>
            <w:r>
              <w:instrText xml:space="preserve">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Visual Studio Team Foundation Server 2017 ar SQL Server 2016 Technology</w:t>
            </w:r>
            <w:r>
              <w:fldChar w:fldCharType="begin"/>
            </w:r>
            <w:r>
              <w:instrText xml:space="preserve"> XE "</w:instrText>
            </w:r>
            <w:r>
              <w:instrText xml:space="preserve">Visual Studio Team Foundation Server 2017 ar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D6BD3" w:rsidRDefault="008D6B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D6BD3" w:rsidRDefault="008D6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D6BD3" w:rsidRDefault="00472920">
      <w:pPr>
        <w:pStyle w:val="ProductList-Offering1SubSection"/>
        <w:outlineLvl w:val="3"/>
      </w:pPr>
      <w:bookmarkStart w:id="195" w:name="_Sec753"/>
      <w:r>
        <w:t>2. Produktu nosacījumi</w:t>
      </w:r>
      <w:bookmarkEnd w:id="195"/>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w:t>
            </w:r>
            <w:r>
              <w:rPr>
                <w:color w:val="0563C1"/>
              </w:rPr>
              <w:t>rsijas</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w:instrText>
            </w:r>
            <w:r>
              <w:instrText xml:space="pre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196" w:name="_Sec811"/>
      <w:r>
        <w:t>3. Lietošanas tiesības</w:t>
      </w:r>
      <w:bookmarkEnd w:id="196"/>
    </w:p>
    <w:tbl>
      <w:tblPr>
        <w:tblStyle w:val="PURTable"/>
        <w:tblW w:w="0" w:type="dxa"/>
        <w:tblLook w:val="04A0" w:firstRow="1" w:lastRow="0" w:firstColumn="1" w:lastColumn="0" w:noHBand="0" w:noVBand="1"/>
      </w:tblPr>
      <w:tblGrid>
        <w:gridCol w:w="3587"/>
        <w:gridCol w:w="3576"/>
        <w:gridCol w:w="3627"/>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w:instrText>
            </w:r>
            <w:r>
              <w:instrText xml:space="preserve">"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Produkta izvieto</w:instrText>
            </w:r>
            <w:r>
              <w:instrText xml:space="preserve">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"Papildu programmatūra: Programmatūra, kas Lietošanas noteikumos ir norādīta Servera produktiem, kurus Kl</w:instrText>
            </w:r>
            <w:r>
              <w:instrText xml:space="preserve">ientam ir atļauts lietot jebkurā ierīcē vienlaikus ar servera programmatūras lietošanu." </w:instrText>
            </w:r>
            <w:r>
              <w:fldChar w:fldCharType="separate"/>
            </w:r>
            <w:r>
              <w:rPr>
                <w:color w:val="0563C1"/>
              </w:rPr>
              <w:t>Papildu programmatūra</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"Iekļautās tehnoloģijas. norāda citus Microsoft komponentus, kas ietverti Produk</w:instrText>
            </w:r>
            <w:r>
              <w:instrText xml:space="preserve">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lastRenderedPageBreak/>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Piekļuve se</w:t>
      </w:r>
      <w:r>
        <w:t>rvera programmatūrai</w:t>
      </w:r>
    </w:p>
    <w:tbl>
      <w:tblPr>
        <w:tblStyle w:val="PURTable"/>
        <w:tblW w:w="0" w:type="dxa"/>
        <w:tblLook w:val="04A0" w:firstRow="1" w:lastRow="0" w:firstColumn="1" w:lastColumn="0" w:noHBand="0" w:noVBand="1"/>
      </w:tblPr>
      <w:tblGrid>
        <w:gridCol w:w="3594"/>
        <w:gridCol w:w="3612"/>
        <w:gridCol w:w="358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8D6BD3" w:rsidRDefault="00472920">
            <w:pPr>
              <w:pStyle w:val="ProductList-TableBody"/>
            </w:pPr>
            <w:r>
              <w:t>Visual Studio Team Services maksas lietotājs</w:t>
            </w:r>
          </w:p>
        </w:tc>
      </w:tr>
    </w:tbl>
    <w:p w:rsidR="008D6BD3" w:rsidRDefault="008D6BD3">
      <w:pPr>
        <w:pStyle w:val="ProductList-Body"/>
      </w:pPr>
    </w:p>
    <w:p w:rsidR="008D6BD3" w:rsidRDefault="00472920">
      <w:pPr>
        <w:pStyle w:val="ProductList-SubClauseHeading"/>
        <w:outlineLvl w:val="5"/>
      </w:pPr>
      <w:r>
        <w:t>3.1.1. Papildu funkcionalitāte</w:t>
      </w:r>
    </w:p>
    <w:p w:rsidR="008D6BD3" w:rsidRDefault="00472920">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Visual Studio Enterprise 2015 ar MSDN</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8D6BD3" w:rsidRDefault="00472920">
            <w:pPr>
              <w:pStyle w:val="ProductList-TableBody"/>
            </w:pPr>
            <w:r>
              <w:t>Visual Studio Team Services Test Manager Extension</w:t>
            </w:r>
          </w:p>
        </w:tc>
      </w:tr>
    </w:tbl>
    <w:p w:rsidR="008D6BD3" w:rsidRDefault="008D6BD3">
      <w:pPr>
        <w:pStyle w:val="ProductList-BodyIndented"/>
      </w:pPr>
    </w:p>
    <w:p w:rsidR="008D6BD3" w:rsidRDefault="00472920">
      <w:pPr>
        <w:pStyle w:val="ProductList-SubClauseHeading"/>
        <w:outlineLvl w:val="5"/>
      </w:pPr>
      <w:r>
        <w:t>3.1.2. Papildu funkcionalitāte</w:t>
      </w:r>
    </w:p>
    <w:p w:rsidR="008D6BD3" w:rsidRDefault="00472920">
      <w:pPr>
        <w:pStyle w:val="ProductList-BodyIndented"/>
      </w:pPr>
      <w:r>
        <w:t>Pakotņu pārvaldība</w:t>
      </w:r>
    </w:p>
    <w:tbl>
      <w:tblPr>
        <w:tblStyle w:val="PURTable0"/>
        <w:tblW w:w="0" w:type="dxa"/>
        <w:tblLook w:val="04A0" w:firstRow="1" w:lastRow="0" w:firstColumn="1" w:lastColumn="0" w:noHBand="0" w:noVBand="1"/>
      </w:tblPr>
      <w:tblGrid>
        <w:gridCol w:w="3457"/>
        <w:gridCol w:w="3469"/>
        <w:gridCol w:w="350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Visual Studio Enterprise 2015 ar MSDN</w:t>
            </w:r>
          </w:p>
        </w:tc>
        <w:tc>
          <w:tcPr>
            <w:tcW w:w="4040" w:type="dxa"/>
            <w:tcBorders>
              <w:top w:val="single" w:sz="18" w:space="0" w:color="0072C6"/>
              <w:left w:val="none" w:sz="4" w:space="0" w:color="000000"/>
              <w:bottom w:val="single" w:sz="4" w:space="0" w:color="000000"/>
              <w:right w:val="single" w:sz="4" w:space="0" w:color="000000"/>
            </w:tcBorders>
          </w:tcPr>
          <w:p w:rsidR="008D6BD3" w:rsidRDefault="00472920">
            <w:pPr>
              <w:pStyle w:val="ProductList-TableBody"/>
            </w:pPr>
            <w:r>
              <w:t>Visual Studio Team Services Package Management Extension</w:t>
            </w:r>
          </w:p>
        </w:tc>
      </w:tr>
    </w:tbl>
    <w:p w:rsidR="008D6BD3" w:rsidRDefault="008D6BD3">
      <w:pPr>
        <w:pStyle w:val="ProductList-BodyIndented"/>
      </w:pPr>
    </w:p>
    <w:p w:rsidR="008D6BD3" w:rsidRDefault="00472920">
      <w:pPr>
        <w:pStyle w:val="ProductList-ClauseHeading"/>
        <w:outlineLvl w:val="4"/>
      </w:pPr>
      <w:r>
        <w:t>3.2. Lietošana, kam nav nepieciešamas CAL</w:t>
      </w:r>
    </w:p>
    <w:p w:rsidR="008D6BD3" w:rsidRDefault="00472920">
      <w:pPr>
        <w:pStyle w:val="ProductList-Body"/>
      </w:pPr>
      <w:r>
        <w:fldChar w:fldCharType="begin"/>
      </w:r>
      <w:r>
        <w:instrText xml:space="preserve"> AutoTextList   \s NoStyle \t "CAL ir klienta piekļuves licence, ko var piešķirt attiecīgi lietotājam vai ierīcei. (P</w:instrText>
      </w:r>
      <w:r>
        <w:instrText xml:space="preserve">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2017 starpniekse</w:t>
      </w:r>
      <w:r>
        <w:t>rveri; sniegt atļaujas posmiem kā daļu no izlaides pārvaldības nodrošināšanas sistēmas; un piekļūt Visual Studio Team Foundation Server, izmantojot pūla savienojumu no citas integrētas programmas vai pakalpojuma.</w:t>
      </w:r>
    </w:p>
    <w:p w:rsidR="008D6BD3" w:rsidRDefault="008D6BD3">
      <w:pPr>
        <w:pStyle w:val="ProductList-Body"/>
      </w:pPr>
    </w:p>
    <w:p w:rsidR="008D6BD3" w:rsidRDefault="00472920">
      <w:pPr>
        <w:pStyle w:val="ProductList-ClauseHeading"/>
        <w:outlineLvl w:val="4"/>
      </w:pPr>
      <w:r>
        <w:t>3.3. SQL Server Technology</w:t>
      </w:r>
    </w:p>
    <w:p w:rsidR="008D6BD3" w:rsidRDefault="00472920">
      <w:pPr>
        <w:pStyle w:val="ProductList-Body"/>
      </w:pPr>
      <w:r>
        <w:t>Klientam ir tie</w:t>
      </w:r>
      <w:r>
        <w:t xml:space="preserv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w:instrText>
      </w:r>
      <w:r>
        <w:instrText xml:space="preserve">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8D6BD3" w:rsidRDefault="008D6BD3">
      <w:pPr>
        <w:pStyle w:val="ProductList-Body"/>
      </w:pPr>
    </w:p>
    <w:p w:rsidR="008D6BD3" w:rsidRDefault="00472920">
      <w:pPr>
        <w:pStyle w:val="ProductList-ClauseHeading"/>
        <w:outlineLvl w:val="4"/>
      </w:pPr>
      <w:r>
        <w:t xml:space="preserve">3.4. Bibliotēkas, kas licencētas ar GNU atviegloto vispārīgo publisko </w:t>
      </w:r>
      <w:r>
        <w:t>licenci</w:t>
      </w:r>
    </w:p>
    <w:p w:rsidR="008D6BD3" w:rsidRDefault="0047292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w:t>
      </w:r>
      <w:r>
        <w:t xml:space="preserve">t izgūt pirmkodu Visual Studio Team Foundation Server programmatūrai vienīgi tādā apjomā, ciktāl tas ir nepieciešams, lai atkļūdotu izmaiņas jebkādā bibliotēkā, uz kuru attiecas GNU atvieglotā vispārīgā publiskā licence, kas var būt iekļauta programmatūrā </w:t>
      </w:r>
      <w:r>
        <w:t>vai piesaistīta tai.</w:t>
      </w:r>
    </w:p>
    <w:p w:rsidR="008D6BD3" w:rsidRDefault="008D6BD3">
      <w:pPr>
        <w:pStyle w:val="ProductList-Body"/>
      </w:pPr>
    </w:p>
    <w:p w:rsidR="008D6BD3" w:rsidRDefault="00472920">
      <w:pPr>
        <w:pStyle w:val="ProductList-ClauseHeading"/>
        <w:outlineLvl w:val="4"/>
      </w:pPr>
      <w:r>
        <w:t>3.5. Visual Studio Team Foundation Server Build Services</w:t>
      </w:r>
    </w:p>
    <w:p w:rsidR="008D6BD3" w:rsidRDefault="00472920">
      <w:pPr>
        <w:pStyle w:val="ProductList-Body"/>
      </w:pPr>
      <w:r>
        <w:t>Ja Klientam ir viens vai vairāki Visual Studio Enterprise ar MSDN, Visual Studio Professional ar MSDN, Visual Studio Enterprise (mēneša vai gada abonementa) vai Visual Studio Pr</w:t>
      </w:r>
      <w:r>
        <w:t xml:space="preserve">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tad Klients ir tiesīgs instalēt arī Visual Studio programmatūru un atļaut to lietot Klien</w:t>
      </w:r>
      <w:r>
        <w:t xml:space="preserve">ta Team Foundation Server 2017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w:instrText>
      </w:r>
      <w:r>
        <w:instrText xml:space="preserve">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w:t>
      </w:r>
      <w:r>
        <w:t>tion Server 2017 Build Services.</w:t>
      </w:r>
    </w:p>
    <w:p w:rsidR="008D6BD3" w:rsidRDefault="008D6BD3">
      <w:pPr>
        <w:pStyle w:val="ProductList-Body"/>
      </w:pPr>
    </w:p>
    <w:p w:rsidR="008D6BD3" w:rsidRDefault="00472920">
      <w:pPr>
        <w:pStyle w:val="ProductList-ClauseHeading"/>
        <w:outlineLvl w:val="4"/>
      </w:pPr>
      <w:r>
        <w:t>3.6. Izlaides pārvaldība</w:t>
      </w:r>
    </w:p>
    <w:p w:rsidR="008D6BD3" w:rsidRDefault="00472920">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8D6BD3" w:rsidRDefault="00472920" w:rsidP="0059680B">
      <w:pPr>
        <w:pStyle w:val="ProductList-Bullet"/>
        <w:numPr>
          <w:ilvl w:val="0"/>
          <w:numId w:val="21"/>
        </w:numPr>
      </w:pPr>
      <w:r>
        <w:t>Visual Studio Enterpris</w:t>
      </w:r>
      <w:r>
        <w:t xml:space="preserve">e 2015 ar MSDN </w:t>
      </w:r>
    </w:p>
    <w:p w:rsidR="008D6BD3" w:rsidRDefault="00472920" w:rsidP="0059680B">
      <w:pPr>
        <w:pStyle w:val="ProductList-Bullet"/>
        <w:numPr>
          <w:ilvl w:val="0"/>
          <w:numId w:val="21"/>
        </w:numPr>
      </w:pPr>
      <w:r>
        <w:t xml:space="preserve">Visual Studio Enterprise (mēneša vai gada abonements) </w:t>
      </w:r>
    </w:p>
    <w:p w:rsidR="008D6BD3" w:rsidRDefault="00472920" w:rsidP="0059680B">
      <w:pPr>
        <w:pStyle w:val="ProductList-Bullet"/>
        <w:numPr>
          <w:ilvl w:val="0"/>
          <w:numId w:val="21"/>
        </w:numPr>
      </w:pPr>
      <w:r>
        <w:t>Team Services būvējuma un izvietošanas privātais konveijers (maksas instance)</w:t>
      </w:r>
    </w:p>
    <w:p w:rsidR="008D6BD3" w:rsidRDefault="008D6BD3">
      <w:pPr>
        <w:pStyle w:val="ProductList-Body"/>
      </w:pPr>
    </w:p>
    <w:p w:rsidR="008D6BD3" w:rsidRDefault="00472920">
      <w:pPr>
        <w:pStyle w:val="ProductList-ClauseHeading"/>
        <w:outlineLvl w:val="4"/>
      </w:pPr>
      <w:r>
        <w:t>3.7. Papildu programmatūra</w:t>
      </w:r>
    </w:p>
    <w:tbl>
      <w:tblPr>
        <w:tblStyle w:val="PURTable"/>
        <w:tblW w:w="0" w:type="dxa"/>
        <w:tblLook w:val="04A0" w:firstRow="1" w:lastRow="0" w:firstColumn="1" w:lastColumn="0" w:noHBand="0" w:noVBand="1"/>
      </w:tblPr>
      <w:tblGrid>
        <w:gridCol w:w="3628"/>
        <w:gridCol w:w="3628"/>
        <w:gridCol w:w="353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Visual Studio Team Foundation Serv</w:t>
            </w:r>
            <w:r>
              <w:t>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76"/>
        <w:gridCol w:w="3480"/>
        <w:gridCol w:w="3646"/>
        <w:gridCol w:w="88"/>
      </w:tblGrid>
      <w:tr w:rsidR="008D6BD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w:t>
            </w:r>
            <w:r>
              <w:rPr>
                <w:color w:val="0563C1"/>
              </w:rPr>
              <w:t>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w:instrText>
            </w:r>
            <w:r>
              <w:instrText xml:space="preserve">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w:instrText>
            </w:r>
            <w:r>
              <w:instrText xml:space="preserve">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nosacījumi — 2016. gada decembr</w:t>
              </w:r>
              <w:r>
                <w:rPr>
                  <w:color w:val="00467F"/>
                  <w:u w:val="single"/>
                </w:rPr>
                <w:t>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w:instrText>
            </w:r>
            <w:r>
              <w:instrText xml:space="preserve">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r w:rsidR="008D6BD3">
        <w:tc>
          <w:tcPr>
            <w:tcW w:w="12240" w:type="dxa"/>
            <w:gridSpan w:val="4"/>
            <w:tcBorders>
              <w:top w:val="none" w:sz="4" w:space="0" w:color="6E6E6E"/>
              <w:left w:val="none" w:sz="4" w:space="0" w:color="6E6E6E"/>
              <w:bottom w:val="none" w:sz="4" w:space="0" w:color="6E6E6E"/>
              <w:right w:val="none" w:sz="4" w:space="0" w:color="6E6E6E"/>
            </w:tcBorders>
          </w:tcPr>
          <w:p w:rsidR="008D6BD3" w:rsidRDefault="008D6BD3">
            <w:pPr>
              <w:pStyle w:val="PURBreadcrumb"/>
            </w:pPr>
          </w:p>
          <w:tbl>
            <w:tblPr>
              <w:tblW w:w="0" w:type="dxa"/>
              <w:tblLook w:val="04A0" w:firstRow="1" w:lastRow="0" w:firstColumn="1" w:lastColumn="0" w:noHBand="0" w:noVBand="1"/>
            </w:tblPr>
            <w:tblGrid>
              <w:gridCol w:w="10674"/>
            </w:tblGrid>
            <w:tr w:rsidR="008D6BD3">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TableBody"/>
            </w:pPr>
          </w:p>
        </w:tc>
      </w:tr>
    </w:tbl>
    <w:p w:rsidR="008D6BD3" w:rsidRDefault="008D6BD3">
      <w:pPr>
        <w:pStyle w:val="ProductList-Body"/>
      </w:pPr>
    </w:p>
    <w:p w:rsidR="008D6BD3" w:rsidRDefault="00472920">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3201614"/>
      <w:r>
        <w:instrText>Windows</w:instrText>
      </w:r>
      <w:bookmarkEnd w:id="199"/>
      <w:r>
        <w:instrText>" \l 2</w:instrText>
      </w:r>
      <w:r>
        <w:fldChar w:fldCharType="end"/>
      </w:r>
    </w:p>
    <w:p w:rsidR="008D6BD3" w:rsidRDefault="00472920">
      <w:pPr>
        <w:pStyle w:val="ProductList-Offering2HeadingNoBorder"/>
        <w:outlineLvl w:val="2"/>
      </w:pPr>
      <w:bookmarkStart w:id="200" w:name="_Sec652"/>
      <w:r>
        <w:t xml:space="preserve">Windows </w:t>
      </w:r>
      <w:r>
        <w:t>darbstacijas operētājsistēma</w:t>
      </w:r>
      <w:bookmarkEnd w:id="200"/>
      <w:r>
        <w:fldChar w:fldCharType="begin"/>
      </w:r>
      <w:r>
        <w:instrText xml:space="preserve"> TC "</w:instrText>
      </w:r>
      <w:bookmarkStart w:id="201" w:name="_Toc473201615"/>
      <w:r>
        <w:instrText>Windows darbstacijas operētājsistēma</w:instrText>
      </w:r>
      <w:bookmarkEnd w:id="201"/>
      <w:r>
        <w:instrText>" \l 3</w:instrText>
      </w:r>
      <w:r>
        <w:fldChar w:fldCharType="end"/>
      </w:r>
    </w:p>
    <w:p w:rsidR="008D6BD3" w:rsidRDefault="00472920">
      <w:pPr>
        <w:pStyle w:val="ProductList-Offering1SubSection"/>
        <w:outlineLvl w:val="3"/>
      </w:pPr>
      <w:bookmarkStart w:id="202" w:name="_Sec700"/>
      <w:r>
        <w:t>1. Programmas pieejamība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"Licence un</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w:instrText>
            </w:r>
            <w:r>
              <w:instrText xml:space="preserve">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"Open Va</w:instrText>
            </w:r>
            <w:r>
              <w:instrText xml:space="preserve">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9" w:space="0" w:color="FFFFFF"/>
              <w:left w:val="single" w:sz="9" w:space="0" w:color="FFFFFF"/>
              <w:bottom w:val="dashed" w:sz="4" w:space="0" w:color="BFBFBF"/>
              <w:right w:val="single" w:sz="9" w:space="0" w:color="FFFFFF"/>
            </w:tcBorders>
          </w:tcPr>
          <w:p w:rsidR="008D6BD3" w:rsidRDefault="00472920">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Windows 10 Enterprise E3 un LTSB 2016 jauninājums (katrai Ierīcei)</w:t>
            </w:r>
            <w:r>
              <w:fldChar w:fldCharType="begin"/>
            </w:r>
            <w:r>
              <w:instrText xml:space="preserve"> XE "</w:instrText>
            </w:r>
            <w:r>
              <w:instrText xml:space="preserve">Windows 10 Enterprise E3 un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D6BD3" w:rsidRDefault="008D6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t>Windows 10 Enterprise E5 katrai ierīcei vai katram lietotājam</w:t>
            </w:r>
            <w:r>
              <w:fldChar w:fldCharType="begin"/>
            </w:r>
            <w:r>
              <w:instrText xml:space="preserve"> XE "</w:instrText>
            </w:r>
            <w:r>
              <w:instrText xml:space="preserve">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t>Windows 10 Education E5 katrai ierīcei papildlicence (E3 katrai ierīcei)</w:t>
            </w:r>
            <w:r>
              <w:fldChar w:fldCharType="begin"/>
            </w:r>
            <w:r>
              <w:instrText xml:space="preserve"> XE "Windows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t>Windows 10 Enterprise E3 katram lietotājam papildlicence (E3 katrai ierīcei)</w:t>
            </w:r>
            <w:r>
              <w:fldChar w:fldCharType="begin"/>
            </w:r>
            <w:r>
              <w:instrText xml:space="preserve"> XE "</w:instrText>
            </w:r>
            <w:r>
              <w:instrText xml:space="preserve">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Windows 10 Enterprise E5 katrai ierīcei vai katram lietotājam papildlicence (E3 katrai ierīcei) (SL)</w:t>
            </w:r>
            <w:r>
              <w:fldChar w:fldCharType="begin"/>
            </w:r>
            <w:r>
              <w:instrText xml:space="preserve"> XE "Windows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t>Windows Virtual Desktop Access</w:t>
            </w:r>
            <w:r>
              <w:fldChar w:fldCharType="begin"/>
            </w:r>
            <w:r>
              <w:instrText xml:space="preserve"> XE "Windows Virtual Desktop Access" </w:instrText>
            </w:r>
            <w:r>
              <w:fldChar w:fldCharType="end"/>
            </w:r>
            <w:r>
              <w:t xml:space="preserve"> katrai Ierīcei (SL)</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t>Windows Virtual Desktop Access lietotājam papildlicence (VDA katrai Ierīcei) (SL)</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r>
      <w:tr w:rsidR="008D6BD3">
        <w:tc>
          <w:tcPr>
            <w:tcW w:w="4160" w:type="dxa"/>
            <w:tcBorders>
              <w:top w:val="dashed" w:sz="4" w:space="0" w:color="BFBFBF"/>
              <w:left w:val="single" w:sz="9" w:space="0" w:color="FFFFFF"/>
              <w:bottom w:val="none" w:sz="4" w:space="0" w:color="BFBFBF"/>
              <w:right w:val="single" w:sz="9" w:space="0" w:color="FFFFFF"/>
            </w:tcBorders>
          </w:tcPr>
          <w:p w:rsidR="008D6BD3" w:rsidRDefault="00472920">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D6BD3" w:rsidRDefault="0047292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D6BD3" w:rsidRDefault="008D6BD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203" w:name="_Sec755"/>
      <w:r>
        <w:t>2. Produktu nosacījumi</w:t>
      </w:r>
      <w:bookmarkEnd w:id="203"/>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w:instrText>
            </w:r>
            <w:r>
              <w:instrText xml:space="preserve">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"Iepriekšējie izdevumi: atļautie zemāka līmeņa izdevumi, kas atbilst konkrētiem augstāka līmeņa</w:instrText>
            </w:r>
            <w:r>
              <w:instrText xml:space="preserve">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(SA)</w:instrText>
            </w:r>
            <w:r>
              <w:instrText xml:space="preserve">: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w:t>
            </w:r>
            <w:r>
              <w:rPr>
                <w:color w:val="404040"/>
              </w:rPr>
              <w:t>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w:instrText>
            </w:r>
            <w:r>
              <w:instrText xml:space="preserve">icenču vai Piešķirto gada saistību samazināšanu." </w:instrText>
            </w:r>
            <w:r>
              <w:fldChar w:fldCharType="separate"/>
            </w:r>
            <w:r>
              <w:rPr>
                <w:color w:val="0563C1"/>
              </w:rPr>
              <w:t>Piemērots samazināšanai</w:t>
            </w:r>
            <w:r>
              <w:fldChar w:fldCharType="end"/>
            </w:r>
            <w:r>
              <w:t>: Papildlicences, Windows 10 Enterprise E5</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2.1. Kvalificētās operētājsistēmas (OS)</w:t>
      </w:r>
    </w:p>
    <w:p w:rsidR="008D6BD3" w:rsidRDefault="00472920">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w:instrText>
      </w:r>
      <w:r>
        <w:instrText xml:space="preserve">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w:instrText>
      </w:r>
      <w:r>
        <w:instrText xml:space="preserve">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Tādēļ katrai ierīcei, kurai Klients iegūst un kurā Klients darbina Wi</w:t>
      </w:r>
      <w:r>
        <w:t xml:space="preserve">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w:instrText>
      </w:r>
      <w:r>
        <w:instrText xml:space="preserve">, instalēt un lietot Produktu, kā arī piekļūt tam." </w:instrText>
      </w:r>
      <w:r>
        <w:fldChar w:fldCharType="separate"/>
      </w:r>
      <w:r>
        <w:rPr>
          <w:color w:val="0563C1"/>
        </w:rPr>
        <w:t>Licence</w:t>
      </w:r>
      <w:r>
        <w:fldChar w:fldCharType="end"/>
      </w:r>
      <w:r>
        <w:t xml:space="preserve"> ir iegādāta viena pati vai kopā ar SA. </w:t>
      </w:r>
    </w:p>
    <w:p w:rsidR="008D6BD3" w:rsidRDefault="008D6BD3">
      <w:pPr>
        <w:pStyle w:val="ProductList-Body"/>
      </w:pPr>
    </w:p>
    <w:p w:rsidR="008D6BD3" w:rsidRDefault="00472920">
      <w:pPr>
        <w:pStyle w:val="ProductList-SubClauseHeading"/>
        <w:outlineLvl w:val="5"/>
      </w:pPr>
      <w:r>
        <w:t>2.1.1. Kvalificēto operētājsistēmu (OS) diagramma</w:t>
      </w:r>
    </w:p>
    <w:p w:rsidR="008D6BD3" w:rsidRDefault="00472920">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Academic un Charity</w:t>
            </w:r>
          </w:p>
        </w:tc>
      </w:tr>
      <w:tr w:rsidR="008D6BD3">
        <w:tc>
          <w:tcPr>
            <w:tcW w:w="4040" w:type="dxa"/>
            <w:tcBorders>
              <w:top w:val="single" w:sz="4" w:space="0" w:color="000000"/>
              <w:left w:val="single" w:sz="4" w:space="0" w:color="000000"/>
              <w:bottom w:val="single" w:sz="4" w:space="0" w:color="000000"/>
              <w:right w:val="none" w:sz="4" w:space="0" w:color="000000"/>
            </w:tcBorders>
          </w:tcPr>
          <w:p w:rsidR="008D6BD3" w:rsidRDefault="00472920">
            <w:pPr>
              <w:pStyle w:val="ProductList-TableBody"/>
            </w:pPr>
            <w:r>
              <w:rPr>
                <w:b/>
              </w:rPr>
              <w:t>Window</w:t>
            </w:r>
            <w:r>
              <w:rPr>
                <w:b/>
              </w:rPr>
              <w:t>s 10</w:t>
            </w: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BD3" w:rsidRDefault="008D6BD3">
            <w:pPr>
              <w:pStyle w:val="ProductList-TableBody"/>
              <w:jc w:val="center"/>
            </w:pP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none" w:sz="4" w:space="0" w:color="000000"/>
            </w:tcBorders>
          </w:tcPr>
          <w:p w:rsidR="008D6BD3" w:rsidRDefault="00472920">
            <w:pPr>
              <w:pStyle w:val="ProductList-TableBody"/>
            </w:pPr>
            <w:r>
              <w:rPr>
                <w:b/>
              </w:rPr>
              <w:lastRenderedPageBreak/>
              <w:t>Windows 8 un Windows 8.1</w:t>
            </w: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BD3" w:rsidRDefault="008D6BD3">
            <w:pPr>
              <w:pStyle w:val="ProductList-TableBody"/>
              <w:jc w:val="center"/>
            </w:pP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none" w:sz="4" w:space="0" w:color="000000"/>
            </w:tcBorders>
          </w:tcPr>
          <w:p w:rsidR="008D6BD3" w:rsidRDefault="0047292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BD3" w:rsidRDefault="008D6BD3">
            <w:pPr>
              <w:pStyle w:val="ProductList-TableBody"/>
              <w:jc w:val="center"/>
            </w:pP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none" w:sz="4" w:space="0" w:color="000000"/>
            </w:tcBorders>
          </w:tcPr>
          <w:p w:rsidR="008D6BD3" w:rsidRDefault="0047292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BD3" w:rsidRDefault="008D6BD3">
            <w:pPr>
              <w:pStyle w:val="ProductList-TableBody"/>
              <w:jc w:val="center"/>
            </w:pP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none" w:sz="4" w:space="0" w:color="000000"/>
            </w:tcBorders>
          </w:tcPr>
          <w:p w:rsidR="008D6BD3" w:rsidRDefault="0047292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BD3" w:rsidRDefault="008D6BD3">
            <w:pPr>
              <w:pStyle w:val="ProductList-TableBody"/>
              <w:jc w:val="center"/>
            </w:pP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none" w:sz="4" w:space="0" w:color="000000"/>
            </w:tcBorders>
          </w:tcPr>
          <w:p w:rsidR="008D6BD3" w:rsidRDefault="0047292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BD3" w:rsidRDefault="008D6BD3">
            <w:pPr>
              <w:pStyle w:val="ProductList-TableBody"/>
              <w:jc w:val="center"/>
            </w:pP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none" w:sz="4" w:space="0" w:color="000000"/>
            </w:tcBorders>
          </w:tcPr>
          <w:p w:rsidR="008D6BD3" w:rsidRDefault="00472920">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BD3" w:rsidRDefault="008D6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BD3" w:rsidRDefault="008D6BD3">
            <w:pPr>
              <w:pStyle w:val="ProductList-TableBody"/>
              <w:jc w:val="center"/>
            </w:pP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Vista Business for Embedded Systems, Ultimate for Embedded Systems</w:t>
            </w:r>
            <w:r>
              <w:fldChar w:fldCharType="begin"/>
            </w:r>
            <w:r>
              <w:instrText xml:space="preserve"> XE "Windows Vista Business for Embedded Systems, Ultimate for Embedde</w:instrText>
            </w:r>
            <w:r>
              <w:instrText xml:space="preserv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bl>
    <w:p w:rsidR="008D6BD3" w:rsidRDefault="00472920">
      <w:pPr>
        <w:pStyle w:val="ProductList-BodyIndented"/>
      </w:pPr>
      <w:r>
        <w:rPr>
          <w:i/>
          <w:vertAlign w:val="superscript"/>
        </w:rPr>
        <w:t>1</w:t>
      </w:r>
      <w:r>
        <w:rPr>
          <w:i/>
        </w:rPr>
        <w:t xml:space="preserve">Piemērojams arī Kvalificētajām ierīcēm, kas iegūtas apvienošanas vai iegādes rezultātā </w:t>
      </w:r>
    </w:p>
    <w:p w:rsidR="008D6BD3" w:rsidRDefault="00472920">
      <w:pPr>
        <w:pStyle w:val="ProductList-BodyIndented"/>
      </w:pPr>
      <w:r>
        <w:rPr>
          <w:i/>
          <w:vertAlign w:val="superscript"/>
        </w:rPr>
        <w:t>2</w:t>
      </w:r>
      <w:r>
        <w:rPr>
          <w:i/>
        </w:rPr>
        <w:t>Šī kolonna tiek arī izmantota, lai norādītu pieņemamās kvalificētās OS lietotāja primārajai ierīcei, ja lietotā</w:t>
      </w:r>
      <w:r>
        <w:rPr>
          <w:i/>
        </w:rPr>
        <w:t>jam ir veikta licencēšana Windows SA lietotājam.</w:t>
      </w:r>
    </w:p>
    <w:p w:rsidR="008D6BD3" w:rsidRDefault="00472920">
      <w:pPr>
        <w:pStyle w:val="ProductList-BodyIndented"/>
      </w:pPr>
      <w:r>
        <w:rPr>
          <w:i/>
          <w:vertAlign w:val="superscript"/>
        </w:rPr>
        <w:t>3</w:t>
      </w:r>
      <w:r>
        <w:rPr>
          <w:i/>
        </w:rPr>
        <w:t>Neattiecas uz versiju Academic, Charity un OV-CW.</w:t>
      </w:r>
    </w:p>
    <w:p w:rsidR="008D6BD3" w:rsidRDefault="00472920">
      <w:pPr>
        <w:pStyle w:val="ProductList-BodyIndented"/>
      </w:pPr>
      <w:r>
        <w:rPr>
          <w:i/>
          <w:vertAlign w:val="superscript"/>
        </w:rPr>
        <w:t>4</w:t>
      </w:r>
      <w:r>
        <w:rPr>
          <w:i/>
        </w:rPr>
        <w:t>N, K un KN ir specializēti izdevumi, kas ir pieejami noteiktos reģionos.</w:t>
      </w:r>
    </w:p>
    <w:p w:rsidR="008D6BD3" w:rsidRDefault="00472920">
      <w:pPr>
        <w:pStyle w:val="ProductList-BodyIndented"/>
      </w:pPr>
      <w:r>
        <w:rPr>
          <w:i/>
          <w:vertAlign w:val="superscript"/>
        </w:rPr>
        <w:t>5</w:t>
      </w:r>
      <w:r>
        <w:rPr>
          <w:i/>
        </w:rPr>
        <w:t>Lietošanas ierobežojumus skatiet tālākajā 2.1.2.1. sadaļā</w:t>
      </w:r>
    </w:p>
    <w:p w:rsidR="008D6BD3" w:rsidRDefault="008D6BD3">
      <w:pPr>
        <w:pStyle w:val="ProductList-BodyIndented"/>
      </w:pPr>
    </w:p>
    <w:p w:rsidR="008D6BD3" w:rsidRDefault="00472920">
      <w:pPr>
        <w:pStyle w:val="ProductList-SubClauseHeading"/>
        <w:outlineLvl w:val="5"/>
      </w:pPr>
      <w:r>
        <w:t>2.1.2. Kvalificēto ope</w:t>
      </w:r>
      <w:r>
        <w:t>rētājsistēmu (OS), kuru lietošana ir ierobežota, diagramma</w:t>
      </w:r>
    </w:p>
    <w:p w:rsidR="008D6BD3" w:rsidRDefault="00472920">
      <w:pPr>
        <w:pStyle w:val="ProductList-BodyIndented"/>
      </w:pPr>
      <w:r>
        <w:t>Ja jaunināšanas programmatūra ir instalēta ierīcēs, kurās darbojas kāda no turpmāk minētajām kvalificētajām OS (“Nosacījuma kvalificētā OS”), uz to attiecas lietošanas ierobežojumi, kas ir aprakstī</w:t>
      </w:r>
      <w:r>
        <w:t>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11"/>
        <w:gridCol w:w="1638"/>
        <w:gridCol w:w="1638"/>
        <w:gridCol w:w="1655"/>
        <w:gridCol w:w="1588"/>
      </w:tblGrid>
      <w:tr w:rsidR="008D6BD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Academic un Charity</w:t>
            </w:r>
          </w:p>
        </w:tc>
      </w:tr>
      <w:tr w:rsidR="008D6BD3">
        <w:tc>
          <w:tcPr>
            <w:tcW w:w="46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10 IoT Enterprise mazu</w:t>
            </w:r>
            <w:r>
              <w:t>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6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6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6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6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6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6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6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6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6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bl>
    <w:p w:rsidR="008D6BD3" w:rsidRDefault="00472920">
      <w:pPr>
        <w:pStyle w:val="ProductList-BodyIndented"/>
      </w:pPr>
      <w:r>
        <w:rPr>
          <w:i/>
          <w:vertAlign w:val="superscript"/>
        </w:rPr>
        <w:t>1</w:t>
      </w:r>
      <w:r>
        <w:rPr>
          <w:i/>
        </w:rPr>
        <w:t xml:space="preserve">Piemērojams arī Kvalificētajām ierīcēm, kas iegūtas apvienošanas vai iegādes rezultātā </w:t>
      </w:r>
    </w:p>
    <w:p w:rsidR="008D6BD3" w:rsidRDefault="00472920">
      <w:pPr>
        <w:pStyle w:val="ProductList-BodyIndented"/>
      </w:pPr>
      <w:r>
        <w:rPr>
          <w:i/>
          <w:vertAlign w:val="superscript"/>
        </w:rPr>
        <w:t>2</w:t>
      </w:r>
      <w:r>
        <w:rPr>
          <w:i/>
        </w:rPr>
        <w:t>Neattiecas uz versiju Academic, Charity un OV-CW.</w:t>
      </w:r>
    </w:p>
    <w:p w:rsidR="008D6BD3" w:rsidRDefault="00472920">
      <w:pPr>
        <w:pStyle w:val="ProductList-BodyIndented"/>
      </w:pPr>
      <w:r>
        <w:rPr>
          <w:i/>
          <w:vertAlign w:val="superscript"/>
        </w:rPr>
        <w:t>3</w:t>
      </w:r>
      <w:r>
        <w:rPr>
          <w:i/>
        </w:rPr>
        <w:t>2.1.2.2. sadaļa neattiecas uz operētājsistēm</w:t>
      </w:r>
      <w:r>
        <w:rPr>
          <w:i/>
        </w:rPr>
        <w:t>u Windows 10 IoT Enterprise mazumtirdzniecības vai vienkāršotiem klientiem</w:t>
      </w:r>
    </w:p>
    <w:p w:rsidR="008D6BD3" w:rsidRDefault="008D6BD3">
      <w:pPr>
        <w:pStyle w:val="ProductList-BodyIndented"/>
      </w:pPr>
    </w:p>
    <w:p w:rsidR="008D6BD3" w:rsidRDefault="00472920">
      <w:pPr>
        <w:pStyle w:val="ProductList-BodyIndented"/>
      </w:pPr>
      <w:r>
        <w:rPr>
          <w:b/>
        </w:rPr>
        <w:t>2.1.2.1. Lietošanas ierobežojumi, kas attiecas uz Nosacījuma kvalificētām operētājsistēmām</w:t>
      </w:r>
    </w:p>
    <w:p w:rsidR="008D6BD3" w:rsidRDefault="00472920">
      <w:pPr>
        <w:pStyle w:val="ProductList-BodyIndented"/>
      </w:pPr>
      <w:r>
        <w:t>Ja jaunināšanas programmatūra ir instalēta ierīcēs, kurām ir piešķirta licence par jebkur</w:t>
      </w:r>
      <w:r>
        <w:t xml:space="preserve">u no Nosacījuma kvalificētās OS atbalstīto izdevumu un kurās šāds izdevums iepriekš darbojās, tad uz to attiecas turpmāk norādītie nosacījumi.  </w:t>
      </w:r>
    </w:p>
    <w:p w:rsidR="008D6BD3" w:rsidRDefault="00472920" w:rsidP="0059680B">
      <w:pPr>
        <w:pStyle w:val="ProductList-Bullet"/>
        <w:numPr>
          <w:ilvl w:val="1"/>
          <w:numId w:val="22"/>
        </w:numPr>
      </w:pPr>
      <w:r>
        <w:lastRenderedPageBreak/>
        <w:t>Konkrēti lietošanas noteikumi. Klienta Licencētā ierīce ir paredzēta konkrētam lietošanas veidam. Klients drīks</w:t>
      </w:r>
      <w:r>
        <w:t xml:space="preserve">t izmantot programmatūru tikai šādā veidā. </w:t>
      </w:r>
    </w:p>
    <w:p w:rsidR="008D6BD3" w:rsidRDefault="00472920" w:rsidP="0059680B">
      <w:pPr>
        <w:pStyle w:val="ProductList-Bullet"/>
        <w:numPr>
          <w:ilvl w:val="1"/>
          <w:numId w:val="22"/>
        </w:numPr>
      </w:pPr>
      <w:r>
        <w:t>Cita programmatūra. Klients drīkst kopā ar programmatūru izmantot citas programmas, ja šīs citas programmas tiešā veidā atbalsta ražotāja paredzēto ierīces lietošanas veidu vai nodrošina sistēmas utilītas, resurs</w:t>
      </w:r>
      <w:r>
        <w:t>u pārvaldību, pretvīrusu vai līdzīgu aizsardzību. Ja Klienta darbības nozares sistēma veic darbstacijas funkcijas, Klientam ir jānodrošina, lai darbstacijas funkcijas: (i) tiktu izmantotas tikai nozares programmas funkcionalitātes atbalsta nolūkos; (ii) ir</w:t>
      </w:r>
      <w:r>
        <w:t xml:space="preserve"> tehniski iekļautas nozares programmā vai izmanto tehniski realizētas politikas vai arhitektūras, lai tās darbotos tikai tad, kad tās izmanto ar nozares programmas funkcionalitāti. “Darbstacijas funkcijas” šā dokumenta izpratnē ietver: e-pasta ziņojumus, t</w:t>
      </w:r>
      <w:r>
        <w:t>eksta apstrādi, datu bāzi, plānošanas vai personisko finanšu programatūru. “Nozares programma” šā dokumenta izpratnē ir ierīce, kas darbina tikai nozarei vai uzdevumam specifisku programmatūras programmu. Šī ierīce drīkst izmantot termināļa pakalpojumu pro</w:t>
      </w:r>
      <w:r>
        <w:t xml:space="preserve">tokolus, lai piekļūtu šādai programmatūrai, kas darbojas serverī. Klienta nozares sistēma tās esošajā konfigurācijā nav lietojama kā universāls personālais dators vai komerciāli izdevīgs aizstājējs šādai sistēmai. </w:t>
      </w:r>
    </w:p>
    <w:p w:rsidR="008D6BD3" w:rsidRDefault="00472920" w:rsidP="0059680B">
      <w:pPr>
        <w:pStyle w:val="ProductList-Bullet"/>
        <w:numPr>
          <w:ilvl w:val="1"/>
          <w:numId w:val="22"/>
        </w:numPr>
      </w:pPr>
      <w:r>
        <w:t>Jauninot no jebkādas tādas Windows Embedd</w:t>
      </w:r>
      <w:r>
        <w:t xml:space="preserve">ed programmatūras versijas, kam iepriekš norādītajā tabulā ir piešķirts apzīmējums “Pārdošanas punkts”, “POS” vai “Mazumtirdzniecība”, Klientam ir jālieto jauninātā programmatūra ar POS lietojumprogrammu un POS lietojumprogrammai ir jābūt galvenajam katra </w:t>
      </w:r>
      <w:r>
        <w:t>lietotāja programmatūras lietošanas veidam. POS lietojumprogramma ir programmatūras lietojumprogramma, kas nodrošina šādas funkcijas: apstrādā pārdošanas un pakalpojumu darbības, skenē inventāru un veic tā uzskaiti, reģistrē vai pārsūta informāciju par kli</w:t>
      </w:r>
      <w:r>
        <w:t>entiem, veic saistītas pārvaldības funkcijas un tieši un netieši sniedz klientiem informāciju par pieejamajiem produktiem un pakalpojumiem.</w:t>
      </w:r>
    </w:p>
    <w:p w:rsidR="008D6BD3" w:rsidRDefault="008D6BD3">
      <w:pPr>
        <w:pStyle w:val="ProductList-BodyIndented"/>
      </w:pPr>
    </w:p>
    <w:p w:rsidR="008D6BD3" w:rsidRDefault="00472920">
      <w:pPr>
        <w:pStyle w:val="ProductList-BodyIndented"/>
      </w:pPr>
      <w:r>
        <w:rPr>
          <w:b/>
        </w:rPr>
        <w:t>2.1.2.2. Software Assurance Iegādes ierobežojums, kas attiecas uz Nosacījuma kvalificētām operētājsistēmām</w:t>
      </w:r>
    </w:p>
    <w:p w:rsidR="008D6BD3" w:rsidRDefault="00472920">
      <w:pPr>
        <w:pStyle w:val="ProductList-BodyIndented"/>
      </w:pPr>
      <w:r>
        <w:t>Neņemot vērā jebkādu pretrunīgu jēdzienu 4.1. sadaļā, SA nevar iegādāties ierīcēm, kas ir licencētas ar Nosacījuma kvalificētām operētājsistēmām. Šis ierobežojums neattiecas uz ierīcēm, kas ir licencētas ar operētājsistēmu Windows 10 IoT Enterprise mazumti</w:t>
      </w:r>
      <w:r>
        <w:t>rdzniecības vai vienkāršotiem klientiem.</w:t>
      </w:r>
    </w:p>
    <w:p w:rsidR="008D6BD3" w:rsidRDefault="008D6BD3">
      <w:pPr>
        <w:pStyle w:val="ProductList-SubClauseHeading"/>
        <w:outlineLvl w:val="5"/>
      </w:pPr>
    </w:p>
    <w:p w:rsidR="008D6BD3" w:rsidRDefault="00472920">
      <w:pPr>
        <w:pStyle w:val="ProductList-SubClauseHeading"/>
        <w:outlineLvl w:val="5"/>
      </w:pPr>
      <w:r>
        <w:t>2.1.3. Kvalificēto OS noteikumi Windows VL jaunināšanas licencēm</w:t>
      </w:r>
    </w:p>
    <w:p w:rsidR="008D6BD3" w:rsidRDefault="00472920" w:rsidP="0059680B">
      <w:pPr>
        <w:pStyle w:val="ProductList-Bullet"/>
        <w:numPr>
          <w:ilvl w:val="1"/>
          <w:numId w:val="23"/>
        </w:numPr>
      </w:pPr>
      <w:r>
        <w:t>Kvalificētajai OS ir jābūt instalētai ierīcē, kam paredzēts piešķirt VL jaunināšanas licenci.</w:t>
      </w:r>
    </w:p>
    <w:p w:rsidR="008D6BD3" w:rsidRDefault="00472920" w:rsidP="0059680B">
      <w:pPr>
        <w:pStyle w:val="ProductList-Bullet"/>
        <w:numPr>
          <w:ilvl w:val="1"/>
          <w:numId w:val="23"/>
        </w:numPr>
      </w:pPr>
      <w:r>
        <w:t>Apple Macintosh ir kvalificētā OS tikai tad, ja pirms i</w:t>
      </w:r>
      <w:r>
        <w:t>erīces pirmās pārdošanas reizes to ir sākotnēji instalējis pilnvarotais ražotājs.</w:t>
      </w:r>
    </w:p>
    <w:p w:rsidR="008D6BD3" w:rsidRDefault="00472920" w:rsidP="0059680B">
      <w:pPr>
        <w:pStyle w:val="ProductList-Bullet"/>
        <w:numPr>
          <w:ilvl w:val="1"/>
          <w:numId w:val="23"/>
        </w:numPr>
      </w:pPr>
      <w:r>
        <w:t>Lai izvietotu VL jaunināšanas licenci, Klientiem no ierīces ir jānoņem kvalificētā OS, izņemot gadījumus, kad Klientiem ir arī SA segums attiecīgajai VL jaunināšanas licencei</w:t>
      </w:r>
      <w:r>
        <w:t xml:space="preserve">. </w:t>
      </w:r>
    </w:p>
    <w:p w:rsidR="008D6BD3" w:rsidRDefault="00472920" w:rsidP="0059680B">
      <w:pPr>
        <w:pStyle w:val="ProductList-Bullet"/>
        <w:numPr>
          <w:ilvl w:val="1"/>
          <w:numId w:val="23"/>
        </w:numPr>
      </w:pPr>
      <w:r>
        <w:t>Academic Select, Academic Open, CASA un Open Value Subscription — Education Solutions klienti, kas iegādājas jaunināšanas Licenci, kā kvalificēto OS izmantojot Windows XP Starter Edition, Windows Vista Starter Edition vai Windows 7 Starter Edition, atsa</w:t>
      </w:r>
      <w:r>
        <w:t>kās no jebkādām tiesībām šo Licenci nodot ārpus valsts, kurā tā tika iegādāta.</w:t>
      </w:r>
    </w:p>
    <w:p w:rsidR="008D6BD3" w:rsidRDefault="008D6BD3">
      <w:pPr>
        <w:pStyle w:val="ProductList-BodyIndented"/>
      </w:pPr>
    </w:p>
    <w:p w:rsidR="008D6BD3" w:rsidRDefault="00472920">
      <w:pPr>
        <w:pStyle w:val="ProductList-ClauseHeading"/>
        <w:outlineLvl w:val="4"/>
      </w:pPr>
      <w:r>
        <w:t>2.2. Windows Enterprise jauninājums (bez versijas) un Windows Professional jauninājums (bez versijas)</w:t>
      </w:r>
    </w:p>
    <w:p w:rsidR="008D6BD3" w:rsidRDefault="00472920">
      <w:pPr>
        <w:pStyle w:val="ProductList-Body"/>
      </w:pPr>
      <w:r>
        <w:t xml:space="preserve">Windows Enterprise jauninājuma un Windows Professional jauninājuma </w:t>
      </w:r>
      <w:r>
        <w:fldChar w:fldCharType="begin"/>
      </w:r>
      <w:r>
        <w:instrText xml:space="preserve"> AutoTe</w:instrText>
      </w:r>
      <w:r>
        <w:instrText xml:space="preserv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w:instrText>
      </w:r>
      <w:r>
        <w:instrText xml:space="preserve">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w:t>
      </w:r>
      <w:r>
        <w:t xml:space="preserv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t>bez versijas.</w:t>
      </w:r>
    </w:p>
    <w:p w:rsidR="008D6BD3" w:rsidRDefault="008D6BD3">
      <w:pPr>
        <w:pStyle w:val="ProductList-Body"/>
      </w:pPr>
    </w:p>
    <w:p w:rsidR="008D6BD3" w:rsidRDefault="00472920">
      <w:pPr>
        <w:pStyle w:val="ProductList-ClauseHeading"/>
        <w:outlineLvl w:val="4"/>
      </w:pPr>
      <w:r>
        <w:t>2.3. Windows 10 sistēmas kopiju izveide</w:t>
      </w:r>
    </w:p>
    <w:p w:rsidR="008D6BD3" w:rsidRDefault="00472920">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w:instrText>
      </w:r>
      <w:r>
        <w:instrText xml:space="preserve">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w:t>
      </w:r>
      <w:r>
        <w:t xml:space="preserve"> uz programmatūru, kas trešajai personai ir jāinstalē.</w:t>
      </w:r>
    </w:p>
    <w:p w:rsidR="008D6BD3" w:rsidRDefault="008D6BD3">
      <w:pPr>
        <w:pStyle w:val="ProductList-Body"/>
      </w:pPr>
    </w:p>
    <w:p w:rsidR="008D6BD3" w:rsidRDefault="00472920">
      <w:pPr>
        <w:pStyle w:val="ProductList-ClauseHeading"/>
        <w:outlineLvl w:val="4"/>
      </w:pPr>
      <w:r>
        <w:t>2.4. Reģionālās piegādes opcijas</w:t>
      </w:r>
    </w:p>
    <w:p w:rsidR="008D6BD3" w:rsidRDefault="00472920">
      <w:pPr>
        <w:pStyle w:val="ProductList-SubClauseHeading"/>
        <w:outlineLvl w:val="5"/>
      </w:pPr>
      <w:r>
        <w:t>2.4.1. Microsoft Windows XP Professional, Vista Business un 7 Professional N versijas (bez Windows Media Player)</w:t>
      </w:r>
    </w:p>
    <w:p w:rsidR="008D6BD3" w:rsidRDefault="00472920">
      <w:pPr>
        <w:pStyle w:val="ProductList-BodyIndented"/>
      </w:pPr>
      <w:r>
        <w:t>Klientiem, kas atrodas kādā no valstīm, kura ietilpst Eiropas Savienībā (ES) vai Eiropas Brīvās tirdzniecības asociācijā (EBTA), var būt tiesības iegādāties datu nesējus Windows XP Professional, Windows Vista Business un Windows 7 Professional N versijām v</w:t>
      </w:r>
      <w:r>
        <w:t xml:space="preserve">ai lejupielādēt šīs versijas. Lai uzzinātu atbilstības kritērijus un detalizētu informāciju par piegādi, skatiet 2014. gada marta Produktu sarakstu, kurš ir pieejams vietnē </w:t>
      </w:r>
      <w:hyperlink r:id="rId92">
        <w:r>
          <w:rPr>
            <w:color w:val="00467F"/>
            <w:u w:val="single"/>
          </w:rPr>
          <w:t>http://go.microsoft.com/</w:t>
        </w:r>
        <w:r>
          <w:rPr>
            <w:color w:val="00467F"/>
            <w:u w:val="single"/>
          </w:rPr>
          <w:t>?linkid=9839207</w:t>
        </w:r>
      </w:hyperlink>
      <w:r>
        <w:t>.</w:t>
      </w:r>
    </w:p>
    <w:p w:rsidR="008D6BD3" w:rsidRDefault="008D6BD3">
      <w:pPr>
        <w:pStyle w:val="ProductList-BodyIndented"/>
      </w:pPr>
    </w:p>
    <w:p w:rsidR="008D6BD3" w:rsidRDefault="00472920">
      <w:pPr>
        <w:pStyle w:val="ProductList-SubClauseHeading"/>
        <w:outlineLvl w:val="5"/>
      </w:pPr>
      <w:r>
        <w:t>2.4.2. Windows XP Professional, Vista Business un 7 Professional K un KN versijas</w:t>
      </w:r>
    </w:p>
    <w:p w:rsidR="008D6BD3" w:rsidRDefault="00472920">
      <w:pPr>
        <w:pStyle w:val="ProductList-BodyIndented"/>
      </w:pPr>
      <w:r>
        <w:t>Klientiem un to saistītajiem uzņēmumiem ir īpašas Korejai paredzētas datu nesēju un lejupielādes opcijas operētājsistēmu Windows XP Professional, Vista Busi</w:t>
      </w:r>
      <w:r>
        <w:t xml:space="preserve">ness un 7 Professional izmantošanai Korejā. Prasības skatiet 2014. gada marta Produktu sarakstā, kurš ir pieejams vietnē </w:t>
      </w:r>
      <w:hyperlink r:id="rId93">
        <w:r>
          <w:rPr>
            <w:color w:val="00467F"/>
            <w:u w:val="single"/>
          </w:rPr>
          <w:t>http://go.microsoft.com/?linkid=9839207</w:t>
        </w:r>
      </w:hyperlink>
      <w:r>
        <w:t>.</w:t>
      </w:r>
    </w:p>
    <w:p w:rsidR="008D6BD3" w:rsidRDefault="008D6BD3">
      <w:pPr>
        <w:pStyle w:val="ProductList-BodyIndented"/>
      </w:pPr>
    </w:p>
    <w:p w:rsidR="008D6BD3" w:rsidRDefault="00472920">
      <w:pPr>
        <w:pStyle w:val="ProductList-SubClauseHeading"/>
        <w:outlineLvl w:val="5"/>
      </w:pPr>
      <w:r>
        <w:t>2.4.3. Windows 8/8.1 Pro KN un Win</w:t>
      </w:r>
      <w:r>
        <w:t>dows 10 Pro KN</w:t>
      </w:r>
    </w:p>
    <w:p w:rsidR="008D6BD3" w:rsidRDefault="00472920">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w:t>
      </w:r>
      <w:r>
        <w:t>tot Korejā. Citi lietošanas veidi nav atļauti.</w:t>
      </w:r>
    </w:p>
    <w:p w:rsidR="008D6BD3" w:rsidRDefault="008D6BD3">
      <w:pPr>
        <w:pStyle w:val="ProductList-BodyIndented"/>
      </w:pPr>
    </w:p>
    <w:p w:rsidR="008D6BD3" w:rsidRDefault="00472920">
      <w:pPr>
        <w:pStyle w:val="ProductList-SubClauseHeading"/>
        <w:outlineLvl w:val="5"/>
      </w:pPr>
      <w:r>
        <w:t>2.4.4. Windows 8/8.1 Pro N un Windows 10 Pro N (bez Windows Media Player)</w:t>
      </w:r>
    </w:p>
    <w:p w:rsidR="008D6BD3" w:rsidRDefault="00472920">
      <w:pPr>
        <w:pStyle w:val="ProductList-BodyIndented"/>
      </w:pPr>
      <w:r>
        <w:t>Klienti, kam ir aktīvi līgumi ar uzņēmumu Microsoft Ireland Operations Ltd, ir tiesīgi iegādāties Microsoft Windows 8/8.1 Pro N un Win</w:t>
      </w:r>
      <w:r>
        <w:t>dows 10 Pro N versiju datu nesējus, kas paredzēti izvietošanai un lietošanai valstīs, kuras ietilpst Eiropas Savienībā (ES) vai Eiropas Brīvās tirdzniecības asociācijā (EBTA). (Open License nolūkos “aktīvs līgums” ir līgums, kas saistīts ar aktīvu Open Lic</w:t>
      </w:r>
      <w:r>
        <w:t>ense autorizācijas numuru.)</w:t>
      </w:r>
    </w:p>
    <w:p w:rsidR="008D6BD3" w:rsidRDefault="008D6BD3">
      <w:pPr>
        <w:pStyle w:val="ProductList-BodyIndented"/>
      </w:pPr>
    </w:p>
    <w:p w:rsidR="008D6BD3" w:rsidRDefault="00472920">
      <w:pPr>
        <w:pStyle w:val="ProductList-ClauseHeading"/>
        <w:outlineLvl w:val="4"/>
      </w:pPr>
      <w:r>
        <w:t>2.5. Windows Embedded 8 Standard Enterprise komplekts</w:t>
      </w:r>
    </w:p>
    <w:p w:rsidR="008D6BD3" w:rsidRDefault="00472920">
      <w:pPr>
        <w:pStyle w:val="ProductList-Body"/>
      </w:pPr>
      <w:r>
        <w:t xml:space="preserve">Uz Windows Embedded 8 Standard Enterprise komplekta piešķirtās licences iespējoto programmatūras līdzekļu lietošanu attiecas pamata Windows Embedded 8 Standard programmatūras licences nosacījumi. Tiesības lietot programmatūras līdzekļus beidzas brīdī, kad </w:t>
      </w:r>
      <w:r>
        <w:t>beidzas pamata programmatūras lietošanas tiesības. Windows Embedded 8 Standard Enterprise komplekta licence ir pastāvīgi piešķirta vienai ierīcei, un to nedrīkst nodot nevienai citai ierīcei.</w:t>
      </w:r>
    </w:p>
    <w:p w:rsidR="008D6BD3" w:rsidRDefault="008D6BD3">
      <w:pPr>
        <w:pStyle w:val="ProductList-Body"/>
      </w:pPr>
    </w:p>
    <w:p w:rsidR="008D6BD3" w:rsidRDefault="00472920">
      <w:pPr>
        <w:pStyle w:val="ProductList-ClauseHeading"/>
        <w:outlineLvl w:val="4"/>
      </w:pPr>
      <w:r>
        <w:t>2.6. Instalēšanas un lietošanas tiesības</w:t>
      </w:r>
    </w:p>
    <w:p w:rsidR="008D6BD3" w:rsidRDefault="00472920">
      <w:pPr>
        <w:pStyle w:val="ProductList-Body"/>
      </w:pPr>
      <w:r>
        <w:t>Klientiem, kas licencē</w:t>
      </w:r>
      <w:r>
        <w:t>ti saskaņā ar Līgumu Microsoft Cloud:</w:t>
      </w:r>
    </w:p>
    <w:p w:rsidR="008D6BD3" w:rsidRDefault="00472920" w:rsidP="0059680B">
      <w:pPr>
        <w:pStyle w:val="ProductList-Bullet"/>
        <w:numPr>
          <w:ilvl w:val="0"/>
          <w:numId w:val="24"/>
        </w:numPr>
      </w:pPr>
      <w:r>
        <w:t xml:space="preserve">katram lietotājam, kam ir piešķirta Lietotāja SL, ir tiesības programmatūru aktivizēt piecās vienlaicīgās ierīcēs, lai programmatūras instanci darbinātu </w:t>
      </w:r>
      <w:r>
        <w:fldChar w:fldCharType="begin"/>
      </w:r>
      <w:r>
        <w:instrText xml:space="preserve"> AutoTextList   \s NoStyle \t "Fiziskā OSE ir OSE, kas konfigurēt</w:instrText>
      </w:r>
      <w:r>
        <w:instrText xml:space="preserve">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un</w:t>
      </w:r>
    </w:p>
    <w:p w:rsidR="008D6BD3" w:rsidRDefault="00472920" w:rsidP="0059680B">
      <w:pPr>
        <w:pStyle w:val="ProductList-Bullet"/>
        <w:numPr>
          <w:ilvl w:val="0"/>
          <w:numId w:val="24"/>
        </w:numPr>
      </w:pPr>
      <w:r>
        <w:t>nav spēkā tālāk esošā 4. sadaļa.</w:t>
      </w:r>
    </w:p>
    <w:p w:rsidR="008D6BD3" w:rsidRDefault="00472920">
      <w:pPr>
        <w:pStyle w:val="ProductList-Offering1SubSection"/>
        <w:outlineLvl w:val="3"/>
      </w:pPr>
      <w:bookmarkStart w:id="204" w:name="_Sec813"/>
      <w:r>
        <w:t>3. Lietošanas tiesības</w:t>
      </w:r>
      <w:bookmarkEnd w:id="204"/>
    </w:p>
    <w:tbl>
      <w:tblPr>
        <w:tblStyle w:val="PURTable"/>
        <w:tblW w:w="0" w:type="dxa"/>
        <w:tblLook w:val="04A0" w:firstRow="1" w:lastRow="0" w:firstColumn="1" w:lastColumn="0" w:noHBand="0" w:noVBand="1"/>
      </w:tblPr>
      <w:tblGrid>
        <w:gridCol w:w="3628"/>
        <w:gridCol w:w="3556"/>
        <w:gridCol w:w="3606"/>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w:t>
            </w:r>
            <w:r>
              <w:t xml:space="preserve"> </w:t>
            </w:r>
            <w:hyperlink w:anchor="_Sec540">
              <w:r>
                <w:rPr>
                  <w:color w:val="00467F"/>
                  <w:u w:val="single"/>
                </w:rPr>
                <w:t>darbstacijas operētājsistēmām</w:t>
              </w:r>
            </w:hyperlink>
            <w:r>
              <w:t xml:space="preserve">, </w:t>
            </w:r>
            <w:hyperlink r:id="rId94">
              <w:r>
                <w:rPr>
                  <w:color w:val="00467F"/>
                  <w:u w:val="single"/>
                </w:rPr>
                <w:t>OST</w:t>
              </w:r>
            </w:hyperlink>
            <w:r>
              <w:t xml:space="preserve"> (Windows Defender uzlabotā pretdraudu aizsardzība kā daļa no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w:instrText>
            </w:r>
            <w:r>
              <w:instrText xml:space="preserve">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Papildu programma</w:t>
            </w:r>
            <w:r>
              <w:rPr>
                <w:color w:val="404040"/>
              </w:rPr>
              <w:t>tūra: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Licences piešķirša</w:t>
      </w:r>
      <w:r>
        <w:t>na</w:t>
      </w:r>
    </w:p>
    <w:p w:rsidR="008D6BD3" w:rsidRDefault="0047292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w:t>
      </w:r>
      <w:r>
        <w:t>tware Assurance”. Informāciju par Windows SA un Windows VDA Licences atkārtotas piešķiršanas tiesībām skatiet 4. sadaļā — Software Assurance.</w:t>
      </w:r>
    </w:p>
    <w:p w:rsidR="008D6BD3" w:rsidRDefault="008D6BD3">
      <w:pPr>
        <w:pStyle w:val="ProductList-Body"/>
      </w:pPr>
    </w:p>
    <w:p w:rsidR="008D6BD3" w:rsidRDefault="00472920">
      <w:pPr>
        <w:pStyle w:val="ProductList-ClauseHeading"/>
        <w:outlineLvl w:val="4"/>
      </w:pPr>
      <w:r>
        <w:t>3.2. Windows lietojumprogrammas</w:t>
      </w:r>
    </w:p>
    <w:p w:rsidR="008D6BD3" w:rsidRDefault="00472920">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5">
        <w:r>
          <w:rPr>
            <w:color w:val="00467F"/>
            <w:u w:val="single"/>
          </w:rPr>
          <w:t>http://go.microsoft.com/fwlink/?linkid=246338</w:t>
        </w:r>
      </w:hyperlink>
      <w:r>
        <w:t xml:space="preserve">, vai — Windows lietojumprogrammām, kas piekļūst Xbox pakalpojumiem — Xbox.com lietošanas nosacījumi, kuri ir pieejami vietnē </w:t>
      </w:r>
      <w:hyperlink r:id="rId96">
        <w:r>
          <w:rPr>
            <w:color w:val="00467F"/>
            <w:u w:val="single"/>
          </w:rPr>
          <w:t>http://xbox.com/legal/livetou</w:t>
        </w:r>
      </w:hyperlink>
      <w:r>
        <w:t>.</w:t>
      </w:r>
    </w:p>
    <w:p w:rsidR="008D6BD3" w:rsidRDefault="00472920">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1"/>
        <w:gridCol w:w="3587"/>
        <w:gridCol w:w="3612"/>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w:instrText>
            </w:r>
            <w:r>
              <w:instrText xml:space="preserve">—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97">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w:instrText>
            </w:r>
            <w:r>
              <w:instrText xml:space="preserve">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98">
              <w:r>
                <w:rPr>
                  <w:color w:val="00467F"/>
                  <w:u w:val="single"/>
                </w:rPr>
                <w:t>2016. gada februārī — Produktu nosacījumi</w:t>
              </w:r>
            </w:hyperlink>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 xml:space="preserve">4.1. Windows 10 Enterprise E3/E5 (Lietotājam un Ierīcei) un Windows Virtual Desktop Access (VDA) (Lietotājam un </w:t>
      </w:r>
      <w:r>
        <w:t>Ierīcei) papildu lietošanas tiesības, kas tiek piešķirtas ar SA</w:t>
      </w:r>
    </w:p>
    <w:p w:rsidR="008D6BD3" w:rsidRDefault="00472920">
      <w:pPr>
        <w:pStyle w:val="ProductList-Body"/>
      </w:pPr>
      <w:r>
        <w:t>“</w:t>
      </w:r>
      <w:r>
        <w:rPr>
          <w:b/>
          <w:color w:val="00188F"/>
        </w:rPr>
        <w:t>Programmatūra</w:t>
      </w:r>
      <w:r>
        <w:t xml:space="preserve">” šī dokumenta izpratnē ir Windows 10 Enterprise Current Branch vai Windows Enterprise LTSB. </w:t>
      </w:r>
    </w:p>
    <w:p w:rsidR="008D6BD3" w:rsidRDefault="00472920">
      <w:pPr>
        <w:pStyle w:val="ProductList-Body"/>
      </w:pPr>
      <w:r>
        <w:t>“</w:t>
      </w:r>
      <w:r>
        <w:rPr>
          <w:b/>
          <w:color w:val="00188F"/>
        </w:rPr>
        <w:t>Licencētā ierīce</w:t>
      </w:r>
      <w:r>
        <w:t>” šī dokumenta izpratnē ir ierīce, kam Klients piešķir aktīvu segum</w:t>
      </w:r>
      <w:r>
        <w:t>u.</w:t>
      </w:r>
    </w:p>
    <w:p w:rsidR="008D6BD3" w:rsidRDefault="00472920">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8D6BD3" w:rsidRDefault="00472920" w:rsidP="0059680B">
      <w:pPr>
        <w:pStyle w:val="ProductList-Bullet"/>
        <w:numPr>
          <w:ilvl w:val="0"/>
          <w:numId w:val="25"/>
        </w:numPr>
      </w:pPr>
      <w:r>
        <w:t>Jebkurš Licencētas ierīces lietotājs vai je</w:t>
      </w:r>
      <w:r>
        <w:t>bkura ierīce, kuru izmanto Licencēts lietotājs; drīkst attāli piekļūt līdz četrām tādas Programmatūras Instancēm, kas Darbojas Virtuālajās OSE, vai vienai tādai Programmatūras Instancei, kas darbojas vienā Fiziskajā OSE Klienta lietošanai paredzētās ierīcē</w:t>
      </w:r>
      <w:r>
        <w:t>s.</w:t>
      </w:r>
    </w:p>
    <w:p w:rsidR="008D6BD3" w:rsidRDefault="00472920" w:rsidP="0059680B">
      <w:pPr>
        <w:pStyle w:val="ProductList-Bullet"/>
        <w:numPr>
          <w:ilvl w:val="0"/>
          <w:numId w:val="25"/>
        </w:numPr>
      </w:pPr>
      <w:r>
        <w:t>Nosacījuma kvalificēto operētājsistēmu lietošanas ierobežojumus skatiet 2.1.2.1. un 2.1.2.2. sadaļā.</w:t>
      </w:r>
    </w:p>
    <w:p w:rsidR="008D6BD3" w:rsidRDefault="00472920" w:rsidP="0059680B">
      <w:pPr>
        <w:pStyle w:val="ProductList-Bullet"/>
        <w:numPr>
          <w:ilvl w:val="0"/>
          <w:numId w:val="25"/>
        </w:numPr>
      </w:pPr>
      <w:r>
        <w:t>Klients drīkst izveidot un glabāt Programmatūras Instanci ne vairāk kā divos USB diskos, izmantojot Windows to Go, un izmantot tos ar Licencētām ierīcēm</w:t>
      </w:r>
      <w:r>
        <w:t>, ja programmatūra ir licencēta ierīcei vai jebkurā lietotāju ierīcē, ja programmatūra ir licencēta lietotājam.</w:t>
      </w:r>
    </w:p>
    <w:p w:rsidR="008D6BD3" w:rsidRDefault="00472920" w:rsidP="0059680B">
      <w:pPr>
        <w:pStyle w:val="ProductList-Bullet"/>
        <w:numPr>
          <w:ilvl w:val="0"/>
          <w:numId w:val="25"/>
        </w:numPr>
      </w:pPr>
      <w:r>
        <w:t xml:space="preserve">Jebkuras šajā sadaļā atļautās Instances vietā Klientam ir tiesības darbināt programmatūru Windows 10 Pro vai jebkuru iepriekšējo Programmatūras </w:t>
      </w:r>
      <w:r>
        <w:t>versiju.</w:t>
      </w:r>
    </w:p>
    <w:p w:rsidR="008D6BD3" w:rsidRDefault="00472920" w:rsidP="0059680B">
      <w:pPr>
        <w:pStyle w:val="ProductList-Bullet"/>
        <w:numPr>
          <w:ilvl w:val="0"/>
          <w:numId w:val="25"/>
        </w:numPr>
      </w:pPr>
      <w:r>
        <w:t>Klientam nav nepieciešama Licence, lai piekļūtu savām atļautajām Instancēm vienīgi ar mērķi administrēt Programmatūru.</w:t>
      </w:r>
    </w:p>
    <w:p w:rsidR="008D6BD3" w:rsidRDefault="008D6BD3">
      <w:pPr>
        <w:pStyle w:val="ProductList-Body"/>
      </w:pPr>
    </w:p>
    <w:p w:rsidR="008D6BD3" w:rsidRDefault="00472920">
      <w:pPr>
        <w:pStyle w:val="ProductList-Body"/>
      </w:pPr>
      <w:r>
        <w:t>Tabulas pirmajā kolonnā norādītās tiesības ir spēkā licencēm, kuras ir norādītas kolonnās pa labi, ja ar šīm licencēm saistītaj</w:t>
      </w:r>
      <w:r>
        <w:t>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8D6BD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D6BD3" w:rsidRDefault="008D6BD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D6BD3" w:rsidRDefault="0047292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D6BD3" w:rsidRDefault="00472920">
            <w:pPr>
              <w:pStyle w:val="ProductList-TableBody"/>
              <w:jc w:val="center"/>
            </w:pPr>
            <w:r>
              <w:rPr>
                <w:color w:val="FFFFFF"/>
              </w:rPr>
              <w:t>Windows VDA</w:t>
            </w:r>
          </w:p>
        </w:tc>
      </w:tr>
      <w:tr w:rsidR="008D6BD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D6BD3" w:rsidRDefault="008D6BD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Lietotājs</w:t>
            </w:r>
          </w:p>
        </w:tc>
      </w:tr>
      <w:tr w:rsidR="008D6BD3">
        <w:tc>
          <w:tcPr>
            <w:tcW w:w="808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w:instrText>
            </w:r>
            <w:r>
              <w:instrText xml:space="preserv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w:instrText>
            </w:r>
            <w:r>
              <w:instrText xml:space="preserve">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w:instrText>
            </w:r>
            <w:r>
              <w:instrText xml:space="preserv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w:instrText>
            </w:r>
            <w:r>
              <w:instrText xml:space="preserve">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w:instrText>
            </w:r>
            <w:r>
              <w:instrText xml:space="preserve">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w:t>
            </w:r>
            <w:r>
              <w:lastRenderedPageBreak/>
              <w:t>Professio</w:t>
            </w:r>
            <w:r>
              <w:t xml:space="preserve">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kuras atļauts l</w:t>
            </w:r>
            <w:r>
              <w:t xml:space="preserve">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w:instrText>
            </w:r>
            <w:r>
              <w:instrText xml:space="preserve">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w:instrText>
            </w:r>
            <w:r>
              <w:instrText xml:space="preserve">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w:instrText>
            </w:r>
            <w:r>
              <w:instrText xml:space="preserve">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r>
      <w:tr w:rsidR="008D6BD3">
        <w:tc>
          <w:tcPr>
            <w:tcW w:w="808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w:instrText>
            </w:r>
            <w:r>
              <w:instrText xml:space="preserve">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w:instrText>
            </w:r>
            <w:r>
              <w:instrText xml:space="preserve">."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w:instrText>
            </w:r>
            <w:r>
              <w:instrText xml:space="preserve">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w:instrText>
            </w:r>
            <w:r>
              <w:instrText xml:space="preserve">\s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w:instrText>
            </w:r>
            <w:r>
              <w:instrText xml:space="preserve">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w:instrText>
            </w:r>
            <w:r>
              <w:instrText xml:space="preserve">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w:instrText>
            </w:r>
            <w:r>
              <w:instrText xml:space="preserve">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w:instrText>
            </w:r>
            <w:r>
              <w:instrText xml:space="preserve">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808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bl>
    <w:p w:rsidR="008D6BD3" w:rsidRDefault="008D6BD3">
      <w:pPr>
        <w:pStyle w:val="ProductList-Body"/>
      </w:pPr>
    </w:p>
    <w:p w:rsidR="008D6BD3" w:rsidRDefault="00472920">
      <w:pPr>
        <w:pStyle w:val="ProductList-SubClauseHeading"/>
        <w:outlineLvl w:val="5"/>
      </w:pPr>
      <w:r>
        <w:t>4.1.1. Windows 10 Enterprise Current Branch lietošanas tiesības</w:t>
      </w:r>
    </w:p>
    <w:p w:rsidR="008D6BD3" w:rsidRDefault="00472920">
      <w:pPr>
        <w:pStyle w:val="ProductList-BodyIndented"/>
      </w:pPr>
      <w:r>
        <w:t>Windows 10 Enterprise ap</w:t>
      </w:r>
      <w:r>
        <w:t>kopes opciju Current Branch ir tiesīgi lietot vienīgi tie Klienti, kuriem ir SA, Windows 10 Enterprise E3/E5 vai VDA licence. Klientiem, kas ļauj beigties SA segumam, ir jāatinstalē Windows 10 Enterprise Current Branch. Klientiem, kam ir pastāvīgas tiesība</w:t>
      </w:r>
      <w:r>
        <w:t>s attiecība uz Windows Enterprise, ir tiesības instalēt to Windows Enterprise LTSB versiju, kas ir spēkā beigšanās laikā.</w:t>
      </w:r>
    </w:p>
    <w:p w:rsidR="008D6BD3" w:rsidRDefault="008D6BD3">
      <w:pPr>
        <w:pStyle w:val="ProductList-BodyIndented"/>
      </w:pPr>
    </w:p>
    <w:p w:rsidR="008D6BD3" w:rsidRDefault="00472920">
      <w:pPr>
        <w:pStyle w:val="ProductList-ClauseHeading"/>
        <w:outlineLvl w:val="4"/>
      </w:pPr>
      <w:r>
        <w:t>4.2. Kvalificētās operētājsistēmas (OS)</w:t>
      </w:r>
    </w:p>
    <w:p w:rsidR="008D6BD3" w:rsidRDefault="00472920">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w:t>
      </w:r>
      <w:r>
        <w:t xml:space="preserve"> nosacījumi.</w:t>
      </w:r>
    </w:p>
    <w:p w:rsidR="008D6BD3" w:rsidRDefault="00472920" w:rsidP="0059680B">
      <w:pPr>
        <w:pStyle w:val="ProductList-Bullet"/>
        <w:numPr>
          <w:ilvl w:val="0"/>
          <w:numId w:val="26"/>
        </w:numPr>
      </w:pPr>
      <w:r>
        <w:t>Klientiem, kas iepriekš ir iegādājušies SA segumu operētājsistēmai Windows Pro, ir tiesības atjaunot SA savām segtajām ierīcēm bez nepieciešamības iegādāties Windows Enterprise jaunināšanas licenci.</w:t>
      </w:r>
    </w:p>
    <w:p w:rsidR="008D6BD3" w:rsidRDefault="00472920" w:rsidP="0059680B">
      <w:pPr>
        <w:pStyle w:val="ProductList-Bullet"/>
        <w:numPr>
          <w:ilvl w:val="0"/>
          <w:numId w:val="26"/>
        </w:numPr>
      </w:pPr>
      <w:r>
        <w:t>Klientiem, kurš iepriekš ir iegādājies Windows Pro jauninājumu + SA, ir tiesības iegādāties Pro jauninājumu + SA, līdz beidzas šī klienta reģistrācijas vai līguma darbība.</w:t>
      </w:r>
    </w:p>
    <w:p w:rsidR="008D6BD3" w:rsidRDefault="008D6BD3">
      <w:pPr>
        <w:pStyle w:val="ProductList-Body"/>
      </w:pPr>
    </w:p>
    <w:p w:rsidR="008D6BD3" w:rsidRDefault="00472920">
      <w:pPr>
        <w:pStyle w:val="ProductList-ClauseHeading"/>
        <w:outlineLvl w:val="4"/>
      </w:pPr>
      <w:r>
        <w:t>4.3. Windows Software Assurance piešķires maiņa katrai ierīcei</w:t>
      </w:r>
    </w:p>
    <w:p w:rsidR="008D6BD3" w:rsidRDefault="00472920">
      <w:pPr>
        <w:pStyle w:val="ProductList-Body"/>
      </w:pPr>
      <w:r>
        <w:t>Neraugoties uz iepri</w:t>
      </w:r>
      <w:r>
        <w:t xml:space="preserve">ekš minētajiem Licences piešķiršanas noteikumiem, Klientam ir tiesības Windows SA segumu katrai ierīcei kopā ar saistīto Windows Enterprise jaunināšanas licenci no sākotnējās ierīces piešķirt nomaiņas ierīcei, bet ne īstermiņā (t.i., ne agrāk kā 90 dienas </w:t>
      </w:r>
      <w:r>
        <w:t>pēc iepriekšējās piešķiršanas), un tas ir atļauts vienīgi tad, ja (1) Klients ir licencējis un nomaiņas ierīcē instalējis visjaunāko Kvalificētās operētājsistēmas versiju, un Klients Windows Enterprise pamata Licenci atkārtoti piešķir tai pašai nomaiņas ie</w:t>
      </w:r>
      <w:r>
        <w:t>rīcei, un (2) Klients no sākotnējās ierīces noņem visus saistītos operētājsistēmas jauninājumus. Windows Enterprise jaunināšanas licences var piešķirt atkārtoti tikai tad, ja tiek veikta aktīvo Windows Software Assurance segumu atkārtota piešķiršana katrai</w:t>
      </w:r>
      <w:r>
        <w:t xml:space="preserve">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w:t>
      </w:r>
      <w:r>
        <w:t xml:space="preserve"> vispārīgi piemērojami ierīces SL. </w:t>
      </w:r>
    </w:p>
    <w:p w:rsidR="008D6BD3" w:rsidRDefault="008D6BD3">
      <w:pPr>
        <w:pStyle w:val="ProductList-Body"/>
      </w:pPr>
    </w:p>
    <w:p w:rsidR="008D6BD3" w:rsidRDefault="00472920">
      <w:pPr>
        <w:pStyle w:val="ProductList-ClauseHeading"/>
        <w:outlineLvl w:val="4"/>
      </w:pPr>
      <w:r>
        <w:t>4.4. Licences Windows 10 Enterprise katram lietotājam piešķiršanas noteikumi</w:t>
      </w:r>
    </w:p>
    <w:p w:rsidR="008D6BD3" w:rsidRDefault="00472920">
      <w:pPr>
        <w:pStyle w:val="ProductList-SubClauseHeading"/>
        <w:outlineLvl w:val="5"/>
      </w:pPr>
      <w:r>
        <w:t>4.4.1. Windows 10 Enterprise E3/E5 lietotāja SL</w:t>
      </w:r>
    </w:p>
    <w:p w:rsidR="008D6BD3" w:rsidRDefault="00472920">
      <w:pPr>
        <w:pStyle w:val="ProductList-BodyIndented"/>
      </w:pPr>
      <w:r>
        <w:fldChar w:fldCharType="begin"/>
      </w:r>
      <w:r>
        <w:instrText xml:space="preserve"> AutoTextList   \s NoStyle \t "Licencēts lietotājs ir atsevišķa persona, kurai ir piešķirta Li</w:instrText>
      </w:r>
      <w:r>
        <w:instrText xml:space="preserve">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w:t>
      </w:r>
      <w:r>
        <w:t>licencēta operētājsistēmai Windows 10 Pro vai Enterprise, Windows 8.1 Pro vai Enterprise vai Windows 7 Professional vai Enterprise. Šai vienai ierīcei arī jābūt Galvenā lietotāja primārajai darba ierīcei.</w:t>
      </w:r>
    </w:p>
    <w:p w:rsidR="008D6BD3" w:rsidRDefault="008D6BD3">
      <w:pPr>
        <w:pStyle w:val="ProductList-BodyIndented"/>
      </w:pPr>
    </w:p>
    <w:p w:rsidR="008D6BD3" w:rsidRDefault="00472920">
      <w:pPr>
        <w:pStyle w:val="ProductList-SubClauseHeading"/>
        <w:outlineLvl w:val="5"/>
      </w:pPr>
      <w:r>
        <w:t>4.4.2. Windows 10 Enterprise E3/E5 un VDA lietotāj</w:t>
      </w:r>
      <w:r>
        <w:t>a papildlicences</w:t>
      </w:r>
    </w:p>
    <w:p w:rsidR="008D6BD3" w:rsidRDefault="00472920">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w:instrText>
      </w:r>
      <w:r>
        <w:instrText xml:space="preserve">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8D6BD3" w:rsidRDefault="008D6BD3">
      <w:pPr>
        <w:pStyle w:val="ProductList-BodyIndented"/>
      </w:pPr>
    </w:p>
    <w:p w:rsidR="008D6BD3" w:rsidRDefault="00472920">
      <w:pPr>
        <w:pStyle w:val="ProductList-ClauseHeading"/>
        <w:outlineLvl w:val="4"/>
      </w:pPr>
      <w:r>
        <w:t>4.5. Windows 10 Enterprise E3/E5 un VDA papildlicences</w:t>
      </w:r>
    </w:p>
    <w:p w:rsidR="008D6BD3" w:rsidRDefault="00472920">
      <w:pPr>
        <w:pStyle w:val="ProductList-Body"/>
      </w:pPr>
      <w:r>
        <w:t>Windows 10 Enterpr</w:t>
      </w:r>
      <w:r>
        <w:t>ise E3/E5 un VDA papildlicences ir Abonēšanas licences, kas</w:t>
      </w:r>
    </w:p>
    <w:p w:rsidR="008D6BD3" w:rsidRDefault="00472920" w:rsidP="0059680B">
      <w:pPr>
        <w:pStyle w:val="ProductList-Bullet"/>
        <w:numPr>
          <w:ilvl w:val="0"/>
          <w:numId w:val="27"/>
        </w:numPr>
      </w:pPr>
      <w:r>
        <w:t xml:space="preserve">tiek iegādātas papildus Windows darbstacijas operētājsistēmai ar SA segumu (“Kvalificētais segums”) vai VDA (“Kvalificētā licence”) un ir piesaistītas atbilstoši licencētai ierīcei, kā arī </w:t>
      </w:r>
    </w:p>
    <w:p w:rsidR="008D6BD3" w:rsidRDefault="00472920" w:rsidP="0059680B">
      <w:pPr>
        <w:pStyle w:val="ProductList-Bullet"/>
        <w:numPr>
          <w:ilvl w:val="0"/>
          <w:numId w:val="27"/>
        </w:numPr>
      </w:pPr>
      <w:r>
        <w:t>beidza</w:t>
      </w:r>
      <w:r>
        <w:t>s, kad beidzas Kvalificētā seguma vai Iegūtās licences termiņš.</w:t>
      </w:r>
    </w:p>
    <w:p w:rsidR="008D6BD3" w:rsidRDefault="00472920">
      <w:pPr>
        <w:pStyle w:val="ProductList-Body"/>
      </w:pPr>
      <w:r>
        <w:t>Turklāt, iegādājoties Windows 10 Enterprise E3/E5 un VDA katram lietotājam papildlicences,</w:t>
      </w:r>
    </w:p>
    <w:p w:rsidR="008D6BD3" w:rsidRDefault="00472920" w:rsidP="0059680B">
      <w:pPr>
        <w:pStyle w:val="ProductList-Bullet"/>
        <w:numPr>
          <w:ilvl w:val="0"/>
          <w:numId w:val="28"/>
        </w:numPr>
      </w:pPr>
      <w:r>
        <w:t>Klientam ir jāpiešķir licence Licencētās ierīces Primārajam lietotājam (šai ierīcei jābūt arī Primārā</w:t>
      </w:r>
      <w:r>
        <w:t xml:space="preserve"> lietotāja primārajai darba ierīcei), un</w:t>
      </w:r>
    </w:p>
    <w:p w:rsidR="008D6BD3" w:rsidRDefault="00472920" w:rsidP="0059680B">
      <w:pPr>
        <w:pStyle w:val="ProductList-Bullet"/>
        <w:numPr>
          <w:ilvl w:val="0"/>
          <w:numId w:val="28"/>
        </w:numPr>
      </w:pPr>
      <w:r>
        <w:t>Windows Enterprise programmatūras lietošanu attiecīgi regulē ar Kvalificēto segumu vai Kvalificēto licenci saistītie Licences Windows Enterprise katram lietotājam nosacījumi vai Licences VDA katram lietotājam nosacī</w:t>
      </w:r>
      <w:r>
        <w:t xml:space="preserve">jumi. </w:t>
      </w:r>
    </w:p>
    <w:p w:rsidR="008D6BD3" w:rsidRDefault="00472920">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10 Enterpri</w:t>
      </w:r>
      <w:r>
        <w:t>se E3/E5 vai VDA lietotājam papildlicences drīkst iegādāties jebkādā daudzumā, kas nepārsniedz kopējo SA vai VDA licencēto ierīču skaitu.</w:t>
      </w:r>
    </w:p>
    <w:p w:rsidR="008D6BD3" w:rsidRDefault="008D6BD3">
      <w:pPr>
        <w:pStyle w:val="ProductList-Body"/>
      </w:pPr>
    </w:p>
    <w:p w:rsidR="008D6BD3" w:rsidRDefault="00472920">
      <w:pPr>
        <w:pStyle w:val="ProductList-ClauseHeading"/>
        <w:outlineLvl w:val="4"/>
      </w:pPr>
      <w:r>
        <w:t>4.6. Reģistrācijas Enterprise ar Windows SA vai VDA segumu kombināciju Windows lietotājam un ierīcei</w:t>
      </w:r>
    </w:p>
    <w:p w:rsidR="008D6BD3" w:rsidRDefault="00472920">
      <w:pPr>
        <w:pStyle w:val="ProductList-Body"/>
      </w:pPr>
      <w:r>
        <w:t>Klienti, kas vēl</w:t>
      </w:r>
      <w:r>
        <w:t>as jaukti lietot licencēšanu Windows SA katrai ierīcei un Windows SA katram lietotājam, to var darīt, ja tiek ievēroti šādi nosacījumi:</w:t>
      </w:r>
    </w:p>
    <w:p w:rsidR="008D6BD3" w:rsidRDefault="00472920" w:rsidP="0059680B">
      <w:pPr>
        <w:pStyle w:val="ProductList-Bullet"/>
        <w:numPr>
          <w:ilvl w:val="0"/>
          <w:numId w:val="29"/>
        </w:numPr>
      </w:pPr>
      <w:r>
        <w:t>Visi lietotāji, kas lieto nelicencētas Kvalificētas ierīces, ir licencēti, izmantojot Windows SA katram lietotājam (Lietotāja SL vai Papildinājuma lietotāja SL), un</w:t>
      </w:r>
    </w:p>
    <w:p w:rsidR="008D6BD3" w:rsidRDefault="00472920" w:rsidP="0059680B">
      <w:pPr>
        <w:pStyle w:val="ProductList-Bullet"/>
        <w:numPr>
          <w:ilvl w:val="0"/>
          <w:numId w:val="29"/>
        </w:numPr>
      </w:pPr>
      <w:r>
        <w:t>visas nelicencēto lietotāju izmantotās Kvalificētās ierīces ir licencētas, izmantojot Windo</w:t>
      </w:r>
      <w:r>
        <w:t>ws SA katrai ierīcei.</w:t>
      </w:r>
    </w:p>
    <w:p w:rsidR="008D6BD3" w:rsidRDefault="008D6BD3">
      <w:pPr>
        <w:pStyle w:val="ProductList-Body"/>
      </w:pPr>
    </w:p>
    <w:p w:rsidR="008D6BD3" w:rsidRDefault="00472920">
      <w:pPr>
        <w:pStyle w:val="ProductList-ClauseHeading"/>
        <w:outlineLvl w:val="4"/>
      </w:pPr>
      <w:r>
        <w:lastRenderedPageBreak/>
        <w:t>4.7. Piemērotība Windows 10 Enterprise No SA lietotāja SL iegādei</w:t>
      </w:r>
    </w:p>
    <w:p w:rsidR="008D6BD3" w:rsidRDefault="00472920">
      <w:pPr>
        <w:pStyle w:val="ProductList-SubClauseHeading"/>
        <w:outlineLvl w:val="5"/>
      </w:pPr>
      <w:r>
        <w:t>4.7.1. Līgumi Enterprise</w:t>
      </w:r>
    </w:p>
    <w:p w:rsidR="008D6BD3" w:rsidRDefault="00472920">
      <w:pPr>
        <w:pStyle w:val="ProductList-BodyIndented"/>
      </w:pPr>
      <w:r>
        <w:t>No SA lietotāja SL drīkst iegādāties SA vietā, lai nākamajā tabulā norādītajiem Kvalificētajiem produktiem iegūtu pilnībā apmaksātas pastāvīgā</w:t>
      </w:r>
      <w:r>
        <w:t>s Licences ar aktīvu SA segumu.</w:t>
      </w:r>
    </w:p>
    <w:tbl>
      <w:tblPr>
        <w:tblStyle w:val="PURTable0"/>
        <w:tblW w:w="0" w:type="dxa"/>
        <w:tblLook w:val="04A0" w:firstRow="1" w:lastRow="0" w:firstColumn="1" w:lastColumn="0" w:noHBand="0" w:noVBand="1"/>
      </w:tblPr>
      <w:tblGrid>
        <w:gridCol w:w="5251"/>
        <w:gridCol w:w="5179"/>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Atbilstošā no SA lietotāja SL</w:t>
            </w:r>
          </w:p>
        </w:tc>
      </w:tr>
      <w:tr w:rsidR="008D6BD3">
        <w:tc>
          <w:tcPr>
            <w:tcW w:w="6120" w:type="dxa"/>
            <w:tcBorders>
              <w:top w:val="single" w:sz="4" w:space="0" w:color="000000"/>
              <w:left w:val="single" w:sz="4" w:space="0" w:color="000000"/>
              <w:bottom w:val="none" w:sz="4" w:space="0" w:color="000000"/>
              <w:right w:val="single" w:sz="4" w:space="0" w:color="000000"/>
            </w:tcBorders>
          </w:tcPr>
          <w:p w:rsidR="008D6BD3" w:rsidRDefault="00472920">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10 Enterprise E3 katram lietotājam no SA (SL)</w:t>
            </w:r>
            <w:r>
              <w:rPr>
                <w:vertAlign w:val="superscript"/>
              </w:rPr>
              <w:t>1</w:t>
            </w:r>
          </w:p>
        </w:tc>
      </w:tr>
      <w:tr w:rsidR="008D6BD3">
        <w:tc>
          <w:tcPr>
            <w:tcW w:w="6120" w:type="dxa"/>
            <w:tcBorders>
              <w:top w:val="none" w:sz="4" w:space="0" w:color="000000"/>
              <w:left w:val="single" w:sz="4" w:space="0" w:color="000000"/>
              <w:bottom w:val="single" w:sz="4" w:space="0" w:color="000000"/>
              <w:right w:val="single" w:sz="4" w:space="0" w:color="000000"/>
            </w:tcBorders>
          </w:tcPr>
          <w:p w:rsidR="008D6BD3" w:rsidRDefault="008D6B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10 Enterprise E5 katram lietotājam no SA</w:t>
            </w:r>
            <w:r>
              <w:rPr>
                <w:vertAlign w:val="superscript"/>
              </w:rPr>
              <w:t>1</w:t>
            </w:r>
          </w:p>
        </w:tc>
      </w:tr>
    </w:tbl>
    <w:p w:rsidR="008D6BD3" w:rsidRDefault="00472920">
      <w:pPr>
        <w:pStyle w:val="ProductList-BodyIndented"/>
      </w:pPr>
      <w:r>
        <w:rPr>
          <w:i/>
          <w:vertAlign w:val="superscript"/>
        </w:rPr>
        <w:t>1</w:t>
      </w:r>
      <w:r>
        <w:rPr>
          <w:i/>
        </w:rPr>
        <w:t>Pieejama iegādei vienīgi reģistrācijas gadadienā vai jauna reģistrācijas perioda sākumā.</w:t>
      </w:r>
    </w:p>
    <w:p w:rsidR="008D6BD3" w:rsidRDefault="008D6BD3">
      <w:pPr>
        <w:pStyle w:val="ProductList-BodyIndented"/>
      </w:pPr>
    </w:p>
    <w:p w:rsidR="008D6BD3" w:rsidRDefault="00472920">
      <w:pPr>
        <w:pStyle w:val="ProductList-SubClauseHeading"/>
        <w:outlineLvl w:val="5"/>
      </w:pPr>
      <w:r>
        <w:t>4.7.2. Līgumi Enterprise Subscription</w:t>
      </w:r>
    </w:p>
    <w:p w:rsidR="008D6BD3" w:rsidRDefault="00472920">
      <w:pPr>
        <w:pStyle w:val="ProductList-BodyIndented"/>
      </w:pPr>
      <w:r>
        <w:t>Windows darbstacijas operētājsistēmai paredzēta Software Assurance seguma Abonēšanas licences var iegādāties Klienta reģistrācij</w:t>
      </w:r>
      <w:r>
        <w:t>as gadadienā vai jauna reģistrācijas perioda sākumā ar Secure Productive Enterprise E3/E5 No SA lietotāja SL. Abonēšanas licence ir jāiegādājas vismaz trīs gadus pirms No SA Lietotāja SL iegādes.</w:t>
      </w:r>
    </w:p>
    <w:p w:rsidR="008D6BD3" w:rsidRDefault="008D6BD3">
      <w:pPr>
        <w:pStyle w:val="ProductList-BodyIndented"/>
      </w:pPr>
    </w:p>
    <w:p w:rsidR="008D6BD3" w:rsidRDefault="00472920">
      <w:pPr>
        <w:pStyle w:val="ProductList-ClauseHeading"/>
        <w:outlineLvl w:val="4"/>
      </w:pPr>
      <w:r>
        <w:t>4.8. Microsoft Desktop Optimization Pack (MDOP)</w:t>
      </w:r>
    </w:p>
    <w:p w:rsidR="008D6BD3" w:rsidRDefault="00472920">
      <w:pPr>
        <w:pStyle w:val="ProductList-Body"/>
      </w:pPr>
      <w:r>
        <w:t xml:space="preserve">Klients ir </w:t>
      </w:r>
      <w:r>
        <w:t>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w:t>
      </w:r>
      <w:r>
        <w:t>PM, DaRT un UE-V, lai pārvaldītu programmatūru Klienta domēnā ietilpstošajos serveros, ja vien darbstacijas attiecīgajā domēnā ir licencētas MDOP lietošanai.</w:t>
      </w:r>
    </w:p>
    <w:p w:rsidR="008D6BD3" w:rsidRDefault="008D6BD3">
      <w:pPr>
        <w:pStyle w:val="ProductList-Body"/>
      </w:pPr>
    </w:p>
    <w:p w:rsidR="008D6BD3" w:rsidRDefault="00472920">
      <w:pPr>
        <w:pStyle w:val="ProductList-SubClauseHeading"/>
        <w:outlineLvl w:val="5"/>
      </w:pPr>
      <w:r>
        <w:t>4.8.1. Piemērotība reģistrācijai MDOP</w:t>
      </w:r>
    </w:p>
    <w:p w:rsidR="008D6BD3" w:rsidRDefault="00472920">
      <w:pPr>
        <w:pStyle w:val="ProductList-BodyIndented"/>
      </w:pPr>
      <w:r>
        <w:t>Klientiem ar tālāk norādītajām licencēm vai līgumiem ir tiesības lietot MDOP un nav jāiegādājas MDOP atsevišķi.</w:t>
      </w:r>
    </w:p>
    <w:p w:rsidR="008D6BD3" w:rsidRDefault="00472920" w:rsidP="0059680B">
      <w:pPr>
        <w:pStyle w:val="ProductList-Bullet"/>
        <w:numPr>
          <w:ilvl w:val="1"/>
          <w:numId w:val="30"/>
        </w:numPr>
      </w:pPr>
      <w:r>
        <w:t>Windows Enterprise 10 E3/E5 katram lietotājam SL;</w:t>
      </w:r>
    </w:p>
    <w:p w:rsidR="008D6BD3" w:rsidRDefault="00472920" w:rsidP="0059680B">
      <w:pPr>
        <w:pStyle w:val="ProductList-Bullet"/>
        <w:numPr>
          <w:ilvl w:val="1"/>
          <w:numId w:val="30"/>
        </w:numPr>
      </w:pPr>
      <w:r>
        <w:t>Windows 10 Enterprise E5 ierīcei SL;</w:t>
      </w:r>
    </w:p>
    <w:p w:rsidR="008D6BD3" w:rsidRDefault="00472920" w:rsidP="0059680B">
      <w:pPr>
        <w:pStyle w:val="ProductList-Bullet"/>
        <w:numPr>
          <w:ilvl w:val="1"/>
          <w:numId w:val="30"/>
        </w:numPr>
      </w:pPr>
      <w:r>
        <w:t xml:space="preserve">Windows 10 Enterprise VDA lietotāja SL vai </w:t>
      </w:r>
    </w:p>
    <w:p w:rsidR="008D6BD3" w:rsidRDefault="00472920" w:rsidP="0059680B">
      <w:pPr>
        <w:pStyle w:val="ProductList-Bullet"/>
        <w:numPr>
          <w:ilvl w:val="1"/>
          <w:numId w:val="30"/>
        </w:numPr>
      </w:pPr>
      <w:r>
        <w:t xml:space="preserve">līgums, kura </w:t>
      </w:r>
      <w:r>
        <w:t>spēkā stāšanās datums ir 2015. gada 1. augusts vai vēlāks datums, un VDA ierīcei vai Windows 10 Enterprise E3 ierīcei.</w:t>
      </w:r>
    </w:p>
    <w:p w:rsidR="008D6BD3" w:rsidRDefault="008D6BD3">
      <w:pPr>
        <w:pStyle w:val="ProductList-BodyIndented"/>
      </w:pPr>
    </w:p>
    <w:p w:rsidR="008D6BD3" w:rsidRDefault="00472920">
      <w:pPr>
        <w:pStyle w:val="ProductList-ClauseHeading"/>
        <w:outlineLvl w:val="4"/>
      </w:pPr>
      <w:r>
        <w:t>4.9. Izglītības iestāžu programmas</w:t>
      </w:r>
    </w:p>
    <w:p w:rsidR="008D6BD3" w:rsidRDefault="00472920">
      <w:pPr>
        <w:pStyle w:val="ProductList-Body"/>
      </w:pPr>
      <w:r>
        <w:t>Turpmākā informācija attiecas uz klientiem, kuri izmanto jebkādas Lielapjoma licencēšanas programmas izglītības iestādēm.</w:t>
      </w:r>
    </w:p>
    <w:p w:rsidR="008D6BD3" w:rsidRDefault="00472920">
      <w:pPr>
        <w:pStyle w:val="ProductList-SubClauseHeading"/>
        <w:outlineLvl w:val="5"/>
      </w:pPr>
      <w:r>
        <w:t>4.9.1. Windows Enterprise LTSB lietošanas tiesības</w:t>
      </w:r>
    </w:p>
    <w:p w:rsidR="008D6BD3" w:rsidRDefault="00472920">
      <w:pPr>
        <w:pStyle w:val="ProductList-BodyIndented"/>
      </w:pPr>
      <w:r>
        <w:t xml:space="preserve">Izglītības iestādes, kurām ir Windows 10 Enterprise E3/E5 vai Windows 10 Education </w:t>
      </w:r>
      <w:r>
        <w:t>E3/E5, jebkuras atļautās pastāvīgās instances vietā drīkst instalēt Windows 10 Enterprise LTSB.</w:t>
      </w:r>
    </w:p>
    <w:p w:rsidR="008D6BD3" w:rsidRDefault="008D6BD3">
      <w:pPr>
        <w:pStyle w:val="ProductList-BodyIndented"/>
      </w:pPr>
    </w:p>
    <w:p w:rsidR="008D6BD3" w:rsidRDefault="00472920">
      <w:pPr>
        <w:pStyle w:val="ProductList-SubClauseHeading"/>
        <w:outlineLvl w:val="5"/>
      </w:pPr>
      <w:r>
        <w:t>4.9.2. Tiesības uz operētājsistēmu Windows 10 Enterprise, Windows 10 Education Edition vai Windows 10 Pro Education</w:t>
      </w:r>
    </w:p>
    <w:p w:rsidR="008D6BD3" w:rsidRDefault="00472920">
      <w:pPr>
        <w:pStyle w:val="ProductList-BodyIndented"/>
      </w:pPr>
      <w:r>
        <w:t>Izglītības iestādēm, kurām ir Software Assu</w:t>
      </w:r>
      <w:r>
        <w:t>rance attiecībā uz Windows Enterprise vai Windows Education, ir tiesības instalēt un lietot operētājsistēmu Windows 10 Enterprise, Windows 10 Education vai Windows 10 Pro Education.</w:t>
      </w:r>
    </w:p>
    <w:p w:rsidR="008D6BD3" w:rsidRDefault="008D6BD3">
      <w:pPr>
        <w:pStyle w:val="ProductList-BodyIndented"/>
      </w:pPr>
    </w:p>
    <w:p w:rsidR="008D6BD3" w:rsidRDefault="00472920">
      <w:pPr>
        <w:pStyle w:val="ProductList-SubClauseHeading"/>
        <w:outlineLvl w:val="5"/>
      </w:pPr>
      <w:r>
        <w:t>4.9.3. Pazemināšanas tiesības</w:t>
      </w:r>
    </w:p>
    <w:p w:rsidR="008D6BD3" w:rsidRDefault="00472920">
      <w:pPr>
        <w:pStyle w:val="ProductList-BodyIndented"/>
      </w:pPr>
      <w:r>
        <w:t>Izglītības iestādēm, kurām ir Windows Educa</w:t>
      </w:r>
      <w:r>
        <w:t>tion paredzēts Software Assurance segums, ir tiesības pazemināt uz Windows 8.1 Enterprise/Pro un iepriekšējām Windows 8.1 Enterprise/Pro versijām, kā arī uz Windows Embedded 8.1 Industry un iepriekšējām Windows Embedded 8.1 Industry versijām.</w:t>
      </w:r>
    </w:p>
    <w:p w:rsidR="008D6BD3" w:rsidRDefault="008D6BD3">
      <w:pPr>
        <w:pStyle w:val="ProductList-BodyIndented"/>
      </w:pPr>
    </w:p>
    <w:p w:rsidR="008D6BD3" w:rsidRDefault="00472920">
      <w:pPr>
        <w:pStyle w:val="ProductList-SubClauseHeading"/>
        <w:outlineLvl w:val="5"/>
      </w:pPr>
      <w:r>
        <w:t>4.9.4. Piemē</w:t>
      </w:r>
      <w:r>
        <w:t>rotība reģistrācijai MDOP</w:t>
      </w:r>
    </w:p>
    <w:p w:rsidR="008D6BD3" w:rsidRDefault="00472920">
      <w:pPr>
        <w:pStyle w:val="ProductList-BodyIndented"/>
      </w:pPr>
      <w:r>
        <w:t>Izglītības iestādēm, kurām ir Software Assurance attiecībā uz Windows Enterprise vai Windows Education, ir tiesības instalēt un lietot MDOP.</w:t>
      </w:r>
    </w:p>
    <w:p w:rsidR="008D6BD3" w:rsidRDefault="008D6BD3">
      <w:pPr>
        <w:pStyle w:val="ProductList-BodyIndented"/>
      </w:pPr>
    </w:p>
    <w:p w:rsidR="008D6BD3" w:rsidRDefault="00472920">
      <w:pPr>
        <w:pStyle w:val="ProductList-SubClauseHeading"/>
        <w:outlineLvl w:val="5"/>
      </w:pPr>
      <w:r>
        <w:t>4.9.5. Windows To Go studentu opcija</w:t>
      </w:r>
    </w:p>
    <w:p w:rsidR="008D6BD3" w:rsidRDefault="00472920">
      <w:pPr>
        <w:pStyle w:val="ProductList-BodyIndented"/>
      </w:pPr>
      <w:r>
        <w:t>Izglītības iestādēm, kas izlemj lietot Studentu opc</w:t>
      </w:r>
      <w:r>
        <w:t>iju, ir tiesības katrai licencētajai studenta ierīcei lietot ne vairāk kā vienu Windows To Go Instanci, kamēr attiecīgais students ir reģistrēts šajā iestādē.</w:t>
      </w:r>
    </w:p>
    <w:p w:rsidR="008D6BD3" w:rsidRDefault="008D6BD3">
      <w:pPr>
        <w:pStyle w:val="ProductList-BodyIndented"/>
      </w:pPr>
    </w:p>
    <w:p w:rsidR="008D6BD3" w:rsidRDefault="00472920">
      <w:pPr>
        <w:pStyle w:val="ProductList-ClauseHeading"/>
        <w:outlineLvl w:val="4"/>
      </w:pPr>
      <w:r>
        <w:t>4.10. Windows 10 Mobile Enterprise</w:t>
      </w:r>
    </w:p>
    <w:p w:rsidR="008D6BD3" w:rsidRDefault="00472920">
      <w:pPr>
        <w:pStyle w:val="ProductList-Body"/>
      </w:pPr>
      <w:r>
        <w:t>Klientiem, kuriem ir aktīvas Windows SA lietotāja SL vai Liet</w:t>
      </w:r>
      <w:r>
        <w:t>otāja papildlicence, ir tiesības instalēt un lietot izdevumu Windows 10 Mobile Enterprise katra licencētā lietotāja sekundārajās ierīcēs.</w:t>
      </w:r>
    </w:p>
    <w:p w:rsidR="008D6BD3" w:rsidRDefault="008D6BD3">
      <w:pPr>
        <w:pStyle w:val="ProductList-Body"/>
      </w:pPr>
    </w:p>
    <w:p w:rsidR="008D6BD3" w:rsidRDefault="00472920">
      <w:pPr>
        <w:pStyle w:val="ProductList-ClauseHeading"/>
        <w:outlineLvl w:val="4"/>
      </w:pPr>
      <w:r>
        <w:t>4.11. Windows darbstacijas operētājsistēma. Tiesības darbināt “klasteros apvienotas HPC lietojumprogrammas”</w:t>
      </w:r>
    </w:p>
    <w:p w:rsidR="008D6BD3" w:rsidRDefault="00472920">
      <w:pPr>
        <w:pStyle w:val="ProductList-Body"/>
      </w:pPr>
      <w:r>
        <w:t xml:space="preserve">Klientam </w:t>
      </w:r>
      <w:r>
        <w:t xml:space="preserve">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w:instrText>
      </w:r>
      <w:r>
        <w:instrText xml:space="preserve">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w:instrText>
      </w:r>
      <w:r>
        <w:instrText xml:space="preserve">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w:instrText>
      </w:r>
      <w:r>
        <w:instrText xml:space="preserve">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w:instrText>
      </w:r>
      <w:r>
        <w:instrText xml:space="preserve">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w:instrText>
      </w:r>
      <w:r>
        <w:instrText xml:space="preserve">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w:t>
      </w:r>
      <w:r>
        <w:rPr>
          <w:color w:val="0563C1"/>
        </w:rPr>
        <w:t>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w:instrText>
      </w:r>
      <w:r>
        <w:instrText xml:space="preserve">ammatūru." </w:instrText>
      </w:r>
      <w:r>
        <w:fldChar w:fldCharType="separate"/>
      </w:r>
      <w:r>
        <w:rPr>
          <w:color w:val="0563C1"/>
        </w:rPr>
        <w:t>Serveris</w:t>
      </w:r>
      <w:r>
        <w:fldChar w:fldCharType="end"/>
      </w:r>
      <w:r>
        <w:t>, citiem vairāku lietotāju piekļuves nolūkiem vai jebkādiem citiem līdzīgiem resursu koplietošanas nolūkiem.</w:t>
      </w:r>
    </w:p>
    <w:p w:rsidR="008D6BD3" w:rsidRDefault="008D6BD3">
      <w:pPr>
        <w:pStyle w:val="ProductList-Body"/>
      </w:pPr>
    </w:p>
    <w:p w:rsidR="008D6BD3" w:rsidRDefault="00472920">
      <w:pPr>
        <w:pStyle w:val="ProductList-ClauseHeading"/>
        <w:outlineLvl w:val="4"/>
      </w:pPr>
      <w:r>
        <w:t>4.12. Windows darbstacijas operētājsistēma. Windows Thin PC</w:t>
      </w:r>
    </w:p>
    <w:p w:rsidR="008D6BD3" w:rsidRDefault="00472920">
      <w:pPr>
        <w:pStyle w:val="ProductList-Body"/>
      </w:pPr>
      <w:r>
        <w:t>Klientam ir tiesības Windows darbstacijas operētājsistēmas progr</w:t>
      </w:r>
      <w:r>
        <w:t>ammatūras vietā lietot Windows Thin PC programmatūru, bet vienīgi, lai darbinātu tālāk uzskaitīto tipu lietojumprogrammas.</w:t>
      </w:r>
    </w:p>
    <w:p w:rsidR="008D6BD3" w:rsidRDefault="00472920" w:rsidP="0059680B">
      <w:pPr>
        <w:pStyle w:val="ProductList-Bullet"/>
        <w:numPr>
          <w:ilvl w:val="0"/>
          <w:numId w:val="31"/>
        </w:numPr>
      </w:pPr>
      <w:r>
        <w:t xml:space="preserve">drošības; </w:t>
      </w:r>
    </w:p>
    <w:p w:rsidR="008D6BD3" w:rsidRDefault="00472920" w:rsidP="0059680B">
      <w:pPr>
        <w:pStyle w:val="ProductList-Bullet"/>
        <w:numPr>
          <w:ilvl w:val="0"/>
          <w:numId w:val="31"/>
        </w:numPr>
      </w:pPr>
      <w:r>
        <w:t xml:space="preserve">pārvaldības; </w:t>
      </w:r>
    </w:p>
    <w:p w:rsidR="008D6BD3" w:rsidRDefault="00472920" w:rsidP="0059680B">
      <w:pPr>
        <w:pStyle w:val="ProductList-Bullet"/>
        <w:numPr>
          <w:ilvl w:val="0"/>
          <w:numId w:val="31"/>
        </w:numPr>
      </w:pPr>
      <w:r>
        <w:lastRenderedPageBreak/>
        <w:t xml:space="preserve">termināļa emulācijas; </w:t>
      </w:r>
    </w:p>
    <w:p w:rsidR="008D6BD3" w:rsidRDefault="00472920" w:rsidP="0059680B">
      <w:pPr>
        <w:pStyle w:val="ProductList-Bullet"/>
        <w:numPr>
          <w:ilvl w:val="0"/>
          <w:numId w:val="31"/>
        </w:numPr>
      </w:pPr>
      <w:r>
        <w:t xml:space="preserve">attālās darbvirsmas un līdzīgu tehnoloģiju; </w:t>
      </w:r>
    </w:p>
    <w:p w:rsidR="008D6BD3" w:rsidRDefault="00472920" w:rsidP="0059680B">
      <w:pPr>
        <w:pStyle w:val="ProductList-Bullet"/>
        <w:numPr>
          <w:ilvl w:val="0"/>
          <w:numId w:val="31"/>
        </w:numPr>
      </w:pPr>
      <w:r>
        <w:t xml:space="preserve">Web pārlūkam; </w:t>
      </w:r>
    </w:p>
    <w:p w:rsidR="008D6BD3" w:rsidRDefault="00472920" w:rsidP="0059680B">
      <w:pPr>
        <w:pStyle w:val="ProductList-Bullet"/>
        <w:numPr>
          <w:ilvl w:val="0"/>
          <w:numId w:val="31"/>
        </w:numPr>
      </w:pPr>
      <w:r>
        <w:t xml:space="preserve">multivides atskaņotājam; </w:t>
      </w:r>
    </w:p>
    <w:p w:rsidR="008D6BD3" w:rsidRDefault="00472920" w:rsidP="0059680B">
      <w:pPr>
        <w:pStyle w:val="ProductList-Bullet"/>
        <w:numPr>
          <w:ilvl w:val="0"/>
          <w:numId w:val="31"/>
        </w:numPr>
      </w:pPr>
      <w:r>
        <w:t xml:space="preserve">tūlītējās ziņapmaiņas klientam; </w:t>
      </w:r>
    </w:p>
    <w:p w:rsidR="008D6BD3" w:rsidRDefault="00472920" w:rsidP="0059680B">
      <w:pPr>
        <w:pStyle w:val="ProductList-Bullet"/>
        <w:numPr>
          <w:ilvl w:val="0"/>
          <w:numId w:val="31"/>
        </w:numPr>
      </w:pPr>
      <w:r>
        <w:t xml:space="preserve">dokumentu skatītājiem; </w:t>
      </w:r>
    </w:p>
    <w:p w:rsidR="008D6BD3" w:rsidRDefault="00472920" w:rsidP="0059680B">
      <w:pPr>
        <w:pStyle w:val="ProductList-Bullet"/>
        <w:numPr>
          <w:ilvl w:val="0"/>
          <w:numId w:val="31"/>
        </w:numPr>
      </w:pPr>
      <w:r>
        <w:t>.NET Framework un Java Virtual Machine.</w:t>
      </w:r>
    </w:p>
    <w:p w:rsidR="008D6BD3" w:rsidRDefault="00472920">
      <w:pPr>
        <w:pStyle w:val="ProductList-Body"/>
      </w:pPr>
      <w:r>
        <w:t>Klientam ir tiesības šo programmatūru lietot ierīcē, kur tā netika instalēta vispirms, ja atbilstošo Software Assurance segumu Klients pārceļ uz šo citu ierīc</w:t>
      </w:r>
      <w:r>
        <w:t>i.</w:t>
      </w:r>
    </w:p>
    <w:p w:rsidR="008D6BD3" w:rsidRDefault="008D6BD3">
      <w:pPr>
        <w:pStyle w:val="ProductList-Body"/>
      </w:pPr>
    </w:p>
    <w:p w:rsidR="008D6BD3" w:rsidRDefault="00472920">
      <w:pPr>
        <w:pStyle w:val="ProductList-ClauseHeading"/>
        <w:outlineLvl w:val="4"/>
      </w:pPr>
      <w:r>
        <w:t>4.13. Windows Embedded Industry Enterprise paredzēts Software Assurance segums</w:t>
      </w:r>
    </w:p>
    <w:p w:rsidR="008D6BD3" w:rsidRDefault="00472920">
      <w:pPr>
        <w:pStyle w:val="ProductList-Body"/>
      </w:pPr>
      <w:r>
        <w:t>Klientiem, kuriem ir Windows Embedded Industry Enterprise paredzēts Software Assurance segums, ir tādas pašas tiesības un ierobežojumi, kādi attiecas uz Windows Software Ass</w:t>
      </w:r>
      <w:r>
        <w:t xml:space="preserve">urance. </w:t>
      </w:r>
    </w:p>
    <w:p w:rsidR="008D6BD3" w:rsidRDefault="008D6BD3">
      <w:pPr>
        <w:pStyle w:val="PURBreadcrumb"/>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GroupHeading"/>
        <w:outlineLvl w:val="1"/>
      </w:pPr>
      <w:bookmarkStart w:id="206" w:name="_Sec619"/>
      <w:r>
        <w:t>Windows Server</w:t>
      </w:r>
      <w:bookmarkEnd w:id="206"/>
      <w:r>
        <w:fldChar w:fldCharType="begin"/>
      </w:r>
      <w:r>
        <w:instrText xml:space="preserve"> TC "</w:instrText>
      </w:r>
      <w:bookmarkStart w:id="207" w:name="_Toc473201616"/>
      <w:r>
        <w:instrText>Windows Server</w:instrText>
      </w:r>
      <w:bookmarkEnd w:id="207"/>
      <w:r>
        <w:instrText>" \l 2</w:instrText>
      </w:r>
      <w:r>
        <w:fldChar w:fldCharType="end"/>
      </w:r>
    </w:p>
    <w:p w:rsidR="008D6BD3" w:rsidRDefault="00472920">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01617"/>
      <w:r>
        <w:instrText>Windows MultiPoint Server</w:instrText>
      </w:r>
      <w:bookmarkEnd w:id="209"/>
      <w:r>
        <w:instrText>" \l 3</w:instrText>
      </w:r>
      <w:r>
        <w:fldChar w:fldCharType="end"/>
      </w:r>
    </w:p>
    <w:p w:rsidR="008D6BD3" w:rsidRDefault="00472920">
      <w:pPr>
        <w:pStyle w:val="ProductList-Offering1SubSection"/>
        <w:outlineLvl w:val="3"/>
      </w:pPr>
      <w:bookmarkStart w:id="210" w:name="_Sec702"/>
      <w:r>
        <w:t xml:space="preserve">1. </w:t>
      </w:r>
      <w:r>
        <w:t>Programmas pieejamība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w:instrText>
            </w:r>
            <w:r>
              <w:instrText xml:space="preserv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8D6BD3">
        <w:tc>
          <w:tcPr>
            <w:tcW w:w="4160" w:type="dxa"/>
            <w:tcBorders>
              <w:top w:val="single" w:sz="9" w:space="0" w:color="FFFFFF"/>
              <w:left w:val="single" w:sz="9" w:space="0" w:color="FFFFFF"/>
              <w:bottom w:val="none" w:sz="4" w:space="0" w:color="BFBFBF"/>
              <w:right w:val="single" w:sz="9" w:space="0" w:color="FFFFFF"/>
            </w:tcBorders>
          </w:tcPr>
          <w:p w:rsidR="008D6BD3" w:rsidRDefault="0047292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D6BD3" w:rsidRDefault="0047292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D6BD3" w:rsidRDefault="0047292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D6BD3" w:rsidRDefault="0047292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D6BD3" w:rsidRDefault="004729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D6BD3" w:rsidRDefault="00472920">
      <w:pPr>
        <w:pStyle w:val="ProductList-Offering1SubSection"/>
        <w:outlineLvl w:val="3"/>
      </w:pPr>
      <w:bookmarkStart w:id="211" w:name="_Sec757"/>
      <w:r>
        <w:t>2. Produktu nosacījumi</w:t>
      </w:r>
      <w:bookmarkEnd w:id="211"/>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Iepriekšējie izdevumi: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(SA):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w:t>
            </w:r>
            <w:r>
              <w:rPr>
                <w:color w:val="404040"/>
              </w:rPr>
              <w:t>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212" w:name="_Sec800"/>
      <w:r>
        <w:t>3. Lietošanas tiesības</w:t>
      </w:r>
      <w:bookmarkEnd w:id="212"/>
    </w:p>
    <w:tbl>
      <w:tblPr>
        <w:tblStyle w:val="PURTable"/>
        <w:tblW w:w="0" w:type="dxa"/>
        <w:tblLook w:val="04A0" w:firstRow="1" w:lastRow="0" w:firstColumn="1" w:lastColumn="0" w:noHBand="0" w:noVBand="1"/>
      </w:tblPr>
      <w:tblGrid>
        <w:gridCol w:w="3595"/>
        <w:gridCol w:w="3573"/>
        <w:gridCol w:w="3622"/>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xml:space="preserve">: visi </w:t>
            </w:r>
            <w:r>
              <w:t>izdevumi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"Ārējā li</w:instrText>
            </w:r>
            <w:r>
              <w:instrText xml:space="preserve">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6BD3" w:rsidRDefault="00472920">
            <w:pPr>
              <w:pStyle w:val="ProductList-TableBody"/>
            </w:pPr>
            <w:r>
              <w:t>Windows Server 201</w:t>
            </w:r>
            <w:r>
              <w:t>6 attālās darbvirsmas pakalpojumu CAL un CAL ekvivalenta licence</w:t>
            </w:r>
          </w:p>
          <w:p w:rsidR="008D6BD3" w:rsidRDefault="00472920">
            <w:pPr>
              <w:pStyle w:val="ProductList-TableBody"/>
            </w:pPr>
            <w:r>
              <w:t xml:space="preserve">(skatiet </w:t>
            </w:r>
            <w:hyperlink w:anchor="_Sec591">
              <w:r>
                <w:rPr>
                  <w:color w:val="00467F"/>
                  <w:u w:val="single"/>
                </w:rPr>
                <w:t>Pielikumu A</w:t>
              </w:r>
            </w:hyperlink>
            <w:r>
              <w:t>)</w:t>
            </w:r>
          </w:p>
        </w:tc>
      </w:tr>
    </w:tbl>
    <w:p w:rsidR="008D6BD3" w:rsidRDefault="008D6BD3">
      <w:pPr>
        <w:pStyle w:val="ProductList-Body"/>
      </w:pPr>
    </w:p>
    <w:p w:rsidR="008D6BD3" w:rsidRDefault="00472920">
      <w:pPr>
        <w:pStyle w:val="ProductList-SubClauseHeading"/>
        <w:outlineLvl w:val="5"/>
      </w:pPr>
      <w:r>
        <w:t>3.1.1. Ar Windows Server 2016 Active Directory tiesību pārvaldības pakalpojumu CAL saistītā papildu funkcionalitāte</w:t>
      </w:r>
    </w:p>
    <w:p w:rsidR="008D6BD3" w:rsidRDefault="00472920">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6BD3" w:rsidRDefault="00472920">
            <w:pPr>
              <w:pStyle w:val="ProductList-TableBody"/>
            </w:pPr>
            <w:r>
              <w:t>CAL ekvivalenta licence (skat</w:t>
            </w:r>
            <w:r>
              <w:t xml:space="preserve">iet </w:t>
            </w:r>
            <w:hyperlink w:anchor="_Sec591">
              <w:r>
                <w:rPr>
                  <w:color w:val="00467F"/>
                  <w:u w:val="single"/>
                </w:rPr>
                <w:t>Pielikumu A</w:t>
              </w:r>
            </w:hyperlink>
            <w:r>
              <w:t>)</w:t>
            </w:r>
          </w:p>
        </w:tc>
      </w:tr>
    </w:tbl>
    <w:p w:rsidR="008D6BD3" w:rsidRDefault="008D6BD3">
      <w:pPr>
        <w:pStyle w:val="ProductList-BodyIndented"/>
      </w:pPr>
    </w:p>
    <w:p w:rsidR="008D6BD3" w:rsidRDefault="00472920">
      <w:pPr>
        <w:pStyle w:val="ProductList-ClauseHeading"/>
        <w:outlineLvl w:val="4"/>
      </w:pPr>
      <w:r>
        <w:t>3.2. Programmatūras instanču darbināšana</w:t>
      </w:r>
    </w:p>
    <w:p w:rsidR="008D6BD3" w:rsidRDefault="00472920">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w:t>
      </w:r>
      <w:r>
        <w:t xml:space="preserve">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w:instrText>
      </w:r>
      <w:r>
        <w:instrText>toTextList   \s NoStyle \t "Fiziskā OSE ir OSE, kas konfigurēta tiešai darbībai fiziskajā aparatūras sistēmā. Operētājsistēmas Instance, ko izmanto, lai darbinātu aparatūras virtualizācijas programmatūru vai sniegtu aparatūras virtualizācijas pakalpojumus,</w:instrText>
      </w:r>
      <w:r>
        <w:instrText xml:space="preserve">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w:instrText>
      </w:r>
      <w:r>
        <w:instrText xml:space="preserve">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w:instrText>
      </w:r>
      <w:r>
        <w:instrText xml:space="preserve">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w:instrText>
      </w:r>
      <w:r>
        <w:instrText xml:space="preserve">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8D6BD3" w:rsidRDefault="008D6BD3">
      <w:pPr>
        <w:pStyle w:val="ProductList-Body"/>
      </w:pPr>
    </w:p>
    <w:p w:rsidR="008D6BD3" w:rsidRDefault="00472920">
      <w:pPr>
        <w:pStyle w:val="ProductList-ClauseHeading"/>
        <w:outlineLvl w:val="4"/>
      </w:pPr>
      <w:r>
        <w:t>3.3. Piekļuves licences</w:t>
      </w:r>
    </w:p>
    <w:p w:rsidR="008D6BD3" w:rsidRDefault="00472920">
      <w:pPr>
        <w:pStyle w:val="ProductList-Body"/>
      </w:pP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w:instrText>
      </w:r>
      <w:r>
        <w:instrText xml:space="preserve">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w:instrText>
      </w:r>
      <w:r>
        <w:instrText xml:space="preserve">irtuālā aparatūras sistēmā." </w:instrText>
      </w:r>
      <w:r>
        <w:fldChar w:fldCharType="separate"/>
      </w:r>
      <w:r>
        <w:rPr>
          <w:color w:val="0563C1"/>
        </w:rPr>
        <w:t>Virtuālu OSE</w:t>
      </w:r>
      <w:r>
        <w:fldChar w:fldCharType="end"/>
      </w:r>
      <w:r>
        <w:t xml:space="preserve"> viesošanai un pārvaldīšanai.</w:t>
      </w:r>
    </w:p>
    <w:p w:rsidR="008D6BD3" w:rsidRDefault="008D6BD3">
      <w:pPr>
        <w:pStyle w:val="ProductList-Body"/>
      </w:pPr>
    </w:p>
    <w:p w:rsidR="008D6BD3" w:rsidRDefault="00472920">
      <w:pPr>
        <w:pStyle w:val="ProductList-ClauseHeading"/>
        <w:outlineLvl w:val="4"/>
      </w:pPr>
      <w:r>
        <w:lastRenderedPageBreak/>
        <w:t>3.4. Windows MultiPoint Server 2016 Connector</w:t>
      </w:r>
    </w:p>
    <w:p w:rsidR="008D6BD3" w:rsidRDefault="00472920">
      <w:pPr>
        <w:pStyle w:val="ProductList-Body"/>
      </w:pPr>
      <w:r>
        <w:t>Windows Server 2016 MultiPoint Connector programmatūru Klients drīkst instalēt un lietot jebkurā ierīcē, kas ir licencēta piekļūt operē</w:t>
      </w:r>
      <w:r>
        <w:t>tājsistēmai Windows Server 2016. Šo programmatūru Klients drīkst lietot vienīgi, lai piekļūtu MultiPoint Server programmatūrai. Ja no šīs ierīces Klients servera programmatūrai piekļūst vienīgi, lai izmantotu MultiPoint Dashboard, Klientam nav nepieciešama</w:t>
      </w:r>
      <w:r>
        <w:t xml:space="preserve"> Attālās darbvirsmas pakalpojumu CAL.</w:t>
      </w:r>
    </w:p>
    <w:p w:rsidR="008D6BD3" w:rsidRDefault="008D6BD3">
      <w:pPr>
        <w:pStyle w:val="ProductList-Body"/>
      </w:pPr>
    </w:p>
    <w:p w:rsidR="008D6BD3" w:rsidRDefault="00472920">
      <w:pPr>
        <w:pStyle w:val="ProductList-ClauseHeading"/>
        <w:outlineLvl w:val="4"/>
      </w:pPr>
      <w:r>
        <w:t>3.5. Instalēšanas tips</w:t>
      </w:r>
    </w:p>
    <w:p w:rsidR="008D6BD3" w:rsidRDefault="00472920">
      <w:pPr>
        <w:pStyle w:val="ProductList-Body"/>
      </w:pPr>
      <w:r>
        <w:t>Klients drīkst instalēt tikai Attālās darbvirsmas pakalpojumus un izvietot un lietot MultiPoint Services lomu.</w:t>
      </w:r>
    </w:p>
    <w:p w:rsidR="008D6BD3" w:rsidRDefault="008D6BD3">
      <w:pPr>
        <w:pStyle w:val="ProductList-Body"/>
      </w:pPr>
    </w:p>
    <w:p w:rsidR="008D6BD3" w:rsidRDefault="00472920">
      <w:pPr>
        <w:pStyle w:val="ProductList-ClauseHeading"/>
        <w:outlineLvl w:val="4"/>
      </w:pPr>
      <w:r>
        <w:t>3.6. Papildu programmatūra</w:t>
      </w:r>
    </w:p>
    <w:p w:rsidR="008D6BD3" w:rsidRDefault="00472920">
      <w:pPr>
        <w:pStyle w:val="ProductList-Body"/>
      </w:pPr>
      <w:r>
        <w:t xml:space="preserve">Papildu programmatūras sarakstu skatiet vietnē </w:t>
      </w:r>
      <w:hyperlink r:id="rId99">
        <w:r>
          <w:rPr>
            <w:color w:val="00467F"/>
            <w:u w:val="single"/>
          </w:rPr>
          <w:t>http://go.microsoft.com/fwlink/?LinkId=245856</w:t>
        </w:r>
      </w:hyperlink>
      <w:r>
        <w:t>.</w:t>
      </w:r>
    </w:p>
    <w:p w:rsidR="008D6BD3" w:rsidRDefault="00472920">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5"/>
        <w:gridCol w:w="3580"/>
        <w:gridCol w:w="361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Pats</w:t>
            </w:r>
            <w:r>
              <w:rPr>
                <w:color w:val="404040"/>
              </w:rPr>
              <w:t>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214" w:name="_Sec655"/>
      <w:r>
        <w:t>Windows Server</w:t>
      </w:r>
      <w:bookmarkEnd w:id="214"/>
      <w:r>
        <w:fldChar w:fldCharType="begin"/>
      </w:r>
      <w:r>
        <w:instrText xml:space="preserve"> TC "</w:instrText>
      </w:r>
      <w:bookmarkStart w:id="215" w:name="_Toc473201618"/>
      <w:r>
        <w:instrText>Windows Server</w:instrText>
      </w:r>
      <w:bookmarkEnd w:id="215"/>
      <w:r>
        <w:instrText>" \l 3</w:instrText>
      </w:r>
      <w:r>
        <w:fldChar w:fldCharType="end"/>
      </w:r>
    </w:p>
    <w:p w:rsidR="008D6BD3" w:rsidRDefault="00472920">
      <w:pPr>
        <w:pStyle w:val="ProductList-Offering1SubSection"/>
        <w:outlineLvl w:val="3"/>
      </w:pPr>
      <w:bookmarkStart w:id="216" w:name="_Sec703"/>
      <w:r>
        <w:t>1. Programmas pieejamība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D6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w:instrText>
            </w:r>
            <w:r>
              <w:instrText xml:space="preserve">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160" w:type="dxa"/>
            <w:tcBorders>
              <w:top w:val="single" w:sz="9" w:space="0" w:color="FFFFFF"/>
              <w:left w:val="single" w:sz="9" w:space="0" w:color="FFFFFF"/>
              <w:bottom w:val="dashed" w:sz="4" w:space="0" w:color="BFBFBF"/>
              <w:right w:val="single" w:sz="9" w:space="0" w:color="FFFFFF"/>
            </w:tcBorders>
          </w:tcPr>
          <w:p w:rsidR="008D6BD3" w:rsidRDefault="00472920">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D6BD3" w:rsidRDefault="0047292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w:instrText>
            </w:r>
            <w:r>
              <w:instrText xml:space="preserve">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t>Windows Server 2016 attālās darbvirsmas pakalpojumu CAL</w:t>
            </w:r>
            <w:r>
              <w:fldChar w:fldCharType="begin"/>
            </w:r>
            <w:r>
              <w:instrText xml:space="preserve"> XE "Wind</w:instrText>
            </w:r>
            <w:r>
              <w:instrText xml:space="preserve">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Windows Server 2016 Datacenter (dubultās pakotnes Kodola licence)</w:t>
            </w:r>
            <w:r>
              <w:fldChar w:fldCharType="begin"/>
            </w:r>
            <w:r>
              <w:instrText xml:space="preserve"> XE "Windows Server 2016 Datacenter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Windows Server 2016 Standard (dubultās pakotnes Kodola licence)</w:t>
            </w:r>
            <w:r>
              <w:fldChar w:fldCharType="begin"/>
            </w:r>
            <w:r>
              <w:instrText xml:space="preserve"> XE "Windows Server 2016 Standard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w:instrText>
            </w:r>
            <w:r>
              <w:instrText xml:space="preserve">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D6BD3" w:rsidRDefault="0047292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4160" w:type="dxa"/>
            <w:tcBorders>
              <w:top w:val="dashed" w:sz="4" w:space="0" w:color="BFBFBF"/>
              <w:left w:val="single" w:sz="9" w:space="0" w:color="FFFFFF"/>
              <w:bottom w:val="none" w:sz="4" w:space="0" w:color="000000"/>
              <w:right w:val="single" w:sz="9" w:space="0" w:color="FFFFFF"/>
            </w:tcBorders>
          </w:tcPr>
          <w:p w:rsidR="008D6BD3" w:rsidRDefault="00472920">
            <w:pPr>
              <w:pStyle w:val="ProductList-TableBody"/>
            </w:pPr>
            <w:r>
              <w:rPr>
                <w:color w:val="000000"/>
              </w:rPr>
              <w:t xml:space="preserve">Windows </w:t>
            </w:r>
            <w:r>
              <w:rPr>
                <w:color w:val="000000"/>
              </w:rPr>
              <w:t>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D6BD3" w:rsidRDefault="0047292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8D6BD3" w:rsidRDefault="0047292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D6BD3" w:rsidRDefault="0047292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D6BD3" w:rsidRDefault="0047292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8D6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D6BD3" w:rsidRDefault="00472920">
      <w:pPr>
        <w:pStyle w:val="ProductList-Offering1SubSection"/>
        <w:outlineLvl w:val="3"/>
      </w:pPr>
      <w:bookmarkStart w:id="217" w:name="_Sec758"/>
      <w:r>
        <w:t>2. Produ</w:t>
      </w:r>
      <w:r>
        <w:t>ktu nosacījumi</w:t>
      </w:r>
      <w:bookmarkEnd w:id="217"/>
    </w:p>
    <w:tbl>
      <w:tblPr>
        <w:tblStyle w:val="PURTable"/>
        <w:tblW w:w="0" w:type="dxa"/>
        <w:tblLook w:val="04A0" w:firstRow="1" w:lastRow="0" w:firstColumn="1" w:lastColumn="0" w:noHBand="0" w:noVBand="1"/>
      </w:tblPr>
      <w:tblGrid>
        <w:gridCol w:w="3577"/>
        <w:gridCol w:w="3610"/>
        <w:gridCol w:w="360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w:instrText>
            </w:r>
            <w:r>
              <w:instrText xml:space="preserve">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w:instrText>
            </w:r>
            <w:r>
              <w:instrText xml:space="preserve">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w:t>
            </w:r>
            <w:r>
              <w:rPr>
                <w:color w:val="404040"/>
              </w:rPr>
              <w:t>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(SA):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w:instrText>
            </w:r>
            <w:r>
              <w:instrText xml:space="preserve">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472920">
      <w:pPr>
        <w:pStyle w:val="ProductList-Offering1SubSection"/>
        <w:outlineLvl w:val="3"/>
      </w:pPr>
      <w:bookmarkStart w:id="218" w:name="_Sec807"/>
      <w:r>
        <w:t>3. Lietošanas</w:t>
      </w:r>
      <w:r>
        <w:t xml:space="preserve"> tiesības</w:t>
      </w:r>
      <w:bookmarkEnd w:id="218"/>
    </w:p>
    <w:tbl>
      <w:tblPr>
        <w:tblStyle w:val="PURTable"/>
        <w:tblW w:w="0" w:type="dxa"/>
        <w:tblLook w:val="04A0" w:firstRow="1" w:lastRow="0" w:firstColumn="1" w:lastColumn="0" w:noHBand="0" w:noVBand="1"/>
      </w:tblPr>
      <w:tblGrid>
        <w:gridCol w:w="3595"/>
        <w:gridCol w:w="3573"/>
        <w:gridCol w:w="3622"/>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w:t>
            </w:r>
            <w:r>
              <w:t xml:space="preserve">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"Konkrēta produkta licences nosacījumi: Norāda, ka zem tabulas “Lietošanas noteikumi” ir ietverti Produkta izvietošanu un lietoš</w:instrText>
            </w:r>
            <w:r>
              <w:instrText xml:space="preserve">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"Papildu programmatūra: Programmatūra, kas Lietošanas noteikumos ir norādīta Servera produktiem, kurus Klienta</w:instrText>
            </w:r>
            <w:r>
              <w:instrText xml:space="preserve">m ir atļauts lietot jebkurā ierīcē vienlaikus ar servera programmatūras lietošanu." </w:instrText>
            </w:r>
            <w:r>
              <w:fldChar w:fldCharType="separate"/>
            </w:r>
            <w:r>
              <w:rPr>
                <w:color w:val="0563C1"/>
              </w:rPr>
              <w:t>Papildu programmatūra</w:t>
            </w:r>
            <w:r>
              <w:fldChar w:fldCharType="end"/>
            </w:r>
            <w:r>
              <w:t>: visi izdevumi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w:instrText>
            </w:r>
            <w:r>
              <w:instrText xml:space="preserve">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Iekļautās tehnoloģijas.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lastRenderedPageBreak/>
        <w:t>3.1. Piekļuve servera programmatūrai</w:t>
      </w:r>
    </w:p>
    <w:tbl>
      <w:tblPr>
        <w:tblStyle w:val="PURTable"/>
        <w:tblW w:w="0" w:type="dxa"/>
        <w:tblLook w:val="04A0" w:firstRow="1" w:lastRow="0" w:firstColumn="1" w:lastColumn="0" w:noHBand="0" w:noVBand="1"/>
      </w:tblPr>
      <w:tblGrid>
        <w:gridCol w:w="3591"/>
        <w:gridCol w:w="3591"/>
        <w:gridCol w:w="3608"/>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D6BD3" w:rsidRDefault="00472920">
            <w:pPr>
              <w:pStyle w:val="ProductList-TableBody"/>
            </w:pPr>
            <w:r>
              <w:t xml:space="preserve">CAL ekvivalenta licence (skatiet </w:t>
            </w:r>
            <w:hyperlink w:anchor="_Sec591">
              <w:r>
                <w:rPr>
                  <w:color w:val="00467F"/>
                  <w:u w:val="single"/>
                </w:rPr>
                <w:t>Pielikumu A</w:t>
              </w:r>
            </w:hyperlink>
            <w:r>
              <w:t>)</w:t>
            </w:r>
          </w:p>
        </w:tc>
      </w:tr>
    </w:tbl>
    <w:p w:rsidR="008D6BD3" w:rsidRDefault="008D6BD3">
      <w:pPr>
        <w:pStyle w:val="ProductList-Body"/>
      </w:pPr>
    </w:p>
    <w:p w:rsidR="008D6BD3" w:rsidRDefault="00472920">
      <w:pPr>
        <w:pStyle w:val="ProductList-SubClauseHeading"/>
        <w:outlineLvl w:val="5"/>
      </w:pPr>
      <w:r>
        <w:t xml:space="preserve">3.1.1. Ar Windows Server 2016 attālās darbvirsmas </w:t>
      </w:r>
      <w:r>
        <w:t>pakalpojumu CAL saistītā papildu funkcionalitāte</w:t>
      </w:r>
    </w:p>
    <w:p w:rsidR="008D6BD3" w:rsidRDefault="00472920">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Windows Server 2016 Remote Desktop Serv</w:t>
            </w:r>
            <w:r>
              <w:t>ices CAL</w:t>
            </w:r>
          </w:p>
        </w:tc>
        <w:tc>
          <w:tcPr>
            <w:tcW w:w="4040" w:type="dxa"/>
            <w:tcBorders>
              <w:top w:val="single" w:sz="18" w:space="0" w:color="0072C6"/>
              <w:left w:val="none" w:sz="4" w:space="0" w:color="000000"/>
              <w:bottom w:val="single" w:sz="4" w:space="0" w:color="000000"/>
              <w:right w:val="single" w:sz="4" w:space="0" w:color="000000"/>
            </w:tcBorders>
          </w:tcPr>
          <w:p w:rsidR="008D6BD3" w:rsidRDefault="00472920">
            <w:pPr>
              <w:pStyle w:val="ProductList-TableBody"/>
            </w:pPr>
            <w:r>
              <w:t>Windows Server 2016 Remote Desktop Services lietotāja SL</w:t>
            </w:r>
          </w:p>
        </w:tc>
      </w:tr>
    </w:tbl>
    <w:p w:rsidR="008D6BD3" w:rsidRDefault="00472920">
      <w:pPr>
        <w:pStyle w:val="ProductList-BodyIndented"/>
      </w:pPr>
      <w:r>
        <w:t>*Nepieciešama arī Windows Server lietošanai, lai viesotu grafisko lietotāja interfeisu (izmantojot Windows Server 2016 attālās darbvirsmas pakalpojumu funkcionalitāti vai citu tehnoloģiju).</w:t>
      </w:r>
    </w:p>
    <w:p w:rsidR="008D6BD3" w:rsidRDefault="008D6BD3">
      <w:pPr>
        <w:pStyle w:val="ProductList-BodyIndented"/>
      </w:pPr>
    </w:p>
    <w:p w:rsidR="008D6BD3" w:rsidRDefault="00472920">
      <w:pPr>
        <w:pStyle w:val="ProductList-SubClauseHeading"/>
        <w:outlineLvl w:val="5"/>
      </w:pPr>
      <w:r>
        <w:t>3.1.2. Ar Windows Server 2016 tiesību pārvaldības pakalpojumu CAL saistītā papildu funkcionalitāte</w:t>
      </w:r>
    </w:p>
    <w:p w:rsidR="008D6BD3" w:rsidRDefault="0047292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Azure Information Protection (P1 un P2) lietotāja SL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8D6BD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D6BD3" w:rsidRDefault="00472920">
            <w:pPr>
              <w:pStyle w:val="ProductList-TableBody"/>
            </w:pPr>
            <w:r>
              <w:t xml:space="preserve">CAL ekvivalenta licence (skatiet </w:t>
            </w:r>
            <w:hyperlink w:anchor="_Sec591">
              <w:r>
                <w:rPr>
                  <w:color w:val="00467F"/>
                  <w:u w:val="single"/>
                </w:rPr>
                <w:t>Pielikumu A</w:t>
              </w:r>
            </w:hyperlink>
            <w:r>
              <w:t>)</w:t>
            </w:r>
          </w:p>
        </w:tc>
      </w:tr>
    </w:tbl>
    <w:p w:rsidR="008D6BD3" w:rsidRDefault="008D6BD3">
      <w:pPr>
        <w:pStyle w:val="ProductList-BodyIndented"/>
      </w:pPr>
    </w:p>
    <w:p w:rsidR="008D6BD3" w:rsidRDefault="00472920">
      <w:pPr>
        <w:pStyle w:val="ProductList-SubClauseHeading"/>
        <w:outlineLvl w:val="5"/>
      </w:pPr>
      <w:r>
        <w:t>3.1.3. Ar Microsoft Identity Manager lietotāja CAL saistītā papildu funkcionalitāte</w:t>
      </w:r>
    </w:p>
    <w:p w:rsidR="008D6BD3" w:rsidRDefault="0047292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D6BD3" w:rsidRDefault="00472920">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8D6BD3" w:rsidRDefault="00472920">
            <w:pPr>
              <w:pStyle w:val="ProductList-TableBody"/>
            </w:pPr>
            <w:r>
              <w:t>Azure Active Directory Premium (P1 un P2) lietotāja SL</w:t>
            </w:r>
          </w:p>
        </w:tc>
      </w:tr>
      <w:tr w:rsidR="008D6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BD3" w:rsidRDefault="008D6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BD3" w:rsidRDefault="0047292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BodyIndented"/>
      </w:pPr>
      <w:r>
        <w:t xml:space="preserve">*Nepieciešama arī ikvienai personai, kam programmatūra izsniedz vai pārvalda identitātes informāciju. </w:t>
      </w:r>
    </w:p>
    <w:p w:rsidR="008D6BD3" w:rsidRDefault="008D6BD3">
      <w:pPr>
        <w:pStyle w:val="ProductList-BodyIndented"/>
      </w:pPr>
    </w:p>
    <w:p w:rsidR="008D6BD3" w:rsidRDefault="00472920">
      <w:pPr>
        <w:pStyle w:val="ProductList-SubClauseHeading"/>
        <w:outlineLvl w:val="5"/>
      </w:pPr>
      <w:r>
        <w:t>3.1.4. Sinhronizēšanas pakalpojums</w:t>
      </w:r>
    </w:p>
    <w:p w:rsidR="008D6BD3" w:rsidRDefault="00472920">
      <w:pPr>
        <w:pStyle w:val="ProductList-BodyIndented"/>
      </w:pPr>
      <w:r>
        <w:t>Microsoft Identity Manager 2016 CAL nav nepieciešamas lietotājiem, kas izmanto vienīgi Microsoft Identity Manager sinhronizēšanas pakalpojumu.</w:t>
      </w:r>
    </w:p>
    <w:p w:rsidR="008D6BD3" w:rsidRDefault="008D6BD3">
      <w:pPr>
        <w:pStyle w:val="ProductList-BodyIndented"/>
      </w:pPr>
    </w:p>
    <w:p w:rsidR="008D6BD3" w:rsidRDefault="00472920">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SubClauseHeading"/>
        <w:outlineLvl w:val="5"/>
      </w:pPr>
      <w:r>
        <w:t xml:space="preserve">3.2.1. </w:t>
      </w:r>
      <w:r>
        <w:t>Ar Windows Server 2016 attālās darbvirsmas pakalpojumu ārējās piekļuves licenci saistītā papildu funkcionalitāte</w:t>
      </w:r>
    </w:p>
    <w:p w:rsidR="008D6BD3" w:rsidRDefault="00472920">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P</w:t>
            </w:r>
            <w:r>
              <w:t>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BodyIndented"/>
      </w:pPr>
      <w:r>
        <w:rPr>
          <w:i/>
        </w:rPr>
        <w:t>*Nepieciešama arī Windows Server lietošanai, lai viesotu grafisko lietotāja interfeisu (izmantojot Windows Server 2016 attālās darbvirsmas pakalpojumu funkcionalitāti</w:t>
      </w:r>
      <w:r>
        <w:rPr>
          <w:i/>
        </w:rPr>
        <w:t xml:space="preserve"> vai citu tehnoloģiju).</w:t>
      </w:r>
    </w:p>
    <w:p w:rsidR="008D6BD3" w:rsidRDefault="008D6BD3">
      <w:pPr>
        <w:pStyle w:val="ProductList-BodyIndented"/>
      </w:pPr>
    </w:p>
    <w:p w:rsidR="008D6BD3" w:rsidRDefault="00472920">
      <w:pPr>
        <w:pStyle w:val="ProductList-SubClauseHeading"/>
        <w:outlineLvl w:val="5"/>
      </w:pPr>
      <w:r>
        <w:t>3.2.2. Ar Windows Server 2016 tiesību pārvaldības pakalpojumu ārējās piekļuves licenci saistītā papildu funkcionalitāte</w:t>
      </w:r>
    </w:p>
    <w:p w:rsidR="008D6BD3" w:rsidRDefault="00472920">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Indented"/>
      </w:pPr>
    </w:p>
    <w:p w:rsidR="008D6BD3" w:rsidRDefault="00472920">
      <w:pPr>
        <w:pStyle w:val="ProductList-SubClauseHeading"/>
        <w:outlineLvl w:val="5"/>
      </w:pPr>
      <w:r>
        <w:t>3.2.3. Ar Microsoft Identity Manager ārējās piekļuves licenci saistītā papildu funkcionalitāte</w:t>
      </w:r>
    </w:p>
    <w:p w:rsidR="008D6BD3" w:rsidRDefault="0047292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D6BD3" w:rsidRDefault="0047292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BodyIndented"/>
      </w:pPr>
      <w:r>
        <w:rPr>
          <w:i/>
        </w:rPr>
        <w:t>*Nepieciešama arī visiem Ārējiem lietotājiem, kuriem programmatūra izsniedz vai pārvalda identitātes informāciju (ja nav Microsoft Identity Manager 2016 CAL).</w:t>
      </w:r>
    </w:p>
    <w:p w:rsidR="008D6BD3" w:rsidRDefault="008D6BD3">
      <w:pPr>
        <w:pStyle w:val="ProductList-BodyIndented"/>
      </w:pPr>
    </w:p>
    <w:p w:rsidR="008D6BD3" w:rsidRDefault="00472920">
      <w:pPr>
        <w:pStyle w:val="ProductList-ClauseHeading"/>
        <w:outlineLvl w:val="4"/>
      </w:pPr>
      <w:r>
        <w:t>3.3. Windows Server 2016 Essentials papildu</w:t>
      </w:r>
      <w:r>
        <w:t xml:space="preserve"> nosacījumi</w:t>
      </w:r>
    </w:p>
    <w:p w:rsidR="008D6BD3" w:rsidRDefault="00472920">
      <w:pPr>
        <w:pStyle w:val="ProductList-SubClauseHeading"/>
        <w:outlineLvl w:val="5"/>
      </w:pPr>
      <w:r>
        <w:t>3.3.1. Lietošanas ierobežojumi</w:t>
      </w:r>
    </w:p>
    <w:p w:rsidR="008D6BD3" w:rsidRDefault="00472920" w:rsidP="0059680B">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w:instrText>
      </w:r>
      <w:r>
        <w:instrText xml:space="preserve">iziskā OSE ir OSE, kas konfigurēta tiešai darbībai fiziskajā aparatūras sistēmā. Operētājsistēmas Instance, ko izmanto, lai darbinātu aparatūras virtualizācijas programmatūru vai sniegtu aparatūras virtualizācijas pakalpojumus, tiek uzskatīta par Fiziskās </w:instrText>
      </w:r>
      <w:r>
        <w:instrText xml:space="preserve">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8D6BD3" w:rsidRDefault="00472920" w:rsidP="0059680B">
      <w:pPr>
        <w:pStyle w:val="ProductList-Bullet"/>
        <w:numPr>
          <w:ilvl w:val="1"/>
          <w:numId w:val="32"/>
        </w:numPr>
      </w:pPr>
      <w:r>
        <w:t>Klientam ir jādarbina servera programmatūra tajā domēnā, kur Servera direktorijs Active</w:t>
      </w:r>
      <w:r>
        <w:t xml:space="preserve"> Directory ir konfigurēts kā (i) domēna kontrolleris (atsevišķs serveris, kurā atrodas visas elastīgās viena saimnieka operāciju (FSMO) lomas), (ii) domēnu meža sakne, (iii) domēns, kas nav atvasinātais domēns, un (iv) domēns, kam nav uzticamības attiecību</w:t>
      </w:r>
      <w:r>
        <w:t xml:space="preserve">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w:instrText>
      </w:r>
      <w:r>
        <w:instrText xml:space="preserve">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w:t>
      </w:r>
      <w:r>
        <w:rPr>
          <w:color w:val="0563C1"/>
        </w:rPr>
        <w:t>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w:instrText>
      </w:r>
      <w:r>
        <w:instrText xml:space="preserve">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w:instrText>
      </w:r>
      <w:r>
        <w:instrText xml:space="preserve">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Šai Instancei nav jāatbilst prasībām, kas iepriekš aprakstītas punktos no (I) līdz </w:t>
      </w:r>
      <w:r>
        <w:t>(iv).</w:t>
      </w:r>
    </w:p>
    <w:p w:rsidR="008D6BD3" w:rsidRDefault="008D6BD3">
      <w:pPr>
        <w:pStyle w:val="ProductList-BodyIndented"/>
      </w:pPr>
    </w:p>
    <w:p w:rsidR="008D6BD3" w:rsidRDefault="00472920">
      <w:pPr>
        <w:pStyle w:val="ProductList-SubClauseHeading"/>
        <w:outlineLvl w:val="5"/>
      </w:pPr>
      <w:r>
        <w:lastRenderedPageBreak/>
        <w:t>3.3.2. Servera programmatūras lietošana</w:t>
      </w:r>
    </w:p>
    <w:p w:rsidR="008D6BD3" w:rsidRDefault="00472920">
      <w:pPr>
        <w:pStyle w:val="ProductList-BodyIndented"/>
      </w:pPr>
      <w:r>
        <w:t>Lietotāja konts ir unikāls lietotājvārds ar tam piesaistīto paroli, kas tiek izveidota ar Windows Server 2016 Essentials Console. Klients drīkst izmantot līdz 25 lietotāju kontiem. Katrs lietotāja konts ļauj n</w:t>
      </w:r>
      <w:r>
        <w:t>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8D6BD3" w:rsidRDefault="008D6BD3">
      <w:pPr>
        <w:pStyle w:val="ProductList-BodyIndented"/>
      </w:pPr>
    </w:p>
    <w:p w:rsidR="008D6BD3" w:rsidRDefault="00472920">
      <w:pPr>
        <w:pStyle w:val="ProductList-SubClauseHeading"/>
        <w:outlineLvl w:val="5"/>
      </w:pPr>
      <w:r>
        <w:t>3.3</w:t>
      </w:r>
      <w:r>
        <w:t>.3. Windows Server 2016 Essentials Connector</w:t>
      </w:r>
    </w:p>
    <w:p w:rsidR="008D6BD3" w:rsidRDefault="00472920">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8D6BD3" w:rsidRDefault="008D6BD3">
      <w:pPr>
        <w:pStyle w:val="ProductList-BodyIndented"/>
      </w:pPr>
    </w:p>
    <w:p w:rsidR="008D6BD3" w:rsidRDefault="00472920">
      <w:pPr>
        <w:pStyle w:val="ProductList-SubClauseHeading"/>
        <w:outlineLvl w:val="5"/>
      </w:pPr>
      <w:r>
        <w:t xml:space="preserve">3.3.4. </w:t>
      </w:r>
      <w:r>
        <w:t>Piekļuve Windows Server 2016 Active Directory tiesību pārvaldības pakalpojumiem</w:t>
      </w:r>
    </w:p>
    <w:p w:rsidR="008D6BD3" w:rsidRDefault="00472920">
      <w:pPr>
        <w:pStyle w:val="ProductList-BodyIndented"/>
      </w:pPr>
      <w:r>
        <w:t>Katram Lietotāja kontam, kuru izmantojot lietotājs tieši vai netieši piekļūst Windows Server 2016 Active Directory tiesību pārvaldības funkcionalitātei, Klientam ir nepieciešam</w:t>
      </w:r>
      <w:r>
        <w:t>a Windows Server 2016 Active Directory tiesību pārvaldības pakalpojumu CAL.</w:t>
      </w:r>
    </w:p>
    <w:p w:rsidR="008D6BD3" w:rsidRDefault="008D6BD3">
      <w:pPr>
        <w:pStyle w:val="ProductList-BodyIndented"/>
      </w:pPr>
    </w:p>
    <w:p w:rsidR="008D6BD3" w:rsidRDefault="00472920">
      <w:pPr>
        <w:pStyle w:val="ProductList-ClauseHeading"/>
        <w:outlineLvl w:val="4"/>
      </w:pPr>
      <w:r>
        <w:t>3.4. Windows Server konteineri ar operētājsistēmu Windows Server 2016 Standard un Datacenter</w:t>
      </w:r>
    </w:p>
    <w:p w:rsidR="008D6BD3" w:rsidRDefault="00472920">
      <w:pPr>
        <w:pStyle w:val="ProductList-Body"/>
      </w:pPr>
      <w:r>
        <w:t xml:space="preserve">Klients drīkst lietot neierobežotu skaitu </w:t>
      </w:r>
      <w:r>
        <w:fldChar w:fldCharType="begin"/>
      </w:r>
      <w:r>
        <w:instrText xml:space="preserve"> AutoTextList   \s NoStyle \t "OSE ir visa o</w:instrText>
      </w:r>
      <w:r>
        <w:instrText xml:space="preserve">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w:instrText>
      </w:r>
      <w:r>
        <w:instrText xml:space="preserve">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w:instrText>
      </w:r>
      <w:r>
        <w:instrText xml:space="preserve">ātņserveris tiek uzskatīts par atsevišķu serveri." </w:instrText>
      </w:r>
      <w:r>
        <w:fldChar w:fldCharType="separate"/>
      </w:r>
      <w:r>
        <w:rPr>
          <w:color w:val="0563C1"/>
        </w:rPr>
        <w:t>Licencētajā serverī</w:t>
      </w:r>
      <w:r>
        <w:fldChar w:fldCharType="end"/>
      </w:r>
      <w:r>
        <w:t>.</w:t>
      </w:r>
    </w:p>
    <w:p w:rsidR="008D6BD3" w:rsidRDefault="008D6BD3">
      <w:pPr>
        <w:pStyle w:val="ProductList-Body"/>
      </w:pPr>
    </w:p>
    <w:p w:rsidR="008D6BD3" w:rsidRDefault="00472920">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472920">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4"/>
        <w:gridCol w:w="3582"/>
        <w:gridCol w:w="361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D6BD3" w:rsidRDefault="00472920">
            <w:pPr>
              <w:pStyle w:val="ProductList-TableBody"/>
            </w:pPr>
            <w:r>
              <w:rPr>
                <w:color w:val="404040"/>
              </w:rPr>
              <w:t>Aizvietošanas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vai citie</w:instrText>
            </w:r>
            <w:r>
              <w:instrText xml:space="preserv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101">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strText>
            </w:r>
            <w:r>
              <w:instrText xml:space="preserve">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w:t>
              </w:r>
              <w:r>
                <w:rPr>
                  <w:color w:val="00467F"/>
                  <w:u w:val="single"/>
                </w:rPr>
                <w:t>uktu saraksts — 2015. gada jūnijs</w:t>
              </w:r>
            </w:hyperlink>
            <w:r>
              <w:t xml:space="preserve"> (Forefront Identity Manager 2010 R2); </w:t>
            </w:r>
            <w:hyperlink r:id="rId103">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6BD3" w:rsidRDefault="00472920">
            <w:pPr>
              <w:pStyle w:val="ProductList-TableBody"/>
            </w:pPr>
            <w:r>
              <w:rPr>
                <w:color w:val="404040"/>
              </w:rPr>
              <w:t>Viesabonēšanas tiesības: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"Patstāvīga viesošana: </w:instrText>
            </w:r>
            <w:r>
              <w:instrText xml:space="preserve">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6BD3" w:rsidRDefault="00472920">
            <w:pPr>
              <w:pStyle w:val="ProductList-TableBody"/>
            </w:pPr>
            <w:r>
              <w:rPr>
                <w:color w:val="404040"/>
              </w:rPr>
              <w:t>SA</w:t>
            </w:r>
            <w:r>
              <w:rPr>
                <w:color w:val="404040"/>
              </w:rPr>
              <w:t xml:space="preserve">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6BD3" w:rsidRDefault="008D6BD3">
            <w:pPr>
              <w:pStyle w:val="ProductList-TableBody"/>
            </w:pPr>
          </w:p>
        </w:tc>
      </w:tr>
    </w:tbl>
    <w:p w:rsidR="008D6BD3" w:rsidRDefault="008D6BD3">
      <w:pPr>
        <w:pStyle w:val="ProductList-ClauseHeading"/>
        <w:outlineLvl w:val="4"/>
      </w:pPr>
    </w:p>
    <w:p w:rsidR="008D6BD3" w:rsidRDefault="00472920">
      <w:pPr>
        <w:pStyle w:val="ProductList-ClauseHeading"/>
        <w:outlineLvl w:val="4"/>
      </w:pPr>
      <w:r>
        <w:t>4.1. Microsoft Azure hibrīdlietošanas priekšrocības</w:t>
      </w:r>
    </w:p>
    <w:p w:rsidR="008D6BD3" w:rsidRDefault="00472920">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8D6BD3" w:rsidRDefault="008D6BD3">
      <w:pPr>
        <w:pStyle w:val="ProductList-Body"/>
      </w:pPr>
    </w:p>
    <w:p w:rsidR="008D6BD3" w:rsidRDefault="00472920">
      <w:pPr>
        <w:pStyle w:val="ProductList-ClauseHeading"/>
        <w:outlineLvl w:val="4"/>
      </w:pPr>
      <w:r>
        <w:t>4.2. Nano Server</w:t>
      </w:r>
    </w:p>
    <w:p w:rsidR="008D6BD3" w:rsidRDefault="00472920">
      <w:pPr>
        <w:pStyle w:val="ProductList-Body"/>
      </w:pPr>
      <w:r>
        <w:t xml:space="preserve">Klienti ar aktīvu SA Windows Server Standard vai Datacenter </w:t>
      </w:r>
      <w:r>
        <w:fldChar w:fldCharType="begin"/>
      </w:r>
      <w:r>
        <w:instrText xml:space="preserve"> AutoTextList   \s NoStyle \t "Licence ir tiesības lejupielādēt, instalēt un lietot Produktu, kā</w:instrText>
      </w:r>
      <w:r>
        <w:instrText xml:space="preserve"> arī piekļūt tam." </w:instrText>
      </w:r>
      <w:r>
        <w:fldChar w:fldCharType="separate"/>
      </w:r>
      <w:r>
        <w:rPr>
          <w:color w:val="0563C1"/>
        </w:rPr>
        <w:t>Licencēm</w:t>
      </w:r>
      <w:r>
        <w:fldChar w:fldCharType="end"/>
      </w:r>
      <w:r>
        <w:t xml:space="preserve">,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w:instrText>
      </w:r>
      <w:r>
        <w:instrText xml:space="preserve">ce ir tiesības lejupielādēt, instalēt un lietot Produktu, kā arī piekļūt tam." </w:instrText>
      </w:r>
      <w:r>
        <w:fldChar w:fldCharType="separate"/>
      </w:r>
      <w:r>
        <w:rPr>
          <w:color w:val="0563C1"/>
        </w:rPr>
        <w:t>Licencēm</w:t>
      </w:r>
      <w:r>
        <w:fldChar w:fldCharType="end"/>
      </w:r>
      <w:r>
        <w:t xml:space="preserve"> drīkst instalēt un lietot Nano Server izvietošanas opciju. Aktīvs SA ir nepieciešams arī Pamata piekļuves licencei un Papildu piekļuves licencei.</w:t>
      </w:r>
    </w:p>
    <w:p w:rsidR="008D6BD3" w:rsidRDefault="008D6BD3">
      <w:pPr>
        <w:pStyle w:val="ProductList-ClauseHeading"/>
        <w:outlineLvl w:val="4"/>
      </w:pPr>
    </w:p>
    <w:p w:rsidR="008D6BD3" w:rsidRDefault="00472920">
      <w:pPr>
        <w:pStyle w:val="ProductList-ClauseHeading"/>
        <w:outlineLvl w:val="4"/>
      </w:pPr>
      <w:r>
        <w:t>4.3. Attālās darbv</w:t>
      </w:r>
      <w:r>
        <w:t>irsmas pakalpojumu (“RDS”) lietotāja CAL un lietotāja SL (ar paplašinātajām tiesībām)</w:t>
      </w:r>
    </w:p>
    <w:p w:rsidR="008D6BD3" w:rsidRDefault="00472920">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w:instrText>
      </w:r>
      <w:r>
        <w:instrText xml:space="preserve">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kuras ir paredzētas Klienta iekšējai lietošanai Microsoft Azure platformas pakalpojumos</w:t>
      </w:r>
      <w:r>
        <w:t xml:space="preserve">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w:instrText>
      </w:r>
      <w:r>
        <w:instrText xml:space="preserve">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w:t>
      </w:r>
      <w:r>
        <w:t xml:space="preserve">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w:instrText>
      </w:r>
      <w:r>
        <w:instrText xml:space="preserve">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w:instrText>
      </w:r>
      <w:r>
        <w:instrText xml:space="preserve">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w:instrText>
      </w:r>
      <w:r>
        <w:instrText xml:space="preserve">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w:t>
      </w:r>
      <w:r>
        <w:rPr>
          <w:color w:val="0563C1"/>
        </w:rPr>
        <w:t>oftware Assurance partneri</w:t>
      </w:r>
      <w:r>
        <w:fldChar w:fldCharType="end"/>
      </w:r>
      <w:r>
        <w:t>, bet ne agrāk kā 90 dienas pēc tam, kad Klients sāka lietot vidi, kuru tagad vēlas pamest.</w:t>
      </w:r>
    </w:p>
    <w:p w:rsidR="008D6BD3" w:rsidRDefault="008D6BD3">
      <w:pPr>
        <w:pStyle w:val="PURBreadcrumb"/>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8D6BD3">
      <w:pPr>
        <w:sectPr w:rsidR="008D6BD3">
          <w:headerReference w:type="default" r:id="rId104"/>
          <w:footerReference w:type="default" r:id="rId105"/>
          <w:type w:val="continuous"/>
          <w:pgSz w:w="12240" w:h="15840" w:code="1"/>
          <w:pgMar w:top="1170" w:right="720" w:bottom="720" w:left="720" w:header="432" w:footer="288" w:gutter="0"/>
          <w:cols w:space="360"/>
        </w:sectPr>
      </w:pPr>
    </w:p>
    <w:p w:rsidR="008D6BD3" w:rsidRDefault="00472920">
      <w:pPr>
        <w:pStyle w:val="ProductList-SectionHeading"/>
        <w:pageBreakBefore/>
        <w:outlineLvl w:val="0"/>
      </w:pPr>
      <w:bookmarkStart w:id="220" w:name="_Sec548"/>
      <w:bookmarkEnd w:id="34"/>
      <w:r>
        <w:lastRenderedPageBreak/>
        <w:t>Tiešsaistes pakalpojumi</w:t>
      </w:r>
      <w:r>
        <w:fldChar w:fldCharType="begin"/>
      </w:r>
      <w:r>
        <w:instrText xml:space="preserve"> TC "</w:instrText>
      </w:r>
      <w:bookmarkStart w:id="221" w:name="_Toc473201619"/>
      <w:r>
        <w:instrText>Tiešsaistes pakalpojumi</w:instrText>
      </w:r>
      <w:bookmarkEnd w:id="221"/>
      <w:r>
        <w:instrText>" \l 1</w:instrText>
      </w:r>
      <w:r>
        <w:fldChar w:fldCharType="end"/>
      </w:r>
    </w:p>
    <w:p w:rsidR="008D6BD3" w:rsidRDefault="00472920">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6">
        <w:r>
          <w:rPr>
            <w:color w:val="00467F"/>
            <w:u w:val="single"/>
          </w:rPr>
          <w:t>http://go.microsoft.com/?linkid=9840733</w:t>
        </w:r>
      </w:hyperlink>
      <w:r>
        <w:t xml:space="preserve"> un kas ir iekļauti šeit ar atsauci.</w:t>
      </w:r>
    </w:p>
    <w:p w:rsidR="008D6BD3" w:rsidRDefault="00472920">
      <w:pPr>
        <w:pStyle w:val="ProductList-Offering1Heading"/>
        <w:outlineLvl w:val="1"/>
      </w:pPr>
      <w:bookmarkStart w:id="222" w:name="_Sec620"/>
      <w:r>
        <w:t>Tiešsaistes pakalpojumu reģionālā pieejamība</w:t>
      </w:r>
      <w:bookmarkEnd w:id="222"/>
      <w:r>
        <w:fldChar w:fldCharType="begin"/>
      </w:r>
      <w:r>
        <w:instrText xml:space="preserve"> TC "</w:instrText>
      </w:r>
      <w:bookmarkStart w:id="223" w:name="_Toc473201620"/>
      <w:r>
        <w:instrText>Tiešsaistes pakalpojumu reģionālā pieejamība</w:instrText>
      </w:r>
      <w:bookmarkEnd w:id="223"/>
      <w:r>
        <w:instrText>" \l 2</w:instrText>
      </w:r>
      <w:r>
        <w:fldChar w:fldCharType="end"/>
      </w:r>
    </w:p>
    <w:p w:rsidR="008D6BD3" w:rsidRDefault="00472920">
      <w:pPr>
        <w:pStyle w:val="ProductList-Body"/>
      </w:pPr>
      <w:r>
        <w:t xml:space="preserve">Lai skatītu to valstu un reģionu sarakstu, kuros šie Tiešsaistes pakalpojumi ir pieejami, apmeklējiet vietni </w:t>
      </w:r>
      <w:hyperlink r:id="rId107" w:anchor="international">
        <w:r>
          <w:rPr>
            <w:color w:val="00467F"/>
            <w:u w:val="single"/>
          </w:rPr>
          <w:t>http://www.microsoft.com/online/faq.aspx#international</w:t>
        </w:r>
      </w:hyperlink>
      <w:r>
        <w:t>.</w:t>
      </w:r>
    </w:p>
    <w:p w:rsidR="008D6BD3" w:rsidRDefault="00472920">
      <w:pPr>
        <w:pStyle w:val="ProductList-Offering1Heading"/>
        <w:outlineLvl w:val="1"/>
      </w:pPr>
      <w:bookmarkStart w:id="224" w:name="_Sec621"/>
      <w:r>
        <w:t xml:space="preserve">Tiešsaistes </w:t>
      </w:r>
      <w:r>
        <w:t>pakalpojumu iegādes noteikumi</w:t>
      </w:r>
      <w:bookmarkEnd w:id="224"/>
      <w:r>
        <w:fldChar w:fldCharType="begin"/>
      </w:r>
      <w:r>
        <w:instrText xml:space="preserve"> TC "</w:instrText>
      </w:r>
      <w:bookmarkStart w:id="225" w:name="_Toc473201621"/>
      <w:r>
        <w:instrText>Tiešsaistes pakalpojumu iegādes noteikumi</w:instrText>
      </w:r>
      <w:bookmarkEnd w:id="225"/>
      <w:r>
        <w:instrText>" \l 2</w:instrText>
      </w:r>
      <w:r>
        <w:fldChar w:fldCharType="end"/>
      </w:r>
    </w:p>
    <w:p w:rsidR="008D6BD3" w:rsidRDefault="00472920">
      <w:pPr>
        <w:pStyle w:val="ProductList-Body"/>
      </w:pPr>
      <w:r>
        <w:t>Uz Tiešsaistes pakalpojumu iegādi attiecas šādi iegādes noteikumi.</w:t>
      </w:r>
    </w:p>
    <w:p w:rsidR="008D6BD3" w:rsidRDefault="00472920" w:rsidP="0059680B">
      <w:pPr>
        <w:pStyle w:val="ProductList-Bullet"/>
        <w:numPr>
          <w:ilvl w:val="0"/>
          <w:numId w:val="33"/>
        </w:numPr>
      </w:pPr>
      <w:r>
        <w:t>Abonēšanas nosacījumi ir atkarīgi no iegāde programmas. Līguma Enterprise programmas ietvaros tādu Tiešsa</w:t>
      </w:r>
      <w:r>
        <w:t>istes pakalpojumu abonēšanas nosacījumiem, kas nav Microsoft Azure, ir jābeidzas vienlaicīgi ar Klienta reģistrācijas beigu datumu.</w:t>
      </w:r>
    </w:p>
    <w:p w:rsidR="008D6BD3" w:rsidRDefault="00472920" w:rsidP="0059680B">
      <w:pPr>
        <w:pStyle w:val="ProductList-Bullet"/>
        <w:numPr>
          <w:ilvl w:val="0"/>
          <w:numId w:val="33"/>
        </w:numPr>
      </w:pPr>
      <w:r>
        <w:t xml:space="preserve">Ja Klients veic kāda Tiešsaistes pakalpojuma papildu iegādes, šīs papildu iegādes abonementa perioda beigas ir jāsaskaņo ar </w:t>
      </w:r>
      <w:r>
        <w:t>Klienta esošā abonementa periodu attiecībā uz to pašu Tiešsaistes pakalpojumu.</w:t>
      </w:r>
    </w:p>
    <w:p w:rsidR="008D6BD3" w:rsidRDefault="00472920" w:rsidP="0059680B">
      <w:pPr>
        <w:pStyle w:val="ProductList-Bullet"/>
        <w:numPr>
          <w:ilvl w:val="0"/>
          <w:numId w:val="33"/>
        </w:numPr>
      </w:pPr>
      <w:r>
        <w:t>Tiešsaistes pakalpojumu abonementa periodā Klientam nav tiesību samazināt Tiešsaistes pakalpojumu abonementā iekļauto lietotāju vai ierīču skaitu, ja vien Klienta lielapjoma lic</w:t>
      </w:r>
      <w:r>
        <w:t>encēšanas līgumā šāda samazināšana nav atļauta.</w:t>
      </w:r>
    </w:p>
    <w:p w:rsidR="008D6BD3" w:rsidRDefault="00472920" w:rsidP="0059680B">
      <w:pPr>
        <w:pStyle w:val="ProductList-Bullet"/>
        <w:numPr>
          <w:ilvl w:val="0"/>
          <w:numId w:val="33"/>
        </w:numPr>
      </w:pPr>
      <w:r>
        <w:t>Nosacījumi pakalpojumam Microsoft Azure ir norādīti sadaļā “Microsoft Azure produkta ieraksts”.</w:t>
      </w:r>
    </w:p>
    <w:p w:rsidR="008D6BD3" w:rsidRDefault="00472920" w:rsidP="0059680B">
      <w:pPr>
        <w:pStyle w:val="ProductList-Bullet"/>
        <w:numPr>
          <w:ilvl w:val="0"/>
          <w:numId w:val="33"/>
        </w:numPr>
      </w:pPr>
      <w:r>
        <w:fldChar w:fldCharType="begin"/>
      </w:r>
      <w:r>
        <w:instrText xml:space="preserve"> AutoTextList   \s NoStyle \t "Papildinājums ir licence, kas ir nopirkta papildus iepriekš iegādātai Iegūtajai l</w:instrText>
      </w:r>
      <w:r>
        <w:instrText xml:space="preserve">icencei (un saistībā ar to)...(Pilnīgu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w:t>
      </w:r>
      <w:r>
        <w:t xml:space="preserve">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w:instrText>
      </w:r>
      <w:r>
        <w:instrText xml:space="preserve"> iegādātai Iegūtajai licencei (un saistībā ar to)...(Pilnīgu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w:instrText>
      </w:r>
      <w:r>
        <w:instrText xml:space="preserve">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w:instrText>
      </w:r>
      <w:r>
        <w:instrText xml:space="preserve">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w:instrText>
      </w:r>
      <w:r>
        <w:instrText xml:space="preserve">ā ar to)." </w:instrText>
      </w:r>
      <w:r>
        <w:fldChar w:fldCharType="separate"/>
      </w:r>
      <w:r>
        <w:rPr>
          <w:color w:val="0563C1"/>
        </w:rPr>
        <w:t>Paaugstinošās</w:t>
      </w:r>
      <w:r>
        <w:fldChar w:fldCharType="end"/>
      </w:r>
      <w:r>
        <w:t xml:space="preserve"> lietotāja SL vai bāzes Lietotāja SL darbība.</w:t>
      </w:r>
    </w:p>
    <w:p w:rsidR="008D6BD3" w:rsidRDefault="00472920">
      <w:pPr>
        <w:pStyle w:val="ProductList-Offering1Heading"/>
        <w:outlineLvl w:val="1"/>
      </w:pPr>
      <w:bookmarkStart w:id="226" w:name="_Sec623"/>
      <w:r>
        <w:t>Tiešsaistes pakalpojumu atjaunošana</w:t>
      </w:r>
      <w:bookmarkEnd w:id="226"/>
      <w:r>
        <w:fldChar w:fldCharType="begin"/>
      </w:r>
      <w:r>
        <w:instrText xml:space="preserve"> TC "</w:instrText>
      </w:r>
      <w:bookmarkStart w:id="227" w:name="_Toc473201622"/>
      <w:r>
        <w:instrText>Tiešsaistes pakalpojumu atjaunošana</w:instrText>
      </w:r>
      <w:bookmarkEnd w:id="227"/>
      <w:r>
        <w:instrText>" \l 2</w:instrText>
      </w:r>
      <w:r>
        <w:fldChar w:fldCharType="end"/>
      </w:r>
    </w:p>
    <w:p w:rsidR="008D6BD3" w:rsidRDefault="00472920">
      <w:pPr>
        <w:pStyle w:val="ProductList-Body"/>
      </w:pPr>
      <w:r>
        <w:t>Tiešsaistes pakalpojumi ar automātiskas atjaunošanas iespēju tiek automātiski atjaunoti nākamajā di</w:t>
      </w:r>
      <w:r>
        <w:t>enā pēc to abonementa perioda beigām, ja vien Klients nav norādījis, ka atjaunošana nav jāveic, atsakoties no automātiskās atjaunošanas vismaz 30 dienas pirms abonementa darbības beigām — to var izdarīt, iesniedzot pasūtījumu savam tālākpārdevējam vai izma</w:t>
      </w:r>
      <w:r>
        <w:t xml:space="preserve">ntojot veidlapu, kas ir pieejama vietnē </w:t>
      </w:r>
      <w:hyperlink r:id="rId108">
        <w:r>
          <w:rPr>
            <w:color w:val="00467F"/>
            <w:u w:val="single"/>
          </w:rPr>
          <w:t>http://microsoft.com/licensing/contracts</w:t>
        </w:r>
      </w:hyperlink>
      <w:r>
        <w:t>. Valsts un izglītības iestāžu klientiem Tiešsaistes pakalpojumu abonementi netiek automātiski atjaunoti, ja vien Kl</w:t>
      </w:r>
      <w:r>
        <w:t>ients neizvēlas automātiskās atjaunošanas iespēju.</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GroupHeading"/>
        <w:outlineLvl w:val="1"/>
      </w:pPr>
      <w:bookmarkStart w:id="228" w:name="_Sec624"/>
      <w:r>
        <w:t>Microsoft Azure pakalpojumi</w:t>
      </w:r>
      <w:bookmarkEnd w:id="228"/>
      <w:r>
        <w:fldChar w:fldCharType="begin"/>
      </w:r>
      <w:r>
        <w:instrText xml:space="preserve"> TC "</w:instrText>
      </w:r>
      <w:bookmarkStart w:id="229" w:name="_Toc473201623"/>
      <w:r>
        <w:instrText>Microsoft Azure pakalpojumi</w:instrText>
      </w:r>
      <w:bookmarkEnd w:id="229"/>
      <w:r>
        <w:instrText>" \l 2</w:instrText>
      </w:r>
      <w:r>
        <w:fldChar w:fldCharType="end"/>
      </w:r>
    </w:p>
    <w:p w:rsidR="008D6BD3" w:rsidRDefault="00472920">
      <w:pPr>
        <w:pStyle w:val="ProductList-ClauseHeading"/>
        <w:outlineLvl w:val="2"/>
      </w:pPr>
      <w:r>
        <w:t xml:space="preserve">1. </w:t>
      </w:r>
      <w:r>
        <w:t>Definīcijas</w:t>
      </w:r>
    </w:p>
    <w:p w:rsidR="008D6BD3" w:rsidRDefault="00472920">
      <w:pPr>
        <w:pStyle w:val="ProductList-Body"/>
      </w:pPr>
      <w:r>
        <w:rPr>
          <w:b/>
          <w:color w:val="00188F"/>
        </w:rPr>
        <w:t>Piešķirtās gada saistības</w:t>
      </w:r>
      <w:r>
        <w:t xml:space="preserve"> ir Monetāro saistību daļa, kas katru gadu tiek piešķirta ar Reģistrācijas periodu.</w:t>
      </w:r>
    </w:p>
    <w:p w:rsidR="008D6BD3" w:rsidRDefault="00472920">
      <w:pPr>
        <w:pStyle w:val="ProductList-Body"/>
      </w:pPr>
      <w:r>
        <w:rPr>
          <w:b/>
          <w:color w:val="00188F"/>
        </w:rPr>
        <w:t>Patēriņa kompensācija</w:t>
      </w:r>
      <w:r>
        <w:t xml:space="preserve"> ir vienāda ar piecdesmit procentiem no Piešķirtajām gada saistībām. Piemēram, ja Piešķirtās gada saistības ir 100</w:t>
      </w:r>
      <w:r>
        <w:t xml:space="preserve"> 000 USD, tad šī gada Patēriņa kompensācija ir 50 000 USD.</w:t>
      </w:r>
    </w:p>
    <w:p w:rsidR="008D6BD3" w:rsidRDefault="00472920">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w:t>
      </w:r>
      <w:r>
        <w:t>i Microsoft Azure dokumentos Patēriņa likmes var būt minētas arī kā “Pārsniegšanas likmes” vai “Pārsniegšana”.</w:t>
      </w:r>
    </w:p>
    <w:p w:rsidR="008D6BD3" w:rsidRDefault="00472920">
      <w:pPr>
        <w:pStyle w:val="ProductList-Body"/>
      </w:pPr>
      <w:r>
        <w:rPr>
          <w:b/>
          <w:color w:val="00188F"/>
        </w:rPr>
        <w:t>Microsoft Azure pakalpojumu plāns</w:t>
      </w:r>
      <w:r>
        <w:t xml:space="preserve"> ir viena atsevišķa Microsoft Azure pakalpojuma abonements, kas tālāk ir norādīts kā Microsoft Azure pakalpojumu</w:t>
      </w:r>
      <w:r>
        <w:t xml:space="preserve"> plāns. Pakalpojumi, kas ir iegādāti kā Microsoft Azure pakalpojumu plāns, nav piemēroti Viesošanas izņēmumam Tiešsaistes pakalpojumu nosacījumos.</w:t>
      </w:r>
    </w:p>
    <w:p w:rsidR="008D6BD3" w:rsidRDefault="00472920">
      <w:pPr>
        <w:pStyle w:val="ProductList-Body"/>
      </w:pPr>
      <w:r>
        <w:rPr>
          <w:b/>
          <w:color w:val="00188F"/>
        </w:rPr>
        <w:t>Monetārās saistības</w:t>
      </w:r>
      <w:r>
        <w:t xml:space="preserve"> ir kopējā naudas summa, kādu klients apņemas samaksāt par piemēroto Microsoft Azure pakal</w:t>
      </w:r>
      <w:r>
        <w:t>pojumu lietošanu abonementa perioda laikā.</w:t>
      </w:r>
    </w:p>
    <w:p w:rsidR="008D6BD3" w:rsidRDefault="008D6BD3">
      <w:pPr>
        <w:pStyle w:val="ProductList-Body"/>
      </w:pPr>
    </w:p>
    <w:p w:rsidR="008D6BD3" w:rsidRDefault="00472920">
      <w:pPr>
        <w:pStyle w:val="ProductList-ClauseHeading"/>
        <w:outlineLvl w:val="2"/>
      </w:pPr>
      <w:r>
        <w:t>2. Abonementa periods</w:t>
      </w:r>
    </w:p>
    <w:p w:rsidR="008D6BD3" w:rsidRDefault="00472920">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w:t>
      </w:r>
      <w:r>
        <w:t>ģistrācijas periodā ir jābūt atlikušiem vismaz diviem mēnešiem.</w:t>
      </w:r>
    </w:p>
    <w:p w:rsidR="008D6BD3" w:rsidRDefault="008D6BD3">
      <w:pPr>
        <w:pStyle w:val="ProductList-Body"/>
      </w:pPr>
    </w:p>
    <w:p w:rsidR="008D6BD3" w:rsidRDefault="00472920">
      <w:pPr>
        <w:pStyle w:val="ProductList-ClauseHeading"/>
        <w:outlineLvl w:val="2"/>
      </w:pPr>
      <w:r>
        <w:t>3. Pakalpojumu iegāde</w:t>
      </w:r>
    </w:p>
    <w:p w:rsidR="008D6BD3" w:rsidRDefault="00472920">
      <w:pPr>
        <w:pStyle w:val="ProductList-Body"/>
      </w:pPr>
      <w:r>
        <w:t>Microsoft Azure pakalpojumus drīkst iegādāties vienā no tālāk aprakstītajiem veidiem vai kā vairāku veidu kombināciju.</w:t>
      </w:r>
    </w:p>
    <w:p w:rsidR="008D6BD3" w:rsidRDefault="00472920" w:rsidP="0059680B">
      <w:pPr>
        <w:pStyle w:val="ProductList-Bullet"/>
        <w:numPr>
          <w:ilvl w:val="0"/>
          <w:numId w:val="34"/>
        </w:numPr>
      </w:pPr>
      <w:r>
        <w:rPr>
          <w:b/>
          <w:color w:val="00188F"/>
        </w:rPr>
        <w:t>Saistības</w:t>
      </w:r>
      <w:r>
        <w:t>. Monetārās saistības ir proporcionāli sa</w:t>
      </w:r>
      <w:r>
        <w:t>dalītas visam Reģistrācijas periodam. Klienti ir tiesīgi jebkurā laikā palielināt savas Monetārās saistības, veicot papildu pasūtījumus. Kad tiek veikts papildu pasūtījums, tā gada Piešķirtās gada saistības tiek palielinātas par šī pasūtījuma summu. Katram</w:t>
      </w:r>
      <w:r>
        <w:t xml:space="preserve"> nākamajam Reģistrācijas periodā atlikušajam gadam Piešķirtās gada saistības tiek palielinātas par summu, </w:t>
      </w:r>
      <w:r>
        <w:lastRenderedPageBreak/>
        <w:t>ko iegūst, papildu pasūtījuma summu reizinot ar divpadsmit, dalot ar pilnu mēnešu skaitu no papildu pasūtījuma veikšanas brīža līdz gadadienas datumam</w:t>
      </w:r>
      <w:r>
        <w:t xml:space="preserve"> pēc papildu pasūtījuma veikšanas. </w:t>
      </w:r>
    </w:p>
    <w:p w:rsidR="008D6BD3" w:rsidRDefault="00472920" w:rsidP="0059680B">
      <w:pPr>
        <w:pStyle w:val="ProductList-Bullet"/>
        <w:numPr>
          <w:ilvl w:val="1"/>
          <w:numId w:val="34"/>
        </w:numPr>
      </w:pPr>
      <w:r>
        <w:t xml:space="preserve">Klientiem ir tiesības samazināt savas Monetārās saistības ikvienai nākamajai Reģistrācijas gadadienai, par to informējot savu tālākpārdevēju, kuram pirms Reģistrācijas gadadienas datuma šāda samazināšana ir jāsaskaņo ar </w:t>
      </w:r>
      <w:r>
        <w:t>korporāciju Microsoft.</w:t>
      </w:r>
    </w:p>
    <w:p w:rsidR="008D6BD3" w:rsidRDefault="00472920" w:rsidP="0059680B">
      <w:pPr>
        <w:pStyle w:val="ProductList-Bullet"/>
        <w:numPr>
          <w:ilvl w:val="1"/>
          <w:numId w:val="34"/>
        </w:numPr>
      </w:pPr>
      <w:r>
        <w:t>Klientiem savas Piešķirtās gada saistības katru gadu ir jāpatērē līdz Reģistrācijas gadadienas pirmspēdējā mēneša pēdējai dienai, un pēc šī datuma visa neizmantotā Piešķirto gada saistību daļa tiks zaudēta. Klientiem ir tiesības izma</w:t>
      </w:r>
      <w:r>
        <w:t>ntot savu gada Patēriņa kompensāciju katru gadu līdz Reģistrācijas gadadienas pirmspēdējā mēneša pēdējai dienai, un pēc šī datuma visa neizmantotā Patēriņa kompensācijas daļa tiks zaudēta.</w:t>
      </w:r>
    </w:p>
    <w:p w:rsidR="008D6BD3" w:rsidRDefault="00472920" w:rsidP="0059680B">
      <w:pPr>
        <w:pStyle w:val="ProductList-Bullet"/>
        <w:numPr>
          <w:ilvl w:val="0"/>
          <w:numId w:val="34"/>
        </w:numPr>
      </w:pPr>
      <w:r>
        <w:rPr>
          <w:b/>
          <w:color w:val="00188F"/>
        </w:rPr>
        <w:t>Patēriņš</w:t>
      </w:r>
      <w:r>
        <w:t>. Klientiem ir jāmaksā atkarībā no Microsoft Azure pakalpoj</w:t>
      </w:r>
      <w:r>
        <w:t>umu patēriņa daudzuma attiecīgajā norēķinu periodā. Noteikti Microsoft Azure pakalpojumu līdzekļi ir pieejami iegādei tikai atkarībā no patēriņa.</w:t>
      </w:r>
    </w:p>
    <w:p w:rsidR="008D6BD3" w:rsidRDefault="00472920" w:rsidP="0059680B">
      <w:pPr>
        <w:pStyle w:val="ProductList-Bullet"/>
        <w:numPr>
          <w:ilvl w:val="0"/>
          <w:numId w:val="34"/>
        </w:numPr>
      </w:pPr>
      <w:r>
        <w:rPr>
          <w:b/>
          <w:color w:val="00188F"/>
        </w:rPr>
        <w:t>Microsoft Azure pakalpojumu plāns</w:t>
      </w:r>
      <w:r>
        <w:t>. Klientiem ir tiesības Microsoft Azure pakalpojumus abonēt kā Microsoft Azur</w:t>
      </w:r>
      <w:r>
        <w:t xml:space="preserve">e pakalpojumu plānu. </w:t>
      </w:r>
    </w:p>
    <w:p w:rsidR="008D6BD3" w:rsidRDefault="00472920" w:rsidP="0059680B">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w:t>
      </w:r>
      <w:r>
        <w:t>r ielūgumu saskaņā ar savu Reģistrāciju nodrošināt Microsoft Azure pakalpojumus bez Monetārajām saistībām.</w:t>
      </w:r>
    </w:p>
    <w:p w:rsidR="008D6BD3" w:rsidRDefault="008D6BD3">
      <w:pPr>
        <w:pStyle w:val="ProductList-Body"/>
      </w:pPr>
    </w:p>
    <w:p w:rsidR="008D6BD3" w:rsidRDefault="00472920">
      <w:pPr>
        <w:pStyle w:val="ProductList-ClauseHeading"/>
        <w:outlineLvl w:val="2"/>
      </w:pPr>
      <w:r>
        <w:t>4. Izcenojums</w:t>
      </w:r>
    </w:p>
    <w:p w:rsidR="008D6BD3" w:rsidRDefault="00472920">
      <w:pPr>
        <w:pStyle w:val="ProductList-Body"/>
      </w:pPr>
      <w:r>
        <w:t>Ja Klientam nav reģistrācijas Enterprise, reģistrācijas Enterprise Subscription, līguma Select, līguma Select Plus vai reģistrācijas S</w:t>
      </w:r>
      <w:r>
        <w:t>erver Cloud, tiek piemērots cenu līmenis A.</w:t>
      </w:r>
    </w:p>
    <w:p w:rsidR="008D6BD3" w:rsidRDefault="008D6BD3">
      <w:pPr>
        <w:pStyle w:val="ProductList-Body"/>
      </w:pPr>
    </w:p>
    <w:p w:rsidR="008D6BD3" w:rsidRDefault="00472920">
      <w:pPr>
        <w:pStyle w:val="ProductList-Body"/>
      </w:pPr>
      <w:r>
        <w:t>Korporācijai Microsoft Klienta Reģistrācijas perioda laikā ir tiesības pastāvīgi vai īslaicīgi (reklāmas piedāvājumiem) samazināt cenas Klientam vai Klienta tālākpārdevējam attiecībā uz atsevišķiem Microsoft Azu</w:t>
      </w:r>
      <w:r>
        <w:t>re pakalpojumiem.</w:t>
      </w:r>
    </w:p>
    <w:p w:rsidR="008D6BD3" w:rsidRDefault="008D6BD3">
      <w:pPr>
        <w:pStyle w:val="ProductList-Body"/>
      </w:pPr>
    </w:p>
    <w:p w:rsidR="008D6BD3" w:rsidRDefault="00472920">
      <w:pPr>
        <w:pStyle w:val="ProductList-ClauseHeading"/>
        <w:outlineLvl w:val="2"/>
      </w:pPr>
      <w:r>
        <w:t>5. Maksājums un maksas</w:t>
      </w:r>
    </w:p>
    <w:p w:rsidR="008D6BD3" w:rsidRDefault="00472920">
      <w:pPr>
        <w:pStyle w:val="ProductList-Body"/>
      </w:pPr>
      <w:r>
        <w:t>Klientiem, kas Microsoft Azure pakalpojumus ir nodrošinājuši bez Monetārajām saistībām, reizi ceturksnī tiek izrakstīts rēķins atbilstoši Patēriņa likmēm.</w:t>
      </w:r>
    </w:p>
    <w:p w:rsidR="008D6BD3" w:rsidRDefault="008D6BD3">
      <w:pPr>
        <w:pStyle w:val="ProductList-Body"/>
      </w:pPr>
    </w:p>
    <w:p w:rsidR="008D6BD3" w:rsidRDefault="00472920">
      <w:pPr>
        <w:pStyle w:val="ProductList-Body"/>
      </w:pPr>
      <w:r>
        <w:t xml:space="preserve">Klientiem ar Monetārajām saistībām pirmais Piešķirto gada </w:t>
      </w:r>
      <w:r>
        <w:t>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8D6BD3" w:rsidRDefault="008D6BD3">
      <w:pPr>
        <w:pStyle w:val="ProductList-Body"/>
      </w:pPr>
    </w:p>
    <w:p w:rsidR="008D6BD3" w:rsidRDefault="00472920">
      <w:pPr>
        <w:pStyle w:val="ProductList-Body"/>
      </w:pPr>
      <w:r>
        <w:t>Katru mēnesi korporācija Microsoft no Piešķirtajām gada saistībām atņem naudas summu par Klienta lietotajiem piemērotajiem Microsoft Azure pakalpojumiem. Kad Klienta Piešķirto gada saistību bilance ir izsmelta, rēķini par visu papildu lietojumu tiek izraks</w:t>
      </w:r>
      <w:r>
        <w:t xml:space="preserve">tīti atbilstoši Patēriņa likmēm. </w:t>
      </w:r>
    </w:p>
    <w:p w:rsidR="008D6BD3" w:rsidRDefault="008D6BD3">
      <w:pPr>
        <w:pStyle w:val="ProductList-Body"/>
      </w:pPr>
    </w:p>
    <w:p w:rsidR="008D6BD3" w:rsidRDefault="00472920">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w:t>
      </w:r>
      <w:r>
        <w:t xml:space="preserve"> Klientam vai tā tālākpārdevējam 1. un 2. gadā tiek izrakstīti Reģistrācijas spēkā stāšanās datuma gadadienā un 3. gadā — abonementa perioda beigās.</w:t>
      </w:r>
    </w:p>
    <w:p w:rsidR="008D6BD3" w:rsidRDefault="008D6BD3">
      <w:pPr>
        <w:pStyle w:val="ProductList-Body"/>
      </w:pPr>
    </w:p>
    <w:p w:rsidR="008D6BD3" w:rsidRDefault="00472920">
      <w:pPr>
        <w:pStyle w:val="ProductList-Body"/>
      </w:pPr>
      <w:r>
        <w:t>Ja tieša līguma Enterprise Klienta lietojums ir augstāks par Piešķirto gada saistību un Patēriņa kompensāc</w:t>
      </w:r>
      <w:r>
        <w:t>ijas summu, tad rēķini par visu lietojumu, kas pārsniedz Piešķirtās gada saistības, saskaņā ar Patēriņa likmēm šim Klientam vai tā tālākpārdevējam tiek izrakstīti katra Reģistrācijas ceturkšņa beigās.</w:t>
      </w:r>
    </w:p>
    <w:p w:rsidR="008D6BD3" w:rsidRDefault="008D6BD3">
      <w:pPr>
        <w:pStyle w:val="ProductList-Body"/>
      </w:pPr>
    </w:p>
    <w:p w:rsidR="008D6BD3" w:rsidRDefault="00472920">
      <w:pPr>
        <w:pStyle w:val="ProductList-Body"/>
      </w:pPr>
      <w:r>
        <w:t xml:space="preserve">Netiešiem līguma Enterprise Klientiem rēķini par visu </w:t>
      </w:r>
      <w:r>
        <w:t>lietojumu, kas pārsniedz Piešķirtās gada saistības, saskaņā ar Patēriņa likmēm šī Klienta tālākpārdevējam tiek izrakstīti katra Reģistrācijas ceturkšņa beigās.</w:t>
      </w:r>
    </w:p>
    <w:p w:rsidR="008D6BD3" w:rsidRDefault="008D6BD3">
      <w:pPr>
        <w:pStyle w:val="ProductList-Body"/>
      </w:pPr>
    </w:p>
    <w:p w:rsidR="008D6BD3" w:rsidRDefault="00472920">
      <w:pPr>
        <w:pStyle w:val="ProductList-Body"/>
      </w:pPr>
      <w:r>
        <w:t xml:space="preserve">Rēķini par jebkādu Microsoft Azure pakalpojumu lietošanu pēc tam, kad ir beidzies vai izbeigts </w:t>
      </w:r>
      <w:r>
        <w:t>Klienta abonementa periods, klientam vai tā tālākpārdevējam tiks izrakstīti reizi ceturksnī atbilstoši attiecīgajā brīdī spēkā esošajām Patēriņa likmēm.</w:t>
      </w:r>
    </w:p>
    <w:p w:rsidR="008D6BD3" w:rsidRDefault="008D6BD3">
      <w:pPr>
        <w:pStyle w:val="ProductList-Body"/>
      </w:pPr>
    </w:p>
    <w:p w:rsidR="008D6BD3" w:rsidRDefault="00472920">
      <w:pPr>
        <w:pStyle w:val="ProductList-Body"/>
      </w:pPr>
      <w:r>
        <w:t>Rēķins par Microsoft Azure pakalpojumu plāna iegādi tiek izrakstīts Klientam vai tā tālākpārdevējam sa</w:t>
      </w:r>
      <w:r>
        <w:t>skaņā ar Klienta lielapjoma licencēšanas līguma nosacījumiem, kas vispārīgi attiecas uz Tiešsaistes pakalpojumu pasūtīšanas maksājumu nosacījumiem. Monetārās saistības nevar piemērot Microsoft Azure plāna iegādei; tomēr pastāv nosacījums — ja Microsoft Azu</w:t>
      </w:r>
      <w:r>
        <w:t>re pakalpojumu plāns ietver pakalpojuma sākotnējā daudzuma iegādi (“Sākotnējais daudzums”), tad par Klienta lietojumu, kas pārsniedz Sākotnējo daudzumu, norēķini notiek saskaņā ar Patēriņa likmēm, un Klienta Piešķirtās gada saistības var piemērot šādam lie</w:t>
      </w:r>
      <w:r>
        <w:t>tojumam.</w:t>
      </w:r>
    </w:p>
    <w:p w:rsidR="008D6BD3" w:rsidRDefault="008D6BD3">
      <w:pPr>
        <w:pStyle w:val="ProductList-Body"/>
      </w:pPr>
    </w:p>
    <w:p w:rsidR="008D6BD3" w:rsidRDefault="00472920">
      <w:pPr>
        <w:pStyle w:val="ProductList-ClauseHeading"/>
        <w:outlineLvl w:val="2"/>
      </w:pPr>
      <w:r>
        <w:t>6. Programmas Open License, Open Value un Open Value Subscription</w:t>
      </w:r>
    </w:p>
    <w:p w:rsidR="008D6BD3" w:rsidRDefault="00472920">
      <w:pPr>
        <w:pStyle w:val="ProductList-SubClauseHeading"/>
        <w:outlineLvl w:val="3"/>
      </w:pPr>
      <w:r>
        <w:t>6.1. Definīcijas</w:t>
      </w:r>
    </w:p>
    <w:p w:rsidR="008D6BD3" w:rsidRDefault="00472920">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8D6BD3" w:rsidRDefault="00472920">
      <w:pPr>
        <w:pStyle w:val="ProductList-BodyIndented"/>
      </w:pPr>
      <w:r>
        <w:rPr>
          <w:b/>
          <w:color w:val="00188F"/>
        </w:rPr>
        <w:t>Portāls</w:t>
      </w:r>
      <w:r>
        <w:t xml:space="preserve"> ir tiešsaistes portāls, ar ku</w:t>
      </w:r>
      <w:r>
        <w:t>ru Klients administrē savu Abonementu.</w:t>
      </w:r>
    </w:p>
    <w:p w:rsidR="008D6BD3" w:rsidRDefault="00472920">
      <w:pPr>
        <w:pStyle w:val="ProductList-BodyIndented"/>
      </w:pPr>
      <w:r>
        <w:rPr>
          <w:b/>
          <w:color w:val="00188F"/>
        </w:rPr>
        <w:t>Abonements</w:t>
      </w:r>
      <w:r>
        <w:t xml:space="preserve"> ir abonements, kura vērtība tiek noteikta pasūtīšanas laikā un kuru var mainīt pret noteiktu daudzumu Microsoft Azure pakalpojumu.</w:t>
      </w:r>
    </w:p>
    <w:p w:rsidR="008D6BD3" w:rsidRDefault="008D6BD3">
      <w:pPr>
        <w:pStyle w:val="ProductList-BodyIndented"/>
      </w:pPr>
    </w:p>
    <w:p w:rsidR="008D6BD3" w:rsidRDefault="00472920">
      <w:pPr>
        <w:pStyle w:val="ProductList-SubClauseHeading"/>
        <w:outlineLvl w:val="3"/>
      </w:pPr>
      <w:r>
        <w:t>6.2. Abonementa termiņš</w:t>
      </w:r>
    </w:p>
    <w:p w:rsidR="008D6BD3" w:rsidRDefault="00472920">
      <w:pPr>
        <w:pStyle w:val="ProductList-BodyIndented"/>
      </w:pPr>
      <w:r>
        <w:t>Abonementa termiņš sākas ar produkta atslēgas izma</w:t>
      </w:r>
      <w:r>
        <w:t xml:space="preserve">ntošanu, nevis ar pasūtījuma veikšanu. Kad produkta atslēga ir izmantota, korporācija Microsoft vairs nepieņem Microsoft partneru iesniegtos atgriešanas pieprasījumus. Abonementi ir derīgi 12 mēnešus vai līdz vērtības </w:t>
      </w:r>
      <w:r>
        <w:lastRenderedPageBreak/>
        <w:t>patērēšanas brīdim atkarībā no tā, kur</w:t>
      </w:r>
      <w:r>
        <w:t>š iestājas agrāk. Abonementus nav atļauts kombinēt. Klientam var būt vairāki aktīvi Abonementi. Jaunus Abonementus var iegādāties jebkurā laikā.</w:t>
      </w:r>
    </w:p>
    <w:p w:rsidR="008D6BD3" w:rsidRDefault="008D6BD3">
      <w:pPr>
        <w:pStyle w:val="ProductList-BodyIndented"/>
      </w:pPr>
    </w:p>
    <w:p w:rsidR="008D6BD3" w:rsidRDefault="00472920">
      <w:pPr>
        <w:pStyle w:val="ProductList-ClauseHeading"/>
        <w:outlineLvl w:val="2"/>
      </w:pPr>
      <w:r>
        <w:t>7. Microsoft Azure hibrīdlietošanas priekšrocības</w:t>
      </w:r>
    </w:p>
    <w:p w:rsidR="008D6BD3" w:rsidRDefault="00472920">
      <w:pPr>
        <w:pStyle w:val="ProductList-Body"/>
      </w:pPr>
      <w:r>
        <w:t>Saskaņā ar Microsoft Azure hibrīdlietošanas priekšrocībām (“</w:t>
      </w:r>
      <w:r>
        <w:t>HUB”) klienti, kuru Windows Server licencēm ir SA segums, drīkst platformā Microsoft Azure augšupielādēt un lietot savu Windows Server attēlu.</w:t>
      </w:r>
    </w:p>
    <w:p w:rsidR="008D6BD3" w:rsidRDefault="008D6BD3">
      <w:pPr>
        <w:pStyle w:val="ProductList-Body"/>
      </w:pPr>
    </w:p>
    <w:p w:rsidR="008D6BD3" w:rsidRDefault="00472920">
      <w:pPr>
        <w:pStyle w:val="ProductList-Body"/>
      </w:pPr>
      <w:r>
        <w:t>Azure HUB ļauj Klientiem lietot operētājsistēmu Windows Server platformā Microsoft Azure, izmantojot Azure virtu</w:t>
      </w:r>
      <w:r>
        <w:t xml:space="preserve">ālās mašīnas (“Pamata instances”). HUB neietver Pamata instanču izmaksas, un Pamata instances neietver operētājsistēmu Windows Server. Katra Windows Server procesora </w:t>
      </w:r>
      <w:r>
        <w:fldChar w:fldCharType="begin"/>
      </w:r>
      <w:r>
        <w:instrText xml:space="preserve"> AutoTextList   \s NoStyle \t "Licence ir tiesības lejupielādēt, instalēt un lietot Produk</w:instrText>
      </w:r>
      <w:r>
        <w:instrText xml:space="preserve">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w:t>
      </w:r>
      <w:r>
        <w:t xml:space="preserve">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w:instrText>
      </w:r>
      <w:r>
        <w:instrText xml:space="preserve">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w:t>
      </w:r>
      <w:r>
        <w:t xml:space="preserve">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w:t>
      </w:r>
      <w:r>
        <w:t>u Pamata instanci.</w:t>
      </w:r>
    </w:p>
    <w:p w:rsidR="008D6BD3" w:rsidRDefault="008D6BD3">
      <w:pPr>
        <w:pStyle w:val="ProductList-Body"/>
      </w:pPr>
    </w:p>
    <w:p w:rsidR="008D6BD3" w:rsidRDefault="00472920">
      <w:pPr>
        <w:pStyle w:val="ProductList-Body"/>
      </w:pPr>
      <w:r>
        <w:t xml:space="preserve">Konfigurējot pakalpojumā Azure augšupielādēto(-s) attēlu(-s), Klientam ir jānorāda, ka viņš saskaņā ar hibrīdlietošanas priekšrocībām izmanto Windows Server. Klients drīkst lietot savu(s) augšupielādēto(s) attēlu(s) atbilstoši </w:t>
      </w:r>
      <w:hyperlink r:id="rId109">
        <w:r>
          <w:rPr>
            <w:color w:val="00467F"/>
            <w:u w:val="single"/>
          </w:rPr>
          <w:t>Tiešsaistes pakalpojumu nosacījumiem</w:t>
        </w:r>
      </w:hyperlink>
      <w:r>
        <w:t>.</w:t>
      </w:r>
    </w:p>
    <w:p w:rsidR="008D6BD3" w:rsidRDefault="008D6BD3">
      <w:pPr>
        <w:pStyle w:val="ProductList-Body"/>
      </w:pPr>
    </w:p>
    <w:p w:rsidR="008D6BD3" w:rsidRDefault="00472920">
      <w:pPr>
        <w:pStyle w:val="ProductList-Body"/>
      </w:pPr>
      <w:r>
        <w:t xml:space="preserve">HUB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w:instrText>
      </w:r>
      <w:r>
        <w:instrText xml:space="preserve">t, instalēt un lietot Produktu, kā arī piekļūt tam." </w:instrText>
      </w:r>
      <w:r>
        <w:fldChar w:fldCharType="separate"/>
      </w:r>
      <w:r>
        <w:rPr>
          <w:color w:val="0563C1"/>
        </w:rPr>
        <w:t>Licencēm</w:t>
      </w:r>
      <w:r>
        <w:fldChar w:fldCharType="end"/>
      </w:r>
      <w:r>
        <w:t xml:space="preserv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w:t>
      </w:r>
      <w:r>
        <w:t xml:space="preserve">Klients izmanto operētājsistēmu Windows Server saskaņā ar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rsidR="008D6BD3" w:rsidRDefault="00472920">
      <w:pPr>
        <w:pStyle w:val="ProductList-Offering2HeadingNoBorder"/>
        <w:outlineLvl w:val="2"/>
      </w:pPr>
      <w:bookmarkStart w:id="230" w:name="_Sec625"/>
      <w:r>
        <w:t>Microsoft Azure pakalpojumi</w:t>
      </w:r>
      <w:bookmarkEnd w:id="230"/>
      <w:r>
        <w:fldChar w:fldCharType="begin"/>
      </w:r>
      <w:r>
        <w:instrText xml:space="preserve"> TC "</w:instrText>
      </w:r>
      <w:bookmarkStart w:id="231" w:name="_Toc473201624"/>
      <w:r>
        <w:instrText>Microsoft Azure pakalpojumi</w:instrText>
      </w:r>
      <w:bookmarkEnd w:id="231"/>
      <w:r>
        <w:instrText>" \l 3</w:instrText>
      </w:r>
      <w:r>
        <w:fldChar w:fldCharType="end"/>
      </w:r>
    </w:p>
    <w:p w:rsidR="008D6BD3" w:rsidRDefault="00472920">
      <w:pPr>
        <w:pStyle w:val="ProductList-Offering1SubSection"/>
        <w:outlineLvl w:val="3"/>
      </w:pPr>
      <w:bookmarkStart w:id="232" w:name="_Sec705"/>
      <w:r>
        <w:t>1. Programmas pieejamība</w:t>
      </w:r>
      <w:bookmarkEnd w:id="232"/>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w:instrText>
            </w:r>
            <w:r>
              <w:instrText xml:space="preserve">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w:instrText>
            </w:r>
            <w:r>
              <w:instrText xml:space="preserve">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w:instrText>
            </w:r>
            <w:r>
              <w:instrText xml:space="preserve">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none" w:sz="4" w:space="0" w:color="BFBFBF"/>
              <w:right w:val="none" w:sz="4" w:space="0" w:color="6E6E6E"/>
            </w:tcBorders>
          </w:tcPr>
          <w:p w:rsidR="008D6BD3" w:rsidRDefault="00472920">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p>
        </w:tc>
      </w:tr>
    </w:tbl>
    <w:p w:rsidR="008D6BD3" w:rsidRDefault="00472920">
      <w:pPr>
        <w:pStyle w:val="ProductList-Offering1SubSection"/>
        <w:outlineLvl w:val="3"/>
      </w:pPr>
      <w:bookmarkStart w:id="233" w:name="_Sec760"/>
      <w:r>
        <w:t>2. Produktu nosacījumi</w:t>
      </w:r>
      <w:bookmarkEnd w:id="233"/>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atcelšanai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w:t>
            </w:r>
            <w:r>
              <w:rPr>
                <w:color w:val="404040"/>
              </w:rPr>
              <w:t>: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w:instrText>
            </w:r>
            <w:r>
              <w:instrText xml:space="preserve">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(SCE): produ</w:instrText>
            </w:r>
            <w:r>
              <w:instrText xml:space="preserve">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2.1. Microsoft Azure pakalpojumu plāni</w:t>
      </w:r>
    </w:p>
    <w:p w:rsidR="008D6BD3" w:rsidRDefault="00472920">
      <w:pPr>
        <w:pStyle w:val="ProductList-Body"/>
      </w:pPr>
      <w:r>
        <w:t>Ja Klients pakalpojumus abonē kā Microsoft Azure pakalpojumu plānu, atsevišķiem Microsoft Azure pakalpojumiem var būt dažāda programmas piee</w:t>
      </w:r>
      <w:r>
        <w:t>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D6BD3" w:rsidRDefault="008D6BD3">
            <w:pPr>
              <w:pStyle w:val="PURBreadcrumb"/>
            </w:pPr>
          </w:p>
          <w:tbl>
            <w:tblPr>
              <w:tblW w:w="0" w:type="dxa"/>
              <w:tblLook w:val="04A0" w:firstRow="1" w:lastRow="0" w:firstColumn="1" w:lastColumn="0" w:noHBand="0" w:noVBand="1"/>
            </w:tblPr>
            <w:tblGrid>
              <w:gridCol w:w="10684"/>
            </w:tblGrid>
            <w:tr w:rsidR="008D6BD3">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TableBody"/>
            </w:pPr>
          </w:p>
        </w:tc>
      </w:tr>
    </w:tbl>
    <w:p w:rsidR="008D6BD3" w:rsidRDefault="00472920">
      <w:pPr>
        <w:pStyle w:val="ProductList-OfferingGroupHeading"/>
        <w:outlineLvl w:val="1"/>
      </w:pPr>
      <w:bookmarkStart w:id="234" w:name="_Sec626"/>
      <w:r>
        <w:t>Microsoft Azure plāni</w:t>
      </w:r>
      <w:bookmarkEnd w:id="234"/>
      <w:r>
        <w:fldChar w:fldCharType="begin"/>
      </w:r>
      <w:r>
        <w:instrText xml:space="preserve"> TC "</w:instrText>
      </w:r>
      <w:bookmarkStart w:id="235" w:name="_Toc473201625"/>
      <w:r>
        <w:instrText>Microsoft Azure plāni</w:instrText>
      </w:r>
      <w:bookmarkEnd w:id="235"/>
      <w:r>
        <w:instrText>" \l 2</w:instrText>
      </w:r>
      <w:r>
        <w:fldChar w:fldCharType="end"/>
      </w:r>
    </w:p>
    <w:p w:rsidR="008D6BD3" w:rsidRDefault="00472920">
      <w:pPr>
        <w:pStyle w:val="ProductList-Offering2HeadingNoBorder"/>
        <w:outlineLvl w:val="2"/>
      </w:pPr>
      <w:bookmarkStart w:id="236" w:name="_Sec1197"/>
      <w:r>
        <w:t>Microsoft Azure infrastruktūras plāni</w:t>
      </w:r>
      <w:bookmarkEnd w:id="236"/>
      <w:r>
        <w:fldChar w:fldCharType="begin"/>
      </w:r>
      <w:r>
        <w:instrText xml:space="preserve"> TC "</w:instrText>
      </w:r>
      <w:bookmarkStart w:id="237" w:name="_Toc473201626"/>
      <w:r>
        <w:instrText>Microsoft Azure infrastruktūras plāni</w:instrText>
      </w:r>
      <w:bookmarkEnd w:id="237"/>
      <w:r>
        <w:instrText>" \l 3</w:instrText>
      </w:r>
      <w:r>
        <w:fldChar w:fldCharType="end"/>
      </w:r>
    </w:p>
    <w:p w:rsidR="008D6BD3" w:rsidRDefault="00472920">
      <w:pPr>
        <w:pStyle w:val="ProductList-Offering1SubSection"/>
        <w:outlineLvl w:val="3"/>
      </w:pPr>
      <w:bookmarkStart w:id="238" w:name="_Sec706"/>
      <w:r>
        <w:t>1. Programmas pieejamība</w:t>
      </w:r>
      <w:bookmarkEnd w:id="238"/>
    </w:p>
    <w:tbl>
      <w:tblPr>
        <w:tblStyle w:val="PURTable"/>
        <w:tblW w:w="0" w:type="dxa"/>
        <w:tblLook w:val="04A0" w:firstRow="1" w:lastRow="0" w:firstColumn="1" w:lastColumn="0" w:noHBand="0" w:noVBand="1"/>
      </w:tblPr>
      <w:tblGrid>
        <w:gridCol w:w="4445"/>
        <w:gridCol w:w="807"/>
        <w:gridCol w:w="762"/>
        <w:gridCol w:w="781"/>
        <w:gridCol w:w="797"/>
        <w:gridCol w:w="821"/>
        <w:gridCol w:w="813"/>
        <w:gridCol w:w="786"/>
        <w:gridCol w:w="772"/>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IoT Suite Predictive Maintenance Plan 2</w:t>
            </w:r>
            <w:r>
              <w:fldChar w:fldCharType="begin"/>
            </w:r>
            <w:r>
              <w:instrText xml:space="preserve"> XE "</w:instrText>
            </w:r>
            <w:r>
              <w:instrText xml:space="preserve">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w:instrText>
            </w:r>
            <w:r>
              <w:instrText xml:space="preserve">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Operations Management and Security E1 pievienojumprogramma</w:t>
            </w:r>
            <w:r>
              <w:fldChar w:fldCharType="begin"/>
            </w:r>
            <w:r>
              <w:instrText xml:space="preserve"> XE "Operations Management and Security E1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Operations Management and Security E2 pievienojumprogramma</w:t>
            </w:r>
            <w:r>
              <w:fldChar w:fldCharType="begin"/>
            </w:r>
            <w:r>
              <w:instrText xml:space="preserve"> XE "Operations Management and Security E2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lastRenderedPageBreak/>
              <w:t>Operations Management and Security E2</w:t>
            </w:r>
            <w:r>
              <w:fldChar w:fldCharType="begin"/>
            </w:r>
            <w:r>
              <w:instrText xml:space="preserve"> XE "</w:instrText>
            </w:r>
            <w:r>
              <w:instrText xml:space="preserve">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D6BD3" w:rsidRDefault="00472920">
      <w:pPr>
        <w:pStyle w:val="ProductList-Offering1SubSection"/>
        <w:outlineLvl w:val="3"/>
      </w:pPr>
      <w:bookmarkStart w:id="239" w:name="_Sec761"/>
      <w:r>
        <w:t>2. Produktu nosacījumi</w:t>
      </w:r>
      <w:bookmarkEnd w:id="239"/>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w:instrText>
            </w:r>
            <w:r>
              <w:instrText xml:space="preserve">o Piešķirto gada saistību samazināšanu." </w:instrText>
            </w:r>
            <w:r>
              <w:fldChar w:fldCharType="separate"/>
            </w:r>
            <w:r>
              <w:rPr>
                <w:color w:val="0563C1"/>
              </w:rPr>
              <w:t>Piemērots samazināšanai (SCE)</w:t>
            </w:r>
            <w:r>
              <w:fldChar w:fldCharType="end"/>
            </w:r>
            <w:r>
              <w:t>: visi (izņemot Azure RemoteApp)</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Licence, ko E</w:instrText>
            </w:r>
            <w:r>
              <w:instrText xml:space="preserv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2.1. Operations Management and Security</w:t>
      </w:r>
    </w:p>
    <w:p w:rsidR="008D6BD3" w:rsidRDefault="00472920">
      <w:pPr>
        <w:pStyle w:val="ProductList-SubClauseHeading"/>
        <w:outlineLvl w:val="5"/>
      </w:pPr>
      <w:r>
        <w:t>2.1.1. Add-on</w:t>
      </w:r>
      <w:r>
        <w:t xml:space="preserve"> SL</w:t>
      </w:r>
    </w:p>
    <w:p w:rsidR="008D6BD3" w:rsidRDefault="00472920">
      <w:pPr>
        <w:pStyle w:val="ProductList-BodyIndented"/>
      </w:pPr>
      <w:r>
        <w:t>Katrai Iegūtai licencei Klients var iegādāties Pievienojumprogrammu kombināciju, ja kopskaits nepārsniedz tālākajā tabulā norādīto Derīgo skaitu.</w:t>
      </w:r>
    </w:p>
    <w:tbl>
      <w:tblPr>
        <w:tblStyle w:val="PURTable0"/>
        <w:tblW w:w="0" w:type="dxa"/>
        <w:tblLook w:val="04A0" w:firstRow="1" w:lastRow="0" w:firstColumn="1" w:lastColumn="0" w:noHBand="0" w:noVBand="1"/>
      </w:tblPr>
      <w:tblGrid>
        <w:gridCol w:w="3787"/>
        <w:gridCol w:w="5021"/>
        <w:gridCol w:w="1622"/>
      </w:tblGrid>
      <w:tr w:rsidR="008D6BD3">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D6BD3" w:rsidRDefault="00472920">
            <w:pPr>
              <w:pStyle w:val="ProductList-TableBody"/>
            </w:pPr>
            <w:r>
              <w:rPr>
                <w:color w:val="FFFFFF"/>
              </w:rPr>
              <w:t>Iegūtā(s) licence(s)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D6BD3" w:rsidRDefault="00472920">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D6BD3" w:rsidRDefault="00472920">
            <w:pPr>
              <w:pStyle w:val="ProductList-TableBody"/>
            </w:pPr>
            <w:r>
              <w:rPr>
                <w:color w:val="FFFFFF"/>
              </w:rPr>
              <w:t>Derīgais skaits</w:t>
            </w:r>
          </w:p>
        </w:tc>
      </w:tr>
      <w:tr w:rsidR="008D6BD3">
        <w:tc>
          <w:tcPr>
            <w:tcW w:w="44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Core Infrastructure Server Suite Standard (dubultās pakot</w:t>
            </w:r>
            <w:r>
              <w:t xml:space="preserve">nes Kodola licence) </w:t>
            </w:r>
          </w:p>
          <w:p w:rsidR="008D6BD3" w:rsidRDefault="00472920">
            <w:pPr>
              <w:pStyle w:val="ProductList-TableBody"/>
            </w:pPr>
            <w:r>
              <w:t>System Center Standard (dubultās pakotnes Kodola licence)</w:t>
            </w:r>
          </w:p>
        </w:tc>
        <w:tc>
          <w:tcPr>
            <w:tcW w:w="576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Operations Management and Security E1 pievienojumprogramma</w:t>
            </w:r>
            <w:r>
              <w:b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jc w:val="center"/>
            </w:pPr>
            <w:r>
              <w:t>1/4</w:t>
            </w:r>
            <w:r>
              <w:rPr>
                <w:i/>
                <w:vertAlign w:val="superscript"/>
              </w:rPr>
              <w:t>2</w:t>
            </w:r>
          </w:p>
        </w:tc>
      </w:tr>
      <w:tr w:rsidR="008D6BD3">
        <w:tc>
          <w:tcPr>
            <w:tcW w:w="44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 xml:space="preserve">Core Infrastructure Server Suite Datacenter (dubultās pakotnes Kodola licence) </w:t>
            </w:r>
          </w:p>
          <w:p w:rsidR="008D6BD3" w:rsidRDefault="00472920">
            <w:pPr>
              <w:pStyle w:val="ProductList-TableBody"/>
            </w:pPr>
            <w:r>
              <w:t>System Center Datacenter (dubultās pakotnes Kodola licence)</w:t>
            </w:r>
          </w:p>
        </w:tc>
        <w:tc>
          <w:tcPr>
            <w:tcW w:w="576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Operations Management and Security E1 pievienojumprogramma</w:t>
            </w:r>
            <w:r>
              <w:br/>
              <w:t>Operations Management and Security E2 pievienojumprogramm</w:t>
            </w:r>
            <w:r>
              <w:t>a</w:t>
            </w:r>
          </w:p>
        </w:tc>
        <w:tc>
          <w:tcPr>
            <w:tcW w:w="184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jc w:val="center"/>
            </w:pPr>
            <w:r>
              <w:t>1</w:t>
            </w:r>
          </w:p>
        </w:tc>
      </w:tr>
      <w:tr w:rsidR="008D6BD3">
        <w:tc>
          <w:tcPr>
            <w:tcW w:w="44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Core Infrastructure Server Suite Standard (2 procesoru)</w:t>
            </w:r>
          </w:p>
          <w:p w:rsidR="008D6BD3" w:rsidRDefault="00472920">
            <w:pPr>
              <w:pStyle w:val="ProductList-TableBody"/>
            </w:pPr>
            <w:r>
              <w:t>System Center Standard (2 procesoru)</w:t>
            </w:r>
          </w:p>
        </w:tc>
        <w:tc>
          <w:tcPr>
            <w:tcW w:w="576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Operations Management and Security E1 pievienojumprogramma</w:t>
            </w:r>
          </w:p>
          <w:p w:rsidR="008D6BD3" w:rsidRDefault="00472920">
            <w:pPr>
              <w:pStyle w:val="ProductList-TableBody"/>
            </w:pPr>
            <w: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jc w:val="center"/>
            </w:pPr>
            <w:r>
              <w:t>2</w:t>
            </w:r>
          </w:p>
        </w:tc>
      </w:tr>
      <w:tr w:rsidR="008D6BD3">
        <w:tc>
          <w:tcPr>
            <w:tcW w:w="44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Core Infrastructure Server Suite Data</w:t>
            </w:r>
            <w:r>
              <w:t>center (2 procesoru)</w:t>
            </w:r>
          </w:p>
          <w:p w:rsidR="008D6BD3" w:rsidRDefault="00472920">
            <w:pPr>
              <w:pStyle w:val="ProductList-TableBody"/>
            </w:pPr>
            <w:r>
              <w:t>System Center Datacenter (2 procesoru)</w:t>
            </w:r>
          </w:p>
        </w:tc>
        <w:tc>
          <w:tcPr>
            <w:tcW w:w="576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Operations Management and Security E1 pievienojumprogramma</w:t>
            </w:r>
          </w:p>
          <w:p w:rsidR="008D6BD3" w:rsidRDefault="00472920">
            <w:pPr>
              <w:pStyle w:val="ProductList-TableBody"/>
            </w:pPr>
            <w: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jc w:val="center"/>
            </w:pPr>
            <w:r>
              <w:t>8</w:t>
            </w:r>
          </w:p>
        </w:tc>
      </w:tr>
    </w:tbl>
    <w:p w:rsidR="008D6BD3" w:rsidRDefault="00472920">
      <w:pPr>
        <w:pStyle w:val="ProductList-BodyIndented"/>
      </w:pPr>
      <w:r>
        <w:rPr>
          <w:i/>
          <w:vertAlign w:val="superscript"/>
        </w:rPr>
        <w:t>1</w:t>
      </w:r>
      <w:r>
        <w:rPr>
          <w:i/>
        </w:rPr>
        <w:t>Katrai Iegūtajai licencei ir nepieciešams aktīvs SA</w:t>
      </w:r>
    </w:p>
    <w:p w:rsidR="008D6BD3" w:rsidRDefault="00472920">
      <w:pPr>
        <w:pStyle w:val="ProductList-BodyIndented"/>
      </w:pPr>
      <w:r>
        <w:rPr>
          <w:i/>
          <w:vertAlign w:val="superscript"/>
        </w:rPr>
        <w:t>2</w:t>
      </w:r>
      <w:r>
        <w:rPr>
          <w:i/>
        </w:rPr>
        <w:t>Ir nepieciešamas vismaz četras Iegūtās licences</w:t>
      </w:r>
    </w:p>
    <w:p w:rsidR="008D6BD3" w:rsidRDefault="008D6BD3">
      <w:pPr>
        <w:pStyle w:val="ProductList-BodyIndented"/>
      </w:pPr>
    </w:p>
    <w:p w:rsidR="008D6BD3" w:rsidRDefault="00472920">
      <w:pPr>
        <w:pStyle w:val="ProductList-SubClauseHeading"/>
        <w:outlineLvl w:val="5"/>
      </w:pPr>
      <w:r>
        <w:t>2.1.2. Papildinājuma SL licences, kas iegādātas saskaņā ar citu lielapjoma licencēšanas līgumu nekā Iegūtajai licencei</w:t>
      </w:r>
    </w:p>
    <w:p w:rsidR="008D6BD3" w:rsidRDefault="00472920">
      <w:pPr>
        <w:pStyle w:val="ProductList-BodyIndented"/>
      </w:pPr>
      <w:r>
        <w:t>Operations Management and Security papildinājuma SL var tikt iegādātas saskaņā ar citu l</w:t>
      </w:r>
      <w:r>
        <w:t>ielapjoma licencēšanas līgumu nekā tā Iegūtajai licencei. Ja SA segums attiecībā uz Iegūto licenci beidzas pirms Operations Management and Security papildinājuma SL, Operations Management and Security papildinājuma SL derīgums beidzas nākamajā reģistrācija</w:t>
      </w:r>
      <w:r>
        <w:t>s gadadienā.</w:t>
      </w:r>
    </w:p>
    <w:p w:rsidR="008D6BD3" w:rsidRDefault="008D6BD3">
      <w:pPr>
        <w:pStyle w:val="ProductList-BodyIndented"/>
      </w:pPr>
    </w:p>
    <w:p w:rsidR="008D6BD3" w:rsidRDefault="00472920">
      <w:pPr>
        <w:pStyle w:val="ProductList-SubClauseHeading"/>
        <w:outlineLvl w:val="5"/>
      </w:pPr>
      <w:r>
        <w:t>2.1.3. Operations Management and Security E1/E2 komplektā ietvertā programmatūra</w:t>
      </w:r>
    </w:p>
    <w:p w:rsidR="008D6BD3" w:rsidRDefault="00472920">
      <w:pPr>
        <w:pStyle w:val="ProductList-BodyIndented"/>
      </w:pPr>
      <w:r>
        <w:t>Katra abonementa Operations Management and Security E1/E2 darbības laikā Klients var instalēt un darbināt vienu atbilstošās ietvertās programmatūras kopiju OSE P</w:t>
      </w:r>
      <w:r>
        <w:t>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8D6BD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D6BD3" w:rsidRDefault="00472920">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8D6BD3" w:rsidRDefault="00472920">
            <w:pPr>
              <w:pStyle w:val="ProductList-TableBody"/>
            </w:pPr>
            <w:r>
              <w:rPr>
                <w:color w:val="FFFFFF"/>
              </w:rPr>
              <w:t>Ietvertā programmatūra</w:t>
            </w:r>
          </w:p>
        </w:tc>
      </w:tr>
      <w:tr w:rsidR="008D6BD3">
        <w:tc>
          <w:tcPr>
            <w:tcW w:w="6000" w:type="dxa"/>
            <w:tcBorders>
              <w:left w:val="single" w:sz="4" w:space="0" w:color="6E6E6E"/>
              <w:bottom w:val="single" w:sz="4" w:space="0" w:color="6E6E6E"/>
              <w:right w:val="single" w:sz="4" w:space="0" w:color="6E6E6E"/>
            </w:tcBorders>
          </w:tcPr>
          <w:p w:rsidR="008D6BD3" w:rsidRDefault="00472920">
            <w:pPr>
              <w:pStyle w:val="ProductList-TableBody"/>
            </w:pPr>
            <w:r>
              <w:t>Operations Management and Security E1</w:t>
            </w:r>
          </w:p>
          <w:p w:rsidR="008D6BD3" w:rsidRDefault="00472920">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8D6BD3" w:rsidRDefault="00472920">
            <w:pPr>
              <w:pStyle w:val="ProductList-TableBody"/>
            </w:pPr>
            <w:r>
              <w:t>System Center Server Standard</w:t>
            </w:r>
          </w:p>
        </w:tc>
      </w:tr>
      <w:tr w:rsidR="008D6BD3">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Operations Management and Security E2</w:t>
            </w:r>
          </w:p>
          <w:p w:rsidR="008D6BD3" w:rsidRDefault="00472920">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System Center Server Standard</w:t>
            </w:r>
          </w:p>
        </w:tc>
      </w:tr>
      <w:tr w:rsidR="008D6BD3">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System Center Operation Manager</w:t>
            </w:r>
          </w:p>
        </w:tc>
      </w:tr>
      <w:tr w:rsidR="008D6BD3">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Operations Management and Security: Automatizācija un V</w:t>
            </w:r>
            <w:r>
              <w:t>adība</w:t>
            </w:r>
          </w:p>
        </w:tc>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System Center Configuration Manager</w:t>
            </w:r>
          </w:p>
          <w:p w:rsidR="008D6BD3" w:rsidRDefault="00472920">
            <w:pPr>
              <w:pStyle w:val="ProductList-TableBody"/>
            </w:pPr>
            <w:r>
              <w:t>System Center Orchestrator</w:t>
            </w:r>
          </w:p>
          <w:p w:rsidR="008D6BD3" w:rsidRDefault="00472920">
            <w:pPr>
              <w:pStyle w:val="ProductList-TableBody"/>
            </w:pPr>
            <w:r>
              <w:t>System Center Service Manager</w:t>
            </w:r>
          </w:p>
        </w:tc>
      </w:tr>
      <w:tr w:rsidR="008D6BD3">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System Center Data Protection Manager</w:t>
            </w:r>
          </w:p>
          <w:p w:rsidR="008D6BD3" w:rsidRDefault="00472920">
            <w:pPr>
              <w:pStyle w:val="ProductList-TableBody"/>
            </w:pPr>
            <w:r>
              <w:t>System Center Virtual Machine Manager</w:t>
            </w:r>
          </w:p>
        </w:tc>
      </w:tr>
    </w:tbl>
    <w:p w:rsidR="008D6BD3" w:rsidRDefault="008D6BD3">
      <w:pPr>
        <w:pStyle w:val="ProductList-ClauseHeading"/>
        <w:outlineLvl w:val="4"/>
      </w:pPr>
    </w:p>
    <w:p w:rsidR="008D6BD3" w:rsidRDefault="00472920">
      <w:pPr>
        <w:pStyle w:val="ProductList-SubClauseHeading"/>
        <w:outlineLvl w:val="5"/>
      </w:pPr>
      <w:r>
        <w:t xml:space="preserve">2.1.4. </w:t>
      </w:r>
      <w:r>
        <w:t>Piemērotībai iegādei no SA</w:t>
      </w:r>
    </w:p>
    <w:p w:rsidR="008D6BD3" w:rsidRDefault="00472920">
      <w:pPr>
        <w:pStyle w:val="ProductList-BodyIndented"/>
      </w:pPr>
      <w:r>
        <w:t xml:space="preserve">No SA abonementa licences drīkst iegādāties SA vietā, lai tālākajā tabulā norādītajiem Kvalificētajiem produktiem iegūtu pilnībā apmaksātas pastāvīgās Licences ar aktīvu SA segumu. Katram Iegūtam produktam klients var iegādāties </w:t>
      </w:r>
      <w:r>
        <w:t>No SA SL kombināciju, ja kopskaits nepārsniedz tālākajā tabulā norādīto Derīgo skaitu.</w:t>
      </w:r>
    </w:p>
    <w:tbl>
      <w:tblPr>
        <w:tblStyle w:val="PURTable0"/>
        <w:tblW w:w="0" w:type="dxa"/>
        <w:tblLook w:val="04A0" w:firstRow="1" w:lastRow="0" w:firstColumn="1" w:lastColumn="0" w:noHBand="0" w:noVBand="1"/>
      </w:tblPr>
      <w:tblGrid>
        <w:gridCol w:w="4404"/>
        <w:gridCol w:w="4006"/>
        <w:gridCol w:w="2020"/>
      </w:tblGrid>
      <w:tr w:rsidR="008D6BD3">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D6BD3" w:rsidRDefault="00472920">
            <w:pPr>
              <w:pStyle w:val="ProductList-TableBody"/>
            </w:pPr>
            <w:r>
              <w:rPr>
                <w:color w:val="FFFFFF"/>
              </w:rPr>
              <w:lastRenderedPageBreak/>
              <w:t>Kvalificētais produkts</w:t>
            </w:r>
          </w:p>
        </w:tc>
        <w:tc>
          <w:tcPr>
            <w:tcW w:w="4660" w:type="dxa"/>
            <w:tcBorders>
              <w:left w:val="single" w:sz="4" w:space="0" w:color="6E6E6E"/>
              <w:right w:val="single" w:sz="4" w:space="0" w:color="6E6E6E"/>
            </w:tcBorders>
            <w:shd w:val="clear" w:color="auto" w:fill="0072C6"/>
          </w:tcPr>
          <w:p w:rsidR="008D6BD3" w:rsidRDefault="00472920">
            <w:pPr>
              <w:pStyle w:val="ProductList-TableBody"/>
            </w:pPr>
            <w:r>
              <w:rPr>
                <w:color w:val="FFFFFF"/>
              </w:rPr>
              <w:t>Atbilstošā No SA abonementa licence</w:t>
            </w:r>
          </w:p>
        </w:tc>
        <w:tc>
          <w:tcPr>
            <w:tcW w:w="2320" w:type="dxa"/>
            <w:tcBorders>
              <w:left w:val="single" w:sz="4" w:space="0" w:color="6E6E6E"/>
              <w:right w:val="single" w:sz="4" w:space="0" w:color="6E6E6E"/>
            </w:tcBorders>
            <w:shd w:val="clear" w:color="auto" w:fill="0072C6"/>
          </w:tcPr>
          <w:p w:rsidR="008D6BD3" w:rsidRDefault="00472920">
            <w:pPr>
              <w:pStyle w:val="ProductList-TableBody"/>
            </w:pPr>
            <w:r>
              <w:rPr>
                <w:color w:val="FFFFFF"/>
              </w:rPr>
              <w:t>Derīgais skaits</w:t>
            </w:r>
          </w:p>
        </w:tc>
      </w:tr>
      <w:tr w:rsidR="008D6BD3">
        <w:tc>
          <w:tcPr>
            <w:tcW w:w="5140" w:type="dxa"/>
            <w:tcBorders>
              <w:left w:val="single" w:sz="4" w:space="0" w:color="6E6E6E"/>
              <w:bottom w:val="single" w:sz="4" w:space="0" w:color="6E6E6E"/>
              <w:right w:val="single" w:sz="4" w:space="0" w:color="6E6E6E"/>
            </w:tcBorders>
          </w:tcPr>
          <w:p w:rsidR="008D6BD3" w:rsidRDefault="00472920">
            <w:pPr>
              <w:pStyle w:val="ProductList-TableBody"/>
            </w:pPr>
            <w:r>
              <w:t xml:space="preserve">Core Infrastructure Server Suite Standard (dubultās pakotnes Kodola licence) </w:t>
            </w:r>
          </w:p>
          <w:p w:rsidR="008D6BD3" w:rsidRDefault="00472920">
            <w:pPr>
              <w:pStyle w:val="ProductList-TableBody"/>
            </w:pPr>
            <w:r>
              <w:t>System Center S</w:t>
            </w:r>
            <w:r>
              <w:t xml:space="preserve">tandard (dubultās pakotnes Kodola licence) </w:t>
            </w:r>
          </w:p>
        </w:tc>
        <w:tc>
          <w:tcPr>
            <w:tcW w:w="4660" w:type="dxa"/>
            <w:tcBorders>
              <w:left w:val="single" w:sz="4" w:space="0" w:color="6E6E6E"/>
              <w:bottom w:val="single" w:sz="4" w:space="0" w:color="6E6E6E"/>
              <w:right w:val="single" w:sz="4" w:space="0" w:color="6E6E6E"/>
            </w:tcBorders>
          </w:tcPr>
          <w:p w:rsidR="008D6BD3" w:rsidRDefault="00472920">
            <w:pPr>
              <w:pStyle w:val="ProductList-TableBody"/>
            </w:pPr>
            <w:r>
              <w:t>Operations Management and Security E1 no SA</w:t>
            </w:r>
          </w:p>
          <w:p w:rsidR="008D6BD3" w:rsidRDefault="00472920">
            <w:pPr>
              <w:pStyle w:val="ProductList-TableBody"/>
            </w:pPr>
            <w:r>
              <w:t>Operations Management and Security E2 no SA</w:t>
            </w:r>
          </w:p>
        </w:tc>
        <w:tc>
          <w:tcPr>
            <w:tcW w:w="2320" w:type="dxa"/>
            <w:tcBorders>
              <w:left w:val="single" w:sz="4" w:space="0" w:color="6E6E6E"/>
              <w:bottom w:val="single" w:sz="4" w:space="0" w:color="6E6E6E"/>
              <w:right w:val="single" w:sz="4" w:space="0" w:color="6E6E6E"/>
            </w:tcBorders>
          </w:tcPr>
          <w:p w:rsidR="008D6BD3" w:rsidRDefault="00472920">
            <w:pPr>
              <w:pStyle w:val="ProductList-TableBody"/>
              <w:jc w:val="center"/>
            </w:pPr>
            <w:r>
              <w:t>1/4</w:t>
            </w:r>
            <w:r>
              <w:rPr>
                <w:i/>
                <w:vertAlign w:val="superscript"/>
              </w:rPr>
              <w:t>1</w:t>
            </w:r>
          </w:p>
        </w:tc>
      </w:tr>
      <w:tr w:rsidR="008D6BD3">
        <w:tc>
          <w:tcPr>
            <w:tcW w:w="514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 xml:space="preserve">Core Infrastructure Server Suite Datacenter (dubultās pakotnes Kodola licence) </w:t>
            </w:r>
          </w:p>
          <w:p w:rsidR="008D6BD3" w:rsidRDefault="00472920">
            <w:pPr>
              <w:pStyle w:val="ProductList-TableBody"/>
            </w:pPr>
            <w:r>
              <w:t>System Center Datacenter (dubultās pakotnes Kodola licence)</w:t>
            </w:r>
          </w:p>
        </w:tc>
        <w:tc>
          <w:tcPr>
            <w:tcW w:w="466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Operations Management and Security E1 no SA</w:t>
            </w:r>
          </w:p>
          <w:p w:rsidR="008D6BD3" w:rsidRDefault="00472920">
            <w:pPr>
              <w:pStyle w:val="ProductList-TableBody"/>
            </w:pPr>
            <w:r>
              <w:t>Operations Management and Security E2 no SA</w:t>
            </w:r>
          </w:p>
        </w:tc>
        <w:tc>
          <w:tcPr>
            <w:tcW w:w="23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jc w:val="center"/>
            </w:pPr>
            <w:r>
              <w:t>1</w:t>
            </w:r>
          </w:p>
        </w:tc>
      </w:tr>
      <w:tr w:rsidR="008D6BD3">
        <w:tc>
          <w:tcPr>
            <w:tcW w:w="514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Core Infrastructure Server Suite Standard (2 procesoru)</w:t>
            </w:r>
          </w:p>
          <w:p w:rsidR="008D6BD3" w:rsidRDefault="00472920">
            <w:pPr>
              <w:pStyle w:val="ProductList-TableBody"/>
            </w:pPr>
            <w:r>
              <w:t>System Center Standard (2 procesoru)</w:t>
            </w:r>
          </w:p>
        </w:tc>
        <w:tc>
          <w:tcPr>
            <w:tcW w:w="466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Operations M</w:t>
            </w:r>
            <w:r>
              <w:t>anagement and Security E1 no SA</w:t>
            </w:r>
          </w:p>
          <w:p w:rsidR="008D6BD3" w:rsidRDefault="00472920">
            <w:pPr>
              <w:pStyle w:val="ProductList-TableBody"/>
            </w:pPr>
            <w:r>
              <w:t>Operations Management and Security E2 no SA</w:t>
            </w:r>
          </w:p>
        </w:tc>
        <w:tc>
          <w:tcPr>
            <w:tcW w:w="23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jc w:val="center"/>
            </w:pPr>
            <w:r>
              <w:t>2</w:t>
            </w:r>
          </w:p>
        </w:tc>
      </w:tr>
      <w:tr w:rsidR="008D6BD3">
        <w:tc>
          <w:tcPr>
            <w:tcW w:w="514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Core Infrastructure Server Suite Datacenter (2 procesoru)</w:t>
            </w:r>
          </w:p>
          <w:p w:rsidR="008D6BD3" w:rsidRDefault="00472920">
            <w:pPr>
              <w:pStyle w:val="ProductList-TableBody"/>
            </w:pPr>
            <w:r>
              <w:t>System Center Datacenter (2 procesoru)</w:t>
            </w:r>
          </w:p>
        </w:tc>
        <w:tc>
          <w:tcPr>
            <w:tcW w:w="466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Operations Management and Security E1 no SA</w:t>
            </w:r>
          </w:p>
          <w:p w:rsidR="008D6BD3" w:rsidRDefault="00472920">
            <w:pPr>
              <w:pStyle w:val="ProductList-TableBody"/>
            </w:pPr>
            <w:r>
              <w:t>Operations Management and Security E2 no SA</w:t>
            </w:r>
          </w:p>
        </w:tc>
        <w:tc>
          <w:tcPr>
            <w:tcW w:w="23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jc w:val="center"/>
            </w:pPr>
            <w:r>
              <w:t>8</w:t>
            </w:r>
          </w:p>
        </w:tc>
      </w:tr>
    </w:tbl>
    <w:p w:rsidR="008D6BD3" w:rsidRDefault="00472920">
      <w:pPr>
        <w:pStyle w:val="ProductList-BodyIndented"/>
      </w:pPr>
      <w:r>
        <w:rPr>
          <w:i/>
          <w:vertAlign w:val="superscript"/>
        </w:rPr>
        <w:t>1</w:t>
      </w:r>
      <w:r>
        <w:rPr>
          <w:i/>
        </w:rPr>
        <w:t>Ir nepieciešamas vismaz četras Iegūtās licences</w:t>
      </w:r>
    </w:p>
    <w:p w:rsidR="008D6BD3" w:rsidRDefault="008D6BD3">
      <w:pPr>
        <w:pStyle w:val="ProductList-BodyIndented"/>
      </w:pPr>
    </w:p>
    <w:p w:rsidR="008D6BD3" w:rsidRDefault="00472920">
      <w:pPr>
        <w:pStyle w:val="ProductList-ClauseHeading"/>
        <w:outlineLvl w:val="4"/>
      </w:pPr>
      <w:r>
        <w:t>2.2. Microsoft Azure StorSimple plāna piedāvājumi</w:t>
      </w:r>
    </w:p>
    <w:p w:rsidR="008D6BD3" w:rsidRDefault="00472920">
      <w:pPr>
        <w:pStyle w:val="ProductList-Body"/>
      </w:pPr>
      <w:r>
        <w:t>Par katru iegādāto StorSimple plānu ar ierīci Klients saņems Krātuves masīva ierīci. Krātuves masīva ģeogrāfi</w:t>
      </w:r>
      <w:r>
        <w:t xml:space="preserve">skā pieejamība un to regulējošie noteikumi un nosacījumi, tostarp nosacījumi par garantiju, nosūtīšanu un apstrādi, kā arī nodevām, ir aprakstīti </w:t>
      </w:r>
      <w:hyperlink r:id="rId112">
        <w:r>
          <w:rPr>
            <w:color w:val="00467F"/>
            <w:u w:val="single"/>
          </w:rPr>
          <w:t>Pielikumā F — Krātuves masīva nosacījumi</w:t>
        </w:r>
      </w:hyperlink>
      <w:r>
        <w:t>. Katrs Klienta iegādātais StorSimple plāns tiks saistīts ar vienu Krātuves masīvu; par visiem pārējiem Klienta lietotajiem papildu Krātuves masīviem tiks piemērota maksa atbilstoši patēriņa likmēm.</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240" w:name="_Sec1198"/>
      <w:r>
        <w:t>Microsoft Azure atbalsta plāni</w:t>
      </w:r>
      <w:bookmarkEnd w:id="240"/>
      <w:r>
        <w:fldChar w:fldCharType="begin"/>
      </w:r>
      <w:r>
        <w:instrText xml:space="preserve"> TC "</w:instrText>
      </w:r>
      <w:bookmarkStart w:id="241" w:name="_Toc473201627"/>
      <w:r>
        <w:instrText>Microsoft Azure atbalsta plāni</w:instrText>
      </w:r>
      <w:bookmarkEnd w:id="241"/>
      <w:r>
        <w:instrText>" \l 3</w:instrText>
      </w:r>
      <w:r>
        <w:fldChar w:fldCharType="end"/>
      </w:r>
    </w:p>
    <w:p w:rsidR="008D6BD3" w:rsidRDefault="00472920">
      <w:pPr>
        <w:pStyle w:val="ProductList-Offering1SubSection"/>
        <w:outlineLvl w:val="3"/>
      </w:pPr>
      <w:bookmarkStart w:id="242" w:name="_Sec1200"/>
      <w:r>
        <w:t>1. Programmas pieejamība</w:t>
      </w:r>
      <w:bookmarkEnd w:id="242"/>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Azure Active Standard Su</w:t>
            </w:r>
            <w:r>
              <w:rPr>
                <w:color w:val="000000"/>
              </w:rPr>
              <w:t>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Microsoft Azure StorSimple Premium atbalsts</w:t>
            </w:r>
            <w:r>
              <w:fldChar w:fldCharType="begin"/>
            </w:r>
            <w:r>
              <w:instrText xml:space="preserve"> XE "Microsoft Azure StorSimple Premium atbalsts"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bl>
    <w:p w:rsidR="008D6BD3" w:rsidRDefault="008D6BD3">
      <w:pPr>
        <w:pStyle w:val="ProductList-Body"/>
      </w:pPr>
    </w:p>
    <w:p w:rsidR="008D6BD3" w:rsidRDefault="00472920">
      <w:pPr>
        <w:pStyle w:val="ProductList-Offering1SubSection"/>
        <w:outlineLvl w:val="3"/>
      </w:pPr>
      <w:bookmarkStart w:id="243" w:name="_Sec1201"/>
      <w:r>
        <w:t>2. Produktu nosacījumi</w:t>
      </w:r>
      <w:bookmarkEnd w:id="243"/>
    </w:p>
    <w:tbl>
      <w:tblPr>
        <w:tblStyle w:val="PURTable"/>
        <w:tblW w:w="0" w:type="dxa"/>
        <w:tblLook w:val="04A0" w:firstRow="1" w:lastRow="0" w:firstColumn="1" w:lastColumn="0" w:noHBand="0" w:noVBand="1"/>
      </w:tblPr>
      <w:tblGrid>
        <w:gridCol w:w="3576"/>
        <w:gridCol w:w="3620"/>
        <w:gridCol w:w="3594"/>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244" w:name="_Sec1199"/>
      <w:r>
        <w:t>Microsoft Azure lietotāju plāni</w:t>
      </w:r>
      <w:bookmarkEnd w:id="244"/>
      <w:r>
        <w:fldChar w:fldCharType="begin"/>
      </w:r>
      <w:r>
        <w:instrText xml:space="preserve"> TC "</w:instrText>
      </w:r>
      <w:bookmarkStart w:id="245" w:name="_Toc473201628"/>
      <w:r>
        <w:instrText>Microsoft Azure lietotāju plāni</w:instrText>
      </w:r>
      <w:bookmarkEnd w:id="245"/>
      <w:r>
        <w:instrText>" \l 3</w:instrText>
      </w:r>
      <w:r>
        <w:fldChar w:fldCharType="end"/>
      </w:r>
    </w:p>
    <w:p w:rsidR="008D6BD3" w:rsidRDefault="00472920">
      <w:pPr>
        <w:pStyle w:val="ProductList-Offering1SubSection"/>
        <w:outlineLvl w:val="3"/>
      </w:pPr>
      <w:bookmarkStart w:id="246" w:name="_Sec1202"/>
      <w:r>
        <w:t>1. Programmas pieejamība</w:t>
      </w:r>
      <w:bookmarkEnd w:id="246"/>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w:instrText>
            </w:r>
            <w:r>
              <w:instrText xml:space="preserve">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Azure programmu pakalpojuma plāns</w:t>
            </w:r>
            <w:r>
              <w:fldChar w:fldCharType="begin"/>
            </w:r>
            <w:r>
              <w:instrText xml:space="preserve"> XE "Azure programmu pakalpojuma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 xml:space="preserve">Azure Information Protection Premium 1. plāna papildlicence </w:t>
            </w:r>
            <w:r>
              <w:fldChar w:fldCharType="begin"/>
            </w:r>
            <w:r>
              <w:instrText xml:space="preserve"> XE "</w:instrText>
            </w:r>
            <w:r>
              <w:instrText xml:space="preserve">Azure Information Protection Premium 1. plāna papildlicence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w:instrText>
            </w:r>
            <w:r>
              <w:instrText xml:space="preserve">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Azure Information Protection Premium Plan 2 pievienojumprogramma</w:t>
            </w:r>
            <w:r>
              <w:fldChar w:fldCharType="begin"/>
            </w:r>
            <w:r>
              <w:instrText xml:space="preserve"> XE "</w:instrText>
            </w:r>
            <w:r>
              <w:instrText xml:space="preserve">Azure Information Protection Premium Plan 2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Cloud App Security K</w:t>
            </w:r>
            <w:r>
              <w:fldChar w:fldCharType="begin"/>
            </w:r>
            <w:r>
              <w:instrText xml:space="preserve"> XE "Microsoft Cloud App Security 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rPr>
                <w:color w:val="000000"/>
              </w:rPr>
              <w:lastRenderedPageBreak/>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bl>
    <w:p w:rsidR="008D6BD3" w:rsidRDefault="00472920">
      <w:pPr>
        <w:pStyle w:val="ProductList-Offering1SubSection"/>
        <w:outlineLvl w:val="3"/>
      </w:pPr>
      <w:bookmarkStart w:id="247" w:name="_Sec1203"/>
      <w:r>
        <w:t>2. Produktu nosacījumi</w:t>
      </w:r>
      <w:bookmarkEnd w:id="247"/>
    </w:p>
    <w:tbl>
      <w:tblPr>
        <w:tblStyle w:val="PURTable"/>
        <w:tblW w:w="0" w:type="dxa"/>
        <w:tblLook w:val="04A0" w:firstRow="1" w:lastRow="0" w:firstColumn="1" w:lastColumn="0" w:noHBand="0" w:noVBand="1"/>
      </w:tblPr>
      <w:tblGrid>
        <w:gridCol w:w="3624"/>
        <w:gridCol w:w="3600"/>
        <w:gridCol w:w="3566"/>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w:t>
            </w:r>
            <w:r>
              <w:rPr>
                <w:color w:val="0563C1"/>
              </w:rPr>
              <w:t>etotāju atvieglojums</w:t>
            </w:r>
            <w:r>
              <w:fldChar w:fldCharType="end"/>
            </w:r>
            <w:r>
              <w:t>: Microsoft mākoņa lietojumprogrammu drošības programma</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w:instrText>
            </w:r>
            <w:r>
              <w:instrText xml:space="preserv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w:t>
            </w:r>
            <w:r>
              <w:rPr>
                <w:color w:val="0563C1"/>
              </w:rPr>
              <w:t>dentiem</w:t>
            </w:r>
            <w:r>
              <w:fldChar w:fldCharType="end"/>
            </w:r>
            <w:r>
              <w:t>: Microsoft mākoņa lietojumprogrammu drošības programma</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w:instrText>
            </w:r>
            <w:r>
              <w:instrText xml:space="preserve">šanas vai gada (nevis mēneša) pasūtījuma procesu." </w:instrText>
            </w:r>
            <w:r>
              <w:fldChar w:fldCharType="separate"/>
            </w:r>
            <w:r>
              <w:rPr>
                <w:color w:val="0563C1"/>
              </w:rPr>
              <w:t>Piemērots datu precizēšanai</w:t>
            </w:r>
            <w:r>
              <w:fldChar w:fldCharType="end"/>
            </w:r>
            <w:r>
              <w:t>: Azure Active Directory, Azure Information Protection Premium, Microsoft Cloud App Security un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01629"/>
      <w:r>
        <w:instrText>Secure Productive Enterprise</w:instrText>
      </w:r>
      <w:bookmarkEnd w:id="249"/>
      <w:r>
        <w:instrText>" \l 2</w:instrText>
      </w:r>
      <w:r>
        <w:fldChar w:fldCharType="end"/>
      </w:r>
    </w:p>
    <w:p w:rsidR="008D6BD3" w:rsidRDefault="00472920">
      <w:pPr>
        <w:pStyle w:val="ProductList-Offering1SubSection"/>
        <w:outlineLvl w:val="2"/>
      </w:pPr>
      <w:bookmarkStart w:id="250" w:name="_Sec713"/>
      <w:r>
        <w:t>1. Programmas pieejamība</w:t>
      </w:r>
      <w:bookmarkEnd w:id="250"/>
    </w:p>
    <w:tbl>
      <w:tblPr>
        <w:tblStyle w:val="PURTable"/>
        <w:tblW w:w="0" w:type="dxa"/>
        <w:tblLook w:val="04A0" w:firstRow="1" w:lastRow="0" w:firstColumn="1" w:lastColumn="0" w:noHBand="0" w:noVBand="1"/>
      </w:tblPr>
      <w:tblGrid>
        <w:gridCol w:w="4499"/>
        <w:gridCol w:w="811"/>
        <w:gridCol w:w="770"/>
        <w:gridCol w:w="788"/>
        <w:gridCol w:w="702"/>
        <w:gridCol w:w="825"/>
        <w:gridCol w:w="817"/>
        <w:gridCol w:w="793"/>
        <w:gridCol w:w="779"/>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w:instrText>
            </w:r>
            <w:r>
              <w:instrText xml:space="preserve">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w:instrText>
            </w:r>
            <w:r>
              <w:instrText xml:space="preserve">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w:instrText>
            </w:r>
            <w:r>
              <w:instrText xml:space="preserve">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Secure Productive Enterprise E3 pievienojumprogramma</w:t>
            </w:r>
            <w:r>
              <w:fldChar w:fldCharType="begin"/>
            </w:r>
            <w:r>
              <w:instrText xml:space="preserve"> XE "Secure Productive Enterprise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Secure Productive Enterprise E3 no SA</w:t>
            </w:r>
            <w:r>
              <w:fldChar w:fldCharType="begin"/>
            </w:r>
            <w:r>
              <w:instrText xml:space="preserve"> XE "Secure Productive Enterprise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Secure Productive Enterprise E5</w:t>
            </w:r>
            <w:r>
              <w:fldChar w:fldCharType="begin"/>
            </w:r>
            <w:r>
              <w:instrText xml:space="preserve"> XE "Secure Productive Enterprise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6BD3" w:rsidRDefault="008D6BD3">
            <w:pPr>
              <w:pStyle w:val="ProductList-TableBody"/>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Secure Productive Enterprise E5 pievienojumprogramma</w:t>
            </w:r>
            <w:r>
              <w:fldChar w:fldCharType="begin"/>
            </w:r>
            <w:r>
              <w:instrText xml:space="preserve"> XE "Secure Productive Enterprise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 xml:space="preserve">Secure Productive Enterprise E5 no SA </w:t>
            </w:r>
            <w:r>
              <w:fldChar w:fldCharType="begin"/>
            </w:r>
            <w:r>
              <w:instrText xml:space="preserve"> XE "</w:instrText>
            </w:r>
            <w:r>
              <w:instrText xml:space="preserve">Secure Productive Enterprise E5 no SA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Skype darbam Plus CAL pievienojumprogramma, kas paredzēta Secure Productive Enterprise E3</w:t>
            </w:r>
            <w:r>
              <w:fldChar w:fldCharType="begin"/>
            </w:r>
            <w:r>
              <w:instrText xml:space="preserve"> XE "</w:instrText>
            </w:r>
            <w:r>
              <w:instrText xml:space="preserve">Skype darbam Plus CAL pievienojumprogramma, kas paredzēta Secure Productive Enterprise E3"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2"/>
      </w:pPr>
      <w:bookmarkStart w:id="251" w:name="_Sec768"/>
      <w:r>
        <w:t>2. Produktu nosacījumi</w:t>
      </w:r>
      <w:bookmarkEnd w:id="251"/>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w:t>
            </w:r>
            <w:r>
              <w:rPr>
                <w:color w:val="404040"/>
              </w:rPr>
              <w:t>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w:instrText>
            </w:r>
            <w:r>
              <w:instrText xml:space="preserve">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 (izņemot Secure Productive Enterprise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2.1. Secure Productive Enterprise klientu Paplašinātās lietošanas tiesības</w:t>
      </w:r>
    </w:p>
    <w:p w:rsidR="008D6BD3" w:rsidRDefault="00472920">
      <w:pPr>
        <w:pStyle w:val="ProductList-SubClauseHeading"/>
        <w:outlineLvl w:val="4"/>
      </w:pPr>
      <w:r>
        <w:t>2.1.1. Office serveri</w:t>
      </w:r>
    </w:p>
    <w:p w:rsidR="008D6BD3" w:rsidRDefault="00472920">
      <w:pPr>
        <w:pStyle w:val="ProductList-BodyIndented"/>
      </w:pPr>
      <w:r>
        <w:t>Katram Licencētajam lietotājam, kuram piešķirta Secure Productive Enterprise Lietotāja SL</w:t>
      </w:r>
      <w:r>
        <w:t>, ir atļauts veikt tālāk norādītās darbības.</w:t>
      </w:r>
    </w:p>
    <w:p w:rsidR="008D6BD3" w:rsidRDefault="00472920" w:rsidP="0059680B">
      <w:pPr>
        <w:pStyle w:val="ProductList-Bullet"/>
        <w:numPr>
          <w:ilvl w:val="1"/>
          <w:numId w:val="35"/>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w:t>
      </w:r>
      <w:r>
        <w:t>Skype darbam Server</w:t>
      </w:r>
      <w:r>
        <w:fldChar w:fldCharType="begin"/>
      </w:r>
      <w:r>
        <w:instrText xml:space="preserve"> XE "Skype darbam Server" </w:instrText>
      </w:r>
      <w:r>
        <w:fldChar w:fldCharType="end"/>
      </w:r>
      <w:r>
        <w:t xml:space="preserve">. </w:t>
      </w:r>
    </w:p>
    <w:p w:rsidR="008D6BD3" w:rsidRDefault="00472920" w:rsidP="0059680B">
      <w:pPr>
        <w:pStyle w:val="ProductList-Bullet"/>
        <w:numPr>
          <w:ilvl w:val="1"/>
          <w:numId w:val="35"/>
        </w:numPr>
      </w:pPr>
      <w:r>
        <w:t>Piekļuve iepriekš norādītajai servera programmatūrai ir ekskluzīvi pieejama tiem lietotājiem, kuriem ir piešķirta Secure Productive Enterprise Lietotāja SL, un Ārējiem lietotājiem. Šī nodrošināšana neattiec</w:t>
      </w:r>
      <w:r>
        <w:t>as uz klientiem, kuri licencē Secure Productive Enterprise atbilstoši līgumam Microsoft Cloud.</w:t>
      </w:r>
    </w:p>
    <w:p w:rsidR="008D6BD3" w:rsidRDefault="008D6BD3">
      <w:pPr>
        <w:pStyle w:val="ProductList-BodyIndented"/>
      </w:pPr>
    </w:p>
    <w:p w:rsidR="008D6BD3" w:rsidRDefault="00472920">
      <w:pPr>
        <w:pStyle w:val="ProductList-SubClauseHeading"/>
        <w:outlineLvl w:val="4"/>
      </w:pPr>
      <w:r>
        <w:t>2.1.2. Office Professional Plus</w:t>
      </w:r>
    </w:p>
    <w:p w:rsidR="008D6BD3" w:rsidRDefault="00472920">
      <w:pPr>
        <w:pStyle w:val="ProductList-SubSubClauseHeading"/>
        <w:outlineLvl w:val="5"/>
      </w:pPr>
      <w:r>
        <w:t>2.1.2.1. Secure Productive Enterprise no SA Lietotāja SL.</w:t>
      </w:r>
    </w:p>
    <w:p w:rsidR="008D6BD3" w:rsidRDefault="00472920">
      <w:pPr>
        <w:pStyle w:val="ProductList-BodyIndented2"/>
      </w:pPr>
      <w:r>
        <w:t xml:space="preserve">Katram Licencētam lietotājam, kuram klients piešķir Secure Productive </w:t>
      </w:r>
      <w:r>
        <w:t>Enterprise no SA Lietotāja SL, Klients var instalēt:</w:t>
      </w:r>
    </w:p>
    <w:p w:rsidR="008D6BD3" w:rsidRDefault="00472920" w:rsidP="0059680B">
      <w:pPr>
        <w:pStyle w:val="ProductList-Bullet"/>
        <w:numPr>
          <w:ilvl w:val="2"/>
          <w:numId w:val="36"/>
        </w:numPr>
      </w:pPr>
      <w:r>
        <w:t>vienu lokālu Office Professional Plus kopiju tikai Licencēta lietotāja lietošanai līdz abonementa ilguma beigām un</w:t>
      </w:r>
    </w:p>
    <w:p w:rsidR="008D6BD3" w:rsidRDefault="00472920" w:rsidP="0059680B">
      <w:pPr>
        <w:pStyle w:val="ProductList-Bullet"/>
        <w:numPr>
          <w:ilvl w:val="2"/>
          <w:numId w:val="36"/>
        </w:numPr>
      </w:pPr>
      <w:r>
        <w:t>vienu lokālu Office Professional Plus kopiju jaunām Lietotāja SL, kas ir pievienotas tam</w:t>
      </w:r>
      <w:r>
        <w:t xml:space="preserve">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8D6BD3" w:rsidRDefault="00472920">
      <w:pPr>
        <w:pStyle w:val="ProductList-BodyIndented2"/>
      </w:pPr>
      <w:r>
        <w:t>Šī</w:t>
      </w:r>
      <w:r>
        <w:t xml:space="preserve"> nodrošināšana neattiecas uz klientiem, kuri licencē šo Produktu atbilstoši līgumam Microsoft Cloud.</w:t>
      </w:r>
    </w:p>
    <w:p w:rsidR="008D6BD3" w:rsidRDefault="008D6BD3">
      <w:pPr>
        <w:pStyle w:val="ProductList-BodyIndented2"/>
      </w:pPr>
    </w:p>
    <w:p w:rsidR="008D6BD3" w:rsidRDefault="00472920">
      <w:pPr>
        <w:pStyle w:val="ProductList-SubSubClauseHeading"/>
        <w:outlineLvl w:val="5"/>
      </w:pPr>
      <w:r>
        <w:t>2.1.2.1. Secure Productive Enterprise Lietotāja SL, kas ir iegūtas MPSA.</w:t>
      </w:r>
    </w:p>
    <w:p w:rsidR="008D6BD3" w:rsidRDefault="00472920">
      <w:pPr>
        <w:pStyle w:val="ProductList-BodyIndented2"/>
      </w:pPr>
      <w:r>
        <w:t xml:space="preserve">Katram Licencētam lietotājam ar ierīci, uz ko attiecas Software Assurance sistēmai Office Professional Plus, kuram Klients piešķir Secure Productive Enterprise Lietotāja SL, Klients var instalēt vienu lokālu Office Professional Plus kopiju tikai Licencēta </w:t>
      </w:r>
      <w:r>
        <w:t>lietotāja lietošanai līdz abonementa ilguma beigām.</w:t>
      </w:r>
    </w:p>
    <w:p w:rsidR="008D6BD3" w:rsidRDefault="008D6BD3">
      <w:pPr>
        <w:pStyle w:val="ProductList-BodyIndented2"/>
      </w:pPr>
    </w:p>
    <w:p w:rsidR="008D6BD3" w:rsidRDefault="00472920">
      <w:pPr>
        <w:pStyle w:val="ProductList-ClauseHeading"/>
        <w:outlineLvl w:val="3"/>
      </w:pPr>
      <w:r>
        <w:lastRenderedPageBreak/>
        <w:t>2.2. Papildinājuma lietotāja SL un No SA Lietotāja SL</w:t>
      </w:r>
    </w:p>
    <w:p w:rsidR="008D6BD3" w:rsidRDefault="00472920">
      <w:pPr>
        <w:pStyle w:val="ProductList-Body"/>
      </w:pPr>
      <w:r>
        <w:t>Lai iegūtu Secure Productive Enterprise pievienojumprogrammas Lietotāja SL vai Secure Productive Enterprise No SA Lietotāja SL, klientam ir jānodroši</w:t>
      </w:r>
      <w:r>
        <w:t xml:space="preserve">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Secure Productive Enterprise komponentu. Komponenti ir šādi</w:t>
      </w:r>
      <w:r>
        <w:t xml:space="preserve">: Windows 10 Enterprise </w:t>
      </w:r>
      <w:r>
        <w:fldChar w:fldCharType="begin"/>
      </w:r>
      <w:r>
        <w:instrText xml:space="preserve"> XE "Windows 10 Enterprise " </w:instrText>
      </w:r>
      <w:r>
        <w:fldChar w:fldCharType="end"/>
      </w:r>
      <w:r>
        <w:t>E3/E5 katram Lietotājam, Enterprise Mobility + Security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365 Enterprise" </w:instrText>
      </w:r>
      <w:r>
        <w:fldChar w:fldCharType="end"/>
      </w:r>
      <w:r>
        <w:t xml:space="preserve"> E3/E5. Informāciju par Secure Productive Ente</w:t>
      </w:r>
      <w:r>
        <w:t>rprise komponentiem skatiet Papildinformācijas sadaļu apakšsadaļās “Secure Productive Enterprise pievienojumprogrammas Lietotāju SL” un “Secure Productive Enterprise No SA Lietotāju SL”.</w:t>
      </w:r>
    </w:p>
    <w:p w:rsidR="008D6BD3" w:rsidRDefault="008D6BD3">
      <w:pPr>
        <w:pStyle w:val="ProductList-Body"/>
      </w:pPr>
    </w:p>
    <w:p w:rsidR="008D6BD3" w:rsidRDefault="00472920">
      <w:pPr>
        <w:pStyle w:val="ProductList-ClauseHeading"/>
        <w:outlineLvl w:val="3"/>
      </w:pPr>
      <w:r>
        <w:t>2.3. No SA lietotāja SL iegāde</w:t>
      </w:r>
    </w:p>
    <w:p w:rsidR="008D6BD3" w:rsidRDefault="00472920">
      <w:pPr>
        <w:pStyle w:val="ProductList-Body"/>
      </w:pPr>
      <w:r>
        <w:t xml:space="preserve">Klientam nav tiesību iegādāties tādu </w:t>
      </w:r>
      <w:r>
        <w:t>No SA lietotāja SL skaitu, kas pārsniedz Kvalificēto ierīču skaitu. Pastāv vienreizējs izņēmums — Klients drīkst iegādāties lielāku skaitu No SA lietotāja SL, bet tikai tad, ja (1) Klients No SA lietotāja SL iegādājas katram no tā Kvalificēto ierīču lietot</w:t>
      </w:r>
      <w:r>
        <w:t>ājiem, un (2) Klientam ir jāpievieno nepieciešamās ierīces, lai ievērotu Primārā lietojuma prasības Windows darbstacijas operētājsistēmas 4.4.1. sadaļā.</w:t>
      </w:r>
    </w:p>
    <w:p w:rsidR="008D6BD3" w:rsidRDefault="008D6BD3">
      <w:pPr>
        <w:pStyle w:val="ProductList-Body"/>
      </w:pPr>
    </w:p>
    <w:p w:rsidR="008D6BD3" w:rsidRDefault="00472920">
      <w:pPr>
        <w:pStyle w:val="ProductList-ClauseHeading"/>
        <w:outlineLvl w:val="3"/>
      </w:pPr>
      <w:r>
        <w:t>2.4. SA priekšrocības Secure Productive Enterprise No SA Lietotāju SL</w:t>
      </w:r>
    </w:p>
    <w:p w:rsidR="008D6BD3" w:rsidRDefault="00472920">
      <w:pPr>
        <w:pStyle w:val="ProductList-Body"/>
      </w:pPr>
      <w:r>
        <w:t xml:space="preserve">Secure Productive Enterprise No </w:t>
      </w:r>
      <w:r>
        <w:t xml:space="preserve">SA Lietotāju SL nodrošina tādas pašas SA Priekšrocības, ko nodrošina Secure Productive Enterprise No SA Lietotāja SL SA komponenti (Office 365 Enterprise </w:t>
      </w:r>
      <w:r>
        <w:fldChar w:fldCharType="begin"/>
      </w:r>
      <w:r>
        <w:instrText xml:space="preserve"> XE "Office 365 Enterprise " </w:instrText>
      </w:r>
      <w:r>
        <w:fldChar w:fldCharType="end"/>
      </w:r>
      <w:r>
        <w:t>E3/E5 No SA, Enterprise Mobility + Security No SA</w:t>
      </w:r>
      <w:r>
        <w:fldChar w:fldCharType="begin"/>
      </w:r>
      <w:r>
        <w:instrText xml:space="preserve"> XE "Enterprise Mobili</w:instrText>
      </w:r>
      <w:r>
        <w:instrText xml:space="preserve">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rsidR="008D6BD3" w:rsidRDefault="008D6BD3">
      <w:pPr>
        <w:pStyle w:val="ProductList-Body"/>
      </w:pPr>
    </w:p>
    <w:p w:rsidR="008D6BD3" w:rsidRDefault="00472920">
      <w:pPr>
        <w:pStyle w:val="ProductList-ClauseHeading"/>
        <w:outlineLvl w:val="3"/>
      </w:pPr>
      <w:r>
        <w:t>2.5. ASV valsts iestāžu kopienas mākoņpakalpojums</w:t>
      </w:r>
    </w:p>
    <w:p w:rsidR="008D6BD3" w:rsidRDefault="00472920">
      <w:pPr>
        <w:pStyle w:val="ProductList-Body"/>
      </w:pPr>
      <w:r>
        <w:t xml:space="preserve">Lai uzzinātu, kuri komponenti ir </w:t>
      </w:r>
      <w:r>
        <w:fldChar w:fldCharType="begin"/>
      </w:r>
      <w:r>
        <w:instrText xml:space="preserve"> AutoTextList   \s NoStyle \t "ASV valsts iestāžu kopienas m</w:instrText>
      </w:r>
      <w:r>
        <w:instrText xml:space="preserve">ākoņpakalpojums" </w:instrText>
      </w:r>
      <w:r>
        <w:fldChar w:fldCharType="separate"/>
      </w:r>
      <w:r>
        <w:rPr>
          <w:color w:val="0563C1"/>
        </w:rPr>
        <w:t>UC</w:t>
      </w:r>
      <w:r>
        <w:fldChar w:fldCharType="end"/>
      </w:r>
      <w:r>
        <w:t xml:space="preserve"> pakalpojumi, skatiet katra Secure Productive Enterprise komponenta Programmas pieejamības tabulu.</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NoBorder"/>
        <w:outlineLvl w:val="1"/>
      </w:pPr>
      <w:bookmarkStart w:id="252" w:name="_Sec657"/>
      <w:r>
        <w:t>Ente</w:t>
      </w:r>
      <w:r>
        <w:t>rprise Mobility + Security (Plāns)</w:t>
      </w:r>
      <w:bookmarkEnd w:id="252"/>
      <w:r>
        <w:fldChar w:fldCharType="begin"/>
      </w:r>
      <w:r>
        <w:instrText xml:space="preserve"> TC "</w:instrText>
      </w:r>
      <w:bookmarkStart w:id="253" w:name="_Toc473201630"/>
      <w:r>
        <w:instrText>Enterprise Mobility + Security (Plāns)</w:instrText>
      </w:r>
      <w:bookmarkEnd w:id="253"/>
      <w:r>
        <w:instrText>" \l 2</w:instrText>
      </w:r>
      <w:r>
        <w:fldChar w:fldCharType="end"/>
      </w:r>
    </w:p>
    <w:p w:rsidR="008D6BD3" w:rsidRDefault="00472920">
      <w:pPr>
        <w:pStyle w:val="ProductList-Offering1SubSection"/>
        <w:outlineLvl w:val="2"/>
      </w:pPr>
      <w:bookmarkStart w:id="254" w:name="_Sec709"/>
      <w:r>
        <w:t>1. Programmas pieejamība</w:t>
      </w:r>
      <w:bookmarkEnd w:id="254"/>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t>Enterprise M</w:t>
            </w:r>
            <w:r>
              <w:t>obility + Security E3</w:t>
            </w:r>
            <w:r>
              <w:fldChar w:fldCharType="begin"/>
            </w:r>
            <w:r>
              <w:instrText xml:space="preserve"> XE "Enterprise Mobility + Security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 xml:space="preserve">Enterprise </w:t>
            </w:r>
            <w:r>
              <w:t>Mobility + Security E3 pievienojumprogramma</w:t>
            </w:r>
            <w:r>
              <w:fldChar w:fldCharType="begin"/>
            </w:r>
            <w:r>
              <w:instrText xml:space="preserve"> XE "Enterprise Mobility + Security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w:instrText>
            </w:r>
            <w:r>
              <w:instrText xml:space="preserve">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Enterprise Mobility + Security E5</w:t>
            </w:r>
            <w:r>
              <w:fldChar w:fldCharType="begin"/>
            </w:r>
            <w:r>
              <w:instrText xml:space="preserve"> XE "Enterprise Mobility + Security E5"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Enterprise Mobility + Security E5 pievienojumprogramma</w:t>
            </w:r>
            <w:r>
              <w:fldChar w:fldCharType="begin"/>
            </w:r>
            <w:r>
              <w:instrText xml:space="preserve"> XE "Enterprise Mobility + Security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w:instrText>
            </w:r>
            <w:r>
              <w:instrText xml:space="preserve">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w:instrText>
            </w:r>
            <w:r>
              <w:instrText xml:space="preserve">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2"/>
      </w:pPr>
      <w:bookmarkStart w:id="255" w:name="_Sec764"/>
      <w:r>
        <w:t>2. Produktu nosacījumi</w:t>
      </w:r>
      <w:bookmarkEnd w:id="255"/>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w:instrText>
            </w:r>
            <w:r>
              <w:instrText xml:space="preserve">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 (tikai Intune)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w:instrText>
            </w:r>
            <w:r>
              <w:instrText xml:space="preserve">."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2.1. Piemērotība Papildinājuma lietotāja SL iegādei</w:t>
      </w:r>
    </w:p>
    <w:p w:rsidR="008D6BD3" w:rsidRDefault="00472920">
      <w:pPr>
        <w:pStyle w:val="ProductList-Body"/>
      </w:pPr>
      <w:r>
        <w:t xml:space="preserve">Klientiem ir nepieciešama aktīva reģistrācija Enterprise ar aktīvu SA atbilstošajām Iegūtajām licencēm. Iegūtās licences var būt lietotāja vai ierīces licences. </w:t>
      </w:r>
      <w:r>
        <w:t>Klientiem, kuru MBSA versijas ir agrākas par versiju 2010, ir jāparaksta Tiešsaistes pakalpojumu papildu noteikumi un nosacījumi.</w:t>
      </w:r>
    </w:p>
    <w:p w:rsidR="008D6BD3" w:rsidRDefault="008D6BD3">
      <w:pPr>
        <w:pStyle w:val="ProductList-Body"/>
      </w:pPr>
    </w:p>
    <w:p w:rsidR="008D6BD3" w:rsidRDefault="00472920">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Papildinājuma lietotāja SL</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D6BD3" w:rsidRDefault="008D6BD3">
            <w:pPr>
              <w:pStyle w:val="ProductList-TableBody"/>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D6BD3" w:rsidRDefault="008D6BD3">
            <w:pPr>
              <w:pStyle w:val="ProductList-TableBody"/>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6BD3" w:rsidRDefault="008D6BD3">
            <w:pPr>
              <w:pStyle w:val="ProductList-TableBody"/>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6BD3" w:rsidRDefault="00472920">
            <w:pPr>
              <w:pStyle w:val="ProductList-TableBody"/>
            </w:pPr>
            <w:r>
              <w:t>Enterprise Mobility + Security</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6BD3" w:rsidRDefault="008D6BD3">
            <w:pPr>
              <w:pStyle w:val="ProductList-TableBody"/>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Suite Bridge for Office 365 un Microsoft Intune</w:t>
            </w:r>
            <w:r>
              <w:fldChar w:fldCharType="begin"/>
            </w:r>
            <w:r>
              <w:instrText xml:space="preserve"> XE "Enterprise CAL Suite Bridge for Office 365 un Microsoft Intun</w:instrText>
            </w:r>
            <w:r>
              <w:instrText xml:space="preserve">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2.3. Papildinājuma lietotāja SL iegādes ierobežojumi</w:t>
      </w:r>
    </w:p>
    <w:p w:rsidR="008D6BD3" w:rsidRDefault="00472920">
      <w:pPr>
        <w:pStyle w:val="ProductList-Body"/>
      </w:pPr>
      <w:r>
        <w:t>Katrai Iegūtajai licencei (vai Iegūto licenču kopai) drīkst iegādāties tikai vienu Papildinājuma lietotāja SL.</w:t>
      </w:r>
    </w:p>
    <w:p w:rsidR="008D6BD3" w:rsidRDefault="008D6BD3">
      <w:pPr>
        <w:pStyle w:val="ProductList-Body"/>
      </w:pPr>
    </w:p>
    <w:p w:rsidR="008D6BD3" w:rsidRDefault="00472920">
      <w:pPr>
        <w:pStyle w:val="ProductList-Body"/>
      </w:pPr>
      <w:r>
        <w:lastRenderedPageBreak/>
        <w:t>Klientiem ir tiesības iegādāties Papildinājuma lietotāja SL tādiem lietotājiem vai</w:t>
      </w:r>
      <w:r>
        <w:t xml:space="preserve"> ierīču lietotājiem, kas tiek pievienoti reģistrācijas Enterprise lietotāju vai ierīču skaitam starp datu precizēšanas datumiem (t.i., pirms iegūto licenču iegādāšanās), un saskaņā ar tādiem pašiem ierobežojumiem — viena Papildinājuma lietotāja SL katrai I</w:t>
      </w:r>
      <w:r>
        <w:t>egūtajai licencei (vai Iegūto licenču kopai).</w:t>
      </w:r>
    </w:p>
    <w:p w:rsidR="008D6BD3" w:rsidRDefault="008D6BD3">
      <w:pPr>
        <w:pStyle w:val="ProductList-Body"/>
      </w:pPr>
    </w:p>
    <w:p w:rsidR="008D6BD3" w:rsidRDefault="00472920">
      <w:pPr>
        <w:pStyle w:val="ProductList-Body"/>
      </w:pPr>
      <w:r>
        <w:t>Līguma Campus and School klientiem ir tiesības saviem Lietotājiem iegādāties atbilstošo Lietotāja abonēšanas licenci licencēm Enterprise Mobility + Security Lietotāja SL līdz daudzumam, kas ir vienāds ar viņu Piemēroto datoru skaitu, ja vien klientiem ir s</w:t>
      </w:r>
      <w:r>
        <w:t>egums attiecībā uz šīm Iegūtajām licencēm.</w:t>
      </w:r>
    </w:p>
    <w:p w:rsidR="008D6BD3" w:rsidRDefault="008D6BD3">
      <w:pPr>
        <w:pStyle w:val="ProductList-Body"/>
      </w:pPr>
    </w:p>
    <w:p w:rsidR="008D6BD3" w:rsidRDefault="00472920">
      <w:pPr>
        <w:pStyle w:val="ProductList-ClauseHeading"/>
        <w:outlineLvl w:val="3"/>
      </w:pPr>
      <w:r>
        <w:t>2.4. Piemērotība Enterprise Mobility Suite + Security No SA Lietotāja SL iegādei</w:t>
      </w:r>
    </w:p>
    <w:p w:rsidR="008D6BD3" w:rsidRDefault="00472920">
      <w:pPr>
        <w:pStyle w:val="ProductList-Body"/>
      </w:pPr>
      <w:r>
        <w:t>No SA lietotāja SL drīkst iegādāties SA vietā, lai nākamajā tabulā norādītajiem Produktiem veiktu pāreju pilnībā apmaksātām pastāvī</w:t>
      </w:r>
      <w:r>
        <w:t xml:space="preserve">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w:t>
      </w:r>
      <w:r>
        <w:t>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Nepieciešamās licences CAL Suite B</w:t>
            </w:r>
            <w:r>
              <w:rPr>
                <w:color w:val="FFFFFF"/>
              </w:rPr>
              <w:t>ridge</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Pamata CAL Bridge for Enterprise Mobility + Security</w:t>
            </w:r>
            <w:r>
              <w:rPr>
                <w:vertAlign w:val="superscript"/>
              </w:rPr>
              <w:t>2,3</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Bridge for Enterprise Mobility + Security</w:t>
            </w:r>
            <w:r>
              <w:rPr>
                <w:vertAlign w:val="superscript"/>
              </w:rPr>
              <w:t>2,4</w:t>
            </w:r>
          </w:p>
        </w:tc>
      </w:tr>
    </w:tbl>
    <w:p w:rsidR="008D6BD3" w:rsidRDefault="00472920">
      <w:pPr>
        <w:pStyle w:val="ProductList-Body"/>
      </w:pPr>
      <w:r>
        <w:rPr>
          <w:i/>
          <w:vertAlign w:val="superscript"/>
        </w:rPr>
        <w:t>1</w:t>
      </w:r>
      <w:r>
        <w:rPr>
          <w:i/>
        </w:rPr>
        <w:t>Pieejama iegādei vienīgi reģistrācijas gadadienā vai jauna reģistrācijas perioda sākumā.</w:t>
      </w:r>
    </w:p>
    <w:p w:rsidR="008D6BD3" w:rsidRDefault="00472920">
      <w:pPr>
        <w:pStyle w:val="ProductList-Body"/>
      </w:pPr>
      <w:r>
        <w:rPr>
          <w:i/>
          <w:vertAlign w:val="superscript"/>
        </w:rPr>
        <w:t>2</w:t>
      </w:r>
      <w:r>
        <w:rPr>
          <w:i/>
        </w:rPr>
        <w:t>Nepieciešama vienīgi Iegādei reģistrācijas gadadienā.</w:t>
      </w:r>
    </w:p>
    <w:p w:rsidR="008D6BD3" w:rsidRDefault="00472920">
      <w:pPr>
        <w:pStyle w:val="ProductList-Body"/>
      </w:pPr>
      <w:r>
        <w:rPr>
          <w:i/>
          <w:vertAlign w:val="superscript"/>
        </w:rPr>
        <w:t>3</w:t>
      </w:r>
      <w:r>
        <w:rPr>
          <w:i/>
        </w:rPr>
        <w:t xml:space="preserve">Iegāde nav nepieciešama lietotājiem, kuriem ir arī Office 365 licences (Enterprise un Government E1, E3, E5) </w:t>
      </w:r>
    </w:p>
    <w:p w:rsidR="008D6BD3" w:rsidRDefault="00472920">
      <w:pPr>
        <w:pStyle w:val="ProductList-Body"/>
      </w:pPr>
      <w:r>
        <w:rPr>
          <w:i/>
          <w:vertAlign w:val="superscript"/>
        </w:rPr>
        <w:t>4</w:t>
      </w:r>
      <w:r>
        <w:rPr>
          <w:i/>
        </w:rPr>
        <w:t>Iegāde nav nepieciešama lietotājiem, kuriem ir arī Office 365 licences (Enterprise un Government E3, E5)</w:t>
      </w:r>
    </w:p>
    <w:p w:rsidR="008D6BD3" w:rsidRDefault="008D6BD3">
      <w:pPr>
        <w:pStyle w:val="ProductList-Body"/>
      </w:pPr>
    </w:p>
    <w:p w:rsidR="008D6BD3" w:rsidRDefault="00472920">
      <w:pPr>
        <w:pStyle w:val="ProductList-ClauseHeading"/>
        <w:outlineLvl w:val="3"/>
      </w:pPr>
      <w:r>
        <w:t>2.5. No SA lietotāja SL iegāde</w:t>
      </w:r>
    </w:p>
    <w:p w:rsidR="008D6BD3" w:rsidRDefault="00472920">
      <w:pPr>
        <w:pStyle w:val="ProductList-Body"/>
      </w:pPr>
      <w:r>
        <w:t xml:space="preserve">Katras ierīces Iegūtajai licencei, kas ir minēta 2.4. sadaļā, drīkst iegādāties ne vairāk kā vienu No SA lietotāja SL. </w:t>
      </w:r>
      <w:r>
        <w:t>Kā vienreizējs izņēmums ierīcēm, kurām ir piešķirta Iegūtā licence un kuras izmanto vairāki lietotāji, Klientam ir tiesības iegādāties No SA lietotāja SL katram no šiem lietotājiem, bet vienīgi tad, ja Klients iegādājas No SA lietotāja SL katras šādas Kval</w:t>
      </w:r>
      <w:r>
        <w:t>ificētās ierīces visiem lietotājiem.</w:t>
      </w:r>
    </w:p>
    <w:p w:rsidR="008D6BD3" w:rsidRDefault="008D6BD3">
      <w:pPr>
        <w:pStyle w:val="ProductList-Body"/>
      </w:pPr>
    </w:p>
    <w:p w:rsidR="008D6BD3" w:rsidRDefault="00472920">
      <w:pPr>
        <w:pStyle w:val="ProductList-ClauseHeading"/>
        <w:outlineLvl w:val="3"/>
      </w:pPr>
      <w:r>
        <w:t>2.6. SA priekšrocības Enterprise Mobility + Security No SA Lietotāja SL</w:t>
      </w:r>
    </w:p>
    <w:p w:rsidR="008D6BD3" w:rsidRDefault="00472920">
      <w:pPr>
        <w:pStyle w:val="ProductList-Body"/>
      </w:pPr>
      <w:r>
        <w:t>Enterprise Mobility + Security No SA Lietotāja SL Klientu kvalificē SA priekšrocību saņemšanai, pamatojoties uz 2.4. sadaļā minētajām Iegūtajām li</w:t>
      </w:r>
      <w:r>
        <w:t>cencēm.</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NoBorder"/>
        <w:outlineLvl w:val="1"/>
      </w:pPr>
      <w:bookmarkStart w:id="256" w:name="_Sec1151"/>
      <w:r>
        <w:t>Microsoft Dynamics 365 pakalpojumi</w:t>
      </w:r>
      <w:bookmarkEnd w:id="256"/>
      <w:r>
        <w:fldChar w:fldCharType="begin"/>
      </w:r>
      <w:r>
        <w:instrText xml:space="preserve"> TC "</w:instrText>
      </w:r>
      <w:bookmarkStart w:id="257" w:name="_Toc473201631"/>
      <w:r>
        <w:instrText>Microsoft Dynamics 365 pakalpojumi</w:instrText>
      </w:r>
      <w:bookmarkEnd w:id="257"/>
      <w:r>
        <w:instrText>" \l 2</w:instrText>
      </w:r>
      <w:r>
        <w:fldChar w:fldCharType="end"/>
      </w:r>
    </w:p>
    <w:p w:rsidR="008D6BD3" w:rsidRDefault="00472920">
      <w:pPr>
        <w:pStyle w:val="ProductList-Offering1SubSection"/>
        <w:outlineLvl w:val="2"/>
      </w:pPr>
      <w:bookmarkStart w:id="258" w:name="_Sec1152"/>
      <w:r>
        <w:t>1. Programmas pieejamība</w:t>
      </w:r>
      <w:bookmarkEnd w:id="258"/>
    </w:p>
    <w:tbl>
      <w:tblPr>
        <w:tblStyle w:val="PURTable"/>
        <w:tblW w:w="0" w:type="dxa"/>
        <w:tblLook w:val="04A0" w:firstRow="1" w:lastRow="0" w:firstColumn="1" w:lastColumn="0" w:noHBand="0" w:noVBand="1"/>
      </w:tblPr>
      <w:tblGrid>
        <w:gridCol w:w="4462"/>
        <w:gridCol w:w="814"/>
        <w:gridCol w:w="776"/>
        <w:gridCol w:w="792"/>
        <w:gridCol w:w="704"/>
        <w:gridCol w:w="827"/>
        <w:gridCol w:w="820"/>
        <w:gridCol w:w="797"/>
        <w:gridCol w:w="792"/>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w:t>
            </w:r>
            <w:r>
              <w:rPr>
                <w:color w:val="FFFFFF"/>
              </w:rPr>
              <w:t>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t>Microsoft Dynamics 365 1. plāns, izdevums Enterprise (Lietotāja SL)</w:t>
            </w:r>
            <w:r>
              <w:fldChar w:fldCharType="begin"/>
            </w:r>
            <w:r>
              <w:instrText xml:space="preserve"> XE "Microsoft Dynamics 365 1. plāns, izdevums Enterprise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1. plāns, izdevums Enterprise, papildlicence</w:t>
            </w:r>
            <w:r>
              <w:fldChar w:fldCharType="begin"/>
            </w:r>
            <w:r>
              <w:instrText xml:space="preserve"> XE "</w:instrText>
            </w:r>
            <w:r>
              <w:instrText xml:space="preserve">Microsoft Dynamics 365 1. plāns,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1. plāns, izdevums Enterprise no SA</w:t>
            </w:r>
            <w:r>
              <w:fldChar w:fldCharType="begin"/>
            </w:r>
            <w:r>
              <w:instrText xml:space="preserve"> XE "Microsoft Dynamics 365 1. plāns,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2. plāns, izdevums Enterprise (Lietotāja SL)</w:t>
            </w:r>
            <w:r>
              <w:fldChar w:fldCharType="begin"/>
            </w:r>
            <w:r>
              <w:instrText xml:space="preserve"> XE "</w:instrText>
            </w:r>
            <w:r>
              <w:instrText xml:space="preserve">Microsoft Dynamics 365 2. plāns,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2. plāns, izdevums Enterprise, papildlicence (Lietotāja SL)</w:t>
            </w:r>
            <w:r>
              <w:fldChar w:fldCharType="begin"/>
            </w:r>
            <w:r>
              <w:instrText xml:space="preserve"> XE "Microsoft Dynamics 365 2. plāns,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2. plāns, izdevums Enterprise no SA (Lietotāja SL)</w:t>
            </w:r>
            <w:r>
              <w:fldChar w:fldCharType="begin"/>
            </w:r>
            <w:r>
              <w:instrText xml:space="preserve"> XE "Microsoft Dynamics 365 2. plāns,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w:instrText>
            </w:r>
            <w:r>
              <w:instrText xml:space="preserve">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klie</w:t>
            </w:r>
            <w:r>
              <w:t>ntu apkalpošanai, izdevums Enterprise (Ierīces SL)</w:t>
            </w:r>
            <w:r>
              <w:fldChar w:fldCharType="begin"/>
            </w:r>
            <w:r>
              <w:instrText xml:space="preserve"> XE "Microsoft Dynamics 365 klientu apkalpošanai,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vietas pakalpojumiem, izdevums Enterprise (Lietotāja SL)</w:t>
            </w:r>
            <w:r>
              <w:fldChar w:fldCharType="begin"/>
            </w:r>
            <w:r>
              <w:instrText xml:space="preserve"> XE "Microsoft Dynamics 365 vietas pakalpojumiem, izdevums E</w:instrText>
            </w:r>
            <w:r>
              <w:instrText xml:space="preserv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vietas pakalpojumiem, izdevums Enterprise (Ierīces SL)</w:t>
            </w:r>
            <w:r>
              <w:fldChar w:fldCharType="begin"/>
            </w:r>
            <w:r>
              <w:instrText xml:space="preserve"> XE "Microsoft Dynamics 365 vietas pakalpojumiem,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operācijām, izdevums Enterprise (Lietotāja SL)</w:t>
            </w:r>
            <w:r>
              <w:fldChar w:fldCharType="begin"/>
            </w:r>
            <w:r>
              <w:instrText xml:space="preserve"> XE "Microsoft</w:instrText>
            </w:r>
            <w:r>
              <w:instrText xml:space="preserve"> Dynamics 365 operācijām,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operācijām, izdevums Enterprise</w:t>
            </w:r>
            <w:r>
              <w:fldChar w:fldCharType="begin"/>
            </w:r>
            <w:r>
              <w:instrText xml:space="preserve"> XE "Microsoft Dynamics 365 operācijām, izdevums Enterprise"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operācijām, izdevums Enterprise, papildlicence (Ierīces un L</w:t>
            </w:r>
            <w:r>
              <w:t>ietotāja SL)</w:t>
            </w:r>
            <w:r>
              <w:fldChar w:fldCharType="begin"/>
            </w:r>
            <w:r>
              <w:instrText xml:space="preserve"> XE "Microsoft Dynamics 365 operācijām, izdevums Enterprise, papildlicence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lastRenderedPageBreak/>
              <w:t>Microsoft Dynamics 365 operācijām, izdevums Enterprise no SA (Ierīces un Lietotāja SL)</w:t>
            </w:r>
            <w:r>
              <w:fldChar w:fldCharType="begin"/>
            </w:r>
            <w:r>
              <w:instrText xml:space="preserve"> XE "Microsoft Dynamics 365 operācijām, izdevums Enterprise no SA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w:instrText>
            </w:r>
            <w:r>
              <w:instrText xml:space="preserv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projekta pakalpojumu automatizēšanai, izdevums Enterprise (Lietotāja SL)</w:t>
            </w:r>
            <w:r>
              <w:fldChar w:fldCharType="begin"/>
            </w:r>
            <w:r>
              <w:instrText xml:space="preserve"> XE "Microsoft Dynamics 365 projekta pakalpojumu automatizēšanai,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pārdošanai, izdevums Enterprise (Lietotāja SL)</w:t>
            </w:r>
            <w:r>
              <w:fldChar w:fldCharType="begin"/>
            </w:r>
            <w:r>
              <w:instrText xml:space="preserve"> XE "</w:instrText>
            </w:r>
            <w:r>
              <w:instrText xml:space="preserve">Microsoft Dynamics 365 pārdošanai,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darba grupas dalībniekiem, izdevums Enterprise (Lietotāja SL</w:t>
            </w:r>
            <w:r>
              <w:t>)</w:t>
            </w:r>
            <w:r>
              <w:fldChar w:fldCharType="begin"/>
            </w:r>
            <w:r>
              <w:instrText xml:space="preserve"> XE "Microsoft Dynamics 365 darba grupas dalībniekiem,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darba grupas dalībniekiem, izdevums Enterprise, papildlicence (Lietotāja SL)</w:t>
            </w:r>
            <w:r>
              <w:fldChar w:fldCharType="begin"/>
            </w:r>
            <w:r>
              <w:instrText xml:space="preserve"> XE "Microsoft Dynamics 365 darba grupas</w:instrText>
            </w:r>
            <w:r>
              <w:instrText xml:space="preserve"> dalībniekiem,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izdevums Enterprise — Additional Customer Engagement Portal</w:t>
            </w:r>
            <w:r>
              <w:fldChar w:fldCharType="begin"/>
            </w:r>
            <w:r>
              <w:instrText xml:space="preserve"> XE "Microsoft Dynamics 365, izdevums Enterprise — Addit</w:instrText>
            </w:r>
            <w:r>
              <w:instrText xml:space="preserve">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izdevums Enterprise — Additional Customer Engagement Production Instance</w:t>
            </w:r>
            <w:r>
              <w:fldChar w:fldCharType="begin"/>
            </w:r>
            <w:r>
              <w:instrText xml:space="preserve"> XE "Microsoft Dynamics 365, izdevums Enterpris</w:instrText>
            </w:r>
            <w:r>
              <w:instrText xml:space="preserve">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w:instrText>
            </w:r>
            <w:r>
              <w:instrText xml:space="preserve">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izdevums Enterprise — Additional Customer Engagement sociālās ziņas</w:t>
            </w:r>
            <w:r>
              <w:fldChar w:fldCharType="begin"/>
            </w:r>
            <w:r>
              <w:instrText xml:space="preserve"> XE "</w:instrText>
            </w:r>
            <w:r>
              <w:instrText xml:space="preserve">Microsoft Dynamics 365, izdevums Enterprise — Additional Customer Engagement sociālās ziņas"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w:instrText>
            </w:r>
            <w:r>
              <w:instrText xml:space="preserve">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operācijām, izdevums Enterprise — papildu datu bāzes krātuve</w:t>
            </w:r>
            <w:r>
              <w:fldChar w:fldCharType="begin"/>
            </w:r>
            <w:r>
              <w:instrText xml:space="preserve"> XE "</w:instrText>
            </w:r>
            <w:r>
              <w:instrText xml:space="preserve">Microsoft Dynamics 365 operācijām, izdevums Enterprise — papildu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operācijām, izdevums Enterprise — Sandbox 1. pakāpe: izstrādātāju un testa instance</w:t>
            </w:r>
            <w:r>
              <w:fldChar w:fldCharType="begin"/>
            </w:r>
            <w:r>
              <w:instrText xml:space="preserve"> XE "Microsoft Dynamics 365 operācijām</w:instrText>
            </w:r>
            <w:r>
              <w:instrText xml:space="preserve">, izdevums Enterprise — Sandbox 1. pakāpe: izstrādātāju un testa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w:instrText>
            </w:r>
            <w:r>
              <w:instrText xml:space="preserve">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operācijām, izdevums Enterprise — Sandbox 4. pakāpe: stan</w:t>
            </w:r>
            <w:r>
              <w:t>darta veiktspējas testi</w:t>
            </w:r>
            <w:r>
              <w:fldChar w:fldCharType="begin"/>
            </w:r>
            <w:r>
              <w:instrText xml:space="preserve"> XE "Microsoft Dynamics 365 operācijām, izdevums Enterprise — Sandbox 4. pakāpe: standarta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operācijām, izdevums Enterprise — Sandbox 5. pakāpe: Premier veiktspējas testi</w:t>
            </w:r>
            <w:r>
              <w:fldChar w:fldCharType="begin"/>
            </w:r>
            <w:r>
              <w:instrText xml:space="preserve"> XE "Microsoft Dynamics 365 operācijām</w:instrText>
            </w:r>
            <w:r>
              <w:instrText xml:space="preserve">, izdevums Enterprise — Sandbox 5. pakāpe: Premier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D6BD3" w:rsidRDefault="00472920">
      <w:pPr>
        <w:pStyle w:val="ProductList-Offering1SubSection"/>
        <w:outlineLvl w:val="2"/>
      </w:pPr>
      <w:bookmarkStart w:id="259" w:name="_Sec1153"/>
      <w:r>
        <w:t>2. Produktu nosacījumi</w:t>
      </w:r>
      <w:bookmarkEnd w:id="259"/>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w:t>
            </w:r>
            <w:r>
              <w:rPr>
                <w:color w:val="404040"/>
              </w:rPr>
              <w:t>vieglojums: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w:instrText>
            </w:r>
            <w:r>
              <w:instrText xml:space="preserve">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w:instrText>
            </w:r>
            <w:r>
              <w:instrText xml:space="preserve">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3"/>
      </w:pPr>
      <w:r>
        <w:t>2.1. Piemērotība Dynamics 365 licenču No SA lietotāja SL iegādei</w:t>
      </w:r>
    </w:p>
    <w:p w:rsidR="008D6BD3" w:rsidRDefault="00472920">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Licences</w:t>
      </w:r>
      <w:r>
        <w:fldChar w:fldCharType="end"/>
      </w:r>
      <w:r>
        <w:t xml:space="preserve"> ar aktīvu SA segumu. Licences No SA lietotāja SL drīkst iegādāties arī tālāk minēto Produktu abonēšanas licenču vietā, ja Abonēšanas licence tika iegādāta vismaz trīs gadus pirms brīža, kad iegādājāties No SA lietotāja SL. Licences “No SA li</w:t>
      </w:r>
      <w:r>
        <w:t>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70"/>
        <w:gridCol w:w="5420"/>
      </w:tblGrid>
      <w:tr w:rsidR="008D6B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D6BD3" w:rsidRDefault="00472920">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D6BD3" w:rsidRDefault="00472920">
            <w:pPr>
              <w:pStyle w:val="ProductList-TableBody"/>
            </w:pPr>
            <w:r>
              <w:rPr>
                <w:color w:val="FFFFFF"/>
              </w:rPr>
              <w:t>Atbilstošā No SA lietotāja SL</w:t>
            </w:r>
          </w:p>
        </w:tc>
      </w:tr>
      <w:tr w:rsidR="008D6BD3">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Microsoft Dynamics AX uzdevuma pildīšanas CAL,</w:t>
            </w:r>
            <w:r>
              <w:br/>
              <w:t>Microsoft Dynamics AX pašadministrēšanas CAL,</w:t>
            </w:r>
            <w:r>
              <w:br/>
              <w:t>Micro</w:t>
            </w:r>
            <w:r>
              <w:t>soft Dynamics CRM 2016 Essentials CAL vai</w:t>
            </w:r>
            <w:r>
              <w:br/>
              <w:t>Microsoft Dynamics 365 darba grupas dalībniekiem lokālā CAL</w:t>
            </w:r>
          </w:p>
        </w:tc>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Microsoft Dynamics 365 darba grupas dalībniekiem, izdevums Enterprise no SA</w:t>
            </w:r>
          </w:p>
        </w:tc>
      </w:tr>
      <w:tr w:rsidR="008D6BD3">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lastRenderedPageBreak/>
              <w:t>Microsoft Dynamics AX Uzdevuma pildīšanas CAL (Ierīce)</w:t>
            </w:r>
          </w:p>
        </w:tc>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Microsoft Dynamics 365 operācijām, izdevums Enterprise no SA (Ierīce)</w:t>
            </w:r>
          </w:p>
        </w:tc>
      </w:tr>
      <w:tr w:rsidR="008D6BD3">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Microsoft Dynamics AX funkcionālās lietošanas CAL vai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 xml:space="preserve">Microsoft Dynamics 365 operācijām, izdevums Enterprise no SA </w:t>
            </w:r>
          </w:p>
          <w:p w:rsidR="008D6BD3" w:rsidRDefault="00472920">
            <w:pPr>
              <w:pStyle w:val="ProductList-TableBody"/>
            </w:pPr>
            <w:r>
              <w:t xml:space="preserve">Microsoft Dynamics 365 izdevums </w:t>
            </w:r>
            <w:r>
              <w:t>Enterprise, 2. plāns no SA</w:t>
            </w:r>
          </w:p>
          <w:p w:rsidR="008D6BD3" w:rsidRDefault="008D6BD3">
            <w:pPr>
              <w:pStyle w:val="ProductList-TableBody"/>
            </w:pPr>
          </w:p>
        </w:tc>
      </w:tr>
      <w:tr w:rsidR="008D6BD3">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Microsoft Dynamics CRM pamatlietošanas CAL, vai</w:t>
            </w:r>
            <w:r>
              <w:br/>
              <w:t>Microsoft Dynamics pārdošanai lokālā CAL</w:t>
            </w:r>
          </w:p>
        </w:tc>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Microsoft Dynamics 365 pārdošanai, izdevums Enterprise no SA</w:t>
            </w:r>
            <w:r>
              <w:br/>
              <w:t>Microsoft Dynamics 365 izdevums Enterprise, 1. plāns no SA</w:t>
            </w:r>
          </w:p>
        </w:tc>
      </w:tr>
      <w:tr w:rsidR="008D6BD3">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Microsoft Dynamic</w:t>
            </w:r>
            <w:r>
              <w:t>s CRM pamatlietošanas CAL, vai</w:t>
            </w:r>
            <w:r>
              <w:br/>
              <w:t>Microsoft Dynamics 365 klientu apkalpošanai lokālā CAL</w:t>
            </w:r>
          </w:p>
        </w:tc>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Microsoft Dynamics 365 klientu apkalpošanai, izdevums Enterprise no SA</w:t>
            </w:r>
            <w:r>
              <w:br/>
              <w:t>Microsoft Dynamics 365 izdevums Enterprise, 1. plāns no SA</w:t>
            </w:r>
          </w:p>
        </w:tc>
      </w:tr>
      <w:tr w:rsidR="008D6BD3">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Microsoft Dynamics pārdošanai lokālā CA</w:t>
            </w:r>
            <w:r>
              <w:t>L</w:t>
            </w:r>
          </w:p>
        </w:tc>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Microsoft Dynamics 365 gadījumu pārvaldībai, izdevums Enterprise no SA</w:t>
            </w:r>
          </w:p>
        </w:tc>
      </w:tr>
      <w:tr w:rsidR="008D6BD3">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Microsoft Dynamics CRM profesionālās lietošanas CAL</w:t>
            </w:r>
          </w:p>
        </w:tc>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Microsoft Dynamics 365 izdevums Enterprise, 1. plāns no SA</w:t>
            </w:r>
          </w:p>
        </w:tc>
      </w:tr>
    </w:tbl>
    <w:p w:rsidR="008D6BD3" w:rsidRDefault="008D6BD3">
      <w:pPr>
        <w:pStyle w:val="ProductList-Body"/>
      </w:pPr>
    </w:p>
    <w:p w:rsidR="008D6BD3" w:rsidRDefault="00472920">
      <w:pPr>
        <w:pStyle w:val="ProductList-ClauseHeading"/>
        <w:outlineLvl w:val="3"/>
      </w:pPr>
      <w:r>
        <w:t>2.2. Papildinājuma lietotāja SL iegūtās licences</w:t>
      </w:r>
    </w:p>
    <w:p w:rsidR="008D6BD3" w:rsidRDefault="00472920">
      <w:pPr>
        <w:pStyle w:val="ProductList-Body"/>
      </w:pPr>
      <w:r>
        <w:t>Katrai Iegūtajai licencei ir nepieciešams aktīvs SA. Katrai Iegūtajai licencei (vai Iegūto licenču kopai) drīkst iegādāties tikai vienu Papildinājuma lietotāja SL.</w:t>
      </w:r>
    </w:p>
    <w:tbl>
      <w:tblPr>
        <w:tblStyle w:val="PURTable"/>
        <w:tblW w:w="0" w:type="dxa"/>
        <w:tblLook w:val="04A0" w:firstRow="1" w:lastRow="0" w:firstColumn="1" w:lastColumn="0" w:noHBand="0" w:noVBand="1"/>
      </w:tblPr>
      <w:tblGrid>
        <w:gridCol w:w="5421"/>
        <w:gridCol w:w="5369"/>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Papildinājuma lietotāja SL</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AX uzdevuma pildīšanas CAL</w:t>
            </w:r>
            <w:r>
              <w:fldChar w:fldCharType="begin"/>
            </w:r>
            <w:r>
              <w:instrText xml:space="preserve"> X</w:instrText>
            </w:r>
            <w:r>
              <w:instrText xml:space="preserve">E "Microsoft Dynamics AX uzdevuma pildīšanas CAL" </w:instrText>
            </w:r>
            <w:r>
              <w:fldChar w:fldCharType="end"/>
            </w:r>
            <w:r>
              <w:t>,</w:t>
            </w:r>
            <w:r>
              <w:br/>
              <w:t>Microsoft Dynamics AX pašadministrēšanas CAL</w:t>
            </w:r>
            <w:r>
              <w:fldChar w:fldCharType="begin"/>
            </w:r>
            <w:r>
              <w:instrText xml:space="preserve"> XE "Microsoft Dynamics AX pašadministrēšanas CAL" </w:instrText>
            </w:r>
            <w:r>
              <w:fldChar w:fldCharType="end"/>
            </w:r>
            <w:r>
              <w:t xml:space="preserve"> vai</w:t>
            </w:r>
            <w:r>
              <w:br/>
              <w:t>Microsoft Dynamics 365 darba grupas dalībniekiem CAL</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365 darba grupas dalībniekie</w:t>
            </w:r>
            <w:r>
              <w:t>m, izdevums Enterprise, papildlicence</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AX Uzdevuma pildīšanas CAL (Ierīce)</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365 operācijām, izdevums Enterprise, papildlicence (Ierīce)</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AX funkcionālās lietošanas CAL</w:t>
            </w:r>
            <w:r>
              <w:fldChar w:fldCharType="begin"/>
            </w:r>
            <w:r>
              <w:instrText xml:space="preserve"> XE "Microsoft Dynamics AX funkci</w:instrText>
            </w:r>
            <w:r>
              <w:instrText xml:space="preserve">onālās lietošanas CAL" </w:instrText>
            </w:r>
            <w:r>
              <w:fldChar w:fldCharType="end"/>
            </w:r>
            <w:r>
              <w:t xml:space="preserve"> vai</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365 operācijām, izdevums Enterprise, papildlicence</w:t>
            </w:r>
            <w:r>
              <w:br/>
              <w:t>Microsoft Dynamics 365 izdevums Enterprise, 2. plāns, papildlicence</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w:t>
            </w:r>
            <w:r>
              <w:t>soft Dynamics CRM pamatlietošanas CAL</w:t>
            </w:r>
            <w:r>
              <w:fldChar w:fldCharType="begin"/>
            </w:r>
            <w:r>
              <w:instrText xml:space="preserve"> XE "Microsoft Dynamics CRM pamatlietošanas CAL" </w:instrText>
            </w:r>
            <w:r>
              <w:fldChar w:fldCharType="end"/>
            </w:r>
            <w:r>
              <w:t>, vai</w:t>
            </w:r>
            <w:r>
              <w:b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365 pārdošanai, izdevums Enterprise, papildli</w:t>
            </w:r>
            <w:r>
              <w:t>cence</w:t>
            </w:r>
            <w:r>
              <w:br/>
              <w:t>Microsoft Dynamics 365 izdevuma Enterprise 1. plāns, papildlicence</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CRM pamatlietošanas CAL, vai</w:t>
            </w:r>
            <w:r>
              <w:br/>
              <w:t>Microsoft Dynamics 365 klientu apkalpošanai lokālā CAL</w:t>
            </w:r>
            <w:r>
              <w:fldChar w:fldCharType="begin"/>
            </w:r>
            <w:r>
              <w:instrText xml:space="preserve"> XE "Microsoft Dynamics 365 klientu apkalpošanai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w:t>
            </w:r>
            <w:r>
              <w:t>cs 365 klientu apkalpošanai, izdevums Enterprise, papildlicence</w:t>
            </w:r>
            <w:r>
              <w:br/>
              <w:t>Microsoft Dynamics 365 izdevuma Enterprise 1. plāns, papildlicence</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365 gadījumu pārvaldībai, izdevums Enterprise, papildlicence</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CRM profesionālās lietošanas CAL</w:t>
            </w:r>
            <w:r>
              <w:fldChar w:fldCharType="begin"/>
            </w:r>
            <w:r>
              <w:instrText xml:space="preserve"> XE "Microsoft Dynamics CRM profesionālās lietošanas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365 izdevuma Enterprise 1. plāns, papildlice</w:t>
            </w:r>
            <w:r>
              <w:t>nce</w:t>
            </w:r>
          </w:p>
        </w:tc>
      </w:tr>
    </w:tbl>
    <w:p w:rsidR="008D6BD3" w:rsidRDefault="008D6BD3">
      <w:pPr>
        <w:pStyle w:val="ProductList-Body"/>
      </w:pPr>
    </w:p>
    <w:p w:rsidR="008D6BD3" w:rsidRDefault="00472920">
      <w:pPr>
        <w:pStyle w:val="ProductList-ClauseHeading"/>
        <w:outlineLvl w:val="3"/>
      </w:pPr>
      <w:r>
        <w:t>2.3 Vienotais atbalsta dienests (USD)</w:t>
      </w:r>
    </w:p>
    <w:p w:rsidR="008D6BD3" w:rsidRDefault="00472920">
      <w:pPr>
        <w:pStyle w:val="ProductList-Body"/>
      </w:pPr>
      <w:r>
        <w:t>Klientiem ar aktīviem Microsoft Dynamics 365 1. plāna vai 2. plāna, izdevuma Enterprise abonementiem, ir tiesības instalēt un lietot USD programmatūru katram lietotājam.</w:t>
      </w:r>
    </w:p>
    <w:p w:rsidR="008D6BD3" w:rsidRDefault="008D6BD3">
      <w:pPr>
        <w:pStyle w:val="ProductList-Body"/>
      </w:pPr>
    </w:p>
    <w:p w:rsidR="008D6BD3" w:rsidRDefault="00472920">
      <w:pPr>
        <w:pStyle w:val="ProductList-ClauseHeading"/>
        <w:outlineLvl w:val="3"/>
      </w:pPr>
      <w:r>
        <w:t>2.4. Microsoft Dynamics CustomerSource</w:t>
      </w:r>
    </w:p>
    <w:p w:rsidR="008D6BD3" w:rsidRDefault="00472920">
      <w:pPr>
        <w:pStyle w:val="ProductList-Body"/>
      </w:pPr>
      <w:r>
        <w:t xml:space="preserve">Klientiem, kuriem ir aktīvi Microsoft Dynamics 365 pakalpojumu abonementi, ir tiesības piekļūt pakalpojumam CustomerSource un to lietot. </w:t>
      </w:r>
    </w:p>
    <w:p w:rsidR="008D6BD3" w:rsidRDefault="008D6BD3">
      <w:pPr>
        <w:pStyle w:val="ProductList-Body"/>
      </w:pPr>
    </w:p>
    <w:p w:rsidR="008D6BD3" w:rsidRDefault="00472920">
      <w:pPr>
        <w:pStyle w:val="ProductList-ClauseHeading"/>
        <w:outlineLvl w:val="3"/>
      </w:pPr>
      <w:r>
        <w:t>2.5. Piemērotība kvalifikācijas piedāvājumiem</w:t>
      </w:r>
    </w:p>
    <w:p w:rsidR="008D6BD3" w:rsidRDefault="00472920">
      <w:pPr>
        <w:pStyle w:val="ProductList-Body"/>
      </w:pPr>
      <w:r>
        <w:t>Klienti, kuri no 2016. gada 1. novembra vai vēlāk atjauno līgumu ar Mic</w:t>
      </w:r>
      <w:r>
        <w:t xml:space="preserve">rosoft Dynamics CRM Online vai Microsoft Dynamics AX abonēšanas licencēm, līguma atjaunošanas ietvaros līdz 2019. gada 31. oktobrim (neieskaitot) drīkst iegūt Microsoft Dynamics 365 Tiešsaistes pakalpojumu kvalifikācijas piedāvājumu licences. </w:t>
      </w:r>
    </w:p>
    <w:p w:rsidR="008D6BD3" w:rsidRDefault="008D6BD3">
      <w:pPr>
        <w:pStyle w:val="ProductList-Body"/>
      </w:pPr>
    </w:p>
    <w:p w:rsidR="008D6BD3" w:rsidRDefault="00472920">
      <w:pPr>
        <w:pStyle w:val="ProductList-ClauseHeading"/>
        <w:outlineLvl w:val="3"/>
      </w:pPr>
      <w:r>
        <w:t>2.6 Microso</w:t>
      </w:r>
      <w:r>
        <w:t>ft Dynamics Marketing un Parature</w:t>
      </w:r>
    </w:p>
    <w:p w:rsidR="008D6BD3" w:rsidRDefault="00472920">
      <w:pPr>
        <w:pStyle w:val="ProductList-Body"/>
      </w:pPr>
      <w:r>
        <w:t>Līguma Enterprise un līguma Enterprise Subscription klientiem, kas pirms 2016. gada 1. novembra Microsoft abonementos ir licencējuši pakalpojumu Microsoft Dynamics Marketing un Parature, ir tiesības atjaunot abonementus je</w:t>
      </w:r>
      <w:r>
        <w:t>bkurā turpmākajā Reģistrācijā, kas tiek parakstīta pirms 2017. gada 1. jūlija.</w:t>
      </w:r>
    </w:p>
    <w:p w:rsidR="008D6BD3" w:rsidRDefault="008D6BD3">
      <w:pPr>
        <w:pStyle w:val="ProductList-Body"/>
      </w:pPr>
    </w:p>
    <w:p w:rsidR="008D6BD3" w:rsidRDefault="00472920">
      <w:pPr>
        <w:pStyle w:val="ProductList-ClauseHeading"/>
        <w:outlineLvl w:val="3"/>
      </w:pPr>
      <w:r>
        <w:t>2.7 Microsoft Dynamics 365 2. plāns, izdevums Enterprise valsts iestādēm</w:t>
      </w:r>
    </w:p>
    <w:p w:rsidR="008D6BD3" w:rsidRDefault="00472920">
      <w:pPr>
        <w:pStyle w:val="ProductList-Body"/>
      </w:pPr>
      <w:r>
        <w:t>Microsoft Dynamics 365 for Operations nav pieejams Microsoft 365 2. plānā, izdevumā Enterprise valsts i</w:t>
      </w:r>
      <w:r>
        <w:t>estādēm.</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GroupHeading"/>
        <w:outlineLvl w:val="1"/>
      </w:pPr>
      <w:bookmarkStart w:id="260" w:name="_Sec632"/>
      <w:r>
        <w:t>Office 365 pakalpojumi</w:t>
      </w:r>
      <w:bookmarkEnd w:id="260"/>
      <w:r>
        <w:fldChar w:fldCharType="begin"/>
      </w:r>
      <w:r>
        <w:instrText xml:space="preserve"> TC "</w:instrText>
      </w:r>
      <w:bookmarkStart w:id="261" w:name="_Toc473201632"/>
      <w:r>
        <w:instrText>Office 365 pakalpojumi</w:instrText>
      </w:r>
      <w:bookmarkEnd w:id="261"/>
      <w:r>
        <w:instrText>" \l 2</w:instrText>
      </w:r>
      <w:r>
        <w:fldChar w:fldCharType="end"/>
      </w:r>
    </w:p>
    <w:p w:rsidR="008D6BD3" w:rsidRDefault="00472920">
      <w:pPr>
        <w:pStyle w:val="ProductList-Offering2HeadingNoBorder"/>
        <w:outlineLvl w:val="2"/>
      </w:pPr>
      <w:bookmarkStart w:id="262" w:name="_Sec633"/>
      <w:r>
        <w:t>Office 365 lietojumprogrammas</w:t>
      </w:r>
      <w:bookmarkEnd w:id="262"/>
      <w:r>
        <w:fldChar w:fldCharType="begin"/>
      </w:r>
      <w:r>
        <w:instrText xml:space="preserve"> TC "</w:instrText>
      </w:r>
      <w:bookmarkStart w:id="263" w:name="_Toc473201633"/>
      <w:r>
        <w:instrText>Office 365 lietojumprogrammas</w:instrText>
      </w:r>
      <w:bookmarkEnd w:id="263"/>
      <w:r>
        <w:instrText>" \l 3</w:instrText>
      </w:r>
      <w:r>
        <w:fldChar w:fldCharType="end"/>
      </w:r>
    </w:p>
    <w:p w:rsidR="008D6BD3" w:rsidRDefault="00472920">
      <w:pPr>
        <w:pStyle w:val="ProductList-Offering1SubSection"/>
        <w:outlineLvl w:val="3"/>
      </w:pPr>
      <w:bookmarkStart w:id="264" w:name="_Sec719"/>
      <w:r>
        <w:t>1. Programmas pieejamība</w:t>
      </w:r>
      <w:bookmarkEnd w:id="264"/>
    </w:p>
    <w:tbl>
      <w:tblPr>
        <w:tblStyle w:val="PURTable"/>
        <w:tblW w:w="0" w:type="dxa"/>
        <w:tblLook w:val="04A0" w:firstRow="1" w:lastRow="0" w:firstColumn="1" w:lastColumn="0" w:noHBand="0" w:noVBand="1"/>
      </w:tblPr>
      <w:tblGrid>
        <w:gridCol w:w="4433"/>
        <w:gridCol w:w="815"/>
        <w:gridCol w:w="787"/>
        <w:gridCol w:w="793"/>
        <w:gridCol w:w="705"/>
        <w:gridCol w:w="827"/>
        <w:gridCol w:w="820"/>
        <w:gridCol w:w="798"/>
        <w:gridCol w:w="806"/>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w:instrText>
            </w:r>
            <w:r>
              <w:instrText xml:space="preserve">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w:instrText>
            </w:r>
            <w:r>
              <w:instrText xml:space="preserve">"Līguma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w:instrText>
            </w:r>
            <w:r>
              <w:instrText xml:space="preserv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ProPlus From SA</w:t>
            </w:r>
            <w:r>
              <w:fldChar w:fldCharType="begin"/>
            </w:r>
            <w:r>
              <w:instrText xml:space="preserve"> XE "</w:instrText>
            </w:r>
            <w:r>
              <w:instrText xml:space="preserve">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lastRenderedPageBreak/>
              <w:t>Visio Pro for Office 365 papildlicence</w:t>
            </w:r>
            <w:r>
              <w:fldChar w:fldCharType="begin"/>
            </w:r>
            <w:r>
              <w:instrText xml:space="preserve"> XE "Visio Pro for Office 365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Visio Pro for Office 365 From SA</w:t>
            </w:r>
            <w:r>
              <w:fldChar w:fldCharType="begin"/>
            </w:r>
            <w:r>
              <w:instrText xml:space="preserve"> XE "Visio Pro for Office 365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265" w:name="_Sec774"/>
      <w:r>
        <w:t>2. Produktu nosacījumi</w:t>
      </w:r>
      <w:bookmarkEnd w:id="265"/>
    </w:p>
    <w:tbl>
      <w:tblPr>
        <w:tblStyle w:val="PURTable"/>
        <w:tblW w:w="0" w:type="dxa"/>
        <w:tblLook w:val="04A0" w:firstRow="1" w:lastRow="0" w:firstColumn="1" w:lastColumn="0" w:noHBand="0" w:noVBand="1"/>
      </w:tblPr>
      <w:tblGrid>
        <w:gridCol w:w="3567"/>
        <w:gridCol w:w="3644"/>
        <w:gridCol w:w="357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w:instrText>
            </w:r>
            <w:r>
              <w:instrText xml:space="preserve">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Pro for Office 365</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w:t>
            </w:r>
            <w:r>
              <w:rPr>
                <w:color w:val="404040"/>
              </w:rPr>
              <w:t>lojums: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w:instrText>
            </w:r>
            <w:r>
              <w:instrText xml:space="preserve">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w:t>
            </w:r>
            <w:r>
              <w:rPr>
                <w:color w:val="0563C1"/>
              </w:rPr>
              <w:t>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2.1. Piemērotība Office 365 lietojumprogrammu iegādei no SA lietotāja SL</w:t>
      </w:r>
    </w:p>
    <w:p w:rsidR="008D6BD3" w:rsidRDefault="00472920">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w:instrText>
      </w:r>
      <w:r>
        <w:instrText xml:space="preserve">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w:t>
      </w:r>
      <w:r>
        <w:t>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Atbilstošā no SA lietotāja SL</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365 ProPlus no SA</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Visio Pro for Office 365 From SA</w:t>
            </w:r>
          </w:p>
        </w:tc>
      </w:tr>
    </w:tbl>
    <w:p w:rsidR="008D6BD3" w:rsidRDefault="008D6BD3">
      <w:pPr>
        <w:pStyle w:val="ProductList-Body"/>
      </w:pPr>
    </w:p>
    <w:p w:rsidR="008D6BD3" w:rsidRDefault="00472920">
      <w:pPr>
        <w:pStyle w:val="ProductList-ClauseHeading"/>
        <w:outlineLvl w:val="4"/>
      </w:pPr>
      <w:r>
        <w:t>2.2. Papildinājuma lietotāja SL iegūtās licences</w:t>
      </w:r>
    </w:p>
    <w:p w:rsidR="008D6BD3" w:rsidRDefault="00472920">
      <w:pPr>
        <w:pStyle w:val="ProductList-Body"/>
      </w:pPr>
      <w:r>
        <w:t>Katrai Iegūtajai licencei ir nepieciešams aktīvs SA.</w:t>
      </w:r>
    </w:p>
    <w:tbl>
      <w:tblPr>
        <w:tblStyle w:val="PURTable"/>
        <w:tblW w:w="0" w:type="dxa"/>
        <w:tblLook w:val="04A0" w:firstRow="1" w:lastRow="0" w:firstColumn="1" w:lastColumn="0" w:noHBand="0" w:noVBand="1"/>
      </w:tblPr>
      <w:tblGrid>
        <w:gridCol w:w="5375"/>
        <w:gridCol w:w="5415"/>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Papildinājuma lietotāja SL</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Visio Pro for Office 3</w:t>
            </w:r>
            <w:r>
              <w:t>65 papildlicence programmatūrai Visio Professional</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Visio Pro for Office 365 papildlicence programmatūrai Visio Standard</w:t>
            </w:r>
          </w:p>
        </w:tc>
      </w:tr>
    </w:tbl>
    <w:p w:rsidR="008D6BD3" w:rsidRDefault="008D6BD3">
      <w:pPr>
        <w:pStyle w:val="ProductList-Body"/>
      </w:pPr>
    </w:p>
    <w:p w:rsidR="008D6BD3" w:rsidRDefault="00472920">
      <w:pPr>
        <w:pStyle w:val="ProductList-ClauseHeading"/>
        <w:outlineLvl w:val="4"/>
      </w:pPr>
      <w:r>
        <w:t>2.3. Datu nesēju piemērotība Office 365 Pro Plus ar Windows To Go tiesībām</w:t>
      </w:r>
    </w:p>
    <w:p w:rsidR="008D6BD3" w:rsidRDefault="00472920">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w:t>
      </w:r>
      <w:r>
        <w:t xml:space="preserve">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w:t>
      </w:r>
      <w:r>
        <w:t>ssional Plus 2013 programmatūra no USB diska.</w:t>
      </w:r>
    </w:p>
    <w:p w:rsidR="008D6BD3" w:rsidRDefault="008D6BD3">
      <w:pPr>
        <w:pStyle w:val="ProductList-Body"/>
      </w:pPr>
    </w:p>
    <w:p w:rsidR="008D6BD3" w:rsidRDefault="00472920">
      <w:pPr>
        <w:pStyle w:val="ProductList-ClauseHeading"/>
        <w:outlineLvl w:val="4"/>
      </w:pPr>
      <w:r>
        <w:t>2.4. Līgums Campus un School, reģistrācija Enrollment for Education Solutions un abonementi Open Value Subscription — Education Solutions</w:t>
      </w:r>
    </w:p>
    <w:p w:rsidR="008D6BD3" w:rsidRDefault="00472920">
      <w:pPr>
        <w:pStyle w:val="ProductList-Body"/>
      </w:pPr>
      <w:r>
        <w:t>Ja Klients ir Iestāde, kā aprakstīts līgumā Campus un līgumā School, un</w:t>
      </w:r>
      <w:r>
        <w:t xml:space="preserve">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w:instrText>
      </w:r>
      <w:r>
        <w:instrText xml:space="preserve">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8D6BD3" w:rsidRDefault="008D6BD3">
      <w:pPr>
        <w:pStyle w:val="ProductList-Body"/>
      </w:pPr>
    </w:p>
    <w:p w:rsidR="008D6BD3" w:rsidRDefault="00472920">
      <w:pPr>
        <w:pStyle w:val="ProductList-Body"/>
      </w:pPr>
      <w:r>
        <w:t>Iestādēm, kurām Office 365 ProPlus lietotāja SL ir piešķirtas visiem mācībspēkiem un darbiniekiem, ir tiesības Office Prof</w:t>
      </w:r>
      <w:r>
        <w:t>essional Plus 2016 programmatūru instalēt jebkurā publiski pieejamā laboratorijā vai bibliotēkā šīs Iestādes organizācijā. Pārējos gadījumos programmatūras lietošana ir pakļauta Office Professional Plus 2016 licences nosacījumiem.</w:t>
      </w:r>
    </w:p>
    <w:p w:rsidR="008D6BD3" w:rsidRDefault="008D6BD3">
      <w:pPr>
        <w:pStyle w:val="ProductList-Body"/>
      </w:pPr>
    </w:p>
    <w:p w:rsidR="008D6BD3" w:rsidRDefault="00472920">
      <w:pPr>
        <w:pStyle w:val="ProductList-Body"/>
      </w:pPr>
      <w:r>
        <w:t>Iestādes, kurās segums O</w:t>
      </w:r>
      <w:r>
        <w:t>ffice Professional Plus Software Assurance ir piešķirts visiem mācībspēkiem un darbiniekiem, ir piemērotas Office 365 ProPlus Licenču iegādei visiem mācībspēkiem un darbiniekiem, kas veido daļu no Iestādes organizācijas, un neradot Iestādei papildu izmaksa</w:t>
      </w:r>
      <w:r>
        <w:t>s. Ar šo piedāvājumu bez maksas iegūto Licenču skaitu nedrīkst izmantot Iestādes minimālā pasūtījuma prasību izpildei.</w:t>
      </w:r>
    </w:p>
    <w:p w:rsidR="008D6BD3" w:rsidRDefault="008D6BD3">
      <w:pPr>
        <w:pStyle w:val="ProductList-Body"/>
      </w:pPr>
    </w:p>
    <w:p w:rsidR="008D6BD3" w:rsidRDefault="00472920">
      <w:pPr>
        <w:pStyle w:val="ProductList-ClauseHeading"/>
        <w:outlineLvl w:val="4"/>
      </w:pPr>
      <w:r>
        <w:t>2.5. Office Multi Language Pack</w:t>
      </w:r>
    </w:p>
    <w:p w:rsidR="008D6BD3" w:rsidRDefault="00472920">
      <w:pPr>
        <w:pStyle w:val="ProductList-Body"/>
      </w:pPr>
      <w:r>
        <w:t>Klientiem, kam ir Office 365 lietojumprogrammu abonementi, savās darbstacijas lietojumprogrammu programm</w:t>
      </w:r>
      <w:r>
        <w:t>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w:t>
      </w:r>
      <w:r>
        <w:t xml:space="preserve">ck lietošanas tiesības beidzas, kad beidz darboties tiesības saskaņā ar iegūto Office 365 lietojumprogrammu licenci. </w:t>
      </w:r>
    </w:p>
    <w:p w:rsidR="008D6BD3" w:rsidRDefault="008D6BD3">
      <w:pPr>
        <w:pStyle w:val="ProductList-Body"/>
      </w:pPr>
    </w:p>
    <w:p w:rsidR="008D6BD3" w:rsidRDefault="00472920">
      <w:pPr>
        <w:pStyle w:val="ProductList-ClauseHeading"/>
        <w:outlineLvl w:val="4"/>
      </w:pPr>
      <w:r>
        <w:t>2.6. E-mācības</w:t>
      </w:r>
    </w:p>
    <w:p w:rsidR="008D6BD3" w:rsidRDefault="00472920">
      <w:pPr>
        <w:pStyle w:val="ProductList-Body"/>
      </w:pPr>
      <w:r>
        <w:t>Klientam ir tiesības piekļūt viesotiem E-mācību kursiem, ja Klientam ir viena vai vairākas Licences attiecībā uz Office 36</w:t>
      </w:r>
      <w:r>
        <w:t>5 ProPlus (bet ar SCORM saderīgs saturs šādas tiesības nepiešķir). Tikai Klienta lietotājiem, kuriem ir aktīvas Office 365 ProPlus licences, ir tiesības piekļūt viesotiem tiešsaistes E-mācību kursiem saistībā ar Office 365 ProPlus pakalpojumiem, piesakotie</w:t>
      </w:r>
      <w:r>
        <w:t xml:space="preserve">s Tiešsaistes apmācību vietnē, izmantojot savus Office 365 ProPlus akreditācijas datus. Veidu, kādā Klientam ir tiesības lietot viesotus E-mācību kursus, regulē E-mācību vietnes lietošanas nosacījumi. </w:t>
      </w:r>
    </w:p>
    <w:p w:rsidR="008D6BD3" w:rsidRDefault="008D6BD3">
      <w:pPr>
        <w:pStyle w:val="ProductList-Body"/>
      </w:pPr>
    </w:p>
    <w:p w:rsidR="008D6BD3" w:rsidRDefault="00472920">
      <w:pPr>
        <w:pStyle w:val="ProductList-ClauseHeading"/>
        <w:outlineLvl w:val="4"/>
      </w:pPr>
      <w:r>
        <w:t>2.7. Office Online</w:t>
      </w:r>
    </w:p>
    <w:p w:rsidR="008D6BD3" w:rsidRDefault="00472920">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w:instrText>
      </w:r>
      <w:r>
        <w:instrText xml:space="preserve">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w:t>
      </w:r>
      <w:r>
        <w:t xml:space="preserve"> Online vai OneDrive darbam.</w:t>
      </w:r>
    </w:p>
    <w:p w:rsidR="008D6BD3" w:rsidRDefault="008D6BD3">
      <w:pPr>
        <w:pStyle w:val="ProductList-Body"/>
      </w:pPr>
    </w:p>
    <w:p w:rsidR="008D6BD3" w:rsidRDefault="00472920">
      <w:pPr>
        <w:pStyle w:val="ProductList-ClauseHeading"/>
        <w:outlineLvl w:val="4"/>
      </w:pPr>
      <w:r>
        <w:lastRenderedPageBreak/>
        <w:t>2.8. Open Value Subscription migrēšanas periods</w:t>
      </w:r>
    </w:p>
    <w:p w:rsidR="008D6BD3" w:rsidRDefault="00472920">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w:t>
      </w:r>
      <w:r>
        <w:t>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w:instrText>
      </w:r>
      <w:r>
        <w:instrText xml:space="preserve">sional Plus" </w:instrText>
      </w:r>
      <w:r>
        <w:fldChar w:fldCharType="end"/>
      </w:r>
      <w:r>
        <w:t xml:space="preserve"> lietošanu šajā periodā attiecas Beigu datumā spēkā esošās Lietošanas tiesības.</w:t>
      </w:r>
    </w:p>
    <w:p w:rsidR="008D6BD3" w:rsidRDefault="008D6BD3">
      <w:pPr>
        <w:pStyle w:val="ProductList-Body"/>
      </w:pPr>
    </w:p>
    <w:p w:rsidR="008D6BD3" w:rsidRDefault="00472920">
      <w:pPr>
        <w:pStyle w:val="ProductList-ClauseHeading"/>
        <w:outlineLvl w:val="4"/>
      </w:pPr>
      <w:r>
        <w:t>2.9. Visio Professional 2016 izvietošanas tiesības</w:t>
      </w:r>
    </w:p>
    <w:p w:rsidR="008D6BD3" w:rsidRDefault="00472920">
      <w:pPr>
        <w:pStyle w:val="ProductList-Body"/>
      </w:pPr>
      <w:r>
        <w:t>Katram Office 2016 lietotājam un katram lietotājam, kurš ir licencēts instalēt Office Professional Plus saska</w:t>
      </w:r>
      <w:r>
        <w:t>ņā ar sadaļu “Secure Productive Enterprise no SA Lietotāja SL” ar “Visio Pro pakalpojumam Office 365” abonementu, ir tiesības instalēt un lietot vienu programmatūras Visio Professional 2016 kopiju ierīcē, kurā ir instalēts programmatūras komplekts Office 2</w:t>
      </w:r>
      <w:r>
        <w:t>016.</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266" w:name="_Sec634"/>
      <w:r>
        <w:t>Office 365 komplekti</w:t>
      </w:r>
      <w:bookmarkEnd w:id="266"/>
      <w:r>
        <w:fldChar w:fldCharType="begin"/>
      </w:r>
      <w:r>
        <w:instrText xml:space="preserve"> TC "</w:instrText>
      </w:r>
      <w:bookmarkStart w:id="267" w:name="_Toc473201634"/>
      <w:r>
        <w:instrText>Office 365 komplekti</w:instrText>
      </w:r>
      <w:bookmarkEnd w:id="267"/>
      <w:r>
        <w:instrText>" \l 3</w:instrText>
      </w:r>
      <w:r>
        <w:fldChar w:fldCharType="end"/>
      </w:r>
    </w:p>
    <w:p w:rsidR="008D6BD3" w:rsidRDefault="00472920">
      <w:pPr>
        <w:pStyle w:val="ProductList-Offering1SubSection"/>
        <w:outlineLvl w:val="3"/>
      </w:pPr>
      <w:bookmarkStart w:id="268" w:name="_Sec720"/>
      <w:r>
        <w:t>1. Programmas pieejamība</w:t>
      </w:r>
      <w:bookmarkEnd w:id="268"/>
    </w:p>
    <w:tbl>
      <w:tblPr>
        <w:tblStyle w:val="PURTable"/>
        <w:tblW w:w="0" w:type="dxa"/>
        <w:tblLook w:val="04A0" w:firstRow="1" w:lastRow="0" w:firstColumn="1" w:lastColumn="0" w:noHBand="0" w:noVBand="1"/>
      </w:tblPr>
      <w:tblGrid>
        <w:gridCol w:w="4478"/>
        <w:gridCol w:w="810"/>
        <w:gridCol w:w="779"/>
        <w:gridCol w:w="786"/>
        <w:gridCol w:w="700"/>
        <w:gridCol w:w="823"/>
        <w:gridCol w:w="815"/>
        <w:gridCol w:w="791"/>
        <w:gridCol w:w="802"/>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w:instrText>
            </w:r>
            <w:r>
              <w:instrText xml:space="preserve">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w:instrText>
            </w:r>
            <w:r>
              <w:instrText xml:space="preserve">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w:instrText>
            </w:r>
            <w:r>
              <w:instrText xml:space="preserve">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Education</w:t>
            </w:r>
            <w:r>
              <w:fldChar w:fldCharType="begin"/>
            </w:r>
            <w:r>
              <w:instrText xml:space="preserve"> XE "</w:instrText>
            </w:r>
            <w:r>
              <w:instrText xml:space="preserve">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w:instrText>
            </w:r>
            <w:r>
              <w:instrText xml:space="preserv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Education E5 pievienojumprogramma</w:t>
            </w:r>
            <w:r>
              <w:fldChar w:fldCharType="begin"/>
            </w:r>
            <w:r>
              <w:instrText xml:space="preserve"> XE "Office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w:instrText>
            </w:r>
            <w:r>
              <w:instrText xml:space="preserv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w:instrText>
            </w:r>
            <w:r>
              <w:instrText xml:space="preserve">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w:instrText>
            </w:r>
            <w:r>
              <w:instrText xml:space="preserve">\t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E3 From SA</w:t>
            </w:r>
            <w:r>
              <w:fldChar w:fldCharType="begin"/>
            </w:r>
            <w:r>
              <w:instrText xml:space="preserve"> XE "Offic</w:instrText>
            </w:r>
            <w:r>
              <w:instrText xml:space="preserve">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w:instrText>
            </w:r>
            <w:r>
              <w:instrText xml:space="preserve">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w:instrText>
            </w:r>
            <w:r>
              <w:instrText xml:space="preserv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E5 From SA</w:t>
            </w:r>
            <w:r>
              <w:fldChar w:fldCharType="begin"/>
            </w:r>
            <w:r>
              <w:instrText xml:space="preserve"> XE "</w:instrText>
            </w:r>
            <w:r>
              <w:instrText xml:space="preserve">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E1, E3 Add-on</w:t>
            </w:r>
            <w:r>
              <w:fldChar w:fldCharType="begin"/>
            </w:r>
            <w:r>
              <w:instrText xml:space="preserve"> XE "</w:instrText>
            </w:r>
            <w:r>
              <w:instrText xml:space="preserve">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w:instrText>
            </w:r>
            <w:r>
              <w:instrText xml:space="preserve">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Office 365 Midsize Business</w:t>
            </w:r>
            <w:r>
              <w:fldChar w:fldCharType="begin"/>
            </w:r>
            <w:r>
              <w:instrText xml:space="preserve"> XE </w:instrText>
            </w:r>
            <w:r>
              <w:instrText xml:space="preserve">"Office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269" w:name="_Sec775"/>
      <w:r>
        <w:t>2. Produktu nosacījumi</w:t>
      </w:r>
      <w:bookmarkEnd w:id="269"/>
    </w:p>
    <w:tbl>
      <w:tblPr>
        <w:tblStyle w:val="PURTable"/>
        <w:tblW w:w="0" w:type="dxa"/>
        <w:tblLook w:val="04A0" w:firstRow="1" w:lastRow="0" w:firstColumn="1" w:lastColumn="0" w:noHBand="0" w:noVBand="1"/>
      </w:tblPr>
      <w:tblGrid>
        <w:gridCol w:w="3566"/>
        <w:gridCol w:w="3647"/>
        <w:gridCol w:w="3577"/>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w:t>
            </w:r>
            <w:r>
              <w:t>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w:t>
            </w:r>
            <w:r>
              <w:rPr>
                <w:color w:val="0563C1"/>
              </w:rPr>
              <w:t xml:space="preserve"> pagarinātajam periodam</w:t>
            </w:r>
            <w:r>
              <w:fldChar w:fldCharType="end"/>
            </w:r>
            <w:r>
              <w:t>: Enterprise, Government, K</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"Kvalificēto lietotāju atvieglojums: atvieglojums, kas piemērojams lietotājiem, kuri piekļūst Pro</w:instrText>
            </w:r>
            <w:r>
              <w:instrText xml:space="preserve">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2.1. ASV valsts iestāžu kopienas mākoņpakalpojums</w:t>
      </w:r>
    </w:p>
    <w:p w:rsidR="008D6BD3" w:rsidRDefault="00472920">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w:instrText>
      </w:r>
      <w:r>
        <w:instrText xml:space="preserve">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8D6BD3" w:rsidRDefault="008D6BD3">
      <w:pPr>
        <w:pStyle w:val="ProductList-Body"/>
      </w:pPr>
    </w:p>
    <w:p w:rsidR="008D6BD3" w:rsidRDefault="00472920">
      <w:pPr>
        <w:pStyle w:val="ProductList-ClauseHeading"/>
        <w:outlineLvl w:val="4"/>
      </w:pPr>
      <w:r>
        <w:t>2.2. Campus un School iegādes</w:t>
      </w:r>
    </w:p>
    <w:p w:rsidR="008D6BD3" w:rsidRDefault="00472920">
      <w:pPr>
        <w:pStyle w:val="ProductList-Body"/>
      </w:pPr>
      <w:r>
        <w:t xml:space="preserve">Saskaņā </w:t>
      </w:r>
      <w:r>
        <w:t>ar līgumu Campus un School abonēšanas licences Office 365 komplektiem ir jāiegādājas katram lietotājam visai Iestādei vai nepilnai Iestādei. Ja ir nepieciešamas papildu Lietotāja SL, lai Office 365 komplektiem piekļūtu termiņa vidusposmā, Iestādei ir jāies</w:t>
      </w:r>
      <w:r>
        <w:t xml:space="preserve">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w:t>
      </w:r>
      <w:r>
        <w:t xml:space="preserve">.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w:t>
      </w:r>
      <w:r>
        <w:t>ā, ja vien ikgadējais pasūtījums atbilst minimālajām prasībām attiecībā uz Platformas tiešsaistes pakalpojumiem, kā noteikts Klienta lielapjoma licencēšanas līgumā.</w:t>
      </w:r>
    </w:p>
    <w:p w:rsidR="008D6BD3" w:rsidRDefault="008D6BD3">
      <w:pPr>
        <w:pStyle w:val="ProductList-Body"/>
      </w:pPr>
    </w:p>
    <w:p w:rsidR="008D6BD3" w:rsidRDefault="00472920">
      <w:pPr>
        <w:pStyle w:val="ProductList-ClauseHeading"/>
        <w:outlineLvl w:val="4"/>
      </w:pPr>
      <w:r>
        <w:lastRenderedPageBreak/>
        <w:t>2.3. Bezmaksas Office 365 ProPlus studentu licencēšana atkarībā no mācībspēku/darbinieku s</w:t>
      </w:r>
      <w:r>
        <w:t>eguma</w:t>
      </w:r>
    </w:p>
    <w:p w:rsidR="008D6BD3" w:rsidRDefault="00472920">
      <w:pPr>
        <w:pStyle w:val="ProductList-Body"/>
      </w:pPr>
      <w:r>
        <w:t>Ja Iestāde Office Professional Plus vai Office 365 ProPlus ir licencējusi visiem Mācībspēkiem un Darbiniekiem un savu definēto Organizāciju ir licencējusi saskaņā ar līgumu Open Value Subscription risinājumiem Education Solutions vai līgumu Campus un</w:t>
      </w:r>
      <w:r>
        <w:t xml:space="preserve"> School Enrollment for Education Solutions, tad Iestādei ir tiesības bez papildu maksas iegūt Licences pakalpojumam Office 365 ProPlus visiem pilna vai nepilna laika studentiem, kas ir reģistrēti jebkurā izglītības iestādē, kura veido daļu no šīs Iestādes </w:t>
      </w:r>
      <w:r>
        <w:t xml:space="preserve">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w:t>
      </w:r>
      <w:r>
        <w:t>i.</w:t>
      </w:r>
    </w:p>
    <w:p w:rsidR="008D6BD3" w:rsidRDefault="008D6BD3">
      <w:pPr>
        <w:pStyle w:val="ProductList-Body"/>
      </w:pPr>
    </w:p>
    <w:p w:rsidR="008D6BD3" w:rsidRDefault="00472920">
      <w:pPr>
        <w:pStyle w:val="ProductList-ClauseHeading"/>
        <w:outlineLvl w:val="4"/>
      </w:pPr>
      <w:r>
        <w:t>2.4. Campus un School lietošana laboratorijā vai bibliotēkā</w:t>
      </w:r>
    </w:p>
    <w:p w:rsidR="008D6BD3" w:rsidRDefault="00472920">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w:instrText>
      </w:r>
      <w:r>
        <w:instrText xml:space="preserve">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8D6BD3" w:rsidRDefault="008D6BD3">
      <w:pPr>
        <w:pStyle w:val="ProductList-Body"/>
      </w:pPr>
    </w:p>
    <w:p w:rsidR="008D6BD3" w:rsidRDefault="00472920">
      <w:pPr>
        <w:pStyle w:val="ProductList-ClauseHeading"/>
        <w:outlineLvl w:val="4"/>
      </w:pPr>
      <w:r>
        <w:t>2.5. Papildinājuma lietotāja SL iegūtās</w:t>
      </w:r>
      <w:r>
        <w:t xml:space="preserve"> licences</w:t>
      </w:r>
    </w:p>
    <w:tbl>
      <w:tblPr>
        <w:tblStyle w:val="PURTable"/>
        <w:tblW w:w="0" w:type="dxa"/>
        <w:tblLook w:val="04A0" w:firstRow="1" w:lastRow="0" w:firstColumn="1" w:lastColumn="0" w:noHBand="0" w:noVBand="1"/>
      </w:tblPr>
      <w:tblGrid>
        <w:gridCol w:w="5333"/>
        <w:gridCol w:w="5457"/>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Papildinājuma lietotāja SL</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Office 365 Enterprise E1 Add-on</w:t>
            </w:r>
            <w:r>
              <w:rPr>
                <w:vertAlign w:val="superscript"/>
              </w:rPr>
              <w:t>2</w:t>
            </w:r>
          </w:p>
          <w:p w:rsidR="008D6BD3" w:rsidRDefault="00472920">
            <w:pPr>
              <w:pStyle w:val="ProductList-TableBody"/>
            </w:pPr>
            <w:r>
              <w:t>- Office 365 Enterprise E1 w/Exchange Online Archiving Add-on</w:t>
            </w:r>
            <w:r>
              <w:rPr>
                <w:vertAlign w:val="superscript"/>
              </w:rPr>
              <w:t>2,3,4</w:t>
            </w:r>
          </w:p>
          <w:p w:rsidR="008D6BD3" w:rsidRDefault="00472920">
            <w:pPr>
              <w:pStyle w:val="ProductList-TableBody"/>
            </w:pPr>
            <w:r>
              <w:t>- Office 365 Government E1 pievienojumprogramma</w:t>
            </w:r>
          </w:p>
          <w:p w:rsidR="008D6BD3" w:rsidRDefault="00472920">
            <w:pPr>
              <w:pStyle w:val="ProductList-TableBody"/>
            </w:pPr>
            <w:r>
              <w:t>- Office 365 Enter</w:t>
            </w:r>
            <w:r>
              <w:t>prise un Government E3 bez ProPlus papildinājumiem</w:t>
            </w:r>
          </w:p>
          <w:p w:rsidR="008D6BD3" w:rsidRDefault="00472920">
            <w:pPr>
              <w:pStyle w:val="ProductList-TableBody"/>
            </w:pPr>
            <w:r>
              <w:t>- Office 365 Government E4 bez ProPlus papildinājumiem</w:t>
            </w:r>
          </w:p>
          <w:p w:rsidR="008D6BD3" w:rsidRDefault="00472920">
            <w:pPr>
              <w:pStyle w:val="ProductList-TableBody"/>
            </w:pPr>
            <w:r>
              <w:t>- Office 365 Education E5 pievienojumprogramma</w:t>
            </w:r>
          </w:p>
          <w:p w:rsidR="008D6BD3" w:rsidRDefault="00472920">
            <w:pPr>
              <w:pStyle w:val="ProductList-TableBody"/>
            </w:pPr>
            <w:r>
              <w:t>- Exchange Online Plan 1 Add-on</w:t>
            </w:r>
            <w:r>
              <w:fldChar w:fldCharType="begin"/>
            </w:r>
            <w:r>
              <w:instrText xml:space="preserve"> XE "Exchange Online Plan 1 Add-on" </w:instrText>
            </w:r>
            <w:r>
              <w:fldChar w:fldCharType="end"/>
            </w:r>
          </w:p>
          <w:p w:rsidR="008D6BD3" w:rsidRDefault="00472920">
            <w:pPr>
              <w:pStyle w:val="ProductList-TableBody"/>
            </w:pPr>
            <w:r>
              <w:t>- Skype darbam Online Plan 1 Add-</w:t>
            </w:r>
            <w:r>
              <w:t>on</w:t>
            </w:r>
            <w:r>
              <w:fldChar w:fldCharType="begin"/>
            </w:r>
            <w:r>
              <w:instrText xml:space="preserve"> XE "Skype darbam Online Plan 1 Add-on" </w:instrText>
            </w:r>
            <w:r>
              <w:fldChar w:fldCharType="end"/>
            </w:r>
          </w:p>
          <w:p w:rsidR="008D6BD3" w:rsidRDefault="00472920">
            <w:pPr>
              <w:pStyle w:val="ProductList-TableBody"/>
            </w:pPr>
            <w:r>
              <w:t>- SharePoint Online Plan 1 Add-on</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Office 365 Enterprise E1 / Government E1 Add-on</w:t>
            </w:r>
          </w:p>
          <w:p w:rsidR="008D6BD3" w:rsidRDefault="00472920">
            <w:pPr>
              <w:pStyle w:val="ProductList-TableBody"/>
            </w:pPr>
            <w:r>
              <w:t>- Office 365 Enterprise E3 pievienojumprogramma</w:t>
            </w:r>
            <w:r>
              <w:rPr>
                <w:vertAlign w:val="superscript"/>
              </w:rPr>
              <w:t>2</w:t>
            </w:r>
          </w:p>
          <w:p w:rsidR="008D6BD3" w:rsidRDefault="00472920">
            <w:pPr>
              <w:pStyle w:val="ProductList-TableBody"/>
            </w:pPr>
            <w:r>
              <w:t>- Office 365 Government E3 Add-on</w:t>
            </w:r>
            <w:r>
              <w:rPr>
                <w:vertAlign w:val="superscript"/>
              </w:rPr>
              <w:t>4</w:t>
            </w:r>
          </w:p>
          <w:p w:rsidR="008D6BD3" w:rsidRDefault="00472920">
            <w:pPr>
              <w:pStyle w:val="ProductList-TableBody"/>
            </w:pPr>
            <w:r>
              <w:t>- Office 365 Enterprise un Government E4, E5 papildinājumi</w:t>
            </w:r>
          </w:p>
          <w:p w:rsidR="008D6BD3" w:rsidRDefault="00472920">
            <w:pPr>
              <w:pStyle w:val="ProductList-TableBody"/>
            </w:pPr>
            <w:r>
              <w:t>- Office 365 Enterprise un Government E3 bez ProPlus papildinājumiem</w:t>
            </w:r>
          </w:p>
          <w:p w:rsidR="008D6BD3" w:rsidRDefault="00472920">
            <w:pPr>
              <w:pStyle w:val="ProductList-TableBody"/>
            </w:pPr>
            <w:r>
              <w:t>- Office 365 Government E4 bez ProPlus papildinājumiem</w:t>
            </w:r>
          </w:p>
          <w:p w:rsidR="008D6BD3" w:rsidRDefault="00472920">
            <w:pPr>
              <w:pStyle w:val="ProductList-TableBody"/>
            </w:pPr>
            <w:r>
              <w:t>- Office 365 Education E5 pievienojumprogramma</w:t>
            </w:r>
          </w:p>
          <w:p w:rsidR="008D6BD3" w:rsidRDefault="00472920">
            <w:pPr>
              <w:pStyle w:val="ProductList-TableBody"/>
            </w:pPr>
            <w:r>
              <w:t>- Office 365 Midsize Bus</w:t>
            </w:r>
            <w:r>
              <w:t>iness Add-on</w:t>
            </w:r>
            <w:r>
              <w:fldChar w:fldCharType="begin"/>
            </w:r>
            <w:r>
              <w:instrText xml:space="preserve"> XE "Office 365 Midsize Business Add-on" </w:instrText>
            </w:r>
            <w:r>
              <w:fldChar w:fldCharType="end"/>
            </w:r>
            <w:r>
              <w:rPr>
                <w:vertAlign w:val="superscript"/>
              </w:rPr>
              <w:t>2</w:t>
            </w:r>
          </w:p>
          <w:p w:rsidR="008D6BD3" w:rsidRDefault="00472920">
            <w:pPr>
              <w:pStyle w:val="ProductList-TableBody"/>
            </w:pPr>
            <w:r>
              <w:t xml:space="preserve">- Exchange Online Plan 1 Add-on </w:t>
            </w:r>
          </w:p>
          <w:p w:rsidR="008D6BD3" w:rsidRDefault="00472920">
            <w:pPr>
              <w:pStyle w:val="ProductList-TableBody"/>
            </w:pPr>
            <w:r>
              <w:t>- Skype darbam Online Plan 1 Add-on</w:t>
            </w:r>
          </w:p>
          <w:p w:rsidR="008D6BD3" w:rsidRDefault="00472920">
            <w:pPr>
              <w:pStyle w:val="ProductList-TableBody"/>
            </w:pPr>
            <w:r>
              <w:t>- SharePoint Online Plan 1 Add-on</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Office 365 Enterprise un Government E3 bez ProPl</w:t>
            </w:r>
            <w:r>
              <w:t>us papildinājumiem</w:t>
            </w:r>
          </w:p>
          <w:p w:rsidR="008D6BD3" w:rsidRDefault="00472920">
            <w:pPr>
              <w:pStyle w:val="ProductList-TableBody"/>
            </w:pPr>
            <w:r>
              <w:t>- Office 365 Enterprise un Government E4</w:t>
            </w:r>
            <w:r>
              <w:rPr>
                <w:vertAlign w:val="superscript"/>
              </w:rPr>
              <w:t>4</w:t>
            </w:r>
            <w:r>
              <w:t xml:space="preserve"> bez ProPlus papildinājumiem</w:t>
            </w:r>
          </w:p>
          <w:p w:rsidR="008D6BD3" w:rsidRDefault="00472920">
            <w:pPr>
              <w:pStyle w:val="ProductList-TableBody"/>
            </w:pPr>
            <w:r>
              <w:t xml:space="preserve">- Office 365 Education E5 pievienojumprogramma </w:t>
            </w:r>
          </w:p>
          <w:p w:rsidR="008D6BD3" w:rsidRDefault="00472920">
            <w:pPr>
              <w:pStyle w:val="ProductList-TableBody"/>
            </w:pPr>
            <w:r>
              <w:t>- Azure Information Protection Premium pievienojumprogramma</w:t>
            </w:r>
            <w:r>
              <w:fldChar w:fldCharType="begin"/>
            </w:r>
            <w:r>
              <w:instrText xml:space="preserve"> XE "Azure Information Protection Premium pievienojumprogram</w:instrText>
            </w:r>
            <w:r>
              <w:instrText xml:space="preserve">ma" </w:instrText>
            </w:r>
            <w:r>
              <w:fldChar w:fldCharType="end"/>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Office 365 Enterprise &amp; Government E3</w:t>
            </w:r>
            <w:r>
              <w:rPr>
                <w:vertAlign w:val="superscript"/>
              </w:rPr>
              <w:t>2</w:t>
            </w:r>
            <w:r>
              <w:t>, E4</w:t>
            </w:r>
            <w:r>
              <w:rPr>
                <w:vertAlign w:val="superscript"/>
              </w:rPr>
              <w:t>4</w:t>
            </w:r>
            <w:r>
              <w:t xml:space="preserve"> vai E5 papildinājumi</w:t>
            </w:r>
          </w:p>
          <w:p w:rsidR="008D6BD3" w:rsidRDefault="00472920">
            <w:pPr>
              <w:pStyle w:val="ProductList-TableBody"/>
            </w:pPr>
            <w:r>
              <w:t xml:space="preserve">- Office 365 Education E5 pievienojumprogramma </w:t>
            </w:r>
          </w:p>
          <w:p w:rsidR="008D6BD3" w:rsidRDefault="00472920">
            <w:pPr>
              <w:pStyle w:val="ProductList-TableBody"/>
            </w:pPr>
            <w:r>
              <w:t>- Office 365 Enterprise un Government E3</w:t>
            </w:r>
            <w:r>
              <w:rPr>
                <w:vertAlign w:val="superscript"/>
              </w:rPr>
              <w:t>2</w:t>
            </w:r>
            <w:r>
              <w:t xml:space="preserve"> vai E4</w:t>
            </w:r>
            <w:r>
              <w:rPr>
                <w:vertAlign w:val="superscript"/>
              </w:rPr>
              <w:t>4</w:t>
            </w:r>
            <w:r>
              <w:t xml:space="preserve"> bez ProPlus papildinājumiem</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Office 365 Midsize Business Add-on</w:t>
            </w:r>
            <w:r>
              <w:rPr>
                <w:vertAlign w:val="superscript"/>
              </w:rPr>
              <w:t>2,3</w:t>
            </w:r>
          </w:p>
          <w:p w:rsidR="008D6BD3" w:rsidRDefault="00472920">
            <w:pPr>
              <w:pStyle w:val="ProductList-TableBody"/>
            </w:pPr>
            <w:r>
              <w:t>- Office 365 Enterprise E3 Add-on</w:t>
            </w:r>
            <w:r>
              <w:rPr>
                <w:vertAlign w:val="superscript"/>
              </w:rPr>
              <w:t>2,3</w:t>
            </w:r>
          </w:p>
          <w:p w:rsidR="008D6BD3" w:rsidRDefault="00472920">
            <w:pPr>
              <w:pStyle w:val="ProductList-TableBody"/>
            </w:pPr>
            <w:r>
              <w:t>- Office 365 Education E5 pievienojumprogramma</w:t>
            </w:r>
          </w:p>
        </w:tc>
      </w:tr>
    </w:tbl>
    <w:p w:rsidR="008D6BD3" w:rsidRDefault="00472920">
      <w:pPr>
        <w:pStyle w:val="ProductList-Body"/>
      </w:pPr>
      <w:r>
        <w:rPr>
          <w:i/>
          <w:vertAlign w:val="superscript"/>
        </w:rPr>
        <w:t>1</w:t>
      </w:r>
      <w:r>
        <w:rPr>
          <w:i/>
        </w:rPr>
        <w:t>1Katrai Iegūtajai licencei ir nepieciešams aktīvs SA</w:t>
      </w:r>
    </w:p>
    <w:p w:rsidR="008D6BD3" w:rsidRDefault="00472920">
      <w:pPr>
        <w:pStyle w:val="ProductList-Body"/>
      </w:pPr>
      <w:r>
        <w:rPr>
          <w:i/>
          <w:vertAlign w:val="superscript"/>
        </w:rPr>
        <w:t>2</w:t>
      </w:r>
      <w:r>
        <w:rPr>
          <w:i/>
        </w:rPr>
        <w:t>Šie piedāvājumi i</w:t>
      </w:r>
      <w:r>
        <w:rPr>
          <w:i/>
        </w:rPr>
        <w:t>r pieejami vienīgi Open Value un Open Value Subscription klientiem.</w:t>
      </w:r>
    </w:p>
    <w:p w:rsidR="008D6BD3" w:rsidRDefault="00472920">
      <w:pPr>
        <w:pStyle w:val="ProductList-Body"/>
      </w:pPr>
      <w:r>
        <w:rPr>
          <w:i/>
          <w:vertAlign w:val="superscript"/>
        </w:rPr>
        <w:t>3</w:t>
      </w:r>
      <w:r>
        <w:rPr>
          <w:i/>
        </w:rPr>
        <w:t>Šo papildinājuma lietotāja SL var iegādāties vienīgi saskaņā ar līgumu Open Value (visai Organizācijai) vai līgumu Open Value Subscription.</w:t>
      </w:r>
    </w:p>
    <w:p w:rsidR="008D6BD3" w:rsidRDefault="00472920">
      <w:pPr>
        <w:pStyle w:val="ProductList-Body"/>
      </w:pPr>
      <w:r>
        <w:rPr>
          <w:i/>
          <w:vertAlign w:val="superscript"/>
        </w:rPr>
        <w:t>4</w:t>
      </w:r>
      <w:r>
        <w:rPr>
          <w:i/>
        </w:rPr>
        <w:t>Vienīgi Valsts iestāžu klienti, kā norādīts Kl</w:t>
      </w:r>
      <w:r>
        <w:rPr>
          <w:i/>
        </w:rPr>
        <w:t>ienta lielapjoma licencēšanas līgumā, ir tiesīgi iegādāties šo papildinājuma lietotāja SL.</w:t>
      </w:r>
    </w:p>
    <w:p w:rsidR="008D6BD3" w:rsidRDefault="008D6BD3">
      <w:pPr>
        <w:pStyle w:val="ProductList-Body"/>
      </w:pPr>
    </w:p>
    <w:p w:rsidR="008D6BD3" w:rsidRDefault="00472920">
      <w:pPr>
        <w:pStyle w:val="ProductList-Body"/>
      </w:pPr>
      <w:r>
        <w:t xml:space="preserve">Licenču Papildinājuma lietotāja SL (kas nav Office 365 Midsize Business pievienojumprogramma) piekļuves tiesības ir vienādas ar Iegūto licenci, un tās licencētajam </w:t>
      </w:r>
      <w:r>
        <w:t xml:space="preserve">lietotājam ļauj piekļūt tādai pašai Klienta atbilstošā lokālā servera Produktu funkcionalitātei kā Iegūtā licence no jebkuras ierīces. </w:t>
      </w:r>
    </w:p>
    <w:p w:rsidR="008D6BD3" w:rsidRDefault="008D6BD3">
      <w:pPr>
        <w:pStyle w:val="ProductList-Body"/>
      </w:pPr>
    </w:p>
    <w:p w:rsidR="008D6BD3" w:rsidRDefault="00472920">
      <w:pPr>
        <w:pStyle w:val="ProductList-ClauseHeading"/>
        <w:outlineLvl w:val="4"/>
      </w:pPr>
      <w:r>
        <w:t>2.6. Iegādes ierobežojumi</w:t>
      </w:r>
    </w:p>
    <w:p w:rsidR="008D6BD3" w:rsidRDefault="00472920">
      <w:pPr>
        <w:pStyle w:val="ProductList-Body"/>
      </w:pPr>
      <w:r>
        <w:t xml:space="preserve">Katrai Iegūtajai licencei (vai Iegūto licenču kopai) drīkst iegādāties tikai vienu Papildinājuma lietotāja SL. </w:t>
      </w:r>
    </w:p>
    <w:p w:rsidR="008D6BD3" w:rsidRDefault="008D6BD3">
      <w:pPr>
        <w:pStyle w:val="ProductList-Body"/>
      </w:pPr>
    </w:p>
    <w:p w:rsidR="008D6BD3" w:rsidRDefault="00472920">
      <w:pPr>
        <w:pStyle w:val="ProductList-Body"/>
      </w:pPr>
      <w:r>
        <w:t>Klientiem ir tiesības iegādāties Papildinājuma lietotāja SL tādiem lietotājiem vai ierīču lietotājiem, kas ir pievienoti reģistrācijas Enterpri</w:t>
      </w:r>
      <w:r>
        <w:t>se lietotāju vai ierīču skaitam vai līgumam Open Value Subscription, starp datu precizēšanas datumiem (t.i., pirms Iegūto licenču iegādāšanās), un saskaņā ar tādiem pašiem ierobežojumiem — viena Papildinājuma lietotāja SL katrai iegūtajai Licencei (vai Ieg</w:t>
      </w:r>
      <w:r>
        <w:t>ūto licenču kopai).</w:t>
      </w:r>
    </w:p>
    <w:p w:rsidR="008D6BD3" w:rsidRDefault="008D6BD3">
      <w:pPr>
        <w:pStyle w:val="ProductList-Body"/>
      </w:pPr>
    </w:p>
    <w:p w:rsidR="008D6BD3" w:rsidRDefault="00472920">
      <w:pPr>
        <w:pStyle w:val="ProductList-ClauseHeading"/>
        <w:outlineLvl w:val="4"/>
      </w:pPr>
      <w:r>
        <w:t>2.7. Lielapjoma licencēšanas programmas nosacījumi</w:t>
      </w:r>
    </w:p>
    <w:p w:rsidR="008D6BD3" w:rsidRDefault="00472920">
      <w:pPr>
        <w:pStyle w:val="ProductList-Body"/>
      </w:pPr>
      <w:r>
        <w:t xml:space="preserve">Programmas nosacījumi, kas attiecas uz atbilstošā Tiešsaistes pakalpojuma lietotāja SL, attiecas arī uz Papildinājuma lietotāja SL. </w:t>
      </w:r>
    </w:p>
    <w:p w:rsidR="008D6BD3" w:rsidRDefault="008D6BD3">
      <w:pPr>
        <w:pStyle w:val="ProductList-Body"/>
      </w:pPr>
    </w:p>
    <w:p w:rsidR="008D6BD3" w:rsidRDefault="00472920">
      <w:pPr>
        <w:pStyle w:val="ProductList-ClauseHeading"/>
        <w:outlineLvl w:val="4"/>
      </w:pPr>
      <w:r>
        <w:lastRenderedPageBreak/>
        <w:t>2.8. Piemērotība Office 365 licenču No SA lietotāj</w:t>
      </w:r>
      <w:r>
        <w:t>a SL iegādei</w:t>
      </w:r>
    </w:p>
    <w:p w:rsidR="008D6BD3" w:rsidRDefault="00472920">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w:t>
      </w:r>
      <w:r>
        <w:t>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Nepieciešamās licences CAL Suite Bridge</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Office 365 (Enterprise E3, E5 un Government E3, E4) no </w:t>
            </w:r>
            <w:r>
              <w:t>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 Bridge for Office 365</w:t>
            </w:r>
            <w:r>
              <w:rPr>
                <w:vertAlign w:val="superscript"/>
              </w:rPr>
              <w:t>2,3</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8D6BD3" w:rsidRDefault="00472920">
      <w:pPr>
        <w:pStyle w:val="ProductList-Body"/>
      </w:pPr>
      <w:r>
        <w:rPr>
          <w:i/>
          <w:vertAlign w:val="superscript"/>
        </w:rPr>
        <w:t>1</w:t>
      </w:r>
      <w:r>
        <w:rPr>
          <w:i/>
        </w:rPr>
        <w:t>Pieejama iegādei vienī</w:t>
      </w:r>
      <w:r>
        <w:rPr>
          <w:i/>
        </w:rPr>
        <w:t>gi reģistrācijas gadadienā vai jauna reģistrācijas perioda sākumā.</w:t>
      </w:r>
    </w:p>
    <w:p w:rsidR="008D6BD3" w:rsidRDefault="00472920">
      <w:pPr>
        <w:pStyle w:val="ProductList-Body"/>
      </w:pPr>
      <w:r>
        <w:rPr>
          <w:i/>
          <w:vertAlign w:val="superscript"/>
        </w:rPr>
        <w:t>2</w:t>
      </w:r>
      <w:r>
        <w:rPr>
          <w:i/>
        </w:rPr>
        <w:t>Nepieciešama vienīgi Iegādei reģistrācijas gadadienā.</w:t>
      </w:r>
    </w:p>
    <w:p w:rsidR="008D6BD3" w:rsidRDefault="00472920">
      <w:pPr>
        <w:pStyle w:val="ProductList-Body"/>
      </w:pPr>
      <w:r>
        <w:rPr>
          <w:i/>
          <w:vertAlign w:val="superscript"/>
        </w:rPr>
        <w:t>3</w:t>
      </w:r>
      <w:r>
        <w:rPr>
          <w:i/>
        </w:rPr>
        <w:t>Iegāde nav nepieciešama lietotājiem, kuriem ir arī Enterprise Mobility + Security</w:t>
      </w:r>
      <w:r>
        <w:fldChar w:fldCharType="begin"/>
      </w:r>
      <w:r>
        <w:instrText xml:space="preserve"> XE "Enterprise Mobility + Security" </w:instrText>
      </w:r>
      <w:r>
        <w:fldChar w:fldCharType="end"/>
      </w:r>
      <w:r>
        <w:rPr>
          <w:i/>
        </w:rPr>
        <w:t xml:space="preserve"> licences.</w:t>
      </w:r>
    </w:p>
    <w:p w:rsidR="008D6BD3" w:rsidRDefault="008D6BD3">
      <w:pPr>
        <w:pStyle w:val="ProductList-Body"/>
      </w:pPr>
    </w:p>
    <w:p w:rsidR="008D6BD3" w:rsidRDefault="00472920">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w:t>
      </w:r>
      <w:r>
        <w:t>iecīgos Office 365 lietotājus, tostarp lietotājus, kuri tika pievienoti pašreizējās Reģistrācijas perioda atlikušajā laikā.</w:t>
      </w:r>
    </w:p>
    <w:p w:rsidR="008D6BD3" w:rsidRDefault="008D6BD3">
      <w:pPr>
        <w:pStyle w:val="ProductList-Body"/>
      </w:pPr>
    </w:p>
    <w:p w:rsidR="008D6BD3" w:rsidRDefault="00472920">
      <w:pPr>
        <w:pStyle w:val="ProductList-ClauseHeading"/>
        <w:outlineLvl w:val="4"/>
      </w:pPr>
      <w:r>
        <w:t>2.9. No SA lietotāja SL iegāde</w:t>
      </w:r>
    </w:p>
    <w:p w:rsidR="008D6BD3" w:rsidRDefault="00472920">
      <w:pPr>
        <w:pStyle w:val="ProductList-Body"/>
      </w:pPr>
      <w:r>
        <w:t>Katras ierīces Iegūtajai licencei, kas ir minēta 2.8. sadaļā, drīkst iegādāties ne vairāk kā vienu N</w:t>
      </w:r>
      <w:r>
        <w:t xml:space="preserve">o SA lietotāja SL. Kā vienreizējs izņēmums ierīcēm, kurām ir piešķirtas Iegūtās licences un kuras lieto vairāki lietotāji, Klientam ir tiesības iegādāties No SA lietotāja SL katram no šiem lietotājiem, bet vienīgi tad, ja Klients iegādājas No SA lietotāja </w:t>
      </w:r>
      <w:r>
        <w:t>SL katras šādas licencētas Kvalificētās ierīces visiem lietotājiem.</w:t>
      </w:r>
    </w:p>
    <w:p w:rsidR="008D6BD3" w:rsidRDefault="008D6BD3">
      <w:pPr>
        <w:pStyle w:val="ProductList-Body"/>
      </w:pPr>
    </w:p>
    <w:p w:rsidR="008D6BD3" w:rsidRDefault="00472920">
      <w:pPr>
        <w:pStyle w:val="ProductList-ClauseHeading"/>
        <w:outlineLvl w:val="4"/>
      </w:pPr>
      <w:r>
        <w:t>2.10. SA priekšrocības Office 365 licencēm No SA lietotāja SL</w:t>
      </w:r>
    </w:p>
    <w:p w:rsidR="008D6BD3" w:rsidRDefault="00472920">
      <w:pPr>
        <w:pStyle w:val="ProductList-Body"/>
      </w:pPr>
      <w:r>
        <w:t>Office 365 (Enterprise E1, E3, E5 un Government E1, E3, E4) no SA lietotāja SL nodrošina tādas pašas SA priekšrocības kā iepr</w:t>
      </w:r>
      <w:r>
        <w:t>iekš 2.8. sadaļā minētie Kvalificētie produkti.</w:t>
      </w:r>
    </w:p>
    <w:p w:rsidR="008D6BD3" w:rsidRDefault="008D6BD3">
      <w:pPr>
        <w:pStyle w:val="ProductList-Body"/>
      </w:pPr>
    </w:p>
    <w:p w:rsidR="008D6BD3" w:rsidRDefault="00472920">
      <w:pPr>
        <w:pStyle w:val="ProductList-ClauseHeading"/>
        <w:outlineLvl w:val="4"/>
      </w:pPr>
      <w:r>
        <w:t>2.11. Office 365 Enterprise K1</w:t>
      </w:r>
    </w:p>
    <w:p w:rsidR="008D6BD3" w:rsidRDefault="00472920">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w:t>
      </w:r>
      <w:r>
        <w:t>ijā un Čīlē, kas iegādājas Office 365 Enterprise K1, nodrošinājums tiek sniegts, izmantojot BPOS Deskless. Šie klienti ir tiesīgi migrēt uz Office 365 Enterprise K1.</w:t>
      </w:r>
    </w:p>
    <w:p w:rsidR="008D6BD3" w:rsidRDefault="008D6BD3">
      <w:pPr>
        <w:pStyle w:val="ProductList-Body"/>
      </w:pPr>
    </w:p>
    <w:p w:rsidR="008D6BD3" w:rsidRDefault="00472920">
      <w:pPr>
        <w:pStyle w:val="ProductList-ClauseHeading"/>
        <w:outlineLvl w:val="4"/>
      </w:pPr>
      <w:r>
        <w:t>2.12. Office Multi Language Pack</w:t>
      </w:r>
    </w:p>
    <w:p w:rsidR="008D6BD3" w:rsidRDefault="00472920">
      <w:pPr>
        <w:pStyle w:val="ProductList-Body"/>
      </w:pPr>
      <w:r>
        <w:t>Klientiem, kuru Office 365 komplekts ietver Office 365 P</w:t>
      </w:r>
      <w:r>
        <w:t>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w:t>
      </w:r>
      <w:r>
        <w:t xml:space="preserve">u. </w:t>
      </w:r>
    </w:p>
    <w:p w:rsidR="008D6BD3" w:rsidRDefault="008D6BD3">
      <w:pPr>
        <w:pStyle w:val="ProductList-Body"/>
      </w:pPr>
    </w:p>
    <w:p w:rsidR="008D6BD3" w:rsidRDefault="00472920">
      <w:pPr>
        <w:pStyle w:val="ProductList-ClauseHeading"/>
        <w:outlineLvl w:val="4"/>
      </w:pPr>
      <w:r>
        <w:t>2.13. E-mācības</w:t>
      </w:r>
    </w:p>
    <w:p w:rsidR="008D6BD3" w:rsidRDefault="00472920">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w:t>
      </w:r>
      <w:r>
        <w:t>ffice 365 ProPlus licences, ir tiesības piekļūt viesotiem tiešsaistes E-mācību kursiem saistībā ar Office 365 ProPlus pakalpojumiem, piesakoties Tiešsaistes apmācību vietnē, izmantojot savus Office 365 ProPlus akreditācijas datus. Veidu, kādā Klientam ir t</w:t>
      </w:r>
      <w:r>
        <w:t>iesības lietot viesotus E-mācību kursus, regulē E-mācību vietnes lietošanas nosacījumi.</w:t>
      </w:r>
    </w:p>
    <w:p w:rsidR="008D6BD3" w:rsidRDefault="008D6BD3">
      <w:pPr>
        <w:pStyle w:val="ProductList-Body"/>
      </w:pPr>
    </w:p>
    <w:p w:rsidR="008D6BD3" w:rsidRDefault="00472920">
      <w:pPr>
        <w:pStyle w:val="ProductList-ClauseHeading"/>
        <w:outlineLvl w:val="4"/>
      </w:pPr>
      <w:r>
        <w:t>2.14. Office 365 Midsize Business produkta atslēgas izmantošana</w:t>
      </w:r>
    </w:p>
    <w:p w:rsidR="008D6BD3" w:rsidRDefault="00472920">
      <w:pPr>
        <w:pStyle w:val="ProductList-Body"/>
      </w:pPr>
      <w:r>
        <w:t>Produkts Office 365 Midsize Business</w:t>
      </w:r>
      <w:r>
        <w:fldChar w:fldCharType="begin"/>
      </w:r>
      <w:r>
        <w:instrText xml:space="preserve"> XE "Office 365 Midsize Business" </w:instrText>
      </w:r>
      <w:r>
        <w:fldChar w:fldCharType="end"/>
      </w:r>
      <w:r>
        <w:t xml:space="preserve"> ir pieejams līdz 2015. gada 30</w:t>
      </w:r>
      <w:r>
        <w:t>. septembrim, un pēc tam neizmantotos abonementus varēs lietot pēctecīgam produktam.</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270" w:name="_Sec918"/>
      <w:r>
        <w:t>Office 365 uzlabotās drošības pārvaldība</w:t>
      </w:r>
      <w:bookmarkEnd w:id="270"/>
      <w:r>
        <w:fldChar w:fldCharType="begin"/>
      </w:r>
      <w:r>
        <w:instrText xml:space="preserve"> TC "</w:instrText>
      </w:r>
      <w:bookmarkStart w:id="271" w:name="_Toc473201635"/>
      <w:r>
        <w:instrText>Office 365 uzlabotās drošības pārvaldība</w:instrText>
      </w:r>
      <w:bookmarkEnd w:id="271"/>
      <w:r>
        <w:instrText>" \l 3</w:instrText>
      </w:r>
      <w:r>
        <w:fldChar w:fldCharType="end"/>
      </w:r>
    </w:p>
    <w:p w:rsidR="008D6BD3" w:rsidRDefault="00472920">
      <w:pPr>
        <w:pStyle w:val="ProductList-Offering1SubSection"/>
        <w:outlineLvl w:val="3"/>
      </w:pPr>
      <w:bookmarkStart w:id="272" w:name="_Sec919"/>
      <w:r>
        <w:t>1. Programmas pieejamība</w:t>
      </w:r>
      <w:bookmarkEnd w:id="272"/>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w:instrText>
            </w:r>
            <w:r>
              <w:instrText xml:space="preserve">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w:instrText>
            </w:r>
            <w:r>
              <w:instrText xml:space="preserve">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none" w:sz="4" w:space="0" w:color="A5A5A5"/>
              <w:right w:val="none" w:sz="4" w:space="0" w:color="6E6E6E"/>
            </w:tcBorders>
          </w:tcPr>
          <w:p w:rsidR="008D6BD3" w:rsidRDefault="00472920">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w:instrText>
            </w:r>
            <w:r>
              <w:instrText xml:space="preserve">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D6BD3" w:rsidRDefault="00472920">
      <w:pPr>
        <w:pStyle w:val="ProductList-Offering1SubSection"/>
        <w:outlineLvl w:val="3"/>
      </w:pPr>
      <w:bookmarkStart w:id="273" w:name="_Sec920"/>
      <w:r>
        <w:t>2. Produktu nosacījumi</w:t>
      </w:r>
      <w:bookmarkEnd w:id="273"/>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w:instrText>
            </w:r>
            <w:r>
              <w:instrText xml:space="preserve">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w:instrText>
            </w:r>
            <w:r>
              <w:instrText xml:space="preserve">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(SCE): produkti, kuriem pēc 12 secīgiem mēnešiem reģistrācijas Server and C</w:instrText>
            </w:r>
            <w:r>
              <w:instrText xml:space="preserve">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"Lietošanas priekšrocības studentiem: Iespēja Iestādēm, kas licencē kvalificēto Produktu</w:instrText>
            </w:r>
            <w:r>
              <w:instrText xml:space="preserve">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Licence, ko Enterp</w:instrText>
            </w:r>
            <w:r>
              <w:instrText xml:space="preserve">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201636"/>
      <w:r>
        <w:instrText>Office 365 Customer Lockbox</w:instrText>
      </w:r>
      <w:bookmarkEnd w:id="275"/>
      <w:r>
        <w:instrText>" \l 3</w:instrText>
      </w:r>
      <w:r>
        <w:fldChar w:fldCharType="end"/>
      </w:r>
    </w:p>
    <w:p w:rsidR="008D6BD3" w:rsidRDefault="00472920">
      <w:pPr>
        <w:pStyle w:val="ProductList-Offering1SubSection"/>
        <w:outlineLvl w:val="3"/>
      </w:pPr>
      <w:bookmarkStart w:id="276" w:name="_Sec875"/>
      <w:r>
        <w:t>1. Programmas pieejamība</w:t>
      </w:r>
      <w:bookmarkEnd w:id="276"/>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w:instrText>
            </w:r>
            <w:r>
              <w:instrText xml:space="preserve">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w:instrText>
            </w:r>
            <w:r>
              <w:instrText xml:space="preserve">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none" w:sz="4" w:space="0" w:color="BFBFBF"/>
              <w:right w:val="none" w:sz="4" w:space="0" w:color="6E6E6E"/>
            </w:tcBorders>
          </w:tcPr>
          <w:p w:rsidR="008D6BD3" w:rsidRDefault="00472920">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w:instrText>
            </w:r>
            <w:r>
              <w:instrText xml:space="preserve">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w:instrText>
            </w:r>
            <w:r>
              <w:instrText xml:space="preserve">"Papildu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w:instrText>
            </w:r>
            <w:r>
              <w:instrText xml:space="preserve">jums studentiem" </w:instrText>
            </w:r>
            <w:r>
              <w:fldChar w:fldCharType="separate"/>
            </w:r>
            <w:r>
              <w:rPr>
                <w:color w:val="000000"/>
              </w:rPr>
              <w:t>ST</w:t>
            </w:r>
            <w:r>
              <w:fldChar w:fldCharType="end"/>
            </w:r>
          </w:p>
        </w:tc>
      </w:tr>
    </w:tbl>
    <w:p w:rsidR="008D6BD3" w:rsidRDefault="008D6BD3">
      <w:pPr>
        <w:pStyle w:val="ProductList-Body"/>
      </w:pPr>
    </w:p>
    <w:p w:rsidR="008D6BD3" w:rsidRDefault="00472920">
      <w:pPr>
        <w:pStyle w:val="ProductList-Offering1SubSection"/>
        <w:outlineLvl w:val="3"/>
      </w:pPr>
      <w:bookmarkStart w:id="277" w:name="_Sec876"/>
      <w:r>
        <w:t>2. Produktu nosacījumi</w:t>
      </w:r>
      <w:bookmarkEnd w:id="277"/>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w:instrText>
            </w:r>
            <w:r>
              <w:instrText xml:space="preserve">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01637"/>
      <w:r>
        <w:instrText>Microsoft MyAnalytics</w:instrText>
      </w:r>
      <w:bookmarkEnd w:id="279"/>
      <w:r>
        <w:instrText>" \l 3</w:instrText>
      </w:r>
      <w:r>
        <w:fldChar w:fldCharType="end"/>
      </w:r>
    </w:p>
    <w:p w:rsidR="008D6BD3" w:rsidRDefault="00472920">
      <w:pPr>
        <w:pStyle w:val="ProductList-Offering1SubSection"/>
        <w:outlineLvl w:val="3"/>
      </w:pPr>
      <w:bookmarkStart w:id="280" w:name="_Sec878"/>
      <w:r>
        <w:t>1. Programmas pieejamība</w:t>
      </w:r>
      <w:bookmarkEnd w:id="280"/>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none" w:sz="4" w:space="0" w:color="BFBFBF"/>
              <w:right w:val="none" w:sz="4" w:space="0" w:color="6E6E6E"/>
            </w:tcBorders>
          </w:tcPr>
          <w:p w:rsidR="008D6BD3" w:rsidRDefault="00472920">
            <w:pPr>
              <w:pStyle w:val="ProductList-TableBody"/>
            </w:pPr>
            <w:r>
              <w:t>Microsoft MyAnalytics</w:t>
            </w:r>
            <w:r>
              <w:fldChar w:fldCharType="begin"/>
            </w:r>
            <w:r>
              <w:instrText xml:space="preserve"> XE "Microsoft MyAnalytics"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w:instrText>
            </w:r>
            <w:r>
              <w:instrText xml:space="preserve">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D6BD3" w:rsidRDefault="00472920">
      <w:pPr>
        <w:pStyle w:val="ProductList-Offering1SubSection"/>
        <w:outlineLvl w:val="3"/>
      </w:pPr>
      <w:bookmarkStart w:id="281" w:name="_Sec879"/>
      <w:r>
        <w:t>2. Produktu nosacījumi</w:t>
      </w:r>
      <w:bookmarkEnd w:id="281"/>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w:t>
            </w:r>
            <w:r>
              <w:rPr>
                <w:color w:val="404040"/>
              </w:rPr>
              <w: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w:instrText>
            </w:r>
            <w:r>
              <w:instrText xml:space="preserve">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w:instrText>
            </w:r>
            <w:r>
              <w:instrText xml:space="preserve">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282" w:name="_Sec880"/>
      <w:r>
        <w:t>Office 365 uzlabotā atbilstības nodrošināšana</w:t>
      </w:r>
      <w:bookmarkEnd w:id="282"/>
      <w:r>
        <w:fldChar w:fldCharType="begin"/>
      </w:r>
      <w:r>
        <w:instrText xml:space="preserve"> TC "</w:instrText>
      </w:r>
      <w:bookmarkStart w:id="283" w:name="_Toc473201638"/>
      <w:r>
        <w:instrText>Office 365 uzlabotā atbilstības nodrošināšana</w:instrText>
      </w:r>
      <w:bookmarkEnd w:id="283"/>
      <w:r>
        <w:instrText>" \l 3</w:instrText>
      </w:r>
      <w:r>
        <w:fldChar w:fldCharType="end"/>
      </w:r>
    </w:p>
    <w:p w:rsidR="008D6BD3" w:rsidRDefault="00472920">
      <w:pPr>
        <w:pStyle w:val="ProductList-Offering1SubSection"/>
        <w:outlineLvl w:val="3"/>
      </w:pPr>
      <w:bookmarkStart w:id="284" w:name="_Sec881"/>
      <w:r>
        <w:t>1. Programmas pieejamība</w:t>
      </w:r>
      <w:bookmarkEnd w:id="284"/>
    </w:p>
    <w:tbl>
      <w:tblPr>
        <w:tblStyle w:val="PURTable"/>
        <w:tblW w:w="0" w:type="dxa"/>
        <w:tblLook w:val="04A0" w:firstRow="1" w:lastRow="0" w:firstColumn="1" w:lastColumn="0" w:noHBand="0" w:noVBand="1"/>
      </w:tblPr>
      <w:tblGrid>
        <w:gridCol w:w="4446"/>
        <w:gridCol w:w="815"/>
        <w:gridCol w:w="787"/>
        <w:gridCol w:w="793"/>
        <w:gridCol w:w="705"/>
        <w:gridCol w:w="827"/>
        <w:gridCol w:w="820"/>
        <w:gridCol w:w="798"/>
        <w:gridCol w:w="793"/>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w:instrText>
            </w:r>
            <w:r>
              <w:instrText xml:space="preserve">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none" w:sz="4" w:space="0" w:color="BFBFBF"/>
              <w:right w:val="none" w:sz="4" w:space="0" w:color="6E6E6E"/>
            </w:tcBorders>
          </w:tcPr>
          <w:p w:rsidR="008D6BD3" w:rsidRDefault="00472920">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"Piedāvājums studentiem" </w:instrText>
            </w:r>
            <w:r>
              <w:fldChar w:fldCharType="separate"/>
            </w:r>
            <w:r>
              <w:rPr>
                <w:color w:val="000000"/>
              </w:rPr>
              <w:t>ST</w:t>
            </w:r>
            <w:r>
              <w:fldChar w:fldCharType="end"/>
            </w:r>
          </w:p>
        </w:tc>
      </w:tr>
    </w:tbl>
    <w:p w:rsidR="008D6BD3" w:rsidRDefault="00472920">
      <w:pPr>
        <w:pStyle w:val="ProductList-Offering1SubSection"/>
        <w:outlineLvl w:val="3"/>
      </w:pPr>
      <w:bookmarkStart w:id="285" w:name="_Sec882"/>
      <w:r>
        <w:t>2. Produktu nosacījumi</w:t>
      </w:r>
      <w:bookmarkEnd w:id="285"/>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"Kvalificēto lietotāju atvieglojums: atvieglojums, kas piemērojams li</w:instrText>
            </w:r>
            <w:r>
              <w:instrText xml:space="preserve">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286" w:name="_Sec665"/>
      <w:r>
        <w:t>Exchange Online</w:t>
      </w:r>
      <w:bookmarkEnd w:id="286"/>
      <w:r>
        <w:fldChar w:fldCharType="begin"/>
      </w:r>
      <w:r>
        <w:instrText xml:space="preserve"> TC "</w:instrText>
      </w:r>
      <w:bookmarkStart w:id="287" w:name="_Toc473201639"/>
      <w:r>
        <w:instrText>Exchange Online</w:instrText>
      </w:r>
      <w:bookmarkEnd w:id="287"/>
      <w:r>
        <w:instrText>" \l 3</w:instrText>
      </w:r>
      <w:r>
        <w:fldChar w:fldCharType="end"/>
      </w:r>
    </w:p>
    <w:p w:rsidR="008D6BD3" w:rsidRDefault="00472920">
      <w:pPr>
        <w:pStyle w:val="ProductList-Offering1SubSection"/>
        <w:outlineLvl w:val="3"/>
      </w:pPr>
      <w:bookmarkStart w:id="288" w:name="_Sec721"/>
      <w:r>
        <w:t>1. Programmas pieejamība</w:t>
      </w:r>
      <w:bookmarkEnd w:id="288"/>
    </w:p>
    <w:tbl>
      <w:tblPr>
        <w:tblStyle w:val="PURTable"/>
        <w:tblW w:w="0" w:type="dxa"/>
        <w:tblLook w:val="04A0" w:firstRow="1" w:lastRow="0" w:firstColumn="1" w:lastColumn="0" w:noHBand="0" w:noVBand="1"/>
      </w:tblPr>
      <w:tblGrid>
        <w:gridCol w:w="4443"/>
        <w:gridCol w:w="815"/>
        <w:gridCol w:w="788"/>
        <w:gridCol w:w="794"/>
        <w:gridCol w:w="705"/>
        <w:gridCol w:w="828"/>
        <w:gridCol w:w="820"/>
        <w:gridCol w:w="798"/>
        <w:gridCol w:w="793"/>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lastRenderedPageBreak/>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Exchange Online Archiving for Exchang</w:t>
            </w:r>
            <w:r>
              <w:t>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w:instrText>
            </w:r>
            <w:r>
              <w:instrText xml:space="preserve">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w:instrText>
            </w:r>
            <w:r>
              <w:instrText xml:space="preserve">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289" w:name="_Sec776"/>
      <w:r>
        <w:t>2. Produktu nosacījumi</w:t>
      </w:r>
      <w:bookmarkEnd w:id="289"/>
    </w:p>
    <w:tbl>
      <w:tblPr>
        <w:tblStyle w:val="PURTable"/>
        <w:tblW w:w="0" w:type="dxa"/>
        <w:tblLook w:val="04A0" w:firstRow="1" w:lastRow="0" w:firstColumn="1" w:lastColumn="0" w:noHBand="0" w:noVBand="1"/>
      </w:tblPr>
      <w:tblGrid>
        <w:gridCol w:w="3596"/>
        <w:gridCol w:w="3613"/>
        <w:gridCol w:w="3581"/>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125">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enīgi K</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w:instrText>
            </w:r>
            <w:r>
              <w:instrText xml:space="preserve">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2.1. Exchange Online Archiving for Exchange Server</w:t>
      </w:r>
    </w:p>
    <w:p w:rsidR="008D6BD3" w:rsidRDefault="00472920">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8D6BD3" w:rsidRDefault="008D6BD3">
      <w:pPr>
        <w:pStyle w:val="ProductList-Body"/>
      </w:pPr>
    </w:p>
    <w:p w:rsidR="008D6BD3" w:rsidRDefault="00472920">
      <w:pPr>
        <w:pStyle w:val="ProductList-ClauseHeading"/>
        <w:outlineLvl w:val="4"/>
      </w:pPr>
      <w:r>
        <w:t>2.2. Exchange Online Archiv</w:t>
      </w:r>
      <w:r>
        <w:t>ing for Exchange Server A</w:t>
      </w:r>
    </w:p>
    <w:p w:rsidR="008D6BD3" w:rsidRDefault="00472920">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w:t>
      </w:r>
      <w:r>
        <w:t xml:space="preserve">isas organizācijas skaitam un Studentu skaitam, ir pilnvarotas lietot atbilstošu skaitu Exchange Online Archiving for Exchange Server A lietotāja SL visiem lietotājiem, kas tiek segti ar Visas organizācijas skaitu un Studentu skaitu. </w:t>
      </w:r>
    </w:p>
    <w:p w:rsidR="008D6BD3" w:rsidRDefault="008D6BD3">
      <w:pPr>
        <w:pStyle w:val="ProductList-Body"/>
      </w:pPr>
    </w:p>
    <w:p w:rsidR="008D6BD3" w:rsidRDefault="00472920">
      <w:pPr>
        <w:pStyle w:val="ProductList-ClauseHeading"/>
        <w:outlineLvl w:val="4"/>
      </w:pPr>
      <w:r>
        <w:t>2.3. Priekšnosacījum</w:t>
      </w:r>
      <w:r>
        <w:t>s: Papildinājuma lietotāja SL</w:t>
      </w:r>
    </w:p>
    <w:p w:rsidR="008D6BD3" w:rsidRDefault="00472920">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290" w:name="_Sec666"/>
      <w:r>
        <w:t>OneDrive darbam</w:t>
      </w:r>
      <w:bookmarkEnd w:id="290"/>
      <w:r>
        <w:fldChar w:fldCharType="begin"/>
      </w:r>
      <w:r>
        <w:instrText xml:space="preserve"> TC "</w:instrText>
      </w:r>
      <w:bookmarkStart w:id="291" w:name="_Toc473201640"/>
      <w:r>
        <w:instrText>OneDrive darbam</w:instrText>
      </w:r>
      <w:bookmarkEnd w:id="291"/>
      <w:r>
        <w:instrText>" \l 3</w:instrText>
      </w:r>
      <w:r>
        <w:fldChar w:fldCharType="end"/>
      </w:r>
    </w:p>
    <w:p w:rsidR="008D6BD3" w:rsidRDefault="00472920">
      <w:pPr>
        <w:pStyle w:val="ProductList-Offering1SubSection"/>
        <w:outlineLvl w:val="3"/>
      </w:pPr>
      <w:bookmarkStart w:id="292" w:name="_Sec722"/>
      <w:r>
        <w:t>1. Programmas pieejamība</w:t>
      </w:r>
      <w:bookmarkEnd w:id="292"/>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w:instrText>
            </w:r>
            <w:r>
              <w:instrText xml:space="preserve">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w:instrText>
            </w:r>
            <w:r>
              <w:instrText xml:space="preserv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7F7F7F"/>
              <w:right w:val="none" w:sz="4" w:space="0" w:color="6E6E6E"/>
            </w:tcBorders>
          </w:tcPr>
          <w:p w:rsidR="008D6BD3" w:rsidRDefault="00472920">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7F7F7F"/>
              <w:left w:val="none" w:sz="4" w:space="0" w:color="6E6E6E"/>
              <w:bottom w:val="none" w:sz="4" w:space="0" w:color="BFBFBF"/>
              <w:right w:val="none" w:sz="4" w:space="0" w:color="6E6E6E"/>
            </w:tcBorders>
          </w:tcPr>
          <w:p w:rsidR="008D6BD3" w:rsidRDefault="00472920">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w:instrText>
            </w:r>
            <w:r>
              <w:instrText xml:space="preserve">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293" w:name="_Sec777"/>
      <w:r>
        <w:t>2. Produktu nosacījumi</w:t>
      </w:r>
      <w:bookmarkEnd w:id="293"/>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w:instrText>
            </w:r>
            <w:r>
              <w:instrText xml:space="preserve">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w:t>
            </w:r>
            <w:r>
              <w:rPr>
                <w:color w:val="404040"/>
              </w:rPr>
              <w:t>iem: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w:t>
            </w:r>
            <w:r>
              <w:rPr>
                <w:color w:val="0563C1"/>
              </w:rPr>
              <w:t>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294" w:name="_Sec667"/>
      <w:r>
        <w:t>Project Online</w:t>
      </w:r>
      <w:bookmarkEnd w:id="294"/>
      <w:r>
        <w:fldChar w:fldCharType="begin"/>
      </w:r>
      <w:r>
        <w:instrText xml:space="preserve"> TC "</w:instrText>
      </w:r>
      <w:bookmarkStart w:id="295" w:name="_Toc473201641"/>
      <w:r>
        <w:instrText>Project Online</w:instrText>
      </w:r>
      <w:bookmarkEnd w:id="295"/>
      <w:r>
        <w:instrText>" \l 3</w:instrText>
      </w:r>
      <w:r>
        <w:fldChar w:fldCharType="end"/>
      </w:r>
    </w:p>
    <w:p w:rsidR="008D6BD3" w:rsidRDefault="00472920">
      <w:pPr>
        <w:pStyle w:val="ProductList-Offering1SubSection"/>
        <w:outlineLvl w:val="3"/>
      </w:pPr>
      <w:bookmarkStart w:id="296" w:name="_Sec723"/>
      <w:r>
        <w:t>1. Programmas pieejamība</w:t>
      </w:r>
      <w:bookmarkEnd w:id="296"/>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Project Online Essentials papildlicence</w:t>
            </w:r>
            <w:r>
              <w:fldChar w:fldCharType="begin"/>
            </w:r>
            <w:r>
              <w:instrText xml:space="preserve"> XE "Project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w:instrText>
            </w:r>
            <w:r>
              <w:instrText xml:space="preserv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Project Online Professional papildlicence</w:t>
            </w:r>
            <w:r>
              <w:fldChar w:fldCharType="begin"/>
            </w:r>
            <w:r>
              <w:instrText xml:space="preserve"> XE "Project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Project Online Premium papildlicence</w:t>
            </w:r>
            <w:r>
              <w:fldChar w:fldCharType="begin"/>
            </w:r>
            <w:r>
              <w:instrText xml:space="preserve"> XE "Projec</w:instrText>
            </w:r>
            <w:r>
              <w:instrText xml:space="preserve">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lastRenderedPageBreak/>
              <w:t>Project Online Premium no SA</w:t>
            </w:r>
            <w:r>
              <w:fldChar w:fldCharType="begin"/>
            </w:r>
            <w:r>
              <w:instrText xml:space="preserve"> XE "</w:instrText>
            </w:r>
            <w:r>
              <w:instrText xml:space="preserve">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297" w:name="_Sec778"/>
      <w:r>
        <w:t>2. Produktu nosacījumi</w:t>
      </w:r>
      <w:bookmarkEnd w:id="297"/>
    </w:p>
    <w:tbl>
      <w:tblPr>
        <w:tblStyle w:val="PURTable"/>
        <w:tblW w:w="0" w:type="dxa"/>
        <w:tblLook w:val="04A0" w:firstRow="1" w:lastRow="0" w:firstColumn="1" w:lastColumn="0" w:noHBand="0" w:noVBand="1"/>
      </w:tblPr>
      <w:tblGrid>
        <w:gridCol w:w="3566"/>
        <w:gridCol w:w="3647"/>
        <w:gridCol w:w="3577"/>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w:t>
            </w:r>
            <w:r>
              <w:t>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w:instrText>
            </w:r>
            <w:r>
              <w:instrText xml:space="preserve">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w:instrText>
            </w:r>
            <w:r>
              <w:instrText xml:space="preserve">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p w:rsidR="008D6BD3" w:rsidRDefault="00472920">
      <w:pPr>
        <w:pStyle w:val="ProductList-ClauseHeading"/>
        <w:outlineLvl w:val="4"/>
      </w:pPr>
      <w:r>
        <w:t>2.1. Piemērotība Project Online licenču No SA lietotāja SL iegādei</w:t>
      </w:r>
    </w:p>
    <w:p w:rsidR="008D6BD3" w:rsidRDefault="00472920">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 Licences “No SA lietotāja S</w:t>
      </w:r>
      <w:r>
        <w:t>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D6BD3" w:rsidRDefault="00472920">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rsidR="008D6BD3" w:rsidRDefault="00472920">
            <w:pPr>
              <w:pStyle w:val="ProductList-TableBody"/>
            </w:pPr>
            <w:r>
              <w:rPr>
                <w:color w:val="FFFFFF"/>
              </w:rPr>
              <w:t>Atbilstošā no SA lietotāja SL</w:t>
            </w:r>
          </w:p>
        </w:tc>
      </w:tr>
      <w:tr w:rsidR="008D6BD3">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Project Online Professional no SA</w:t>
            </w:r>
          </w:p>
          <w:p w:rsidR="008D6BD3" w:rsidRDefault="00472920">
            <w:pPr>
              <w:pStyle w:val="ProductList-TableBody"/>
            </w:pPr>
            <w:r>
              <w:t>Project Online Premium no SA</w:t>
            </w:r>
          </w:p>
        </w:tc>
      </w:tr>
      <w:tr w:rsidR="008D6BD3">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 xml:space="preserve">Project Online Professional no SA </w:t>
            </w:r>
          </w:p>
          <w:p w:rsidR="008D6BD3" w:rsidRDefault="00472920">
            <w:pPr>
              <w:pStyle w:val="ProductList-TableBody"/>
            </w:pPr>
            <w:r>
              <w:t>Project Online Premium no SA</w:t>
            </w:r>
          </w:p>
        </w:tc>
      </w:tr>
    </w:tbl>
    <w:p w:rsidR="008D6BD3" w:rsidRDefault="008D6BD3">
      <w:pPr>
        <w:pStyle w:val="ProductList-Body"/>
      </w:pPr>
    </w:p>
    <w:p w:rsidR="008D6BD3" w:rsidRDefault="00472920">
      <w:pPr>
        <w:pStyle w:val="ProductList-ClauseHeading"/>
        <w:outlineLvl w:val="4"/>
      </w:pPr>
      <w:r>
        <w:t>2.2. Papildinājuma lietotāja SL iegūtās licences</w:t>
      </w:r>
    </w:p>
    <w:p w:rsidR="008D6BD3" w:rsidRDefault="00472920">
      <w:pPr>
        <w:pStyle w:val="ProductList-Body"/>
      </w:pPr>
      <w:r>
        <w:t>Katrai Iegūtajai licencei ir nepieciešams aktīvs SA.</w:t>
      </w:r>
    </w:p>
    <w:tbl>
      <w:tblPr>
        <w:tblStyle w:val="PURTable"/>
        <w:tblW w:w="0" w:type="dxa"/>
        <w:tblLook w:val="04A0" w:firstRow="1" w:lastRow="0" w:firstColumn="1" w:lastColumn="0" w:noHBand="0" w:noVBand="1"/>
      </w:tblPr>
      <w:tblGrid>
        <w:gridCol w:w="5439"/>
        <w:gridCol w:w="5351"/>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D6BD3" w:rsidRDefault="00472920">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D6BD3" w:rsidRDefault="00472920">
            <w:pPr>
              <w:pStyle w:val="ProductList-TableBody"/>
            </w:pPr>
            <w:r>
              <w:rPr>
                <w:color w:val="FFFFFF"/>
              </w:rPr>
              <w:t>Papildinājuma lietotāja SL</w:t>
            </w:r>
          </w:p>
        </w:tc>
      </w:tr>
      <w:tr w:rsidR="008D6BD3">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Project Professional p</w:t>
            </w:r>
            <w:r>
              <w:t>apildlicence Project Online Professional</w:t>
            </w:r>
          </w:p>
          <w:p w:rsidR="008D6BD3" w:rsidRDefault="00472920">
            <w:pPr>
              <w:pStyle w:val="ProductList-TableBody"/>
            </w:pPr>
            <w:r>
              <w:t>Project Professional papildlicence Project Online Premium</w:t>
            </w:r>
          </w:p>
        </w:tc>
      </w:tr>
      <w:tr w:rsidR="008D6BD3">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Project Standard papildlicence Project Online Professional</w:t>
            </w:r>
          </w:p>
          <w:p w:rsidR="008D6BD3" w:rsidRDefault="00472920">
            <w:pPr>
              <w:pStyle w:val="ProductList-TableBody"/>
            </w:pPr>
            <w:r>
              <w:t>Project Standard papildlicence Project Online Premium</w:t>
            </w:r>
          </w:p>
        </w:tc>
      </w:tr>
      <w:tr w:rsidR="008D6BD3">
        <w:tc>
          <w:tcPr>
            <w:tcW w:w="61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Project CAL papildlicence Project Online Essentials</w:t>
            </w:r>
          </w:p>
          <w:p w:rsidR="008D6BD3" w:rsidRDefault="00472920">
            <w:pPr>
              <w:pStyle w:val="ProductList-TableBody"/>
            </w:pPr>
            <w:r>
              <w:t>Project CAL papildlicence Project Online Professional</w:t>
            </w:r>
          </w:p>
          <w:p w:rsidR="008D6BD3" w:rsidRDefault="00472920">
            <w:pPr>
              <w:pStyle w:val="ProductList-TableBody"/>
            </w:pPr>
            <w:r>
              <w:t>Project CAL papildlicence Project Online Premium</w:t>
            </w:r>
          </w:p>
        </w:tc>
      </w:tr>
    </w:tbl>
    <w:p w:rsidR="008D6BD3" w:rsidRDefault="008D6BD3">
      <w:pPr>
        <w:pStyle w:val="ProductList-Body"/>
      </w:pPr>
    </w:p>
    <w:p w:rsidR="008D6BD3" w:rsidRDefault="00472920">
      <w:pPr>
        <w:pStyle w:val="ProductList-ClauseHeading"/>
        <w:outlineLvl w:val="4"/>
      </w:pPr>
      <w:r>
        <w:t>2.3. Office Multi Language Pack</w:t>
      </w:r>
    </w:p>
    <w:p w:rsidR="008D6BD3" w:rsidRDefault="00472920">
      <w:pPr>
        <w:pStyle w:val="ProductList-Body"/>
      </w:pPr>
      <w:r>
        <w:t>Klientiem, kam ir Project Online Professional vai Project Online Pr</w:t>
      </w:r>
      <w:r>
        <w:t>emium abonementi, savās darbstacijas lietojumprogrammu programmatūras kopijās, kuras šiem klientiem ir atļauts lietot saskaņā ar viņu kvalificēto abonementu, ir tiesības lietot visjaunāko Office Multi Language Pack versiju. Pretējā gadījumā pakotnes Office</w:t>
      </w:r>
      <w:r>
        <w:t xml:space="preserve"> Multi Language Pack lietošanas tiesības beidzas, kad beidz darboties tiesības saskaņā ar kvalificēto licenci. </w:t>
      </w:r>
    </w:p>
    <w:p w:rsidR="008D6BD3" w:rsidRDefault="008D6BD3">
      <w:pPr>
        <w:pStyle w:val="ProductList-Body"/>
      </w:pPr>
    </w:p>
    <w:p w:rsidR="008D6BD3" w:rsidRDefault="00472920">
      <w:pPr>
        <w:pStyle w:val="ProductList-ClauseHeading"/>
        <w:outlineLvl w:val="4"/>
      </w:pPr>
      <w:r>
        <w:t>2.4. Project Professional 2016 izvietošanas tiesības</w:t>
      </w:r>
    </w:p>
    <w:p w:rsidR="008D6BD3" w:rsidRDefault="00472920">
      <w:pPr>
        <w:pStyle w:val="ProductList-Body"/>
      </w:pPr>
      <w:r>
        <w:t>Katram Office 2016 lietotājam un katram lietotājam, kurš ir licencēts instalēt Office Prof</w:t>
      </w:r>
      <w:r>
        <w:t>essional Plus saskaņā ar sadaļu “Secure Productive Enterprise no SA Lietotāja SL” ar Project Online Professional vai Project Online Premium abonementu, ir tiesības instalēt un lietot vienu programmatūras Project Professional 2016 kopiju ierīcē, kurā ir ins</w:t>
      </w:r>
      <w:r>
        <w:t>talēts programmatūras komplekts Office 2016.</w:t>
      </w:r>
    </w:p>
    <w:p w:rsidR="008D6BD3" w:rsidRDefault="008D6BD3">
      <w:pPr>
        <w:pStyle w:val="ProductList-Body"/>
      </w:pPr>
    </w:p>
    <w:p w:rsidR="008D6BD3" w:rsidRDefault="00472920">
      <w:pPr>
        <w:pStyle w:val="ProductList-ClauseHeading"/>
        <w:outlineLvl w:val="4"/>
      </w:pPr>
      <w:r>
        <w:t>2.5. Project Online un Project Pro for Office 365 produkta atslēgas izmantošana</w:t>
      </w:r>
    </w:p>
    <w:p w:rsidR="008D6BD3" w:rsidRDefault="00472920">
      <w:pPr>
        <w:pStyle w:val="ProductList-Body"/>
      </w:pPr>
      <w:r>
        <w:t>Abonementus Project Online un Project Pro for Office 365, kuri ir licencēti ar līgumiem Open, Open Value vai Open Value Subscripti</w:t>
      </w:r>
      <w:r>
        <w:t>on, drīkst izpirkt līdz 2016. gada 31. decembrim, un pēc tam neizmantotos abonementus varēs lietot pēctecīgam produktam.</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298" w:name="_Sec668"/>
      <w:r>
        <w:t>SharePoint Online</w:t>
      </w:r>
      <w:bookmarkEnd w:id="298"/>
      <w:r>
        <w:fldChar w:fldCharType="begin"/>
      </w:r>
      <w:r>
        <w:instrText xml:space="preserve"> TC "</w:instrText>
      </w:r>
      <w:bookmarkStart w:id="299" w:name="_Toc473201642"/>
      <w:r>
        <w:instrText>SharePoint Online</w:instrText>
      </w:r>
      <w:bookmarkEnd w:id="299"/>
      <w:r>
        <w:instrText>" \l 3</w:instrText>
      </w:r>
      <w:r>
        <w:fldChar w:fldCharType="end"/>
      </w:r>
    </w:p>
    <w:p w:rsidR="008D6BD3" w:rsidRDefault="00472920">
      <w:pPr>
        <w:pStyle w:val="ProductList-Offering1SubSection"/>
        <w:outlineLvl w:val="3"/>
      </w:pPr>
      <w:bookmarkStart w:id="300" w:name="_Sec724"/>
      <w:r>
        <w:t>1. Programmas pieejamība</w:t>
      </w:r>
      <w:bookmarkEnd w:id="300"/>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w:instrText>
            </w:r>
            <w:r>
              <w:instrText xml:space="preserve">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7F7F7F"/>
              <w:right w:val="none" w:sz="4" w:space="0" w:color="6E6E6E"/>
            </w:tcBorders>
          </w:tcPr>
          <w:p w:rsidR="008D6BD3" w:rsidRDefault="00472920">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7F7F7F"/>
              <w:left w:val="none" w:sz="4" w:space="0" w:color="6E6E6E"/>
              <w:bottom w:val="dashed" w:sz="4" w:space="0" w:color="7F7F7F"/>
              <w:right w:val="none" w:sz="4" w:space="0" w:color="6E6E6E"/>
            </w:tcBorders>
          </w:tcPr>
          <w:p w:rsidR="008D6BD3" w:rsidRDefault="00472920">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7F7F7F"/>
              <w:left w:val="none" w:sz="4" w:space="0" w:color="6E6E6E"/>
              <w:bottom w:val="dashed" w:sz="4" w:space="0" w:color="7F7F7F"/>
              <w:right w:val="none" w:sz="4" w:space="0" w:color="6E6E6E"/>
            </w:tcBorders>
          </w:tcPr>
          <w:p w:rsidR="008D6BD3" w:rsidRDefault="00472920">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7F7F7F"/>
              <w:left w:val="none" w:sz="4" w:space="0" w:color="6E6E6E"/>
              <w:bottom w:val="none" w:sz="4" w:space="0" w:color="BFBFBF"/>
              <w:right w:val="none" w:sz="4" w:space="0" w:color="6E6E6E"/>
            </w:tcBorders>
          </w:tcPr>
          <w:p w:rsidR="008D6BD3" w:rsidRDefault="00472920">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r>
    </w:tbl>
    <w:p w:rsidR="008D6BD3" w:rsidRDefault="00472920">
      <w:pPr>
        <w:pStyle w:val="ProductList-Offering1SubSection"/>
        <w:outlineLvl w:val="3"/>
      </w:pPr>
      <w:bookmarkStart w:id="301" w:name="_Sec779"/>
      <w:r>
        <w:t>2. Produktu nosacījumi</w:t>
      </w:r>
      <w:bookmarkEnd w:id="301"/>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w:t>
            </w:r>
            <w:r>
              <w:rPr>
                <w:color w:val="0563C1"/>
              </w:rPr>
              <w:t>garinātajam periodam</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lastRenderedPageBreak/>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enīgi K</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w:instrText>
            </w:r>
            <w:r>
              <w:instrText xml:space="preserve">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w:instrText>
            </w:r>
            <w:r>
              <w:instrText xml:space="preserve">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2.1. Priekšnosacījums: Papildinājuma lietotāja SL</w:t>
      </w:r>
    </w:p>
    <w:p w:rsidR="008D6BD3" w:rsidRDefault="00472920">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8D6BD3" w:rsidRDefault="008D6BD3">
      <w:pPr>
        <w:pStyle w:val="ProductList-Body"/>
      </w:pPr>
    </w:p>
    <w:p w:rsidR="008D6BD3" w:rsidRDefault="00472920">
      <w:pPr>
        <w:pStyle w:val="ProductList-ClauseHeading"/>
        <w:outlineLvl w:val="4"/>
      </w:pPr>
      <w:r>
        <w:t>2.2. SharePoint Online (1. plāns) ar Yammer un SharePoint Online (2. plāns) ar Yammer — atslēgas izmantošana</w:t>
      </w:r>
    </w:p>
    <w:p w:rsidR="008D6BD3" w:rsidRDefault="00472920">
      <w:pPr>
        <w:pStyle w:val="ProductList-Body"/>
      </w:pPr>
      <w:r>
        <w:t>Abonementus SharePoi</w:t>
      </w:r>
      <w:r>
        <w:t>nt Online (1. plāns) ar Yammer vai SharePoint Online (2. plāns) ar Yammer, kuri ir licencēti ar līgumiem Open, Open Value vai Open Value Subscription, drīkst izpirkt līdz 2015. gada 31. oktobrim, un pēc tam neizmantotos abonementus drīkst izmantot produkti</w:t>
      </w:r>
      <w:r>
        <w:t>em, kuri ietver kādu no šiem pakalpojumiem.</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302" w:name="_Sec669"/>
      <w:r>
        <w:t>Skype darbam Online</w:t>
      </w:r>
      <w:bookmarkEnd w:id="302"/>
      <w:r>
        <w:fldChar w:fldCharType="begin"/>
      </w:r>
      <w:r>
        <w:instrText xml:space="preserve"> TC "</w:instrText>
      </w:r>
      <w:bookmarkStart w:id="303" w:name="_Toc473201643"/>
      <w:r>
        <w:instrText>Skype darbam Online</w:instrText>
      </w:r>
      <w:bookmarkEnd w:id="303"/>
      <w:r>
        <w:instrText>" \l 3</w:instrText>
      </w:r>
      <w:r>
        <w:fldChar w:fldCharType="end"/>
      </w:r>
    </w:p>
    <w:p w:rsidR="008D6BD3" w:rsidRDefault="00472920">
      <w:pPr>
        <w:pStyle w:val="ProductList-Offering1SubSection"/>
        <w:outlineLvl w:val="3"/>
      </w:pPr>
      <w:bookmarkStart w:id="304" w:name="_Sec725"/>
      <w:r>
        <w:t>1. Programmas pieejamība</w:t>
      </w:r>
      <w:bookmarkEnd w:id="304"/>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A5A5A5"/>
              <w:right w:val="none" w:sz="4" w:space="0" w:color="6E6E6E"/>
            </w:tcBorders>
          </w:tcPr>
          <w:p w:rsidR="008D6BD3" w:rsidRDefault="00472920">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A5A5A5"/>
              <w:left w:val="none" w:sz="4" w:space="0" w:color="6E6E6E"/>
              <w:bottom w:val="dashed" w:sz="4" w:space="0" w:color="A5A5A5"/>
              <w:right w:val="none" w:sz="4" w:space="0" w:color="6E6E6E"/>
            </w:tcBorders>
          </w:tcPr>
          <w:p w:rsidR="008D6BD3" w:rsidRDefault="00472920">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A5A5A5"/>
              <w:left w:val="none" w:sz="4" w:space="0" w:color="6E6E6E"/>
              <w:bottom w:val="dashed" w:sz="4" w:space="0" w:color="A5A5A5"/>
              <w:right w:val="none" w:sz="4" w:space="0" w:color="6E6E6E"/>
            </w:tcBorders>
          </w:tcPr>
          <w:p w:rsidR="008D6BD3" w:rsidRDefault="00472920">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A5A5A5"/>
              <w:left w:val="none" w:sz="4" w:space="0" w:color="6E6E6E"/>
              <w:bottom w:val="dashed" w:sz="4" w:space="0" w:color="A5A5A5"/>
              <w:right w:val="none" w:sz="4" w:space="0" w:color="6E6E6E"/>
            </w:tcBorders>
          </w:tcPr>
          <w:p w:rsidR="008D6BD3" w:rsidRDefault="00472920">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w:instrText>
            </w:r>
            <w:r>
              <w:instrText xml:space="preserve">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A5A5A5"/>
              <w:left w:val="none" w:sz="4" w:space="0" w:color="6E6E6E"/>
              <w:bottom w:val="dashed" w:sz="4" w:space="0" w:color="A5A5A5"/>
              <w:right w:val="none" w:sz="4" w:space="0" w:color="6E6E6E"/>
            </w:tcBorders>
          </w:tcPr>
          <w:p w:rsidR="008D6BD3" w:rsidRDefault="00472920">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A5A5A5"/>
              <w:left w:val="none" w:sz="4" w:space="0" w:color="6E6E6E"/>
              <w:bottom w:val="dashed" w:sz="4" w:space="0" w:color="A5A5A5"/>
              <w:right w:val="none" w:sz="4" w:space="0" w:color="6E6E6E"/>
            </w:tcBorders>
          </w:tcPr>
          <w:p w:rsidR="008D6BD3" w:rsidRDefault="00472920">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A5A5A5"/>
              <w:left w:val="none" w:sz="4" w:space="0" w:color="6E6E6E"/>
              <w:bottom w:val="none" w:sz="4" w:space="0" w:color="A5A5A5"/>
              <w:right w:val="none" w:sz="4" w:space="0" w:color="6E6E6E"/>
            </w:tcBorders>
          </w:tcPr>
          <w:p w:rsidR="008D6BD3" w:rsidRDefault="00472920">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r>
    </w:tbl>
    <w:p w:rsidR="008D6BD3" w:rsidRDefault="00472920">
      <w:pPr>
        <w:pStyle w:val="ProductList-Offering1SubSection"/>
        <w:outlineLvl w:val="3"/>
      </w:pPr>
      <w:bookmarkStart w:id="305" w:name="_Sec780"/>
      <w:r>
        <w:t>2. Produktu nosacījumi</w:t>
      </w:r>
      <w:bookmarkEnd w:id="305"/>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 xml:space="preserve">Pakalpojuma </w:t>
            </w:r>
            <w:r>
              <w:rPr>
                <w:color w:val="0563C1"/>
              </w:rPr>
              <w:t>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w:instrText>
            </w:r>
            <w:r>
              <w:instrText xml:space="preserve">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w:instrText>
            </w:r>
            <w:r>
              <w:instrText xml:space="preserve">mu." </w:instrText>
            </w:r>
            <w:r>
              <w:fldChar w:fldCharType="separate"/>
            </w:r>
            <w:r>
              <w:rPr>
                <w:color w:val="0563C1"/>
              </w:rPr>
              <w:t>Piemērots pagarinātajam periodam</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w:instrText>
            </w:r>
            <w:r>
              <w:instrText xml:space="preserve">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2.1. L</w:t>
      </w:r>
      <w:r>
        <w:t>ync for Mac 2011</w:t>
      </w:r>
    </w:p>
    <w:p w:rsidR="008D6BD3" w:rsidRDefault="00472920">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iegāde un instalēša</w:t>
      </w:r>
      <w:r>
        <w:t xml:space="preserve">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w:instrText>
      </w:r>
      <w:r>
        <w:instrText xml:space="preserve">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w:t>
      </w:r>
      <w:r>
        <w:t xml:space="preserve">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w:t>
      </w:r>
      <w:r>
        <w:t>rmais. Klientiem ir tiesības savu Windows lietotāju vajadzībām lietot bezmaksas Skype darbam Basic 2015 klientu.</w:t>
      </w:r>
    </w:p>
    <w:p w:rsidR="008D6BD3" w:rsidRDefault="008D6BD3">
      <w:pPr>
        <w:pStyle w:val="ProductList-Body"/>
      </w:pPr>
    </w:p>
    <w:p w:rsidR="008D6BD3" w:rsidRDefault="00472920">
      <w:pPr>
        <w:pStyle w:val="ProductList-ClauseHeading"/>
        <w:outlineLvl w:val="4"/>
      </w:pPr>
      <w:r>
        <w:t>2.2. Priekšnosacījums: Papildinājuma lietotāja SL</w:t>
      </w:r>
    </w:p>
    <w:p w:rsidR="008D6BD3" w:rsidRDefault="00472920">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8D6BD3" w:rsidRDefault="008D6BD3">
      <w:pPr>
        <w:pStyle w:val="ProductList-Body"/>
      </w:pPr>
    </w:p>
    <w:p w:rsidR="008D6BD3" w:rsidRDefault="00472920">
      <w:pPr>
        <w:pStyle w:val="ProductList-ClauseHeading"/>
        <w:outlineLvl w:val="4"/>
      </w:pPr>
      <w:r>
        <w:t>2.3. Skype darbam PSTN patēriņš</w:t>
      </w:r>
    </w:p>
    <w:p w:rsidR="008D6BD3" w:rsidRDefault="00472920">
      <w:pPr>
        <w:pStyle w:val="ProductList-Body"/>
      </w:pPr>
      <w:r>
        <w:t>Pakalpojumiem Skype darbam PSTN patēriņš ir nepieciešams sākotnējas maksājums, izmantojot Office 365 administrācijas portālu. Microsoft Klientam vai tā tālākpārdevējam nekav</w:t>
      </w:r>
      <w:r>
        <w:t>ējoties izraksta rēķinu par katru transakciju, tostarp — ja ir iespējota automātiska papildināšana — katru reizi, kad ir sasniegta minimālā bilance. Visi līdzekļi, ko klients piešķir pakalpojumiem Skype darbam PSTN patēriņš, var tikt izmantoti šiem pakalpo</w:t>
      </w:r>
      <w:r>
        <w:t xml:space="preserve">jumiem, un visi šādi līdzekļi, kas nav izlietoti 12 mēnešu laikā kopš transakcijas datuma, tiks zaudēti. </w:t>
      </w:r>
    </w:p>
    <w:p w:rsidR="008D6BD3" w:rsidRDefault="008D6BD3">
      <w:pPr>
        <w:pStyle w:val="ProductList-Body"/>
      </w:pPr>
    </w:p>
    <w:p w:rsidR="008D6BD3" w:rsidRDefault="00472920">
      <w:pPr>
        <w:pStyle w:val="ProductList-Body"/>
      </w:pPr>
      <w:r>
        <w:t>Lietojuma maksas ir atkarīgas no Microsoft publicētajām likmēm pakalpojumu lietošanas laikā. Pakalpojumiem Skype darbam PSTN patēriņš netiek piemērot</w:t>
      </w:r>
      <w:r>
        <w:t>s fiksēts izcenojums, pat ja saskaņā ar lielapjoma licencēšanas līguma nosacījumiem pastāv atsauces uz fiksētu izcenojumu.</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GroupHeading"/>
        <w:outlineLvl w:val="1"/>
      </w:pPr>
      <w:bookmarkStart w:id="306" w:name="_Sec635"/>
      <w:r>
        <w:lastRenderedPageBreak/>
        <w:t>Ci</w:t>
      </w:r>
      <w:r>
        <w:t>ti tiešsaistes pakalpojumi</w:t>
      </w:r>
      <w:bookmarkEnd w:id="306"/>
      <w:r>
        <w:fldChar w:fldCharType="begin"/>
      </w:r>
      <w:r>
        <w:instrText xml:space="preserve"> TC "</w:instrText>
      </w:r>
      <w:bookmarkStart w:id="307" w:name="_Toc473201644"/>
      <w:r>
        <w:instrText>Citi tiešsaistes pakalpojumi</w:instrText>
      </w:r>
      <w:bookmarkEnd w:id="307"/>
      <w:r>
        <w:instrText>" \l 2</w:instrText>
      </w:r>
      <w:r>
        <w:fldChar w:fldCharType="end"/>
      </w:r>
    </w:p>
    <w:p w:rsidR="008D6BD3" w:rsidRDefault="00472920">
      <w:pPr>
        <w:pStyle w:val="ProductList-Offering2HeadingNoBorder"/>
        <w:outlineLvl w:val="2"/>
      </w:pPr>
      <w:bookmarkStart w:id="308" w:name="_Sec670"/>
      <w:r>
        <w:t>Bing kartes</w:t>
      </w:r>
      <w:bookmarkEnd w:id="308"/>
      <w:r>
        <w:fldChar w:fldCharType="begin"/>
      </w:r>
      <w:r>
        <w:instrText xml:space="preserve"> TC "</w:instrText>
      </w:r>
      <w:bookmarkStart w:id="309" w:name="_Toc473201645"/>
      <w:r>
        <w:instrText>Bing kartes</w:instrText>
      </w:r>
      <w:bookmarkEnd w:id="309"/>
      <w:r>
        <w:instrText>" \l 3</w:instrText>
      </w:r>
      <w:r>
        <w:fldChar w:fldCharType="end"/>
      </w:r>
    </w:p>
    <w:p w:rsidR="008D6BD3" w:rsidRDefault="00472920">
      <w:pPr>
        <w:pStyle w:val="ProductList-Offering1SubSection"/>
        <w:outlineLvl w:val="3"/>
      </w:pPr>
      <w:bookmarkStart w:id="310" w:name="_Sec726"/>
      <w:r>
        <w:t>1. Programmas pieejamība</w:t>
      </w:r>
      <w:bookmarkEnd w:id="310"/>
    </w:p>
    <w:tbl>
      <w:tblPr>
        <w:tblStyle w:val="PURTable"/>
        <w:tblW w:w="0" w:type="dxa"/>
        <w:tblLook w:val="04A0" w:firstRow="1" w:lastRow="0" w:firstColumn="1" w:lastColumn="0" w:noHBand="0" w:noVBand="1"/>
      </w:tblPr>
      <w:tblGrid>
        <w:gridCol w:w="4452"/>
        <w:gridCol w:w="816"/>
        <w:gridCol w:w="779"/>
        <w:gridCol w:w="795"/>
        <w:gridCol w:w="706"/>
        <w:gridCol w:w="828"/>
        <w:gridCol w:w="821"/>
        <w:gridCol w:w="800"/>
        <w:gridCol w:w="787"/>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w:instrText>
            </w:r>
            <w:r>
              <w:instrText xml:space="preserve">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Bing kartes Enterprise Fee mēneša abonements</w:t>
            </w:r>
            <w:r>
              <w:fldChar w:fldCharType="begin"/>
            </w:r>
            <w:r>
              <w:instrText xml:space="preserve"> XE "Bing kartes Enterprise Fe</w:instrText>
            </w:r>
            <w:r>
              <w:instrText xml:space="preserv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Bing kartes Asset Management Platform mēneša abonements</w:t>
            </w:r>
            <w:r>
              <w:fldChar w:fldCharType="begin"/>
            </w:r>
            <w:r>
              <w:instrText xml:space="preserve"> XE "</w:instrText>
            </w:r>
            <w:r>
              <w:instrText xml:space="preserve">Bing kartes Asset Management Platform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Bing kartes Asset Management for Windows</w:t>
            </w:r>
            <w:r>
              <w:fldChar w:fldCharType="begin"/>
            </w:r>
            <w:r>
              <w:instrText xml:space="preserve"> XE "Bing kartes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rPr>
                <w:color w:val="000000"/>
              </w:rPr>
              <w:t>Bing kartes Public Website Usage 100K Transaction mēneša abonements</w:t>
            </w:r>
            <w:r>
              <w:fldChar w:fldCharType="begin"/>
            </w:r>
            <w:r>
              <w:instrText xml:space="preserve"> XE "Bing kartes Public Website Usage 100K Transa</w:instrText>
            </w:r>
            <w:r>
              <w:instrText xml:space="preserve">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r w:rsidR="008D6BD3">
        <w:tc>
          <w:tcPr>
            <w:tcW w:w="50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311" w:name="_Sec781"/>
      <w:r>
        <w:t xml:space="preserve">2. Produktu </w:t>
      </w:r>
      <w:r>
        <w:t>nosacījumi</w:t>
      </w:r>
      <w:bookmarkEnd w:id="311"/>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w:instrText>
            </w:r>
            <w:r>
              <w:instrText xml:space="preserve">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w:t>
            </w:r>
            <w:r>
              <w:rPr>
                <w:color w:val="404040"/>
              </w:rPr>
              <w:t>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2.1. Apmaksājamie darījumi</w:t>
      </w:r>
    </w:p>
    <w:p w:rsidR="008D6BD3" w:rsidRDefault="00472920">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w:t>
      </w:r>
      <w:r>
        <w:t>isi iegādātie un neizmantotie Apmaksājamie darījumi tiek zaudēti.</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312" w:name="_Sec674"/>
      <w:r>
        <w:t>Darba lietojumprogrammu platforma</w:t>
      </w:r>
      <w:bookmarkEnd w:id="312"/>
      <w:r>
        <w:fldChar w:fldCharType="begin"/>
      </w:r>
      <w:r>
        <w:instrText xml:space="preserve"> TC "</w:instrText>
      </w:r>
      <w:bookmarkStart w:id="313" w:name="_Toc473201646"/>
      <w:r>
        <w:instrText>Darba lietojumprogrammu platforma</w:instrText>
      </w:r>
      <w:bookmarkEnd w:id="313"/>
      <w:r>
        <w:instrText>" \l 3</w:instrText>
      </w:r>
      <w:r>
        <w:fldChar w:fldCharType="end"/>
      </w:r>
    </w:p>
    <w:p w:rsidR="008D6BD3" w:rsidRDefault="00472920">
      <w:pPr>
        <w:pStyle w:val="ProductList-Offering1SubSection"/>
        <w:outlineLvl w:val="3"/>
      </w:pPr>
      <w:bookmarkStart w:id="314" w:name="_Sec730"/>
      <w:r>
        <w:t>1. Programmas pieejamība</w:t>
      </w:r>
      <w:bookmarkEnd w:id="314"/>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w:instrText>
            </w:r>
            <w:r>
              <w:instrText xml:space="preserve">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w:instrText>
            </w:r>
            <w:r>
              <w:instrText xml:space="preserv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B2B2B2"/>
              <w:right w:val="none" w:sz="4" w:space="0" w:color="6E6E6E"/>
            </w:tcBorders>
          </w:tcPr>
          <w:p w:rsidR="008D6BD3" w:rsidRDefault="00472920">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860" w:type="dxa"/>
            <w:tcBorders>
              <w:top w:val="single" w:sz="6" w:space="0" w:color="FFFFFF"/>
              <w:left w:val="none" w:sz="4" w:space="0" w:color="6E6E6E"/>
              <w:bottom w:val="dashed" w:sz="4" w:space="0" w:color="B2B2B2"/>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2B2B2"/>
              <w:left w:val="none" w:sz="4" w:space="0" w:color="6E6E6E"/>
              <w:bottom w:val="dashed" w:sz="4" w:space="0" w:color="B2B2B2"/>
              <w:right w:val="none" w:sz="4" w:space="0" w:color="6E6E6E"/>
            </w:tcBorders>
          </w:tcPr>
          <w:p w:rsidR="008D6BD3" w:rsidRDefault="00472920">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w:instrText>
            </w:r>
            <w:r>
              <w:instrText xml:space="preserve">jums studentiem" </w:instrText>
            </w:r>
            <w:r>
              <w:fldChar w:fldCharType="separate"/>
            </w:r>
            <w:r>
              <w:rPr>
                <w:color w:val="000000"/>
              </w:rPr>
              <w:t>ST</w:t>
            </w:r>
            <w:r>
              <w:fldChar w:fldCharType="end"/>
            </w:r>
          </w:p>
        </w:tc>
      </w:tr>
      <w:tr w:rsidR="008D6BD3">
        <w:tc>
          <w:tcPr>
            <w:tcW w:w="5020" w:type="dxa"/>
            <w:tcBorders>
              <w:top w:val="dashed" w:sz="4" w:space="0" w:color="B2B2B2"/>
              <w:left w:val="none" w:sz="4" w:space="0" w:color="6E6E6E"/>
              <w:bottom w:val="dashed" w:sz="4" w:space="0" w:color="B2B2B2"/>
              <w:right w:val="none" w:sz="4" w:space="0" w:color="6E6E6E"/>
            </w:tcBorders>
          </w:tcPr>
          <w:p w:rsidR="008D6BD3" w:rsidRDefault="00472920">
            <w:pPr>
              <w:pStyle w:val="ProductList-TableBody"/>
            </w:pPr>
            <w:r>
              <w:t>Microsoft PowerApp 1. plāns</w:t>
            </w:r>
            <w:r>
              <w:fldChar w:fldCharType="begin"/>
            </w:r>
            <w:r>
              <w:instrText xml:space="preserve"> XE "Microsoft PowerApp 1. plāns" </w:instrText>
            </w:r>
            <w:r>
              <w:fldChar w:fldCharType="end"/>
            </w:r>
            <w:r>
              <w:t xml:space="preserve"> (Ierīces un Lietotāja SL)</w:t>
            </w:r>
          </w:p>
        </w:tc>
        <w:tc>
          <w:tcPr>
            <w:tcW w:w="860" w:type="dxa"/>
            <w:tcBorders>
              <w:top w:val="dashed" w:sz="4" w:space="0" w:color="B2B2B2"/>
              <w:left w:val="none" w:sz="4" w:space="0" w:color="6E6E6E"/>
              <w:bottom w:val="dashed" w:sz="4" w:space="0" w:color="B2B2B2"/>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2B2B2"/>
              <w:left w:val="none" w:sz="4" w:space="0" w:color="6E6E6E"/>
              <w:bottom w:val="dashed" w:sz="4" w:space="0" w:color="B2B2B2"/>
              <w:right w:val="none" w:sz="4" w:space="0" w:color="6E6E6E"/>
            </w:tcBorders>
          </w:tcPr>
          <w:p w:rsidR="008D6BD3" w:rsidRDefault="00472920">
            <w:pPr>
              <w:pStyle w:val="ProductList-TableBody"/>
            </w:pPr>
            <w:r>
              <w:t>Microsoft PowerApp 2. plāns</w:t>
            </w:r>
            <w:r>
              <w:fldChar w:fldCharType="begin"/>
            </w:r>
            <w:r>
              <w:instrText xml:space="preserve"> XE "Microsoft PowerApp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5020" w:type="dxa"/>
            <w:tcBorders>
              <w:top w:val="dashed" w:sz="4" w:space="0" w:color="B2B2B2"/>
              <w:left w:val="none" w:sz="4" w:space="0" w:color="6E6E6E"/>
              <w:bottom w:val="dashed" w:sz="4" w:space="0" w:color="BFBFBF"/>
              <w:right w:val="none" w:sz="4" w:space="0" w:color="6E6E6E"/>
            </w:tcBorders>
          </w:tcPr>
          <w:p w:rsidR="008D6BD3" w:rsidRDefault="0047292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w:instrText>
            </w:r>
            <w:r>
              <w:instrText xml:space="preserve">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r>
      <w:tr w:rsidR="008D6BD3">
        <w:tc>
          <w:tcPr>
            <w:tcW w:w="50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D6BD3" w:rsidRDefault="00472920">
      <w:pPr>
        <w:pStyle w:val="ProductList-Offering1SubSection"/>
        <w:outlineLvl w:val="3"/>
      </w:pPr>
      <w:bookmarkStart w:id="315" w:name="_Sec785"/>
      <w:r>
        <w:t>2. Produktu nosacījumi</w:t>
      </w:r>
      <w:bookmarkEnd w:id="315"/>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un PowerApp</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w:t>
            </w:r>
            <w:r>
              <w:rPr>
                <w:color w:val="404040"/>
              </w:rPr>
              <w:t>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w:instrText>
            </w:r>
            <w:r>
              <w:instrText xml:space="preserve">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Flow un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316" w:name="_Sec630"/>
      <w:r>
        <w:lastRenderedPageBreak/>
        <w:t>Microsoft Intune</w:t>
      </w:r>
      <w:bookmarkEnd w:id="316"/>
      <w:r>
        <w:fldChar w:fldCharType="begin"/>
      </w:r>
      <w:r>
        <w:instrText xml:space="preserve"> TC "</w:instrText>
      </w:r>
      <w:bookmarkStart w:id="317" w:name="_Toc473201647"/>
      <w:r>
        <w:instrText>Microsoft Intune</w:instrText>
      </w:r>
      <w:bookmarkEnd w:id="317"/>
      <w:r>
        <w:instrText>" \l 3</w:instrText>
      </w:r>
      <w:r>
        <w:fldChar w:fldCharType="end"/>
      </w:r>
    </w:p>
    <w:p w:rsidR="008D6BD3" w:rsidRDefault="00472920">
      <w:pPr>
        <w:pStyle w:val="ProductList-Offering1SubSection"/>
        <w:outlineLvl w:val="3"/>
      </w:pPr>
      <w:bookmarkStart w:id="318" w:name="_Sec714"/>
      <w:r>
        <w:t>1. Programmas pieejamība</w:t>
      </w:r>
      <w:bookmarkEnd w:id="318"/>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8D6BD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D6BD3" w:rsidRDefault="00472920">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4900" w:type="dxa"/>
            <w:tcBorders>
              <w:top w:val="none" w:sz="4" w:space="0" w:color="BFBFBF"/>
              <w:left w:val="none" w:sz="4" w:space="0" w:color="000000"/>
              <w:bottom w:val="dashed" w:sz="4" w:space="0" w:color="7F7F7F"/>
              <w:right w:val="none" w:sz="4" w:space="0" w:color="000000"/>
            </w:tcBorders>
          </w:tcPr>
          <w:p w:rsidR="008D6BD3" w:rsidRDefault="00472920">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"Enterpris</w:instrText>
            </w:r>
            <w:r>
              <w:instrText xml:space="preserve">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900" w:type="dxa"/>
            <w:tcBorders>
              <w:top w:val="dashed" w:sz="4" w:space="0" w:color="7F7F7F"/>
              <w:left w:val="none" w:sz="4" w:space="0" w:color="6E6E6E"/>
              <w:bottom w:val="dashed" w:sz="4" w:space="0" w:color="7F7F7F"/>
              <w:right w:val="none" w:sz="4" w:space="0" w:color="6E6E6E"/>
            </w:tcBorders>
          </w:tcPr>
          <w:p w:rsidR="008D6BD3" w:rsidRDefault="00472920">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D6BD3">
        <w:tc>
          <w:tcPr>
            <w:tcW w:w="4900" w:type="dxa"/>
            <w:tcBorders>
              <w:top w:val="dashed" w:sz="4" w:space="0" w:color="7F7F7F"/>
              <w:left w:val="none" w:sz="4" w:space="0" w:color="6E6E6E"/>
              <w:bottom w:val="none" w:sz="4" w:space="0" w:color="BFBFBF"/>
              <w:right w:val="none" w:sz="4" w:space="0" w:color="6E6E6E"/>
            </w:tcBorders>
          </w:tcPr>
          <w:p w:rsidR="008D6BD3" w:rsidRDefault="0047292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D6BD3" w:rsidRDefault="00472920">
      <w:pPr>
        <w:pStyle w:val="ProductList-Offering1SubSection"/>
        <w:outlineLvl w:val="3"/>
      </w:pPr>
      <w:bookmarkStart w:id="319" w:name="_Sec769"/>
      <w:r>
        <w:t>2. Produktu nosacījumi</w:t>
      </w:r>
      <w:bookmarkEnd w:id="319"/>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w:t>
            </w:r>
            <w:r>
              <w:rPr>
                <w:color w:val="0563C1"/>
              </w:rPr>
              <w:t>garinātajam periodam</w:t>
            </w:r>
            <w:r>
              <w:fldChar w:fldCharType="end"/>
            </w:r>
            <w:r>
              <w:t>: visi</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"Lietošanas priekšrocības studentiem: Iespēja Iestādēm, kas licencē kvalificēto Produktu Visas organizācijas skaitam</w:instrText>
            </w:r>
            <w:r>
              <w:instrText xml:space="preserve">,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320" w:name="_Sec672"/>
      <w:r>
        <w:t>Microsoft mācības</w:t>
      </w:r>
      <w:bookmarkEnd w:id="320"/>
      <w:r>
        <w:fldChar w:fldCharType="begin"/>
      </w:r>
      <w:r>
        <w:instrText xml:space="preserve"> TC "</w:instrText>
      </w:r>
      <w:bookmarkStart w:id="321" w:name="_Toc473201648"/>
      <w:r>
        <w:instrText>Microsoft mācības</w:instrText>
      </w:r>
      <w:bookmarkEnd w:id="321"/>
      <w:r>
        <w:instrText>" \l 3</w:instrText>
      </w:r>
      <w:r>
        <w:fldChar w:fldCharType="end"/>
      </w:r>
    </w:p>
    <w:p w:rsidR="008D6BD3" w:rsidRDefault="00472920">
      <w:pPr>
        <w:pStyle w:val="ProductList-Offering1SubSection"/>
        <w:outlineLvl w:val="3"/>
      </w:pPr>
      <w:bookmarkStart w:id="322" w:name="_Sec728"/>
      <w:r>
        <w:t>1. Programmas pieejamība</w:t>
      </w:r>
      <w:bookmarkEnd w:id="322"/>
    </w:p>
    <w:tbl>
      <w:tblPr>
        <w:tblStyle w:val="PURTable"/>
        <w:tblW w:w="0" w:type="dxa"/>
        <w:tblLook w:val="04A0" w:firstRow="1" w:lastRow="0" w:firstColumn="1" w:lastColumn="0" w:noHBand="0" w:noVBand="1"/>
      </w:tblPr>
      <w:tblGrid>
        <w:gridCol w:w="4455"/>
        <w:gridCol w:w="815"/>
        <w:gridCol w:w="787"/>
        <w:gridCol w:w="793"/>
        <w:gridCol w:w="704"/>
        <w:gridCol w:w="827"/>
        <w:gridCol w:w="820"/>
        <w:gridCol w:w="798"/>
        <w:gridCol w:w="785"/>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w:instrText>
            </w:r>
            <w:r>
              <w:instrText xml:space="preserve">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dashed" w:sz="4" w:space="0" w:color="BFBFBF"/>
              <w:right w:val="none" w:sz="4" w:space="0" w:color="6E6E6E"/>
            </w:tcBorders>
          </w:tcPr>
          <w:p w:rsidR="008D6BD3" w:rsidRDefault="0047292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dashed" w:sz="4" w:space="0" w:color="BFBFBF"/>
              <w:right w:val="none" w:sz="4" w:space="0" w:color="6E6E6E"/>
            </w:tcBorders>
          </w:tcPr>
          <w:p w:rsidR="008D6BD3" w:rsidRDefault="00472920">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8D6BD3" w:rsidRDefault="004729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D6BD3">
        <w:tc>
          <w:tcPr>
            <w:tcW w:w="5020" w:type="dxa"/>
            <w:tcBorders>
              <w:top w:val="dashed" w:sz="4" w:space="0" w:color="BFBFBF"/>
              <w:left w:val="none" w:sz="4" w:space="0" w:color="6E6E6E"/>
              <w:bottom w:val="none" w:sz="4" w:space="0" w:color="BFBFBF"/>
              <w:right w:val="none" w:sz="4" w:space="0" w:color="6E6E6E"/>
            </w:tcBorders>
          </w:tcPr>
          <w:p w:rsidR="008D6BD3" w:rsidRDefault="0047292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8D6BD3" w:rsidRDefault="004729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w:instrText>
            </w:r>
            <w:r>
              <w:instrText xml:space="preserve">pildu produkts" </w:instrText>
            </w:r>
            <w:r>
              <w:fldChar w:fldCharType="separate"/>
            </w:r>
            <w:r>
              <w:rPr>
                <w:color w:val="000000"/>
              </w:rPr>
              <w:t xml:space="preserve"> A</w:t>
            </w:r>
            <w:r>
              <w:fldChar w:fldCharType="end"/>
            </w:r>
          </w:p>
        </w:tc>
      </w:tr>
    </w:tbl>
    <w:p w:rsidR="008D6BD3" w:rsidRDefault="00472920">
      <w:pPr>
        <w:pStyle w:val="ProductList-Offering1SubSection"/>
        <w:outlineLvl w:val="3"/>
      </w:pPr>
      <w:bookmarkStart w:id="323" w:name="_Sec783"/>
      <w:r>
        <w:t>2. Produktu nosacījumi</w:t>
      </w:r>
      <w:bookmarkEnd w:id="323"/>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w:t>
            </w:r>
            <w:r>
              <w:rPr>
                <w:color w:val="404040"/>
              </w:rPr>
              <w:t xml:space="preserv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2.1. Kuponi</w:t>
      </w:r>
    </w:p>
    <w:p w:rsidR="008D6BD3" w:rsidRDefault="00472920">
      <w:pPr>
        <w:pStyle w:val="ProductList-Body"/>
      </w:pPr>
      <w:r>
        <w:t xml:space="preserve">Kuponi tiek nodrošināti līdz ar iegādāšanos, un to derīguma termiņš beidzas 12 mēnešus pēc iegādes datuma. </w:t>
      </w:r>
    </w:p>
    <w:p w:rsidR="008D6BD3" w:rsidRDefault="008D6BD3">
      <w:pPr>
        <w:pStyle w:val="ProductList-Body"/>
      </w:pPr>
    </w:p>
    <w:p w:rsidR="008D6BD3" w:rsidRDefault="00472920">
      <w:pPr>
        <w:pStyle w:val="ProductList-ClauseHeading"/>
        <w:outlineLvl w:val="4"/>
      </w:pPr>
      <w:r>
        <w:t xml:space="preserve">2.2. Microsoft Office Specialist (MOS), Microsoft </w:t>
      </w:r>
      <w:r>
        <w:t>Technology Associate (MTA) un Microsoft Certification Educator (MCE) eksāmena vietas licence</w:t>
      </w:r>
    </w:p>
    <w:p w:rsidR="008D6BD3" w:rsidRDefault="00472920">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w:t>
      </w:r>
      <w:r>
        <w:t>s datuma. Visi termiņa beigās nenodrošinātie eksāmeni tiek anulēti. Academic klienti vietas licences eksāmenus drīkst nodrošināt tikai mācībspēkiem un reģistrētajiem studentiem.</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324" w:name="_Sec673"/>
      <w:r>
        <w:t>Microsoft Translator</w:t>
      </w:r>
      <w:bookmarkEnd w:id="324"/>
      <w:r>
        <w:fldChar w:fldCharType="begin"/>
      </w:r>
      <w:r>
        <w:instrText xml:space="preserve"> TC "</w:instrText>
      </w:r>
      <w:bookmarkStart w:id="325" w:name="_Toc473201649"/>
      <w:r>
        <w:instrText>Microsoft Translator</w:instrText>
      </w:r>
      <w:bookmarkEnd w:id="325"/>
      <w:r>
        <w:instrText>" \l 3</w:instrText>
      </w:r>
      <w:r>
        <w:fldChar w:fldCharType="end"/>
      </w:r>
    </w:p>
    <w:p w:rsidR="008D6BD3" w:rsidRDefault="00472920">
      <w:pPr>
        <w:pStyle w:val="ProductList-Offering1SubSection"/>
        <w:outlineLvl w:val="3"/>
      </w:pPr>
      <w:bookmarkStart w:id="326" w:name="_Sec729"/>
      <w:r>
        <w:t>1. Programmas pieejamība</w:t>
      </w:r>
      <w:bookmarkEnd w:id="326"/>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none" w:sz="4" w:space="0" w:color="BFBFBF"/>
              <w:right w:val="none" w:sz="4" w:space="0" w:color="6E6E6E"/>
            </w:tcBorders>
          </w:tcPr>
          <w:p w:rsidR="008D6BD3" w:rsidRDefault="0047292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r>
    </w:tbl>
    <w:p w:rsidR="008D6BD3" w:rsidRDefault="00472920">
      <w:pPr>
        <w:pStyle w:val="ProductList-Offering1SubSection"/>
        <w:outlineLvl w:val="3"/>
      </w:pPr>
      <w:bookmarkStart w:id="327" w:name="_Sec784"/>
      <w:r>
        <w:lastRenderedPageBreak/>
        <w:t>2. Produktu nosacījumi</w:t>
      </w:r>
      <w:bookmarkEnd w:id="327"/>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w:instrText>
            </w:r>
            <w:r>
              <w:instrText xml:space="preserve">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BD3" w:rsidRDefault="00472920">
            <w:pPr>
              <w:pStyle w:val="ProductList-TableBody"/>
            </w:pPr>
            <w:r>
              <w:fldChar w:fldCharType="begin"/>
            </w:r>
            <w:r>
              <w:instrText xml:space="preserve"> AutoTextList   \s NoStyle \t </w:instrText>
            </w:r>
            <w:r>
              <w:instrText>"Piemērots samazināšanai: tiešsaistes pakalpojums klientam, kuram ir reģistrācija Enterprise, Enterprise Subscription, reģistrācija Microsoft Azure vai reģistrācija Enrollment for Education Solutions, var ziņot par licenču vai Piešķirto gada saistību samaz</w:instrText>
            </w:r>
            <w:r>
              <w:instrText xml:space="preserve">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201650"/>
      <w:r>
        <w:instrText>Minecraft: Education Edition</w:instrText>
      </w:r>
      <w:bookmarkEnd w:id="329"/>
      <w:r>
        <w:instrText>" \l 3</w:instrText>
      </w:r>
      <w:r>
        <w:fldChar w:fldCharType="end"/>
      </w:r>
    </w:p>
    <w:p w:rsidR="008D6BD3" w:rsidRDefault="00472920">
      <w:pPr>
        <w:pStyle w:val="ProductList-Offering1SubSection"/>
        <w:outlineLvl w:val="3"/>
      </w:pPr>
      <w:bookmarkStart w:id="330" w:name="_Sec1149"/>
      <w:r>
        <w:t>1. Programmas pieejamība</w:t>
      </w:r>
      <w:bookmarkEnd w:id="330"/>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8D6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BD3" w:rsidRDefault="004729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BD3">
        <w:tc>
          <w:tcPr>
            <w:tcW w:w="5020" w:type="dxa"/>
            <w:tcBorders>
              <w:top w:val="single" w:sz="6" w:space="0" w:color="FFFFFF"/>
              <w:left w:val="none" w:sz="4" w:space="0" w:color="6E6E6E"/>
              <w:bottom w:val="none" w:sz="4" w:space="0" w:color="BFBFBF"/>
              <w:right w:val="none" w:sz="4" w:space="0" w:color="6E6E6E"/>
            </w:tcBorders>
          </w:tcPr>
          <w:p w:rsidR="008D6BD3" w:rsidRDefault="0047292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6BD3" w:rsidRDefault="004729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BD3" w:rsidRDefault="0047292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D6BD3" w:rsidRDefault="00472920">
      <w:pPr>
        <w:pStyle w:val="ProductList-Offering1SubSection"/>
        <w:outlineLvl w:val="3"/>
      </w:pPr>
      <w:bookmarkStart w:id="331" w:name="_Sec1150"/>
      <w:r>
        <w:t>2. Produktu nosacījumi</w:t>
      </w:r>
      <w:bookmarkEnd w:id="331"/>
    </w:p>
    <w:tbl>
      <w:tblPr>
        <w:tblStyle w:val="PURTable"/>
        <w:tblW w:w="0" w:type="dxa"/>
        <w:tblLook w:val="04A0" w:firstRow="1" w:lastRow="0" w:firstColumn="1" w:lastColumn="0" w:noHBand="0" w:noVBand="1"/>
      </w:tblPr>
      <w:tblGrid>
        <w:gridCol w:w="3579"/>
        <w:gridCol w:w="3622"/>
        <w:gridCol w:w="358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BD3" w:rsidRDefault="0047292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pagarinātajam periodam: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Reklāmas piedāvājumi: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samazināšanai (SCE): nav</w:t>
            </w:r>
          </w:p>
        </w:tc>
      </w:tr>
      <w:tr w:rsidR="008D6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Lietošanas priekšrocības studentiem: n</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47292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4"/>
      </w:pPr>
      <w:r>
        <w:t>2.1. Piemērotība bezmaksas piedāvājumam studentiem</w:t>
      </w:r>
    </w:p>
    <w:p w:rsidR="008D6BD3" w:rsidRDefault="00472920">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w:t>
      </w:r>
      <w:r>
        <w:t>erīgas jebkādu pasūtījumu prasību izpildei.</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8D6BD3">
      <w:pPr>
        <w:sectPr w:rsidR="008D6BD3">
          <w:headerReference w:type="default" r:id="rId136"/>
          <w:footerReference w:type="default" r:id="rId137"/>
          <w:type w:val="continuous"/>
          <w:pgSz w:w="12240" w:h="15840" w:code="1"/>
          <w:pgMar w:top="1170" w:right="720" w:bottom="720" w:left="720" w:header="432" w:footer="288" w:gutter="0"/>
          <w:cols w:space="360"/>
        </w:sectPr>
      </w:pPr>
    </w:p>
    <w:p w:rsidR="008D6BD3" w:rsidRDefault="00472920">
      <w:pPr>
        <w:pStyle w:val="ProductList-SectionHeading"/>
        <w:pageBreakBefore/>
        <w:outlineLvl w:val="0"/>
      </w:pPr>
      <w:bookmarkStart w:id="332" w:name="_Sec549"/>
      <w:bookmarkEnd w:id="220"/>
      <w:r>
        <w:lastRenderedPageBreak/>
        <w:t>Glosārijs</w:t>
      </w:r>
      <w:r>
        <w:fldChar w:fldCharType="begin"/>
      </w:r>
      <w:r>
        <w:instrText xml:space="preserve"> TC "</w:instrText>
      </w:r>
      <w:bookmarkStart w:id="333" w:name="_Toc473201651"/>
      <w:r>
        <w:instrText>Glosārijs</w:instrText>
      </w:r>
      <w:bookmarkEnd w:id="333"/>
      <w:r>
        <w:instrText>" \l 1</w:instrText>
      </w:r>
      <w:r>
        <w:fldChar w:fldCharType="end"/>
      </w:r>
    </w:p>
    <w:p w:rsidR="008D6BD3" w:rsidRDefault="00472920">
      <w:pPr>
        <w:pStyle w:val="ProductList-Offering1Heading"/>
        <w:outlineLvl w:val="1"/>
      </w:pPr>
      <w:bookmarkStart w:id="334" w:name="_Sec550"/>
      <w:r>
        <w:t>Atribūti</w:t>
      </w:r>
      <w:bookmarkEnd w:id="334"/>
      <w:r>
        <w:fldChar w:fldCharType="begin"/>
      </w:r>
      <w:r>
        <w:instrText xml:space="preserve"> TC "</w:instrText>
      </w:r>
      <w:bookmarkStart w:id="335" w:name="_Toc473201652"/>
      <w:r>
        <w:instrText>Atribūti</w:instrText>
      </w:r>
      <w:bookmarkEnd w:id="335"/>
      <w:r>
        <w:instrText>" \l 2</w:instrText>
      </w:r>
      <w:r>
        <w:fldChar w:fldCharType="end"/>
      </w:r>
    </w:p>
    <w:p w:rsidR="008D6BD3" w:rsidRDefault="00472920">
      <w:pPr>
        <w:pStyle w:val="ProductList-BodySpaced"/>
      </w:pPr>
      <w:r>
        <w:t>Atribūti tiek norādīti katra Produkta ieraksta tabulās un norāda Produktiem piemērojamos noteikumus vai nosacījumus.</w:t>
      </w:r>
    </w:p>
    <w:p w:rsidR="008D6BD3" w:rsidRDefault="008D6BD3">
      <w:pPr>
        <w:pStyle w:val="ProductList-BodySpaced"/>
      </w:pPr>
    </w:p>
    <w:p w:rsidR="008D6BD3" w:rsidRDefault="00472920">
      <w:pPr>
        <w:pStyle w:val="ProductList-BodySpaced"/>
      </w:pPr>
      <w:r>
        <w:rPr>
          <w:b/>
          <w:color w:val="00188F"/>
        </w:rPr>
        <w:t>Papildu programmatūra</w:t>
      </w:r>
      <w:r>
        <w:t>: Programmatūra, kas Lietošanas noteikumos ir norādīta Servera produktiem, kurus Klientam ir atļauts lietot jebkurā i</w:t>
      </w:r>
      <w:r>
        <w:t>erīcē vienlaikus ar servera programmatūras lietošanu.</w:t>
      </w:r>
    </w:p>
    <w:p w:rsidR="008D6BD3" w:rsidRDefault="00472920">
      <w:pPr>
        <w:pStyle w:val="ProductList-BodySpaced"/>
      </w:pPr>
      <w:r>
        <w:rPr>
          <w:b/>
          <w:color w:val="00188F"/>
        </w:rPr>
        <w:t>Klienta piekļuves prasība</w:t>
      </w:r>
      <w:r>
        <w:t>: norāda, vai Servera produktam ir nepieciešamas CAL, lai lietotājiem vai ierīcēm nodrošinātu piekļuvi.</w:t>
      </w:r>
    </w:p>
    <w:p w:rsidR="008D6BD3" w:rsidRDefault="00472920">
      <w:pPr>
        <w:pStyle w:val="ProductList-BodySpaced"/>
      </w:pPr>
      <w:r>
        <w:rPr>
          <w:b/>
          <w:color w:val="00188F"/>
        </w:rPr>
        <w:t>Ārkārtas atkopšana</w:t>
      </w:r>
      <w:r>
        <w:t xml:space="preserve">: SA klientiem pieejamās tiesības lietot programmatūru </w:t>
      </w:r>
      <w:r>
        <w:t xml:space="preserve">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8D6BD3" w:rsidRDefault="00472920">
      <w:pPr>
        <w:pStyle w:val="ProductList-BodySpaced"/>
      </w:pPr>
      <w:r>
        <w:rPr>
          <w:b/>
          <w:color w:val="00188F"/>
        </w:rPr>
        <w:t>Iepriekšējie izdevumi</w:t>
      </w:r>
      <w:r>
        <w:t>: atļautie zemāka līmeņa izdevumi</w:t>
      </w:r>
      <w:r>
        <w:t>, kas atbilst konkrētiem augstāka līmeņa izdevumiem. Licencēta augstāka līmeņa izdevuma vietā Klients drīkst lietot atļauto zemāka līmeņa izdevumu, kā atļauts Universālajos licences nosacījumos.</w:t>
      </w:r>
    </w:p>
    <w:p w:rsidR="008D6BD3" w:rsidRDefault="00472920">
      <w:pPr>
        <w:pStyle w:val="ProductList-BodySpaced"/>
      </w:pPr>
      <w:r>
        <w:rPr>
          <w:b/>
          <w:color w:val="00188F"/>
        </w:rPr>
        <w:t>Piemērots pagarinātajam periodam</w:t>
      </w:r>
      <w:r>
        <w:t>: tiešsaistes pakalpojumi, ku</w:t>
      </w:r>
      <w:r>
        <w:t>ri ir piemēroti pagarinātam periodam saskaņā ar Enterprise un Enterprise Subscription licencēšanas līgumu.</w:t>
      </w:r>
    </w:p>
    <w:p w:rsidR="008D6BD3" w:rsidRDefault="00472920">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w:instrText>
      </w:r>
      <w:r>
        <w:instrText xml:space="preserve">etotāji ir lietotāji, kas nav ne Klienta, ne tā Saistīto uzņēmumu darbinieki, līgumdarbinieki vai aģenti." </w:instrText>
      </w:r>
      <w:r>
        <w:fldChar w:fldCharType="separate"/>
      </w:r>
      <w:r>
        <w:rPr>
          <w:color w:val="0563C1"/>
        </w:rPr>
        <w:t>Ārējiem lietotājiem</w:t>
      </w:r>
      <w:r>
        <w:fldChar w:fldCharType="end"/>
      </w:r>
      <w:r>
        <w:t>.</w:t>
      </w:r>
    </w:p>
    <w:p w:rsidR="008D6BD3" w:rsidRDefault="00472920">
      <w:pPr>
        <w:pStyle w:val="ProductList-BodySpaced"/>
      </w:pPr>
      <w:r>
        <w:rPr>
          <w:b/>
          <w:color w:val="00188F"/>
        </w:rPr>
        <w:t>Aizvietošanas tiesības</w:t>
      </w:r>
      <w:r>
        <w:t>: SA priekšrocība, kas ļauj Klientam darbināt Produkta pasīvas aizvietojuma nodrošinājuma Instances kop</w:t>
      </w:r>
      <w:r>
        <w:t xml:space="preserve">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w:instrText>
      </w:r>
      <w:r>
        <w:instrText xml:space="preserve">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w:instrText>
      </w:r>
      <w:r>
        <w:instrText xml:space="preserve">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w:instrText>
      </w:r>
      <w:r>
        <w:instrText xml:space="preserve">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w:t>
      </w:r>
      <w:r>
        <w:rPr>
          <w:color w:val="0563C1"/>
        </w:rPr>
        <w:t>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w:t>
      </w:r>
      <w:r>
        <w:t>rbināšanai.</w:t>
      </w:r>
    </w:p>
    <w:p w:rsidR="008D6BD3" w:rsidRDefault="00472920">
      <w:pPr>
        <w:pStyle w:val="ProductList-BodySpaced"/>
      </w:pPr>
      <w:r>
        <w:rPr>
          <w:b/>
          <w:color w:val="00188F"/>
        </w:rPr>
        <w:t>Valsts iestāžu kopienas mākonis (tikai ASV)</w:t>
      </w:r>
      <w:r>
        <w:t>: Tiešsaistes pakalpojumi, kas ir pieejami tikai kvalificētajām Amerikas Savienoto Valstu federālajām, valsts, štata, pašvaldības vai cilts valsts iestādēm. Valsts iestāžu kopienas mākoņa pakalpojumu l</w:t>
      </w:r>
      <w:r>
        <w:t>ietošanas tiesības ir vienādas ar standarta vairāku nomnieku līdzvērtīgām tiesībām, ja vien nav norādīts citādi. Kvalificētie Tiešsaistes pakalpojumi tiek piedāvāti kā valsts iestāžu kopienas mākoņa pakalpojumi un nevalstisko iestāžu kopienas mākoņa pakalp</w:t>
      </w:r>
      <w:r>
        <w:t xml:space="preserve">ojumi. Klienti drīkst saņemt vienus vai otrus pakalpojumus, bet ne to abu kombināciju. Tiešsaistes pakalpojumus, kas ir norādīti kā valsts iestāžu kopienas mākonis, nav atļauts izvietot tajā pašā domēnā, kur izvietoti konkrēti nevalstisko iestāžu kopienas </w:t>
      </w:r>
      <w:r>
        <w:t xml:space="preserve">mākoņa pakalpojumi. </w:t>
      </w:r>
    </w:p>
    <w:p w:rsidR="008D6BD3" w:rsidRDefault="00472920">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8D6BD3" w:rsidRDefault="00472920">
      <w:pPr>
        <w:pStyle w:val="ProductList-BodySpaced"/>
      </w:pPr>
      <w:r>
        <w:rPr>
          <w:b/>
          <w:color w:val="00188F"/>
        </w:rPr>
        <w:t>Licences mobilitāte</w:t>
      </w:r>
      <w:r>
        <w:t>: SA klientiem pieejamās tiesības atkārto</w:t>
      </w:r>
      <w:r>
        <w:t xml:space="preserve">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8D6BD3" w:rsidRDefault="00472920">
      <w:pPr>
        <w:pStyle w:val="ProductList-BodySpaced"/>
      </w:pPr>
      <w:r>
        <w:rPr>
          <w:b/>
          <w:color w:val="00188F"/>
        </w:rPr>
        <w:t xml:space="preserve">Licences </w:t>
      </w:r>
      <w:r>
        <w:rPr>
          <w:b/>
          <w:color w:val="00188F"/>
        </w:rPr>
        <w:t>nosacījumi</w:t>
      </w:r>
      <w:r>
        <w:t>: noteikumi un nosacījumi, kas attiecas uz Produkta izvietošanu un lietošanu.</w:t>
      </w:r>
    </w:p>
    <w:p w:rsidR="008D6BD3" w:rsidRDefault="00472920">
      <w:pPr>
        <w:pStyle w:val="ProductList-BodySpaced"/>
      </w:pPr>
      <w:r>
        <w:rPr>
          <w:b/>
          <w:color w:val="00188F"/>
        </w:rPr>
        <w:t>Migrēšanas tiesības</w:t>
      </w:r>
      <w:r>
        <w:t xml:space="preserve">: Klientam, iespējams, būs tiesības veikt jaunināšanu no iepriekšējām programmatūras versijām vai citiem Produktiem saskaņā ar īpašiem nosacījumiem, </w:t>
      </w:r>
      <w:r>
        <w:t>kas publicēti Produkta ierakstā vai Produktu sarakstā (kā norādīts). Klientam, iespējams, būs arī nestandarta vecākas versijas izmantošanas tiesības lietot tā paša vai citu Produktu iepriekšējas versijas, nevis licencēto versiju.</w:t>
      </w:r>
    </w:p>
    <w:p w:rsidR="008D6BD3" w:rsidRDefault="00472920">
      <w:pPr>
        <w:pStyle w:val="ProductList-BodySpaced"/>
      </w:pPr>
      <w:r>
        <w:rPr>
          <w:b/>
          <w:color w:val="00188F"/>
        </w:rPr>
        <w:t>Priekšnosacījums</w:t>
      </w:r>
      <w:r>
        <w:t xml:space="preserve">: norāda, </w:t>
      </w:r>
      <w:r>
        <w:t>ka konkrēti papildu nosacījumi ir jāievēro, lai iegādātos Produkta licences.</w:t>
      </w:r>
    </w:p>
    <w:p w:rsidR="008D6BD3" w:rsidRDefault="00472920">
      <w:pPr>
        <w:pStyle w:val="ProductList-BodySpaced"/>
      </w:pPr>
      <w:r>
        <w:rPr>
          <w:b/>
          <w:color w:val="00188F"/>
        </w:rPr>
        <w:t>Priekšnosacījums (SA)</w:t>
      </w:r>
      <w:r>
        <w:t>:norāda, ka konkrēti papildu nosacījumi ir jāievēro, lai Produktam iegādātos SA segumu.</w:t>
      </w:r>
    </w:p>
    <w:p w:rsidR="008D6BD3" w:rsidRDefault="00472920">
      <w:pPr>
        <w:pStyle w:val="ProductList-BodySpaced"/>
      </w:pPr>
      <w:r>
        <w:rPr>
          <w:b/>
          <w:color w:val="00188F"/>
        </w:rPr>
        <w:t>Iepriekšējas versijas</w:t>
      </w:r>
      <w:r>
        <w:t>: vecākas Produkta versijas un to Pieejamības dat</w:t>
      </w:r>
      <w:r>
        <w:t>ums.</w:t>
      </w:r>
    </w:p>
    <w:p w:rsidR="008D6BD3" w:rsidRDefault="00472920">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8D6BD3" w:rsidRDefault="00472920">
      <w:pPr>
        <w:pStyle w:val="ProductList-BodySpaced"/>
      </w:pPr>
      <w:r>
        <w:rPr>
          <w:b/>
          <w:color w:val="00188F"/>
        </w:rPr>
        <w:t>Tiešsaistes abonēšanas programma (Online Subscription Program — OSP)</w:t>
      </w:r>
      <w:r>
        <w:t>: produkts ir pieejams Tiešsaistes abonēšanas programmā.</w:t>
      </w:r>
    </w:p>
    <w:p w:rsidR="008D6BD3" w:rsidRDefault="00472920">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8D6BD3" w:rsidRDefault="00472920">
      <w:pPr>
        <w:pStyle w:val="ProductList-BodySpaced"/>
      </w:pPr>
      <w:r>
        <w:rPr>
          <w:b/>
          <w:color w:val="00188F"/>
        </w:rPr>
        <w:t xml:space="preserve">Konkrēta produkta </w:t>
      </w:r>
      <w:r>
        <w:rPr>
          <w:b/>
          <w:color w:val="00188F"/>
        </w:rPr>
        <w:t>licences nosacījumi</w:t>
      </w:r>
      <w:r>
        <w:t>: Norāda, ka zem tabulas “Lietošanas noteikumi” ir ietverti Produkta izvietošanu un lietošanu regulējošie Konkrēta produkta noteikumi un nosacījumi.</w:t>
      </w:r>
    </w:p>
    <w:p w:rsidR="008D6BD3" w:rsidRDefault="00472920">
      <w:pPr>
        <w:pStyle w:val="ProductList-BodySpaced"/>
      </w:pPr>
      <w:r>
        <w:rPr>
          <w:b/>
          <w:color w:val="00188F"/>
        </w:rPr>
        <w:t>Reklāmas piedāvājumi</w:t>
      </w:r>
      <w:r>
        <w:t>: norāda, ka ierobežota laika piedāvājumi attiecas uz Produktu, kā a</w:t>
      </w:r>
      <w:r>
        <w:t xml:space="preserve">prakstīts </w:t>
      </w:r>
      <w:hyperlink w:anchor="_Sec572">
        <w:r>
          <w:rPr>
            <w:color w:val="00467F"/>
            <w:u w:val="single"/>
          </w:rPr>
          <w:t>Pielikumā E</w:t>
        </w:r>
      </w:hyperlink>
      <w:r>
        <w:t xml:space="preserve"> — Reklāmas piedāvājumi.</w:t>
      </w:r>
    </w:p>
    <w:p w:rsidR="008D6BD3" w:rsidRDefault="00472920">
      <w:pPr>
        <w:pStyle w:val="ProductList-BodySpaced"/>
      </w:pPr>
      <w:r>
        <w:rPr>
          <w:b/>
          <w:color w:val="00188F"/>
        </w:rPr>
        <w:t>Kvalificēto lietotāju atvieglojums</w:t>
      </w:r>
      <w:r>
        <w:t>: atvieglojums, kas piemērojams lietotājiem, kuri piekļūst Produktiem tikai saskaņā ar vienu no šīm licencēm. Šie lietotāji netiek uzskatīti par K</w:t>
      </w:r>
      <w:r>
        <w:t xml:space="preserve">valificētajiem lietotājiem saskaņā ar Klienta lielapjoma licencēšanas līgumu, pat ja līgumā ir noteikts citādi. </w:t>
      </w:r>
    </w:p>
    <w:p w:rsidR="008D6BD3" w:rsidRDefault="00472920">
      <w:pPr>
        <w:pStyle w:val="ProductList-BodySpaced"/>
      </w:pPr>
      <w:r>
        <w:rPr>
          <w:b/>
          <w:color w:val="00188F"/>
        </w:rPr>
        <w:t>Piemērots samazināšanai</w:t>
      </w:r>
      <w:r>
        <w:t>: tiešsaistes pakalpojums klientam, kuram ir reģistrācija Enterprise, Enterprise Subscription, reģistrācija Microsoft Az</w:t>
      </w:r>
      <w:r>
        <w:t>ure vai reģistrācija Enrollment for Education Solutions, var ziņot par licenču vai Piešķirto gada saistību samazināšanu.</w:t>
      </w:r>
    </w:p>
    <w:p w:rsidR="008D6BD3" w:rsidRDefault="00472920">
      <w:pPr>
        <w:pStyle w:val="ProductList-BodySpaced"/>
      </w:pPr>
      <w:r>
        <w:rPr>
          <w:b/>
          <w:color w:val="00188F"/>
        </w:rPr>
        <w:t>Piemērots samazināšanai (SCE)</w:t>
      </w:r>
      <w:r>
        <w:t>: produkti, kuriem pēc 12 secīgiem mēnešiem reģistrācijas Server and Cloud klients var ziņot par abonēšana</w:t>
      </w:r>
      <w:r>
        <w:t>s licenču vai turpmāko Piešķirto gada saistību samazināšanu.</w:t>
      </w:r>
    </w:p>
    <w:p w:rsidR="008D6BD3" w:rsidRDefault="00472920">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w:instrText>
      </w:r>
      <w:r>
        <w:instrText xml:space="preserve">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w:t>
      </w:r>
      <w:r>
        <w:rPr>
          <w:color w:val="0563C1"/>
        </w:rPr>
        <w:t>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w:t>
      </w:r>
      <w:r>
        <w:t xml:space="preserve">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 trešā</w:instrText>
      </w:r>
      <w:r>
        <w:instrText xml:space="preserve">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w:instrText>
      </w:r>
      <w:r>
        <w:instrText xml:space="preserve">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w:instrText>
      </w:r>
      <w:r>
        <w:instrText xml:space="preserve">elādēt, instalēt un lietot Produktu, kā arī piekļūt tam." </w:instrText>
      </w:r>
      <w:r>
        <w:fldChar w:fldCharType="separate"/>
      </w:r>
      <w:r>
        <w:rPr>
          <w:color w:val="0563C1"/>
        </w:rPr>
        <w:t>Licence</w:t>
      </w:r>
      <w:r>
        <w:fldChar w:fldCharType="end"/>
      </w:r>
      <w:r>
        <w:t xml:space="preserve">. Pat tad, ja Klienta lielapjoma licencēšanas līgumā </w:t>
      </w:r>
      <w:r>
        <w:lastRenderedPageBreak/>
        <w:t>ir noteikts citādi, Kvalificētās darbstacijas un Ierīces neietver nekādas Kvalificētas trešās personas ierīces, kuras izmantojot Klient</w:t>
      </w:r>
      <w:r>
        <w:t>a lietotāji piekļūst programmatūrai un jebkuram (citam) uzņēmuma produktam un lieto tos vienīgi saskaņā ar Viesabonēšanas lietošanas noteikumiem.</w:t>
      </w:r>
    </w:p>
    <w:p w:rsidR="008D6BD3" w:rsidRDefault="00472920">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w:instrText>
      </w:r>
      <w:r>
        <w:instrText xml:space="preserve">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w:t>
      </w:r>
      <w:r>
        <w:t xml:space="preserve">,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8D6BD3" w:rsidRDefault="00472920">
      <w:pPr>
        <w:pStyle w:val="ProductList-BodySpaced"/>
      </w:pPr>
      <w:r>
        <w:rPr>
          <w:b/>
          <w:color w:val="00188F"/>
        </w:rPr>
        <w:t>Patstāvīga viesošana</w:t>
      </w:r>
      <w:r>
        <w:t>: SA priekšrocība, kas ļauj Produktus lietot nosacītas viesošanas nolūkos; plašā</w:t>
      </w:r>
      <w:r>
        <w:t xml:space="preserve">ku informāciju skatiet </w:t>
      </w:r>
      <w:hyperlink w:anchor="_Sec564">
        <w:r>
          <w:rPr>
            <w:color w:val="00467F"/>
            <w:u w:val="single"/>
          </w:rPr>
          <w:t>Pielikuma B</w:t>
        </w:r>
      </w:hyperlink>
      <w:r>
        <w:t xml:space="preserve"> — Software Assurance sadaļā “Serveri — Patstāvīgi viesotās lietojumprogrammas”.</w:t>
      </w:r>
    </w:p>
    <w:p w:rsidR="008D6BD3" w:rsidRDefault="00472920">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8D6BD3" w:rsidRDefault="00472920">
      <w:pPr>
        <w:pStyle w:val="ProductList-BodySpaced"/>
      </w:pPr>
      <w:r>
        <w:rPr>
          <w:b/>
          <w:color w:val="00188F"/>
        </w:rPr>
        <w:t>Lietošanas priekšrocības studentiem</w:t>
      </w:r>
      <w:r>
        <w:t>: Iespēja Iestādēm, kas licencē kvali</w:t>
      </w:r>
      <w:r>
        <w:t>ficēto Produktu Visas organizācijas skaitam, licencēt Produktu lietošanai saviem Studentiem bez papildu maksas. Kvalificētais produkts un Produkts, kas ir piemērots Lietošanas priekšrocībām studentiem, ir norādīts Produkta ierakstā. Šādu studentu licenču s</w:t>
      </w:r>
      <w:r>
        <w:t>kaitu nedrīkst izmantot minimālā pasūtījuma prasību izpildei.</w:t>
      </w:r>
    </w:p>
    <w:p w:rsidR="008D6BD3" w:rsidRDefault="00472920">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w:instrText>
      </w:r>
      <w:r>
        <w:instrText xml:space="preserve">talēt un lietot Produktu, kā arī piekļūt tam." </w:instrText>
      </w:r>
      <w:r>
        <w:fldChar w:fldCharType="separate"/>
      </w:r>
      <w:r>
        <w:rPr>
          <w:color w:val="0563C1"/>
        </w:rPr>
        <w:t>Licenci</w:t>
      </w:r>
      <w:r>
        <w:fldChar w:fldCharType="end"/>
      </w:r>
      <w:r>
        <w:t xml:space="preserve">, kas tiek piešķirta vienam lietotājam vai vienai ierīcei, un ļauj lietot visus tā komponentus vienā ierīcē vai vienam lietotājam, kam komplekts ir piešķirts. Komplekta komponentus nedrīkst dalīt un </w:t>
      </w:r>
      <w:r>
        <w:t>lietot atsevišķās ierīcēs, un tos nedrīkst lietot atsevišķi lietotāji.</w:t>
      </w:r>
    </w:p>
    <w:p w:rsidR="008D6BD3" w:rsidRDefault="00472920">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8D6BD3" w:rsidRDefault="00472920">
      <w:pPr>
        <w:pStyle w:val="ProductList-BodySpaced"/>
      </w:pPr>
      <w:r>
        <w:rPr>
          <w:b/>
          <w:color w:val="00188F"/>
        </w:rPr>
        <w:t>UTD atlaide</w:t>
      </w:r>
      <w:r>
        <w:t>: jaunākā atlaide (up-to-date discount — UTD) ir atlaide, kas p</w:t>
      </w:r>
      <w:r>
        <w:t xml:space="preserve">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w:t>
      </w:r>
      <w:r>
        <w:fldChar w:fldCharType="end"/>
      </w:r>
      <w:r>
        <w:t>.</w:t>
      </w:r>
    </w:p>
    <w:p w:rsidR="008D6BD3" w:rsidRDefault="008D6BD3">
      <w:pPr>
        <w:pStyle w:val="ProductList-BodySpaced"/>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Spaced"/>
      </w:pPr>
    </w:p>
    <w:p w:rsidR="008D6BD3" w:rsidRDefault="00472920">
      <w:pPr>
        <w:pStyle w:val="ProductList-Offering1Heading"/>
        <w:outlineLvl w:val="1"/>
      </w:pPr>
      <w:bookmarkStart w:id="336" w:name="_Sec551"/>
      <w:r>
        <w:t>Šūnu vērtības</w:t>
      </w:r>
      <w:bookmarkEnd w:id="336"/>
      <w:r>
        <w:fldChar w:fldCharType="begin"/>
      </w:r>
      <w:r>
        <w:instrText xml:space="preserve"> TC "</w:instrText>
      </w:r>
      <w:bookmarkStart w:id="337" w:name="_Toc473201653"/>
      <w:r>
        <w:instrText>Šūnu vērtības</w:instrText>
      </w:r>
      <w:bookmarkEnd w:id="337"/>
      <w:r>
        <w:instrText>" \l 2</w:instrText>
      </w:r>
      <w:r>
        <w:fldChar w:fldCharType="end"/>
      </w:r>
    </w:p>
    <w:p w:rsidR="008D6BD3" w:rsidRDefault="00472920">
      <w:pPr>
        <w:pStyle w:val="ProductList-BodySpaced"/>
      </w:pPr>
      <w:r>
        <w:t>Šūnu vērtības tiek izmantotas katra Produkta ieraksta tabulā “Programm</w:t>
      </w:r>
      <w:r>
        <w:t>as pieejamība”, lai norādītu, kā Produkts tiek piedāvāts katrā programmā. Šie piedāvājumu tipi ir definēti lielapjoma licencēšanas programmas līgumos.</w:t>
      </w:r>
    </w:p>
    <w:p w:rsidR="008D6BD3" w:rsidRDefault="008D6BD3">
      <w:pPr>
        <w:pStyle w:val="ProductList-BodySpaced"/>
      </w:pPr>
    </w:p>
    <w:p w:rsidR="008D6BD3" w:rsidRDefault="00472920">
      <w:pPr>
        <w:pStyle w:val="ProductList-BodySpaced"/>
      </w:pPr>
      <w:r>
        <w:rPr>
          <w:b/>
          <w:color w:val="00188F"/>
        </w:rPr>
        <w:t>A</w:t>
      </w:r>
      <w:r>
        <w:t xml:space="preserve">= </w:t>
      </w:r>
      <w:r>
        <w:rPr>
          <w:color w:val="00188F"/>
        </w:rPr>
        <w:t>Papildu produkts</w:t>
      </w:r>
      <w:r>
        <w:t>: produkts tiek piedāvāts kā Papildu produkts.</w:t>
      </w:r>
    </w:p>
    <w:p w:rsidR="008D6BD3" w:rsidRDefault="00472920">
      <w:pPr>
        <w:pStyle w:val="ProductList-BodySpaced"/>
      </w:pPr>
      <w:r>
        <w:rPr>
          <w:b/>
          <w:color w:val="00188F"/>
        </w:rPr>
        <w:t>AO</w:t>
      </w:r>
      <w:r>
        <w:t xml:space="preserve">= </w:t>
      </w:r>
      <w:r>
        <w:rPr>
          <w:color w:val="00188F"/>
        </w:rPr>
        <w:t>Papildu produkts visai organizācij</w:t>
      </w:r>
      <w:r>
        <w:rPr>
          <w:color w:val="00188F"/>
        </w:rPr>
        <w:t>ai</w:t>
      </w:r>
      <w:r>
        <w:t>: produkts tiek piedāvāts kā papildu produkts, ko var pasūtīt visai organizācijai.</w:t>
      </w:r>
    </w:p>
    <w:p w:rsidR="008D6BD3" w:rsidRDefault="00472920">
      <w:pPr>
        <w:pStyle w:val="ProductList-BodySpaced"/>
      </w:pPr>
      <w:r>
        <w:rPr>
          <w:b/>
          <w:color w:val="00188F"/>
        </w:rPr>
        <w:t>E</w:t>
      </w:r>
      <w:r>
        <w:t xml:space="preserve"> = </w:t>
      </w:r>
      <w:r>
        <w:rPr>
          <w:color w:val="00188F"/>
        </w:rPr>
        <w:t>Uzņēmuma produkts</w:t>
      </w:r>
      <w:r>
        <w:t>: produkts tiek piedāvāts kā uzņēmuma produkts, bet ne darbstacija.</w:t>
      </w:r>
    </w:p>
    <w:p w:rsidR="008D6BD3" w:rsidRDefault="00472920">
      <w:pPr>
        <w:pStyle w:val="ProductList-BodySpaced"/>
      </w:pPr>
      <w:r>
        <w:rPr>
          <w:b/>
          <w:color w:val="00188F"/>
        </w:rPr>
        <w:t>ED</w:t>
      </w:r>
      <w:r>
        <w:t xml:space="preserve"> = </w:t>
      </w:r>
      <w:r>
        <w:rPr>
          <w:color w:val="00188F"/>
        </w:rPr>
        <w:t>Izglītības iestādes darbstacija</w:t>
      </w:r>
      <w:r>
        <w:t>: produkts tiek piedāvāts kā izglītības iestād</w:t>
      </w:r>
      <w:r>
        <w:t>es darbstacijas platformas produkts ar komplektu Enterprise CAL Suite vai Core CAL Suite programmās Enrollment for Education Solutions un Open Value Subscription — Education Solutions.</w:t>
      </w:r>
    </w:p>
    <w:p w:rsidR="008D6BD3" w:rsidRDefault="00472920">
      <w:pPr>
        <w:pStyle w:val="ProductList-BodySpaced"/>
      </w:pPr>
      <w:r>
        <w:rPr>
          <w:b/>
          <w:color w:val="00188F"/>
        </w:rPr>
        <w:t>EO</w:t>
      </w:r>
      <w:r>
        <w:t xml:space="preserve"> = </w:t>
      </w:r>
      <w:r>
        <w:rPr>
          <w:color w:val="00188F"/>
        </w:rPr>
        <w:t>Uzņēmuma tiešsaistes pakalpojumi</w:t>
      </w:r>
      <w:r>
        <w:t>: tiešsaistes pakalpojumi tiek pie</w:t>
      </w:r>
      <w:r>
        <w:t xml:space="preserv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8D6BD3" w:rsidRDefault="00472920">
      <w:pPr>
        <w:pStyle w:val="ProductList-BodySpaced"/>
      </w:pPr>
      <w:r>
        <w:rPr>
          <w:b/>
          <w:color w:val="00188F"/>
        </w:rPr>
        <w:t>OM</w:t>
      </w:r>
      <w:r>
        <w:t xml:space="preserve"> =</w:t>
      </w:r>
      <w:r>
        <w:t xml:space="preserve"> </w:t>
      </w:r>
      <w:r>
        <w:rPr>
          <w:color w:val="00188F"/>
        </w:rPr>
        <w:t>minimālais daudzums programmā Open</w:t>
      </w:r>
      <w:r>
        <w:t>: lai veiktu minimālo sākotnējo pasūtījumu programmā Open License un Open Value, katra licence tiek uzskatīta tikai par 5 licencēm.</w:t>
      </w:r>
    </w:p>
    <w:p w:rsidR="008D6BD3" w:rsidRDefault="00472920">
      <w:pPr>
        <w:pStyle w:val="ProductList-BodySpaced"/>
      </w:pPr>
      <w:r>
        <w:rPr>
          <w:b/>
          <w:color w:val="00188F"/>
        </w:rPr>
        <w:t>OW</w:t>
      </w:r>
      <w:r>
        <w:t xml:space="preserve"> = </w:t>
      </w:r>
      <w:r>
        <w:rPr>
          <w:color w:val="00188F"/>
        </w:rPr>
        <w:t>Visā organizācijā</w:t>
      </w:r>
      <w:r>
        <w:t>: pieejams, izmantojot visas organizācijas iespēju.</w:t>
      </w:r>
    </w:p>
    <w:p w:rsidR="008D6BD3" w:rsidRDefault="00472920">
      <w:pPr>
        <w:pStyle w:val="ProductList-BodySpaced"/>
      </w:pPr>
      <w:r>
        <w:rPr>
          <w:b/>
          <w:color w:val="00188F"/>
        </w:rPr>
        <w:t>P</w:t>
      </w:r>
      <w:r>
        <w:t xml:space="preserve"> = </w:t>
      </w:r>
      <w:r>
        <w:rPr>
          <w:color w:val="00188F"/>
        </w:rPr>
        <w:t>Nepilnai or</w:t>
      </w:r>
      <w:r>
        <w:rPr>
          <w:color w:val="00188F"/>
        </w:rPr>
        <w:t>ganizācijai programmā Open Value</w:t>
      </w:r>
      <w:r>
        <w:t>: produkts tiek piedāvāts klientam, kas nav pilna organizācija, programmā Open Value.</w:t>
      </w:r>
    </w:p>
    <w:p w:rsidR="008D6BD3" w:rsidRDefault="00472920">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w:t>
      </w:r>
      <w:r>
        <w:t>L Suite vai Core CAL Suite saskaņā ar līgumu Campus un līgumu School. Turklāt tiek uzskatīts, ka SD ir trīs vienības.</w:t>
      </w:r>
    </w:p>
    <w:p w:rsidR="008D6BD3" w:rsidRDefault="00472920">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8D6BD3" w:rsidRDefault="00472920">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8D6BD3" w:rsidRDefault="00472920">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8D6BD3" w:rsidRDefault="008D6BD3">
      <w:pPr>
        <w:pStyle w:val="ProductList-BodySpaced"/>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Spaced"/>
      </w:pPr>
    </w:p>
    <w:p w:rsidR="008D6BD3" w:rsidRDefault="00472920">
      <w:pPr>
        <w:pStyle w:val="ProductList-Offering1Heading"/>
        <w:outlineLvl w:val="1"/>
      </w:pPr>
      <w:bookmarkStart w:id="338" w:name="_Sec552"/>
      <w:r>
        <w:t>Kolonnu virsraksti</w:t>
      </w:r>
      <w:bookmarkEnd w:id="338"/>
      <w:r>
        <w:fldChar w:fldCharType="begin"/>
      </w:r>
      <w:r>
        <w:instrText xml:space="preserve"> TC "</w:instrText>
      </w:r>
      <w:bookmarkStart w:id="339" w:name="_Toc473201654"/>
      <w:r>
        <w:instrText>Kolonnu virsraksti</w:instrText>
      </w:r>
      <w:bookmarkEnd w:id="339"/>
      <w:r>
        <w:instrText>" \l 2</w:instrText>
      </w:r>
      <w:r>
        <w:fldChar w:fldCharType="end"/>
      </w:r>
    </w:p>
    <w:p w:rsidR="008D6BD3" w:rsidRDefault="00472920">
      <w:pPr>
        <w:pStyle w:val="ProductList-BodySpaced"/>
      </w:pPr>
      <w:r>
        <w:t>Kolonnu virsraksti ir redzami tabulā “Programmu pieejamība” katram Produkt</w:t>
      </w:r>
      <w:r>
        <w:t>a ierakstam, un tie organizē programmu pieejamības informāciju pēc programmas, piedāvājuma tipa, punktiem un pieejamības datumiem.</w:t>
      </w:r>
    </w:p>
    <w:p w:rsidR="008D6BD3" w:rsidRDefault="008D6BD3">
      <w:pPr>
        <w:pStyle w:val="ProductList-BodySpaced"/>
      </w:pPr>
    </w:p>
    <w:p w:rsidR="008D6BD3" w:rsidRDefault="00472920">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w:t>
      </w:r>
      <w:r>
        <w:t>matūru tas ir agrākais datums, kad Microsoft ļauj pasūtīt licences vai kad var lejupielādēt Lielapjoma licencēšanas pakalpojumu centrā (Volume Licensing Services Center — VLSC).</w:t>
      </w:r>
    </w:p>
    <w:p w:rsidR="008D6BD3" w:rsidRDefault="00472920">
      <w:pPr>
        <w:pStyle w:val="ProductList-BodySpaced"/>
      </w:pPr>
      <w:r>
        <w:rPr>
          <w:b/>
          <w:color w:val="00188F"/>
        </w:rPr>
        <w:t>EA/EAS</w:t>
      </w:r>
      <w:r>
        <w:t xml:space="preserve"> = </w:t>
      </w:r>
      <w:r>
        <w:rPr>
          <w:color w:val="00188F"/>
        </w:rPr>
        <w:t>Līgums Enterprise un līgums Enterprise Subscription</w:t>
      </w:r>
      <w:r>
        <w:t>: iekļauj Reģistrā</w:t>
      </w:r>
      <w:r>
        <w:t>cijas Enterprise un Enterprise Subscription, tostarp reģistrāciju Server Cloud.</w:t>
      </w:r>
    </w:p>
    <w:p w:rsidR="008D6BD3" w:rsidRDefault="00472920">
      <w:pPr>
        <w:pStyle w:val="ProductList-BodySpaced"/>
      </w:pPr>
      <w:r>
        <w:rPr>
          <w:b/>
          <w:color w:val="00188F"/>
        </w:rPr>
        <w:lastRenderedPageBreak/>
        <w:t>EES</w:t>
      </w:r>
      <w:r>
        <w:t xml:space="preserve"> = </w:t>
      </w:r>
      <w:r>
        <w:rPr>
          <w:color w:val="00188F"/>
        </w:rPr>
        <w:t>Enrollment for Education Solutions</w:t>
      </w:r>
      <w:r>
        <w:t>: iekļauj Reģistrāciju Enrollment for Education Solutions un Reģistrāciju School saskaņā ar līgumiem Campus un School (CASA).</w:t>
      </w:r>
    </w:p>
    <w:p w:rsidR="008D6BD3" w:rsidRDefault="00472920">
      <w:pPr>
        <w:pStyle w:val="ProductList-BodySpaced"/>
      </w:pPr>
      <w:r>
        <w:rPr>
          <w:b/>
          <w:color w:val="00188F"/>
        </w:rPr>
        <w:t>L</w:t>
      </w:r>
      <w:r>
        <w:t xml:space="preserve"> = </w:t>
      </w:r>
      <w:r>
        <w:rPr>
          <w:color w:val="00188F"/>
        </w:rPr>
        <w:t>Licenc</w:t>
      </w:r>
      <w:r>
        <w:rPr>
          <w:color w:val="00188F"/>
        </w:rPr>
        <w:t>e</w:t>
      </w:r>
      <w:r>
        <w:t>: norādītajai programmatūras Licencei piešķirtā vērtība punktos. Ja punktos izteiktā vērtība ir iekava, tad tā ir CASA vērtība.</w:t>
      </w:r>
    </w:p>
    <w:p w:rsidR="008D6BD3" w:rsidRDefault="00472920">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8D6BD3" w:rsidRDefault="00472920">
      <w:pPr>
        <w:pStyle w:val="ProductList-BodySpaced"/>
      </w:pPr>
      <w:r>
        <w:rPr>
          <w:b/>
          <w:color w:val="00188F"/>
        </w:rPr>
        <w:t>MPSA</w:t>
      </w:r>
      <w:r>
        <w:t xml:space="preserve"> = </w:t>
      </w:r>
      <w:r>
        <w:rPr>
          <w:color w:val="00188F"/>
        </w:rPr>
        <w:t>Līgums Microsoft Products and Services Agreement</w:t>
      </w:r>
      <w:r>
        <w:t>.</w:t>
      </w:r>
    </w:p>
    <w:p w:rsidR="008D6BD3" w:rsidRDefault="00472920">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8D6BD3" w:rsidRDefault="00472920">
      <w:pPr>
        <w:pStyle w:val="ProductList-BodySpaced"/>
      </w:pPr>
      <w:r>
        <w:rPr>
          <w:b/>
          <w:color w:val="00188F"/>
        </w:rPr>
        <w:t>OV/OVS</w:t>
      </w:r>
      <w:r>
        <w:t xml:space="preserve">= </w:t>
      </w:r>
      <w:r>
        <w:rPr>
          <w:color w:val="00188F"/>
        </w:rPr>
        <w:t>programma Open Value un Open Value Su</w:t>
      </w:r>
      <w:r>
        <w:rPr>
          <w:color w:val="00188F"/>
        </w:rPr>
        <w:t>bscription:</w:t>
      </w:r>
      <w:r>
        <w:t xml:space="preserve"> ietver programmas Open Value, Open Value Subscription, Open Value for Government un Open Value Subscription for Government.</w:t>
      </w:r>
    </w:p>
    <w:p w:rsidR="008D6BD3" w:rsidRDefault="00472920">
      <w:pPr>
        <w:pStyle w:val="ProductList-BodySpaced"/>
      </w:pPr>
      <w:r>
        <w:rPr>
          <w:b/>
          <w:color w:val="00188F"/>
        </w:rPr>
        <w:t>OVS-ES</w:t>
      </w:r>
      <w:r>
        <w:t xml:space="preserve"> = </w:t>
      </w:r>
      <w:r>
        <w:rPr>
          <w:color w:val="00188F"/>
        </w:rPr>
        <w:t>Open Value Subscription – Education Solutions</w:t>
      </w:r>
      <w:r>
        <w:t>.</w:t>
      </w:r>
    </w:p>
    <w:p w:rsidR="008D6BD3" w:rsidRDefault="00472920">
      <w:pPr>
        <w:pStyle w:val="ProductList-BodySpaced"/>
      </w:pPr>
      <w:r>
        <w:rPr>
          <w:b/>
          <w:color w:val="00188F"/>
        </w:rPr>
        <w:t>Punkts</w:t>
      </w:r>
      <w:r>
        <w:t xml:space="preserve"> = Produktam piešķirtā vērtība, kas tiek izmantota, lai ap</w:t>
      </w:r>
      <w:r>
        <w:t>rēķinātu apjoma cenas līmeni, kas piemērojams Klienta lielapjoma licencēšanas līgumam.</w:t>
      </w:r>
    </w:p>
    <w:p w:rsidR="008D6BD3" w:rsidRDefault="00472920">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8D6BD3" w:rsidRDefault="00472920">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8D6BD3" w:rsidRDefault="008D6BD3">
      <w:pPr>
        <w:pStyle w:val="ProductList-BodySpaced"/>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Spaced"/>
      </w:pPr>
    </w:p>
    <w:p w:rsidR="008D6BD3" w:rsidRDefault="00472920">
      <w:pPr>
        <w:pStyle w:val="ProductList-Offering1Heading"/>
        <w:outlineLvl w:val="1"/>
      </w:pPr>
      <w:bookmarkStart w:id="340" w:name="_Sec553"/>
      <w:r>
        <w:t>Definīcijas</w:t>
      </w:r>
      <w:bookmarkEnd w:id="340"/>
      <w:r>
        <w:fldChar w:fldCharType="begin"/>
      </w:r>
      <w:r>
        <w:instrText xml:space="preserve"> TC "</w:instrText>
      </w:r>
      <w:bookmarkStart w:id="341" w:name="_Toc473201655"/>
      <w:r>
        <w:instrText>Definīcijas</w:instrText>
      </w:r>
      <w:bookmarkEnd w:id="341"/>
      <w:r>
        <w:instrText>" \l 2</w:instrText>
      </w:r>
      <w:r>
        <w:fldChar w:fldCharType="end"/>
      </w:r>
    </w:p>
    <w:p w:rsidR="008D6BD3" w:rsidRDefault="00472920">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w:t>
      </w:r>
      <w:r>
        <w:t>ation Solutions.</w:t>
      </w:r>
    </w:p>
    <w:p w:rsidR="008D6BD3" w:rsidRDefault="00472920">
      <w:pPr>
        <w:pStyle w:val="ProductList-BodySpaced"/>
      </w:pPr>
      <w:r>
        <w:rPr>
          <w:b/>
          <w:color w:val="00188F"/>
        </w:rPr>
        <w:t xml:space="preserve">Papildinājums </w:t>
      </w:r>
      <w:r>
        <w:t>ir licence, kas ir nopirkta papildus iepriekš iegādātai Iegūtajai licencei (vai Iegūto licenču kopai) (un saistībā ar to) un ir piešķirta atsevišķam Kvalificētajam lietotājam (kā noteikts Klienta reģistrācijā). Uz visām Papil</w:t>
      </w:r>
      <w:r>
        <w:t xml:space="preserve">dinājuma lietotāja SL, kas nav atsevišķi norādītas OST, ir attiecināmi licences nosacījumi, kas ir spēkā attiecībā uz tā paša pakalpojuma pilna apjoma Lietotāja SL. </w:t>
      </w:r>
    </w:p>
    <w:p w:rsidR="008D6BD3" w:rsidRDefault="00472920">
      <w:pPr>
        <w:pStyle w:val="ProductList-BodySpaced"/>
      </w:pPr>
      <w:r>
        <w:rPr>
          <w:b/>
          <w:color w:val="00188F"/>
        </w:rPr>
        <w:t>Papildu CAL</w:t>
      </w:r>
      <w:r>
        <w:t xml:space="preserve"> ir </w:t>
      </w:r>
      <w:r>
        <w:fldChar w:fldCharType="begin"/>
      </w:r>
      <w:r>
        <w:instrText xml:space="preserve"> AutoTextList   \s NoStyle \t "CAL ir klienta piekļuves licence, ko var pie</w:instrText>
      </w:r>
      <w:r>
        <w:instrText xml:space="preserv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w:instrText>
      </w:r>
      <w:r>
        <w:instrText xml:space="preserve">t Glosārijā)" </w:instrText>
      </w:r>
      <w:r>
        <w:fldChar w:fldCharType="separate"/>
      </w:r>
      <w:r>
        <w:rPr>
          <w:color w:val="0563C1"/>
        </w:rPr>
        <w:t>CAL</w:t>
      </w:r>
      <w:r>
        <w:fldChar w:fldCharType="end"/>
      </w:r>
      <w:r>
        <w:t>.</w:t>
      </w:r>
    </w:p>
    <w:p w:rsidR="008D6BD3" w:rsidRDefault="00472920">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w:instrText>
      </w:r>
      <w:r>
        <w:instrText xml:space="preserve">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w:instrText>
      </w:r>
      <w:r>
        <w:instrText xml:space="preserve">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8D6BD3" w:rsidRDefault="00472920">
      <w:pPr>
        <w:pStyle w:val="ProductList-BodySpaced"/>
      </w:pPr>
      <w:r>
        <w:rPr>
          <w:b/>
          <w:color w:val="00188F"/>
        </w:rPr>
        <w:t>CAL</w:t>
      </w:r>
      <w:r>
        <w:t xml:space="preserve"> ir klienta piekļuves licence, ko var piešķirt attie</w:t>
      </w:r>
      <w:r>
        <w:t xml:space="preserve">cīgi lietotājam vai ierīcei. Lietotāja CAL nodrošina vienam lietotājam piekļuvi atbilstošajai servera programmatūras versijai vai agrākām servera programmatūras versijām no jebkuras ierīces. Ierīces CAL nodrošina jebkuram lietotājam piekļuvi atbilstošajām </w:t>
      </w:r>
      <w:r>
        <w:t>servera programmatūras versijām vai agrākām servera programmatūras versijām no vienas ierīces. CAL nodrošina piekļuvi servera programmatūrai, kas darbojas tikai Klienta licencētajos serveros.</w:t>
      </w:r>
    </w:p>
    <w:p w:rsidR="008D6BD3" w:rsidRDefault="00472920">
      <w:pPr>
        <w:pStyle w:val="ProductList-BodySpaced"/>
      </w:pPr>
      <w:r>
        <w:rPr>
          <w:b/>
          <w:color w:val="00188F"/>
        </w:rPr>
        <w:t>CAL ekvivalenta licence</w:t>
      </w:r>
      <w:r>
        <w:t xml:space="preserve"> ir Lietotāja </w:t>
      </w:r>
      <w:r>
        <w:fldChar w:fldCharType="begin"/>
      </w:r>
      <w:r>
        <w:instrText xml:space="preserve"> AutoTextList   \s NoStyle </w:instrText>
      </w:r>
      <w:r>
        <w:instrText xml:space="preserve">\t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w:instrText>
      </w:r>
      <w:r>
        <w:instrText xml:space="preserve">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w:instrText>
      </w:r>
      <w:r>
        <w:instrText xml:space="preserve">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w:instrText>
      </w:r>
      <w:r>
        <w:instrText xml:space="preserve">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w:instrText>
      </w:r>
      <w:r>
        <w:instrText xml:space="preserve">\s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8D6BD3" w:rsidRDefault="00472920">
      <w:pPr>
        <w:pStyle w:val="ProductList-BodySpaced"/>
      </w:pPr>
      <w:r>
        <w:rPr>
          <w:b/>
          <w:color w:val="00188F"/>
        </w:rPr>
        <w:t>Klienta OSE</w:t>
      </w:r>
      <w:r>
        <w:t xml:space="preserve"> ir </w:t>
      </w:r>
      <w:r>
        <w:fldChar w:fldCharType="begin"/>
      </w:r>
      <w:r>
        <w:instrText xml:space="preserve"> AutoTextList   \s NoSt</w:instrText>
      </w:r>
      <w:r>
        <w:instrText xml:space="preserve">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8D6BD3" w:rsidRDefault="00472920">
      <w:pPr>
        <w:pStyle w:val="ProductList-BodySpaced"/>
      </w:pPr>
      <w:r>
        <w:rPr>
          <w:b/>
          <w:color w:val="00188F"/>
        </w:rPr>
        <w:t>Klasteros apvienota HPC li</w:t>
      </w:r>
      <w:r>
        <w:rPr>
          <w:b/>
          <w:color w:val="00188F"/>
        </w:rPr>
        <w:t>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w:t>
      </w:r>
      <w:r>
        <w:t>uzdevumu kopā, ko koordinē darbu plānotājs, piemēram, Microsoft HPC Pack vai līdzīgas HPC starpprogrammatūras nodrošinātājs, kas tos paralēli izplata vienā vai vairākos datoros, kuri darbojas HPC klasterī.</w:t>
      </w:r>
    </w:p>
    <w:p w:rsidR="008D6BD3" w:rsidRDefault="00472920">
      <w:pPr>
        <w:pStyle w:val="ProductList-BodySpaced"/>
      </w:pPr>
      <w:r>
        <w:rPr>
          <w:b/>
          <w:color w:val="00188F"/>
        </w:rPr>
        <w:t>Klastera mezgls</w:t>
      </w:r>
      <w:r>
        <w:t xml:space="preserve"> ir ierīce, kas ir paredzēta, lai d</w:t>
      </w:r>
      <w:r>
        <w:t xml:space="preserve">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w:t>
      </w:r>
      <w:r>
        <w:rPr>
          <w:color w:val="0563C1"/>
        </w:rPr>
        <w:t>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w:instrText>
      </w:r>
      <w:r>
        <w:instrText xml:space="preserve">katiet Glosārijā)" </w:instrText>
      </w:r>
      <w:r>
        <w:fldChar w:fldCharType="separate"/>
      </w:r>
      <w:r>
        <w:rPr>
          <w:color w:val="0563C1"/>
        </w:rPr>
        <w:t>Klasterī apvienotām HPC lietojumprogrammām</w:t>
      </w:r>
      <w:r>
        <w:fldChar w:fldCharType="end"/>
      </w:r>
      <w:r>
        <w:t>.</w:t>
      </w:r>
    </w:p>
    <w:p w:rsidR="008D6BD3" w:rsidRDefault="00472920">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w:t>
      </w:r>
      <w:r>
        <w:t xml:space="preserve">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8D6BD3" w:rsidRDefault="00472920">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w:instrText>
      </w:r>
      <w:r>
        <w:instrText xml:space="preserve">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w:instrText>
      </w:r>
      <w:r>
        <w:instrText xml:space="preserve">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8D6BD3" w:rsidRDefault="00472920">
      <w:pPr>
        <w:pStyle w:val="ProductList-BodySpaced"/>
      </w:pPr>
      <w:r>
        <w:rPr>
          <w:b/>
          <w:color w:val="00188F"/>
        </w:rPr>
        <w:t>Ārēj</w:t>
      </w:r>
      <w:r>
        <w:rPr>
          <w:b/>
          <w:color w:val="00188F"/>
        </w:rPr>
        <w:t>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w:instrText>
      </w:r>
      <w:r>
        <w:instrText xml:space="preserve">\t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r>
        <w:t>.</w:t>
      </w:r>
    </w:p>
    <w:p w:rsidR="008D6BD3" w:rsidRDefault="00472920">
      <w:pPr>
        <w:pStyle w:val="ProductList-BodySpaced"/>
      </w:pPr>
      <w:r>
        <w:rPr>
          <w:b/>
          <w:color w:val="00188F"/>
        </w:rPr>
        <w:t>Ārējie lietotāji</w:t>
      </w:r>
      <w:r>
        <w:t xml:space="preserve"> ir lietotāji, kas nav ne Klienta, ne tā Saistīto uzņēmumu darbinieki, līgumdarbinieki vai aģenti.</w:t>
      </w:r>
    </w:p>
    <w:p w:rsidR="008D6BD3" w:rsidRDefault="00472920">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w:t>
      </w:r>
      <w:r>
        <w:t xml:space="preserve">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8D6BD3" w:rsidRDefault="00472920">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w:instrText>
      </w:r>
      <w:r>
        <w:instrText xml:space="preserve">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w:t>
      </w:r>
      <w:r>
        <w:t xml:space="preserve">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w:instrText>
      </w:r>
      <w:r>
        <w:instrText xml:space="preserve">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w:instrText>
      </w:r>
      <w:r>
        <w:instrText xml:space="preserve">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8D6BD3" w:rsidRDefault="00472920">
      <w:pPr>
        <w:pStyle w:val="ProductList-BodySpaced"/>
      </w:pPr>
      <w:r>
        <w:rPr>
          <w:b/>
          <w:color w:val="00188F"/>
        </w:rPr>
        <w:t xml:space="preserve">Hyper-V Container </w:t>
      </w:r>
      <w:r>
        <w:t xml:space="preserve">ir Windows Server līdzeklis, kas izmanto virtuālu operētājsistēmas vidi. Katrs Hyper-V Container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w:t>
      </w:r>
    </w:p>
    <w:p w:rsidR="008D6BD3" w:rsidRDefault="00472920">
      <w:pPr>
        <w:pStyle w:val="ProductList-BodySpaced"/>
      </w:pPr>
      <w:r>
        <w:rPr>
          <w:b/>
          <w:color w:val="00188F"/>
        </w:rPr>
        <w:t>Instance</w:t>
      </w:r>
      <w:r>
        <w:t xml:space="preserve"> i</w:t>
      </w:r>
      <w:r>
        <w:t xml:space="preserve">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w:instrText>
      </w:r>
      <w:r>
        <w:instrText xml:space="preserve">ai instalēšanas procedūru vai dublējot jau esošu instanci." </w:instrText>
      </w:r>
      <w:r>
        <w:fldChar w:fldCharType="separate"/>
      </w:r>
      <w:r>
        <w:rPr>
          <w:color w:val="0563C1"/>
        </w:rPr>
        <w:t>Instanci</w:t>
      </w:r>
      <w:r>
        <w:fldChar w:fldCharType="end"/>
      </w:r>
      <w:r>
        <w:t>.</w:t>
      </w:r>
    </w:p>
    <w:p w:rsidR="008D6BD3" w:rsidRDefault="00472920">
      <w:pPr>
        <w:pStyle w:val="ProductList-BodySpaced"/>
      </w:pPr>
      <w:r>
        <w:rPr>
          <w:b/>
          <w:color w:val="00188F"/>
        </w:rPr>
        <w:t xml:space="preserve">Licence </w:t>
      </w:r>
      <w:r>
        <w:t>ir tiesības lejupielādēt, instalēt un lietot Produktu, kā arī piekļūt tam.</w:t>
      </w:r>
    </w:p>
    <w:p w:rsidR="008D6BD3" w:rsidRDefault="00472920">
      <w:pPr>
        <w:pStyle w:val="ProductList-BodySpaced"/>
      </w:pPr>
      <w:r>
        <w:rPr>
          <w:b/>
          <w:color w:val="00188F"/>
        </w:rPr>
        <w:lastRenderedPageBreak/>
        <w:t>Licencētā ierīce</w:t>
      </w:r>
      <w:r>
        <w:t xml:space="preserve"> ir atsevišķa fiziska aparatūras sistēma, kam ir piešķirta Licence. Saskaņā ar šo de</w:t>
      </w:r>
      <w:r>
        <w:t>finīciju aparatūras nodalījums jeb plātņserveris tiek uzskatīts par atsevišķu ierīci.</w:t>
      </w:r>
    </w:p>
    <w:p w:rsidR="008D6BD3" w:rsidRDefault="00472920">
      <w:pPr>
        <w:pStyle w:val="ProductList-BodySpaced"/>
      </w:pPr>
      <w:r>
        <w:rPr>
          <w:b/>
          <w:color w:val="00188F"/>
        </w:rPr>
        <w:t xml:space="preserve">Licences mobilitātes, izmantojot Software Assurance, partneris </w:t>
      </w:r>
      <w:r>
        <w:t xml:space="preserve">ir vietnē </w:t>
      </w:r>
      <w:hyperlink r:id="rId138">
        <w:r>
          <w:rPr>
            <w:color w:val="00467F"/>
            <w:u w:val="single"/>
          </w:rPr>
          <w:t>ht</w:t>
        </w:r>
        <w:r>
          <w:rPr>
            <w:color w:val="00467F"/>
            <w:u w:val="single"/>
          </w:rPr>
          <w:t>tp://www.microsoft.com/licensing/software-assurance/license-mobility.aspx</w:t>
        </w:r>
      </w:hyperlink>
      <w:r>
        <w:t xml:space="preserve"> norādīta persona, kurai korporācija Microsoft ir piešķīrusi pilnvaru viesot klientu programmatūru kopīgotos serveros. </w:t>
      </w:r>
    </w:p>
    <w:p w:rsidR="008D6BD3" w:rsidRDefault="00472920">
      <w:pPr>
        <w:pStyle w:val="ProductList-BodySpaced"/>
      </w:pPr>
      <w:r>
        <w:rPr>
          <w:b/>
          <w:color w:val="00188F"/>
        </w:rPr>
        <w:t xml:space="preserve">Licencēts serveris </w:t>
      </w:r>
      <w:r>
        <w:t xml:space="preserve">ir Klienta lietošanai paredzēts atsevišķs </w:t>
      </w:r>
      <w:r>
        <w:fldChar w:fldCharType="begin"/>
      </w:r>
      <w:r>
        <w:instrText xml:space="preserve"> A</w:instrText>
      </w:r>
      <w:r>
        <w:instrText xml:space="preserve">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8D6BD3" w:rsidRDefault="00472920">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w:instrText>
      </w:r>
      <w:r>
        <w:instrText xml:space="preserve">tot Produktu, kā arī piekļūt tam." </w:instrText>
      </w:r>
      <w:r>
        <w:fldChar w:fldCharType="separate"/>
      </w:r>
      <w:r>
        <w:rPr>
          <w:color w:val="0563C1"/>
        </w:rPr>
        <w:t>Licence</w:t>
      </w:r>
      <w:r>
        <w:fldChar w:fldCharType="end"/>
      </w:r>
      <w:r>
        <w:t>.</w:t>
      </w:r>
    </w:p>
    <w:p w:rsidR="008D6BD3" w:rsidRDefault="00472920">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izmantojot atbilstošo servera programmatūr</w:t>
      </w:r>
      <w:r>
        <w:t>as versiju vai jebkuru vecāku servera programmatūras versiju. Pārvaldības licences tiek iedalītas divās kategorijās: servera pārvaldības licence un klienta pārvaldības licence. Ir trīs veidu klienta pārvaldības licences: lietotājam, OSE un ierīcei. Lietotā</w:t>
      </w:r>
      <w:r>
        <w:t xml:space="preserve">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w:instrText>
      </w:r>
      <w:r>
        <w:instrText xml:space="preserve">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w:instrText>
      </w:r>
      <w:r>
        <w:instrText xml:space="preserve">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8D6BD3" w:rsidRDefault="00472920">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w:instrText>
      </w:r>
      <w:r>
        <w:instrText xml:space="preserve">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w:instrText>
      </w:r>
      <w:r>
        <w:instrText xml:space="preserve">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w:instrText>
      </w:r>
      <w:r>
        <w:instrText xml:space="preserv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w:t>
      </w:r>
      <w:r>
        <w:t>ms, sākot no Pieejamības datuma.</w:t>
      </w:r>
    </w:p>
    <w:p w:rsidR="008D6BD3" w:rsidRDefault="00472920">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w:instrText>
      </w:r>
      <w:r>
        <w:instrText xml:space="preserve">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w:instrText>
      </w:r>
      <w:r>
        <w:instrText xml:space="preserve">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8D6BD3" w:rsidRDefault="00472920">
      <w:pPr>
        <w:pStyle w:val="ProductList-BodySpaced"/>
      </w:pPr>
      <w:r>
        <w:rPr>
          <w:b/>
          <w:color w:val="00188F"/>
        </w:rPr>
        <w:t>Operētājsistēmas vide (Operating System Environment — OSE)</w:t>
      </w:r>
      <w:r>
        <w:t xml:space="preserve"> </w:t>
      </w:r>
      <w:r>
        <w:t>ir visa operētājsistēmas Instance vai tās daļa vai visa virtuālās (vai citādi emulētās) operētājsistēmas Instance vai tās daļa, kas iespējo atsevišķu datora identitāti (primārais datora nosaukums vai līdzīgs unikāls identifikators) vai atsevišķas administr</w:t>
      </w:r>
      <w:r>
        <w:t xml:space="preserve">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w:instrText>
      </w:r>
      <w:r>
        <w:instrText xml:space="preserve">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w:t>
      </w:r>
      <w:r>
        <w:rPr>
          <w:color w:val="0563C1"/>
        </w:rPr>
        <w:t xml:space="preserve">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8D6BD3" w:rsidRDefault="00472920">
      <w:pPr>
        <w:pStyle w:val="ProductList-BodySpaced"/>
      </w:pPr>
      <w:r>
        <w:rPr>
          <w:b/>
          <w:color w:val="00188F"/>
        </w:rPr>
        <w:t>Fiziskais kodols</w:t>
      </w:r>
      <w:r>
        <w:t xml:space="preserve"> ir kodols </w:t>
      </w:r>
      <w:r>
        <w:fldChar w:fldCharType="begin"/>
      </w:r>
      <w:r>
        <w:instrText xml:space="preserve"> AutoTextList   \s NoStyle \t "Fizisks procesors ir fiziskas aparatūra</w:instrText>
      </w:r>
      <w:r>
        <w:instrText xml:space="preserve">s sistēmas procesors." </w:instrText>
      </w:r>
      <w:r>
        <w:fldChar w:fldCharType="separate"/>
      </w:r>
      <w:r>
        <w:rPr>
          <w:color w:val="0563C1"/>
        </w:rPr>
        <w:t>Fiziskā procesorā</w:t>
      </w:r>
      <w:r>
        <w:fldChar w:fldCharType="end"/>
      </w:r>
      <w:r>
        <w:t>.</w:t>
      </w:r>
    </w:p>
    <w:p w:rsidR="008D6BD3" w:rsidRDefault="00472920">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w:instrText>
      </w:r>
      <w:r>
        <w:instrText xml:space="preserve">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w:instrText>
      </w:r>
      <w:r>
        <w:instrText>ist   \s NoStyle \t "Fiziskā OSE ir OSE, kas konfigurēta tiešai darbībai fiziskajā aparatūras sistēmā. Operētājsistēmas Instance, ko izmanto, lai darbinātu aparatūras virtualizācijas programmatūru vai sniegtu aparatūras virtualizācijas pakalpojumus, tiek u</w:instrText>
      </w:r>
      <w:r>
        <w:instrText xml:space="preserve">zskatīta par Fiziskās OSE komponentu." </w:instrText>
      </w:r>
      <w:r>
        <w:fldChar w:fldCharType="separate"/>
      </w:r>
      <w:r>
        <w:rPr>
          <w:color w:val="0563C1"/>
        </w:rPr>
        <w:t>Fiziskās OSE</w:t>
      </w:r>
      <w:r>
        <w:fldChar w:fldCharType="end"/>
      </w:r>
      <w:r>
        <w:t xml:space="preserve"> komponentu.</w:t>
      </w:r>
    </w:p>
    <w:p w:rsidR="008D6BD3" w:rsidRDefault="00472920">
      <w:pPr>
        <w:pStyle w:val="ProductList-BodySpaced"/>
      </w:pPr>
      <w:r>
        <w:rPr>
          <w:b/>
          <w:color w:val="00188F"/>
        </w:rPr>
        <w:t xml:space="preserve">Fizisks procesors </w:t>
      </w:r>
      <w:r>
        <w:t>ir fiziskas aparatūras sistēmas procesors.</w:t>
      </w:r>
    </w:p>
    <w:p w:rsidR="008D6BD3" w:rsidRDefault="00472920">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w:instrText>
      </w:r>
      <w:r>
        <w:instrText xml:space="preserve">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8D6BD3" w:rsidRDefault="00472920">
      <w:pPr>
        <w:pStyle w:val="ProductList-BodySpaced"/>
      </w:pPr>
      <w:r>
        <w:rPr>
          <w:b/>
          <w:color w:val="00188F"/>
        </w:rPr>
        <w:t>Ražošanas vide</w:t>
      </w:r>
      <w:r>
        <w:t xml:space="preserve"> ir jebkura Fiziska vai V</w:t>
      </w:r>
      <w:r>
        <w:t xml:space="preserve">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w:instrText>
      </w:r>
      <w:r>
        <w:instrText xml:space="preserve">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w:instrText>
      </w:r>
      <w:r>
        <w:instrText xml:space="preserve">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8D6BD3" w:rsidRDefault="00472920">
      <w:pPr>
        <w:pStyle w:val="ProductList-BodySpaced"/>
      </w:pPr>
      <w:r>
        <w:rPr>
          <w:b/>
          <w:color w:val="00188F"/>
        </w:rPr>
        <w:t>Kvalificētas trešās personas ierīce</w:t>
      </w:r>
      <w:r>
        <w:t xml:space="preserve"> ir ierīce, kuras tiešo vai netiešo pārvaldi veic trešā persona, nevis Klients vai tā Saistī</w:t>
      </w:r>
      <w:r>
        <w:t>tie uzņēmumi (piem., trešās personas publiskais kiosks).</w:t>
      </w:r>
    </w:p>
    <w:p w:rsidR="008D6BD3" w:rsidRDefault="00472920">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w:instrText>
      </w:r>
      <w:r>
        <w:instrText xml:space="preserve">ot jau esošu instanci." </w:instrText>
      </w:r>
      <w:r>
        <w:fldChar w:fldCharType="separate"/>
      </w:r>
      <w:r>
        <w:rPr>
          <w:color w:val="0563C1"/>
        </w:rPr>
        <w:t>gadījums</w:t>
      </w:r>
      <w:r>
        <w:fldChar w:fldCharType="end"/>
      </w:r>
      <w:r>
        <w:t xml:space="preserve">, kas ir ielādēts atmiņā un kam ir izpildīta viena vai vairākas instrukcijas. (Klients “Darbina programmatūras instanci”, ielādējot to atmiņā un izpildot vienu vai vairākas tajā sniegtās instrukcijas.) Pēc iedarbināšanas </w:t>
      </w:r>
      <w:r>
        <w:t>gadījums tiek uzskatīts par aktīvu (neatkarīgi no tā, vai tā instrukcijas joprojām tiek izpildītas), kamēr vien atrodas atmiņā.</w:t>
      </w:r>
    </w:p>
    <w:p w:rsidR="008D6BD3" w:rsidRDefault="00472920">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8D6BD3" w:rsidRDefault="00472920">
      <w:pPr>
        <w:pStyle w:val="ProductList-BodySpaced"/>
      </w:pPr>
      <w:r>
        <w:rPr>
          <w:b/>
          <w:color w:val="00188F"/>
        </w:rPr>
        <w:t>Serveris</w:t>
      </w:r>
      <w:r>
        <w:t xml:space="preserve"> ir fiziska aparatūras sistēma, k</w:t>
      </w:r>
      <w:r>
        <w:t>as spēj darbināt serveru programmatūru.</w:t>
      </w:r>
    </w:p>
    <w:p w:rsidR="008D6BD3" w:rsidRDefault="00472920">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w:t>
      </w:r>
      <w:r>
        <w:t>uz citu, bet ne īstermiņā. (ES ir Eiropas Savienība; EBTA ir Eiropas Brīvās tirdzniecības asociācija.)</w:t>
      </w:r>
    </w:p>
    <w:p w:rsidR="008D6BD3" w:rsidRDefault="00472920">
      <w:pPr>
        <w:pStyle w:val="ProductList-BodySpaced"/>
      </w:pPr>
      <w:r>
        <w:rPr>
          <w:b/>
          <w:color w:val="00188F"/>
        </w:rPr>
        <w:t>Paaugstināšana</w:t>
      </w:r>
      <w:r>
        <w:t xml:space="preserve"> ir licence, kas iegādāta papildus iepriekš iegūtai bāzes licencei (un saistībā ar to). Uz visām Paaugstināšanas lietotāja SL, kas nav atse</w:t>
      </w:r>
      <w:r>
        <w:t>višķi norādītas OST, ir attiecināmi licences nosacījumi, kas ir spēkā attiecībā uz līdzvērtīgu pilna apjoma Lietotāja SL.</w:t>
      </w:r>
    </w:p>
    <w:p w:rsidR="008D6BD3" w:rsidRDefault="00472920">
      <w:pPr>
        <w:pStyle w:val="ProductList-BodySpaced"/>
      </w:pPr>
      <w:r>
        <w:rPr>
          <w:b/>
          <w:color w:val="00188F"/>
        </w:rPr>
        <w:t>Virtuālais kodols</w:t>
      </w:r>
      <w:r>
        <w:t xml:space="preserve"> ir apstrādes jaudas vienība virtuālā aparatūras sistēmā. Virtuālais kodols ir viena vai vairāku aparatūras pavedienu</w:t>
      </w:r>
      <w:r>
        <w:t xml:space="preserve"> virtuāls atveidojums.</w:t>
      </w:r>
    </w:p>
    <w:p w:rsidR="008D6BD3" w:rsidRDefault="00472920">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w:t>
      </w:r>
      <w:r>
        <w:t xml:space="preserve"> konfigurēta darbībai virtuālā aparatūras sistēmā.</w:t>
      </w:r>
    </w:p>
    <w:p w:rsidR="008D6BD3" w:rsidRDefault="00472920">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w:t>
      </w:r>
      <w:r>
        <w:t>ecīzāk, piekļuve interneta tīmekļa risinājumā ietvertas programmatūras apkalpotajam saturam, informācijai un lietojumprogrammām var būt atļauta arī citiem, nevis tikai Klienta vai tā saistīto uzņēmumu darbiniekiem.</w:t>
      </w:r>
    </w:p>
    <w:p w:rsidR="008D6BD3" w:rsidRDefault="00472920">
      <w:pPr>
        <w:pStyle w:val="ProductList-BodySpaced"/>
      </w:pPr>
      <w:r>
        <w:t>Programmatūra interneta tīmekļa risinājum</w:t>
      </w:r>
      <w:r>
        <w:t>os tiek izmantota, lai darbinātu:</w:t>
      </w:r>
    </w:p>
    <w:p w:rsidR="008D6BD3" w:rsidRDefault="00472920" w:rsidP="0059680B">
      <w:pPr>
        <w:pStyle w:val="ProductList-Bullet"/>
        <w:numPr>
          <w:ilvl w:val="0"/>
          <w:numId w:val="37"/>
        </w:numPr>
      </w:pPr>
      <w:r>
        <w:t xml:space="preserve">tīmekļa servera programmatūru (piemēram, Microsoft interneta informācijas pakalpojumus) un pārvaldības vai drošības aģentus (piemēram, System Center Operations Manager aģentu); </w:t>
      </w:r>
    </w:p>
    <w:p w:rsidR="008D6BD3" w:rsidRDefault="00472920" w:rsidP="0059680B">
      <w:pPr>
        <w:pStyle w:val="ProductList-Bullet"/>
        <w:numPr>
          <w:ilvl w:val="0"/>
          <w:numId w:val="37"/>
        </w:numPr>
      </w:pPr>
      <w:r>
        <w:t>datu bāzes programmas programmatūru (piemēra</w:t>
      </w:r>
      <w:r>
        <w:t xml:space="preserve">m, Microsoft SQL Server) vienīgi interneta tīmekļa risinājumu atbalstam; vai </w:t>
      </w:r>
    </w:p>
    <w:p w:rsidR="008D6BD3" w:rsidRDefault="00472920" w:rsidP="0059680B">
      <w:pPr>
        <w:pStyle w:val="ProductList-Bullet"/>
        <w:numPr>
          <w:ilvl w:val="0"/>
          <w:numId w:val="37"/>
        </w:numPr>
      </w:pPr>
      <w:r>
        <w:t>domēnu nosaukumu sistēmas (DNS) pakalpojumu, lai atpazītu IP adreses kā interneta nosaukumus, ja vien tā nav programmatūras gadījuma vienīgā funkcija.</w:t>
      </w:r>
    </w:p>
    <w:p w:rsidR="008D6BD3" w:rsidRDefault="00472920">
      <w:pPr>
        <w:pStyle w:val="ProductList-BodySpaced"/>
      </w:pPr>
      <w:r>
        <w:rPr>
          <w:b/>
          <w:color w:val="00188F"/>
        </w:rPr>
        <w:t xml:space="preserve">Windows Server Container </w:t>
      </w:r>
      <w:r>
        <w:t>ir Windows Server programmatūras līdzeklis.</w:t>
      </w:r>
    </w:p>
    <w:p w:rsidR="008D6BD3" w:rsidRDefault="00472920">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w:t>
      </w:r>
      <w:r>
        <w:t>r saistīti ar Microsoft Build tehnoloģiju, Windows Identity Foundation, valodai JavaScript paredzētā Windows bibliotēka, Debghelp.dll un Web Deploy tehnoloģijas ir Windows programmatūras komponenti.</w:t>
      </w:r>
    </w:p>
    <w:p w:rsidR="008D6BD3" w:rsidRDefault="008D6BD3">
      <w:pPr>
        <w:pStyle w:val="ProductList-BodySpaced"/>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Spaced"/>
      </w:pPr>
    </w:p>
    <w:p w:rsidR="008D6BD3" w:rsidRDefault="008D6BD3">
      <w:pPr>
        <w:sectPr w:rsidR="008D6BD3">
          <w:headerReference w:type="default" r:id="rId139"/>
          <w:footerReference w:type="default" r:id="rId140"/>
          <w:type w:val="continuous"/>
          <w:pgSz w:w="12240" w:h="15840" w:code="1"/>
          <w:pgMar w:top="1170" w:right="720" w:bottom="720" w:left="720" w:header="432" w:footer="288" w:gutter="0"/>
          <w:cols w:space="360"/>
        </w:sectPr>
      </w:pPr>
    </w:p>
    <w:p w:rsidR="008D6BD3" w:rsidRDefault="00472920">
      <w:pPr>
        <w:pStyle w:val="ProductList-SectionHeading"/>
        <w:pageBreakBefore/>
        <w:outlineLvl w:val="0"/>
      </w:pPr>
      <w:bookmarkStart w:id="342" w:name="_Sec591"/>
      <w:bookmarkEnd w:id="332"/>
      <w:r>
        <w:lastRenderedPageBreak/>
        <w:t>Pielikums A. CAL/ML ekvivalentas licences</w:t>
      </w:r>
      <w:r>
        <w:fldChar w:fldCharType="begin"/>
      </w:r>
      <w:r>
        <w:instrText xml:space="preserve"> TC "</w:instrText>
      </w:r>
      <w:bookmarkStart w:id="343" w:name="_Toc473201656"/>
      <w:r>
        <w:instrText>P</w:instrText>
      </w:r>
      <w:r>
        <w:instrText>ielikums A. CAL/ML ekvivalentas licences</w:instrText>
      </w:r>
      <w:bookmarkEnd w:id="343"/>
      <w:r>
        <w:instrText>" \l 1</w:instrText>
      </w:r>
      <w:r>
        <w:fldChar w:fldCharType="end"/>
      </w:r>
    </w:p>
    <w:p w:rsidR="008D6BD3" w:rsidRDefault="00472920">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w:instrText>
      </w:r>
      <w:r>
        <w:instrText xml:space="preserve">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w:instrText>
      </w:r>
      <w:r>
        <w:instrText xml:space="preserve">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w:instrText>
      </w:r>
      <w:r>
        <w:instrText xml:space="preser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w:instrText>
      </w:r>
      <w:r>
        <w:instrText xml:space="preserve">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w:instrText>
      </w:r>
      <w:r>
        <w:instrText xml:space="preserve">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w:t>
      </w:r>
      <w:r>
        <w:t xml:space="preserve">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w:instrText>
      </w:r>
      <w:r>
        <w:instrText xml:space="preserve">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8D6BD3" w:rsidRDefault="008D6BD3">
      <w:pPr>
        <w:pStyle w:val="ProductList-Body"/>
      </w:pPr>
    </w:p>
    <w:tbl>
      <w:tblPr>
        <w:tblStyle w:val="PURTable"/>
        <w:tblW w:w="0" w:type="dxa"/>
        <w:tblLook w:val="04A0" w:firstRow="1" w:lastRow="0" w:firstColumn="1" w:lastColumn="0" w:noHBand="0" w:noVBand="1"/>
      </w:tblPr>
      <w:tblGrid>
        <w:gridCol w:w="904"/>
        <w:gridCol w:w="339"/>
        <w:gridCol w:w="339"/>
        <w:gridCol w:w="339"/>
        <w:gridCol w:w="339"/>
        <w:gridCol w:w="790"/>
        <w:gridCol w:w="546"/>
        <w:gridCol w:w="552"/>
        <w:gridCol w:w="964"/>
        <w:gridCol w:w="546"/>
        <w:gridCol w:w="790"/>
        <w:gridCol w:w="546"/>
        <w:gridCol w:w="537"/>
        <w:gridCol w:w="964"/>
        <w:gridCol w:w="546"/>
        <w:gridCol w:w="455"/>
        <w:gridCol w:w="409"/>
        <w:gridCol w:w="470"/>
        <w:gridCol w:w="417"/>
      </w:tblGrid>
      <w:tr w:rsidR="008D6BD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D6BD3" w:rsidRDefault="008D6BD3">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D6BD3" w:rsidRDefault="00472920">
            <w:pPr>
              <w:pStyle w:val="ProductList-TableBody"/>
              <w:jc w:val="center"/>
            </w:pPr>
            <w:r>
              <w:rPr>
                <w:color w:val="FFFFFF"/>
              </w:rPr>
              <w:t xml:space="preserve"> Office </w:t>
            </w:r>
            <w:r>
              <w:rPr>
                <w:color w:val="FFFFFF"/>
              </w:rPr>
              <w:t>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D6BD3" w:rsidRDefault="00472920">
            <w:pPr>
              <w:pStyle w:val="ProductList-TableBody"/>
              <w:jc w:val="center"/>
            </w:pPr>
            <w:r>
              <w:rPr>
                <w:color w:val="FFFFFF"/>
              </w:rPr>
              <w:t>Pamata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D6BD3" w:rsidRDefault="00472920">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D6BD3" w:rsidRDefault="0047292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D6BD3" w:rsidRDefault="00472920">
            <w:pPr>
              <w:pStyle w:val="ProductList-TableBody"/>
              <w:jc w:val="center"/>
            </w:pPr>
            <w:r>
              <w:rPr>
                <w:color w:val="FFFFFF"/>
              </w:rPr>
              <w:t>Secure Productive Enterprise</w:t>
            </w:r>
          </w:p>
        </w:tc>
      </w:tr>
      <w:tr w:rsidR="008D6BD3">
        <w:tc>
          <w:tcPr>
            <w:tcW w:w="480" w:type="dxa"/>
            <w:tcBorders>
              <w:top w:val="none" w:sz="4" w:space="0" w:color="BFBFBF"/>
              <w:left w:val="none" w:sz="24" w:space="0" w:color="808080"/>
              <w:bottom w:val="single" w:sz="4" w:space="0" w:color="FFFFFF"/>
              <w:right w:val="single" w:sz="6" w:space="0" w:color="FFFFFF"/>
            </w:tcBorders>
          </w:tcPr>
          <w:p w:rsidR="008D6BD3" w:rsidRDefault="00472920">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BD3" w:rsidRDefault="00472920">
            <w:pPr>
              <w:pStyle w:val="ProductList-TableBody"/>
              <w:jc w:val="center"/>
            </w:pPr>
            <w:r>
              <w:rPr>
                <w:color w:val="FFFFFF"/>
              </w:rPr>
              <w:t>E5</w:t>
            </w:r>
          </w:p>
        </w:tc>
      </w:tr>
      <w:tr w:rsidR="008D6BD3">
        <w:tc>
          <w:tcPr>
            <w:tcW w:w="480" w:type="dxa"/>
            <w:gridSpan w:val="16"/>
            <w:tcBorders>
              <w:top w:val="single" w:sz="4" w:space="0" w:color="FFFFFF"/>
              <w:left w:val="single" w:sz="6" w:space="0" w:color="FFFFFF"/>
              <w:bottom w:val="single" w:sz="4" w:space="0" w:color="FFFFFF"/>
              <w:right w:val="single" w:sz="6" w:space="0" w:color="FFFFFF"/>
            </w:tcBorders>
          </w:tcPr>
          <w:p w:rsidR="008D6BD3" w:rsidRDefault="0047292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r>
      <w:tr w:rsidR="008D6BD3">
        <w:tc>
          <w:tcPr>
            <w:tcW w:w="480" w:type="dxa"/>
            <w:tcBorders>
              <w:top w:val="dashed" w:sz="4" w:space="0" w:color="BFBFBF"/>
              <w:left w:val="none" w:sz="24" w:space="0" w:color="808080"/>
              <w:bottom w:val="dashed" w:sz="4" w:space="0" w:color="BFBFBF"/>
              <w:right w:val="single" w:sz="6" w:space="0" w:color="FFFFFF"/>
            </w:tcBorders>
          </w:tcPr>
          <w:p w:rsidR="008D6BD3" w:rsidRDefault="00472920">
            <w:pPr>
              <w:pStyle w:val="ProductList-TableBody"/>
            </w:pPr>
            <w:hyperlink w:anchor="_Sec793">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tcBorders>
              <w:top w:val="dashed" w:sz="4" w:space="0" w:color="BFBFBF"/>
              <w:left w:val="none" w:sz="24" w:space="0" w:color="808080"/>
              <w:bottom w:val="single" w:sz="4" w:space="0" w:color="FFFFFF"/>
              <w:right w:val="single" w:sz="6" w:space="0" w:color="FFFFFF"/>
            </w:tcBorders>
          </w:tcPr>
          <w:p w:rsidR="008D6BD3" w:rsidRDefault="00472920">
            <w:pPr>
              <w:pStyle w:val="ProductList-TableBody"/>
            </w:pPr>
            <w:hyperlink w:anchor="_Sec793">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gridSpan w:val="16"/>
            <w:tcBorders>
              <w:top w:val="single" w:sz="4" w:space="0" w:color="FFFFFF"/>
              <w:left w:val="single" w:sz="6" w:space="0" w:color="FFFFFF"/>
              <w:bottom w:val="single" w:sz="4" w:space="0" w:color="FFFFFF"/>
              <w:right w:val="single" w:sz="6" w:space="0" w:color="FFFFFF"/>
            </w:tcBorders>
          </w:tcPr>
          <w:p w:rsidR="008D6BD3" w:rsidRDefault="0047292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r>
      <w:tr w:rsidR="008D6BD3">
        <w:tc>
          <w:tcPr>
            <w:tcW w:w="480" w:type="dxa"/>
            <w:tcBorders>
              <w:top w:val="dashed" w:sz="4" w:space="0" w:color="BFBFBF"/>
              <w:left w:val="none" w:sz="24" w:space="0" w:color="808080"/>
              <w:bottom w:val="dashed" w:sz="4" w:space="0" w:color="BFBFBF"/>
              <w:right w:val="single" w:sz="6" w:space="0" w:color="FFFFFF"/>
            </w:tcBorders>
          </w:tcPr>
          <w:p w:rsidR="008D6BD3" w:rsidRDefault="00472920">
            <w:pPr>
              <w:pStyle w:val="ProductList-TableBody"/>
            </w:pPr>
            <w:hyperlink w:anchor="_Sec793">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tcBorders>
              <w:top w:val="dashed" w:sz="4" w:space="0" w:color="BFBFBF"/>
              <w:left w:val="none" w:sz="24" w:space="0" w:color="808080"/>
              <w:bottom w:val="single" w:sz="4" w:space="0" w:color="FFFFFF"/>
              <w:right w:val="single" w:sz="6" w:space="0" w:color="FFFFFF"/>
            </w:tcBorders>
          </w:tcPr>
          <w:p w:rsidR="008D6BD3" w:rsidRDefault="00472920">
            <w:pPr>
              <w:pStyle w:val="ProductList-TableBody"/>
            </w:pPr>
            <w:hyperlink w:anchor="_Sec793">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gridSpan w:val="16"/>
            <w:tcBorders>
              <w:top w:val="single" w:sz="4" w:space="0" w:color="FFFFFF"/>
              <w:left w:val="single" w:sz="6" w:space="0" w:color="FFFFFF"/>
              <w:bottom w:val="single" w:sz="4" w:space="0" w:color="FFFFFF"/>
              <w:right w:val="single" w:sz="6" w:space="0" w:color="FFFFFF"/>
            </w:tcBorders>
          </w:tcPr>
          <w:p w:rsidR="008D6BD3" w:rsidRDefault="0047292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r>
      <w:tr w:rsidR="008D6BD3">
        <w:tc>
          <w:tcPr>
            <w:tcW w:w="480" w:type="dxa"/>
            <w:tcBorders>
              <w:top w:val="dashed" w:sz="4" w:space="0" w:color="BFBFBF"/>
              <w:left w:val="none" w:sz="24" w:space="0" w:color="808080"/>
              <w:bottom w:val="dashed" w:sz="4" w:space="0" w:color="BFBFBF"/>
              <w:right w:val="single" w:sz="6" w:space="0" w:color="FFFFFF"/>
            </w:tcBorders>
          </w:tcPr>
          <w:p w:rsidR="008D6BD3" w:rsidRDefault="00472920">
            <w:pPr>
              <w:pStyle w:val="ProductList-TableBody"/>
            </w:pPr>
            <w:hyperlink w:anchor="_Sec798">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tcBorders>
              <w:top w:val="dashed" w:sz="4" w:space="0" w:color="BFBFBF"/>
              <w:left w:val="none" w:sz="24" w:space="0" w:color="808080"/>
              <w:bottom w:val="single" w:sz="4" w:space="0" w:color="FFFFFF"/>
              <w:right w:val="single" w:sz="6" w:space="0" w:color="FFFFFF"/>
            </w:tcBorders>
          </w:tcPr>
          <w:p w:rsidR="008D6BD3" w:rsidRDefault="00472920">
            <w:pPr>
              <w:pStyle w:val="ProductList-TableBody"/>
            </w:pPr>
            <w:hyperlink w:anchor="_Sec798">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gridSpan w:val="16"/>
            <w:tcBorders>
              <w:top w:val="single" w:sz="4" w:space="0" w:color="FFFFFF"/>
              <w:left w:val="single" w:sz="6" w:space="0" w:color="FFFFFF"/>
              <w:bottom w:val="single" w:sz="4" w:space="0" w:color="FFFFFF"/>
              <w:right w:val="single" w:sz="6" w:space="0" w:color="FFFFFF"/>
            </w:tcBorders>
          </w:tcPr>
          <w:p w:rsidR="008D6BD3" w:rsidRDefault="00472920">
            <w:pPr>
              <w:pStyle w:val="ProductList-TableBody"/>
            </w:pPr>
            <w:r>
              <w:rPr>
                <w:b/>
              </w:rPr>
              <w:t>Microsoft Audit un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r>
      <w:tr w:rsidR="008D6BD3">
        <w:tc>
          <w:tcPr>
            <w:tcW w:w="480" w:type="dxa"/>
            <w:tcBorders>
              <w:top w:val="dashed" w:sz="4" w:space="0" w:color="BFBFBF"/>
              <w:left w:val="none" w:sz="24" w:space="0" w:color="808080"/>
              <w:bottom w:val="single" w:sz="4" w:space="0" w:color="FFFFFF"/>
              <w:right w:val="single" w:sz="6" w:space="0" w:color="FFFFFF"/>
            </w:tcBorders>
          </w:tcPr>
          <w:p w:rsidR="008D6BD3" w:rsidRDefault="00472920">
            <w:pPr>
              <w:pStyle w:val="ProductList-TableBody"/>
            </w:pPr>
            <w:hyperlink w:anchor="_Sec798">
              <w:r>
                <w:rPr>
                  <w:color w:val="00467F"/>
                  <w:u w:val="single"/>
                </w:rPr>
                <w:t>Pamata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gridSpan w:val="16"/>
            <w:tcBorders>
              <w:top w:val="single" w:sz="4" w:space="0" w:color="FFFFFF"/>
              <w:left w:val="single" w:sz="6" w:space="0" w:color="FFFFFF"/>
              <w:bottom w:val="single" w:sz="4" w:space="0" w:color="FFFFFF"/>
              <w:right w:val="single" w:sz="6" w:space="0" w:color="FFFFFF"/>
            </w:tcBorders>
          </w:tcPr>
          <w:p w:rsidR="008D6BD3" w:rsidRDefault="00472920">
            <w:pPr>
              <w:pStyle w:val="ProductList-TableBody"/>
            </w:pPr>
            <w:r>
              <w:rPr>
                <w:b/>
              </w:rPr>
              <w:t>Skype darbam Server 2015</w:t>
            </w: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r>
      <w:tr w:rsidR="008D6BD3">
        <w:tc>
          <w:tcPr>
            <w:tcW w:w="480" w:type="dxa"/>
            <w:tcBorders>
              <w:top w:val="dashed" w:sz="4" w:space="0" w:color="BFBFBF"/>
              <w:left w:val="none" w:sz="24" w:space="0" w:color="808080"/>
              <w:bottom w:val="dashed" w:sz="4" w:space="0" w:color="BFBFBF"/>
              <w:right w:val="single" w:sz="6" w:space="0" w:color="FFFFFF"/>
            </w:tcBorders>
          </w:tcPr>
          <w:p w:rsidR="008D6BD3" w:rsidRDefault="00472920">
            <w:pPr>
              <w:pStyle w:val="ProductList-TableBody"/>
            </w:pPr>
            <w:hyperlink w:anchor="_Sec799">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tcBorders>
              <w:top w:val="dashed" w:sz="4" w:space="0" w:color="BFBFBF"/>
              <w:left w:val="none" w:sz="24" w:space="0" w:color="808080"/>
              <w:bottom w:val="dashed" w:sz="4" w:space="0" w:color="BFBFBF"/>
              <w:right w:val="single" w:sz="6" w:space="0" w:color="FFFFFF"/>
            </w:tcBorders>
          </w:tcPr>
          <w:p w:rsidR="008D6BD3" w:rsidRDefault="00472920">
            <w:pPr>
              <w:pStyle w:val="ProductList-TableBody"/>
            </w:pPr>
            <w:hyperlink w:anchor="_Sec799">
              <w:r>
                <w:rPr>
                  <w:color w:val="00467F"/>
                  <w:u w:val="single"/>
                </w:rPr>
                <w:t>Papildu</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tcBorders>
              <w:top w:val="dashed" w:sz="4" w:space="0" w:color="BFBFBF"/>
              <w:left w:val="none" w:sz="24" w:space="0" w:color="808080"/>
              <w:bottom w:val="single" w:sz="4" w:space="0" w:color="FFFFFF"/>
              <w:right w:val="single" w:sz="6" w:space="0" w:color="FFFFFF"/>
            </w:tcBorders>
          </w:tcPr>
          <w:p w:rsidR="008D6BD3" w:rsidRDefault="00472920">
            <w:pPr>
              <w:pStyle w:val="ProductList-TableBody"/>
            </w:pPr>
            <w:hyperlink w:anchor="_Sec799">
              <w:r>
                <w:rPr>
                  <w:color w:val="00467F"/>
                  <w:u w:val="single"/>
                </w:rPr>
                <w:t>Papildu</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gridSpan w:val="16"/>
            <w:tcBorders>
              <w:top w:val="single" w:sz="4" w:space="0" w:color="FFFFFF"/>
              <w:left w:val="single" w:sz="6" w:space="0" w:color="FFFFFF"/>
              <w:bottom w:val="single" w:sz="4" w:space="0" w:color="FFFFFF"/>
              <w:right w:val="single" w:sz="6" w:space="0" w:color="FFFFFF"/>
            </w:tcBorders>
          </w:tcPr>
          <w:p w:rsidR="008D6BD3" w:rsidRDefault="00472920">
            <w:pPr>
              <w:pStyle w:val="ProductList-TableBody"/>
            </w:pPr>
            <w:r>
              <w:rPr>
                <w:b/>
              </w:rPr>
              <w:t>Windows MultiPoint Server 2016 Premium (tikai Izglītības nozarē)</w:t>
            </w: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r>
      <w:tr w:rsidR="008D6BD3">
        <w:tc>
          <w:tcPr>
            <w:tcW w:w="480" w:type="dxa"/>
            <w:tcBorders>
              <w:top w:val="dashed" w:sz="4" w:space="0" w:color="BFBFBF"/>
              <w:left w:val="none" w:sz="24" w:space="0" w:color="808080"/>
              <w:bottom w:val="dashed" w:sz="4" w:space="0" w:color="BFBFBF"/>
              <w:right w:val="single" w:sz="6" w:space="0" w:color="FFFFFF"/>
            </w:tcBorders>
          </w:tcPr>
          <w:p w:rsidR="008D6BD3" w:rsidRDefault="00472920">
            <w:pPr>
              <w:pStyle w:val="ProductList-TableBody"/>
            </w:pPr>
            <w:hyperlink w:anchor="_Sec800">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tcBorders>
              <w:top w:val="dashed" w:sz="4" w:space="0" w:color="BFBFBF"/>
              <w:left w:val="none" w:sz="24" w:space="0" w:color="808080"/>
              <w:bottom w:val="single" w:sz="4" w:space="0" w:color="FFFFFF"/>
              <w:right w:val="single" w:sz="6" w:space="0" w:color="FFFFFF"/>
            </w:tcBorders>
          </w:tcPr>
          <w:p w:rsidR="008D6BD3" w:rsidRDefault="00472920">
            <w:pPr>
              <w:pStyle w:val="ProductList-TableBody"/>
            </w:pPr>
            <w:hyperlink w:anchor="_Sec800">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gridSpan w:val="16"/>
            <w:tcBorders>
              <w:top w:val="single" w:sz="4" w:space="0" w:color="FFFFFF"/>
              <w:left w:val="single" w:sz="6" w:space="0" w:color="FFFFFF"/>
              <w:bottom w:val="single" w:sz="4" w:space="0" w:color="FFFFFF"/>
              <w:right w:val="single" w:sz="6" w:space="0" w:color="FFFFFF"/>
            </w:tcBorders>
          </w:tcPr>
          <w:p w:rsidR="008D6BD3" w:rsidRDefault="0047292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r>
      <w:tr w:rsidR="008D6BD3">
        <w:tc>
          <w:tcPr>
            <w:tcW w:w="480" w:type="dxa"/>
            <w:tcBorders>
              <w:top w:val="dashed" w:sz="4" w:space="0" w:color="BFBFBF"/>
              <w:left w:val="none" w:sz="24" w:space="0" w:color="808080"/>
              <w:bottom w:val="dashed" w:sz="4" w:space="0" w:color="BFBFBF"/>
              <w:right w:val="single" w:sz="6" w:space="0" w:color="FFFFFF"/>
            </w:tcBorders>
          </w:tcPr>
          <w:p w:rsidR="008D6BD3" w:rsidRDefault="00472920">
            <w:pPr>
              <w:pStyle w:val="ProductList-TableBody"/>
            </w:pPr>
            <w:hyperlink w:anchor="_Sec807">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tcBorders>
              <w:top w:val="dashed" w:sz="4" w:space="0" w:color="BFBFBF"/>
              <w:left w:val="none" w:sz="24" w:space="0" w:color="808080"/>
              <w:bottom w:val="dashed" w:sz="4" w:space="0" w:color="BFBFBF"/>
              <w:right w:val="single" w:sz="6" w:space="0" w:color="FFFFFF"/>
            </w:tcBorders>
          </w:tcPr>
          <w:p w:rsidR="008D6BD3" w:rsidRDefault="00472920">
            <w:pPr>
              <w:pStyle w:val="ProductList-TableBody"/>
            </w:pPr>
            <w:hyperlink w:anchor="_Sec807">
              <w:r>
                <w:rPr>
                  <w:color w:val="00467F"/>
                  <w:u w:val="single"/>
                </w:rPr>
                <w:t>Papildu</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tcBorders>
              <w:top w:val="dashed" w:sz="4" w:space="0" w:color="BFBFBF"/>
              <w:left w:val="none" w:sz="24" w:space="0" w:color="808080"/>
              <w:bottom w:val="single" w:sz="4" w:space="0" w:color="FFFFFF"/>
              <w:right w:val="single" w:sz="6" w:space="0" w:color="FFFFFF"/>
            </w:tcBorders>
          </w:tcPr>
          <w:p w:rsidR="008D6BD3" w:rsidRDefault="00472920">
            <w:pPr>
              <w:pStyle w:val="ProductList-TableBody"/>
            </w:pPr>
            <w:hyperlink w:anchor="_Sec807">
              <w:r>
                <w:rPr>
                  <w:color w:val="00467F"/>
                  <w:u w:val="single"/>
                </w:rPr>
                <w:t>Papildu</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gridSpan w:val="16"/>
            <w:tcBorders>
              <w:top w:val="single" w:sz="4" w:space="0" w:color="FFFFFF"/>
              <w:left w:val="single" w:sz="6" w:space="0" w:color="FFFFFF"/>
              <w:bottom w:val="single" w:sz="4" w:space="0" w:color="FFFFFF"/>
              <w:right w:val="single" w:sz="6" w:space="0" w:color="FFFFFF"/>
            </w:tcBorders>
          </w:tcPr>
          <w:p w:rsidR="008D6BD3" w:rsidRDefault="0047292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r>
      <w:tr w:rsidR="008D6BD3">
        <w:tc>
          <w:tcPr>
            <w:tcW w:w="480" w:type="dxa"/>
            <w:tcBorders>
              <w:top w:val="dashed" w:sz="4" w:space="0" w:color="BFBFBF"/>
              <w:left w:val="none" w:sz="24" w:space="0" w:color="808080"/>
              <w:bottom w:val="dashed" w:sz="4" w:space="0" w:color="BFBFBF"/>
              <w:right w:val="single" w:sz="6" w:space="0" w:color="FFFFFF"/>
            </w:tcBorders>
          </w:tcPr>
          <w:p w:rsidR="008D6BD3" w:rsidRDefault="00472920">
            <w:pPr>
              <w:pStyle w:val="ProductList-TableBody"/>
            </w:pPr>
            <w:hyperlink w:anchor="_Sec807">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tcBorders>
              <w:top w:val="dashed" w:sz="4" w:space="0" w:color="BFBFBF"/>
              <w:left w:val="none" w:sz="24" w:space="0" w:color="808080"/>
              <w:bottom w:val="dashed" w:sz="4" w:space="0" w:color="BFBFBF"/>
              <w:right w:val="single" w:sz="6" w:space="0" w:color="FFFFFF"/>
            </w:tcBorders>
          </w:tcPr>
          <w:p w:rsidR="008D6BD3" w:rsidRDefault="00472920">
            <w:pPr>
              <w:pStyle w:val="ProductList-TableBody"/>
            </w:pPr>
            <w:hyperlink w:anchor="_Sec807">
              <w:r>
                <w:rPr>
                  <w:color w:val="00467F"/>
                  <w:u w:val="single"/>
                </w:rPr>
                <w:t>Papildu</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tcBorders>
              <w:top w:val="dashed" w:sz="4" w:space="0" w:color="BFBFBF"/>
              <w:left w:val="none" w:sz="24" w:space="0" w:color="808080"/>
              <w:bottom w:val="single" w:sz="4" w:space="0" w:color="FFFFFF"/>
              <w:right w:val="single" w:sz="6" w:space="0" w:color="FFFFFF"/>
            </w:tcBorders>
          </w:tcPr>
          <w:p w:rsidR="008D6BD3" w:rsidRDefault="00472920">
            <w:pPr>
              <w:pStyle w:val="ProductList-TableBody"/>
            </w:pPr>
            <w:hyperlink w:anchor="_Sec807">
              <w:r>
                <w:rPr>
                  <w:color w:val="00467F"/>
                  <w:u w:val="single"/>
                </w:rPr>
                <w:t>Papildu</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gridSpan w:val="16"/>
            <w:tcBorders>
              <w:top w:val="single" w:sz="4" w:space="0" w:color="FFFFFF"/>
              <w:left w:val="single" w:sz="6" w:space="0" w:color="FFFFFF"/>
              <w:bottom w:val="single" w:sz="4" w:space="0" w:color="FFFFFF"/>
              <w:right w:val="single" w:sz="6" w:space="0" w:color="FFFFFF"/>
            </w:tcBorders>
          </w:tcPr>
          <w:p w:rsidR="008D6BD3" w:rsidRDefault="0047292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r>
      <w:tr w:rsidR="008D6BD3">
        <w:tc>
          <w:tcPr>
            <w:tcW w:w="480" w:type="dxa"/>
            <w:tcBorders>
              <w:top w:val="dashed" w:sz="4" w:space="0" w:color="BFBFBF"/>
              <w:left w:val="none" w:sz="24" w:space="0" w:color="808080"/>
              <w:bottom w:val="single" w:sz="4" w:space="0" w:color="FFFFFF"/>
              <w:right w:val="single" w:sz="6" w:space="0" w:color="FFFFFF"/>
            </w:tcBorders>
          </w:tcPr>
          <w:p w:rsidR="008D6BD3" w:rsidRDefault="00472920">
            <w:pPr>
              <w:pStyle w:val="ProductList-TableBody"/>
            </w:pPr>
            <w:hyperlink w:anchor="_Sec801">
              <w:r>
                <w:rPr>
                  <w:color w:val="00467F"/>
                  <w:u w:val="single"/>
                </w:rPr>
                <w:t>Pārvaldības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BD3" w:rsidRDefault="008D6BD3">
            <w:pPr>
              <w:pStyle w:val="ProductList-TableBody"/>
              <w:jc w:val="center"/>
            </w:pPr>
          </w:p>
        </w:tc>
      </w:tr>
      <w:tr w:rsidR="008D6BD3">
        <w:tc>
          <w:tcPr>
            <w:tcW w:w="480" w:type="dxa"/>
            <w:gridSpan w:val="16"/>
            <w:tcBorders>
              <w:top w:val="single" w:sz="4" w:space="0" w:color="FFFFFF"/>
              <w:left w:val="single" w:sz="6" w:space="0" w:color="FFFFFF"/>
              <w:bottom w:val="single" w:sz="4" w:space="0" w:color="FFFFFF"/>
              <w:right w:val="single" w:sz="6" w:space="0" w:color="FFFFFF"/>
            </w:tcBorders>
          </w:tcPr>
          <w:p w:rsidR="008D6BD3" w:rsidRDefault="0047292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6BD3" w:rsidRDefault="008D6BD3">
            <w:pPr>
              <w:pStyle w:val="ProductList-TableBody"/>
            </w:pPr>
          </w:p>
        </w:tc>
      </w:tr>
      <w:tr w:rsidR="008D6BD3">
        <w:tc>
          <w:tcPr>
            <w:tcW w:w="480" w:type="dxa"/>
            <w:tcBorders>
              <w:top w:val="dashed" w:sz="4" w:space="0" w:color="BFBFBF"/>
              <w:left w:val="none" w:sz="24" w:space="0" w:color="808080"/>
              <w:bottom w:val="none" w:sz="4" w:space="0" w:color="6E6E6E"/>
              <w:right w:val="single" w:sz="6" w:space="0" w:color="FFFFFF"/>
            </w:tcBorders>
          </w:tcPr>
          <w:p w:rsidR="008D6BD3" w:rsidRDefault="00472920">
            <w:pPr>
              <w:pStyle w:val="ProductList-TableBody"/>
            </w:pPr>
            <w:hyperlink w:anchor="_Sec802">
              <w:r>
                <w:rPr>
                  <w:color w:val="00467F"/>
                  <w:u w:val="single"/>
                </w:rPr>
                <w:t>Pārvaldības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BD3" w:rsidRDefault="008D6BD3">
            <w:pPr>
              <w:pStyle w:val="ProductList-TableBody"/>
              <w:jc w:val="center"/>
            </w:pPr>
          </w:p>
        </w:tc>
      </w:tr>
    </w:tbl>
    <w:p w:rsidR="008D6BD3" w:rsidRDefault="00472920">
      <w:pPr>
        <w:pStyle w:val="ProductList-Body"/>
      </w:pPr>
      <w:r>
        <w:rPr>
          <w:b/>
          <w:i/>
        </w:rPr>
        <w:t>Piezīme</w:t>
      </w:r>
      <w:r>
        <w:rPr>
          <w:i/>
        </w:rPr>
        <w:t>. Office 365 Education E1 un Office 365 Nonprofit E1 neizpilda Licences prasības attiecībā uz piekļuvi šajā tabulā uzskaitītajiem Produktiem (un to pārvaldīšanai). Pamata CAL un Enterprise CAL Suite licence ar aktīvu SA segumu nodrošina tiesības, kas atbil</w:t>
      </w:r>
      <w:r>
        <w:rPr>
          <w:i/>
        </w:rPr>
        <w:t>st System Center Endpoint Protection 1606. Enterprise CAL Suite licence ar aktīvu SA segumu nodrošina tiesības, kas atbilst Datu zuduma novēršanai un Exchange Online Protection.</w:t>
      </w:r>
    </w:p>
    <w:p w:rsidR="008D6BD3" w:rsidRDefault="00472920">
      <w:pPr>
        <w:pStyle w:val="ProductList-SectionHeading"/>
        <w:pageBreakBefore/>
        <w:outlineLvl w:val="0"/>
      </w:pPr>
      <w:bookmarkStart w:id="344" w:name="_Sec564"/>
      <w:bookmarkEnd w:id="342"/>
      <w:r>
        <w:lastRenderedPageBreak/>
        <w:t>Pielikums B. Software Assurance</w:t>
      </w:r>
      <w:r>
        <w:fldChar w:fldCharType="begin"/>
      </w:r>
      <w:r>
        <w:instrText xml:space="preserve"> TC "</w:instrText>
      </w:r>
      <w:bookmarkStart w:id="345" w:name="_Toc473201657"/>
      <w:r>
        <w:instrText>Pielikums B. Software Assurance</w:instrText>
      </w:r>
      <w:bookmarkEnd w:id="345"/>
      <w:r>
        <w:instrText>" \l 1</w:instrText>
      </w:r>
      <w:r>
        <w:fldChar w:fldCharType="end"/>
      </w:r>
    </w:p>
    <w:p w:rsidR="008D6BD3" w:rsidRDefault="00472920">
      <w:pPr>
        <w:pStyle w:val="ProductList-Offering1Heading"/>
        <w:outlineLvl w:val="1"/>
      </w:pPr>
      <w:bookmarkStart w:id="346" w:name="_Sec573"/>
      <w:r>
        <w:t>So</w:t>
      </w:r>
      <w:r>
        <w:t>ftware Assurance iegāde</w:t>
      </w:r>
      <w:bookmarkEnd w:id="346"/>
      <w:r>
        <w:fldChar w:fldCharType="begin"/>
      </w:r>
      <w:r>
        <w:instrText xml:space="preserve"> TC "</w:instrText>
      </w:r>
      <w:bookmarkStart w:id="347" w:name="_Toc473201658"/>
      <w:r>
        <w:instrText>Software Assurance iegāde</w:instrText>
      </w:r>
      <w:bookmarkEnd w:id="347"/>
      <w:r>
        <w:instrText>" \l 2</w:instrText>
      </w:r>
      <w:r>
        <w:fldChar w:fldCharType="end"/>
      </w:r>
    </w:p>
    <w:p w:rsidR="008D6BD3" w:rsidRDefault="00472920">
      <w:pPr>
        <w:pStyle w:val="ProductList-Body"/>
      </w:pPr>
      <w:r>
        <w:t xml:space="preserve">Iegādājoties SA, Klients drīkst izvēlēties vienu no trīs saistību līmeņiem, kuri dažādām programmām var atšķirties. Klients var izvēlēties no tālāk aprakstītajām iespējām. </w:t>
      </w:r>
    </w:p>
    <w:p w:rsidR="008D6BD3" w:rsidRDefault="00472920" w:rsidP="0059680B">
      <w:pPr>
        <w:pStyle w:val="ProductList-Bullet"/>
        <w:numPr>
          <w:ilvl w:val="0"/>
          <w:numId w:val="38"/>
        </w:numPr>
      </w:pPr>
      <w:r>
        <w:t>Apņemties pievienot SA visiem platformas produktiem.</w:t>
      </w:r>
    </w:p>
    <w:p w:rsidR="008D6BD3" w:rsidRDefault="00472920" w:rsidP="0059680B">
      <w:pPr>
        <w:pStyle w:val="ProductList-Bullet"/>
        <w:numPr>
          <w:ilvl w:val="0"/>
          <w:numId w:val="38"/>
        </w:numPr>
      </w:pPr>
      <w:r>
        <w:t>Apņemties pievienot SA visiem pirkumiem, kas veikti saskaņā ar konkrētu produktu pūlu (Lietojumprogrammas, Sistēmas vai Serveri); šīs saistības tiek sauktas par Dalību programmā Software Assurance (Softw</w:t>
      </w:r>
      <w:r>
        <w:t>are Assurance Membership — SAM).</w:t>
      </w:r>
    </w:p>
    <w:p w:rsidR="008D6BD3" w:rsidRDefault="00472920" w:rsidP="0059680B">
      <w:pPr>
        <w:pStyle w:val="ProductList-Bullet"/>
        <w:numPr>
          <w:ilvl w:val="0"/>
          <w:numId w:val="38"/>
        </w:numPr>
      </w:pPr>
      <w:r>
        <w:t>Iegādāties SA atsevišķiem produktiem, nesniedzot nekādas saistības attiecībā uz SA paplašināšanu citiem produktiem.</w:t>
      </w:r>
    </w:p>
    <w:p w:rsidR="008D6BD3" w:rsidRDefault="008D6BD3">
      <w:pPr>
        <w:pStyle w:val="ProductList-Body"/>
      </w:pPr>
    </w:p>
    <w:p w:rsidR="008D6BD3" w:rsidRDefault="00472920">
      <w:pPr>
        <w:pStyle w:val="ProductList-Body"/>
      </w:pPr>
      <w:r>
        <w:t xml:space="preserve">SA segums ir jāiegādājas laikā, kad iegādājaties </w:t>
      </w:r>
      <w:r>
        <w:fldChar w:fldCharType="begin"/>
      </w:r>
      <w:r>
        <w:instrText xml:space="preserve"> AutoTextList   \s NoStyle \t "Licence ir tiesības lejupi</w:instrText>
      </w:r>
      <w:r>
        <w:instrText xml:space="preserve">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w:instrText>
      </w:r>
      <w:r>
        <w:instrText xml:space="preserve">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w:t>
      </w:r>
      <w:r>
        <w:rPr>
          <w:color w:val="0563C1"/>
        </w:rPr>
        <w:t>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w:t>
      </w:r>
      <w:r>
        <w:rPr>
          <w:color w:val="0563C1"/>
        </w:rPr>
        <w:t>m</w:t>
      </w:r>
      <w:r>
        <w:fldChar w:fldCharType="end"/>
      </w:r>
      <w:r>
        <w:t xml:space="preserve"> ir uzturējis aktīvu SA segumu.</w:t>
      </w:r>
    </w:p>
    <w:p w:rsidR="008D6BD3" w:rsidRDefault="008D6BD3">
      <w:pPr>
        <w:pStyle w:val="ProductList-Body"/>
      </w:pPr>
    </w:p>
    <w:p w:rsidR="008D6BD3" w:rsidRDefault="00472920">
      <w:pPr>
        <w:pStyle w:val="ProductList-Body"/>
      </w:pPr>
      <w:r>
        <w:t>Klientiem var būt iespēja iegādāties SA segumu noteiktām licencēm, kuras ir iegādātas no Mazumtirdzniecības kanāla (pilnas komplektācijas produkts) vai no Oriģinālā aprīkojuma ražotāja (Original Equipment Manufacturer —</w:t>
      </w:r>
      <w:r>
        <w:t xml:space="preserve"> OEM), kā aprakstīts nākamajā tabulā. Saskaņā ar līgumu Open Value šī iespēja attiecas tikai uz Nepilnas organizācijas/Nepilna uzņēmuma produktiem. Saskaņā ar līgumiem Enterprise Agreement šis noteikums ir spēkā tikai attiecībā uz Papildu produktiem 90 die</w:t>
      </w:r>
      <w:r>
        <w:t>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8D6BD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D6BD3" w:rsidRDefault="00472920">
            <w:pPr>
              <w:pStyle w:val="ProductList-TableBody"/>
              <w:jc w:val="center"/>
            </w:pPr>
            <w:r>
              <w:rPr>
                <w:color w:val="FFFFFF"/>
              </w:rPr>
              <w:t>Programmas</w:t>
            </w:r>
          </w:p>
        </w:tc>
      </w:tr>
      <w:tr w:rsidR="008D6BD3">
        <w:tc>
          <w:tcPr>
            <w:tcW w:w="24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8D6BD3" w:rsidRDefault="00472920">
            <w:pPr>
              <w:pStyle w:val="ProductList-TableBody"/>
            </w:pPr>
            <w:r>
              <w:t>Attiecas uz licenci Open, MPSA, Select Plus un nepilnai Organizācijai saskaņā ar Open Value un Papildu produktiem atbilstoši līgumiem Enterprise. Tas neattiecas uz Enterprise produk</w:t>
            </w:r>
            <w:r>
              <w:t>tiem saskaņā ar līgumiem Open Value un Enterprise.</w:t>
            </w:r>
          </w:p>
        </w:tc>
      </w:tr>
      <w:tr w:rsidR="008D6BD3">
        <w:tc>
          <w:tcPr>
            <w:tcW w:w="24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 pieejams</w:t>
            </w:r>
          </w:p>
        </w:tc>
        <w:tc>
          <w:tcPr>
            <w:tcW w:w="0" w:type="auto"/>
            <w:vMerge/>
          </w:tcPr>
          <w:p w:rsidR="008D6BD3" w:rsidRDefault="008D6BD3"/>
        </w:tc>
      </w:tr>
    </w:tbl>
    <w:p w:rsidR="008D6BD3" w:rsidRDefault="008D6BD3">
      <w:pPr>
        <w:pStyle w:val="ProductList-Body"/>
      </w:pPr>
    </w:p>
    <w:p w:rsidR="008D6BD3" w:rsidRDefault="00472920">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w:t>
      </w:r>
      <w:r>
        <w:t>rammu Open Value 90 dienu laikā pēc OEM iegādes datuma.</w:t>
      </w:r>
    </w:p>
    <w:p w:rsidR="008D6BD3" w:rsidRDefault="008D6BD3">
      <w:pPr>
        <w:pStyle w:val="ProductList-Body"/>
      </w:pPr>
    </w:p>
    <w:p w:rsidR="008D6BD3" w:rsidRDefault="00472920">
      <w:pPr>
        <w:pStyle w:val="ProductList-Body"/>
      </w:pPr>
      <w:r>
        <w:t>Līguma Enterprise klienti, kuri ir veikuši pāreju uz Tiešsaistes pakalpojumu vai ir iegādājušies No SA abonēšanas Licenci, lai atjaunotu SA, reģistrācijas vai atjaunošanas gadadienā drīkst Licencei a</w:t>
      </w:r>
      <w:r>
        <w:t xml:space="preserve">tkārtoti pievienot SA, neiegādājoties jaunu Licenci. SA ir jāpasūta šīs Licences atlikušajam reģistrācijas periodam. SA segums nedrīkst pārsniegt to pastāvīgo Licenču skaitu, uz kurām SA attiecās jebkuras iepriekšējās pārejas vai atjaunošanas laikā, un šo </w:t>
      </w:r>
      <w:r>
        <w:t>segumu nedrīkst atkārtoti pievienot nodotām Licencēm.</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
        <w:outlineLvl w:val="1"/>
      </w:pPr>
      <w:bookmarkStart w:id="348" w:name="_Sec574"/>
      <w:r>
        <w:t>Software Assurance atjaunošana</w:t>
      </w:r>
      <w:bookmarkEnd w:id="348"/>
      <w:r>
        <w:fldChar w:fldCharType="begin"/>
      </w:r>
      <w:r>
        <w:instrText xml:space="preserve"> TC "</w:instrText>
      </w:r>
      <w:bookmarkStart w:id="349" w:name="_Toc473201659"/>
      <w:r>
        <w:instrText>Software Assurance atjaunošana</w:instrText>
      </w:r>
      <w:bookmarkEnd w:id="349"/>
      <w:r>
        <w:instrText>" \l 2</w:instrText>
      </w:r>
      <w:r>
        <w:fldChar w:fldCharType="end"/>
      </w:r>
    </w:p>
    <w:p w:rsidR="008D6BD3" w:rsidRDefault="00472920">
      <w:pPr>
        <w:pStyle w:val="ProductList-ClauseHeading"/>
        <w:outlineLvl w:val="2"/>
      </w:pPr>
      <w:r>
        <w:t>Seguma atjaunošana saskaņā ar to pašu līgumu</w:t>
      </w:r>
    </w:p>
    <w:p w:rsidR="008D6BD3" w:rsidRDefault="00472920">
      <w:pPr>
        <w:pStyle w:val="ProductList-Body"/>
      </w:pPr>
      <w:r>
        <w:t>Nosacījumi par SA seguma atjaunošanu saskaņā ar tās pašas programmas līgumu, ar kuru tas tika pasūtīts sākotnēji, atrodas Klienta lielapjoma licencēšanas līgumos. Klientiem ir tiesības atjaunot SA, vienlaicīg</w:t>
      </w:r>
      <w:r>
        <w:t>i nepasūtot Licenci, kamēr nav beidzies SA seguma darbības termiņš. Papildus konkrētām programmām, kā norādīts, ir piemērojami tālāk aprakstītie nosacījumi.</w:t>
      </w:r>
    </w:p>
    <w:p w:rsidR="008D6BD3" w:rsidRDefault="008D6BD3">
      <w:pPr>
        <w:pStyle w:val="ProductList-Body"/>
      </w:pPr>
    </w:p>
    <w:p w:rsidR="008D6BD3" w:rsidRDefault="00472920">
      <w:pPr>
        <w:pStyle w:val="ProductList-SubClauseHeading"/>
        <w:outlineLvl w:val="3"/>
      </w:pPr>
      <w:r>
        <w:t>Open License</w:t>
      </w:r>
    </w:p>
    <w:p w:rsidR="008D6BD3" w:rsidRDefault="00472920">
      <w:pPr>
        <w:pStyle w:val="ProductList-BodyIndented"/>
      </w:pPr>
      <w:r>
        <w:t>Saskaņā ar Open License autorizācijas numuru pasūtīts SA segums beidzas līdz ar tā nu</w:t>
      </w:r>
      <w:r>
        <w:t>mura darbības beigām. Lai to atjaunotu, Klientiem 90 dienu laika pēc sava autorizācijas numura beigu datuma ir jāiesniedz SA seguma atjaunošanas pasūtījums.</w:t>
      </w:r>
    </w:p>
    <w:p w:rsidR="008D6BD3" w:rsidRDefault="008D6BD3">
      <w:pPr>
        <w:pStyle w:val="ProductList-BodyIndented"/>
      </w:pPr>
    </w:p>
    <w:p w:rsidR="008D6BD3" w:rsidRDefault="00472920">
      <w:pPr>
        <w:pStyle w:val="ProductList-SubClauseHeading"/>
        <w:outlineLvl w:val="3"/>
      </w:pPr>
      <w:r>
        <w:t>Līgums Enterprise</w:t>
      </w:r>
    </w:p>
    <w:p w:rsidR="008D6BD3" w:rsidRDefault="00472920">
      <w:pPr>
        <w:pStyle w:val="ProductList-BodyIndented"/>
      </w:pPr>
      <w:r>
        <w:t>Lai atjaunotu SA segumu saskaņā ar to pašu reģistrāciju atbilstoši līgumam Enter</w:t>
      </w:r>
      <w:r>
        <w:t>prise, Klientiem ir jāparaksta jauna 2011 vai jaunākas versijas reģistrācija un līgums Enterprise (ja Klients to vēl nav izdarījis), un ir jāiesniedz SA seguma atjaunošanas pasūtījums (ja piemērojams) par 1) visiem Enterprise produktiem, Lietojumprogrammas</w:t>
      </w:r>
      <w:r>
        <w:t xml:space="preserve"> platformas produktiem, Core Infrastructure produktiem un Papildu produktiem, ko Klients vēlas atjaunot, un 2) visiem Tiešsaistes pakalpojumiem, ņemot vērā pārejas (ja piemērojams).</w:t>
      </w:r>
    </w:p>
    <w:p w:rsidR="008D6BD3" w:rsidRDefault="008D6BD3">
      <w:pPr>
        <w:pStyle w:val="ProductList-BodyIndented"/>
      </w:pPr>
    </w:p>
    <w:p w:rsidR="008D6BD3" w:rsidRDefault="00472920">
      <w:pPr>
        <w:pStyle w:val="ProductList-SubClauseHeading"/>
        <w:outlineLvl w:val="3"/>
      </w:pPr>
      <w:r>
        <w:t>Enrollment for Application Platform</w:t>
      </w:r>
    </w:p>
    <w:p w:rsidR="008D6BD3" w:rsidRDefault="00472920">
      <w:pPr>
        <w:pStyle w:val="ProductList-BodyIndented"/>
      </w:pPr>
      <w:r>
        <w:t>EAP klientiem, kas iepriekš ir atliku</w:t>
      </w:r>
      <w:r>
        <w:t xml:space="preserve">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w:instrText>
      </w:r>
      <w:r>
        <w:instrText xml:space="preserve">tot Produktu, kā arī piekļūt tam." </w:instrText>
      </w:r>
      <w:r>
        <w:fldChar w:fldCharType="separate"/>
      </w:r>
      <w:r>
        <w:rPr>
          <w:color w:val="0563C1"/>
        </w:rPr>
        <w:t>Licences</w:t>
      </w:r>
      <w:r>
        <w:fldChar w:fldCharType="end"/>
      </w:r>
      <w:r>
        <w:t>, un tikai pēc tam viņi var atjaunot SA.</w:t>
      </w:r>
    </w:p>
    <w:p w:rsidR="008D6BD3" w:rsidRDefault="008D6BD3">
      <w:pPr>
        <w:pStyle w:val="ProductList-BodyIndented"/>
      </w:pPr>
    </w:p>
    <w:p w:rsidR="008D6BD3" w:rsidRDefault="00472920">
      <w:pPr>
        <w:pStyle w:val="ProductList-ClauseHeading"/>
        <w:outlineLvl w:val="2"/>
      </w:pPr>
      <w:r>
        <w:t>Seguma atjaunošana no cita līguma</w:t>
      </w:r>
    </w:p>
    <w:p w:rsidR="008D6BD3" w:rsidRDefault="00472920">
      <w:pPr>
        <w:pStyle w:val="ProductList-Body"/>
      </w:pPr>
      <w:r>
        <w:t xml:space="preserve">Klientam ir tiesības atjaunot SA segumu jebkuram Produktam, ja Klients šim Produktam ir ieguvis pastāvīgu </w:t>
      </w:r>
      <w:r>
        <w:fldChar w:fldCharType="begin"/>
      </w:r>
      <w:r>
        <w:instrText xml:space="preserve"> AutoTextList   \s NoStyle \</w:instrText>
      </w:r>
      <w:r>
        <w:instrText xml:space="preserve">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w:t>
      </w:r>
      <w:r>
        <w:t xml:space="preserve">ījums stājas </w:t>
      </w:r>
      <w:r>
        <w:lastRenderedPageBreak/>
        <w:t>spēkā ne vēlāk kā dienu pēc iepriekšējā līguma vai reģistrācijas beigu datuma, un 2) SA atjaunošanas pasūtījums tiek veikts pirms iepriekšējā SA seguma beigu datuma, ja vien šāds segums netiek atjaunots no līguma Open License. Tādā gadījumā Kl</w:t>
      </w:r>
      <w:r>
        <w:t>ienti pasūtījumu drīkst veikt 90 dienu laikā pēc darbības beigām.</w:t>
      </w:r>
    </w:p>
    <w:p w:rsidR="008D6BD3" w:rsidRDefault="008D6BD3">
      <w:pPr>
        <w:pStyle w:val="ProductList-Body"/>
      </w:pPr>
    </w:p>
    <w:p w:rsidR="008D6BD3" w:rsidRDefault="00472920">
      <w:pPr>
        <w:pStyle w:val="ProductList-Body"/>
      </w:pPr>
      <w:r>
        <w:t>SA segumu Klientam ir arī tiesības atjaunot no vienas Lielapjoma licencēšanas programmas citā Lielapjoma licencēšanas programmā. Attiecībā uz Uzņēmuma produktiem, kas sākotnēji tika iegādāt</w:t>
      </w:r>
      <w:r>
        <w:t>i programmā ar visa uzņēmuma seguma prasību, šis izņēmums ir spēkā tikai tad, ja klients atjauno SA segumu tādā MPSA vai programmā, kur Uzņēmuma produktiem pastāv visa uzņēmuma seguma prasība. Līgumu versijām 2008 un agrākām versijām, ja vien segums tiek a</w:t>
      </w:r>
      <w:r>
        <w:t>tjaunots 30 dienu laikā (90 dienu laika, ja atjaunošana notiek no programmas Open License), tiek uzskatīts, ka klientiem SA segums ir jebkurā laika posmā no klienta SA seguma darbības beigām līdz jaunā seguma darbības sākuma.</w:t>
      </w:r>
    </w:p>
    <w:p w:rsidR="008D6BD3" w:rsidRDefault="008D6BD3">
      <w:pPr>
        <w:pStyle w:val="ProductList-Body"/>
      </w:pPr>
    </w:p>
    <w:p w:rsidR="008D6BD3" w:rsidRDefault="00472920">
      <w:pPr>
        <w:pStyle w:val="ProductList-ClauseHeading"/>
        <w:outlineLvl w:val="2"/>
      </w:pPr>
      <w:r>
        <w:t xml:space="preserve">Software Assurance seguma </w:t>
      </w:r>
      <w:r>
        <w:t>atjaunošana Klienta piekļuves licencēm (CAL) un Klienta pārvaldības licencēm (ML)</w:t>
      </w:r>
    </w:p>
    <w:p w:rsidR="008D6BD3" w:rsidRDefault="00472920">
      <w:pPr>
        <w:pStyle w:val="ProductList-Body"/>
      </w:pPr>
      <w:r>
        <w:rPr>
          <w:b/>
          <w:color w:val="00188F"/>
        </w:rPr>
        <w:t>Pāriešana no Lietotāju uz Ierīču CAL vai pretēji</w:t>
      </w:r>
      <w:r>
        <w:t>: klienti, kas atjauno SA segumu licencēm CAL, var pārslēgties starp Lietotāja un Ierīces licenci. Šī pāreja nemaina CAL izdev</w:t>
      </w:r>
      <w:r>
        <w:t xml:space="preserve">umu (t.i., izdevumu Standard pret izdevumu Enterprise). </w:t>
      </w:r>
    </w:p>
    <w:p w:rsidR="008D6BD3" w:rsidRDefault="00472920">
      <w:pPr>
        <w:pStyle w:val="ProductList-Body"/>
      </w:pPr>
      <w:r>
        <w:rPr>
          <w:b/>
          <w:color w:val="00188F"/>
        </w:rPr>
        <w:t>Pāriešana no Lietotāju uz OSE klienta ML vai pretēji</w:t>
      </w:r>
      <w:r>
        <w:t>: klienti, kas atjauno SA segumu klienta ML, var pārslēgties starp Lietotāja un OSE licenci.</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
        <w:outlineLvl w:val="1"/>
      </w:pPr>
      <w:bookmarkStart w:id="350" w:name="_Sec575"/>
      <w:r>
        <w:t>Licences migrēšana pārtrauktiem produktiem vai produktiem, kam beidzas darbmūžs</w:t>
      </w:r>
      <w:bookmarkEnd w:id="350"/>
      <w:r>
        <w:fldChar w:fldCharType="begin"/>
      </w:r>
      <w:r>
        <w:instrText xml:space="preserve"> TC "</w:instrText>
      </w:r>
      <w:bookmarkStart w:id="351" w:name="_Toc473201660"/>
      <w:r>
        <w:instrText>Licences migrēšana pārtrauktiem produktiem vai produktiem, kam beidzas darbmūžs</w:instrText>
      </w:r>
      <w:bookmarkEnd w:id="351"/>
      <w:r>
        <w:instrText>" \l 2</w:instrText>
      </w:r>
      <w:r>
        <w:fldChar w:fldCharType="end"/>
      </w:r>
    </w:p>
    <w:p w:rsidR="008D6BD3" w:rsidRDefault="00472920">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w:t>
      </w:r>
      <w:r>
        <w:t xml:space="preserve"> ir norādīts tādā produkta piezīmē, kur ir atsauce uz šo sadaļu.</w:t>
      </w:r>
    </w:p>
    <w:p w:rsidR="008D6BD3" w:rsidRDefault="00472920">
      <w:pPr>
        <w:pStyle w:val="ProductList-Body"/>
      </w:pPr>
      <w:r>
        <w:t>Šeit izmantotais termins “</w:t>
      </w:r>
      <w:r>
        <w:rPr>
          <w:b/>
          <w:color w:val="00188F"/>
        </w:rPr>
        <w:t>Migrēšanas licence</w:t>
      </w:r>
      <w:r>
        <w:t>” attiecas uz tiesībām, kuras tiek piešķirtas ar Produkta ierakstu, kur ir atsauce uz šo sadaļu.</w:t>
      </w:r>
    </w:p>
    <w:p w:rsidR="008D6BD3" w:rsidRDefault="008D6BD3">
      <w:pPr>
        <w:pStyle w:val="ProductList-Body"/>
      </w:pPr>
    </w:p>
    <w:p w:rsidR="008D6BD3" w:rsidRDefault="00472920">
      <w:pPr>
        <w:pStyle w:val="ProductList-Body"/>
      </w:pPr>
      <w:r>
        <w:t>Ja vien Produkta ierakstā nav norādīts citādi, ir</w:t>
      </w:r>
      <w:r>
        <w:t xml:space="preserve"> spēkā tālāk sniegtie nosacījumi.</w:t>
      </w:r>
    </w:p>
    <w:p w:rsidR="008D6BD3" w:rsidRDefault="00472920" w:rsidP="0059680B">
      <w:pPr>
        <w:pStyle w:val="ProductList-Bullet"/>
        <w:numPr>
          <w:ilvl w:val="0"/>
          <w:numId w:val="39"/>
        </w:numPr>
      </w:pPr>
      <w:r>
        <w:t>Klientam ir tiesības ar Iegūto licenci segtās programmatūras vietā jaunināt uz un lietot programmatūru, kas atbilst Migrēšanas licencei. Klientam nav tiesību vienlaicīgi lietot abu licenču programmatūru.</w:t>
      </w:r>
    </w:p>
    <w:p w:rsidR="008D6BD3" w:rsidRDefault="00472920" w:rsidP="0059680B">
      <w:pPr>
        <w:pStyle w:val="ProductList-Bullet"/>
        <w:numPr>
          <w:ilvl w:val="0"/>
          <w:numId w:val="39"/>
        </w:numPr>
      </w:pPr>
      <w:r>
        <w:t>Migrēšanas licence</w:t>
      </w:r>
      <w:r>
        <w:t>s tiek piešķirtas attiecībā 1:1 par katru Klienta iegūto licenci.</w:t>
      </w:r>
    </w:p>
    <w:p w:rsidR="008D6BD3" w:rsidRDefault="00472920" w:rsidP="0059680B">
      <w:pPr>
        <w:pStyle w:val="ProductList-Bullet"/>
        <w:numPr>
          <w:ilvl w:val="0"/>
          <w:numId w:val="39"/>
        </w:numPr>
      </w:pPr>
      <w:r>
        <w:t>Ja Klients ir ieguvis pastāvīgas tiesības lietot programmatūru saskaņā ar Iegūto licenci, arī ar Migrēšanas licenci iegūtās programmatūras lietošanas tiesības ir pastāvīgas; pretējā gadījumā</w:t>
      </w:r>
      <w:r>
        <w:t xml:space="preserve"> ar Migrēšanas licenci iegūtās tiesības beidzas, kad beidzas pamata Iegūtās licences darbība.</w:t>
      </w:r>
    </w:p>
    <w:p w:rsidR="008D6BD3" w:rsidRDefault="00472920" w:rsidP="0059680B">
      <w:pPr>
        <w:pStyle w:val="ProductList-Bullet"/>
        <w:numPr>
          <w:ilvl w:val="0"/>
          <w:numId w:val="39"/>
        </w:numPr>
      </w:pPr>
      <w:r>
        <w:t>Beidzoties SA segumam attiecībā uz Iegūto licenci, Klientam ir tiesības iegādāties SA segumu tai pašai Produkta versijai un izdevumam, ko sedz Migrēšanas licence,</w:t>
      </w:r>
      <w:r>
        <w:t xml:space="preserve"> un nav nepieciešams vispirms iegūt atsevišķas jaunas Licences. Šī iespēja neattiecas uz klientiem, kas licences pērk saskaņā ar abonēšanas programmām (piem., līgumiem Enterprise Subscription vai līgumiem Open Value Subscription).</w:t>
      </w:r>
    </w:p>
    <w:p w:rsidR="008D6BD3" w:rsidRDefault="00472920" w:rsidP="0059680B">
      <w:pPr>
        <w:pStyle w:val="ProductList-Bullet"/>
        <w:numPr>
          <w:ilvl w:val="0"/>
          <w:numId w:val="39"/>
        </w:numPr>
      </w:pPr>
      <w:r>
        <w:t>Klientam nav tiesību Migr</w:t>
      </w:r>
      <w:r>
        <w:t>ēšanas licences nodot atsevišķi no Iegūtajām licencēm.</w:t>
      </w:r>
    </w:p>
    <w:p w:rsidR="008D6BD3" w:rsidRDefault="00472920" w:rsidP="0059680B">
      <w:pPr>
        <w:pStyle w:val="ProductList-Bullet"/>
        <w:numPr>
          <w:ilvl w:val="0"/>
          <w:numId w:val="39"/>
        </w:numPr>
      </w:pPr>
      <w:r>
        <w:t>Tajā pašā reģistrācijas periodā vēlāk iegūtās licences, kas veido daļu no Klienta plānotās datu precizēšanas procedūras, par to pašu pārtraukto Produktu un saskaņā ar līgumu Enterprise vai Enterprise S</w:t>
      </w:r>
      <w:r>
        <w:t xml:space="preserve">ubscription, līgumu Open Value Subscription vai Enrollment for Education Solutions, šīs licenču piešķiršanas nolūkos arī tiek uzskatītas par Iegūtajām licencēm. Produktu segumam saskaņā ar abonēšanas līgumiem ir jābūt nepārtrauktam. </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Offering1Heading"/>
        <w:outlineLvl w:val="1"/>
      </w:pPr>
      <w:bookmarkStart w:id="352" w:name="_Sec576"/>
      <w:r>
        <w:t>Software Assurance priekšrocības</w:t>
      </w:r>
      <w:bookmarkEnd w:id="352"/>
      <w:r>
        <w:fldChar w:fldCharType="begin"/>
      </w:r>
      <w:r>
        <w:instrText xml:space="preserve"> TC "</w:instrText>
      </w:r>
      <w:bookmarkStart w:id="353" w:name="_Toc473201661"/>
      <w:r>
        <w:instrText>Software Assurance priekšrocības</w:instrText>
      </w:r>
      <w:bookmarkEnd w:id="353"/>
      <w:r>
        <w:instrText>" \l 2</w:instrText>
      </w:r>
      <w:r>
        <w:fldChar w:fldCharType="end"/>
      </w:r>
    </w:p>
    <w:p w:rsidR="008D6BD3" w:rsidRDefault="00472920">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w:t>
      </w:r>
      <w:r>
        <w:t>s atkarībā no Klienta SA seguma, kurš ir iztērēts noteiktai kvalificēto produktu kopai kādā pūlā. Šo nosacījumu nolūkos “SA iztērēšana” nav faktiski iztērēta Klienta nauda, bet gan aptuvens daudzums, kādu Klients ir iztērējis SA segumam attiecībā uz tā Pro</w:t>
      </w:r>
      <w:r>
        <w:t>duktiem savā reģistrācijā Select vai Enterprise, Select Plus vai līgumā Open (piemēram, tikai SA iegādēm un L&amp;SA iegāžu SA komponentiem). Klientiem abonēšanas programmās šis daudzums ir aptuvenā naudas summa, ko Klients ir iztērējis, licencējot Produktus a</w:t>
      </w:r>
      <w:r>
        <w:t xml:space="preserve">tbilstoši savai reģistrācijai vai līgumam. Noteiktu priekšrocību saņemšanai var būt nepieciešama dalība programmā Software Assurance (SAM). Klienta piekļuve un tiesības lietot savas SA priekšrocības parasti izbeidzas līdz ar viņu SA seguma izbeigšanos, ja </w:t>
      </w:r>
      <w:r>
        <w:t>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Serveru pūls</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577">
              <w:r>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580">
              <w:r>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581">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755">
              <w:r>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582">
              <w:r>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583">
              <w:r>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584">
              <w:r>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585">
              <w:r>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586">
              <w:r>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587">
              <w:r>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588">
              <w:r>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589">
              <w:r>
                <w:rPr>
                  <w:color w:val="00467F"/>
                  <w:u w:val="single"/>
                </w:rPr>
                <w:t>Licences mobili</w:t>
              </w:r>
              <w:r>
                <w:rPr>
                  <w:color w:val="00467F"/>
                  <w:u w:val="single"/>
                </w:rPr>
                <w:t>tāte</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590">
              <w:r>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841">
              <w:r>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hyperlink w:anchor="_Sec652">
              <w:r>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jc w:val="center"/>
            </w:pPr>
          </w:p>
        </w:tc>
      </w:tr>
    </w:tbl>
    <w:p w:rsidR="008D6BD3" w:rsidRDefault="008D6BD3">
      <w:pPr>
        <w:pStyle w:val="ProductList-Body"/>
      </w:pPr>
    </w:p>
    <w:p w:rsidR="008D6BD3" w:rsidRDefault="00472920">
      <w:pPr>
        <w:pStyle w:val="ProductList-ClauseHeading"/>
        <w:outlineLvl w:val="2"/>
      </w:pPr>
      <w:bookmarkStart w:id="354" w:name="_Sec577"/>
      <w:r>
        <w:t>Jaunas versijas tiesības</w:t>
      </w:r>
      <w:bookmarkEnd w:id="354"/>
    </w:p>
    <w:p w:rsidR="008D6BD3" w:rsidRDefault="00472920">
      <w:pPr>
        <w:pStyle w:val="ProductList-Body"/>
      </w:pPr>
      <w:r>
        <w:t>Klientam ir tiesības jaunināt uz visjaunāko pieejama Produkta versiju. Ja Klients iegūst pastāvīgās licences, izmantojot SA, tas pēc SA seguma darbības beigām šīm Licencēm drīkst izvietot jaunas versijas jauninājumus, taču tikai tās versijas, kas ir izlais</w:t>
      </w:r>
      <w:r>
        <w:t xml:space="preserve">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8D6BD3" w:rsidRDefault="008D6BD3">
      <w:pPr>
        <w:pStyle w:val="ProductList-Body"/>
      </w:pPr>
    </w:p>
    <w:p w:rsidR="008D6BD3" w:rsidRDefault="00472920">
      <w:pPr>
        <w:pStyle w:val="ProductList-ClauseHeading"/>
        <w:outlineLvl w:val="2"/>
      </w:pPr>
      <w:bookmarkStart w:id="355" w:name="_Sec931"/>
      <w:r>
        <w:t>Software Assurance pr</w:t>
      </w:r>
      <w:r>
        <w:t>iekšrocību punktu aprēķināšana</w:t>
      </w:r>
      <w:bookmarkEnd w:id="355"/>
    </w:p>
    <w:p w:rsidR="008D6BD3" w:rsidRDefault="00472920">
      <w:pPr>
        <w:pStyle w:val="ProductList-Body"/>
      </w:pPr>
      <w:r>
        <w:t>Tālāk norādīto priekšrocību izmantošanas tiesības nosaka pēc punktu aprēķināšanas sistēmas.</w:t>
      </w:r>
    </w:p>
    <w:p w:rsidR="008D6BD3" w:rsidRDefault="00472920" w:rsidP="0059680B">
      <w:pPr>
        <w:pStyle w:val="ProductList-Bullet"/>
        <w:numPr>
          <w:ilvl w:val="0"/>
          <w:numId w:val="40"/>
        </w:numPr>
      </w:pPr>
      <w:r>
        <w:t>Plānošanas pakalpojumi</w:t>
      </w:r>
    </w:p>
    <w:p w:rsidR="008D6BD3" w:rsidRDefault="00472920" w:rsidP="0059680B">
      <w:pPr>
        <w:pStyle w:val="ProductList-Bullet"/>
        <w:numPr>
          <w:ilvl w:val="0"/>
          <w:numId w:val="40"/>
        </w:numPr>
      </w:pPr>
      <w:r>
        <w:t>Apmācības kuponi</w:t>
      </w:r>
    </w:p>
    <w:p w:rsidR="008D6BD3" w:rsidRDefault="00472920" w:rsidP="0059680B">
      <w:pPr>
        <w:pStyle w:val="ProductList-Bullet"/>
        <w:numPr>
          <w:ilvl w:val="0"/>
          <w:numId w:val="40"/>
        </w:numPr>
      </w:pPr>
      <w:r>
        <w:t>24x7 problēmu risināšanas atbalsts (pa tālruni) tikai MPSA</w:t>
      </w:r>
    </w:p>
    <w:p w:rsidR="008D6BD3" w:rsidRDefault="00472920">
      <w:pPr>
        <w:pStyle w:val="ProductList-Body"/>
      </w:pPr>
      <w:r>
        <w:t>Software Assurance priekšrocību pu</w:t>
      </w:r>
      <w:r>
        <w:t>nkti tiek aprēķināti, ņemot vērā kvalificēto licenču, piemērojamo pūlu un ar kvalificētajiem produktiem saistīto punktu skaitu, kā norādīts tabulā tālāk. Punktus nevar apvienot vairākos līgumos, reģistrācijās vai Iegādes kontos, lai tādējādi kvalificētos p</w:t>
      </w:r>
      <w:r>
        <w:t>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8D6BD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D6BD3" w:rsidRDefault="00472920">
            <w:pPr>
              <w:pStyle w:val="ProductList-TableBody"/>
            </w:pPr>
            <w:r>
              <w:rPr>
                <w:color w:val="FFFFFF"/>
              </w:rPr>
              <w:t>Office lieto</w:t>
            </w:r>
            <w:r>
              <w:rPr>
                <w:color w:val="FFFFFF"/>
              </w:rPr>
              <w:t>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D6BD3" w:rsidRDefault="00472920">
            <w:pPr>
              <w:pStyle w:val="ProductList-TableBody"/>
            </w:pPr>
            <w:r>
              <w:rPr>
                <w:color w:val="FFFFFF"/>
              </w:rPr>
              <w:t>Punkti</w:t>
            </w:r>
          </w:p>
        </w:tc>
      </w:tr>
      <w:tr w:rsidR="008D6BD3">
        <w:tc>
          <w:tcPr>
            <w:tcW w:w="105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Office lietojumprogrammu pūla produkti (tostarp Office komplekti, Project Standard un Project Professional, Visio Standard un Visio Professional), Windows darbstaciju operētājsistēmas produkti, Microsoft Dynamics AX</w:t>
            </w:r>
            <w:r>
              <w:t xml:space="preserve"> uzdevuma pildīšanas CAL, Microsoft Dynamics AX Store Server</w:t>
            </w:r>
            <w:r>
              <w:rPr>
                <w:vertAlign w:val="superscript"/>
              </w:rPr>
              <w:t>1</w:t>
            </w:r>
            <w:r>
              <w:t>, Microsoft Dynamics AX funkcionālā CAL</w:t>
            </w:r>
            <w:r>
              <w:rPr>
                <w:vertAlign w:val="superscript"/>
              </w:rPr>
              <w:t>1</w:t>
            </w:r>
            <w:r>
              <w:t xml:space="preserve"> un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1</w:t>
            </w:r>
          </w:p>
        </w:tc>
      </w:tr>
      <w:tr w:rsidR="008D6BD3">
        <w:tc>
          <w:tcPr>
            <w:tcW w:w="105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Windows Server Standard (dubultās pakotnes Kodola licence), System Center Standard servera pārvaldības 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5</w:t>
            </w:r>
          </w:p>
        </w:tc>
      </w:tr>
      <w:tr w:rsidR="008D6BD3">
        <w:tc>
          <w:tcPr>
            <w:tcW w:w="105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 xml:space="preserve">Windows Server Datacenter (dubultās pakotnes Kodola licence), System Center Datacenter servera pārvaldības </w:t>
            </w:r>
            <w:r>
              <w:t>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10</w:t>
            </w:r>
          </w:p>
        </w:tc>
      </w:tr>
      <w:tr w:rsidR="008D6BD3">
        <w:tc>
          <w:tcPr>
            <w:tcW w:w="105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SQL Server Standard edition, Windows Server Standard edition, System Center Standard servera pārvaldības licence (2 procesoru), Visual Studio Professional ar MSDN, Visual Studio Test Professional ar MSDN un Mi</w:t>
            </w:r>
            <w:r>
              <w:t>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25</w:t>
            </w:r>
          </w:p>
        </w:tc>
      </w:tr>
      <w:tr w:rsidR="008D6BD3">
        <w:tc>
          <w:tcPr>
            <w:tcW w:w="105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SQL Server Enterprise Edition, SQL Server Business Intelligence, Windows Server Enterprise Edition un Visual Studio Enterprise ar MSDN</w:t>
            </w:r>
          </w:p>
        </w:tc>
        <w:tc>
          <w:tcPr>
            <w:tcW w:w="16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50</w:t>
            </w:r>
          </w:p>
        </w:tc>
      </w:tr>
      <w:tr w:rsidR="008D6BD3">
        <w:tc>
          <w:tcPr>
            <w:tcW w:w="1052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SQL Server Data Center Edition, SQL Parallel Data Warehouse, Windows Server Da</w:t>
            </w:r>
            <w:r>
              <w:t>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8D6BD3" w:rsidRDefault="00472920">
            <w:pPr>
              <w:pStyle w:val="ProductList-TableBody"/>
            </w:pPr>
            <w:r>
              <w:t>75</w:t>
            </w:r>
          </w:p>
        </w:tc>
      </w:tr>
    </w:tbl>
    <w:p w:rsidR="008D6BD3" w:rsidRDefault="00472920">
      <w:pPr>
        <w:pStyle w:val="ProductList-Body"/>
      </w:pPr>
      <w:r>
        <w:rPr>
          <w:b/>
          <w:i/>
        </w:rPr>
        <w:t>Piezīme.</w:t>
      </w:r>
      <w:r>
        <w:rPr>
          <w:i/>
        </w:rPr>
        <w:t xml:space="preserve"> Lai iegūtu informāciju par SQL CAL, skatiet tabulu “CAL Suite” šajā sadaļā</w:t>
      </w:r>
    </w:p>
    <w:p w:rsidR="008D6BD3" w:rsidRDefault="00472920">
      <w:pPr>
        <w:pStyle w:val="ProductList-Body"/>
      </w:pPr>
      <w:r>
        <w:rPr>
          <w:vertAlign w:val="superscript"/>
        </w:rPr>
        <w:t>1</w:t>
      </w:r>
      <w:r>
        <w:rPr>
          <w:i/>
        </w:rPr>
        <w:t xml:space="preserve"> Par “Microsoft Dynamics</w:t>
      </w:r>
      <w:r>
        <w:rPr>
          <w:i/>
        </w:rPr>
        <w:t xml:space="preserve"> 365 pārdošanai” lokālo CAL un “Microsoft Dynamics 365 klientu apkalpošanai” lokālo CAL tiek piešķirti 2 punkti</w:t>
      </w:r>
    </w:p>
    <w:p w:rsidR="008D6BD3" w:rsidRDefault="008D6BD3">
      <w:pPr>
        <w:pStyle w:val="ProductList-Body"/>
      </w:pPr>
    </w:p>
    <w:p w:rsidR="008D6BD3" w:rsidRDefault="00472920">
      <w:pPr>
        <w:pStyle w:val="ProductList-ClauseHeading"/>
        <w:outlineLvl w:val="2"/>
      </w:pPr>
      <w:bookmarkStart w:id="356" w:name="_Sec579"/>
      <w:r>
        <w:t>Office Online pakalpojumi un Office Online Server</w:t>
      </w:r>
      <w:bookmarkEnd w:id="356"/>
    </w:p>
    <w:p w:rsidR="008D6BD3" w:rsidRDefault="00472920">
      <w:pPr>
        <w:pStyle w:val="ProductList-Body"/>
      </w:pPr>
      <w:r>
        <w:t>Tādas ierīces lietotājiem, kam ir licencētas kvalificētās lietojumprogrammas, ir tiesības pie</w:t>
      </w:r>
      <w:r>
        <w:t xml:space="preserv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w:instrText>
      </w:r>
      <w:r>
        <w:instrText xml:space="preserve">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w:instrText>
      </w:r>
      <w:r>
        <w:instrText xml:space="preserve">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8D6B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Office Online tiesības</w:t>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Standard</w:t>
            </w:r>
            <w:r>
              <w:fldChar w:fldCharType="begin"/>
            </w:r>
            <w:r>
              <w:instrText xml:space="preserve"> XE "Office Standard" </w:instrText>
            </w:r>
            <w:r>
              <w:fldChar w:fldCharType="end"/>
            </w:r>
          </w:p>
          <w:p w:rsidR="008D6BD3" w:rsidRDefault="00472920">
            <w:pPr>
              <w:pStyle w:val="ProductList-TableBody"/>
            </w:pPr>
            <w:r>
              <w:t>Office Professional Plus</w:t>
            </w:r>
            <w:r>
              <w:fldChar w:fldCharType="begin"/>
            </w:r>
            <w:r>
              <w:instrText xml:space="preserve"> XE "Office Professional Plus" </w:instrText>
            </w:r>
            <w:r>
              <w:fldChar w:fldCharType="end"/>
            </w:r>
          </w:p>
          <w:p w:rsidR="008D6BD3" w:rsidRDefault="0047292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Online tiešsaistes pakalpoj</w:t>
            </w:r>
            <w:r>
              <w:t>umiem Office 365</w:t>
            </w:r>
            <w:r>
              <w:fldChar w:fldCharType="begin"/>
            </w:r>
            <w:r>
              <w:instrText xml:space="preserve"> XE "Office Online tiešsaistes pakalpojumiem Office 365" </w:instrText>
            </w:r>
            <w:r>
              <w:fldChar w:fldCharType="end"/>
            </w:r>
          </w:p>
          <w:p w:rsidR="008D6BD3" w:rsidRDefault="00472920">
            <w:pPr>
              <w:pStyle w:val="ProductList-TableBody"/>
            </w:pPr>
            <w:r>
              <w:t>Office Online Server</w:t>
            </w:r>
          </w:p>
        </w:tc>
      </w:tr>
    </w:tbl>
    <w:p w:rsidR="008D6BD3" w:rsidRDefault="00472920">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w:t>
      </w:r>
      <w:r>
        <w:rPr>
          <w:i/>
        </w:rPr>
        <w:t>rbam.</w:t>
      </w:r>
    </w:p>
    <w:p w:rsidR="008D6BD3" w:rsidRDefault="008D6BD3">
      <w:pPr>
        <w:pStyle w:val="ProductList-Body"/>
      </w:pPr>
    </w:p>
    <w:p w:rsidR="008D6BD3" w:rsidRDefault="00472920">
      <w:pPr>
        <w:pStyle w:val="ProductList-ClauseHeading"/>
        <w:outlineLvl w:val="2"/>
      </w:pPr>
      <w:bookmarkStart w:id="357" w:name="_Sec580"/>
      <w:r>
        <w:t>Plānošanas pakalpojumi</w:t>
      </w:r>
      <w:bookmarkEnd w:id="357"/>
    </w:p>
    <w:p w:rsidR="008D6BD3" w:rsidRDefault="00472920">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w:t>
      </w:r>
      <w:r>
        <w:t xml:space="preserve"> kvalificētajiem klientiem nodrošina iepriekš noteiktus pielāgotus pakalpojumu piedāvājumus.</w:t>
      </w:r>
    </w:p>
    <w:p w:rsidR="008D6BD3" w:rsidRDefault="008D6BD3">
      <w:pPr>
        <w:pStyle w:val="ProductList-Body"/>
      </w:pPr>
    </w:p>
    <w:p w:rsidR="008D6BD3" w:rsidRDefault="00472920">
      <w:pPr>
        <w:pStyle w:val="ProductList-Body"/>
      </w:pPr>
      <w:r>
        <w:t>Kvalificētie klienti saņem Plānošanas pakalpojumu noteiktu dienu skaitu, pamatojoties uz kvalificēto licenču SA priekšrocību punktu skaitu. Dienu skaits, ko Klien</w:t>
      </w:r>
      <w:r>
        <w:t>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8D6BD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lastRenderedPageBreak/>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Punkti</w:t>
            </w:r>
          </w:p>
        </w:tc>
      </w:tr>
      <w:tr w:rsidR="008D6BD3">
        <w:tc>
          <w:tcPr>
            <w:tcW w:w="101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w:instrText>
            </w:r>
            <w:r>
              <w:instrText xml:space="preserve">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1</w:t>
            </w:r>
          </w:p>
        </w:tc>
      </w:tr>
      <w:tr w:rsidR="008D6BD3">
        <w:tc>
          <w:tcPr>
            <w:tcW w:w="101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SQL Server Standard</w:t>
            </w:r>
            <w:r>
              <w:fldChar w:fldCharType="begin"/>
            </w:r>
            <w:r>
              <w:instrText xml:space="preserve"> XE "SQL Server Standard" </w:instrText>
            </w:r>
            <w:r>
              <w:fldChar w:fldCharType="end"/>
            </w:r>
            <w:r>
              <w:t xml:space="preserve"> Edition, </w:t>
            </w:r>
            <w:r>
              <w:t>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w:t>
            </w:r>
            <w:r>
              <w:t>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w:instrText>
            </w:r>
            <w:r>
              <w:instrText xml:space="preserve">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25</w:t>
            </w:r>
          </w:p>
        </w:tc>
      </w:tr>
      <w:tr w:rsidR="008D6BD3">
        <w:tc>
          <w:tcPr>
            <w:tcW w:w="101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w:t>
            </w:r>
            <w:r>
              <w:t>terprise</w:t>
            </w:r>
            <w:r>
              <w:fldChar w:fldCharType="begin"/>
            </w:r>
            <w:r>
              <w:instrText xml:space="preserve"> XE "Windows Server Enterprise" </w:instrText>
            </w:r>
            <w:r>
              <w:fldChar w:fldCharType="end"/>
            </w:r>
            <w:r>
              <w:t xml:space="preserve"> Edition un Visual Studio Enterprise ar MSDN</w:t>
            </w:r>
            <w:r>
              <w:fldChar w:fldCharType="begin"/>
            </w:r>
            <w:r>
              <w:instrText xml:space="preserve"> XE "Visual Studio Enterprise ar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50</w:t>
            </w:r>
          </w:p>
        </w:tc>
      </w:tr>
      <w:tr w:rsidR="008D6BD3">
        <w:tc>
          <w:tcPr>
            <w:tcW w:w="101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w:instrText>
            </w:r>
            <w:r>
              <w:instrText xml:space="preserve">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75</w:t>
            </w:r>
          </w:p>
        </w:tc>
      </w:tr>
    </w:tbl>
    <w:p w:rsidR="008D6BD3" w:rsidRDefault="00472920">
      <w:pPr>
        <w:pStyle w:val="ProductList-Body"/>
      </w:pPr>
      <w:r>
        <w:rPr>
          <w:b/>
          <w:i/>
        </w:rPr>
        <w:t>Piezīme.</w:t>
      </w:r>
      <w:r>
        <w:rPr>
          <w:i/>
        </w:rPr>
        <w:t xml:space="preserve"> Lai iegūtu informāciju par SQL CAL, skatiet tabulu “CAL Suite” šajā sadaļā</w:t>
      </w:r>
    </w:p>
    <w:p w:rsidR="008D6BD3" w:rsidRDefault="00472920">
      <w:pPr>
        <w:pStyle w:val="ProductList-Body"/>
      </w:pPr>
      <w:r>
        <w:rPr>
          <w:vertAlign w:val="superscript"/>
        </w:rPr>
        <w:t>1</w:t>
      </w:r>
      <w:r>
        <w:rPr>
          <w:i/>
        </w:rPr>
        <w:t xml:space="preserve"> Par “Microsoft Dynamics 365 pārdošanai” lokālo CAL un “Microsoft Dynamics 365 klientu apkalpošanai” lokālo CAL tiek piešķirti 2 punkti</w:t>
      </w:r>
    </w:p>
    <w:p w:rsidR="008D6BD3" w:rsidRDefault="008D6BD3">
      <w:pPr>
        <w:pStyle w:val="ProductList-Body"/>
      </w:pPr>
    </w:p>
    <w:p w:rsidR="008D6BD3" w:rsidRDefault="00472920">
      <w:pPr>
        <w:pStyle w:val="ProductList-Body"/>
      </w:pPr>
      <w:r>
        <w:t>Kopējais punktu skaits, kādu Klients ir tiesīgs iegūt, nosaka Plānošanas pakalpojumu dienu pilnvaras, kā parādīts tālāk</w:t>
      </w:r>
      <w:r>
        <w:t>.</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8D6BD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600,000+</w:t>
            </w:r>
          </w:p>
        </w:tc>
      </w:tr>
      <w:tr w:rsidR="008D6BD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D6BD3" w:rsidRDefault="00472920">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75</w:t>
            </w:r>
          </w:p>
        </w:tc>
      </w:tr>
    </w:tbl>
    <w:p w:rsidR="008D6BD3" w:rsidRDefault="008D6BD3">
      <w:pPr>
        <w:pStyle w:val="ProductList-Body"/>
      </w:pPr>
    </w:p>
    <w:p w:rsidR="008D6BD3" w:rsidRDefault="00472920">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w:t>
      </w:r>
      <w:r>
        <w:t>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8D6BD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D6BD3" w:rsidRDefault="0047292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D6BD3" w:rsidRDefault="00472920">
            <w:pPr>
              <w:pStyle w:val="ProductList-TableBody"/>
            </w:pPr>
            <w:r>
              <w:t>→600,000+</w:t>
            </w:r>
          </w:p>
        </w:tc>
      </w:tr>
      <w:tr w:rsidR="008D6BD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D6BD3" w:rsidRDefault="00472920">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12</w:t>
            </w:r>
          </w:p>
        </w:tc>
      </w:tr>
    </w:tbl>
    <w:p w:rsidR="008D6BD3" w:rsidRDefault="00472920">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1">
        <w:r>
          <w:rPr>
            <w:color w:val="00467F"/>
            <w:u w:val="single"/>
          </w:rPr>
          <w:t>http://www.microsoft.com/licensing/software-assurance/planning-services-overview.aspx</w:t>
        </w:r>
      </w:hyperlink>
      <w:r>
        <w:t xml:space="preserve">. </w:t>
      </w:r>
    </w:p>
    <w:p w:rsidR="008D6BD3" w:rsidRDefault="008D6BD3">
      <w:pPr>
        <w:pStyle w:val="ProductList-Body"/>
      </w:pPr>
    </w:p>
    <w:p w:rsidR="008D6BD3" w:rsidRDefault="00472920">
      <w:pPr>
        <w:pStyle w:val="ProductList-Body"/>
      </w:pPr>
      <w:r>
        <w:t>Pieejamo pakalpojumu un saistīto pakalpojumu līmeņu saraksts jebkurā laikā var tikt mainīts. Kvalificēti</w:t>
      </w:r>
      <w:r>
        <w:t>e pakalpojumu sniedzēji klientiem sniedz pieejamā Darba apjoma aprises katram no iepriekš minētajiem pakalpojumu piedāvājumiem. Pēc pieprasījuma klienti savas neizmantotās Apmācības kupona dienas var konvertēt (un atsaukt to konvertēšanu) (skatiet sadaļu “</w:t>
      </w:r>
      <w:r>
        <w:t>Apmācības kupona priekšrocība”) attiecībā trīs Apmācības kupona dienas pret vienu Plānošanas pakalpojumu dienu, ja klienti (i) pašlaik ir piemēroti Apmācības kupona priekšrocības saņemšanai, (ii) ir aktivizējuši savu Apmācības kupona priekšrocību, un (iii)</w:t>
      </w:r>
      <w:r>
        <w:t xml:space="preserve"> no Apmācības kupona priekšrocības savā īpašumā ir ieguvuši vismaz 3 neizmantotas apmācības dienas, kas ir pieejamas konvertēšanai.</w:t>
      </w:r>
    </w:p>
    <w:p w:rsidR="008D6BD3" w:rsidRDefault="00472920" w:rsidP="0059680B">
      <w:pPr>
        <w:pStyle w:val="ProductList-Bullet"/>
        <w:numPr>
          <w:ilvl w:val="0"/>
          <w:numId w:val="41"/>
        </w:numPr>
      </w:pPr>
      <w:r>
        <w:t>Plānošanas pakalpojumus Klientam drīkst sniegt kvalificēti Microsoft partneri vai Microsoft saistītie uzņēmumi. Saskaņā ar k</w:t>
      </w:r>
      <w:r>
        <w:t xml:space="preserve">uponiem nodrošinātie pakalpojumi tiek nodrošināti atbilstoši līgumam, ko noslēdz Klients un Kvalificētais pakalpojumu sniedzējs; Klients var skatīt Kvalificēto pakalpojumu sniedzēju sarakstu šeit: </w:t>
      </w:r>
      <w:hyperlink r:id="rId142">
        <w:r>
          <w:rPr>
            <w:color w:val="00467F"/>
            <w:u w:val="single"/>
          </w:rPr>
          <w:t>http://directory.partners.extranet.microsoft.com/psbproviders</w:t>
        </w:r>
      </w:hyperlink>
    </w:p>
    <w:p w:rsidR="008D6BD3" w:rsidRDefault="00472920" w:rsidP="0059680B">
      <w:pPr>
        <w:pStyle w:val="ProductList-Bullet"/>
        <w:numPr>
          <w:ilvl w:val="0"/>
          <w:numId w:val="41"/>
        </w:numPr>
      </w:pPr>
      <w:r>
        <w:t xml:space="preserve">Plānošanas pakalpojumu saistības nodrošina pakalpojumus, kas sedz iepriekš noteiktu darbu apjomu, iegūstot augstāka līmeņa izvietojuma plānu; nevar iekļaut programmatūras faktisko izstrādi. </w:t>
      </w:r>
    </w:p>
    <w:p w:rsidR="008D6BD3" w:rsidRDefault="00472920" w:rsidP="0059680B">
      <w:pPr>
        <w:pStyle w:val="ProductList-Bullet"/>
        <w:numPr>
          <w:ilvl w:val="0"/>
          <w:numId w:val="41"/>
        </w:numPr>
      </w:pPr>
      <w:r>
        <w:t xml:space="preserve">Plānošanas pakalpojumu kuponu izpirkšanu ir tiesības veikt tikai </w:t>
      </w:r>
      <w:r>
        <w:t xml:space="preserve">tādam klientam, kas ir kvalificēts šīs priekšrocības saņemšanai. </w:t>
      </w:r>
    </w:p>
    <w:p w:rsidR="008D6BD3" w:rsidRDefault="00472920" w:rsidP="0059680B">
      <w:pPr>
        <w:pStyle w:val="ProductList-Bullet"/>
        <w:numPr>
          <w:ilvl w:val="0"/>
          <w:numId w:val="41"/>
        </w:numPr>
      </w:pPr>
      <w:r>
        <w:t xml:space="preserve">Plānošanas pakalpojumu kuponus nedrīkst mainīt pret skaidru naudu, naudas līdzekļiem vai citām vērtībām. </w:t>
      </w:r>
    </w:p>
    <w:p w:rsidR="008D6BD3" w:rsidRDefault="00472920" w:rsidP="0059680B">
      <w:pPr>
        <w:pStyle w:val="ProductList-Bullet"/>
        <w:numPr>
          <w:ilvl w:val="0"/>
          <w:numId w:val="41"/>
        </w:numPr>
      </w:pPr>
      <w:r>
        <w:t>Kvalificētā SA seguma samazināšana, ko izraisījusi atgriešana un citi norēķinu regul</w:t>
      </w:r>
      <w:r>
        <w:t xml:space="preserve">ējumi, ja atļauts, var samazināt Klienta Plānošanas pakalpojumu pilnvaru dienu skaitu. </w:t>
      </w:r>
    </w:p>
    <w:p w:rsidR="008D6BD3" w:rsidRDefault="00472920" w:rsidP="0059680B">
      <w:pPr>
        <w:pStyle w:val="ProductList-Bullet"/>
        <w:numPr>
          <w:ilvl w:val="0"/>
          <w:numId w:val="41"/>
        </w:numPr>
      </w:pPr>
      <w:r>
        <w:t xml:space="preserve">Kuponu tipus nav atļauts kombinēt. Plānošanas pakalpojumu saistības nedrīkst pārsniegt maksimālo norādīto laika posmu katram saistību tipam. </w:t>
      </w:r>
    </w:p>
    <w:p w:rsidR="008D6BD3" w:rsidRDefault="00472920" w:rsidP="0059680B">
      <w:pPr>
        <w:pStyle w:val="ProductList-Bullet"/>
        <w:numPr>
          <w:ilvl w:val="0"/>
          <w:numId w:val="41"/>
        </w:numPr>
      </w:pPr>
      <w:r>
        <w:t>Kuponi ir derīgi izmantoša</w:t>
      </w:r>
      <w:r>
        <w:t xml:space="preserve">nai tikai pie kvalificētajiem Pakalpojumu sniedzējiem un par konkrēto pakalpojumu tipu, kuram šis kupons tiek izpirkts. </w:t>
      </w:r>
    </w:p>
    <w:p w:rsidR="008D6BD3" w:rsidRDefault="00472920" w:rsidP="0059680B">
      <w:pPr>
        <w:pStyle w:val="ProductList-Bullet"/>
        <w:numPr>
          <w:ilvl w:val="0"/>
          <w:numId w:val="41"/>
        </w:numPr>
      </w:pPr>
      <w:r>
        <w:t xml:space="preserve">Kuponi ir jāpiešķir SA seguma perioda laikā. </w:t>
      </w:r>
    </w:p>
    <w:p w:rsidR="008D6BD3" w:rsidRDefault="00472920" w:rsidP="0059680B">
      <w:pPr>
        <w:pStyle w:val="ProductList-Bullet"/>
        <w:numPr>
          <w:ilvl w:val="0"/>
          <w:numId w:val="41"/>
        </w:numPr>
      </w:pPr>
      <w:r>
        <w:t>Kuponu darbība beidzas 180 dienas pēc kupona piešķiršanas datuma, neatkarīgi no SA seguma</w:t>
      </w:r>
      <w:r>
        <w:t xml:space="preserve"> darbības beigām. Visi pakalpojumi ir jāsniedz (kupons ir jāizpērk) pirms kupona darbības beigām. Kuponi, kuru darbība beidzas pirms SA seguma darbības beigām, tiek atgriezti pieejamo Plānošanas pakalpojumu dienu pūlā. Iepriekšējās tabulās ir parādītas pie</w:t>
      </w:r>
      <w:r>
        <w:t>ejamās pakalpojumu dienas, ņemot vērā pilnu 3 gadu reģistrāciju vai līgumu. Klienti, kas iegādājas SA segumu vienam gadam, saņem vienu trešdaļu no norādītā pakalpojumu dienu skaita. Klienti, kas iegādājas SA segumu diviem gadiem, saņem divas trešdaļas no n</w:t>
      </w:r>
      <w:r>
        <w:t xml:space="preserve">orādītā pakalpojumu dienu skaita. </w:t>
      </w:r>
    </w:p>
    <w:p w:rsidR="008D6BD3" w:rsidRDefault="008D6BD3">
      <w:pPr>
        <w:pStyle w:val="ProductList-Body"/>
      </w:pPr>
    </w:p>
    <w:p w:rsidR="008D6BD3" w:rsidRDefault="00472920">
      <w:pPr>
        <w:pStyle w:val="ProductList-Body"/>
      </w:pPr>
      <w:r>
        <w:t xml:space="preserve">Pabeigtos nepieciešamos rezultātus, ko Kvalificētais pakalpojumu sniedzējs korporācijai Microsoft iesniedz saistību beigās, korporācija Microsoft ir tiesīga lietot kvalitātes nodrošināšanas nolūkos, un šādos nolūkos tie </w:t>
      </w:r>
      <w:r>
        <w:t>var tikt kopīgoti ar Klienta Microsoft kontu darba grupu.</w:t>
      </w:r>
    </w:p>
    <w:p w:rsidR="008D6BD3" w:rsidRDefault="008D6BD3">
      <w:pPr>
        <w:pStyle w:val="ProductList-Body"/>
      </w:pPr>
    </w:p>
    <w:p w:rsidR="008D6BD3" w:rsidRDefault="00472920">
      <w:pPr>
        <w:pStyle w:val="ProductList-ClauseHeading"/>
        <w:outlineLvl w:val="2"/>
      </w:pPr>
      <w:bookmarkStart w:id="358" w:name="_Sec581"/>
      <w:r>
        <w:t>Avota koda licencēšanas programma uzņēmumiem</w:t>
      </w:r>
      <w:bookmarkEnd w:id="358"/>
    </w:p>
    <w:p w:rsidR="008D6BD3" w:rsidRDefault="00472920">
      <w:pPr>
        <w:pStyle w:val="ProductList-Body"/>
      </w:pPr>
      <w:r>
        <w:t>Klienti ar 10 000 vai vairāk licencētām darbstacijām ar SA segumu sistēmu pūlā ir tiesīgi piekļūt Microsoft Windows avota kodam iekšējām izstrādes un at</w:t>
      </w:r>
      <w:r>
        <w:t>balsta vajadzībām. Izglītības iestāžu programmu lietotāji ir tiesīgi piedalīties Microsoft izpētes iestādēm paredzētajā avota koda licencēšanas programmā.</w:t>
      </w:r>
    </w:p>
    <w:p w:rsidR="008D6BD3" w:rsidRDefault="008D6BD3">
      <w:pPr>
        <w:pStyle w:val="ProductList-Body"/>
      </w:pPr>
    </w:p>
    <w:p w:rsidR="008D6BD3" w:rsidRDefault="00472920">
      <w:pPr>
        <w:pStyle w:val="ProductList-ClauseHeading"/>
        <w:outlineLvl w:val="2"/>
      </w:pPr>
      <w:bookmarkStart w:id="359" w:name="_Sec582"/>
      <w:r>
        <w:t>Apmācības kuponi</w:t>
      </w:r>
      <w:bookmarkEnd w:id="359"/>
    </w:p>
    <w:p w:rsidR="008D6BD3" w:rsidRDefault="00472920">
      <w:pPr>
        <w:pStyle w:val="ProductList-Body"/>
      </w:pPr>
      <w:r>
        <w:t>Klienti (kas neveic iegādi, izmantojot Izglītības iestāžu programmas), kuriem lieto</w:t>
      </w:r>
      <w:r>
        <w:t>jumprogrammu vai sistēmas produktu pūlos ir Visa uzņēmuma saistības vai SAM, ir piemēroti Microsoft apmācības kuponu saņemšanai, tādējādi piešķirot konkrētu apmācības dienu skaitu, pamatojoties uz trīs gadu reģistrāciju vai Līguma termiņu, kā aprakstīts tā</w:t>
      </w:r>
      <w:r>
        <w:t>lāk.</w:t>
      </w:r>
    </w:p>
    <w:tbl>
      <w:tblPr>
        <w:tblStyle w:val="PURTable"/>
        <w:tblW w:w="0" w:type="dxa"/>
        <w:tblLook w:val="04A0" w:firstRow="1" w:lastRow="0" w:firstColumn="1" w:lastColumn="0" w:noHBand="0" w:noVBand="1"/>
      </w:tblPr>
      <w:tblGrid>
        <w:gridCol w:w="3570"/>
        <w:gridCol w:w="3651"/>
        <w:gridCol w:w="3569"/>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Sistēmu pūls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 diena 50 licencēm (maks. 10 dienas)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 diena 50 licencēm vai punktiem</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10 dienas piemērotai reģistrācijai vai Iegādes kontam</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15 dienas*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25 dienas*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55 dienas*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80 dienas*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125 dienas*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200 dienas*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300 dienas*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400 dienas*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700 dienas*</w:t>
            </w:r>
          </w:p>
        </w:tc>
      </w:tr>
    </w:tbl>
    <w:p w:rsidR="008D6BD3" w:rsidRDefault="00472920">
      <w:pPr>
        <w:pStyle w:val="ProductList-Body"/>
      </w:pPr>
      <w:r>
        <w:t>*</w:t>
      </w:r>
      <w:r>
        <w:rPr>
          <w:i/>
        </w:rPr>
        <w:t>Dienu skaits piemērotai reģistrācijai, līgumam vai Iegādes kontam</w:t>
      </w:r>
    </w:p>
    <w:p w:rsidR="008D6BD3" w:rsidRDefault="008D6BD3">
      <w:pPr>
        <w:pStyle w:val="ProductList-Body"/>
      </w:pPr>
    </w:p>
    <w:p w:rsidR="008D6BD3" w:rsidRDefault="00472920" w:rsidP="0059680B">
      <w:pPr>
        <w:pStyle w:val="ProductList-Bullet"/>
        <w:numPr>
          <w:ilvl w:val="0"/>
          <w:numId w:val="42"/>
        </w:numPr>
      </w:pPr>
      <w:r>
        <w:t xml:space="preserve">Saskaņā ar kuponiem nodrošinātie pakalpojumi tiek nodrošināti atbilstoši līgumam, ko noslēdz Klients un kvalificētais Microsoft mācību partneris. </w:t>
      </w:r>
    </w:p>
    <w:p w:rsidR="008D6BD3" w:rsidRDefault="00472920" w:rsidP="0059680B">
      <w:pPr>
        <w:pStyle w:val="ProductList-Bullet"/>
        <w:numPr>
          <w:ilvl w:val="0"/>
          <w:numId w:val="42"/>
        </w:numPr>
      </w:pPr>
      <w:r>
        <w:t>Kursiem, kas tiek pasniegti paātrinātā for</w:t>
      </w:r>
      <w:r>
        <w:t xml:space="preserve">māta, ir nepieciešams tāds kupona dienu skaits, kas ir līdzvērtīgs šī kursa pasniegšanas gaitai, kura ir norādīta Software Assurance apmācības kuponu (SATV) Kuponu validācijas un rezervācijas sistēmā. </w:t>
      </w:r>
    </w:p>
    <w:p w:rsidR="008D6BD3" w:rsidRDefault="00472920" w:rsidP="0059680B">
      <w:pPr>
        <w:pStyle w:val="ProductList-Bullet"/>
        <w:numPr>
          <w:ilvl w:val="0"/>
          <w:numId w:val="42"/>
        </w:numPr>
      </w:pPr>
      <w:r>
        <w:t xml:space="preserve">Kuponu var izmantot tikai instruktora vadītu apmācību </w:t>
      </w:r>
      <w:r>
        <w:t>dienām, ko apstiprinātiem kursiem nodrošina kvalificēti Microsoft mācību partneri. Pielāgoti kursi nav piemēroti segšanai ar šiem kuponiem, izņemot paātrināti pasniegtus apstiprinātos kursus, tādus pielāgotus kursus, kas tiek veidoti tikai no apstiprinātie</w:t>
      </w:r>
      <w:r>
        <w:t xml:space="preserve">m kursiem, iepriekš apstiprinātus izņēmumus sistēmu problēmu dēļ un pilotprogrammas.   </w:t>
      </w:r>
    </w:p>
    <w:p w:rsidR="008D6BD3" w:rsidRDefault="00472920" w:rsidP="0059680B">
      <w:pPr>
        <w:pStyle w:val="ProductList-Bullet"/>
        <w:numPr>
          <w:ilvl w:val="0"/>
          <w:numId w:val="42"/>
        </w:numPr>
      </w:pPr>
      <w:r>
        <w:t>Kuponus nevar izmantot, lai segtu jebkādas maksas saistībā ar klientu, kurš neierodas uz rezervētu kursu.</w:t>
      </w:r>
    </w:p>
    <w:p w:rsidR="008D6BD3" w:rsidRDefault="00472920" w:rsidP="0059680B">
      <w:pPr>
        <w:pStyle w:val="ProductList-Bullet"/>
        <w:numPr>
          <w:ilvl w:val="0"/>
          <w:numId w:val="42"/>
        </w:numPr>
      </w:pPr>
      <w:r>
        <w:t>Kuponus drīkst izmantot tikai persona, ko klients ir apstiprin</w:t>
      </w:r>
      <w:r>
        <w:t>ājis kupona lietošanai.</w:t>
      </w:r>
    </w:p>
    <w:p w:rsidR="008D6BD3" w:rsidRDefault="00472920" w:rsidP="0059680B">
      <w:pPr>
        <w:pStyle w:val="ProductList-Bullet"/>
        <w:numPr>
          <w:ilvl w:val="0"/>
          <w:numId w:val="42"/>
        </w:numPr>
      </w:pPr>
      <w:r>
        <w:t xml:space="preserve">Kuponus nedrīkst mainīt pret skaidru naudu, naudas līdzekļiem vai citām vērtībām. </w:t>
      </w:r>
    </w:p>
    <w:p w:rsidR="008D6BD3" w:rsidRDefault="00472920" w:rsidP="0059680B">
      <w:pPr>
        <w:pStyle w:val="ProductList-Bullet"/>
        <w:numPr>
          <w:ilvl w:val="0"/>
          <w:numId w:val="42"/>
        </w:numPr>
      </w:pPr>
      <w:r>
        <w:t xml:space="preserve">Kuponi ir jāpiešķir SA seguma perioda laikā. </w:t>
      </w:r>
    </w:p>
    <w:p w:rsidR="008D6BD3" w:rsidRDefault="00472920" w:rsidP="0059680B">
      <w:pPr>
        <w:pStyle w:val="ProductList-Bullet"/>
        <w:numPr>
          <w:ilvl w:val="0"/>
          <w:numId w:val="42"/>
        </w:numPr>
      </w:pPr>
      <w:r>
        <w:t>Kuponu darbība beidzas 180 dienas pēc kupona piešķiršanas datuma. Kuponi, kuru darbība beidzas pirms SA</w:t>
      </w:r>
      <w:r>
        <w:t xml:space="preserve"> seguma darbības beigām, tiek atgriezti pieejamo Apmācības kuponu dienu pūlā. </w:t>
      </w:r>
    </w:p>
    <w:p w:rsidR="008D6BD3" w:rsidRDefault="00472920" w:rsidP="0059680B">
      <w:pPr>
        <w:pStyle w:val="ProductList-Bullet"/>
        <w:numPr>
          <w:ilvl w:val="0"/>
          <w:numId w:val="42"/>
        </w:numPr>
      </w:pPr>
      <w:r>
        <w:t xml:space="preserve">Viena Apmācības kupona diena ir līdzvērtīga vienai mācību sesijas dienai. </w:t>
      </w:r>
    </w:p>
    <w:p w:rsidR="008D6BD3" w:rsidRDefault="00472920" w:rsidP="0059680B">
      <w:pPr>
        <w:pStyle w:val="ProductList-Bullet"/>
        <w:numPr>
          <w:ilvl w:val="0"/>
          <w:numId w:val="42"/>
        </w:numPr>
      </w:pPr>
      <w:r>
        <w:t>Kuponus drīkst izmantot, lai vienlaicīgi rezervētu apmācības tikai pie viena kvalificētā Microsoft māc</w:t>
      </w:r>
      <w:r>
        <w:t xml:space="preserve">ību partnera. </w:t>
      </w:r>
    </w:p>
    <w:p w:rsidR="008D6BD3" w:rsidRDefault="00472920" w:rsidP="0059680B">
      <w:pPr>
        <w:pStyle w:val="ProductList-Bullet"/>
        <w:numPr>
          <w:ilvl w:val="0"/>
          <w:numId w:val="42"/>
        </w:numPr>
      </w:pPr>
      <w:r>
        <w:t xml:space="preserve">SA segto iegūto kvalificēto licenču skaita mazināšanās, ko izraisījusi atgriešana un citi norēķinu regulējumi, ja atļauts, var samazināt Klienta piemērotību apmācības kuponu pakalpojuma līmenim. </w:t>
      </w:r>
    </w:p>
    <w:p w:rsidR="008D6BD3" w:rsidRDefault="00472920" w:rsidP="0059680B">
      <w:pPr>
        <w:pStyle w:val="ProductList-Bullet"/>
        <w:numPr>
          <w:ilvl w:val="0"/>
          <w:numId w:val="42"/>
        </w:numPr>
      </w:pPr>
      <w:r>
        <w:t>Iepriekšējā tabulā ir parādīti pieejamie apmā</w:t>
      </w:r>
      <w:r>
        <w:t>cību kredīti, ņemot vērā pilnu 3 gadu reģistrāciju vai līgumu. Klienti, kas iegādājas SA segumu vienam gadam, saņem vienu trešdaļu no norādītā apmācību kredītu skaita. Klienti, kas iegādājas SA segumu diviem gadiem, saņem divas trešdaļas no norādītā apmācī</w:t>
      </w:r>
      <w:r>
        <w:t xml:space="preserve">bu kredītu skaita. </w:t>
      </w:r>
    </w:p>
    <w:p w:rsidR="008D6BD3" w:rsidRDefault="008D6BD3">
      <w:pPr>
        <w:pStyle w:val="ProductList-Body"/>
      </w:pPr>
    </w:p>
    <w:p w:rsidR="008D6BD3" w:rsidRDefault="00472920">
      <w:pPr>
        <w:pStyle w:val="ProductList-ClauseHeading"/>
        <w:outlineLvl w:val="2"/>
      </w:pPr>
      <w:bookmarkStart w:id="360" w:name="_Sec583"/>
      <w:r>
        <w:t>E-mācības</w:t>
      </w:r>
      <w:bookmarkEnd w:id="360"/>
    </w:p>
    <w:p w:rsidR="008D6BD3" w:rsidRDefault="00472920">
      <w:pPr>
        <w:pStyle w:val="ProductList-Body"/>
      </w:pPr>
      <w:r>
        <w:t xml:space="preserve">Šī priekšrocība ir atkarīga no lietojumprogrammām, sistēmām un serveriem. Piemērotie klienti saņems vienu piekļuves kodu (Lietojumprogrammām, Sistēmām un/vai Serveriem) katrai kvalificētajai reģistrācijai/līgumam. Klientiem, </w:t>
      </w:r>
      <w:r>
        <w:t>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w:t>
      </w:r>
      <w:r>
        <w:t xml:space="preserve"> ar Office 365 (bet ne ar SCORM saderīgu saturu).</w:t>
      </w:r>
    </w:p>
    <w:p w:rsidR="008D6BD3" w:rsidRDefault="008D6BD3">
      <w:pPr>
        <w:pStyle w:val="ProductList-Body"/>
      </w:pPr>
    </w:p>
    <w:p w:rsidR="008D6BD3" w:rsidRDefault="00472920">
      <w:pPr>
        <w:pStyle w:val="ProductList-Body"/>
      </w:pPr>
      <w:r>
        <w:t>Maksimālais lietotāju skaits, kam Klients drīkst lietot E-mācības, ir vienāds ar kvalificēto produktu licencēto kopiju skaitu, ko Klients ir reģistrējis SA segumam. Klientiem ir jāpiešķir viens lietotājs k</w:t>
      </w:r>
      <w:r>
        <w:t>atrai iegūtajai licencei. Piekļuvi nedrīkst nodot no viena lietotāja citam.</w:t>
      </w:r>
    </w:p>
    <w:p w:rsidR="008D6BD3" w:rsidRDefault="008D6BD3">
      <w:pPr>
        <w:pStyle w:val="ProductList-Body"/>
      </w:pPr>
    </w:p>
    <w:p w:rsidR="008D6BD3" w:rsidRDefault="00472920">
      <w:pPr>
        <w:pStyle w:val="ProductList-ClauseHeading"/>
        <w:outlineLvl w:val="2"/>
      </w:pPr>
      <w:bookmarkStart w:id="361" w:name="_Sec584"/>
      <w:r>
        <w:t>Programma lietošanai mājās</w:t>
      </w:r>
      <w:bookmarkEnd w:id="361"/>
    </w:p>
    <w:p w:rsidR="008D6BD3" w:rsidRDefault="00472920">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w:t>
      </w:r>
      <w:r>
        <w:t>ās programmatūras). Programmas Academic Select (bez SAM), Academic Select Plus (bez SAM) un Academic Open nav piemērotas šai priekšrocībai.</w:t>
      </w:r>
    </w:p>
    <w:p w:rsidR="008D6BD3" w:rsidRDefault="008D6BD3">
      <w:pPr>
        <w:pStyle w:val="ProductList-Body"/>
      </w:pPr>
    </w:p>
    <w:p w:rsidR="008D6BD3" w:rsidRDefault="00472920">
      <w:pPr>
        <w:pStyle w:val="ProductList-Body"/>
      </w:pPr>
      <w:r>
        <w:t>Licences, kas paredzēta Programmai lietošanai mājās, darbība beidzas līdz ar darba attiecību izbeigšanu, atbilstošā</w:t>
      </w:r>
      <w:r>
        <w:t>s darbstacijas lietojumprogrammas, ko darbinieks lieto darbā, SA seguma izbeigšanu vai darbības beigām, ja lietotājs vairs nav programmatūras licencētās kopijas lietotājs, vai līdz ar darbinieka veiktu jebkādas iepriekšējas vai jaunākas attiecīgās darbstac</w:t>
      </w:r>
      <w:r>
        <w:t>ijas lietojumprogrammas versijas instalēšanu un lietošanu, kā to nosaka Programmas lietošanai mājās licence.</w:t>
      </w:r>
    </w:p>
    <w:p w:rsidR="008D6BD3" w:rsidRDefault="008D6BD3">
      <w:pPr>
        <w:pStyle w:val="ProductList-Body"/>
      </w:pPr>
    </w:p>
    <w:p w:rsidR="008D6BD3" w:rsidRDefault="00472920">
      <w:pPr>
        <w:pStyle w:val="ProductList-Body"/>
      </w:pPr>
      <w:r>
        <w:t>Tādas programmatūras lietošanas nosacījumi, uz kuru attiecas Programma lietošanai mājās, nosaka Microsoft un Klienta darbinieka attiecības, un tie</w:t>
      </w:r>
      <w:r>
        <w:t>m var piekļūt, izmantojot Programmas lietošanai mājās vietni.</w:t>
      </w:r>
    </w:p>
    <w:p w:rsidR="008D6BD3" w:rsidRDefault="008D6BD3">
      <w:pPr>
        <w:pStyle w:val="ProductList-Body"/>
      </w:pPr>
    </w:p>
    <w:p w:rsidR="008D6BD3" w:rsidRDefault="00472920">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8D6B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Atbilstoša programmas Lietošanai mājās licence</w:t>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Standard 2010/2013/2016</w:t>
            </w:r>
          </w:p>
          <w:p w:rsidR="008D6BD3" w:rsidRDefault="00472920">
            <w:pPr>
              <w:pStyle w:val="ProductList-TableBody"/>
            </w:pPr>
            <w:r>
              <w:t xml:space="preserve">Office Professional Plus 2010/2013/2016 </w:t>
            </w:r>
          </w:p>
          <w:p w:rsidR="008D6BD3" w:rsidRDefault="0047292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Professional Plus 2016 HUP u</w:t>
            </w:r>
            <w:r>
              <w:t>n Office 2016 for Mac Home &amp; Business with Lync DL HUP</w:t>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Access 2010/2013/2016</w:t>
            </w:r>
          </w:p>
          <w:p w:rsidR="008D6BD3" w:rsidRDefault="00472920">
            <w:pPr>
              <w:pStyle w:val="ProductList-TableBody"/>
            </w:pPr>
            <w:r>
              <w:t>Excel 2010/2013/2016</w:t>
            </w:r>
          </w:p>
          <w:p w:rsidR="008D6BD3" w:rsidRDefault="00472920">
            <w:pPr>
              <w:pStyle w:val="ProductList-TableBody"/>
            </w:pPr>
            <w:r>
              <w:t>PowerPoint 2010/2013/2016</w:t>
            </w:r>
          </w:p>
          <w:p w:rsidR="008D6BD3" w:rsidRDefault="00472920">
            <w:pPr>
              <w:pStyle w:val="ProductList-TableBody"/>
            </w:pPr>
            <w:r>
              <w:t>InfoPath 2010/2013/2016</w:t>
            </w:r>
          </w:p>
          <w:p w:rsidR="008D6BD3" w:rsidRDefault="00472920">
            <w:pPr>
              <w:pStyle w:val="ProductList-TableBody"/>
            </w:pPr>
            <w:r>
              <w:t>Lync 2010/2013/2015</w:t>
            </w:r>
          </w:p>
          <w:p w:rsidR="008D6BD3" w:rsidRDefault="00472920">
            <w:pPr>
              <w:pStyle w:val="ProductList-TableBody"/>
            </w:pPr>
            <w:r>
              <w:t>OneNote 2010/2013/2016</w:t>
            </w:r>
          </w:p>
          <w:p w:rsidR="008D6BD3" w:rsidRDefault="00472920">
            <w:pPr>
              <w:pStyle w:val="ProductList-TableBody"/>
            </w:pPr>
            <w:r>
              <w:t>Outlook 2010/2013/2016</w:t>
            </w:r>
          </w:p>
          <w:p w:rsidR="008D6BD3" w:rsidRDefault="00472920">
            <w:pPr>
              <w:pStyle w:val="ProductList-TableBody"/>
            </w:pPr>
            <w:r>
              <w:t>Publisher 2010/2013/2016</w:t>
            </w:r>
          </w:p>
          <w:p w:rsidR="008D6BD3" w:rsidRDefault="00472920">
            <w:pPr>
              <w:pStyle w:val="ProductList-TableBody"/>
            </w:pPr>
            <w:r>
              <w:t>Skype darbam 2015</w:t>
            </w:r>
          </w:p>
          <w:p w:rsidR="008D6BD3" w:rsidRDefault="0047292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Office Professional Plus 2016 HUP un Office 2016 for Mac Home &amp; Business with Lync DL HUP </w:t>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Visio Standard 2010/2013 /2016 </w:t>
            </w:r>
          </w:p>
          <w:p w:rsidR="008D6BD3" w:rsidRDefault="0047292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Visio Professional 2016 HUP</w:t>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Project Standard 2010/2013/2016</w:t>
            </w:r>
          </w:p>
          <w:p w:rsidR="008D6BD3" w:rsidRDefault="0047292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Project Professional 2016 HUP</w:t>
            </w:r>
          </w:p>
        </w:tc>
      </w:tr>
    </w:tbl>
    <w:p w:rsidR="008D6BD3" w:rsidRDefault="00472920">
      <w:pPr>
        <w:pStyle w:val="ProductList-Body"/>
      </w:pPr>
      <w:r>
        <w:rPr>
          <w:i/>
        </w:rPr>
        <w:t xml:space="preserve">Papildinformāciju, tostarp saistībā ar turpmāku papildu Programmas lietošanai mājās programmatūras pieejamību, lūdzu, skatiet vietnē </w:t>
      </w:r>
      <w:hyperlink r:id="rId143">
        <w:r>
          <w:rPr>
            <w:i/>
            <w:color w:val="00467F"/>
            <w:u w:val="single"/>
          </w:rPr>
          <w:t>h</w:t>
        </w:r>
        <w:r>
          <w:rPr>
            <w:i/>
            <w:color w:val="00467F"/>
            <w:u w:val="single"/>
          </w:rPr>
          <w:t>ttp://www.microsoft.com/licensing</w:t>
        </w:r>
      </w:hyperlink>
      <w:r>
        <w:rPr>
          <w:i/>
        </w:rPr>
        <w:t>.</w:t>
      </w:r>
    </w:p>
    <w:p w:rsidR="008D6BD3" w:rsidRDefault="008D6BD3">
      <w:pPr>
        <w:pStyle w:val="ProductList-Body"/>
      </w:pPr>
    </w:p>
    <w:p w:rsidR="008D6BD3" w:rsidRDefault="00472920">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w:t>
      </w:r>
      <w:r>
        <w:t>ot Programmas lietošanai mājās vietni, saistībā ar klienta programmas kodu.</w:t>
      </w:r>
    </w:p>
    <w:p w:rsidR="008D6BD3" w:rsidRDefault="008D6BD3">
      <w:pPr>
        <w:pStyle w:val="ProductList-Body"/>
        <w:jc w:val="right"/>
      </w:pPr>
    </w:p>
    <w:p w:rsidR="008D6BD3" w:rsidRDefault="00472920">
      <w:pPr>
        <w:pStyle w:val="ProductList-ClauseHeading"/>
        <w:outlineLvl w:val="2"/>
      </w:pPr>
      <w:bookmarkStart w:id="362" w:name="_Sec585"/>
      <w:r>
        <w:t>24x7 problēmu risināšanas atbalsts</w:t>
      </w:r>
      <w:bookmarkEnd w:id="362"/>
    </w:p>
    <w:p w:rsidR="008D6BD3" w:rsidRDefault="00472920">
      <w:pPr>
        <w:pStyle w:val="ProductList-Body"/>
      </w:pPr>
      <w:r>
        <w:t>24x7 problēmu risināšanas atbalsta saņemšanai ir piemēroti klienti (kas neveic iegādi, izmantojot Izglītības iestāžu programmas), kuriem ir SA s</w:t>
      </w:r>
      <w:r>
        <w:t>egums.</w:t>
      </w:r>
    </w:p>
    <w:p w:rsidR="008D6BD3" w:rsidRDefault="008D6BD3">
      <w:pPr>
        <w:pStyle w:val="ProductList-Body"/>
      </w:pPr>
    </w:p>
    <w:p w:rsidR="008D6BD3" w:rsidRDefault="00472920">
      <w:pPr>
        <w:pStyle w:val="ProductList-Body"/>
      </w:pPr>
      <w:r>
        <w:t>24x7 problēmu risināšanas atbalsts nodrošina palīdzību tādu problēmu risināšanā, kurām raksturīgi īpaši simptomi, kas radušies, lietojot Microsoft produktus. Microsoft veiks saprātīgus pasākumus, lai palīdzētu Klientam saistībā ar atbalsta pieprasī</w:t>
      </w:r>
      <w:r>
        <w:t>jumiem tādā veidā, kas atbilst Microsoft produktu atbalsta politikām. Microsoft patur tiesības noraidīt neracionālus atbalsta pakalpojumu pieprasījumus un var attiecināt uz Klientiem papildu pakalpojumu līmeņa līgumu, saskaņā ar kuru var tikt pieprasīta pa</w:t>
      </w:r>
      <w:r>
        <w:t xml:space="preserve">pildu maksa. </w:t>
      </w:r>
    </w:p>
    <w:p w:rsidR="008D6BD3" w:rsidRDefault="008D6BD3">
      <w:pPr>
        <w:pStyle w:val="ProductList-Body"/>
      </w:pPr>
    </w:p>
    <w:p w:rsidR="008D6BD3" w:rsidRDefault="00472920">
      <w:pPr>
        <w:pStyle w:val="ProductList-Body"/>
      </w:pPr>
      <w:r>
        <w:t>Produkti, kuriem pašreiz tiek nodrošināts Galvenais atbalsts, kā tas noteikts Microsoft atbalsta dzīves cikla politikā, ir piemēroti 24x7 problēmu risināšanas atbalsta saņemšanai. Korporācijai Microsoft ir atļauts pievienot jaunu produktu at</w:t>
      </w:r>
      <w:r>
        <w:t>balsta pakalpojumus vai pārtraukt to sniegšanu esošajiem produktiem. Microsoft informēs Klientu, ja Klienta lietoto Microsoft produktu ieviešanai nav iespējams nodrošināt atbalsta pakalpojumus. Ja Klients 30 dienu laikā pēc šī paziņojuma saņemšanas neveiks</w:t>
      </w:r>
      <w:r>
        <w:t xml:space="preserve"> izmaiņas produktu ieviešanā, tādējādi nodrošinot tā efektīvu atbalstu, korporācijai Microsoft nebūs pienākums sniegt papildu atbalsta pakalpojumus šai ieviešanai. </w:t>
      </w:r>
    </w:p>
    <w:p w:rsidR="008D6BD3" w:rsidRDefault="008D6BD3">
      <w:pPr>
        <w:pStyle w:val="ProductList-Body"/>
      </w:pPr>
    </w:p>
    <w:p w:rsidR="008D6BD3" w:rsidRDefault="00472920">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w:t>
      </w:r>
      <w:r>
        <w:t>var sadalīt apakšproblēmās. Ja problēmu veido apakšproblēmas, katra no tām ir uzskatāma par atsevišķu gadījumu. Noteiktās situācijās korporācija Microsoft drīkst nodrošināt komerciāli pieejama Microsoft produkta programmatūras koda modifikāciju, lai risinā</w:t>
      </w:r>
      <w:r>
        <w:t>tu īpaši kritiskas problēmas (“Labojumfaili”), atbildot uz pieprasījumu saņemt atbalstu, ja nepieciešama palīdzība saistībā ar bojājuma labošanu. Labojumfaili ir paredzēti īpašu Klienta problēmu risināšanai, un tiem netiek veikts regresijas tests.</w:t>
      </w:r>
    </w:p>
    <w:p w:rsidR="008D6BD3" w:rsidRDefault="008D6BD3">
      <w:pPr>
        <w:pStyle w:val="ProductList-Body"/>
      </w:pPr>
    </w:p>
    <w:p w:rsidR="008D6BD3" w:rsidRDefault="00472920">
      <w:pPr>
        <w:pStyle w:val="ProductList-SubClauseHeading"/>
        <w:outlineLvl w:val="3"/>
      </w:pPr>
      <w:r>
        <w:t>Pa tālr</w:t>
      </w:r>
      <w:r>
        <w:t>uni nodrošinātā atbalsta gadījumu piešķiršana visām programmām, izņemot MPSA</w:t>
      </w:r>
    </w:p>
    <w:p w:rsidR="008D6BD3" w:rsidRDefault="00472920">
      <w:pPr>
        <w:pStyle w:val="ProductList-BodyIndented"/>
      </w:pPr>
      <w:r>
        <w:t>Atļauto pa tālruni sniegto atbalsta gadījumu skaits katram klientam atšķiras atkarībām no SA tēriņiem un maksājuma varianta. Gadījumi, kuru pamatā ir SA tēriņi, tiek iegūti, pamat</w:t>
      </w:r>
      <w:r>
        <w:t>ojoties uz servera un darbstacijas SA tēriņiem atbilstoši kvalificētai reģistrācijai Select vai Enterprise, reģistrācijai Select Plus, līgumam Open Value vai Open License autorizācijas numuram. Microsoft piešķir vienu gadījumu par katriem Servera SA vai CA</w:t>
      </w:r>
      <w:r>
        <w:t>L SA tēriņiem vismaz 20 000 ASV dolāru apmērā. Microsoft piešķirs vienu gadījumu par katriem Sistēmu pūla vai Lietojumprogrammu pūla SA tēriņiem vismaz 200 000 ASV dolāru apmērā. Tālāk sniegtajā tabulā ir norādītas aptuvenas atbilstošās summas, kas izteikt</w:t>
      </w:r>
      <w:r>
        <w: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8D6BD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Va</w:t>
            </w:r>
            <w:r>
              <w:rPr>
                <w:color w:val="FFFFFF"/>
              </w:rPr>
              <w:t>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IW/Klients — Gadījumu piešķiršanas inkrementi</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$200,000</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300,000</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270,000</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Š. fr. 330,000</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lastRenderedPageBreak/>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1 650 000 CRC</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kr 1 600 000</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215,000</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£135,000</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24 000 000 JPY</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240 000 000 KWD</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kr 1 650 000</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350,000</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kr 2 000 000</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NTD 7 000 000</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10 000 000 INR</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6 600 000 RUB</w:t>
            </w:r>
          </w:p>
        </w:tc>
      </w:tr>
    </w:tbl>
    <w:p w:rsidR="008D6BD3" w:rsidRDefault="008D6BD3">
      <w:pPr>
        <w:pStyle w:val="ProductList-BodyIndented"/>
        <w:ind w:left="720"/>
      </w:pPr>
    </w:p>
    <w:p w:rsidR="008D6BD3" w:rsidRDefault="00472920">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8D6BD3" w:rsidRDefault="008D6BD3">
      <w:pPr>
        <w:pStyle w:val="ProductList-BodyIndented"/>
      </w:pPr>
    </w:p>
    <w:p w:rsidR="008D6BD3" w:rsidRDefault="00472920">
      <w:pPr>
        <w:pStyle w:val="ProductList-BodyIndented"/>
      </w:pPr>
      <w:r>
        <w:t xml:space="preserve">Piekļuve </w:t>
      </w:r>
      <w:r>
        <w:t xml:space="preserve">vietējam atbalstam pa tālruni ir pieejama darba laikā, kas norādīts vietnē </w:t>
      </w:r>
      <w:hyperlink r:id="rId144">
        <w:r>
          <w:rPr>
            <w:color w:val="00467F"/>
            <w:u w:val="single"/>
          </w:rPr>
          <w:t>http://support.microsoft.com/gp/saphone</w:t>
        </w:r>
      </w:hyperlink>
      <w:r>
        <w:t>. Atbalsta sniegšanu pa tālruni ārpus darba laika var nodrošināt reģionālie un star</w:t>
      </w:r>
      <w:r>
        <w:t>ptautiskie atbalsta centri. Atbalstu pa tālruni ārpus darba laika ir atļauts lietot tikai komercdarbībai kritiski svarīga atbalsta pieprasījumu pieteikšanai. Darba laiks ir noteikts atbilstoši reģionam. Palīdzība, sniedzot atbalstu pa tālruni, nav pieejama</w:t>
      </w:r>
      <w:r>
        <w:t xml:space="preserve"> visos reģionos visās valodās.</w:t>
      </w:r>
    </w:p>
    <w:p w:rsidR="008D6BD3" w:rsidRDefault="008D6BD3">
      <w:pPr>
        <w:pStyle w:val="ProductList-BodyIndented"/>
      </w:pPr>
    </w:p>
    <w:p w:rsidR="008D6BD3" w:rsidRDefault="00472920">
      <w:pPr>
        <w:pStyle w:val="ProductList-SubClauseHeading"/>
        <w:outlineLvl w:val="3"/>
      </w:pPr>
      <w:r>
        <w:t>Pa tālruni nodrošinātā atbalsta gadījumu piešķiršana (MPSA)</w:t>
      </w:r>
    </w:p>
    <w:p w:rsidR="008D6BD3" w:rsidRDefault="00472920">
      <w:pPr>
        <w:pStyle w:val="ProductList-BodyIndented"/>
      </w:pPr>
      <w:r>
        <w:t xml:space="preserve">Atļauto pa tālruni sniegto atbalsta gadījumu skaits ir atkarīgs no Klienta nopelnītajiem SA priekšrocību punktiem. Ja Klientam ir programmas SA segums attiecībā uz </w:t>
      </w:r>
      <w:r>
        <w:t>vismaz vienu kvalificētu Servera programmatūras Produktu, Klientam tiek piešķirts papildu gadījums. Klientam piešķirto pa tālruni nodrošināto atbalsta gadījumu skaits ir atkarīgs no kopējā aprēķinātā punktu skaita, kas nopelnīti, izmantojot Klienta Iegādes</w:t>
      </w:r>
      <w:r>
        <w:t xml:space="preserve">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8D6BD3" w:rsidRDefault="00472920">
            <w:pPr>
              <w:pStyle w:val="ProductList-TableBody"/>
            </w:pPr>
            <w:r>
              <w:rPr>
                <w:color w:val="FFFFFF"/>
              </w:rPr>
              <w:t>Nopelnītie punkti, ņemot vērā pa tālruni nodrošinātos atbalsta gadījumus</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Lietojumprogrammas un sistēmas (apvienots)</w:t>
            </w:r>
          </w:p>
        </w:tc>
        <w:tc>
          <w:tcPr>
            <w:tcW w:w="6000" w:type="dxa"/>
            <w:tcBorders>
              <w:left w:val="single" w:sz="4" w:space="0" w:color="000000"/>
              <w:right w:val="single" w:sz="4" w:space="0" w:color="000000"/>
            </w:tcBorders>
          </w:tcPr>
          <w:p w:rsidR="008D6BD3" w:rsidRDefault="00472920">
            <w:pPr>
              <w:pStyle w:val="ProductList-TableBody"/>
            </w:pPr>
            <w:r>
              <w:t>2,000</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Servera</w:t>
            </w:r>
          </w:p>
        </w:tc>
        <w:tc>
          <w:tcPr>
            <w:tcW w:w="6000" w:type="dxa"/>
            <w:tcBorders>
              <w:left w:val="single" w:sz="4" w:space="0" w:color="000000"/>
              <w:right w:val="single" w:sz="4" w:space="0" w:color="000000"/>
            </w:tcBorders>
          </w:tcPr>
          <w:p w:rsidR="008D6BD3" w:rsidRDefault="00472920">
            <w:pPr>
              <w:pStyle w:val="ProductList-TableBody"/>
            </w:pPr>
            <w:r>
              <w:t>400</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CAL</w:t>
            </w:r>
          </w:p>
        </w:tc>
        <w:tc>
          <w:tcPr>
            <w:tcW w:w="6000" w:type="dxa"/>
            <w:tcBorders>
              <w:left w:val="single" w:sz="4" w:space="0" w:color="000000"/>
              <w:right w:val="single" w:sz="4" w:space="0" w:color="000000"/>
            </w:tcBorders>
          </w:tcPr>
          <w:p w:rsidR="008D6BD3" w:rsidRDefault="00472920">
            <w:pPr>
              <w:pStyle w:val="ProductList-TableBody"/>
            </w:pPr>
            <w:r>
              <w:t>400</w:t>
            </w:r>
          </w:p>
        </w:tc>
      </w:tr>
    </w:tbl>
    <w:p w:rsidR="008D6BD3" w:rsidRDefault="008D6BD3">
      <w:pPr>
        <w:pStyle w:val="ProductList-BodyIndented"/>
      </w:pPr>
    </w:p>
    <w:p w:rsidR="008D6BD3" w:rsidRDefault="00472920">
      <w:pPr>
        <w:pStyle w:val="ProductList-BodyIndented"/>
      </w:pPr>
      <w:r>
        <w:t>Gadījumi tiek piešķirti visā SA seguma derīguma termiņa laikā, un tos var izmantot, sākot ar pirmo Klienta SA seguma dienu neatkarīgi no tā, vai Klients izvēlas sadalīt maksājumus. Ve</w:t>
      </w:r>
      <w:r>
        <w:t>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w:t>
      </w:r>
      <w:r>
        <w:t>uts pārcelt no viena Iegādes konta uz citu.</w:t>
      </w:r>
    </w:p>
    <w:p w:rsidR="008D6BD3" w:rsidRDefault="008D6BD3">
      <w:pPr>
        <w:pStyle w:val="ProductList-BodyIndented"/>
      </w:pPr>
    </w:p>
    <w:p w:rsidR="008D6BD3" w:rsidRDefault="00472920">
      <w:pPr>
        <w:pStyle w:val="ProductList-BodyIndented"/>
      </w:pPr>
      <w:r>
        <w:t>Piekļuve vietējam atbalstam pa tālruni ir pieejama darba laikā, kas norādīts vietnē http://support.microsoft.com/gp/saphone. Atbalsta sniegšanu pa tālruni ārpus darba laika var nodrošināt reģionālie un starptaut</w:t>
      </w:r>
      <w:r>
        <w:t>iskie atbalsta centri. Atbalstu pa tālruni ārpus darba laika ir atļauts lietot tikai komercdarbībai kritiski svarīga atbalsta pieprasījumu pieteikšanai. Darba laiks ir noteikts atbilstoši reģionam. Palīdzība, sniedzot atbalstu pa tālruni, nav pieejama viso</w:t>
      </w:r>
      <w:r>
        <w:t>s reģionos visās valodās.</w:t>
      </w:r>
    </w:p>
    <w:p w:rsidR="008D6BD3" w:rsidRDefault="008D6BD3">
      <w:pPr>
        <w:pStyle w:val="ProductList-SubClauseHeading"/>
        <w:outlineLvl w:val="3"/>
      </w:pPr>
    </w:p>
    <w:p w:rsidR="008D6BD3" w:rsidRDefault="00472920">
      <w:pPr>
        <w:pStyle w:val="ProductList-SubClauseHeading"/>
        <w:outlineLvl w:val="3"/>
      </w:pPr>
      <w:r>
        <w:t>Gadījumi atbalsta saņemšanai tīmeklī</w:t>
      </w:r>
    </w:p>
    <w:p w:rsidR="008D6BD3" w:rsidRDefault="00472920">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w:t>
      </w:r>
      <w:r>
        <w:t>rprise un Datacenter, kuriem ir SA segums, pēc nepieciešamības var piekļūt elektroniskiem, tīmeklī pieejamiem atbalsta pakalpojumiem. Piekļuve elektroniskā atbalsta vietnēm ir pieejama 24 stundas dienā, 7 dienas nedēļā, lai gan atbildes tiek sniegtas Darba</w:t>
      </w:r>
      <w:r>
        <w:t xml:space="preserve"> laikā. Gadījumi, kas pieteikti tīmeklī, vēlāk pēc Klienta iniciatīvas pārejot uz risināšanu pa tālruni, risināšanas laikā tiks pieskaitīti pieejamo tālruņa gadījumu bilancei. Gadījumi, kuri pieteikti tīmeklī un kuru risināšanas laikā Microsoft ir sazināju</w:t>
      </w:r>
      <w:r>
        <w:t>sies ar klientu pa tālruni, netiks pieskaitīti pieejamo tālruņa gadījumu bilancei, ja risināšana tiks turpināta, lietojot tīmekli, e-pastu un citus elektroniskos līdzekļus.</w:t>
      </w:r>
    </w:p>
    <w:p w:rsidR="008D6BD3" w:rsidRDefault="008D6BD3">
      <w:pPr>
        <w:pStyle w:val="ProductList-BodyIndented"/>
      </w:pPr>
    </w:p>
    <w:p w:rsidR="008D6BD3" w:rsidRDefault="00472920">
      <w:pPr>
        <w:pStyle w:val="ProductList-BodyIndented"/>
      </w:pPr>
      <w:r>
        <w:t>SA segums ir nepieciešams gan servera programmatūrai, gan saistītajām klienta piek</w:t>
      </w:r>
      <w:r>
        <w:t xml:space="preserve">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paredzētas tīmeklī sniegtā atbalsta gadījumiem. </w:t>
      </w:r>
      <w:r>
        <w:t>Tīmeklī nodrošinātā problēmu risināšanas atbalsta pieprasījumus klienti drīkst iesniegt tikai saistībā ar tām licencētajām servera programmatūras kopijām, kurām ir SA segums.</w:t>
      </w:r>
    </w:p>
    <w:p w:rsidR="008D6BD3" w:rsidRDefault="008D6BD3">
      <w:pPr>
        <w:pStyle w:val="ProductList-BodyIndented"/>
        <w:ind w:left="720"/>
      </w:pPr>
    </w:p>
    <w:p w:rsidR="008D6BD3" w:rsidRDefault="00472920">
      <w:pPr>
        <w:pStyle w:val="ProductList-SubClauseHeading"/>
        <w:outlineLvl w:val="3"/>
      </w:pPr>
      <w:r>
        <w:t>Atbalsta kontaktpersonas</w:t>
      </w:r>
    </w:p>
    <w:p w:rsidR="008D6BD3" w:rsidRDefault="00472920">
      <w:pPr>
        <w:pStyle w:val="ProductList-BodyIndented"/>
      </w:pPr>
      <w:r>
        <w:t>Pieļaujamais atbalsta kontaktpersonu skaits mainās atka</w:t>
      </w:r>
      <w:r>
        <w:t>rībā no Lielapjoma licencēšanas programmas un to licenču skaita, kurām ir SA segums, kā parādīts tālāk. Kontaktpersonas ir personas ar vārdu un uzvārdu, un tās var būt arī personas, kas nestrādā Klienta organizācijā. Kā kontaktpersonas vārdu nav atļauts no</w:t>
      </w:r>
      <w:r>
        <w:t>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8D6BD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S/S+: EA līmenis D</w:t>
            </w:r>
          </w:p>
        </w:tc>
      </w:tr>
      <w:tr w:rsidR="008D6BD3">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lastRenderedPageBreak/>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Pēc nepieciešamības</w:t>
            </w:r>
          </w:p>
        </w:tc>
      </w:tr>
      <w:tr w:rsidR="008D6BD3">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16</w:t>
            </w:r>
          </w:p>
        </w:tc>
      </w:tr>
    </w:tbl>
    <w:p w:rsidR="008D6BD3" w:rsidRDefault="008D6BD3">
      <w:pPr>
        <w:pStyle w:val="ProductList-BodyIndented"/>
      </w:pPr>
    </w:p>
    <w:p w:rsidR="008D6BD3" w:rsidRDefault="00472920">
      <w:pPr>
        <w:pStyle w:val="ProductList-SubClauseHeading"/>
        <w:outlineLvl w:val="3"/>
      </w:pPr>
      <w:r>
        <w:t>Pakalpojumu līmenis Software Assurance klientiem</w:t>
      </w:r>
    </w:p>
    <w:p w:rsidR="008D6BD3" w:rsidRDefault="00472920">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8D6BD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Klienta sagaidāmā rīcība</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Kritiska ietekme uz komercdarbību: </w:t>
            </w:r>
          </w:p>
          <w:p w:rsidR="008D6BD3" w:rsidRDefault="00472920">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Atbilde uz pirmo ziņojumu divu stundu laikā vai ātrāk, pamatojoties uz atbalsta piedāvājumu</w:t>
            </w:r>
          </w:p>
          <w:p w:rsidR="008D6BD3" w:rsidRDefault="00472920">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Piemērotu resursu piešķiršana, lai turpin</w:t>
            </w:r>
            <w:r>
              <w:t>ātu nepārtrauktu darbu pēc 24x7 principa2</w:t>
            </w:r>
          </w:p>
          <w:p w:rsidR="008D6BD3" w:rsidRDefault="00472920">
            <w:pPr>
              <w:pStyle w:val="ProductList-TableBody"/>
            </w:pPr>
            <w:r>
              <w:t>Ātra piekļuve un atbilde no izmaiņu vadības iestādes</w:t>
            </w:r>
          </w:p>
          <w:p w:rsidR="008D6BD3" w:rsidRDefault="00472920">
            <w:pPr>
              <w:pStyle w:val="ProductList-TableBody"/>
            </w:pPr>
            <w:r>
              <w:t>Vadības informēšana</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Vidēja ietekme uz komercdarbību: </w:t>
            </w:r>
          </w:p>
          <w:p w:rsidR="008D6BD3" w:rsidRDefault="00472920">
            <w:pPr>
              <w:pStyle w:val="ProductList-TableBody"/>
            </w:pPr>
            <w:r>
              <w:t>Klienta komercdarbībai ir vidējs pakalpojumu zudums vai degradācija, bet darbu p</w:t>
            </w:r>
            <w:r>
              <w:t>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Atbilde uz pirmo ziņojumu četru stundu laikā vai ātrāk, pamatojoties uz atbalsta piedāvājumu</w:t>
            </w:r>
          </w:p>
          <w:p w:rsidR="008D6BD3" w:rsidRDefault="0047292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Piemērotu resursu piešķiršana, lai turpinātu nepārtrauktu darbu darbalaikā</w:t>
            </w:r>
          </w:p>
          <w:p w:rsidR="008D6BD3" w:rsidRDefault="00472920">
            <w:pPr>
              <w:pStyle w:val="ProductList-TableBody"/>
            </w:pPr>
            <w:r>
              <w:t>Piekļuve un atbilde no izmaiņu vadības iestādes 4 stundu laikā (darbalaikā)</w:t>
            </w:r>
          </w:p>
        </w:tc>
      </w:tr>
      <w:tr w:rsidR="008D6BD3">
        <w:tc>
          <w:tcPr>
            <w:tcW w:w="29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Minimāla ietekme uz komercdarbību: </w:t>
            </w:r>
          </w:p>
          <w:p w:rsidR="008D6BD3" w:rsidRDefault="00472920">
            <w:pPr>
              <w:pStyle w:val="ProductList-TableBody"/>
            </w:pPr>
            <w:r>
              <w:t>Klienta komercdarbība būtībā d</w:t>
            </w:r>
            <w:r>
              <w:t>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Atbilde uz pirmo ziņojumu vienas darba dienas laikā vai ātrāk, pamatojoties uz atbalsta piedāvājumu</w:t>
            </w:r>
          </w:p>
          <w:p w:rsidR="008D6BD3" w:rsidRDefault="0047292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Precīza pieteicēja kontaktinformācija</w:t>
            </w:r>
          </w:p>
          <w:p w:rsidR="008D6BD3" w:rsidRDefault="00472920">
            <w:pPr>
              <w:pStyle w:val="ProductList-TableBody"/>
            </w:pPr>
            <w:r>
              <w:t>Atbi</w:t>
            </w:r>
            <w:r>
              <w:t>lde vienas darba dienas laikā.</w:t>
            </w:r>
          </w:p>
        </w:tc>
      </w:tr>
    </w:tbl>
    <w:p w:rsidR="008D6BD3" w:rsidRDefault="00472920">
      <w:pPr>
        <w:pStyle w:val="ProductList-BodyIndented"/>
      </w:pPr>
      <w:r>
        <w:rPr>
          <w:i/>
        </w:rPr>
        <w:t>1 Sazinieties ar Microsoft pārstāvi, kas ir pieejams saskaņā ar vietējo darbalaiku.</w:t>
      </w:r>
    </w:p>
    <w:p w:rsidR="008D6BD3" w:rsidRDefault="00472920">
      <w:pPr>
        <w:pStyle w:val="ProductList-BodyIndented"/>
      </w:pPr>
      <w:r>
        <w:rPr>
          <w:i/>
        </w:rPr>
        <w:t>2 Korporācijai Microsoft, iespējams, būs nepieciešams pazemināt kritiskuma pakāpi, ja Klients nespēs sniegt atbilstošus resursus vai atbilde</w:t>
      </w:r>
      <w:r>
        <w:rPr>
          <w:i/>
        </w:rPr>
        <w:t>s, lai Microsoft varētu turpināt problēmas risināšanu.</w:t>
      </w:r>
    </w:p>
    <w:p w:rsidR="008D6BD3" w:rsidRDefault="008D6BD3">
      <w:pPr>
        <w:pStyle w:val="ProductList-BodyIndented"/>
        <w:ind w:left="720"/>
      </w:pPr>
    </w:p>
    <w:p w:rsidR="008D6BD3" w:rsidRDefault="00472920">
      <w:pPr>
        <w:pStyle w:val="ProductList-SubClauseHeading"/>
        <w:outlineLvl w:val="3"/>
      </w:pPr>
      <w:r>
        <w:t>Software Assurance 24x7 problēmu risināšanas atbalsta gadījumu konvertēšana par Premier atbalsta pakalpojumiem</w:t>
      </w:r>
    </w:p>
    <w:p w:rsidR="008D6BD3" w:rsidRDefault="00472920">
      <w:pPr>
        <w:pStyle w:val="ProductList-BodyIndented"/>
      </w:pPr>
      <w:r>
        <w:t>Izņemot MPSA gadījumā, Klienti drīkst konvertēt SA 24x7 problēmu risināšanas atbalsta gad</w:t>
      </w:r>
      <w:r>
        <w:t>ījumus (SA PRS Incidents — “SAB”) uz Premier problēmu risināšanas atbalsta (Premier Problem Resolution Support — “PRS”) stundām vai Nozīmētā atbalsta inženiera (Dedicated Support Engineer — “DSE”) stundām (piemērojams tikai tūlītējā atbalsta darbībām).</w:t>
      </w:r>
    </w:p>
    <w:p w:rsidR="008D6BD3" w:rsidRDefault="008D6BD3">
      <w:pPr>
        <w:pStyle w:val="ProductList-BodyIndented"/>
      </w:pPr>
    </w:p>
    <w:p w:rsidR="008D6BD3" w:rsidRDefault="00472920">
      <w:pPr>
        <w:pStyle w:val="ProductList-BodyIndented"/>
      </w:pPr>
      <w:r>
        <w:t>Ve</w:t>
      </w:r>
      <w:r>
        <w:t>icot nodošanu, šos pakalpojumus ir paredzēts lietot saskaņā ar Premier pakalpojumu plānu. Konversijas pamatā ir vietējās likmes aprēķins, ko sniegs Premier tirdzniecības pārstāvja darba grupa. Pirms SA problēmu risināšanas atbalsta (PRS) gadījumu konversij</w:t>
      </w:r>
      <w:r>
        <w:t>as klientiem, iespējams, būs jāiegādājas papildu stundas Atbalsta tirdzniecības pārstāvja pakalpojumu saņemšanai. SA problēmu risināšanas atbalsta gadījumi, kas konvertēti par Premier gadījumiem, ir uzskatāmi par Premier problēmu risināšanas atbalsta stund</w:t>
      </w:r>
      <w:r>
        <w:t>ām, un uz tiem attiecas Premier pakalpojumu apraksts. Pēc konversijas gadījumus nevar atgriezt Klienta SA segumā.</w:t>
      </w:r>
    </w:p>
    <w:p w:rsidR="008D6BD3" w:rsidRDefault="008D6BD3">
      <w:pPr>
        <w:pStyle w:val="ProductList-BodyIndented"/>
        <w:ind w:left="720"/>
      </w:pPr>
    </w:p>
    <w:p w:rsidR="008D6BD3" w:rsidRDefault="00472920">
      <w:pPr>
        <w:pStyle w:val="ProductList-SubClauseHeading"/>
        <w:outlineLvl w:val="3"/>
      </w:pPr>
      <w:r>
        <w:t>Papildu nosacījumi uzņēmumiem</w:t>
      </w:r>
    </w:p>
    <w:p w:rsidR="008D6BD3" w:rsidRDefault="00472920">
      <w:pPr>
        <w:pStyle w:val="ProductList-BodyIndented"/>
      </w:pPr>
      <w:r>
        <w:t>SA tēriņus nav atļauts apvienot starp reģistrācijām Select vai Enterprise, reģistrācijām Select Plus, Iegādes k</w:t>
      </w:r>
      <w:r>
        <w:t>ontiem vai līgumiem Open Value, lai kvalificētos papildu piešķīrumu saņemšanai. Tēriņi katras reģistrācijas, līguma vai Iegādes konta ietvaros tiks lietoti šai reģistrācijai, līgumam vai Iegādes kontam pieejamā piešķīruma noteikšanai.</w:t>
      </w:r>
    </w:p>
    <w:p w:rsidR="008D6BD3" w:rsidRDefault="008D6BD3">
      <w:pPr>
        <w:pStyle w:val="ProductList-BodyIndented"/>
      </w:pPr>
    </w:p>
    <w:p w:rsidR="008D6BD3" w:rsidRDefault="00472920">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8D6BD3" w:rsidRDefault="008D6BD3">
      <w:pPr>
        <w:pStyle w:val="ProductList-BodyIndented"/>
      </w:pPr>
    </w:p>
    <w:p w:rsidR="008D6BD3" w:rsidRDefault="00472920">
      <w:pPr>
        <w:pStyle w:val="ProductList-SubClauseHeading"/>
        <w:outlineLvl w:val="3"/>
      </w:pPr>
      <w:r>
        <w:t>Piemērotība reģi</w:t>
      </w:r>
      <w:r>
        <w:t>strācijai SCE</w:t>
      </w:r>
    </w:p>
    <w:p w:rsidR="008D6BD3" w:rsidRDefault="00472920">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w:t>
      </w:r>
      <w:r>
        <w:t>esīgi saņemt Neierobežotā 24x7 problēmu risināšanas atbalsta (PRS) gadījumus. Abi piemērotie SCE komponenti kvalificējas Neierobežotā 24x7 problēmu risināšanas atbalsta saņemšanai atsevišķi. Šī priekšrocība ietver tālāk uzskaitītos produktos, kuriem pašrei</w:t>
      </w:r>
      <w:r>
        <w:t>z tiek nodrošināts Galvenais vai Paplašinātais atbalsts, kā tas noteikts Microsoft atbalsta dzīves cikla politikā saskaņā ar Klienta Premier līgumu.</w:t>
      </w:r>
    </w:p>
    <w:p w:rsidR="008D6BD3" w:rsidRDefault="008D6BD3">
      <w:pPr>
        <w:pStyle w:val="ProductList-BodyIndented"/>
      </w:pPr>
    </w:p>
    <w:p w:rsidR="008D6BD3" w:rsidRDefault="00472920">
      <w:pPr>
        <w:pStyle w:val="ProductList-BodyIndented"/>
      </w:pPr>
      <w:r>
        <w:t>Kvalificētie lietojumprogrammu platformas produkti ir:</w:t>
      </w:r>
    </w:p>
    <w:p w:rsidR="008D6BD3" w:rsidRDefault="00472920" w:rsidP="0059680B">
      <w:pPr>
        <w:pStyle w:val="ProductList-Bullet"/>
        <w:numPr>
          <w:ilvl w:val="1"/>
          <w:numId w:val="43"/>
        </w:numPr>
      </w:pPr>
      <w:r>
        <w:t>SQL Server</w:t>
      </w:r>
      <w:r>
        <w:fldChar w:fldCharType="begin"/>
      </w:r>
      <w:r>
        <w:instrText xml:space="preserve"> XE "SQL Server" </w:instrText>
      </w:r>
      <w:r>
        <w:fldChar w:fldCharType="end"/>
      </w:r>
      <w:r>
        <w:t xml:space="preserve"> (Standard, Standard C</w:t>
      </w:r>
      <w:r>
        <w:t>ore, Enterprise Core, Business Intelligence un Parallel Data Warehouse, un CAL)</w:t>
      </w:r>
    </w:p>
    <w:p w:rsidR="008D6BD3" w:rsidRDefault="00472920" w:rsidP="0059680B">
      <w:pPr>
        <w:pStyle w:val="ProductList-Bullet"/>
        <w:numPr>
          <w:ilvl w:val="1"/>
          <w:numId w:val="43"/>
        </w:numPr>
      </w:pPr>
      <w:r>
        <w:t>BizTalk Server</w:t>
      </w:r>
      <w:r>
        <w:fldChar w:fldCharType="begin"/>
      </w:r>
      <w:r>
        <w:instrText xml:space="preserve"> XE "BizTalk Server" </w:instrText>
      </w:r>
      <w:r>
        <w:fldChar w:fldCharType="end"/>
      </w:r>
      <w:r>
        <w:t xml:space="preserve"> (Standard, Enterprise un Branch) </w:t>
      </w:r>
    </w:p>
    <w:p w:rsidR="008D6BD3" w:rsidRDefault="00472920" w:rsidP="0059680B">
      <w:pPr>
        <w:pStyle w:val="ProductList-Bullet"/>
        <w:numPr>
          <w:ilvl w:val="1"/>
          <w:numId w:val="43"/>
        </w:numPr>
      </w:pPr>
      <w:r>
        <w:t>Office SharePoint Server</w:t>
      </w:r>
      <w:r>
        <w:fldChar w:fldCharType="begin"/>
      </w:r>
      <w:r>
        <w:instrText xml:space="preserve"> XE "SharePoint Server" </w:instrText>
      </w:r>
      <w:r>
        <w:fldChar w:fldCharType="end"/>
      </w:r>
    </w:p>
    <w:p w:rsidR="008D6BD3" w:rsidRDefault="00472920">
      <w:pPr>
        <w:pStyle w:val="ProductList-BodyIndented"/>
      </w:pPr>
      <w:r>
        <w:t xml:space="preserve">Kvalificētie Core Infrastructure komponentu produkti </w:t>
      </w:r>
      <w:r>
        <w:t>ir:</w:t>
      </w:r>
    </w:p>
    <w:p w:rsidR="008D6BD3" w:rsidRDefault="00472920" w:rsidP="0059680B">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8D6BD3" w:rsidRDefault="00472920" w:rsidP="0059680B">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w:instrText>
      </w:r>
      <w:r>
        <w:instrText xml:space="preserve">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8D6BD3" w:rsidRDefault="008D6BD3">
      <w:pPr>
        <w:pStyle w:val="ProductList-BodyIndented"/>
      </w:pPr>
    </w:p>
    <w:p w:rsidR="008D6BD3" w:rsidRDefault="00472920">
      <w:pPr>
        <w:pStyle w:val="ProductList-BodyIndented"/>
      </w:pPr>
      <w:r>
        <w:t>Tālāk sniegtajā tabulā ir norādītas konvertētas SA tēriņu sliekšņa summas, kas paredzētas līgumiem, kuros izmantotas citas valūtas, nevis ASV dolāri. Valūtas kursu svārstīb</w:t>
      </w:r>
      <w:r>
        <w:t>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Minimālie vidējie SA gada tēriņi, lai kvalificētos Neierobežotajam 24x7 problēmu risināšanas atbalstam (PRS)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250,000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375,000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337,500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412,500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2,062,500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2,000,000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268,750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168,750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30,000,000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300,000,000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2,062,500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437,500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2,500,000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8,750,000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12,500,000</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8,250,000</w:t>
            </w:r>
          </w:p>
        </w:tc>
      </w:tr>
    </w:tbl>
    <w:p w:rsidR="008D6BD3" w:rsidRDefault="008D6BD3">
      <w:pPr>
        <w:pStyle w:val="ProductList-BodyIndented"/>
        <w:ind w:left="720"/>
      </w:pPr>
    </w:p>
    <w:p w:rsidR="008D6BD3" w:rsidRDefault="00472920">
      <w:pPr>
        <w:pStyle w:val="ProductList-BodyIndented"/>
      </w:pPr>
      <w:r>
        <w:t>Kad noteiktie gada vidējie SA tēriņi saistībā ar kvalificētajiem Lietojumprogrammu platformas un/vai Core Infrastructure produktiem, kas piemēroti Neierobežotajam 24x7 problēmu risināšanas atbalstam (PRS), pārsniedz 250 000 ASV dolārus, Microsoft nepiešķir</w:t>
      </w:r>
      <w:r>
        <w:t xml:space="preserve"> gadījumus, pamatojoties uz faktiskajiem SA tēriņiem saistībā ar šiem produktiem. Ja Klients perioda vidū kļūst tiesīgs saņemt Neierobežoto 24x7 problēmu risināšanas atbalstu (PRS), visi gadījumi, kas iepriekš piešķirti, pamatojoties uz SA tēriņiem, un nav</w:t>
      </w:r>
      <w:r>
        <w:t xml:space="preserve"> izmantoti, tiks atskaitīti no Klienta bilances. Neierobežotā 24x7 problēmu risināšanas atbalsta (PRS) gadījumus nevar konvertēt par Premier problēmu risināšanas atbalsta stundām vai gadījumiem. </w:t>
      </w:r>
    </w:p>
    <w:p w:rsidR="008D6BD3" w:rsidRDefault="008D6BD3">
      <w:pPr>
        <w:pStyle w:val="ProductList-BodyIndented"/>
        <w:ind w:left="720"/>
      </w:pPr>
    </w:p>
    <w:p w:rsidR="008D6BD3" w:rsidRDefault="00472920">
      <w:pPr>
        <w:pStyle w:val="ProductList-SubClauseHeading"/>
        <w:outlineLvl w:val="3"/>
      </w:pPr>
      <w:r>
        <w:t>Piemērotība sistēmai Parallel Data Warehouse</w:t>
      </w:r>
    </w:p>
    <w:p w:rsidR="008D6BD3" w:rsidRDefault="00472920">
      <w:pPr>
        <w:pStyle w:val="ProductList-BodyIndented"/>
      </w:pPr>
      <w:r>
        <w:t xml:space="preserve">Klienti, kuru </w:t>
      </w:r>
      <w:r>
        <w:t>iegūst licences izdevumam SQL Server Enterprise, izvieto sistēmu Parallel Data Warehouse (“PDW”) un kuriem ir aktīvs Premier pakalpojumu līgums, ir tiesīgi saņemt Neierobežotā 24x7 PRS gadījumus neatkarīgi no tā, vai šie klienti ir reģistrējušies SCE, un n</w:t>
      </w:r>
      <w:r>
        <w:t>eatkarīgi no Klientu SCE tēriņiem.</w:t>
      </w:r>
    </w:p>
    <w:p w:rsidR="008D6BD3" w:rsidRDefault="008D6BD3">
      <w:pPr>
        <w:pStyle w:val="ProductList-BodyIndented"/>
      </w:pPr>
    </w:p>
    <w:p w:rsidR="008D6BD3" w:rsidRDefault="00472920">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w:t>
      </w:r>
      <w:r>
        <w:t>u (PRS), mainās atkarībā no SA tēriņu apjoma. Visiem piemērotajiem klientiem ir tiesības uz vismaz četrām pilnvarotām kontaktpersonām un vienu papildu kontaktpersonu par katriem SA tēriņiem 125 000 ASV dolāru apmērā atbilstoši viņu SCE vai VL programmai(ām</w:t>
      </w:r>
      <w:r>
        <w:t xml:space="preserve">), kuras(u) ietvaros šie klienti ir iegādājušies licences attiecībā uz SQL Server Enterprise Edition, izvieto PDW. Tādu līgumu gadījumā, kuros izmantotas ārvalstu valūtas, piemērotajiem klientiem ir tiesības uz vismaz četrām pilnvarotām kontaktpersonām un </w:t>
      </w:r>
      <w:r>
        <w:t>vienu papildu kontaktpersonu par katru inkrementālu SA tēriņu summu, kas līdzvērtīga gada vidējiem SA tēriņiem 125 000 ASV dolāru apmērā, izsakot to piemērojamajā ārvalstu valūtā. Skatiet tālāk sniegto tabulu.</w:t>
      </w:r>
    </w:p>
    <w:p w:rsidR="008D6BD3" w:rsidRDefault="008D6BD3">
      <w:pPr>
        <w:pStyle w:val="ProductList-BodyIndented"/>
      </w:pPr>
    </w:p>
    <w:p w:rsidR="008D6BD3" w:rsidRDefault="00472920">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Atļautās atbalsta kontaktpersonas</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4</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5</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6</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7</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8</w:t>
            </w:r>
          </w:p>
        </w:tc>
      </w:tr>
    </w:tbl>
    <w:p w:rsidR="008D6BD3" w:rsidRDefault="008D6BD3">
      <w:pPr>
        <w:pStyle w:val="ProductList-BodyIndented"/>
      </w:pPr>
    </w:p>
    <w:p w:rsidR="008D6BD3" w:rsidRDefault="00472920">
      <w:pPr>
        <w:pStyle w:val="ProductList-BodyIndented"/>
      </w:pPr>
      <w:r>
        <w:t xml:space="preserve">MPSA atļauto atbalsta kontaktpersonu skaits ir 8 neatkarīgi no SA tēriņiem. Neierobežotā 24x7 problēmu risināšanas atbalsta (PRS) priekšrocība ietver tikai problēmu risināšanas pakalpojumus. Viss laiks, ko Tehniskais tirdzniecības pārstāvis (Technical </w:t>
      </w:r>
      <w:r>
        <w:t>Account Manager — TAM) vai nozīmētais atbalsta inženieris (Designated Support Engineer — DSE) pavada gadījuma risināšanai, tiek uzskaitīts atbilstoši Klienta Premier pakalpojumu līgumam.</w:t>
      </w:r>
    </w:p>
    <w:p w:rsidR="008D6BD3" w:rsidRDefault="00472920">
      <w:pPr>
        <w:pStyle w:val="ProductList-BodyIndented"/>
      </w:pPr>
      <w:r>
        <w:t>Piezīme. Klienti, kas pašlaik ir licencēti attiecībā uz PDW, patur šī</w:t>
      </w:r>
      <w:r>
        <w:t xml:space="preserve">s priekšrocības, kā norādīts </w:t>
      </w:r>
      <w:hyperlink r:id="rId145">
        <w:r>
          <w:rPr>
            <w:color w:val="00467F"/>
            <w:u w:val="single"/>
          </w:rPr>
          <w:t>2016. gada jūnija Produktu nosacījumos</w:t>
        </w:r>
      </w:hyperlink>
      <w:r>
        <w:t>.</w:t>
      </w:r>
    </w:p>
    <w:p w:rsidR="008D6BD3" w:rsidRDefault="008D6BD3">
      <w:pPr>
        <w:pStyle w:val="ProductList-BodyIndented"/>
      </w:pPr>
    </w:p>
    <w:p w:rsidR="008D6BD3" w:rsidRDefault="00472920">
      <w:pPr>
        <w:pStyle w:val="ProductList-ClauseHeading"/>
        <w:outlineLvl w:val="2"/>
      </w:pPr>
      <w:bookmarkStart w:id="363" w:name="_Sec586"/>
      <w:r>
        <w:t>Paplašinātais labojumfailu atbalsts</w:t>
      </w:r>
      <w:bookmarkEnd w:id="363"/>
    </w:p>
    <w:p w:rsidR="008D6BD3" w:rsidRDefault="00472920">
      <w:pPr>
        <w:pStyle w:val="ProductList-Body"/>
      </w:pPr>
      <w:r>
        <w:t>Paplašinātais labojumfailu atbalsts ir pieejams klientiem, kuri ir parakstījuši Premier vai</w:t>
      </w:r>
      <w:r>
        <w:t xml:space="preserve"> Essential atbalsta līgumu un ir iegādājušies SA šādu programmu ietvaros:</w:t>
      </w:r>
    </w:p>
    <w:p w:rsidR="008D6BD3" w:rsidRDefault="00472920" w:rsidP="0059680B">
      <w:pPr>
        <w:pStyle w:val="ProductList-Bullet"/>
        <w:numPr>
          <w:ilvl w:val="0"/>
          <w:numId w:val="45"/>
        </w:numPr>
      </w:pPr>
      <w:r>
        <w:t>Klienti (kas neveic iegādi, izmantojot Izglītības iestāžu programmas) ar SAM segumu Lietojumprogrammu pūlam kvalificējas Paplašinātajam labojumfailu atbalstam attiecībā uz Lietojumpr</w:t>
      </w:r>
      <w:r>
        <w:t xml:space="preserve">ogrammu pūla produktiem. </w:t>
      </w:r>
    </w:p>
    <w:p w:rsidR="008D6BD3" w:rsidRDefault="00472920" w:rsidP="0059680B">
      <w:pPr>
        <w:pStyle w:val="ProductList-Bullet"/>
        <w:numPr>
          <w:ilvl w:val="0"/>
          <w:numId w:val="45"/>
        </w:numPr>
      </w:pPr>
      <w:r>
        <w:lastRenderedPageBreak/>
        <w:t>Klienti (kas neveic iegādi, izmantojot Izglītības iestāžu programmas) ar SAM segumu Sistēmu pūlam kvalificējas Paplašinātajam labojumfailu atbalstam, kas paredzēts Windows darbstacijas operētājsistēmai un/vai operētājsistēmai Wind</w:t>
      </w:r>
      <w:r>
        <w:t xml:space="preserve">ows Embedded (ar SAM segumu Windows Iegultajā produktā). </w:t>
      </w:r>
    </w:p>
    <w:p w:rsidR="008D6BD3" w:rsidRDefault="00472920" w:rsidP="0059680B">
      <w:pPr>
        <w:pStyle w:val="ProductList-Bullet"/>
        <w:numPr>
          <w:ilvl w:val="0"/>
          <w:numId w:val="45"/>
        </w:numPr>
      </w:pPr>
      <w:r>
        <w:t>klienti (kas neveic iegādi, izmantojot Izglītības iestāžu programmas) ar SA vismaz vienā servera produktā kvalificējas Servera produktiem paredzētajam Paplašinātajam labojumfailu atbalstam. Piedāvāj</w:t>
      </w:r>
      <w:r>
        <w:t>ums attiecas uz šādiem servera produktiem: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 Windows Server</w:t>
      </w:r>
      <w:r>
        <w:fldChar w:fldCharType="begin"/>
      </w:r>
      <w:r>
        <w:instrText xml:space="preserve"> XE "Windows Server" </w:instrText>
      </w:r>
      <w:r>
        <w:fldChar w:fldCharType="end"/>
      </w:r>
      <w:r>
        <w:t>.</w:t>
      </w:r>
    </w:p>
    <w:p w:rsidR="008D6BD3" w:rsidRDefault="008D6BD3">
      <w:pPr>
        <w:pStyle w:val="ProductList-Body"/>
      </w:pPr>
    </w:p>
    <w:p w:rsidR="008D6BD3" w:rsidRDefault="00472920">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w:t>
      </w:r>
      <w:r>
        <w:t>alsta līgumam piemērotā gada maksa ir atcelta. Klienti joprojām ir atbildīgi par maksām, kas attiecas uz atsevišķiem Labojumfailiem.</w:t>
      </w:r>
    </w:p>
    <w:p w:rsidR="008D6BD3" w:rsidRDefault="008D6BD3">
      <w:pPr>
        <w:pStyle w:val="PURBreadcrumb"/>
      </w:pPr>
    </w:p>
    <w:p w:rsidR="008D6BD3" w:rsidRDefault="00472920">
      <w:pPr>
        <w:pStyle w:val="ProductList-ClauseHeading"/>
        <w:outlineLvl w:val="2"/>
      </w:pPr>
      <w:bookmarkStart w:id="364" w:name="_Sec587"/>
      <w:r>
        <w:t>Paaugstinošās licences pieejamība</w:t>
      </w:r>
      <w:bookmarkEnd w:id="364"/>
    </w:p>
    <w:p w:rsidR="008D6BD3" w:rsidRDefault="00472920">
      <w:pPr>
        <w:pStyle w:val="ProductList-Body"/>
      </w:pPr>
      <w:r>
        <w:t>Paaugstinošā licence ir jāiegūst (un tā ir derīga tikai gadījumā, ja tā ir iegūta) saska</w:t>
      </w:r>
      <w:r>
        <w:t>ņā ar to pašu lielapjoma licencēšanas līgumu un reģistrāciju (ja tāda ir), saskaņā ar kuru tika iegūts SA segums kvalificētajam produktam. Lai Klientam būtu tiesības lietot programmatūru saskaņā ar Paaugstinošo licenci, šim Klientam ir nepieciešams iegūt u</w:t>
      </w:r>
      <w:r>
        <w:t xml:space="preserve">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w:t>
      </w:r>
      <w:r>
        <w:t xml:space="preserve">icencēšanu: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D6B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Paaugstināšana uz</w:t>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BizTalk Server Standard</w:t>
            </w:r>
            <w:r>
              <w:fldChar w:fldCharType="begin"/>
            </w:r>
            <w:r>
              <w:instrText xml:space="preserve"> XE "BizTalk Server Standard"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BizTalk Server Enterprise</w:t>
            </w:r>
            <w:r>
              <w:fldChar w:fldCharType="begin"/>
            </w:r>
            <w:r>
              <w:instrText xml:space="preserve"> XE "BizTalk Server Enterprise"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BizTalk Server Enterprise</w:t>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CAL</w:t>
            </w:r>
            <w:r>
              <w:fldChar w:fldCharType="begin"/>
            </w:r>
            <w:r>
              <w:instrText xml:space="preserve"> XE "Enterprise CAL" </w:instrText>
            </w:r>
            <w:r>
              <w:fldChar w:fldCharType="end"/>
            </w:r>
            <w:r>
              <w:t xml:space="preserve"> Suite</w:t>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Infrastr</w:t>
            </w:r>
            <w:r>
              <w:t>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Core Infrastructure Server Suite Datacenter</w:t>
            </w:r>
            <w:r>
              <w:fldChar w:fldCharType="begin"/>
            </w:r>
            <w:r>
              <w:instrText xml:space="preserve"> XE "Core Infrastructure Server Suite Datacenter"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Izglītības iestādes darbstacija ar Enterprise CAL Suite</w:t>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Skolas darbstacija ar Enterprise CAL Suite</w:t>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Exchange Server Enterprise</w:t>
            </w:r>
            <w:r>
              <w:fldChar w:fldCharType="begin"/>
            </w:r>
            <w:r>
              <w:instrText xml:space="preserve"> XE "Exchange Server Enterprise"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F</w:t>
            </w:r>
            <w:r>
              <w:t>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Forefront TMG Enterprise</w:t>
            </w:r>
            <w:r>
              <w:fldChar w:fldCharType="begin"/>
            </w:r>
            <w:r>
              <w:instrText xml:space="preserve"> XE "Forefront TMG Enterprise"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w:t>
            </w:r>
            <w:r>
              <w:t>cs 365 pārdošanai lokālā CAL</w:t>
            </w:r>
            <w:r>
              <w:fldChar w:fldCharType="begin"/>
            </w:r>
            <w:r>
              <w:instrText xml:space="preserve"> XE "Microsoft Dynamics 365 pārdošanai lokālā CAL"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Dynamics 365 klientu apkalpošanai lokālā CAL</w:t>
            </w:r>
            <w:r>
              <w:fldChar w:fldCharType="begin"/>
            </w:r>
            <w:r>
              <w:instrText xml:space="preserve"> XE "Microsoft Dynamics 365 klientu apkalpošanai lokālā CAL</w:instrText>
            </w:r>
            <w:r>
              <w:instrText xml:space="preserve">"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Office Professional Plus</w:t>
            </w:r>
            <w:r>
              <w:fldChar w:fldCharType="begin"/>
            </w:r>
            <w:r>
              <w:instrText xml:space="preserve"> XE "Office Professional Plus"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Enterprise darbstacija</w:t>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Project Professional</w:t>
            </w:r>
            <w:r>
              <w:fldChar w:fldCharType="begin"/>
            </w:r>
            <w:r>
              <w:instrText xml:space="preserve"> XE "Project Professional"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SQL Server Enterprise Core</w:t>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SQL Server Enterprise</w:t>
            </w:r>
            <w:r>
              <w:fldChar w:fldCharType="begin"/>
            </w:r>
            <w:r>
              <w:instrText xml:space="preserve"> XE "SQL Server Enterprise" </w:instrText>
            </w:r>
            <w:r>
              <w:fldChar w:fldCharType="end"/>
            </w:r>
            <w:r>
              <w:t xml:space="preserve"> Core</w:t>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SQL Server Business Intelligence;</w:t>
            </w:r>
            <w:r>
              <w:fldChar w:fldCharType="begin"/>
            </w:r>
            <w:r>
              <w:instrText xml:space="preserve"> XE "SQL Server Business Intelligence;"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System Center Datacenter</w:t>
            </w:r>
            <w:r>
              <w:fldChar w:fldCharType="begin"/>
            </w:r>
            <w:r>
              <w:instrText xml:space="preserve"> XE "System Center Datacenter"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Visio Professional</w:t>
            </w:r>
            <w:r>
              <w:fldChar w:fldCharType="begin"/>
            </w:r>
            <w:r>
              <w:instrText xml:space="preserve"> XE "Vis</w:instrText>
            </w:r>
            <w:r>
              <w:instrText xml:space="preserve">io Professional"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Visual Studio Enterprise ar MSDN</w:t>
            </w:r>
            <w:r>
              <w:fldChar w:fldCharType="begin"/>
            </w:r>
            <w:r>
              <w:instrText xml:space="preserve"> XE "Visual Studio Enterprise ar MSDN"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Visual Studio Test Professional ar MSDN</w:t>
            </w:r>
            <w:r>
              <w:fldChar w:fldCharType="begin"/>
            </w:r>
            <w:r>
              <w:instrText xml:space="preserve"> XE "Visual Studio Test Professional ar MSD</w:instrText>
            </w:r>
            <w:r>
              <w:instrText xml:space="preserve">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Visual Studio Enterprise ar MSDN</w:t>
            </w:r>
            <w:r>
              <w:fldChar w:fldCharType="begin"/>
            </w:r>
            <w:r>
              <w:instrText xml:space="preserve"> XE "Visual Studio Enterprise ar MSDN" </w:instrText>
            </w:r>
            <w:r>
              <w:fldChar w:fldCharType="end"/>
            </w:r>
          </w:p>
        </w:tc>
      </w:tr>
      <w:tr w:rsidR="008D6BD3">
        <w:tc>
          <w:tcPr>
            <w:tcW w:w="600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Windows Server Datacenter</w:t>
            </w:r>
            <w:r>
              <w:fldChar w:fldCharType="begin"/>
            </w:r>
            <w:r>
              <w:instrText xml:space="preserve"> XE "Windows Server Datacenter" </w:instrText>
            </w:r>
            <w:r>
              <w:fldChar w:fldCharType="end"/>
            </w:r>
          </w:p>
        </w:tc>
      </w:tr>
    </w:tbl>
    <w:p w:rsidR="008D6BD3" w:rsidRDefault="008D6BD3">
      <w:pPr>
        <w:pStyle w:val="ProductList-Body"/>
      </w:pPr>
    </w:p>
    <w:p w:rsidR="008D6BD3" w:rsidRDefault="00472920">
      <w:pPr>
        <w:pStyle w:val="ProductList-ClauseHeading"/>
        <w:outlineLvl w:val="2"/>
      </w:pPr>
      <w:bookmarkStart w:id="365" w:name="_Sec588"/>
      <w:r>
        <w:t>Serveri — Ārkārtas atkopšanas tiesības</w:t>
      </w:r>
      <w:bookmarkEnd w:id="365"/>
    </w:p>
    <w:p w:rsidR="008D6BD3" w:rsidRDefault="00472920">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kuru K</w:t>
      </w:r>
      <w:r>
        <w:t xml:space="preserve">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w:instrText>
      </w:r>
      <w:r>
        <w:instrText xml:space="preserve">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w:instrText>
      </w:r>
      <w:r>
        <w:instrText xml:space="preserve">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Klientam ir tiesības īslaicīgi darbināt</w:t>
      </w:r>
      <w:r>
        <w:t xml:space="preserve">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w:instrText>
      </w:r>
      <w:r>
        <w:instrText>r OSE, kas konfigurēta tiešai darbībai fiziskajā aparatūras sistēmā. Operētājsistēmas Instance, ko izmanto, lai darbinātu aparatūras virtualizācijas programmatūru vai sniegtu aparatūras virtualizācijas pakalpojumus, tiek uzskatīta par Fiziskās OSE komponen</w:instrText>
      </w:r>
      <w:r>
        <w:instrText xml:space="preserve">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w:instrText>
      </w:r>
      <w:r>
        <w:instrText xml:space="preserve">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w:instrText>
      </w:r>
      <w:r>
        <w:instrText xml:space="preserve">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w:instrText>
      </w:r>
      <w:r>
        <w:instrText xml:space="preserve">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8D6BD3" w:rsidRDefault="008D6BD3">
      <w:pPr>
        <w:pStyle w:val="ProductList-Body"/>
      </w:pPr>
    </w:p>
    <w:p w:rsidR="008D6BD3" w:rsidRDefault="00472920">
      <w:pPr>
        <w:pStyle w:val="ProductList-Body"/>
      </w:pPr>
      <w:r>
        <w:t xml:space="preserve">Dublējumkopijas </w:t>
      </w:r>
      <w:r>
        <w:fldChar w:fldCharType="begin"/>
      </w:r>
      <w:r>
        <w:instrText xml:space="preserve"> AutoTextList   \s NoStyle \t "Instance ir programmatūras attēls, kas tiek izveid</w:instrText>
      </w:r>
      <w:r>
        <w:instrText xml:space="preserve">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8D6BD3" w:rsidRDefault="00472920" w:rsidP="0059680B">
      <w:pPr>
        <w:pStyle w:val="ProductList-Bullet"/>
        <w:numPr>
          <w:ilvl w:val="0"/>
          <w:numId w:val="46"/>
        </w:numPr>
      </w:pPr>
      <w:r>
        <w:t>īslaicīgi veicot ārkārtas atkopšanas testu vienas nedēļas laikā ik pēc 90 dienām;</w:t>
      </w:r>
    </w:p>
    <w:p w:rsidR="008D6BD3" w:rsidRDefault="00472920" w:rsidP="0059680B">
      <w:pPr>
        <w:pStyle w:val="ProductList-Bullet"/>
        <w:numPr>
          <w:ilvl w:val="0"/>
          <w:numId w:val="46"/>
        </w:numPr>
      </w:pPr>
      <w:r>
        <w:t>ārkārtas g</w:t>
      </w:r>
      <w:r>
        <w:t xml:space="preserve">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8D6BD3" w:rsidRDefault="00472920" w:rsidP="0059680B">
      <w:pPr>
        <w:pStyle w:val="ProductList-Bullet"/>
        <w:numPr>
          <w:ilvl w:val="0"/>
          <w:numId w:val="46"/>
        </w:numPr>
      </w:pPr>
      <w:r>
        <w:t>īslaicīgi pirms ārkārtas gadījuma, tā laikā un īslaicīgi pēc ārkārtas gadījuma, l</w:t>
      </w:r>
      <w:r>
        <w:t xml:space="preserve">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8D6BD3" w:rsidRDefault="008D6BD3">
      <w:pPr>
        <w:pStyle w:val="ProductList-Body"/>
      </w:pPr>
    </w:p>
    <w:p w:rsidR="008D6BD3" w:rsidRDefault="00472920">
      <w:pPr>
        <w:pStyle w:val="ProductList-Body"/>
      </w:pPr>
      <w:r>
        <w:t>Lai programmatūru lietotu saskaņā ar ārkārt</w:t>
      </w:r>
      <w:r>
        <w:t>as atkopšanas tiesībām, Klientam ir jāievēro tālāk minētie nosacījumi.</w:t>
      </w:r>
    </w:p>
    <w:p w:rsidR="008D6BD3" w:rsidRDefault="00472920" w:rsidP="0059680B">
      <w:pPr>
        <w:pStyle w:val="ProductList-Bullet"/>
        <w:numPr>
          <w:ilvl w:val="0"/>
          <w:numId w:val="47"/>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w:instrText>
      </w:r>
      <w:r>
        <w:instrText xml:space="preserve">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rsidR="008D6BD3" w:rsidRDefault="00472920" w:rsidP="0059680B">
      <w:pPr>
        <w:pStyle w:val="ProductList-Bullet"/>
        <w:numPr>
          <w:ilvl w:val="0"/>
          <w:numId w:val="47"/>
        </w:numPr>
      </w:pPr>
      <w:r>
        <w:t>Ārkārtas atkopšan</w:t>
      </w:r>
      <w:r>
        <w:t xml:space="preserve">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w:instrText>
      </w:r>
      <w:r>
        <w:instrText xml:space="preserve">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w:instrText>
      </w:r>
      <w:r>
        <w:instrText xml:space="preserve">ru." </w:instrText>
      </w:r>
      <w:r>
        <w:fldChar w:fldCharType="separate"/>
      </w:r>
      <w:r>
        <w:rPr>
          <w:color w:val="0563C1"/>
        </w:rPr>
        <w:t>Serveris</w:t>
      </w:r>
      <w:r>
        <w:fldChar w:fldCharType="end"/>
      </w:r>
      <w:r>
        <w:t xml:space="preserve">. </w:t>
      </w:r>
    </w:p>
    <w:p w:rsidR="008D6BD3" w:rsidRDefault="00472920" w:rsidP="0059680B">
      <w:pPr>
        <w:pStyle w:val="ProductList-Bullet"/>
        <w:numPr>
          <w:ilvl w:val="0"/>
          <w:numId w:val="47"/>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w:instrText>
      </w:r>
      <w:r>
        <w:instrText xml:space="preserve">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rsidR="008D6BD3" w:rsidRDefault="00472920" w:rsidP="0059680B">
      <w:pPr>
        <w:pStyle w:val="ProductList-Bullet"/>
        <w:numPr>
          <w:ilvl w:val="1"/>
          <w:numId w:val="47"/>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w:instrText>
      </w:r>
      <w:r>
        <w:instrText xml:space="preserve">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8D6BD3" w:rsidRDefault="00472920" w:rsidP="0059680B">
      <w:pPr>
        <w:pStyle w:val="ProductList-Bullet"/>
        <w:numPr>
          <w:ilvl w:val="1"/>
          <w:numId w:val="47"/>
        </w:numPr>
      </w:pPr>
      <w:r>
        <w:t xml:space="preserve">Ārkārtas atkopšanas </w:t>
      </w:r>
      <w:r>
        <w:fldChar w:fldCharType="begin"/>
      </w:r>
      <w:r>
        <w:instrText xml:space="preserve"> AutoTextList   \s NoStyl</w:instrText>
      </w:r>
      <w:r>
        <w:instrText xml:space="preserve">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8D6BD3" w:rsidRDefault="00472920">
      <w:pPr>
        <w:pStyle w:val="ProductList-Body"/>
        <w:ind w:left="1080"/>
      </w:pPr>
      <w:r>
        <w:lastRenderedPageBreak/>
        <w:t>- darbinātu aparatūras virtualizācijas programmatūru, piemēram, Hyper-V;</w:t>
      </w:r>
    </w:p>
    <w:p w:rsidR="008D6BD3" w:rsidRDefault="00472920">
      <w:pPr>
        <w:pStyle w:val="ProductList-Body"/>
        <w:ind w:left="1080"/>
      </w:pPr>
      <w:r>
        <w:t>- nodrošinātu aparatūras virtualizācijas pakalpojumus;</w:t>
      </w:r>
    </w:p>
    <w:p w:rsidR="008D6BD3" w:rsidRDefault="00472920">
      <w:pPr>
        <w:pStyle w:val="ProductList-Body"/>
        <w:ind w:left="1080"/>
      </w:pPr>
      <w:r>
        <w:t>- darbinātu programmatūras aģentus ar nolūku pārvaldīt aparatūras virtualizācijas programmatūru;</w:t>
      </w:r>
    </w:p>
    <w:p w:rsidR="008D6BD3" w:rsidRDefault="00472920">
      <w:pPr>
        <w:pStyle w:val="ProductList-Body"/>
        <w:ind w:left="1080"/>
      </w:pPr>
      <w:r>
        <w:t>- nodrošinātu replicēšanas galamērķi;</w:t>
      </w:r>
    </w:p>
    <w:p w:rsidR="008D6BD3" w:rsidRDefault="00472920">
      <w:pPr>
        <w:pStyle w:val="ProductList-Body"/>
        <w:ind w:left="1080"/>
      </w:pPr>
      <w:r>
        <w:t xml:space="preserve">- iegūtu replicētas </w:t>
      </w:r>
      <w:r>
        <w:fldChar w:fldCharType="begin"/>
      </w:r>
      <w:r>
        <w:instrText xml:space="preserve"> AutoTextList   \s NoStyle \t "Virtuālā OSE ir OSE, kas konfigurēta darbībai virtuālā aparatūras sis</w:instrText>
      </w:r>
      <w:r>
        <w:instrText xml:space="preserve">tēmā." </w:instrText>
      </w:r>
      <w:r>
        <w:fldChar w:fldCharType="separate"/>
      </w:r>
      <w:r>
        <w:rPr>
          <w:color w:val="0563C1"/>
        </w:rPr>
        <w:t>Virtuālās OSE</w:t>
      </w:r>
      <w:r>
        <w:fldChar w:fldCharType="end"/>
      </w:r>
      <w:r>
        <w:t xml:space="preserve"> un testētu kļūmjpārlēci;</w:t>
      </w:r>
    </w:p>
    <w:p w:rsidR="008D6BD3" w:rsidRDefault="00472920">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8D6BD3" w:rsidRDefault="00472920">
      <w:pPr>
        <w:pStyle w:val="ProductList-Body"/>
        <w:ind w:left="1080"/>
      </w:pPr>
      <w:r>
        <w:t>- darbinātu ārkārtas atkopšanas noslodzes, kā aprakstīts ie</w:t>
      </w:r>
      <w:r>
        <w:t xml:space="preserve">priekš. </w:t>
      </w:r>
    </w:p>
    <w:p w:rsidR="008D6BD3" w:rsidRDefault="00472920" w:rsidP="0059680B">
      <w:pPr>
        <w:pStyle w:val="ProductList-Bullet"/>
        <w:numPr>
          <w:ilvl w:val="1"/>
          <w:numId w:val="4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8D6BD3" w:rsidRDefault="00472920" w:rsidP="0059680B">
      <w:pPr>
        <w:pStyle w:val="ProductList-Bullet"/>
        <w:numPr>
          <w:ilvl w:val="0"/>
          <w:numId w:val="48"/>
        </w:numPr>
      </w:pPr>
      <w:r>
        <w:t xml:space="preserve">Izmantojot programmatūras dublējumkopijas </w:t>
      </w:r>
      <w:r>
        <w:fldChar w:fldCharType="begin"/>
      </w:r>
      <w:r>
        <w:instrText xml:space="preserve"> AutoTextList   \s NoStyle \t "Instance ir programmatūras attēls, kas tiek izveidots, izp</w:instrText>
      </w:r>
      <w:r>
        <w:instrText xml:space="preserve">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w:instrText>
      </w:r>
      <w:r>
        <w:instrText xml:space="preserve">ošanu." </w:instrText>
      </w:r>
      <w:r>
        <w:fldChar w:fldCharType="separate"/>
      </w:r>
      <w:r>
        <w:rPr>
          <w:color w:val="0563C1"/>
        </w:rPr>
        <w:t>Licences nosacījumi</w:t>
      </w:r>
      <w:r>
        <w:fldChar w:fldCharType="end"/>
      </w:r>
      <w:r>
        <w:t xml:space="preserve">. </w:t>
      </w:r>
    </w:p>
    <w:p w:rsidR="008D6BD3" w:rsidRDefault="00472920" w:rsidP="0059680B">
      <w:pPr>
        <w:pStyle w:val="ProductList-Bullet"/>
        <w:numPr>
          <w:ilvl w:val="0"/>
          <w:numId w:val="48"/>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w:instrText>
      </w:r>
      <w:r>
        <w:instrText xml:space="preserve">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8D6BD3" w:rsidRDefault="00472920" w:rsidP="0059680B">
      <w:pPr>
        <w:pStyle w:val="ProductList-Bullet"/>
        <w:numPr>
          <w:ilvl w:val="0"/>
          <w:numId w:val="48"/>
        </w:numPr>
      </w:pPr>
      <w:r>
        <w:t>SA segums ir jā</w:t>
      </w:r>
      <w:r>
        <w:t xml:space="preserve">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w:instrText>
      </w:r>
      <w:r>
        <w:instrText xml:space="preserve">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saskaņā ar kurā</w:t>
      </w:r>
      <w:r>
        <w:t xml:space="preserve">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w:instrText>
      </w:r>
      <w:r>
        <w:instrText xml:space="preserve">." </w:instrText>
      </w:r>
      <w:r>
        <w:fldChar w:fldCharType="separate"/>
      </w:r>
      <w:r>
        <w:rPr>
          <w:color w:val="0563C1"/>
        </w:rPr>
        <w:t>OSE</w:t>
      </w:r>
      <w:r>
        <w:fldChar w:fldCharType="end"/>
      </w:r>
      <w:r>
        <w:t xml:space="preserve"> vides, kurās darbojas attiecīgā programmatūra. </w:t>
      </w:r>
    </w:p>
    <w:p w:rsidR="008D6BD3" w:rsidRDefault="00472920" w:rsidP="0059680B">
      <w:pPr>
        <w:pStyle w:val="ProductList-Bullet"/>
        <w:numPr>
          <w:ilvl w:val="0"/>
          <w:numId w:val="48"/>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w:instrText>
      </w:r>
      <w:r>
        <w:instrText xml:space="preserve">grammatūras iestatīšanas vai instalēšanas procedūru vai dublējot jau esošu instanci." </w:instrText>
      </w:r>
      <w:r>
        <w:fldChar w:fldCharType="separate"/>
      </w:r>
      <w:r>
        <w:rPr>
          <w:color w:val="0563C1"/>
        </w:rPr>
        <w:t>Instances</w:t>
      </w:r>
      <w:r>
        <w:fldChar w:fldCharType="end"/>
      </w:r>
      <w:r>
        <w:t>.</w:t>
      </w:r>
    </w:p>
    <w:p w:rsidR="008D6BD3" w:rsidRDefault="008D6BD3">
      <w:pPr>
        <w:pStyle w:val="ProductList-Body"/>
      </w:pPr>
    </w:p>
    <w:p w:rsidR="008D6BD3" w:rsidRDefault="00472920">
      <w:pPr>
        <w:pStyle w:val="ProductList-ClauseHeading"/>
        <w:outlineLvl w:val="2"/>
      </w:pPr>
      <w:bookmarkStart w:id="366" w:name="_Sec589"/>
      <w:r>
        <w:t>Licences mobilitāte</w:t>
      </w:r>
      <w:bookmarkEnd w:id="366"/>
    </w:p>
    <w:p w:rsidR="008D6BD3" w:rsidRDefault="00472920">
      <w:pPr>
        <w:pStyle w:val="ProductList-SubClauseHeading"/>
        <w:outlineLvl w:val="3"/>
      </w:pPr>
      <w:r>
        <w:t>Licences mobilitāte serveru fermu ietvaros</w:t>
      </w:r>
    </w:p>
    <w:p w:rsidR="008D6BD3" w:rsidRDefault="00472920">
      <w:pPr>
        <w:pStyle w:val="ProductList-BodyIndented"/>
      </w:pPr>
      <w:r>
        <w:t xml:space="preserve">Saskaņā ar Licences mobilitāti serveru fermu ietvaros jebkurai no savām </w:t>
      </w:r>
      <w:r>
        <w:fldChar w:fldCharType="begin"/>
      </w:r>
      <w:r>
        <w:instrText xml:space="preserve"> AutoTextList   \s N</w:instrText>
      </w:r>
      <w:r>
        <w:instrText xml:space="preserve">oStyle \t "Licence ir tiesības lejupielādēt, instalēt un lietot Produktu, kā arī piekļūt tam." </w:instrText>
      </w:r>
      <w:r>
        <w:fldChar w:fldCharType="separate"/>
      </w:r>
      <w:r>
        <w:rPr>
          <w:color w:val="0563C1"/>
        </w:rPr>
        <w:t>Licencēm</w:t>
      </w:r>
      <w:r>
        <w:fldChar w:fldCharType="end"/>
      </w:r>
      <w:r>
        <w:t>, kuras ir paredzētas kā Licences mobilitāti ietverošas un attiecībā uz kurām Klientam ir aktīvs SA segums, Klientam ir tiesības mainīt to piešķiri uz</w:t>
      </w:r>
      <w:r>
        <w:t xml:space="preserve">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w:t>
      </w:r>
      <w:r>
        <w:rPr>
          <w:color w:val="0563C1"/>
        </w:rPr>
        <w:t>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w:instrText>
      </w:r>
      <w:r>
        <w:instrText xml:space="preserve">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w:instrText>
      </w:r>
      <w:r>
        <w:instrText xml:space="preserve">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w:instrText>
      </w:r>
      <w:r>
        <w:instrText xml:space="preserve">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w:t>
      </w:r>
      <w:r>
        <w:t>as ir jāpaiet 90 dienām). Patstāvīgai viesošanai lietotos Produktus drīkst izmantot tajā pašā laikā, saskaņā ar tiesībām uz Licences mobilitāti serveru fermu ietvaros.</w:t>
      </w:r>
    </w:p>
    <w:p w:rsidR="008D6BD3" w:rsidRDefault="008D6BD3">
      <w:pPr>
        <w:pStyle w:val="ProductList-BodyIndented"/>
      </w:pPr>
    </w:p>
    <w:p w:rsidR="008D6BD3" w:rsidRDefault="00472920">
      <w:pPr>
        <w:pStyle w:val="ProductList-SubClauseHeading"/>
        <w:outlineLvl w:val="3"/>
      </w:pPr>
      <w:r>
        <w:t>Licences mobilitāte, izmantojot Software Assurance</w:t>
      </w:r>
    </w:p>
    <w:p w:rsidR="008D6BD3" w:rsidRDefault="00472920">
      <w:pPr>
        <w:pStyle w:val="ProductList-BodyIndented"/>
      </w:pPr>
      <w:r>
        <w:t>Saskaņā ar Licences mobilitāti, izma</w:t>
      </w:r>
      <w:r>
        <w:t xml:space="preserve">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w:instrText>
      </w:r>
      <w:r>
        <w:instrText xml:space="preserve">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w:t>
      </w:r>
      <w:r>
        <w:t>uz kuru Klientam ir SA, atbilstoši tālāk minētajām prasībām. Saskaņā ar tiesībām uz Licences mobilitāti, izmantojot SA, un Patstāvīgās viesošanas licences nosacījumos ietvertajiem ierobežojumiem Patstāvīgai viesošanai lietotos Produktus nav atļauts izmanto</w:t>
      </w:r>
      <w:r>
        <w:t xml:space="preserve">t vienlaicīgi. </w:t>
      </w:r>
    </w:p>
    <w:p w:rsidR="008D6BD3" w:rsidRDefault="008D6BD3">
      <w:pPr>
        <w:pStyle w:val="ProductList-BodyIndented"/>
      </w:pPr>
    </w:p>
    <w:p w:rsidR="008D6BD3" w:rsidRDefault="00472920">
      <w:pPr>
        <w:pStyle w:val="ProductList-SubSubClauseHeading"/>
        <w:outlineLvl w:val="4"/>
      </w:pPr>
      <w:r>
        <w:t>Atļautie izmantošanas veidi.</w:t>
      </w:r>
    </w:p>
    <w:p w:rsidR="008D6BD3" w:rsidRDefault="00472920">
      <w:pPr>
        <w:pStyle w:val="ProductList-BodyIndented2"/>
      </w:pPr>
      <w:r>
        <w:t>Ar Licences mobilitāti (izmantojot SA) Klients drīkst:</w:t>
      </w:r>
    </w:p>
    <w:p w:rsidR="008D6BD3" w:rsidRDefault="00472920" w:rsidP="0059680B">
      <w:pPr>
        <w:pStyle w:val="ProductList-Bullet"/>
        <w:numPr>
          <w:ilvl w:val="2"/>
          <w:numId w:val="49"/>
        </w:numPr>
      </w:pPr>
      <w:r>
        <w:t>darbināt savu licencēto programmatūru kopīgotos serveros;</w:t>
      </w:r>
    </w:p>
    <w:p w:rsidR="008D6BD3" w:rsidRDefault="00472920" w:rsidP="0059680B">
      <w:pPr>
        <w:pStyle w:val="ProductList-Bullet"/>
        <w:numPr>
          <w:ilvl w:val="2"/>
          <w:numId w:val="49"/>
        </w:numPr>
      </w:pPr>
      <w:r>
        <w:t>piekļūt attiecīgajai programmatūrai saskaņā ar piekļuves licencēm uz attiecībā uz kurām tam ir SA</w:t>
      </w:r>
      <w:r>
        <w:t xml:space="preserve"> segums, un saskaņā ar savām Lietotāja un Ierīces SL, kas atļauj piekļūt Produktiem;</w:t>
      </w:r>
    </w:p>
    <w:p w:rsidR="008D6BD3" w:rsidRDefault="00472920" w:rsidP="0059680B">
      <w:pPr>
        <w:pStyle w:val="ProductList-Bullet"/>
        <w:numPr>
          <w:ilvl w:val="2"/>
          <w:numId w:val="49"/>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w:instrText>
      </w:r>
      <w:r>
        <w:instrText xml:space="preserve">s daļa... (Pilnīgu definīciju skatiet Glosārijā)." </w:instrText>
      </w:r>
      <w:r>
        <w:fldChar w:fldCharType="separate"/>
      </w:r>
      <w:r>
        <w:rPr>
          <w:color w:val="0563C1"/>
        </w:rPr>
        <w:t>OSE</w:t>
      </w:r>
      <w:r>
        <w:fldChar w:fldCharType="end"/>
      </w:r>
      <w:r>
        <w:t>, ko Klients izmanto kopīgotos serveros; un/vai</w:t>
      </w:r>
    </w:p>
    <w:p w:rsidR="008D6BD3" w:rsidRDefault="00472920" w:rsidP="0059680B">
      <w:pPr>
        <w:pStyle w:val="ProductList-Bullet"/>
        <w:numPr>
          <w:ilvl w:val="2"/>
          <w:numId w:val="49"/>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w:t>
      </w:r>
      <w:r>
        <w:t>t programmatūru, kas tiek darbināta kopīgotos serveros.</w:t>
      </w:r>
    </w:p>
    <w:p w:rsidR="008D6BD3" w:rsidRDefault="008D6BD3">
      <w:pPr>
        <w:pStyle w:val="ProductList-BodyIndented2"/>
      </w:pPr>
    </w:p>
    <w:p w:rsidR="008D6BD3" w:rsidRDefault="00472920">
      <w:pPr>
        <w:pStyle w:val="ProductList-SubSubClauseHeading"/>
        <w:outlineLvl w:val="4"/>
      </w:pPr>
      <w:r>
        <w:t>Prasības.</w:t>
      </w:r>
    </w:p>
    <w:p w:rsidR="008D6BD3" w:rsidRDefault="00472920">
      <w:pPr>
        <w:pStyle w:val="ProductList-BodyIndented2"/>
      </w:pPr>
      <w:r>
        <w:t>Lai lietotu Licences mobilitāti (izmantojot SA) Klientam ir:</w:t>
      </w:r>
    </w:p>
    <w:p w:rsidR="008D6BD3" w:rsidRDefault="00472920" w:rsidP="0059680B">
      <w:pPr>
        <w:pStyle w:val="ProductList-Bullet"/>
        <w:numPr>
          <w:ilvl w:val="2"/>
          <w:numId w:val="50"/>
        </w:numPr>
      </w:pPr>
      <w:r>
        <w:t xml:space="preserve">jādarbina sava licencētā programmatūra un jāpārvalda savas </w:t>
      </w:r>
      <w:r>
        <w:fldChar w:fldCharType="begin"/>
      </w:r>
      <w:r>
        <w:instrText xml:space="preserve"> AutoTextList   \s NoStyle \t "OSE ir visa operētājsistēmas Instance </w:instrText>
      </w:r>
      <w:r>
        <w:instrText xml:space="preserve">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w:t>
      </w:r>
    </w:p>
    <w:p w:rsidR="008D6BD3" w:rsidRDefault="00472920" w:rsidP="0059680B">
      <w:pPr>
        <w:pStyle w:val="ProductList-Bullet"/>
        <w:numPr>
          <w:ilvl w:val="2"/>
          <w:numId w:val="50"/>
        </w:numPr>
      </w:pPr>
      <w:r>
        <w:t xml:space="preserve">jāizvieto tās </w:t>
      </w:r>
      <w:r>
        <w:fldChar w:fldCharType="begin"/>
      </w:r>
      <w:r>
        <w:instrText xml:space="preserve"> AutoTextList   \s NoSt</w:instrText>
      </w:r>
      <w:r>
        <w:instrText xml:space="preserve">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w:instrText>
      </w:r>
      <w:r>
        <w:instrText xml:space="preserve">klientu programmatūru kopīgotos serveros." </w:instrText>
      </w:r>
      <w:r>
        <w:fldChar w:fldCharType="separate"/>
      </w:r>
      <w:r>
        <w:rPr>
          <w:color w:val="0563C1"/>
        </w:rPr>
        <w:t>Licences mobilitāti, ko nodrošina Software Assurance partneris</w:t>
      </w:r>
      <w:r>
        <w:fldChar w:fldCharType="end"/>
      </w:r>
      <w:r>
        <w:t xml:space="preserve">; </w:t>
      </w:r>
    </w:p>
    <w:p w:rsidR="008D6BD3" w:rsidRDefault="00472920" w:rsidP="0059680B">
      <w:pPr>
        <w:pStyle w:val="ProductList-Bullet"/>
        <w:numPr>
          <w:ilvl w:val="2"/>
          <w:numId w:val="50"/>
        </w:numPr>
      </w:pPr>
      <w:r>
        <w:t xml:space="preserve">jāaizpilda un jāiesniedz Licences mobilitātes apstiprināšanas veidlapa ar katru </w:t>
      </w:r>
      <w:r>
        <w:fldChar w:fldCharType="begin"/>
      </w:r>
      <w:r>
        <w:instrText xml:space="preserve"> AutoTextList   \s NoStyle \t "Licences mobilitātes, izmantojot S</w:instrText>
      </w:r>
      <w:r>
        <w:instrText xml:space="preserve">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 xml:space="preserve">Licences mobilitātes, </w:t>
      </w:r>
      <w:r>
        <w:rPr>
          <w:color w:val="0563C1"/>
        </w:rPr>
        <w:t>izmantojot Software Assurance, partneri</w:t>
      </w:r>
      <w:r>
        <w:fldChar w:fldCharType="end"/>
      </w:r>
      <w:r>
        <w:t>, kas darbinās tā licencēto programmatūru savos koplietojamos serveros.</w:t>
      </w:r>
    </w:p>
    <w:p w:rsidR="008D6BD3" w:rsidRDefault="008D6BD3">
      <w:pPr>
        <w:pStyle w:val="ProductList-BodyIndented2"/>
      </w:pPr>
    </w:p>
    <w:p w:rsidR="008D6BD3" w:rsidRDefault="00472920">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w:instrText>
      </w:r>
      <w:r>
        <w:instrText xml:space="preserve">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w:instrText>
      </w:r>
      <w:r>
        <w:instrText xml:space="preserve">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w:instrText>
      </w:r>
      <w:r>
        <w:instrText xml:space="preserve">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w:instrText>
      </w:r>
      <w:r>
        <w:instrText xml:space="preserve">.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w:instrText>
      </w:r>
      <w:r>
        <w:instrText xml:space="preserve">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w:instrText>
      </w:r>
      <w:r>
        <w:instrText>Style \t "Serveru ferma ir atsevišķs datu centrs vai divi datu centri, katrs no kuriem fiziski atrodas laika joslās, atšķirība starp kurām nav lielāka par četrām stundām, vai Eiropas Savienībā un/vai Eiropas Brīvās tirdzniecības asociācijā (European Free T</w:instrText>
      </w:r>
      <w:r>
        <w:instrText xml:space="preserve">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w:instrText>
      </w:r>
      <w:r>
        <w:instrText xml:space="preserve">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w:instrText>
      </w:r>
      <w:r>
        <w:instrText xml:space="preserve">ai divi datu centri, katrs no kuriem fiziski atrodas laika joslās, atšķirība starp kurām nav lielāka par četrām stundām, vai Eiropas Savienībā un/vai Eiropas Brīvās tirdzniecības asociācijā (European Free Trade Association — “EFTA”)... (Pilnīgu definīciju </w:instrText>
      </w:r>
      <w:r>
        <w:instrText xml:space="preserve">skatiet Glosārijā)" </w:instrText>
      </w:r>
      <w:r>
        <w:fldChar w:fldCharType="separate"/>
      </w:r>
      <w:r>
        <w:rPr>
          <w:color w:val="0563C1"/>
        </w:rPr>
        <w:t>Serveru fermā</w:t>
      </w:r>
      <w:r>
        <w:fldChar w:fldCharType="end"/>
      </w:r>
      <w:r>
        <w:t>. Klients piekrīt uzņemties atbildību par trešo personu veiktajām darbībām attiecībā uz programmatūras izvietošanu un pārvaldīšanu tā vārdā. Izņemot tālāk aprakstītos gadījumus, Produkta lietošanu regulē Produktam piemēr</w:t>
      </w:r>
      <w:r>
        <w:t xml:space="preserve">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w:t>
      </w:r>
      <w:r>
        <w:t xml:space="preserve"> nosacījumi aizstāj jebkādus konfliktējošus Produkta Licences nosacījumus, ja tiek lietota Licences mobilitāte, izmantojot SA. Dažiem Produktiem, kā norādīts tālāk, ir citi lietošanas noteikumi attiecībā uz kopīgotiem serveriem saskaņā ar Licences mobilitā</w:t>
      </w:r>
      <w:r>
        <w:t>ti, izmantojot SA:</w:t>
      </w:r>
    </w:p>
    <w:tbl>
      <w:tblPr>
        <w:tblStyle w:val="PURTable1"/>
        <w:tblW w:w="0" w:type="dxa"/>
        <w:tblLook w:val="04A0" w:firstRow="1" w:lastRow="0" w:firstColumn="1" w:lastColumn="0" w:noHBand="0" w:noVBand="1"/>
      </w:tblPr>
      <w:tblGrid>
        <w:gridCol w:w="2491"/>
        <w:gridCol w:w="2598"/>
        <w:gridCol w:w="2469"/>
        <w:gridCol w:w="2512"/>
      </w:tblGrid>
      <w:tr w:rsidR="008D6BD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Atļautais skaits:</w:t>
            </w:r>
          </w:p>
          <w:p w:rsidR="008D6BD3" w:rsidRDefault="00472920">
            <w:pPr>
              <w:pStyle w:val="ProductList-TableBody"/>
            </w:pPr>
            <w:r>
              <w:rPr>
                <w:color w:val="FFFFFF"/>
              </w:rPr>
              <w:t>OSE vai kodoli katrai licencei</w:t>
            </w: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 OSE katrai licencei</w:t>
            </w: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 OSE katrai licencei</w:t>
            </w: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Viens virtuāls kodols (saskaņā ar produktu lietošanas noteikumiem, </w:t>
            </w:r>
            <w:r>
              <w:lastRenderedPageBreak/>
              <w:t>tostarp 4 kodolu minimālo prasību katrai</w:t>
            </w:r>
            <w:r>
              <w:t xml:space="preserve"> OSE)</w:t>
            </w: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 pārvaldītas OSE katram Licencētajam serverim</w:t>
            </w: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10 pā</w:t>
            </w:r>
            <w:r>
              <w:t>rvaldītas OSE katram Licencētajam serverim</w:t>
            </w:r>
          </w:p>
        </w:tc>
      </w:tr>
    </w:tbl>
    <w:p w:rsidR="008D6BD3" w:rsidRDefault="008D6BD3">
      <w:pPr>
        <w:pStyle w:val="ProductList-BodyIndented2"/>
      </w:pPr>
    </w:p>
    <w:p w:rsidR="008D6BD3" w:rsidRDefault="00472920">
      <w:pPr>
        <w:pStyle w:val="ProductList-SubSubClauseHeading"/>
        <w:outlineLvl w:val="4"/>
      </w:pPr>
      <w:r>
        <w:t>Aizvietošanas tiesības</w:t>
      </w:r>
    </w:p>
    <w:p w:rsidR="008D6BD3" w:rsidRDefault="00472920">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w:instrText>
      </w:r>
      <w:r>
        <w:instrText xml:space="preserve">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w:instrText>
      </w:r>
      <w:r>
        <w:instrText xml:space="preserve">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w:t>
      </w:r>
      <w:r>
        <w:t xml:space="preserve">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w:t>
      </w:r>
      <w:r>
        <w:t>serveros.</w:t>
      </w:r>
    </w:p>
    <w:p w:rsidR="008D6BD3" w:rsidRDefault="008D6BD3">
      <w:pPr>
        <w:pStyle w:val="ProductList-BodyIndented2"/>
      </w:pPr>
    </w:p>
    <w:p w:rsidR="008D6BD3" w:rsidRDefault="00472920">
      <w:pPr>
        <w:pStyle w:val="ProductList-ClauseHeading"/>
        <w:outlineLvl w:val="2"/>
      </w:pPr>
      <w:bookmarkStart w:id="367" w:name="_Sec590"/>
      <w:r>
        <w:t>Serveri — Patstāvīgi viesotās lietojumprogrammas</w:t>
      </w:r>
      <w:bookmarkEnd w:id="367"/>
    </w:p>
    <w:p w:rsidR="008D6BD3" w:rsidRDefault="00472920">
      <w:pPr>
        <w:pStyle w:val="ProductList-Body"/>
      </w:pPr>
      <w:r>
        <w:t>Patstāvīgi viesotās lietojumprogrammas ir tie Produkti, uz kuriem attiecināmas Patstāvīgas viesošanas tiesības.</w:t>
      </w:r>
    </w:p>
    <w:p w:rsidR="008D6BD3" w:rsidRDefault="008D6BD3">
      <w:pPr>
        <w:pStyle w:val="ProductList-Body"/>
      </w:pPr>
    </w:p>
    <w:p w:rsidR="008D6BD3" w:rsidRDefault="00472920">
      <w:pPr>
        <w:pStyle w:val="ProductList-Body"/>
      </w:pPr>
      <w:r>
        <w:t>Pat tad, ja Klienta lielapjoma licencēšanas līgumā, tostarp Produktu nosacījumos, i</w:t>
      </w:r>
      <w:r>
        <w:t>r noteikts citādi, Klientam ir tiesības darbināt tādu Patstāvīgi viesoto lietojumprogrammu licencētās kopijas, kas tieši vai netieši mijiedarbojas ar Klienta programmatūru, lai izveidotu vienotu risinājumu (“Vienotais risinājums”) un atļautu trešām personā</w:t>
      </w:r>
      <w:r>
        <w:t>m to lietot saskaņā ar tālāk minētajiem nosacījumiem.</w:t>
      </w:r>
    </w:p>
    <w:p w:rsidR="008D6BD3" w:rsidRDefault="008D6BD3">
      <w:pPr>
        <w:pStyle w:val="ProductList-Body"/>
      </w:pPr>
    </w:p>
    <w:p w:rsidR="008D6BD3" w:rsidRDefault="00472920">
      <w:pPr>
        <w:pStyle w:val="ProductList-SubClauseHeading"/>
        <w:outlineLvl w:val="3"/>
      </w:pPr>
      <w:r>
        <w:t>Prasības</w:t>
      </w:r>
    </w:p>
    <w:p w:rsidR="008D6BD3" w:rsidRDefault="00472920">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r>
        <w:t>:</w:t>
      </w:r>
    </w:p>
    <w:p w:rsidR="008D6BD3" w:rsidRDefault="00472920" w:rsidP="0059680B">
      <w:pPr>
        <w:pStyle w:val="ProductList-Bullet"/>
        <w:numPr>
          <w:ilvl w:val="1"/>
          <w:numId w:val="51"/>
        </w:numPr>
      </w:pPr>
      <w:r>
        <w:t>patstāvīgi viesotajām lietojumprogrammām, kas darbojas kā daļa no vienotā risinājuma, un</w:t>
      </w:r>
    </w:p>
    <w:p w:rsidR="008D6BD3" w:rsidRDefault="00472920" w:rsidP="0059680B">
      <w:pPr>
        <w:pStyle w:val="ProductList-Bullet"/>
        <w:numPr>
          <w:ilvl w:val="1"/>
          <w:numId w:val="51"/>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tiek izmantotas, </w:t>
      </w:r>
      <w:r>
        <w:t>lai Vienotais risinājums būtu pieejams Ārējiem lietotājiem;</w:t>
      </w:r>
    </w:p>
    <w:p w:rsidR="008D6BD3" w:rsidRDefault="00472920">
      <w:pPr>
        <w:pStyle w:val="ProductList-BodyIndented"/>
      </w:pPr>
      <w:r>
        <w:t xml:space="preserve">Visai Microsoft programmatūrai, kas lietota Vienotā risinājuma izveidošanai un sniegšanai, ir jābūt: </w:t>
      </w:r>
    </w:p>
    <w:p w:rsidR="008D6BD3" w:rsidRDefault="00472920" w:rsidP="0059680B">
      <w:pPr>
        <w:pStyle w:val="ProductList-Bullet"/>
        <w:numPr>
          <w:ilvl w:val="1"/>
          <w:numId w:val="52"/>
        </w:numPr>
      </w:pPr>
      <w:r>
        <w:t>licencētai, izmantojot Lielapjoma licencēšanas programmu; un</w:t>
      </w:r>
    </w:p>
    <w:p w:rsidR="008D6BD3" w:rsidRDefault="00472920" w:rsidP="0059680B">
      <w:pPr>
        <w:pStyle w:val="ProductList-Bullet"/>
        <w:numPr>
          <w:ilvl w:val="1"/>
          <w:numId w:val="52"/>
        </w:numPr>
      </w:pPr>
      <w:r>
        <w:t xml:space="preserve">piemērotai </w:t>
      </w:r>
      <w:r>
        <w:fldChar w:fldCharType="begin"/>
      </w:r>
      <w:r>
        <w:instrText xml:space="preserve"> AutoTextList   \s NoS</w:instrText>
      </w:r>
      <w:r>
        <w:instrText xml:space="preserve">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w:t>
      </w:r>
      <w:r>
        <w:t>kaņā ar šiem Licences nosacījumiem.</w:t>
      </w:r>
    </w:p>
    <w:p w:rsidR="008D6BD3" w:rsidRDefault="008D6BD3">
      <w:pPr>
        <w:pStyle w:val="ProductList-BodyIndented"/>
      </w:pPr>
    </w:p>
    <w:p w:rsidR="008D6BD3" w:rsidRDefault="00472920">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w:t>
      </w:r>
      <w:r>
        <w:t>nci) kā Patstāvīgi viesotu lietojumprogrammu. Tā vietā Klientam ir jāizmanto Windows Server programmatūra, kas ir licencēta ar Licences mobilitāti, izmantojot Software Assurance partneri vai Klienta Licences līgumu Services Provider, vai saskaņā ar citu Mi</w:t>
      </w:r>
      <w:r>
        <w:t>crosoft Lielapjoma licencēšanas piedāvājumu, kas atļauj lietošanu kopīgotos serveros. Citiem Produktiem, ko izmanto Vienotajā risinājumā, kas tiek nodrošināts no kopīgotiem serveriem, ir jābūt Licences mobilitātei, izmantojot Software Assurance.</w:t>
      </w:r>
    </w:p>
    <w:p w:rsidR="008D6BD3" w:rsidRDefault="008D6BD3">
      <w:pPr>
        <w:pStyle w:val="ProductList-BodyIndented"/>
      </w:pPr>
    </w:p>
    <w:p w:rsidR="008D6BD3" w:rsidRDefault="00472920">
      <w:pPr>
        <w:pStyle w:val="ProductList-BodyIndented"/>
      </w:pPr>
      <w:r>
        <w:t>Klienta p</w:t>
      </w:r>
      <w:r>
        <w:t>rogrammatūrai:</w:t>
      </w:r>
    </w:p>
    <w:p w:rsidR="008D6BD3" w:rsidRDefault="00472920" w:rsidP="0059680B">
      <w:pPr>
        <w:pStyle w:val="ProductList-Bullet"/>
        <w:numPr>
          <w:ilvl w:val="1"/>
          <w:numId w:val="53"/>
        </w:numPr>
      </w:pPr>
      <w:r>
        <w:t>būtiski vai primāri jāpapildina funkcionalitāte Patstāvīgi viesotajās lietojumprogrammās, kas veido daļu no Vienotā risinājuma (paneļi, HTML redaktori, utilītas un līdzīgas tehnoloģijas nav Vienotā risinājuma primārais pakalpojums un/vai lie</w:t>
      </w:r>
      <w:r>
        <w:t>tojumprogramma);</w:t>
      </w:r>
    </w:p>
    <w:p w:rsidR="008D6BD3" w:rsidRDefault="00472920" w:rsidP="0059680B">
      <w:pPr>
        <w:pStyle w:val="ProductList-Bullet"/>
        <w:numPr>
          <w:ilvl w:val="1"/>
          <w:numId w:val="53"/>
        </w:numPr>
      </w:pPr>
      <w:r>
        <w:t>jābūt Vienotā risinājuma galvenajam pakalpojumam un/vai lietojumprogrammai, turklāt programmatūrai jānovērš Vienotā risinājuma lietotāju tiešā piekļuve Patstāvīgi viesotajām lietojumprogrammām;</w:t>
      </w:r>
    </w:p>
    <w:p w:rsidR="008D6BD3" w:rsidRDefault="00472920" w:rsidP="0059680B">
      <w:pPr>
        <w:pStyle w:val="ProductList-Bullet"/>
        <w:numPr>
          <w:ilvl w:val="1"/>
          <w:numId w:val="53"/>
        </w:numPr>
      </w:pPr>
      <w:r>
        <w:t>jābūt nodrošinātai lietotājiem, izmantojot in</w:t>
      </w:r>
      <w:r>
        <w:t>ternetu, tālruņu tīklu vai privātu tīklu no serveriem, ko regulāri pārvalda un kontrolē Klients vai trešā persona, kas nav Vienotā risinājuma lietotājs (Vienoto risinājumu nedrīkst ielādēt lietotāja ierīcē); un</w:t>
      </w:r>
    </w:p>
    <w:p w:rsidR="008D6BD3" w:rsidRDefault="00472920" w:rsidP="0059680B">
      <w:pPr>
        <w:pStyle w:val="ProductList-Bullet"/>
        <w:numPr>
          <w:ilvl w:val="1"/>
          <w:numId w:val="53"/>
        </w:numPr>
      </w:pPr>
      <w:r>
        <w:t>ir jābūt klienta īpašumā, nevis licencētai kl</w:t>
      </w:r>
      <w:r>
        <w:t>ientam, izņemot iespēju, kad klienta programmatūra drīkst ietver nebūtisku trešās personas programmatūru, kas ir iegulta tā programmatūrā vai darbojas tās atbalstam.</w:t>
      </w:r>
    </w:p>
    <w:p w:rsidR="008D6BD3" w:rsidRDefault="008D6BD3">
      <w:pPr>
        <w:pStyle w:val="ProductList-BodyIndented"/>
      </w:pPr>
    </w:p>
    <w:p w:rsidR="008D6BD3" w:rsidRDefault="00472920">
      <w:pPr>
        <w:pStyle w:val="ProductList-BodyIndented"/>
      </w:pPr>
      <w:r>
        <w:t xml:space="preserve">Visu Patstāvīgi viesoto lietojumprogrammu izmantošanu nosaka attiecīgo produktu </w:t>
      </w:r>
      <w:r>
        <w:fldChar w:fldCharType="begin"/>
      </w:r>
      <w:r>
        <w:instrText xml:space="preserve"> AutoText</w:instrText>
      </w:r>
      <w:r>
        <w:instrText xml:space="preserve">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w:instrText>
      </w:r>
      <w:r>
        <w:instrText xml:space="preserve">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8D6BD3" w:rsidRDefault="008D6BD3">
      <w:pPr>
        <w:pStyle w:val="ProductList-BodyIndented"/>
        <w:jc w:val="right"/>
      </w:pPr>
    </w:p>
    <w:tbl>
      <w:tblPr>
        <w:tblStyle w:val="PURTable0"/>
        <w:tblW w:w="0" w:type="dxa"/>
        <w:tblLook w:val="04A0" w:firstRow="1" w:lastRow="0" w:firstColumn="1" w:lastColumn="0" w:noHBand="0" w:noVBand="1"/>
      </w:tblPr>
      <w:tblGrid>
        <w:gridCol w:w="1044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Indented"/>
      </w:pPr>
    </w:p>
    <w:p w:rsidR="008D6BD3" w:rsidRDefault="008D6BD3">
      <w:pPr>
        <w:pStyle w:val="PURBreadcrumb"/>
      </w:pPr>
    </w:p>
    <w:p w:rsidR="008D6BD3" w:rsidRDefault="00472920">
      <w:pPr>
        <w:pStyle w:val="ProductList-SectionHeading"/>
        <w:pageBreakBefore/>
        <w:outlineLvl w:val="0"/>
      </w:pPr>
      <w:bookmarkStart w:id="368" w:name="_Sec562"/>
      <w:bookmarkEnd w:id="344"/>
      <w:r>
        <w:lastRenderedPageBreak/>
        <w:t>Pielikums C. Profesionālie pakalpojumi</w:t>
      </w:r>
      <w:r>
        <w:fldChar w:fldCharType="begin"/>
      </w:r>
      <w:r>
        <w:instrText xml:space="preserve"> TC "</w:instrText>
      </w:r>
      <w:bookmarkStart w:id="369" w:name="_Toc473201662"/>
      <w:r>
        <w:instrText>Pielikums C. Profesionālie pakalpojumi</w:instrText>
      </w:r>
      <w:bookmarkEnd w:id="369"/>
      <w:r>
        <w:instrText>" \l 1</w:instrText>
      </w:r>
      <w:r>
        <w:fldChar w:fldCharType="end"/>
      </w:r>
    </w:p>
    <w:p w:rsidR="008D6BD3" w:rsidRDefault="00472920">
      <w:pPr>
        <w:pStyle w:val="ProductList-Body"/>
      </w:pPr>
      <w:r>
        <w:t>Tālāk ir aprakstīti ar Microsoft lielapjoma licencēšanu pieejamie Profesionālie pakalpojumi.</w:t>
      </w:r>
    </w:p>
    <w:p w:rsidR="008D6BD3" w:rsidRDefault="00472920">
      <w:pPr>
        <w:pStyle w:val="ProductList-Offering1Heading"/>
        <w:outlineLvl w:val="1"/>
      </w:pPr>
      <w:bookmarkStart w:id="370" w:name="_Sec565"/>
      <w:r>
        <w:t>Microsoft Premier atbalsta piedāvā</w:t>
      </w:r>
      <w:r>
        <w:t>jumi</w:t>
      </w:r>
      <w:bookmarkEnd w:id="370"/>
      <w:r>
        <w:fldChar w:fldCharType="begin"/>
      </w:r>
      <w:r>
        <w:instrText xml:space="preserve"> TC "</w:instrText>
      </w:r>
      <w:bookmarkStart w:id="371" w:name="_Toc473201663"/>
      <w:r>
        <w:instrText>Microsoft Premier atbalsta piedāvājumi</w:instrText>
      </w:r>
      <w:bookmarkEnd w:id="371"/>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8D6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jc w:val="center"/>
            </w:pPr>
            <w:r>
              <w:rPr>
                <w:color w:val="FFFFFF"/>
              </w:rPr>
              <w:t>Premier Plus</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Mēneša</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Līdz 10 stundām</w:t>
            </w:r>
          </w:p>
          <w:p w:rsidR="008D6BD3" w:rsidRDefault="00472920">
            <w:pPr>
              <w:pStyle w:val="ProductList-TableBody"/>
            </w:pPr>
            <w:r>
              <w:t>+1 veselības pārbaude</w:t>
            </w:r>
          </w:p>
          <w:p w:rsidR="008D6BD3" w:rsidRDefault="00472920">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Līdz 160 stundām</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Līdz 80 stund</w:t>
            </w:r>
            <w:r>
              <w:t xml:space="preserve">ām </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Līdz 140 stundām</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jc w:val="center"/>
            </w:pPr>
            <w:r>
              <w:t>X</w:t>
            </w:r>
          </w:p>
        </w:tc>
      </w:tr>
      <w:tr w:rsidR="008D6BD3">
        <w:tc>
          <w:tcPr>
            <w:tcW w:w="404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Pakotnes pa 20</w:t>
            </w:r>
          </w:p>
        </w:tc>
      </w:tr>
    </w:tbl>
    <w:p w:rsidR="008D6BD3" w:rsidRDefault="00472920">
      <w:pPr>
        <w:pStyle w:val="ProductList-Body"/>
      </w:pPr>
      <w:r>
        <w:rPr>
          <w:vertAlign w:val="superscript"/>
        </w:rPr>
        <w:t xml:space="preserve">1 </w:t>
      </w:r>
      <w:r>
        <w:rPr>
          <w:i/>
        </w:rPr>
        <w:t>Darba laiks ir definēts lokāli.</w:t>
      </w:r>
    </w:p>
    <w:p w:rsidR="008D6BD3" w:rsidRDefault="008D6BD3">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8D6BD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Klienta sagaidāmā rīcība</w:t>
            </w: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Katastrofāla ietekme uz komercdarbību: </w:t>
            </w:r>
          </w:p>
          <w:p w:rsidR="008D6BD3" w:rsidRDefault="00472920">
            <w:pPr>
              <w:pStyle w:val="ProductList-TableBody"/>
            </w:pPr>
            <w:r>
              <w:t>Pilnīgs (kritiski svarīga) galvenā komercdarbības procesa zudums, un darbu pamatoti nav iespējams turpināt</w:t>
            </w:r>
          </w:p>
          <w:p w:rsidR="008D6BD3" w:rsidRDefault="00472920">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Atbilde uz 1. ziņojumu 1 stundas laikā vai ātrāk</w:t>
            </w:r>
          </w:p>
          <w:p w:rsidR="008D6BD3" w:rsidRDefault="00472920">
            <w:pPr>
              <w:pStyle w:val="ProductList-TableBody"/>
            </w:pPr>
            <w:r>
              <w:t>Microsoft resursi klienta telpās pēc iespējas ātrāk.</w:t>
            </w:r>
          </w:p>
          <w:p w:rsidR="008D6BD3" w:rsidRDefault="00472920">
            <w:pPr>
              <w:pStyle w:val="ProductList-TableBody"/>
            </w:pPr>
            <w:r>
              <w:t>Nepārtraukts dar</w:t>
            </w:r>
            <w:r>
              <w:t>bs pēc 24x7 principa</w:t>
            </w:r>
          </w:p>
          <w:p w:rsidR="008D6BD3" w:rsidRDefault="00472920">
            <w:pPr>
              <w:pStyle w:val="ProductList-TableBody"/>
            </w:pPr>
            <w:r>
              <w:t>Korporācijā Microsoft ātra eskalācija līdz Produktu darba grupām</w:t>
            </w:r>
          </w:p>
          <w:p w:rsidR="008D6BD3" w:rsidRDefault="00472920">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Klienta vecāko izpildvadītāju informēšana </w:t>
            </w:r>
          </w:p>
          <w:p w:rsidR="008D6BD3" w:rsidRDefault="00472920">
            <w:pPr>
              <w:pStyle w:val="ProductList-TableBody"/>
            </w:pPr>
            <w:r>
              <w:t>Piemērotu resursu piešķiršana, lai turpinātu nepārtrauktu darbu pēc 24x7 principa</w:t>
            </w:r>
            <w:r>
              <w:rPr>
                <w:vertAlign w:val="superscript"/>
              </w:rPr>
              <w:t>2</w:t>
            </w:r>
          </w:p>
          <w:p w:rsidR="008D6BD3" w:rsidRDefault="00472920">
            <w:pPr>
              <w:pStyle w:val="ProductList-TableBody"/>
            </w:pPr>
            <w:r>
              <w:t>Ātra piekļuve un atbilde no izmaiņu vadības iestādes</w:t>
            </w: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Kritiska ietekme uz komercdarbību: </w:t>
            </w:r>
          </w:p>
          <w:p w:rsidR="008D6BD3" w:rsidRDefault="00472920">
            <w:pPr>
              <w:pStyle w:val="ProductList-TableBody"/>
            </w:pPr>
            <w:r>
              <w:t>Ievērojams pakalpojumu zudums vai degradācija</w:t>
            </w:r>
          </w:p>
          <w:p w:rsidR="008D6BD3" w:rsidRDefault="00472920">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Atbilde uz 1. ziņojumu 1 stundas laikā vai ātrāk</w:t>
            </w:r>
          </w:p>
          <w:p w:rsidR="008D6BD3" w:rsidRDefault="00472920">
            <w:pPr>
              <w:pStyle w:val="ProductList-TableBody"/>
            </w:pPr>
            <w:r>
              <w:t>Ja nepieciešams, Microsoft resursi Klienta telpās.</w:t>
            </w:r>
          </w:p>
          <w:p w:rsidR="008D6BD3" w:rsidRDefault="00472920">
            <w:pPr>
              <w:pStyle w:val="ProductList-TableBody"/>
            </w:pPr>
            <w:r>
              <w:t>Nepārtraukts darbs pēc 24x7 principa</w:t>
            </w:r>
          </w:p>
          <w:p w:rsidR="008D6BD3" w:rsidRDefault="00472920">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Piemērotu resursu piešķiršana, lai turpinātu nepārtrauktu darbu pēc 24x7 principa</w:t>
            </w:r>
            <w:r>
              <w:rPr>
                <w:vertAlign w:val="superscript"/>
              </w:rPr>
              <w:t>2</w:t>
            </w:r>
          </w:p>
          <w:p w:rsidR="008D6BD3" w:rsidRDefault="00472920">
            <w:pPr>
              <w:pStyle w:val="ProductList-TableBody"/>
            </w:pPr>
            <w:r>
              <w:t>Ātra piekļuve un atbilde no izmaiņu vadības ies</w:t>
            </w:r>
            <w:r>
              <w:t>tādes</w:t>
            </w:r>
          </w:p>
          <w:p w:rsidR="008D6BD3" w:rsidRDefault="00472920">
            <w:pPr>
              <w:pStyle w:val="ProductList-TableBody"/>
            </w:pPr>
            <w:r>
              <w:t>Vadības informēšana</w:t>
            </w: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Vidēja ietekme uz komercdarbību: </w:t>
            </w:r>
          </w:p>
          <w:p w:rsidR="008D6BD3" w:rsidRDefault="00472920">
            <w:pPr>
              <w:pStyle w:val="ProductList-TableBody"/>
            </w:pPr>
            <w:r>
              <w:t>Vidējs pakalpojumu zudums vai degradācija, bet darbu pamatoti var turpināt sliktākā līmenī.</w:t>
            </w:r>
          </w:p>
          <w:p w:rsidR="008D6BD3" w:rsidRDefault="00472920">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Atbilde uz 1. ziņojum</w:t>
            </w:r>
            <w:r>
              <w:t>u 2 stundu laikā vai ātrāk</w:t>
            </w:r>
          </w:p>
          <w:p w:rsidR="008D6BD3" w:rsidRDefault="0047292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Piemērotu resursu piešķiršana, lai turpinātu nepārtraukti risināt problēmu Darba laikā1</w:t>
            </w:r>
          </w:p>
          <w:p w:rsidR="008D6BD3" w:rsidRDefault="00472920">
            <w:pPr>
              <w:pStyle w:val="ProductList-TableBody"/>
            </w:pPr>
            <w:r>
              <w:t>Piekļuve un atbilde no izmaiņu vadības iestādes 4 darba stundu laikā</w:t>
            </w:r>
            <w:r>
              <w:rPr>
                <w:vertAlign w:val="superscript"/>
              </w:rPr>
              <w:t>1</w:t>
            </w: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Minimāla ietekme uz komercdarbību: </w:t>
            </w:r>
          </w:p>
          <w:p w:rsidR="008D6BD3" w:rsidRDefault="00472920">
            <w:pPr>
              <w:pStyle w:val="ProductList-TableBody"/>
            </w:pPr>
            <w:r>
              <w:t>Būtībā darbojas ar nelieliem pakalpojumu traucējumiem vai bez tiem.</w:t>
            </w:r>
          </w:p>
          <w:p w:rsidR="008D6BD3" w:rsidRDefault="00472920">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Atbilde uz 1. ziņojumu 4 stundu laikā vai ātrāk</w:t>
            </w:r>
          </w:p>
          <w:p w:rsidR="008D6BD3" w:rsidRDefault="0047292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Precīza pieteicēja kontaktinformācija</w:t>
            </w:r>
          </w:p>
          <w:p w:rsidR="008D6BD3" w:rsidRDefault="00472920">
            <w:pPr>
              <w:pStyle w:val="ProductList-TableBody"/>
            </w:pPr>
            <w:r>
              <w:t>Atbilde 24 stundu laikā</w:t>
            </w:r>
          </w:p>
        </w:tc>
      </w:tr>
    </w:tbl>
    <w:p w:rsidR="008D6BD3" w:rsidRDefault="00472920">
      <w:pPr>
        <w:pStyle w:val="ProductList-Body"/>
      </w:pPr>
      <w:r>
        <w:rPr>
          <w:vertAlign w:val="superscript"/>
        </w:rPr>
        <w:t>1</w:t>
      </w:r>
      <w:r>
        <w:rPr>
          <w:i/>
        </w:rPr>
        <w:t>Darba laiks ir definēts lokāli.</w:t>
      </w:r>
    </w:p>
    <w:p w:rsidR="008D6BD3" w:rsidRDefault="00472920">
      <w:pPr>
        <w:pStyle w:val="ProductList-Body"/>
      </w:pPr>
      <w:r>
        <w:rPr>
          <w:vertAlign w:val="superscript"/>
        </w:rPr>
        <w:t>2</w:t>
      </w:r>
      <w:r>
        <w:rPr>
          <w:i/>
        </w:rPr>
        <w:t>Korporācijai Microsoft, iespējams, būs nepieciešams pazemināt kritiskuma pakāpi, ja Klients nespēs sniegt atbi</w:t>
      </w:r>
      <w:r>
        <w:rPr>
          <w:i/>
        </w:rPr>
        <w:t>lstošus resursus vai atbildes, lai Microsoft varētu turpināt problēmas risināšanu.</w:t>
      </w:r>
    </w:p>
    <w:p w:rsidR="008D6BD3" w:rsidRDefault="008D6BD3">
      <w:pPr>
        <w:pStyle w:val="ProductList-Body"/>
      </w:pPr>
    </w:p>
    <w:p w:rsidR="008D6BD3" w:rsidRDefault="00472920">
      <w:pPr>
        <w:pStyle w:val="ProductList-ClauseHeading"/>
        <w:outlineLvl w:val="2"/>
      </w:pPr>
      <w:r>
        <w:t>Saistītais komercdarbības reglaments</w:t>
      </w:r>
    </w:p>
    <w:p w:rsidR="008D6BD3" w:rsidRDefault="00472920">
      <w:pPr>
        <w:pStyle w:val="ProductList-Body"/>
      </w:pPr>
      <w:r>
        <w:t>Visos Profesionālajos pakalpojumos tiek nodrošināts atbalsts komerciāli izlaistiem vispārēji pieejamiem Microsoft produktiem (ja vien v</w:t>
      </w:r>
      <w:r>
        <w:t>ietnē Microsoft Premier On-Line vai Microsoft atbalsta cikla vietnē nav īpaši norādīts citādi). Maksa par Profesionālajiem pakalpojumiem tiek iekasēta par katru lietošanas stundu, tie tiek nodrošināti attāli un angļu valodā (ja vien nav pieejama cita valod</w:t>
      </w:r>
      <w:r>
        <w:t>a). Profesionālie pakalpojumi tiek sniegti valstī, kurā ir parakstīts Lielapjoma licencēšanas līgums. Vizītes pakalpojumu sniegšanas vietā netiek iepriekšapmaksātas un to iespējamība ir atkarīga no resursu pieejamības. Uz gadu nodrošinātie, taču gada laikā</w:t>
      </w:r>
      <w:r>
        <w:t xml:space="preserve"> neizlietotie Profesionālie pakalpojumi tiek anulēti. Pēc Klienta pieprasījuma Microsoft var piekļūt Klienta sistēmai, izmantojot attālo iezvani, lai analizētu problēmas.</w:t>
      </w:r>
    </w:p>
    <w:p w:rsidR="008D6BD3" w:rsidRDefault="00472920">
      <w:pPr>
        <w:pStyle w:val="ProductList-Offering1Heading"/>
        <w:outlineLvl w:val="1"/>
      </w:pPr>
      <w:bookmarkStart w:id="372" w:name="_Sec566"/>
      <w:r>
        <w:t>Microsoft digitālo konsultantu pakalpojumu piedāvājumi</w:t>
      </w:r>
      <w:bookmarkEnd w:id="372"/>
      <w:r>
        <w:fldChar w:fldCharType="begin"/>
      </w:r>
      <w:r>
        <w:instrText xml:space="preserve"> TC "</w:instrText>
      </w:r>
      <w:bookmarkStart w:id="373" w:name="_Toc473201664"/>
      <w:r>
        <w:instrText>Microsoft digitālo konsult</w:instrText>
      </w:r>
      <w:r>
        <w:instrText>antu pakalpojumu piedāvājumi</w:instrText>
      </w:r>
      <w:bookmarkEnd w:id="373"/>
      <w:r>
        <w:instrText>" \l 2</w:instrText>
      </w:r>
      <w:r>
        <w:fldChar w:fldCharType="end"/>
      </w:r>
    </w:p>
    <w:p w:rsidR="008D6BD3" w:rsidRDefault="00472920">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8D6BD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Enterprise Strategy Portfolio</w:t>
            </w: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9RO-xxxx</w:t>
            </w: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Līdz 1600 stundām, skaitot kopā Microsoft digitālo konsultantu un Enterprise pakalpojumu sniegšanas darba grupas stundas</w:t>
            </w: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Pakalpojumu s</w:t>
            </w:r>
            <w:r>
              <w:t>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6BD3" w:rsidRDefault="008D6BD3">
            <w:pPr>
              <w:pStyle w:val="ProductList-TableBody"/>
            </w:pPr>
          </w:p>
        </w:tc>
      </w:tr>
      <w:tr w:rsidR="008D6BD3">
        <w:tc>
          <w:tcPr>
            <w:tcW w:w="306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D6BD3" w:rsidRDefault="00472920">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8D6BD3" w:rsidRDefault="008D6BD3">
            <w:pPr>
              <w:pStyle w:val="ProductList-TableBody"/>
            </w:pPr>
          </w:p>
        </w:tc>
      </w:tr>
    </w:tbl>
    <w:p w:rsidR="008D6BD3" w:rsidRDefault="008D6BD3">
      <w:pPr>
        <w:pStyle w:val="ProductList-Body"/>
      </w:pPr>
    </w:p>
    <w:p w:rsidR="008D6BD3" w:rsidRDefault="00472920">
      <w:pPr>
        <w:pStyle w:val="ProductList-ClauseHeading"/>
        <w:outlineLvl w:val="2"/>
      </w:pPr>
      <w:r>
        <w:t>Digitālo konsultantu pakalpojumu moduļi</w:t>
      </w:r>
    </w:p>
    <w:p w:rsidR="008D6BD3" w:rsidRDefault="00472920">
      <w:pPr>
        <w:pStyle w:val="ProductList-Body"/>
      </w:pPr>
      <w:r>
        <w:t>Piedalīšanās digitālo konsultantu programmā ietver viena vai vairāku digitālo konsultantu pakalpojumu moduļu lietošanu, kā tas dokumentēts Pakalpojumu sniegšanas plānā.</w:t>
      </w:r>
    </w:p>
    <w:p w:rsidR="008D6BD3" w:rsidRDefault="008D6BD3">
      <w:pPr>
        <w:pStyle w:val="ProductList-Body"/>
      </w:pPr>
    </w:p>
    <w:p w:rsidR="008D6BD3" w:rsidRDefault="00472920">
      <w:pPr>
        <w:pStyle w:val="ProductList-ClauseHeading"/>
        <w:outlineLvl w:val="2"/>
      </w:pPr>
      <w:r>
        <w:t>Neietvertie pakalpojumi</w:t>
      </w:r>
    </w:p>
    <w:p w:rsidR="008D6BD3" w:rsidRDefault="00472920">
      <w:pPr>
        <w:pStyle w:val="ProductList-Body"/>
      </w:pPr>
      <w:r>
        <w:t>Digitālo konsultantu programmā ietvertie Profesionālie pakalpo</w:t>
      </w:r>
      <w:r>
        <w:t>jumi neietver atbalstu problēmu risināšanai vai bojājumu labošanai, tāda pirmkoda pārskatīšanu, kas nav izstrādāts korporācijā Microsoft, vai konsultācijas tehniskos vai ar arhitektūru saistītos jautājumos, kas neietilpst Pakalpojumu sniegšanas plānā aprak</w:t>
      </w:r>
      <w:r>
        <w:t>stītajos nodevumos. Jebkuram pirmkodam, kas nav izstrādāts korporācijā Microsoft, Microsoft profesionālo pakalpojumu ietvaros tiks veikta tikai bināro datu analīze, piemēram, procesa izmete vai tīkla pārrauga trasēšana.</w:t>
      </w:r>
    </w:p>
    <w:p w:rsidR="008D6BD3" w:rsidRDefault="008D6BD3">
      <w:pPr>
        <w:pStyle w:val="ProductList-Body"/>
      </w:pPr>
    </w:p>
    <w:p w:rsidR="008D6BD3" w:rsidRDefault="00472920">
      <w:pPr>
        <w:pStyle w:val="ProductList-ClauseHeading"/>
        <w:outlineLvl w:val="2"/>
      </w:pPr>
      <w:r>
        <w:t>Klienta atbildība</w:t>
      </w:r>
    </w:p>
    <w:p w:rsidR="008D6BD3" w:rsidRDefault="00472920">
      <w:pPr>
        <w:pStyle w:val="ProductList-Body"/>
      </w:pPr>
      <w:r>
        <w:t>Klients piekrīt s</w:t>
      </w:r>
      <w:r>
        <w:t>adarboties ar korporāciju Microsoft kā daļu no dalības digitālo konsultantu programmā, tostarp, bet ne tikai, padarīt korporācijai Microsoft pieejamus Klienta pārstāvjus, IT darbiniekus un resursus, sniegt precīzu un pilnīgu informāciju, kā arī laicīgi izp</w:t>
      </w:r>
      <w:r>
        <w:t>ildīt uzdevumus, par kuriem Microsoft ir piešķīrusi atbildību Klientam. Ja Microsoft konsultantu vizītes Klienta telpās ir savstarpēji saskaņotas un nav iepriekš apmaksātas, Klientam ir atbildīgs par pamatotām ceļa un uzturēšanās izmaksām.</w:t>
      </w:r>
    </w:p>
    <w:p w:rsidR="008D6BD3" w:rsidRDefault="00472920">
      <w:pPr>
        <w:pStyle w:val="ProductList-Offering1Heading"/>
        <w:outlineLvl w:val="1"/>
      </w:pPr>
      <w:bookmarkStart w:id="374" w:name="_Sec567"/>
      <w:r>
        <w:t>Pārdošanas produ</w:t>
      </w:r>
      <w:r>
        <w:t>ktivitātes paātrinātāja piedāvājumi</w:t>
      </w:r>
      <w:bookmarkEnd w:id="374"/>
      <w:r>
        <w:fldChar w:fldCharType="begin"/>
      </w:r>
      <w:r>
        <w:instrText xml:space="preserve"> TC "</w:instrText>
      </w:r>
      <w:bookmarkStart w:id="375" w:name="_Toc473201665"/>
      <w:r>
        <w:instrText>Pārdošanas produktivitātes paātrinātāja piedāvājumi</w:instrText>
      </w:r>
      <w:bookmarkEnd w:id="375"/>
      <w:r>
        <w:instrText>" \l 2</w:instrText>
      </w:r>
      <w:r>
        <w:fldChar w:fldCharType="end"/>
      </w:r>
    </w:p>
    <w:p w:rsidR="008D6BD3" w:rsidRDefault="00472920">
      <w:pPr>
        <w:pStyle w:val="ProductList-ClauseHeading"/>
        <w:outlineLvl w:val="2"/>
      </w:pPr>
      <w:r>
        <w:t>Pārdošanas produktivitātes paātrinātāja pārskats</w:t>
      </w:r>
    </w:p>
    <w:p w:rsidR="008D6BD3" w:rsidRDefault="00472920">
      <w:pPr>
        <w:pStyle w:val="ProductList-Body"/>
      </w:pPr>
      <w:r>
        <w:t>Pārdošanas produktivitātes paātrinātājs ir pakalpojums, ko Microsoft pakalpojumi nodrošina četru (4) nedēļu</w:t>
      </w:r>
      <w:r>
        <w:t xml:space="preserve"> periodā, lai sniegtu noteikta apjoma Microsoft Dynamics 365 implementēšanu.</w:t>
      </w:r>
    </w:p>
    <w:p w:rsidR="008D6BD3" w:rsidRDefault="008D6BD3">
      <w:pPr>
        <w:pStyle w:val="ProductList-Body"/>
      </w:pPr>
    </w:p>
    <w:p w:rsidR="008D6BD3" w:rsidRDefault="00472920">
      <w:pPr>
        <w:pStyle w:val="ProductList-Body"/>
      </w:pPr>
      <w:r>
        <w:t>Pārdošanas produktivitātes paātrinātājs ietver tālāk uzskaitītos nodevumus.</w:t>
      </w:r>
    </w:p>
    <w:p w:rsidR="008D6BD3" w:rsidRDefault="00472920" w:rsidP="0059680B">
      <w:pPr>
        <w:pStyle w:val="ProductList-Bullet"/>
        <w:numPr>
          <w:ilvl w:val="0"/>
          <w:numId w:val="54"/>
        </w:numPr>
      </w:pPr>
      <w:r>
        <w:rPr>
          <w:b/>
          <w:color w:val="00188F"/>
        </w:rPr>
        <w:t>Pakalpojumu sniegšanas plāns</w:t>
      </w:r>
      <w:r>
        <w:t>: to izveido Microsoft konsultants, lai sasniegtu klienta komercdarbības m</w:t>
      </w:r>
      <w:r>
        <w:t>ērķus.</w:t>
      </w:r>
    </w:p>
    <w:p w:rsidR="008D6BD3" w:rsidRDefault="00472920" w:rsidP="0059680B">
      <w:pPr>
        <w:pStyle w:val="ProductList-Bullet"/>
        <w:numPr>
          <w:ilvl w:val="0"/>
          <w:numId w:val="54"/>
        </w:numPr>
      </w:pPr>
      <w:r>
        <w:rPr>
          <w:b/>
          <w:color w:val="00188F"/>
        </w:rPr>
        <w:t>Semināri</w:t>
      </w:r>
      <w:r>
        <w:t>: velta kopā līdz sešpadsmit (16) stundas semināriem:</w:t>
      </w:r>
    </w:p>
    <w:p w:rsidR="008D6BD3" w:rsidRDefault="00472920" w:rsidP="0059680B">
      <w:pPr>
        <w:pStyle w:val="ProductList-Bullet"/>
        <w:numPr>
          <w:ilvl w:val="1"/>
          <w:numId w:val="54"/>
        </w:numPr>
      </w:pPr>
      <w:r>
        <w:t>līdz diviem (2) noteikšanas semināriem, lai konfigurācijas iestatījumiem izpētītu un definētu galvenos lietošanas scenārijus un Klienta norādītās komercdarbības prasības;</w:t>
      </w:r>
    </w:p>
    <w:p w:rsidR="008D6BD3" w:rsidRDefault="00472920" w:rsidP="0059680B">
      <w:pPr>
        <w:pStyle w:val="ProductList-Bullet"/>
        <w:numPr>
          <w:ilvl w:val="1"/>
          <w:numId w:val="54"/>
        </w:numPr>
      </w:pPr>
      <w:r>
        <w:t>līdz četriem (4)</w:t>
      </w:r>
      <w:r>
        <w:t xml:space="preserve"> dizaina pārskatīšanas semināriem Būvēšanas fāzē.</w:t>
      </w:r>
    </w:p>
    <w:p w:rsidR="008D6BD3" w:rsidRDefault="00472920" w:rsidP="0059680B">
      <w:pPr>
        <w:pStyle w:val="ProductList-Bullet"/>
        <w:numPr>
          <w:ilvl w:val="0"/>
          <w:numId w:val="54"/>
        </w:numPr>
      </w:pPr>
      <w:r>
        <w:rPr>
          <w:b/>
          <w:color w:val="00188F"/>
        </w:rPr>
        <w:t>Ziņošana</w:t>
      </w:r>
      <w:r>
        <w:t>. viens (1) vietējais Microsoft Dynamics 365 informācijas panelis, kuram ir ne vairāk kā četri (4) vietējiem komponentiem, un divi (2) Excel Power View ziņojumi, izmantojot Power BI Pro5, kurš ir ko</w:t>
      </w:r>
      <w:r>
        <w:t>nfigurēts līdz diviem (2). Ziņojumos tiek rādītas ne vairāk kā divas (2) interaktīvas diagrammas vienai entītijai ar datiem, kuri iegūti no Microsoft Dynamics 365.</w:t>
      </w:r>
    </w:p>
    <w:p w:rsidR="008D6BD3" w:rsidRDefault="00472920" w:rsidP="0059680B">
      <w:pPr>
        <w:pStyle w:val="ProductList-Bullet"/>
        <w:numPr>
          <w:ilvl w:val="0"/>
          <w:numId w:val="54"/>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w:t>
      </w:r>
      <w:r>
        <w:t>bas lomas, 3 personu izmantošanu no netradicionālām drošības lomām, SharePoint un Yammer integrēšanu pakalpojumā Microsoft Dynamics 365.</w:t>
      </w:r>
    </w:p>
    <w:p w:rsidR="008D6BD3" w:rsidRDefault="00472920" w:rsidP="0059680B">
      <w:pPr>
        <w:pStyle w:val="ProductList-Bullet"/>
        <w:numPr>
          <w:ilvl w:val="0"/>
          <w:numId w:val="54"/>
        </w:numPr>
      </w:pPr>
      <w:r>
        <w:rPr>
          <w:b/>
          <w:color w:val="00188F"/>
        </w:rPr>
        <w:t>Testēšana</w:t>
      </w:r>
      <w:r>
        <w:t>: līdz divdesmit sešām (26) stundām tiks veltītas līdz diviem (2) testiem (piem., sistēmas testam un UAT).</w:t>
      </w:r>
    </w:p>
    <w:p w:rsidR="008D6BD3" w:rsidRDefault="00472920" w:rsidP="0059680B">
      <w:pPr>
        <w:pStyle w:val="ProductList-Bullet"/>
        <w:numPr>
          <w:ilvl w:val="0"/>
          <w:numId w:val="54"/>
        </w:numPr>
      </w:pPr>
      <w:r>
        <w:rPr>
          <w:b/>
          <w:color w:val="00188F"/>
        </w:rPr>
        <w:t>Apm</w:t>
      </w:r>
      <w:r>
        <w:rPr>
          <w:b/>
          <w:color w:val="00188F"/>
        </w:rPr>
        <w:t>ācība un zināšanu nodošana</w:t>
      </w:r>
      <w:r>
        <w:t>: Klienta lietotājiem tiks nodrošināta viena (1) uz produktu orientēta apmācība kopā līdz četrām (4) stundām.</w:t>
      </w:r>
    </w:p>
    <w:p w:rsidR="008D6BD3" w:rsidRDefault="00472920" w:rsidP="0059680B">
      <w:pPr>
        <w:pStyle w:val="ProductList-Bullet"/>
        <w:numPr>
          <w:ilvl w:val="0"/>
          <w:numId w:val="54"/>
        </w:numPr>
      </w:pPr>
      <w:r>
        <w:rPr>
          <w:b/>
          <w:color w:val="00188F"/>
        </w:rPr>
        <w:t>Izvietošanas atbalsts</w:t>
      </w:r>
      <w:r>
        <w:t xml:space="preserve">: tiks nodrošinātas līdz četrdesmit (40) stundas izvietošanas un realizēšanas atbalsta (4. nedēļā) </w:t>
      </w:r>
      <w:r>
        <w:t>saskaņā ar iepriekš noteiktu projekta apjomu un prasībām.</w:t>
      </w:r>
    </w:p>
    <w:p w:rsidR="008D6BD3" w:rsidRDefault="008D6BD3">
      <w:pPr>
        <w:pStyle w:val="ProductList-Body"/>
      </w:pPr>
    </w:p>
    <w:p w:rsidR="008D6BD3" w:rsidRDefault="00472920">
      <w:pPr>
        <w:pStyle w:val="ProductList-ClauseHeading"/>
        <w:outlineLvl w:val="2"/>
      </w:pPr>
      <w:r>
        <w:t>Klienta atbildība</w:t>
      </w:r>
    </w:p>
    <w:p w:rsidR="008D6BD3" w:rsidRDefault="00472920">
      <w:pPr>
        <w:pStyle w:val="ProductList-Body"/>
      </w:pPr>
      <w:r>
        <w:t>Klients piekrīt sadarboties ar korporāciju Microsoft kā daļu no Pārdošanas produktivitātes paātrinātāja pakalpojuma, tostarp, bet ne tikai, padarīt korporācijai Microsoft pieejamu</w:t>
      </w:r>
      <w:r>
        <w:t xml:space="preserve">s Klienta pārstāvjus, IT darbiniekus un resursus, sniegt precīzu un pilnīgu informāciju, kā arī laicīgi izpildīt uzdevumus, par kuriem Microsoft ir piešķīrusi atbildību Klientam. Ja Microsoft konsultantu vizītes Klienta telpās ir savstarpēji saskaņotas un </w:t>
      </w:r>
      <w:r>
        <w:t>nav iepriekš apmaksātas, Klientam ir atbildīgs par pamatotām ceļa un uzturēšanās izmaksām.</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SectionHeading"/>
        <w:pageBreakBefore/>
        <w:outlineLvl w:val="0"/>
      </w:pPr>
      <w:bookmarkStart w:id="376" w:name="_Sec563"/>
      <w:bookmarkEnd w:id="368"/>
      <w:r>
        <w:lastRenderedPageBreak/>
        <w:t xml:space="preserve">Pielikums D. Programmas līguma </w:t>
      </w:r>
      <w:r>
        <w:t>papildu nosacījumi</w:t>
      </w:r>
      <w:r>
        <w:fldChar w:fldCharType="begin"/>
      </w:r>
      <w:r>
        <w:instrText xml:space="preserve"> TC "</w:instrText>
      </w:r>
      <w:bookmarkStart w:id="377" w:name="_Toc473201666"/>
      <w:r>
        <w:instrText>Pielikums D. Programmas līguma papildu nosacījumi</w:instrText>
      </w:r>
      <w:bookmarkEnd w:id="377"/>
      <w:r>
        <w:instrText>" \l 1</w:instrText>
      </w:r>
      <w:r>
        <w:fldChar w:fldCharType="end"/>
      </w:r>
    </w:p>
    <w:p w:rsidR="008D6BD3" w:rsidRDefault="00472920">
      <w:pPr>
        <w:pStyle w:val="ProductList-Body"/>
      </w:pPr>
      <w:r>
        <w:t>Tālāk aprakstītie noteikumi un nosacījumi attiecas uz Klienta lielapjoma licencēšanas līgumu, kā norādīts.</w:t>
      </w:r>
    </w:p>
    <w:p w:rsidR="008D6BD3" w:rsidRDefault="00472920">
      <w:pPr>
        <w:pStyle w:val="ProductList-Offering1Heading"/>
        <w:outlineLvl w:val="1"/>
      </w:pPr>
      <w:bookmarkStart w:id="378" w:name="_Sec568"/>
      <w:r>
        <w:t>Programmas Select Plus papildu nosacījumi</w:t>
      </w:r>
      <w:bookmarkEnd w:id="378"/>
      <w:r>
        <w:fldChar w:fldCharType="begin"/>
      </w:r>
      <w:r>
        <w:instrText xml:space="preserve"> TC "</w:instrText>
      </w:r>
      <w:bookmarkStart w:id="379" w:name="_Toc473201667"/>
      <w:r>
        <w:instrText>Programmas Select Plus</w:instrText>
      </w:r>
      <w:r>
        <w:instrText xml:space="preserve"> papildu nosacījumi</w:instrText>
      </w:r>
      <w:bookmarkEnd w:id="379"/>
      <w:r>
        <w:instrText>" \l 2</w:instrText>
      </w:r>
      <w:r>
        <w:fldChar w:fldCharType="end"/>
      </w:r>
    </w:p>
    <w:p w:rsidR="008D6BD3" w:rsidRDefault="00472920">
      <w:pPr>
        <w:pStyle w:val="ProductList-Body"/>
      </w:pPr>
      <w:r>
        <w:t>Pirmā gada laikā programmā Select Plus katram pūlam nepieciešams veikt pasūtījumu ar vismaz 500 punktu daudzumu. Šī pasūtījuma daudzuma prasība var tikt atcelta, ja tiek nodrošināts Kvalificēts līgums.</w:t>
      </w:r>
    </w:p>
    <w:p w:rsidR="008D6BD3" w:rsidRDefault="008D6BD3">
      <w:pPr>
        <w:pStyle w:val="ProductList-Body"/>
      </w:pPr>
    </w:p>
    <w:p w:rsidR="008D6BD3" w:rsidRDefault="00472920">
      <w:pPr>
        <w:pStyle w:val="ProductList-ClauseHeading"/>
        <w:outlineLvl w:val="2"/>
      </w:pPr>
      <w:r>
        <w:t>Select Plus cenu līmeņi</w:t>
      </w:r>
    </w:p>
    <w:p w:rsidR="008D6BD3" w:rsidRDefault="00472920">
      <w:pPr>
        <w:pStyle w:val="ProductList-Body"/>
      </w:pPr>
      <w:r>
        <w:t>K</w:t>
      </w:r>
      <w:r>
        <w:t>lientam piemērojamās cenas tiek noteiktas, pamatojoties uz līgumu starp Klientu un Klienta tālākpārdevēju. Tomēr Microsoft sniedz tālākpārdevējam šeit norādītos cenu un punktu kritērijus, lai palīdzētu tālākpārdevējam nonākt pie klientam piemērojamā izceno</w:t>
      </w:r>
      <w:r>
        <w:t>juma.</w:t>
      </w:r>
    </w:p>
    <w:tbl>
      <w:tblPr>
        <w:tblStyle w:val="PURTable"/>
        <w:tblW w:w="0" w:type="dxa"/>
        <w:tblLook w:val="04A0" w:firstRow="1" w:lastRow="0" w:firstColumn="1" w:lastColumn="0" w:noHBand="0" w:noVBand="1"/>
      </w:tblPr>
      <w:tblGrid>
        <w:gridCol w:w="5396"/>
        <w:gridCol w:w="5394"/>
      </w:tblGrid>
      <w:tr w:rsidR="008D6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BD3" w:rsidRDefault="00472920">
            <w:pPr>
              <w:pStyle w:val="ProductList-TableBody"/>
            </w:pPr>
            <w:r>
              <w:rPr>
                <w:color w:val="FFFFFF"/>
              </w:rPr>
              <w:t>Gada punktu minimālais skaits atkarībā no pūla</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500</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4,000</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10,000</w:t>
            </w:r>
          </w:p>
        </w:tc>
      </w:tr>
      <w:tr w:rsidR="008D6BD3">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D6BD3" w:rsidRDefault="00472920">
            <w:pPr>
              <w:pStyle w:val="ProductList-TableBody"/>
            </w:pPr>
            <w:r>
              <w:t>25,000</w:t>
            </w:r>
          </w:p>
        </w:tc>
      </w:tr>
    </w:tbl>
    <w:p w:rsidR="008D6BD3" w:rsidRDefault="00472920">
      <w:pPr>
        <w:pStyle w:val="ProductList-Offering1Heading"/>
        <w:outlineLvl w:val="1"/>
      </w:pPr>
      <w:bookmarkStart w:id="380" w:name="_Sec569"/>
      <w:r>
        <w:t>Kvalificēto ierīču pārvaldības definīcija</w:t>
      </w:r>
      <w:bookmarkEnd w:id="380"/>
      <w:r>
        <w:fldChar w:fldCharType="begin"/>
      </w:r>
      <w:r>
        <w:instrText xml:space="preserve"> TC "</w:instrText>
      </w:r>
      <w:bookmarkStart w:id="381" w:name="_Toc473201668"/>
      <w:r>
        <w:instrText>Kvalificēto ierīču pārvaldības definīcija</w:instrText>
      </w:r>
      <w:bookmarkEnd w:id="381"/>
      <w:r>
        <w:instrText>" \l 2</w:instrText>
      </w:r>
      <w:r>
        <w:fldChar w:fldCharType="end"/>
      </w:r>
    </w:p>
    <w:p w:rsidR="008D6BD3" w:rsidRDefault="00472920">
      <w:pPr>
        <w:pStyle w:val="ProductList-Body"/>
      </w:pPr>
      <w:r>
        <w:t>Ja Klienta lielapjoma licencēšanas līgums attiecas uz Produktu nosacījumiem, Produktu sarakstu vai PUR, kas paredzēts pārvaldīto Kvalificēto ierīču noteikšanai, tiek piemēroti tālāk sniegtie nosacījumi. Klients “pārvalda” jebkuru ierīci, ko tas tiešā vai n</w:t>
      </w:r>
      <w:r>
        <w:t xml:space="preserve">etiešā veidā kontrolē vienā vai vairākās operētājsistēmas vidēs. Piemēram, Klients pārvalda jebkuru ierīci: </w:t>
      </w:r>
    </w:p>
    <w:p w:rsidR="008D6BD3" w:rsidRDefault="00472920" w:rsidP="0059680B">
      <w:pPr>
        <w:pStyle w:val="ProductList-Bullet"/>
        <w:numPr>
          <w:ilvl w:val="0"/>
          <w:numId w:val="55"/>
        </w:numPr>
      </w:pPr>
      <w:r>
        <w:t>kuru tas atļauj pievienot savam domēnam; vai</w:t>
      </w:r>
    </w:p>
    <w:p w:rsidR="008D6BD3" w:rsidRDefault="00472920" w:rsidP="0059680B">
      <w:pPr>
        <w:pStyle w:val="ProductList-Bullet"/>
        <w:numPr>
          <w:ilvl w:val="0"/>
          <w:numId w:val="55"/>
        </w:numPr>
      </w:pPr>
      <w:r>
        <w:t>kurai tas kā prasību autentificē lietojumprogrammu lietošanu, atrodoties viņa telpās; vai</w:t>
      </w:r>
    </w:p>
    <w:p w:rsidR="008D6BD3" w:rsidRDefault="00472920" w:rsidP="0059680B">
      <w:pPr>
        <w:pStyle w:val="ProductList-Bullet"/>
        <w:numPr>
          <w:ilvl w:val="0"/>
          <w:numId w:val="55"/>
        </w:numPr>
      </w:pPr>
      <w:r>
        <w:t>kurā tas ins</w:t>
      </w:r>
      <w:r>
        <w:t>talē aģentus (piemēram, pretvīrusu programmatūru, ļaunprogrammatūras novēršanas programmatūru vai citus aģentus, kuru lietošanu atļauj Klienta politika); vai</w:t>
      </w:r>
    </w:p>
    <w:p w:rsidR="008D6BD3" w:rsidRDefault="00472920" w:rsidP="0059680B">
      <w:pPr>
        <w:pStyle w:val="ProductList-Bullet"/>
        <w:numPr>
          <w:ilvl w:val="0"/>
          <w:numId w:val="55"/>
        </w:numPr>
      </w:pPr>
      <w:r>
        <w:t>kurai tas tiešā vai netiešā veidā piemēro un īsteno grupas politikas; vai</w:t>
      </w:r>
    </w:p>
    <w:p w:rsidR="008D6BD3" w:rsidRDefault="00472920" w:rsidP="0059680B">
      <w:pPr>
        <w:pStyle w:val="ProductList-Bullet"/>
        <w:numPr>
          <w:ilvl w:val="0"/>
          <w:numId w:val="55"/>
        </w:numPr>
      </w:pPr>
      <w:r>
        <w:t xml:space="preserve">kurai tas sniedz vai no </w:t>
      </w:r>
      <w:r>
        <w:t>kuras saņem datus par aparatūru vai programmatūru, kas ir tieši vai netieši saistīta ar operētājsistēmas vidi, kā arī konfigurē šo aparatūru vai programmatūru vai sniedz norādījumus par to; vai</w:t>
      </w:r>
    </w:p>
    <w:p w:rsidR="008D6BD3" w:rsidRDefault="00472920" w:rsidP="0059680B">
      <w:pPr>
        <w:pStyle w:val="ProductList-Bullet"/>
        <w:numPr>
          <w:ilvl w:val="0"/>
          <w:numId w:val="55"/>
        </w:numPr>
      </w:pPr>
      <w:r>
        <w:t>kurai tas atļauj piekļūt virtuālas darbstacijas infrastruktūra</w:t>
      </w:r>
      <w:r>
        <w:t>i (VDI) ārpus Windows SA, Microsoft Intune (ierīce) vai Windows Virtual Desktop Access viesabonēšanas tiesībām.</w:t>
      </w:r>
    </w:p>
    <w:p w:rsidR="008D6BD3" w:rsidRDefault="008D6BD3">
      <w:pPr>
        <w:pStyle w:val="ProductList-Body"/>
      </w:pPr>
    </w:p>
    <w:p w:rsidR="008D6BD3" w:rsidRDefault="00472920">
      <w:pPr>
        <w:pStyle w:val="ProductList-Body"/>
      </w:pPr>
      <w:r>
        <w:t>Ierīce, kas piekļūst VDI tikai atbilstoši Viesabonēšanas tiesībām vai izmanto Windows To Go Kvalificētā trešās personas ierīcē, atrodoties tika</w:t>
      </w:r>
      <w:r>
        <w:t>i ārpus Klienta telpām, un kura netiek pārvaldīta nekādiem citiem šeit neaprakstītiem mērķiem, šīs definīcijas nolūkos netiek uzskatīta par “pārvaldītu”.</w:t>
      </w:r>
    </w:p>
    <w:p w:rsidR="008D6BD3" w:rsidRDefault="00472920">
      <w:pPr>
        <w:pStyle w:val="ProductList-Offering1Heading"/>
        <w:outlineLvl w:val="1"/>
      </w:pPr>
      <w:bookmarkStart w:id="382" w:name="_Sec570"/>
      <w:r>
        <w:t>Tiešsaistes pakalpojumi Open programmās</w:t>
      </w:r>
      <w:bookmarkEnd w:id="382"/>
      <w:r>
        <w:fldChar w:fldCharType="begin"/>
      </w:r>
      <w:r>
        <w:instrText xml:space="preserve"> TC "</w:instrText>
      </w:r>
      <w:bookmarkStart w:id="383" w:name="_Toc473201669"/>
      <w:r>
        <w:instrText>Tiešsaistes pakalpojumi Open programmās</w:instrText>
      </w:r>
      <w:bookmarkEnd w:id="383"/>
      <w:r>
        <w:instrText>" \l 2</w:instrText>
      </w:r>
      <w:r>
        <w:fldChar w:fldCharType="end"/>
      </w:r>
    </w:p>
    <w:p w:rsidR="008D6BD3" w:rsidRDefault="00472920">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w:t>
      </w:r>
      <w:r>
        <w:t>eņem Microsoft partneru iesniegtos atgriešanas pieprasījumus.</w:t>
      </w:r>
    </w:p>
    <w:p w:rsidR="008D6BD3" w:rsidRDefault="008D6BD3">
      <w:pPr>
        <w:pStyle w:val="ProductList-Body"/>
      </w:pPr>
    </w:p>
    <w:p w:rsidR="008D6BD3" w:rsidRDefault="00472920">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w:t>
      </w:r>
      <w:r>
        <w:t>šina atbilstību Open Value visas organizācijas un Open Value Subscription minimālajām prasībām. Programmām OV visai organizācijai un OV Subscription sākotnējā pasūtījumā papildus visām Lietotāja SL ir jāietver vismaz 5 Darbstacijas platformu vai Darbstacij</w:t>
      </w:r>
      <w:r>
        <w:t>as komponentu licences.</w:t>
      </w:r>
    </w:p>
    <w:p w:rsidR="008D6BD3" w:rsidRDefault="00472920">
      <w:pPr>
        <w:pStyle w:val="ProductList-Offering1Heading"/>
        <w:outlineLvl w:val="1"/>
      </w:pPr>
      <w:bookmarkStart w:id="384" w:name="_Sec571"/>
      <w:r>
        <w:t>Profesionālo pakalpojumu papildu nosacījumi — mantotie līgumi</w:t>
      </w:r>
      <w:bookmarkEnd w:id="384"/>
      <w:r>
        <w:fldChar w:fldCharType="begin"/>
      </w:r>
      <w:r>
        <w:instrText xml:space="preserve"> TC "</w:instrText>
      </w:r>
      <w:bookmarkStart w:id="385" w:name="_Toc473201670"/>
      <w:r>
        <w:instrText>Profesionālo pakalpojumu papildu nosacījumi — mantotie līgumi</w:instrText>
      </w:r>
      <w:bookmarkEnd w:id="385"/>
      <w:r>
        <w:instrText>" \l 2</w:instrText>
      </w:r>
      <w:r>
        <w:fldChar w:fldCharType="end"/>
      </w:r>
    </w:p>
    <w:p w:rsidR="008D6BD3" w:rsidRDefault="00472920">
      <w:pPr>
        <w:pStyle w:val="ProductList-Body"/>
      </w:pPr>
      <w:r>
        <w:t>Uz Klienta tiesībām lietot jebkādus konsultāciju un atbalsta pakalpojumus, ko sniedz korporācija</w:t>
      </w:r>
      <w:r>
        <w:t xml:space="preserve"> Microsoft (“Profesionālie pakalpojumi”), kuri ir iegādāti no Produktu nosacījumiem, attiecas (1) klienta lielapjoma licencēšanas līgums un (2) jebkurš galvenā līmeņa Microsoft pakalpojumu līgums, kas klientam var būt iegādes laikā. Gadījumā, ja rodas pret</w:t>
      </w:r>
      <w:r>
        <w:t>runas, noteicošais ir jaunākais Profesionālo pakalpojumu līgums. Ja Klienta lielapjoma licencēšanas galvenais līgums ir līguma Microsoft Business Agreement versija, kas datēta pirms 2007. gada septembra, vai kādu citu iemeslu dēļ neietver nosacījumus par P</w:t>
      </w:r>
      <w:r>
        <w:t>rofesionālajiem pakalpojumiem, un Klients nav parakstījis nevienu citu galvenā līmeņa Microsoft pakalpojumu līgumu, jebkādiem Klienta iegādātajiem un lietotajiem Profesionālajiem pakalpojumiem tiek piemēroti tālāk sniegtie papildu nosacījumi.</w:t>
      </w:r>
    </w:p>
    <w:p w:rsidR="008D6BD3" w:rsidRDefault="008D6BD3">
      <w:pPr>
        <w:pStyle w:val="ProductList-Body"/>
      </w:pPr>
    </w:p>
    <w:p w:rsidR="008D6BD3" w:rsidRDefault="00472920">
      <w:pPr>
        <w:pStyle w:val="ProductList-ClauseHeading"/>
        <w:outlineLvl w:val="2"/>
      </w:pPr>
      <w:r>
        <w:t>Lietošana, ī</w:t>
      </w:r>
      <w:r>
        <w:t>pašumtiesības un licences tiesības</w:t>
      </w:r>
    </w:p>
    <w:p w:rsidR="008D6BD3" w:rsidRDefault="00472920">
      <w:pPr>
        <w:pStyle w:val="ProductList-SubClauseHeading"/>
        <w:outlineLvl w:val="3"/>
      </w:pPr>
      <w:r>
        <w:t>Labojumi</w:t>
      </w:r>
    </w:p>
    <w:p w:rsidR="008D6BD3" w:rsidRDefault="00472920">
      <w:pPr>
        <w:pStyle w:val="ProductList-BodyIndented"/>
      </w:pPr>
      <w:r>
        <w:t>Ja korporācija Microsoft nodrošina Produktu labojumus, modifikācijas vai uzlabojumus, vai to atvasinājumus — kā izlaistus vispārējai lietošanai (piemēram, Produkta servisa pakotnes) vai ar mērķi novērst specifisk</w:t>
      </w:r>
      <w:r>
        <w:t xml:space="preserve">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w:t>
      </w:r>
      <w:r>
        <w:t>rosoft nodrošina kopā ar šiem Labojumiem.</w:t>
      </w:r>
    </w:p>
    <w:p w:rsidR="008D6BD3" w:rsidRDefault="008D6BD3">
      <w:pPr>
        <w:pStyle w:val="ProductList-BodyIndented"/>
      </w:pPr>
    </w:p>
    <w:p w:rsidR="008D6BD3" w:rsidRDefault="00472920">
      <w:pPr>
        <w:pStyle w:val="ProductList-SubClauseHeading"/>
        <w:outlineLvl w:val="3"/>
      </w:pPr>
      <w:r>
        <w:t>Iepriekšējais darbs</w:t>
      </w:r>
    </w:p>
    <w:p w:rsidR="008D6BD3" w:rsidRDefault="00472920">
      <w:pPr>
        <w:pStyle w:val="ProductList-BodyIndented"/>
      </w:pPr>
      <w:r>
        <w:t>Visas tiesības uz jebkuru datora kodu un ar kodu nesaistītiem rakstveida materiāliem, kas ir izstrādāti vai kā citādi iegūti neatkarīgi no Klientam sniegtajiem Profesionālajiem pakalpojumiem (“</w:t>
      </w:r>
      <w:r>
        <w:t>Iepriekšējais darbs”), paliek vienīgi tās puses īpašumā, kura to nodrošina. Katra puse drīkst lietot, atveidot un modificēt otras puses Iepriekšējo darbu vienīgi nolūkā pildīt pienākumus, kas ir saistīti ar Profesionālajiem pakalpojumiem.</w:t>
      </w:r>
    </w:p>
    <w:p w:rsidR="008D6BD3" w:rsidRDefault="00472920">
      <w:pPr>
        <w:pStyle w:val="ProductList-BodyIndented"/>
      </w:pPr>
      <w:r>
        <w:t>Ja vien puses nav</w:t>
      </w:r>
      <w:r>
        <w:t xml:space="preserve"> rakstiski tieši vienojušās citādi, pēc pilna maksājuma veikšanas Microsoft piešķir Klientam neekskluzīvu, pastāvīgu, pilnībā apmaksātu licenci jebkāda tāda Microsoft Iepriekšējā darba lietošanai, pavairošanai un modificēšanai (ja tas attiecināms uz šo gad</w:t>
      </w:r>
      <w:r>
        <w:t>ījumu), kas tiek nodrošināts kā Pakalpojumu nepieciešamā rezultāta daļa, tikai veidā, kādā tas ir piegādāts Klientam, un tikai Klienta iekšējām komercdarbības vajadzībām. Licence uz Microsoft iepriekšējo darbu ir spēkā, ja Klients ievēro Klienta lielapjoma</w:t>
      </w:r>
      <w:r>
        <w:t xml:space="preserve"> licencēšanas līguma nosacījumus.</w:t>
      </w:r>
    </w:p>
    <w:p w:rsidR="008D6BD3" w:rsidRDefault="008D6BD3">
      <w:pPr>
        <w:pStyle w:val="ProductList-BodyIndented"/>
      </w:pPr>
    </w:p>
    <w:p w:rsidR="008D6BD3" w:rsidRDefault="00472920">
      <w:pPr>
        <w:pStyle w:val="ProductList-SubClauseHeading"/>
        <w:outlineLvl w:val="3"/>
      </w:pPr>
      <w:r>
        <w:t>Pakalpojumu nodevumi</w:t>
      </w:r>
    </w:p>
    <w:p w:rsidR="008D6BD3" w:rsidRDefault="00472920">
      <w:pPr>
        <w:pStyle w:val="ProductList-BodyIndented"/>
      </w:pPr>
      <w:r>
        <w:t>Jebkāds datora kods vai materiāli, kas nav Produkti vai Labojumi, ko Microsoft atstāj Klienta rīcībā pēc Microsoft Profesionālo pakalpojumu pabeigšanas, tiek dēvēti par Pakalpojumu nodevumiem. Saņemot</w:t>
      </w:r>
      <w:r>
        <w:t xml:space="preserve"> pilnu maksājumu par Profesionālajiem pakalpojumiem, Microsoft piešķir Klientam neekskluzīvu, tālāk nenododamu, pastāvīgu licenci Pakalpojumu nodevumu pavairošanai, lietošanai un modificēšanai vienīgi Klienta iekšējām komercdarbības vajadzībām atbilstoši š</w:t>
      </w:r>
      <w:r>
        <w:t xml:space="preserve">o Profesionālo pakalpojumu līguma noteikumiem un nosacījumiem un Klienta lielapjoma licencēšanas līgumam. </w:t>
      </w:r>
    </w:p>
    <w:p w:rsidR="008D6BD3" w:rsidRDefault="008D6BD3">
      <w:pPr>
        <w:pStyle w:val="ProductList-BodyIndented"/>
      </w:pPr>
    </w:p>
    <w:p w:rsidR="008D6BD3" w:rsidRDefault="00472920">
      <w:pPr>
        <w:pStyle w:val="ProductList-SubClauseHeading"/>
        <w:outlineLvl w:val="3"/>
      </w:pPr>
      <w:r>
        <w:t>Profesionālo pakalpojumu tehniskās informācijas lietošana</w:t>
      </w:r>
    </w:p>
    <w:p w:rsidR="008D6BD3" w:rsidRDefault="00472920">
      <w:pPr>
        <w:pStyle w:val="ProductList-BodyIndented"/>
      </w:pPr>
      <w:r>
        <w:t>Jebkādu tehnisku informāciju, ko Microsoft iegūst Profesionālo pakalpojumu sniegšanas laik</w:t>
      </w:r>
      <w:r>
        <w:t xml:space="preserve">ā, tā var lietot, lai nodrošinātu problēmu risinājumus, novērstu problēmas, uzlabotu produktu funkcionalitāti un sniegtu Labojumus, kā arī izmantot to Microsoft zināšanu bāzē. Šādi lietojot informāciju, Microsoft piekrīt neidentificēt Klientu un neizpaust </w:t>
      </w:r>
      <w:r>
        <w:t xml:space="preserve">nekādu Klienta konfidenciālo informāciju. </w:t>
      </w:r>
    </w:p>
    <w:p w:rsidR="008D6BD3" w:rsidRDefault="008D6BD3">
      <w:pPr>
        <w:pStyle w:val="ProductList-BodyIndented"/>
      </w:pPr>
    </w:p>
    <w:p w:rsidR="008D6BD3" w:rsidRDefault="00472920">
      <w:pPr>
        <w:pStyle w:val="ProductList-SubClauseHeading"/>
        <w:outlineLvl w:val="3"/>
      </w:pPr>
      <w:r>
        <w:t>Atklātā pirmkoda licences ierobežojumi</w:t>
      </w:r>
    </w:p>
    <w:p w:rsidR="008D6BD3" w:rsidRDefault="00472920">
      <w:pPr>
        <w:pStyle w:val="ProductList-BodyIndented"/>
      </w:pPr>
      <w:r>
        <w:t xml:space="preserve">Klients nedrīkst instalēt vai lietot programmatūru vai tehnoloģiju, ko nav izstrādājusi korporācija Microsoft, tādā veidā, kurš pakļautu korporācijas Microsoft intelektuālo </w:t>
      </w:r>
      <w:r>
        <w:t>īpašumu pienākumiem, kas nav ietverti Profesionālo pakalpojumu nosacījumos vai Klienta lielapjoma licencēšanas līgumā.</w:t>
      </w:r>
    </w:p>
    <w:p w:rsidR="008D6BD3" w:rsidRDefault="008D6BD3">
      <w:pPr>
        <w:pStyle w:val="ProductList-BodyIndented"/>
      </w:pPr>
    </w:p>
    <w:p w:rsidR="008D6BD3" w:rsidRDefault="00472920">
      <w:pPr>
        <w:pStyle w:val="ProductList-SubClauseHeading"/>
        <w:outlineLvl w:val="3"/>
      </w:pPr>
      <w:r>
        <w:t>Saistīto uzņēmumu tiesības</w:t>
      </w:r>
    </w:p>
    <w:p w:rsidR="008D6BD3" w:rsidRDefault="00472920">
      <w:pPr>
        <w:pStyle w:val="ProductList-BodyIndented"/>
      </w:pPr>
      <w:r>
        <w:t>Klients drīkst saviem Saistītajiem uzņēmumiem izsniegt apakšlicences uz tiesībām lietot Pakalpojumu nodevumus</w:t>
      </w:r>
      <w:r>
        <w:t>,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8D6BD3" w:rsidRDefault="008D6BD3">
      <w:pPr>
        <w:pStyle w:val="ProductList-BodyIndented"/>
      </w:pPr>
    </w:p>
    <w:p w:rsidR="008D6BD3" w:rsidRDefault="00472920">
      <w:pPr>
        <w:pStyle w:val="ProductList-ClauseHeading"/>
        <w:outlineLvl w:val="2"/>
      </w:pPr>
      <w:r>
        <w:t>Garantijas</w:t>
      </w:r>
      <w:r>
        <w:t xml:space="preserve"> un atbildības ierobežojumi</w:t>
      </w:r>
    </w:p>
    <w:p w:rsidR="008D6BD3" w:rsidRDefault="00472920">
      <w:pPr>
        <w:pStyle w:val="ProductList-SubClauseHeading"/>
        <w:outlineLvl w:val="3"/>
      </w:pPr>
      <w:r>
        <w:t>Garantija Profesionāliem pakalpojumiem</w:t>
      </w:r>
    </w:p>
    <w:p w:rsidR="008D6BD3" w:rsidRDefault="00472920">
      <w:pPr>
        <w:pStyle w:val="ProductList-BodyIndented"/>
      </w:pPr>
      <w:r>
        <w:t>Microsoft garantē, ka Profesionālos pakalpojumus tā sniegs profesionāli un prasmīgi. Ja Microsoft neizpilda šo nosacījumu un Klients informē korporāciju Microsoft 90 dienu laikā no Profesionālo pakalpojumu sniegšanas datuma, kā vienīgo garantijas pārkāpšan</w:t>
      </w:r>
      <w:r>
        <w:t xml:space="preserve">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w:t>
      </w:r>
      <w:r>
        <w:rPr>
          <w:b/>
        </w:rPr>
        <w:t xml:space="preserve">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8D6BD3" w:rsidRDefault="008D6BD3">
      <w:pPr>
        <w:pStyle w:val="ProductList-BodyIndented"/>
      </w:pPr>
    </w:p>
    <w:p w:rsidR="008D6BD3" w:rsidRDefault="00472920">
      <w:pPr>
        <w:pStyle w:val="ProductList-SubClauseHeading"/>
        <w:outlineLvl w:val="3"/>
      </w:pPr>
      <w:r>
        <w:t>Atbildības iero</w:t>
      </w:r>
      <w:r>
        <w:t>bežojums</w:t>
      </w:r>
    </w:p>
    <w:p w:rsidR="008D6BD3" w:rsidRDefault="00472920">
      <w:pPr>
        <w:pStyle w:val="ProductList-BodyIndented"/>
      </w:pPr>
      <w:r>
        <w:t>Microsoft atbildība par tiešajiem zaudējumiem nepārsniedz summu, kas Klientam bija jāsamaksā par Profesionālajiem pakalpojumiem. Ja Klients lieto bezmaksas pakalpojumus vai Klientam ir atļauts tālākizplatīt kodu trešajām personām, neveicot atseviš</w:t>
      </w:r>
      <w:r>
        <w:t xml:space="preserve">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w:t>
      </w:r>
      <w:r>
        <w:rPr>
          <w:b/>
        </w:rPr>
        <w:t>ša rakstura vai izrietošiem zaudējumiem, tostarp lietošanas iespējas zaudējumiem, peļņas zudumiem vai komercdarbības pārtraukumu, pamatojoties uz jebkāda veida atbildību saistībā ar Profesionālajiem pakalpojumiem. Nekādi ierobežojumi vai izņēmumi neattieca</w:t>
      </w:r>
      <w:r>
        <w:rPr>
          <w:b/>
        </w:rPr>
        <w:t>s uz atbildību, kas radusies jebkuras puses (1) konfidencialitātes pienākumu dēļ vai (2) otras puses intelektuālā īpašuma tiesību pārkāpšanas dēļ.</w:t>
      </w:r>
    </w:p>
    <w:p w:rsidR="008D6BD3" w:rsidRDefault="008D6BD3">
      <w:pPr>
        <w:pStyle w:val="ProductList-BodyIndented"/>
        <w:jc w:val="right"/>
      </w:pPr>
    </w:p>
    <w:tbl>
      <w:tblPr>
        <w:tblStyle w:val="PURTable0"/>
        <w:tblW w:w="0" w:type="dxa"/>
        <w:tblLook w:val="04A0" w:firstRow="1" w:lastRow="0" w:firstColumn="1" w:lastColumn="0" w:noHBand="0" w:noVBand="1"/>
      </w:tblPr>
      <w:tblGrid>
        <w:gridCol w:w="1044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Indented"/>
      </w:pPr>
    </w:p>
    <w:p w:rsidR="008D6BD3" w:rsidRDefault="00472920">
      <w:pPr>
        <w:pStyle w:val="ProductList-SectionHeading"/>
        <w:pageBreakBefore/>
        <w:outlineLvl w:val="0"/>
      </w:pPr>
      <w:bookmarkStart w:id="386" w:name="_Sec572"/>
      <w:bookmarkEnd w:id="376"/>
      <w:r>
        <w:lastRenderedPageBreak/>
        <w:t>Pielikums E. Reklāmas piedāvājumi</w:t>
      </w:r>
      <w:r>
        <w:fldChar w:fldCharType="begin"/>
      </w:r>
      <w:r>
        <w:instrText xml:space="preserve"> TC "</w:instrText>
      </w:r>
      <w:bookmarkStart w:id="387" w:name="_Toc473201671"/>
      <w:r>
        <w:instrText>Pielikums E. Reklāmas piedāvājumi</w:instrText>
      </w:r>
      <w:bookmarkEnd w:id="387"/>
      <w:r>
        <w:instrText>" \l 1</w:instrText>
      </w:r>
      <w:r>
        <w:fldChar w:fldCharType="end"/>
      </w:r>
    </w:p>
    <w:p w:rsidR="008D6BD3" w:rsidRDefault="00472920">
      <w:pPr>
        <w:pStyle w:val="ProductList-OfferingGroupHeading"/>
        <w:outlineLvl w:val="1"/>
      </w:pPr>
      <w:bookmarkStart w:id="388" w:name="_Sec1196"/>
      <w:r>
        <w:t>Azure Compute Capacity reklāmas piedāvājums</w:t>
      </w:r>
      <w:bookmarkEnd w:id="388"/>
      <w:r>
        <w:fldChar w:fldCharType="begin"/>
      </w:r>
      <w:r>
        <w:instrText xml:space="preserve"> TC "</w:instrText>
      </w:r>
      <w:bookmarkStart w:id="389" w:name="_Toc473201672"/>
      <w:r>
        <w:instrText>Azure Compute Capacity reklāmas piedāvājums</w:instrText>
      </w:r>
      <w:bookmarkEnd w:id="389"/>
      <w:r>
        <w:instrText>" \l 2</w:instrText>
      </w:r>
      <w:r>
        <w:fldChar w:fldCharType="end"/>
      </w:r>
    </w:p>
    <w:p w:rsidR="008D6BD3" w:rsidRDefault="00472920">
      <w:pPr>
        <w:pStyle w:val="ProductList-Body"/>
      </w:pPr>
      <w:r>
        <w:t>No 2015. gada 1. novembra līdz 2017. gada 31. martam A</w:t>
      </w:r>
      <w:r>
        <w:t>zure Compute Capacity reklāmas piedāvājumā tiek piedāvātas atlaides A, D un G sērijas Compute instancēm kā 12 mēnešu abonementiem, ja tie nav vienlaicīgi.</w:t>
      </w:r>
    </w:p>
    <w:p w:rsidR="008D6BD3" w:rsidRDefault="008D6BD3">
      <w:pPr>
        <w:pStyle w:val="ProductList-Body"/>
      </w:pPr>
    </w:p>
    <w:p w:rsidR="008D6BD3" w:rsidRDefault="008D6BD3">
      <w:pPr>
        <w:pStyle w:val="ProductList-Body"/>
      </w:pPr>
    </w:p>
    <w:p w:rsidR="008D6BD3" w:rsidRDefault="00472920">
      <w:pPr>
        <w:pStyle w:val="ProductList-OfferingGroupHeading"/>
        <w:outlineLvl w:val="1"/>
      </w:pPr>
      <w:bookmarkStart w:id="390" w:name="_Sec1154"/>
      <w:r>
        <w:t>Azure Monetāro saistību piedāvājums jauniem klientiem</w:t>
      </w:r>
      <w:bookmarkEnd w:id="390"/>
      <w:r>
        <w:fldChar w:fldCharType="begin"/>
      </w:r>
      <w:r>
        <w:instrText xml:space="preserve"> TC "</w:instrText>
      </w:r>
      <w:bookmarkStart w:id="391" w:name="_Toc473201673"/>
      <w:r>
        <w:instrText>Azure Monetāro saistību piedāvājums jauni</w:instrText>
      </w:r>
      <w:r>
        <w:instrText>em klientiem</w:instrText>
      </w:r>
      <w:bookmarkEnd w:id="391"/>
      <w:r>
        <w:instrText>" \l 2</w:instrText>
      </w:r>
      <w:r>
        <w:fldChar w:fldCharType="end"/>
      </w:r>
    </w:p>
    <w:p w:rsidR="008D6BD3" w:rsidRDefault="00472920">
      <w:pPr>
        <w:pStyle w:val="ProductList-Body"/>
      </w:pPr>
      <w:r>
        <w:t>Jauns līguma Enterprise vai Campus un School klients vai līguma Enterprise vai Campus un School klients, kas veic atjaunošanu, kurš laikā no 2016. gada 1. novembra līdz 2017. gada 30. jūnijam iegādājas vismaz 21 Azure Monetāro saistību</w:t>
      </w:r>
      <w:r>
        <w:t xml:space="preserve"> vienību mēnesī, ir tiesīgs saņemt vienreizēju Azure Monetāro saistību kredītu, kura summa ir līdz 25% no Azure Monetārajām saistībām, ko klients patērē līguma termiņa pirmo trīs mēnešu laikā. Monetāro saistību kredīts tiek pievienots klienta Monetāro sais</w:t>
      </w:r>
      <w:r>
        <w:t>tību bilancei četru kalendāro mēnešu laikā pēc jaunā vai atjaunotā līguma spēkā stāšanās datuma. Visai Monetāro saistību kredīta daļai, kas nav patērēta līdz nākamajai Reģistrācijas gadadienai, beidzas termiņš, un tā tiek zaudēta.</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472920">
      <w:pPr>
        <w:pStyle w:val="ProductList-SectionHeading"/>
        <w:pageBreakBefore/>
        <w:outlineLvl w:val="0"/>
      </w:pPr>
      <w:bookmarkStart w:id="392" w:name="_Sec899"/>
      <w:bookmarkEnd w:id="386"/>
      <w:r>
        <w:lastRenderedPageBreak/>
        <w:t>Pielikums F — Krātuves masīva nosacījumi</w:t>
      </w:r>
      <w:r>
        <w:fldChar w:fldCharType="begin"/>
      </w:r>
      <w:r>
        <w:instrText xml:space="preserve"> TC "</w:instrText>
      </w:r>
      <w:bookmarkStart w:id="393" w:name="_Toc473201674"/>
      <w:r>
        <w:instrText>Pielikums F — Krātuves masīva nosacījumi</w:instrText>
      </w:r>
      <w:bookmarkEnd w:id="393"/>
      <w:r>
        <w:instrText>" \l 1</w:instrText>
      </w:r>
      <w:r>
        <w:fldChar w:fldCharType="end"/>
      </w:r>
    </w:p>
    <w:p w:rsidR="008D6BD3" w:rsidRDefault="00472920">
      <w:pPr>
        <w:pStyle w:val="ProductList-Offering1Heading"/>
        <w:outlineLvl w:val="1"/>
      </w:pPr>
      <w:bookmarkStart w:id="394" w:name="_Sec900"/>
      <w:r>
        <w:t>Pieejamība</w:t>
      </w:r>
      <w:bookmarkEnd w:id="394"/>
      <w:r>
        <w:fldChar w:fldCharType="begin"/>
      </w:r>
      <w:r>
        <w:instrText xml:space="preserve"> TC "</w:instrText>
      </w:r>
      <w:bookmarkStart w:id="395" w:name="_Toc473201675"/>
      <w:r>
        <w:instrText>Pieejamība</w:instrText>
      </w:r>
      <w:bookmarkEnd w:id="395"/>
      <w:r>
        <w:instrText>" \l 2</w:instrText>
      </w:r>
      <w:r>
        <w:fldChar w:fldCharType="end"/>
      </w:r>
    </w:p>
    <w:p w:rsidR="008D6BD3" w:rsidRDefault="00472920">
      <w:pPr>
        <w:pStyle w:val="ProductList-Body"/>
      </w:pPr>
      <w:r>
        <w:t xml:space="preserve">Krātuves masīvs ir pieejams piegādei tikai tālāk norādītajās atrašanās vietās: Amerikas Savienotās Valstis, Apvienotie Arābu Emirāti, Argentīna, Austrālija, Austrija, Bahreina, Beļģija, Brazīlija, Bulgārija, Čehijas Republika, Čīle, Dānija, Dienvidāfrika, </w:t>
      </w:r>
      <w:r>
        <w:t xml:space="preserve">Dienvidkoreja, Ēģipte, Filipīnas, Francija, Grieķija, Honkonga, Horvātija, Indija, Indonēzija, Islande, Itālija, Izraēla, Īrija, Japāna, Jaunzēlande, Kanāda, Katara, Kenija, Kolumbija, Kostarika, Krievija, Kuveita, Libāna, Lielbritānija, Makao, Malaizija, </w:t>
      </w:r>
      <w:r>
        <w:t>Maroka, Meksika, Nigērija, Nīderlande, Norvēģija, Pakistāna, Peru, Polija, Portugāle, Puertoriko, Rumānija, Saūda Arābija, Serbija, Singapūra, Slovākija, Slovēnija, Somija, Spānija, Šrilanka, Šveice, Taivāna, Taizeme, Turcija, Ukraina, Ungārija, Vācija, Vj</w:t>
      </w:r>
      <w:r>
        <w:t>etnama, Zviedrija.</w:t>
      </w:r>
    </w:p>
    <w:p w:rsidR="008D6BD3" w:rsidRDefault="00472920">
      <w:pPr>
        <w:pStyle w:val="ProductList-Offering1Heading"/>
        <w:outlineLvl w:val="1"/>
      </w:pPr>
      <w:bookmarkStart w:id="396" w:name="_Sec901"/>
      <w:r>
        <w:t>Nosūtīšana un īpašuma tiesības</w:t>
      </w:r>
      <w:bookmarkEnd w:id="396"/>
      <w:r>
        <w:fldChar w:fldCharType="begin"/>
      </w:r>
      <w:r>
        <w:instrText xml:space="preserve"> TC "</w:instrText>
      </w:r>
      <w:bookmarkStart w:id="397" w:name="_Toc473201676"/>
      <w:r>
        <w:instrText>Nosūtīšana un īpašuma tiesības</w:instrText>
      </w:r>
      <w:bookmarkEnd w:id="397"/>
      <w:r>
        <w:instrText>" \l 2</w:instrText>
      </w:r>
      <w:r>
        <w:fldChar w:fldCharType="end"/>
      </w:r>
    </w:p>
    <w:p w:rsidR="008D6BD3" w:rsidRDefault="00472920">
      <w:pPr>
        <w:pStyle w:val="ProductList-Body"/>
      </w:pPr>
      <w:r>
        <w:t>Nosūtīšanas nosacījumi veiktajiem pasūtījumiem ir: (i) FCA (Incoterms 2010) piegādātāja nosūtīšanas doks; (ii) korporācijai Microsoft ir jāveic priekšapmaksa un jā</w:t>
      </w:r>
      <w:r>
        <w:t>izraksta rēķins par kravas sūtīšanu Klientam; un (iii) attiecībā uz sūtījumiem ārpus Amerikas Savienotajām Valstīm — Klients ir atbildīgs par preču muitas maksājumu un visu svarīgo izmaksu segšanu, tostarp nodevu, nodokļu un citu maksājumu segšanu. Korporā</w:t>
      </w:r>
      <w:r>
        <w:t>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w:t>
      </w:r>
      <w:r>
        <w:t xml:space="preserve"> prognozes. Krātuves masīvs tiks nosūtīts uz adresi, ko Klients norādīja, izmantojot StorSimple tiešsaistes formu (sniegta atsevišķi). ASV transakcijām korporācija Microsoft ir pārskaitījusi PVN par Krātuves masīvu vērtību, balstoties uz saņēmēja adresi, k</w:t>
      </w:r>
      <w:r>
        <w:t>o Klients norādīja Krātuves masīvu piegādei. ASV un Kanādas transakcijām — Krātuves masīvu nosūtīšanai izmantotā adrese tiek izmantota vienīgi ierīces nosūtīšanai pie Klienta, un tā neietekmē nekādas citas nosūtīšanas (vai nodokļu aprēķināšanas) adreses, k</w:t>
      </w:r>
      <w:r>
        <w:t>as norādītas Klienta lielapjoma licence līgumā, kurš tiek izmantots PVN iekasēšanai no Klienta attiecībā uz iegādēm, kas veiktas saskaņā ar attiecīgo lielapjoma licencēšanas līgumu.</w:t>
      </w:r>
    </w:p>
    <w:p w:rsidR="008D6BD3" w:rsidRDefault="00472920">
      <w:pPr>
        <w:pStyle w:val="ProductList-Offering1Heading"/>
        <w:outlineLvl w:val="1"/>
      </w:pPr>
      <w:bookmarkStart w:id="398" w:name="_Sec902"/>
      <w:r>
        <w:t>Krātuves masīva programmatūra</w:t>
      </w:r>
      <w:bookmarkEnd w:id="398"/>
      <w:r>
        <w:fldChar w:fldCharType="begin"/>
      </w:r>
      <w:r>
        <w:instrText xml:space="preserve"> TC "</w:instrText>
      </w:r>
      <w:bookmarkStart w:id="399" w:name="_Toc473201677"/>
      <w:r>
        <w:instrText>Krātuves masīva programmatūra</w:instrText>
      </w:r>
      <w:bookmarkEnd w:id="399"/>
      <w:r>
        <w:instrText>" \l 2</w:instrText>
      </w:r>
      <w:r>
        <w:fldChar w:fldCharType="end"/>
      </w:r>
    </w:p>
    <w:p w:rsidR="008D6BD3" w:rsidRDefault="00472920">
      <w:pPr>
        <w:pStyle w:val="ProductList-Body"/>
      </w:pPr>
      <w:r>
        <w:t>Ko</w:t>
      </w:r>
      <w:r>
        <w:t>rporācija Microsoft Klientam piešķir neekskluzīvu, citiem nenododamu, ierobežotu licenci lietot programmatūru, kas darbojas Krātuves masīvā (“Krātuves masīva programmatūra”), vienīgi kopā ar Klienta veikto Krātuves masīva lietošanu. Veidu, kādā Klients drī</w:t>
      </w:r>
      <w:r>
        <w:t>kst lietot Krātuves masīva programmatūru, regulē uz Programmatūru attiecināmie Klienta lielapjoma licencēšanas līguma nosacījumi, un korporācija Microsoft patur visas pārējās tiesības.</w:t>
      </w:r>
    </w:p>
    <w:p w:rsidR="008D6BD3" w:rsidRDefault="008D6BD3">
      <w:pPr>
        <w:pStyle w:val="ProductList-Body"/>
      </w:pPr>
    </w:p>
    <w:p w:rsidR="008D6BD3" w:rsidRDefault="00472920">
      <w:pPr>
        <w:pStyle w:val="ProductList-ClauseHeading"/>
        <w:outlineLvl w:val="2"/>
      </w:pPr>
      <w:r>
        <w:t>Ierobežojumi</w:t>
      </w:r>
    </w:p>
    <w:p w:rsidR="008D6BD3" w:rsidRDefault="00472920">
      <w:pPr>
        <w:pStyle w:val="ProductList-Body"/>
      </w:pPr>
      <w:r>
        <w:t>Klientam nav tiesību Krātuves masīva programmatūru lietot</w:t>
      </w:r>
      <w:r>
        <w:t>, lai veiktu salīdzinājumus vai “procesu mērījumus”, izņemot Klienta iekšējiem nolūkiem, kā arī nav tiesību publicēt vai izpaust šādu salīdzinājumu rezultātus.</w:t>
      </w:r>
    </w:p>
    <w:p w:rsidR="008D6BD3" w:rsidRDefault="008D6BD3">
      <w:pPr>
        <w:pStyle w:val="ProductList-Body"/>
      </w:pPr>
    </w:p>
    <w:p w:rsidR="008D6BD3" w:rsidRDefault="00472920">
      <w:pPr>
        <w:pStyle w:val="ProductList-ClauseHeading"/>
        <w:outlineLvl w:val="2"/>
      </w:pPr>
      <w:r>
        <w:t>Noteikta Trešās personas atklātā pirmkoda programmatūra</w:t>
      </w:r>
    </w:p>
    <w:p w:rsidR="008D6BD3" w:rsidRDefault="00472920">
      <w:pPr>
        <w:pStyle w:val="ProductList-Body"/>
      </w:pPr>
      <w:r>
        <w:t xml:space="preserve">Krātuves masīva programmatūra var tikt </w:t>
      </w:r>
      <w:r>
        <w:t>izplatīta ar noteiktu neatkarīgo kodu (piem., aparātprogrammatūru), kas ir licencēts saskaņā ar GNU vispārējo publisko licenci (“GPL”), GNU bibliotēku/atviegloto vispārējo publisko licenci (“LGPL”), Apache licences versiju 2.0 (“Apache licence”) un/vai cit</w:t>
      </w:r>
      <w:r>
        <w:t xml:space="preserve">ām atklātā pirmkoda licencēm (“Atklātais pirmkods”). Visi šādi Atklātā pirmkoda gadījumi ir norādīti dokumentā “Paziņojumi par trešās personas programmatūru”, kas atrodas šeit: </w:t>
      </w:r>
      <w:hyperlink r:id="rId147">
        <w:r>
          <w:rPr>
            <w:color w:val="00467F"/>
            <w:u w:val="single"/>
          </w:rPr>
          <w:t>http://go.micr</w:t>
        </w:r>
        <w:r>
          <w:rPr>
            <w:color w:val="00467F"/>
            <w:u w:val="single"/>
          </w:rPr>
          <w:t>osoft.com/fwlink/?LinkId=627000</w:t>
        </w:r>
      </w:hyperlink>
      <w:r>
        <w:t>, un tie Klientam tiek licencēti saskaņā ar piemērojamajām atklātā pirmkoda licencēm.</w:t>
      </w:r>
    </w:p>
    <w:p w:rsidR="008D6BD3" w:rsidRDefault="008D6BD3">
      <w:pPr>
        <w:pStyle w:val="ProductList-Body"/>
      </w:pPr>
    </w:p>
    <w:p w:rsidR="008D6BD3" w:rsidRDefault="00472920">
      <w:pPr>
        <w:pStyle w:val="ProductList-ClauseHeading"/>
        <w:outlineLvl w:val="2"/>
      </w:pPr>
      <w:r>
        <w:t>Aktivizēšana/piekrišana internetā pieejamiem pakalpojumiem</w:t>
      </w:r>
    </w:p>
    <w:p w:rsidR="008D6BD3" w:rsidRDefault="00472920">
      <w:pPr>
        <w:pStyle w:val="ProductList-Body"/>
      </w:pPr>
      <w:r>
        <w:t xml:space="preserve">Veicot aktivizēšanu, Krātuves masīva programmatūras lietošana tiek saistīta ar </w:t>
      </w:r>
      <w:r>
        <w:t xml:space="preserve">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w:t>
      </w:r>
      <w:r>
        <w:t xml:space="preserve">versiju, valodu un produkta atslēgu, par Klienta interneta protokola adresi, operētājsistēmu, pārlūkprogrammu un nosaukumu, par Klienta izmantoto Krātuves masīva programmatūras versiju, kā arī par valodas kodu Krātuves masīvam, kas darbina Krātuves masīva </w:t>
      </w:r>
      <w:r>
        <w:t>programmatūru. Microsoft šo informāciju izmanto, lai Klientam sniegtu internetā pieejamos pakalpojumus. Lietojot Krātuves masīvu un Krātuves masīva programmatūru, Klients piekrīt šīs informācijas pārsūtīšanai uz Microsoft.</w:t>
      </w:r>
    </w:p>
    <w:p w:rsidR="008D6BD3" w:rsidRDefault="008D6BD3">
      <w:pPr>
        <w:pStyle w:val="ProductList-Body"/>
      </w:pPr>
    </w:p>
    <w:p w:rsidR="008D6BD3" w:rsidRDefault="00472920">
      <w:pPr>
        <w:pStyle w:val="ProductList-ClauseHeading"/>
        <w:outlineLvl w:val="2"/>
      </w:pPr>
      <w:r>
        <w:t>Krātuves masīva programmatūras a</w:t>
      </w:r>
      <w:r>
        <w:t>tjauninājumi</w:t>
      </w:r>
    </w:p>
    <w:p w:rsidR="008D6BD3" w:rsidRDefault="00472920">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w:t>
      </w:r>
      <w:r>
        <w:t>s trešo personu atjauninājumus licencē attiecīgā trešā persona.</w:t>
      </w:r>
    </w:p>
    <w:p w:rsidR="008D6BD3" w:rsidRDefault="00472920">
      <w:pPr>
        <w:pStyle w:val="ProductList-Offering1Heading"/>
        <w:outlineLvl w:val="1"/>
      </w:pPr>
      <w:bookmarkStart w:id="400" w:name="_Sec903"/>
      <w:r>
        <w:t>Ierobežotā aparatūras garantija</w:t>
      </w:r>
      <w:bookmarkEnd w:id="400"/>
      <w:r>
        <w:fldChar w:fldCharType="begin"/>
      </w:r>
      <w:r>
        <w:instrText xml:space="preserve"> TC "</w:instrText>
      </w:r>
      <w:bookmarkStart w:id="401" w:name="_Toc473201678"/>
      <w:r>
        <w:instrText>Ierobežotā aparatūras garantija</w:instrText>
      </w:r>
      <w:bookmarkEnd w:id="401"/>
      <w:r>
        <w:instrText>" \l 2</w:instrText>
      </w:r>
      <w:r>
        <w:fldChar w:fldCharType="end"/>
      </w:r>
    </w:p>
    <w:p w:rsidR="008D6BD3" w:rsidRDefault="00472920">
      <w:pPr>
        <w:pStyle w:val="ProductList-Body"/>
      </w:pPr>
      <w:r>
        <w:t>Microsoft garantē, ka deviņdesmit (90) dienu periodā no datuma, kad Krātuves masīva aparatūra tika piegādāta Klienta</w:t>
      </w:r>
      <w:r>
        <w:t>m, Krātuves masīva aparatūrai neradīsies darbības traucējumi, ko izraisījuši materiālu vai ražošanas defekti, ja aparatūra tiek lietota parastajiem komerciālajiem nolūkiem, kā aprakstīts piemērojamajā produkta dokumentācijā. Ja tā nav un Klients informē ko</w:t>
      </w:r>
      <w:r>
        <w:t xml:space="preserve">rporāciju Microsoft garantijas perioda laikā, korporācija Microsoft (pēc Microsoft izvēles) to salabo vai aizstāj bez maksas. Šī ir vienīgā garantija, ko Microsoft sniedz attiecībā uz Krātuves masīvu, un Klients atsakās no tiesībām uz prasībām par jebkādu </w:t>
      </w:r>
      <w:r>
        <w:t xml:space="preserve">garantijas nosacījumu pārkāpumu, kas nav iesniegtas garantijas perioda laikā. Šī </w:t>
      </w:r>
      <w:r>
        <w:lastRenderedPageBreak/>
        <w:t>garantija neattiecas uz problēmām, ko izraisījis negadījums, nepareiza lietošana vai lietošana veidā, kas neatbilst Klienta lielapjoma licences līguma nosacījumiem vai produkt</w:t>
      </w:r>
      <w:r>
        <w:t xml:space="preserve">a dokumentācijai, un šī garantija nav spēkā, ja Krātuves masīvs tiek atvērts vai pārveidots, sabojāts, to lietojot kopā ar produktiem, kas nav izstrādāti korporācijā Microsoft, vai bojāts, kad apkopi vai remontu veic kāds cits, nevis korporācija Microsoft </w:t>
      </w:r>
      <w:r>
        <w:t xml:space="preserve">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w:t>
      </w:r>
      <w:r>
        <w:rPr>
          <w:b/>
        </w:rPr>
        <w:t>ašuma tiesībām, garantijas par tiesību neaizskaršanu, par piemērotību pārdošanai un piemērotību konkrētam mērķim</w:t>
      </w:r>
      <w:r>
        <w:t>.</w:t>
      </w:r>
    </w:p>
    <w:p w:rsidR="008D6BD3" w:rsidRDefault="00472920">
      <w:pPr>
        <w:pStyle w:val="ProductList-Offering1Heading"/>
        <w:outlineLvl w:val="1"/>
      </w:pPr>
      <w:bookmarkStart w:id="402" w:name="_Sec904"/>
      <w:r>
        <w:t>Kompensācijas. Aizstāvība pret trešo personu prasībām</w:t>
      </w:r>
      <w:bookmarkEnd w:id="402"/>
      <w:r>
        <w:fldChar w:fldCharType="begin"/>
      </w:r>
      <w:r>
        <w:instrText xml:space="preserve"> TC "</w:instrText>
      </w:r>
      <w:bookmarkStart w:id="403" w:name="_Toc473201679"/>
      <w:r>
        <w:instrText>Kompensācijas. Aizstāvība pret trešo personu prasībām</w:instrText>
      </w:r>
      <w:bookmarkEnd w:id="403"/>
      <w:r>
        <w:instrText>" \l 2</w:instrText>
      </w:r>
      <w:r>
        <w:fldChar w:fldCharType="end"/>
      </w:r>
    </w:p>
    <w:p w:rsidR="008D6BD3" w:rsidRDefault="00472920">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w:t>
      </w:r>
      <w:r>
        <w:t>ma licencēšanas līguma nosacījumiem attiecībā uz aizstāvību pret trešo personu prasībām.</w:t>
      </w:r>
    </w:p>
    <w:p w:rsidR="008D6BD3" w:rsidRDefault="00472920">
      <w:pPr>
        <w:pStyle w:val="ProductList-Offering1Heading"/>
        <w:outlineLvl w:val="1"/>
      </w:pPr>
      <w:bookmarkStart w:id="404" w:name="_Sec905"/>
      <w:r>
        <w:t>Atbildības ierobežojums</w:t>
      </w:r>
      <w:bookmarkEnd w:id="404"/>
      <w:r>
        <w:fldChar w:fldCharType="begin"/>
      </w:r>
      <w:r>
        <w:instrText xml:space="preserve"> TC "</w:instrText>
      </w:r>
      <w:bookmarkStart w:id="405" w:name="_Toc473201680"/>
      <w:r>
        <w:instrText>Atbildības ierobežojums</w:instrText>
      </w:r>
      <w:bookmarkEnd w:id="405"/>
      <w:r>
        <w:instrText>" \l 2</w:instrText>
      </w:r>
      <w:r>
        <w:fldChar w:fldCharType="end"/>
      </w:r>
    </w:p>
    <w:p w:rsidR="008D6BD3" w:rsidRDefault="00472920">
      <w:pPr>
        <w:pStyle w:val="ProductList-Body"/>
      </w:pPr>
      <w:r>
        <w:t xml:space="preserve">Attiecībā uz jebkuru prasību saistībā ar Krātuves masīvu katras puses maksimālā kopējā atbildība pret otru </w:t>
      </w:r>
      <w:r>
        <w:t xml:space="preserve">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w:t>
      </w:r>
      <w:r>
        <w:rPr>
          <w:b/>
        </w:rPr>
        <w:t xml:space="preserve"> nejaušiem, īpašiem, sodoša rakstura vai izrietošiem zaudējumiem, tostarp lietošanas iespējas zaudējumiem, peļņas zaudējumiem vai komercdarbības pārtraukumu, pamatojoties uz jebkāda veida atbildību. Nekādi ierobežojumi vai izņēmumi neattiecas uz atbildību,</w:t>
      </w:r>
      <w:r>
        <w:rPr>
          <w:b/>
        </w:rPr>
        <w:t xml:space="preserve"> kas radusies jebkuras puses (1) konfidencialitātes pienākumu dēļ; (2) aizstāvības pienākumu dēļ; vai (3) otras puses intelektuālā īpašuma tiesību pārkāpšanas dēļ</w:t>
      </w:r>
      <w:r>
        <w:t>.</w:t>
      </w:r>
    </w:p>
    <w:p w:rsidR="008D6BD3" w:rsidRDefault="00472920">
      <w:pPr>
        <w:pStyle w:val="ProductList-Offering1Heading"/>
        <w:outlineLvl w:val="1"/>
      </w:pPr>
      <w:bookmarkStart w:id="406" w:name="_Sec906"/>
      <w:r>
        <w:t>ASV. eksporta kontroles likumi</w:t>
      </w:r>
      <w:bookmarkEnd w:id="406"/>
      <w:r>
        <w:fldChar w:fldCharType="begin"/>
      </w:r>
      <w:r>
        <w:instrText xml:space="preserve"> TC "</w:instrText>
      </w:r>
      <w:bookmarkStart w:id="407" w:name="_Toc473201681"/>
      <w:r>
        <w:instrText>ASV. eksporta kontroles likumi</w:instrText>
      </w:r>
      <w:bookmarkEnd w:id="407"/>
      <w:r>
        <w:instrText>" \l 2</w:instrText>
      </w:r>
      <w:r>
        <w:fldChar w:fldCharType="end"/>
      </w:r>
    </w:p>
    <w:p w:rsidR="008D6BD3" w:rsidRDefault="00472920">
      <w:pPr>
        <w:pStyle w:val="ProductList-Body"/>
      </w:pPr>
      <w:r>
        <w:t>Uz Krātuves masīvi</w:t>
      </w:r>
      <w:r>
        <w:t>em attiecas Klienta lielapjoma licencēšanas līguma nosacījumi par ASV eksporta jurisdikciju.</w:t>
      </w:r>
    </w:p>
    <w:p w:rsidR="008D6BD3" w:rsidRDefault="00472920">
      <w:pPr>
        <w:pStyle w:val="ProductList-Offering1Heading"/>
        <w:outlineLvl w:val="1"/>
      </w:pPr>
      <w:bookmarkStart w:id="408" w:name="_Sec907"/>
      <w:r>
        <w:t>Diagnostikas informācijas apkopošana</w:t>
      </w:r>
      <w:bookmarkEnd w:id="408"/>
      <w:r>
        <w:fldChar w:fldCharType="begin"/>
      </w:r>
      <w:r>
        <w:instrText xml:space="preserve"> TC "</w:instrText>
      </w:r>
      <w:bookmarkStart w:id="409" w:name="_Toc473201682"/>
      <w:r>
        <w:instrText>Diagnostikas informācijas apkopošana</w:instrText>
      </w:r>
      <w:bookmarkEnd w:id="409"/>
      <w:r>
        <w:instrText>" \l 2</w:instrText>
      </w:r>
      <w:r>
        <w:fldChar w:fldCharType="end"/>
      </w:r>
    </w:p>
    <w:p w:rsidR="008D6BD3" w:rsidRDefault="00472920">
      <w:pPr>
        <w:pStyle w:val="ProductList-Body"/>
      </w:pPr>
      <w:r>
        <w:t>Korporācijai Microsoft ir tiesības vākt informāciju, lai korporācijai Microso</w:t>
      </w:r>
      <w:r>
        <w:t xml:space="preserve">ft palīdzētu diagnosticēt ar Krātuves masīvu saistītās problēmas un sniegt iespējamos risinājumus. Ja Microsoft saņem norādes par iespējamu problēmu, tai ir tiesības vākt informāciju no Krātuves moduļa, izmantojot Azure StorSimple pārvaldības pakalpojumu. </w:t>
      </w:r>
      <w:r>
        <w:t>Apkopotās informācijas veidi var iekļaut failus, kas palīdz aprakstīt vai identificēt problēmu, piemēram, operāciju žurnālus, vai problēma radās aparatūrā vai programmatūrā, problēmas tipu un nozīmīgumu, un ierīces statusu. Microsoft nevāc atmiņas izmetes,</w:t>
      </w:r>
      <w:r>
        <w:t xml:space="preserve"> atslēgas, paroles, vai datus, ko Klients glabā Krātuves masīvā. Microsoft šo informāciju izmanto, lai uzlabotu Krātuves masīvu un saistītos pakalpojumus, un šī informācija var arī tikt izmantota, lai uzlabotu trešo personu aparatūru un aparātprogrammatūru</w:t>
      </w:r>
      <w:r>
        <w:t>, kas iekļauta kā daļa no Krātuves masīva. Ciktāl Microsoft sniedz noteiktu informāciju saviem aparatūras piegādātājiem, Microsoft informāciju sniedz tikai anonimizētā datu formātā, izņemot gadījumus, kad Microsoft ir saņēmusi skaidru piekrišanu no Klienta</w:t>
      </w:r>
      <w:r>
        <w:t xml:space="preserve">. Microsoft šo informāciju sniedz, lai novērstu ar aparatūru saistītu identificētu problēmu. Lai iegūtu papildinformāciju par Krātuves masīva personas datu aizsardzību, skatiet vietni </w:t>
      </w:r>
      <w:hyperlink r:id="rId148">
        <w:r>
          <w:rPr>
            <w:color w:val="00467F"/>
            <w:u w:val="single"/>
          </w:rPr>
          <w:t>http</w:t>
        </w:r>
        <w:r>
          <w:rPr>
            <w:color w:val="00467F"/>
            <w:u w:val="single"/>
          </w:rPr>
          <w:t>s://www.microsoft.com/lv-lv/privacystatement</w:t>
        </w:r>
      </w:hyperlink>
      <w:r>
        <w:t>.</w:t>
      </w:r>
    </w:p>
    <w:p w:rsidR="008D6BD3" w:rsidRDefault="00472920">
      <w:pPr>
        <w:pStyle w:val="ProductList-Offering1Heading"/>
        <w:outlineLvl w:val="1"/>
      </w:pPr>
      <w:bookmarkStart w:id="410" w:name="_Sec908"/>
      <w:r>
        <w:t>Lietošana valsts iestādēs</w:t>
      </w:r>
      <w:bookmarkEnd w:id="410"/>
      <w:r>
        <w:fldChar w:fldCharType="begin"/>
      </w:r>
      <w:r>
        <w:instrText xml:space="preserve"> TC "</w:instrText>
      </w:r>
      <w:bookmarkStart w:id="411" w:name="_Toc473201683"/>
      <w:r>
        <w:instrText>Lietošana valsts iestādēs</w:instrText>
      </w:r>
      <w:bookmarkEnd w:id="411"/>
      <w:r>
        <w:instrText>" \l 2</w:instrText>
      </w:r>
      <w:r>
        <w:fldChar w:fldCharType="end"/>
      </w:r>
    </w:p>
    <w:p w:rsidR="008D6BD3" w:rsidRDefault="00472920">
      <w:pPr>
        <w:pStyle w:val="ProductList-Body"/>
      </w:pPr>
      <w:r>
        <w:t>Klients saprot, ka apmaiņā pret viena vai vairāku StorSimple monetāro saistību piedāvājumu iegādi korporācija Microsoft Klientam bez maksas nodroš</w:t>
      </w:r>
      <w:r>
        <w:t>ina Krājuma masīvu un StorSimple atbalstu. Microsoft atsakās no jebkādām un visām tiesībām no Klienta saņemt kompensāciju par šādu Krātuves masīvu vai StorSimple standarta atbalstu. Microsoft vēlas, lai Krātuves masīva un StorSimple standarta atbalsta nodr</w:t>
      </w:r>
      <w:r>
        <w:t xml:space="preserve">ošināšana Klientam bez maksas pilnībā atbilstu piemērojamiem dāvināšanas, ētikas un citiem likumiem un normatīvajiem aktiem, kas saistīti ar bezatlīdzības precēm un pakalpojumiem. Microsoft vēlas, lai Krātuves masīvi un StorSimple standarta atbalsts tiktu </w:t>
      </w:r>
      <w:r>
        <w:t>izmantoti tikai Klienta vajadzībām un lietošanai, nevis jebkura atsevišķa valsts iestādes darbinieka personiskajai lietošanai vai vajadzībām.</w:t>
      </w:r>
    </w:p>
    <w:p w:rsidR="008D6BD3" w:rsidRDefault="008D6BD3">
      <w:pPr>
        <w:pStyle w:val="ProductList-Body"/>
        <w:jc w:val="right"/>
      </w:pPr>
    </w:p>
    <w:tbl>
      <w:tblPr>
        <w:tblStyle w:val="PURTable"/>
        <w:tblW w:w="0" w:type="dxa"/>
        <w:tblLook w:val="04A0" w:firstRow="1" w:lastRow="0" w:firstColumn="1" w:lastColumn="0" w:noHBand="0" w:noVBand="1"/>
      </w:tblPr>
      <w:tblGrid>
        <w:gridCol w:w="10800"/>
      </w:tblGrid>
      <w:tr w:rsidR="008D6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BD3" w:rsidRDefault="0047292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8D6BD3" w:rsidRDefault="008D6BD3">
      <w:pPr>
        <w:pStyle w:val="ProductList-Body"/>
      </w:pPr>
    </w:p>
    <w:p w:rsidR="008D6BD3" w:rsidRDefault="008D6BD3">
      <w:pPr>
        <w:sectPr w:rsidR="008D6BD3">
          <w:headerReference w:type="default" r:id="rId149"/>
          <w:footerReference w:type="default" r:id="rId150"/>
          <w:type w:val="continuous"/>
          <w:pgSz w:w="12240" w:h="15840" w:code="1"/>
          <w:pgMar w:top="1170" w:right="720" w:bottom="720" w:left="720" w:header="432" w:footer="288" w:gutter="0"/>
          <w:cols w:space="360"/>
        </w:sectPr>
      </w:pPr>
    </w:p>
    <w:bookmarkEnd w:id="392"/>
    <w:p w:rsidR="008D6BD3" w:rsidRDefault="00472920">
      <w:pPr>
        <w:pStyle w:val="ProductList-SectionHeading"/>
        <w:pageBreakBefore/>
        <w:outlineLvl w:val="0"/>
      </w:pPr>
      <w:r>
        <w:lastRenderedPageBreak/>
        <w:t>Indekss</w:t>
      </w:r>
      <w:r>
        <w:fldChar w:fldCharType="begin"/>
      </w:r>
      <w:r>
        <w:instrText xml:space="preserve"> TC "</w:instrText>
      </w:r>
      <w:bookmarkStart w:id="412" w:name="_Toc473201684"/>
      <w:r>
        <w:instrText>Indekss</w:instrText>
      </w:r>
      <w:bookmarkEnd w:id="412"/>
      <w:r>
        <w:instrText>" \l 1</w:instrText>
      </w:r>
      <w:r>
        <w:fldChar w:fldCharType="end"/>
      </w:r>
    </w:p>
    <w:p w:rsidR="008D6BD3" w:rsidRDefault="008D6BD3">
      <w:pPr>
        <w:pStyle w:val="ProductList-Body"/>
      </w:pPr>
    </w:p>
    <w:p w:rsidR="008D6BD3" w:rsidRDefault="008D6BD3">
      <w:pPr>
        <w:sectPr w:rsidR="008D6BD3">
          <w:headerReference w:type="default" r:id="rId151"/>
          <w:footerReference w:type="default" r:id="rId152"/>
          <w:type w:val="continuous"/>
          <w:pgSz w:w="12240" w:h="15840" w:code="1"/>
          <w:pgMar w:top="1170" w:right="720" w:bottom="720" w:left="720" w:header="432" w:footer="288" w:gutter="0"/>
          <w:cols w:space="360"/>
        </w:sectPr>
      </w:pPr>
    </w:p>
    <w:p w:rsidR="0059680B" w:rsidRDefault="00472920">
      <w:pPr>
        <w:pStyle w:val="ProductList-Body"/>
        <w:rPr>
          <w:noProof/>
        </w:rPr>
        <w:sectPr w:rsidR="0059680B" w:rsidSect="0059680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9680B" w:rsidRDefault="0059680B">
      <w:pPr>
        <w:pStyle w:val="Index1"/>
        <w:tabs>
          <w:tab w:val="right" w:pos="5030"/>
        </w:tabs>
        <w:rPr>
          <w:noProof/>
        </w:rPr>
      </w:pPr>
      <w:r>
        <w:rPr>
          <w:noProof/>
        </w:rPr>
        <w:t>Access 2016, 22</w:t>
      </w:r>
    </w:p>
    <w:p w:rsidR="0059680B" w:rsidRDefault="0059680B">
      <w:pPr>
        <w:pStyle w:val="Index1"/>
        <w:tabs>
          <w:tab w:val="right" w:pos="5030"/>
        </w:tabs>
        <w:rPr>
          <w:noProof/>
        </w:rPr>
      </w:pPr>
      <w:r>
        <w:rPr>
          <w:noProof/>
        </w:rPr>
        <w:t>Advanced Threat Analytics 2016 klienta pārvaldības licence katrai OSE, 13</w:t>
      </w:r>
    </w:p>
    <w:p w:rsidR="0059680B" w:rsidRDefault="0059680B">
      <w:pPr>
        <w:pStyle w:val="Index1"/>
        <w:tabs>
          <w:tab w:val="right" w:pos="5030"/>
        </w:tabs>
        <w:rPr>
          <w:noProof/>
        </w:rPr>
      </w:pPr>
      <w:r>
        <w:rPr>
          <w:noProof/>
        </w:rPr>
        <w:t>Advanced Threat Analytics 2016 klienta pārvaldības licence katram lietotājam, 13</w:t>
      </w:r>
    </w:p>
    <w:p w:rsidR="0059680B" w:rsidRDefault="0059680B">
      <w:pPr>
        <w:pStyle w:val="Index1"/>
        <w:tabs>
          <w:tab w:val="right" w:pos="5030"/>
        </w:tabs>
        <w:rPr>
          <w:noProof/>
        </w:rPr>
      </w:pPr>
      <w:r>
        <w:rPr>
          <w:noProof/>
        </w:rPr>
        <w:t>Apple Macintosh, 41</w:t>
      </w:r>
    </w:p>
    <w:p w:rsidR="0059680B" w:rsidRDefault="0059680B">
      <w:pPr>
        <w:pStyle w:val="Index1"/>
        <w:tabs>
          <w:tab w:val="right" w:pos="5030"/>
        </w:tabs>
        <w:rPr>
          <w:noProof/>
        </w:rPr>
      </w:pPr>
      <w:r>
        <w:rPr>
          <w:noProof/>
        </w:rPr>
        <w:t>Azure Active Directory Basic, 54</w:t>
      </w:r>
    </w:p>
    <w:p w:rsidR="0059680B" w:rsidRDefault="0059680B">
      <w:pPr>
        <w:pStyle w:val="Index1"/>
        <w:tabs>
          <w:tab w:val="right" w:pos="5030"/>
        </w:tabs>
        <w:rPr>
          <w:noProof/>
        </w:rPr>
      </w:pPr>
      <w:r>
        <w:rPr>
          <w:noProof/>
        </w:rPr>
        <w:t>Azure Active Directory Premium 1. plāns, 54</w:t>
      </w:r>
    </w:p>
    <w:p w:rsidR="0059680B" w:rsidRDefault="0059680B">
      <w:pPr>
        <w:pStyle w:val="Index1"/>
        <w:tabs>
          <w:tab w:val="right" w:pos="5030"/>
        </w:tabs>
        <w:rPr>
          <w:noProof/>
        </w:rPr>
      </w:pPr>
      <w:r>
        <w:rPr>
          <w:noProof/>
        </w:rPr>
        <w:t>Azure Active Directory Premium 2. plāns, 54</w:t>
      </w:r>
    </w:p>
    <w:p w:rsidR="0059680B" w:rsidRDefault="0059680B">
      <w:pPr>
        <w:pStyle w:val="Index1"/>
        <w:tabs>
          <w:tab w:val="right" w:pos="5030"/>
        </w:tabs>
        <w:rPr>
          <w:noProof/>
        </w:rPr>
      </w:pPr>
      <w:r>
        <w:rPr>
          <w:noProof/>
        </w:rPr>
        <w:t>Azure Active Professional Direct Support, 54</w:t>
      </w:r>
    </w:p>
    <w:p w:rsidR="0059680B" w:rsidRDefault="0059680B">
      <w:pPr>
        <w:pStyle w:val="Index1"/>
        <w:tabs>
          <w:tab w:val="right" w:pos="5030"/>
        </w:tabs>
        <w:rPr>
          <w:noProof/>
        </w:rPr>
      </w:pPr>
      <w:r>
        <w:rPr>
          <w:noProof/>
        </w:rPr>
        <w:t>Azure Active Standard Support, 54</w:t>
      </w:r>
    </w:p>
    <w:p w:rsidR="0059680B" w:rsidRDefault="0059680B">
      <w:pPr>
        <w:pStyle w:val="Index1"/>
        <w:tabs>
          <w:tab w:val="right" w:pos="5030"/>
        </w:tabs>
        <w:rPr>
          <w:noProof/>
        </w:rPr>
      </w:pPr>
      <w:r>
        <w:rPr>
          <w:noProof/>
        </w:rPr>
        <w:t>Azure Information Protection Premium 1. plāna papildlicence, 54</w:t>
      </w:r>
    </w:p>
    <w:p w:rsidR="0059680B" w:rsidRDefault="0059680B">
      <w:pPr>
        <w:pStyle w:val="Index1"/>
        <w:tabs>
          <w:tab w:val="right" w:pos="5030"/>
        </w:tabs>
        <w:rPr>
          <w:noProof/>
        </w:rPr>
      </w:pPr>
      <w:r>
        <w:rPr>
          <w:noProof/>
        </w:rPr>
        <w:t>Azure Information Protection Premium 1. plāns, 54</w:t>
      </w:r>
    </w:p>
    <w:p w:rsidR="0059680B" w:rsidRDefault="0059680B">
      <w:pPr>
        <w:pStyle w:val="Index1"/>
        <w:tabs>
          <w:tab w:val="right" w:pos="5030"/>
        </w:tabs>
        <w:rPr>
          <w:noProof/>
        </w:rPr>
      </w:pPr>
      <w:r>
        <w:rPr>
          <w:noProof/>
        </w:rPr>
        <w:t>Azure Information Protection Premium 2. plāns, 54</w:t>
      </w:r>
    </w:p>
    <w:p w:rsidR="0059680B" w:rsidRDefault="0059680B">
      <w:pPr>
        <w:pStyle w:val="Index1"/>
        <w:tabs>
          <w:tab w:val="right" w:pos="5030"/>
        </w:tabs>
        <w:rPr>
          <w:noProof/>
        </w:rPr>
      </w:pPr>
      <w:r>
        <w:rPr>
          <w:noProof/>
        </w:rPr>
        <w:t>Azure Information Protection Premium pievienojumprogramma, 62</w:t>
      </w:r>
    </w:p>
    <w:p w:rsidR="0059680B" w:rsidRDefault="0059680B">
      <w:pPr>
        <w:pStyle w:val="Index1"/>
        <w:tabs>
          <w:tab w:val="right" w:pos="5030"/>
        </w:tabs>
        <w:rPr>
          <w:noProof/>
        </w:rPr>
      </w:pPr>
      <w:r>
        <w:rPr>
          <w:noProof/>
        </w:rPr>
        <w:t>Azure Information Protection Premium Plan 2 pievienojumprogramma, 54</w:t>
      </w:r>
    </w:p>
    <w:p w:rsidR="0059680B" w:rsidRDefault="0059680B">
      <w:pPr>
        <w:pStyle w:val="Index1"/>
        <w:tabs>
          <w:tab w:val="right" w:pos="5030"/>
        </w:tabs>
        <w:rPr>
          <w:noProof/>
        </w:rPr>
      </w:pPr>
      <w:r>
        <w:rPr>
          <w:noProof/>
        </w:rPr>
        <w:t>Azure programmu pakalpojuma plāns, 54</w:t>
      </w:r>
    </w:p>
    <w:p w:rsidR="0059680B" w:rsidRDefault="0059680B">
      <w:pPr>
        <w:pStyle w:val="Index1"/>
        <w:tabs>
          <w:tab w:val="right" w:pos="5030"/>
        </w:tabs>
        <w:rPr>
          <w:noProof/>
        </w:rPr>
      </w:pPr>
      <w:r>
        <w:rPr>
          <w:noProof/>
        </w:rPr>
        <w:t>Azure Site Recovery, 86</w:t>
      </w:r>
    </w:p>
    <w:p w:rsidR="0059680B" w:rsidRDefault="0059680B">
      <w:pPr>
        <w:pStyle w:val="Index1"/>
        <w:tabs>
          <w:tab w:val="right" w:pos="5030"/>
        </w:tabs>
        <w:rPr>
          <w:noProof/>
        </w:rPr>
      </w:pPr>
      <w:r>
        <w:rPr>
          <w:noProof/>
        </w:rPr>
        <w:t>Azure Site Recovery (Klientam piederošai vietai), 52</w:t>
      </w:r>
    </w:p>
    <w:p w:rsidR="0059680B" w:rsidRDefault="0059680B">
      <w:pPr>
        <w:pStyle w:val="Index1"/>
        <w:tabs>
          <w:tab w:val="right" w:pos="5030"/>
        </w:tabs>
        <w:rPr>
          <w:noProof/>
        </w:rPr>
      </w:pPr>
      <w:r>
        <w:rPr>
          <w:noProof/>
        </w:rPr>
        <w:t>Bing kartes Asset Management for Windows, 68</w:t>
      </w:r>
    </w:p>
    <w:p w:rsidR="0059680B" w:rsidRDefault="0059680B">
      <w:pPr>
        <w:pStyle w:val="Index1"/>
        <w:tabs>
          <w:tab w:val="right" w:pos="5030"/>
        </w:tabs>
        <w:rPr>
          <w:noProof/>
        </w:rPr>
      </w:pPr>
      <w:r>
        <w:rPr>
          <w:noProof/>
        </w:rPr>
        <w:t>Bing kartes Asset Management Platform mēneša abonements, 68</w:t>
      </w:r>
    </w:p>
    <w:p w:rsidR="0059680B" w:rsidRDefault="0059680B">
      <w:pPr>
        <w:pStyle w:val="Index1"/>
        <w:tabs>
          <w:tab w:val="right" w:pos="5030"/>
        </w:tabs>
        <w:rPr>
          <w:noProof/>
        </w:rPr>
      </w:pPr>
      <w:r>
        <w:rPr>
          <w:noProof/>
        </w:rPr>
        <w:t>Bing kartes Enterprise Fee mēneša abonements, 68</w:t>
      </w:r>
    </w:p>
    <w:p w:rsidR="0059680B" w:rsidRDefault="0059680B">
      <w:pPr>
        <w:pStyle w:val="Index1"/>
        <w:tabs>
          <w:tab w:val="right" w:pos="5030"/>
        </w:tabs>
        <w:rPr>
          <w:noProof/>
        </w:rPr>
      </w:pPr>
      <w:r>
        <w:rPr>
          <w:noProof/>
        </w:rPr>
        <w:t>Bing kartes Internal Website Usage 100K Transactions mēneša abonements, 68</w:t>
      </w:r>
    </w:p>
    <w:p w:rsidR="0059680B" w:rsidRDefault="0059680B">
      <w:pPr>
        <w:pStyle w:val="Index1"/>
        <w:tabs>
          <w:tab w:val="right" w:pos="5030"/>
        </w:tabs>
        <w:rPr>
          <w:noProof/>
        </w:rPr>
      </w:pPr>
      <w:r>
        <w:rPr>
          <w:noProof/>
        </w:rPr>
        <w:t>Bing kartes Internal Website Usage 500K (un vairāk) Transactions mēneša abonements, 68</w:t>
      </w:r>
    </w:p>
    <w:p w:rsidR="0059680B" w:rsidRDefault="0059680B">
      <w:pPr>
        <w:pStyle w:val="Index1"/>
        <w:tabs>
          <w:tab w:val="right" w:pos="5030"/>
        </w:tabs>
        <w:rPr>
          <w:noProof/>
        </w:rPr>
      </w:pPr>
      <w:r>
        <w:rPr>
          <w:noProof/>
        </w:rPr>
        <w:t>Bing kartes Known 5K User mēneša abonements, 68</w:t>
      </w:r>
    </w:p>
    <w:p w:rsidR="0059680B" w:rsidRDefault="0059680B">
      <w:pPr>
        <w:pStyle w:val="Index1"/>
        <w:tabs>
          <w:tab w:val="right" w:pos="5030"/>
        </w:tabs>
        <w:rPr>
          <w:noProof/>
        </w:rPr>
      </w:pPr>
      <w:r>
        <w:rPr>
          <w:noProof/>
        </w:rPr>
        <w:t>Bing kartes Known Per User mēneša abonements, 68</w:t>
      </w:r>
    </w:p>
    <w:p w:rsidR="0059680B" w:rsidRDefault="0059680B">
      <w:pPr>
        <w:pStyle w:val="Index1"/>
        <w:tabs>
          <w:tab w:val="right" w:pos="5030"/>
        </w:tabs>
        <w:rPr>
          <w:noProof/>
        </w:rPr>
      </w:pPr>
      <w:r>
        <w:rPr>
          <w:noProof/>
        </w:rPr>
        <w:t>Bing kartes Light Known 500 User mēneša abonements, 68</w:t>
      </w:r>
    </w:p>
    <w:p w:rsidR="0059680B" w:rsidRDefault="0059680B">
      <w:pPr>
        <w:pStyle w:val="Index1"/>
        <w:tabs>
          <w:tab w:val="right" w:pos="5030"/>
        </w:tabs>
        <w:rPr>
          <w:noProof/>
        </w:rPr>
      </w:pPr>
      <w:r>
        <w:rPr>
          <w:noProof/>
        </w:rPr>
        <w:t>Bing kartes Light Known 5K User mēneša abonements, 68</w:t>
      </w:r>
    </w:p>
    <w:p w:rsidR="0059680B" w:rsidRDefault="0059680B">
      <w:pPr>
        <w:pStyle w:val="Index1"/>
        <w:tabs>
          <w:tab w:val="right" w:pos="5030"/>
        </w:tabs>
        <w:rPr>
          <w:noProof/>
        </w:rPr>
      </w:pPr>
      <w:r>
        <w:rPr>
          <w:noProof/>
        </w:rPr>
        <w:t>Bing kartes Public Website Usage 100K Transaction mēneša abonements, 68</w:t>
      </w:r>
    </w:p>
    <w:p w:rsidR="0059680B" w:rsidRDefault="0059680B">
      <w:pPr>
        <w:pStyle w:val="Index1"/>
        <w:tabs>
          <w:tab w:val="right" w:pos="5030"/>
        </w:tabs>
        <w:rPr>
          <w:noProof/>
        </w:rPr>
      </w:pPr>
      <w:r>
        <w:rPr>
          <w:noProof/>
        </w:rPr>
        <w:t>Bing kartes Public Website Usage 500K (un vairāk) Transactions mēneša abonements, 68</w:t>
      </w:r>
    </w:p>
    <w:p w:rsidR="0059680B" w:rsidRDefault="0059680B">
      <w:pPr>
        <w:pStyle w:val="Index1"/>
        <w:tabs>
          <w:tab w:val="right" w:pos="5030"/>
        </w:tabs>
        <w:rPr>
          <w:noProof/>
        </w:rPr>
      </w:pPr>
      <w:r>
        <w:rPr>
          <w:noProof/>
        </w:rPr>
        <w:t>BizTalk Server, 84</w:t>
      </w:r>
    </w:p>
    <w:p w:rsidR="0059680B" w:rsidRDefault="0059680B">
      <w:pPr>
        <w:pStyle w:val="Index1"/>
        <w:tabs>
          <w:tab w:val="right" w:pos="5030"/>
        </w:tabs>
        <w:rPr>
          <w:noProof/>
        </w:rPr>
      </w:pPr>
      <w:r>
        <w:rPr>
          <w:noProof/>
        </w:rPr>
        <w:t>BizTalk Server 2013 R2, 14</w:t>
      </w:r>
    </w:p>
    <w:p w:rsidR="0059680B" w:rsidRDefault="0059680B">
      <w:pPr>
        <w:pStyle w:val="Index1"/>
        <w:tabs>
          <w:tab w:val="right" w:pos="5030"/>
        </w:tabs>
        <w:rPr>
          <w:noProof/>
        </w:rPr>
      </w:pPr>
      <w:r>
        <w:rPr>
          <w:noProof/>
        </w:rPr>
        <w:t>BizTalk Server 2016 Branch Edition, 13</w:t>
      </w:r>
    </w:p>
    <w:p w:rsidR="0059680B" w:rsidRDefault="0059680B">
      <w:pPr>
        <w:pStyle w:val="Index1"/>
        <w:tabs>
          <w:tab w:val="right" w:pos="5030"/>
        </w:tabs>
        <w:rPr>
          <w:noProof/>
        </w:rPr>
      </w:pPr>
      <w:r>
        <w:rPr>
          <w:noProof/>
        </w:rPr>
        <w:t>BizTalk Server 2016 Branch IDC, 13</w:t>
      </w:r>
    </w:p>
    <w:p w:rsidR="0059680B" w:rsidRDefault="0059680B">
      <w:pPr>
        <w:pStyle w:val="Index1"/>
        <w:tabs>
          <w:tab w:val="right" w:pos="5030"/>
        </w:tabs>
        <w:rPr>
          <w:noProof/>
        </w:rPr>
      </w:pPr>
      <w:r>
        <w:rPr>
          <w:noProof/>
        </w:rPr>
        <w:t>BizTalk Server 2016 Enterprise Edition, 13</w:t>
      </w:r>
    </w:p>
    <w:p w:rsidR="0059680B" w:rsidRDefault="0059680B">
      <w:pPr>
        <w:pStyle w:val="Index1"/>
        <w:tabs>
          <w:tab w:val="right" w:pos="5030"/>
        </w:tabs>
        <w:rPr>
          <w:noProof/>
        </w:rPr>
      </w:pPr>
      <w:r>
        <w:rPr>
          <w:noProof/>
        </w:rPr>
        <w:t>BizTalk Server 2016 Standard Edition, 13</w:t>
      </w:r>
    </w:p>
    <w:p w:rsidR="0059680B" w:rsidRDefault="0059680B">
      <w:pPr>
        <w:pStyle w:val="Index1"/>
        <w:tabs>
          <w:tab w:val="right" w:pos="5030"/>
        </w:tabs>
        <w:rPr>
          <w:noProof/>
        </w:rPr>
      </w:pPr>
      <w:r>
        <w:rPr>
          <w:noProof/>
        </w:rPr>
        <w:t>BizTalk Server 2016 Standard Edition IDC, 14</w:t>
      </w:r>
    </w:p>
    <w:p w:rsidR="0059680B" w:rsidRDefault="0059680B">
      <w:pPr>
        <w:pStyle w:val="Index1"/>
        <w:tabs>
          <w:tab w:val="right" w:pos="5030"/>
        </w:tabs>
        <w:rPr>
          <w:noProof/>
        </w:rPr>
      </w:pPr>
      <w:r>
        <w:rPr>
          <w:noProof/>
        </w:rPr>
        <w:t>BizTalk Server Branch, 86</w:t>
      </w:r>
    </w:p>
    <w:p w:rsidR="0059680B" w:rsidRDefault="0059680B">
      <w:pPr>
        <w:pStyle w:val="Index1"/>
        <w:tabs>
          <w:tab w:val="right" w:pos="5030"/>
        </w:tabs>
        <w:rPr>
          <w:noProof/>
        </w:rPr>
      </w:pPr>
      <w:r>
        <w:rPr>
          <w:noProof/>
        </w:rPr>
        <w:t>BizTalk Server Enterprise, 86</w:t>
      </w:r>
    </w:p>
    <w:p w:rsidR="0059680B" w:rsidRDefault="0059680B">
      <w:pPr>
        <w:pStyle w:val="Index1"/>
        <w:tabs>
          <w:tab w:val="right" w:pos="5030"/>
        </w:tabs>
        <w:rPr>
          <w:noProof/>
        </w:rPr>
      </w:pPr>
      <w:r>
        <w:rPr>
          <w:noProof/>
        </w:rPr>
        <w:t>BizTalk Server Standard, 86</w:t>
      </w:r>
    </w:p>
    <w:p w:rsidR="0059680B" w:rsidRDefault="0059680B">
      <w:pPr>
        <w:pStyle w:val="Index1"/>
        <w:tabs>
          <w:tab w:val="right" w:pos="5030"/>
        </w:tabs>
        <w:rPr>
          <w:noProof/>
        </w:rPr>
      </w:pPr>
      <w:r>
        <w:rPr>
          <w:noProof/>
        </w:rPr>
        <w:t>Business Productivity Online Deskless Suite, 63</w:t>
      </w:r>
    </w:p>
    <w:p w:rsidR="0059680B" w:rsidRDefault="0059680B">
      <w:pPr>
        <w:pStyle w:val="Index1"/>
        <w:tabs>
          <w:tab w:val="right" w:pos="5030"/>
        </w:tabs>
        <w:rPr>
          <w:noProof/>
        </w:rPr>
      </w:pPr>
      <w:r>
        <w:rPr>
          <w:noProof/>
        </w:rPr>
        <w:t>CIS Suite Datacenter, 84</w:t>
      </w:r>
    </w:p>
    <w:p w:rsidR="0059680B" w:rsidRDefault="0059680B">
      <w:pPr>
        <w:pStyle w:val="Index1"/>
        <w:tabs>
          <w:tab w:val="right" w:pos="5030"/>
        </w:tabs>
        <w:rPr>
          <w:noProof/>
        </w:rPr>
      </w:pPr>
      <w:r>
        <w:rPr>
          <w:noProof/>
        </w:rPr>
        <w:t>CIS Suite Standard, 84</w:t>
      </w:r>
    </w:p>
    <w:p w:rsidR="0059680B" w:rsidRDefault="0059680B">
      <w:pPr>
        <w:pStyle w:val="Index1"/>
        <w:tabs>
          <w:tab w:val="right" w:pos="5030"/>
        </w:tabs>
        <w:rPr>
          <w:noProof/>
        </w:rPr>
      </w:pPr>
      <w:r>
        <w:rPr>
          <w:noProof/>
        </w:rPr>
        <w:t>Communicator for Mac 2011, 24</w:t>
      </w:r>
    </w:p>
    <w:p w:rsidR="0059680B" w:rsidRDefault="0059680B">
      <w:pPr>
        <w:pStyle w:val="Index1"/>
        <w:tabs>
          <w:tab w:val="right" w:pos="5030"/>
        </w:tabs>
        <w:rPr>
          <w:noProof/>
        </w:rPr>
      </w:pPr>
      <w:r>
        <w:rPr>
          <w:noProof/>
        </w:rPr>
        <w:t>Core CAL, 33, 56, 62, 80, 86</w:t>
      </w:r>
    </w:p>
    <w:p w:rsidR="0059680B" w:rsidRDefault="0059680B">
      <w:pPr>
        <w:pStyle w:val="Index1"/>
        <w:tabs>
          <w:tab w:val="right" w:pos="5030"/>
        </w:tabs>
        <w:rPr>
          <w:noProof/>
        </w:rPr>
      </w:pPr>
      <w:r>
        <w:rPr>
          <w:noProof/>
        </w:rPr>
        <w:t>Core CAL Bridge for Office 365, 62</w:t>
      </w:r>
    </w:p>
    <w:p w:rsidR="0059680B" w:rsidRDefault="0059680B">
      <w:pPr>
        <w:pStyle w:val="Index1"/>
        <w:tabs>
          <w:tab w:val="right" w:pos="5030"/>
        </w:tabs>
        <w:rPr>
          <w:noProof/>
        </w:rPr>
      </w:pPr>
      <w:r>
        <w:rPr>
          <w:noProof/>
        </w:rPr>
        <w:t>Core CAL Suite, 15</w:t>
      </w:r>
    </w:p>
    <w:p w:rsidR="0059680B" w:rsidRDefault="0059680B">
      <w:pPr>
        <w:pStyle w:val="Index1"/>
        <w:tabs>
          <w:tab w:val="right" w:pos="5030"/>
        </w:tabs>
        <w:rPr>
          <w:noProof/>
        </w:rPr>
      </w:pPr>
      <w:r>
        <w:rPr>
          <w:noProof/>
        </w:rPr>
        <w:t>Core CAL Suite Bridge for Microsoft Intune, 15</w:t>
      </w:r>
    </w:p>
    <w:p w:rsidR="0059680B" w:rsidRDefault="0059680B">
      <w:pPr>
        <w:pStyle w:val="Index1"/>
        <w:tabs>
          <w:tab w:val="right" w:pos="5030"/>
        </w:tabs>
        <w:rPr>
          <w:noProof/>
        </w:rPr>
      </w:pPr>
      <w:r>
        <w:rPr>
          <w:noProof/>
        </w:rPr>
        <w:t>Core CAL Suite Bridge for Office 365, 15, 56</w:t>
      </w:r>
    </w:p>
    <w:p w:rsidR="0059680B" w:rsidRDefault="0059680B">
      <w:pPr>
        <w:pStyle w:val="Index1"/>
        <w:tabs>
          <w:tab w:val="right" w:pos="5030"/>
        </w:tabs>
        <w:rPr>
          <w:noProof/>
        </w:rPr>
      </w:pPr>
      <w:r>
        <w:rPr>
          <w:noProof/>
        </w:rPr>
        <w:t>Core CAL Suite Bridge for Office 365 un Microsoft Intune, 15, 56</w:t>
      </w:r>
    </w:p>
    <w:p w:rsidR="0059680B" w:rsidRDefault="0059680B">
      <w:pPr>
        <w:pStyle w:val="Index1"/>
        <w:tabs>
          <w:tab w:val="right" w:pos="5030"/>
        </w:tabs>
        <w:rPr>
          <w:noProof/>
        </w:rPr>
      </w:pPr>
      <w:r>
        <w:rPr>
          <w:noProof/>
        </w:rPr>
        <w:t>Core Infrastructure Server Suite Datacenter, 16, 86</w:t>
      </w:r>
    </w:p>
    <w:p w:rsidR="0059680B" w:rsidRDefault="0059680B">
      <w:pPr>
        <w:pStyle w:val="Index1"/>
        <w:tabs>
          <w:tab w:val="right" w:pos="5030"/>
        </w:tabs>
        <w:rPr>
          <w:noProof/>
        </w:rPr>
      </w:pPr>
      <w:r>
        <w:rPr>
          <w:noProof/>
        </w:rPr>
        <w:t>Core Infrastructure Server Suite Standard, 16, 86</w:t>
      </w:r>
    </w:p>
    <w:p w:rsidR="0059680B" w:rsidRDefault="0059680B">
      <w:pPr>
        <w:pStyle w:val="Index1"/>
        <w:tabs>
          <w:tab w:val="right" w:pos="5030"/>
        </w:tabs>
        <w:rPr>
          <w:noProof/>
        </w:rPr>
      </w:pPr>
      <w:r>
        <w:rPr>
          <w:noProof/>
        </w:rPr>
        <w:t>Enterprise CAL, 33, 56, 62, 65, 80, 86</w:t>
      </w:r>
    </w:p>
    <w:p w:rsidR="0059680B" w:rsidRDefault="0059680B">
      <w:pPr>
        <w:pStyle w:val="Index1"/>
        <w:tabs>
          <w:tab w:val="right" w:pos="5030"/>
        </w:tabs>
        <w:rPr>
          <w:noProof/>
        </w:rPr>
      </w:pPr>
      <w:r>
        <w:rPr>
          <w:noProof/>
        </w:rPr>
        <w:t>Enterprise CAL Bridge for Enterprise Mobility + Security, 15</w:t>
      </w:r>
    </w:p>
    <w:p w:rsidR="0059680B" w:rsidRDefault="0059680B">
      <w:pPr>
        <w:pStyle w:val="Index1"/>
        <w:tabs>
          <w:tab w:val="right" w:pos="5030"/>
        </w:tabs>
        <w:rPr>
          <w:noProof/>
        </w:rPr>
      </w:pPr>
      <w:r>
        <w:rPr>
          <w:noProof/>
        </w:rPr>
        <w:t>Enterprise CAL Bridge for Enterprise Mobility + Security No SA, 15</w:t>
      </w:r>
    </w:p>
    <w:p w:rsidR="0059680B" w:rsidRDefault="0059680B">
      <w:pPr>
        <w:pStyle w:val="Index1"/>
        <w:tabs>
          <w:tab w:val="right" w:pos="5030"/>
        </w:tabs>
        <w:rPr>
          <w:noProof/>
        </w:rPr>
      </w:pPr>
      <w:r>
        <w:rPr>
          <w:noProof/>
        </w:rPr>
        <w:t>Enterprise CAL Bridge for Office 365, 63</w:t>
      </w:r>
    </w:p>
    <w:p w:rsidR="0059680B" w:rsidRDefault="0059680B">
      <w:pPr>
        <w:pStyle w:val="Index1"/>
        <w:tabs>
          <w:tab w:val="right" w:pos="5030"/>
        </w:tabs>
        <w:rPr>
          <w:noProof/>
        </w:rPr>
      </w:pPr>
      <w:r>
        <w:rPr>
          <w:noProof/>
        </w:rPr>
        <w:t>Enterprise CAL Suite, 15</w:t>
      </w:r>
    </w:p>
    <w:p w:rsidR="0059680B" w:rsidRDefault="0059680B">
      <w:pPr>
        <w:pStyle w:val="Index1"/>
        <w:tabs>
          <w:tab w:val="right" w:pos="5030"/>
        </w:tabs>
        <w:rPr>
          <w:noProof/>
        </w:rPr>
      </w:pPr>
      <w:r>
        <w:rPr>
          <w:noProof/>
        </w:rPr>
        <w:t>Enterprise CAL Suite Bridge for Microsoft Intune, 15</w:t>
      </w:r>
    </w:p>
    <w:p w:rsidR="0059680B" w:rsidRDefault="0059680B">
      <w:pPr>
        <w:pStyle w:val="Index1"/>
        <w:tabs>
          <w:tab w:val="right" w:pos="5030"/>
        </w:tabs>
        <w:rPr>
          <w:noProof/>
        </w:rPr>
      </w:pPr>
      <w:r>
        <w:rPr>
          <w:noProof/>
        </w:rPr>
        <w:t>Enterprise CAL Suite Bridge for Office 365, 15, 56</w:t>
      </w:r>
    </w:p>
    <w:p w:rsidR="0059680B" w:rsidRDefault="0059680B">
      <w:pPr>
        <w:pStyle w:val="Index1"/>
        <w:tabs>
          <w:tab w:val="right" w:pos="5030"/>
        </w:tabs>
        <w:rPr>
          <w:noProof/>
        </w:rPr>
      </w:pPr>
      <w:r>
        <w:rPr>
          <w:noProof/>
        </w:rPr>
        <w:t>Enterprise CAL Suite Bridge for Office 365 From SA, 15</w:t>
      </w:r>
    </w:p>
    <w:p w:rsidR="0059680B" w:rsidRDefault="0059680B">
      <w:pPr>
        <w:pStyle w:val="Index1"/>
        <w:tabs>
          <w:tab w:val="right" w:pos="5030"/>
        </w:tabs>
        <w:rPr>
          <w:noProof/>
        </w:rPr>
      </w:pPr>
      <w:r>
        <w:rPr>
          <w:noProof/>
        </w:rPr>
        <w:t>Enterprise CAL Suite Bridge for Office 365 un Microsoft Intune, 15, 56</w:t>
      </w:r>
    </w:p>
    <w:p w:rsidR="0059680B" w:rsidRDefault="0059680B">
      <w:pPr>
        <w:pStyle w:val="Index1"/>
        <w:tabs>
          <w:tab w:val="right" w:pos="5030"/>
        </w:tabs>
        <w:rPr>
          <w:noProof/>
        </w:rPr>
      </w:pPr>
      <w:r>
        <w:rPr>
          <w:noProof/>
        </w:rPr>
        <w:t>Enterprise Mobility + Security, 56, 63</w:t>
      </w:r>
    </w:p>
    <w:p w:rsidR="0059680B" w:rsidRDefault="0059680B">
      <w:pPr>
        <w:pStyle w:val="Index1"/>
        <w:tabs>
          <w:tab w:val="right" w:pos="5030"/>
        </w:tabs>
        <w:rPr>
          <w:noProof/>
        </w:rPr>
      </w:pPr>
      <w:r>
        <w:rPr>
          <w:noProof/>
        </w:rPr>
        <w:t>Enterprise Mobility + Security E3, 15, 16, 56</w:t>
      </w:r>
    </w:p>
    <w:p w:rsidR="0059680B" w:rsidRDefault="0059680B">
      <w:pPr>
        <w:pStyle w:val="Index1"/>
        <w:tabs>
          <w:tab w:val="right" w:pos="5030"/>
        </w:tabs>
        <w:rPr>
          <w:noProof/>
        </w:rPr>
      </w:pPr>
      <w:r>
        <w:rPr>
          <w:noProof/>
        </w:rPr>
        <w:t>Enterprise Mobility + Security E3 no SA, 56</w:t>
      </w:r>
    </w:p>
    <w:p w:rsidR="0059680B" w:rsidRDefault="0059680B">
      <w:pPr>
        <w:pStyle w:val="Index1"/>
        <w:tabs>
          <w:tab w:val="right" w:pos="5030"/>
        </w:tabs>
        <w:rPr>
          <w:noProof/>
        </w:rPr>
      </w:pPr>
      <w:r>
        <w:rPr>
          <w:noProof/>
        </w:rPr>
        <w:t>Enterprise Mobility + Security E3 pievienojumprogramma, 56</w:t>
      </w:r>
    </w:p>
    <w:p w:rsidR="0059680B" w:rsidRDefault="0059680B">
      <w:pPr>
        <w:pStyle w:val="Index1"/>
        <w:tabs>
          <w:tab w:val="right" w:pos="5030"/>
        </w:tabs>
        <w:rPr>
          <w:noProof/>
        </w:rPr>
      </w:pPr>
      <w:r>
        <w:rPr>
          <w:noProof/>
        </w:rPr>
        <w:t>Enterprise Mobility + Security E5, 15, 16, 56</w:t>
      </w:r>
    </w:p>
    <w:p w:rsidR="0059680B" w:rsidRDefault="0059680B">
      <w:pPr>
        <w:pStyle w:val="Index1"/>
        <w:tabs>
          <w:tab w:val="right" w:pos="5030"/>
        </w:tabs>
        <w:rPr>
          <w:noProof/>
        </w:rPr>
      </w:pPr>
      <w:r>
        <w:rPr>
          <w:noProof/>
        </w:rPr>
        <w:t>Enterprise Mobility + Security E5 no SA, 56</w:t>
      </w:r>
    </w:p>
    <w:p w:rsidR="0059680B" w:rsidRDefault="0059680B">
      <w:pPr>
        <w:pStyle w:val="Index1"/>
        <w:tabs>
          <w:tab w:val="right" w:pos="5030"/>
        </w:tabs>
        <w:rPr>
          <w:noProof/>
        </w:rPr>
      </w:pPr>
      <w:r>
        <w:rPr>
          <w:noProof/>
        </w:rPr>
        <w:t>Enterprise Mobility + Security E5 pievienojumprogramma, 56</w:t>
      </w:r>
    </w:p>
    <w:p w:rsidR="0059680B" w:rsidRDefault="0059680B">
      <w:pPr>
        <w:pStyle w:val="Index1"/>
        <w:tabs>
          <w:tab w:val="right" w:pos="5030"/>
        </w:tabs>
        <w:rPr>
          <w:noProof/>
        </w:rPr>
      </w:pPr>
      <w:r>
        <w:rPr>
          <w:noProof/>
        </w:rPr>
        <w:t>Enterprise Mobility + Security No SA, 56</w:t>
      </w:r>
    </w:p>
    <w:p w:rsidR="0059680B" w:rsidRDefault="0059680B">
      <w:pPr>
        <w:pStyle w:val="Index1"/>
        <w:tabs>
          <w:tab w:val="right" w:pos="5030"/>
        </w:tabs>
        <w:rPr>
          <w:noProof/>
        </w:rPr>
      </w:pPr>
      <w:r>
        <w:rPr>
          <w:noProof/>
        </w:rPr>
        <w:t>Excel 2016, 22</w:t>
      </w:r>
    </w:p>
    <w:p w:rsidR="0059680B" w:rsidRDefault="0059680B">
      <w:pPr>
        <w:pStyle w:val="Index1"/>
        <w:tabs>
          <w:tab w:val="right" w:pos="5030"/>
        </w:tabs>
        <w:rPr>
          <w:noProof/>
        </w:rPr>
      </w:pPr>
      <w:r>
        <w:rPr>
          <w:noProof/>
        </w:rPr>
        <w:t>Excel 2016 for Mac, 24</w:t>
      </w:r>
    </w:p>
    <w:p w:rsidR="0059680B" w:rsidRDefault="0059680B">
      <w:pPr>
        <w:pStyle w:val="Index1"/>
        <w:tabs>
          <w:tab w:val="right" w:pos="5030"/>
        </w:tabs>
        <w:rPr>
          <w:noProof/>
        </w:rPr>
      </w:pPr>
      <w:r>
        <w:rPr>
          <w:noProof/>
        </w:rPr>
        <w:t>Exchange Hosted Archive, 65</w:t>
      </w:r>
    </w:p>
    <w:p w:rsidR="0059680B" w:rsidRDefault="0059680B">
      <w:pPr>
        <w:pStyle w:val="Index1"/>
        <w:tabs>
          <w:tab w:val="right" w:pos="5030"/>
        </w:tabs>
        <w:rPr>
          <w:noProof/>
        </w:rPr>
      </w:pPr>
      <w:r>
        <w:rPr>
          <w:noProof/>
        </w:rPr>
        <w:t>Exchange Online Archiving for Exchange Online, 65</w:t>
      </w:r>
    </w:p>
    <w:p w:rsidR="0059680B" w:rsidRDefault="0059680B">
      <w:pPr>
        <w:pStyle w:val="Index1"/>
        <w:tabs>
          <w:tab w:val="right" w:pos="5030"/>
        </w:tabs>
        <w:rPr>
          <w:noProof/>
        </w:rPr>
      </w:pPr>
      <w:r>
        <w:rPr>
          <w:noProof/>
        </w:rPr>
        <w:t>Exchange Online Archiving for Exchange Server, 15, 65</w:t>
      </w:r>
    </w:p>
    <w:p w:rsidR="0059680B" w:rsidRDefault="0059680B">
      <w:pPr>
        <w:pStyle w:val="Index1"/>
        <w:tabs>
          <w:tab w:val="right" w:pos="5030"/>
        </w:tabs>
        <w:rPr>
          <w:noProof/>
        </w:rPr>
      </w:pPr>
      <w:r>
        <w:rPr>
          <w:noProof/>
        </w:rPr>
        <w:t>Exchange Online Kiosk, 65</w:t>
      </w:r>
    </w:p>
    <w:p w:rsidR="0059680B" w:rsidRDefault="0059680B">
      <w:pPr>
        <w:pStyle w:val="Index1"/>
        <w:tabs>
          <w:tab w:val="right" w:pos="5030"/>
        </w:tabs>
        <w:rPr>
          <w:noProof/>
        </w:rPr>
      </w:pPr>
      <w:r>
        <w:rPr>
          <w:noProof/>
        </w:rPr>
        <w:t>Exchange Online Plan 1, 25, 64</w:t>
      </w:r>
    </w:p>
    <w:p w:rsidR="0059680B" w:rsidRDefault="0059680B">
      <w:pPr>
        <w:pStyle w:val="Index1"/>
        <w:tabs>
          <w:tab w:val="right" w:pos="5030"/>
        </w:tabs>
        <w:rPr>
          <w:noProof/>
        </w:rPr>
      </w:pPr>
      <w:r>
        <w:rPr>
          <w:noProof/>
        </w:rPr>
        <w:t>Exchange Online Plan 1 Add-on, 62, 64</w:t>
      </w:r>
    </w:p>
    <w:p w:rsidR="0059680B" w:rsidRDefault="0059680B">
      <w:pPr>
        <w:pStyle w:val="Index1"/>
        <w:tabs>
          <w:tab w:val="right" w:pos="5030"/>
        </w:tabs>
        <w:rPr>
          <w:noProof/>
        </w:rPr>
      </w:pPr>
      <w:r>
        <w:rPr>
          <w:noProof/>
        </w:rPr>
        <w:t>Exchange Online Plan 1A for Alumni, 64</w:t>
      </w:r>
    </w:p>
    <w:p w:rsidR="0059680B" w:rsidRDefault="0059680B">
      <w:pPr>
        <w:pStyle w:val="Index1"/>
        <w:tabs>
          <w:tab w:val="right" w:pos="5030"/>
        </w:tabs>
        <w:rPr>
          <w:noProof/>
        </w:rPr>
      </w:pPr>
      <w:r>
        <w:rPr>
          <w:noProof/>
        </w:rPr>
        <w:t>Exchange Online Plan 2, 25, 64</w:t>
      </w:r>
    </w:p>
    <w:p w:rsidR="0059680B" w:rsidRDefault="0059680B">
      <w:pPr>
        <w:pStyle w:val="Index1"/>
        <w:tabs>
          <w:tab w:val="right" w:pos="5030"/>
        </w:tabs>
        <w:rPr>
          <w:noProof/>
        </w:rPr>
      </w:pPr>
      <w:r>
        <w:rPr>
          <w:noProof/>
        </w:rPr>
        <w:t>Exchange Online Protection, 15, 65</w:t>
      </w:r>
    </w:p>
    <w:p w:rsidR="0059680B" w:rsidRDefault="0059680B">
      <w:pPr>
        <w:pStyle w:val="Index1"/>
        <w:tabs>
          <w:tab w:val="right" w:pos="5030"/>
        </w:tabs>
        <w:rPr>
          <w:noProof/>
        </w:rPr>
      </w:pPr>
      <w:r>
        <w:rPr>
          <w:noProof/>
        </w:rPr>
        <w:t>Exchange Server, 55</w:t>
      </w:r>
    </w:p>
    <w:p w:rsidR="0059680B" w:rsidRDefault="0059680B">
      <w:pPr>
        <w:pStyle w:val="Index1"/>
        <w:tabs>
          <w:tab w:val="right" w:pos="5030"/>
        </w:tabs>
        <w:rPr>
          <w:noProof/>
        </w:rPr>
      </w:pPr>
      <w:r>
        <w:rPr>
          <w:noProof/>
        </w:rPr>
        <w:t>Exchange Server 2013, 25</w:t>
      </w:r>
    </w:p>
    <w:p w:rsidR="0059680B" w:rsidRDefault="0059680B">
      <w:pPr>
        <w:pStyle w:val="Index1"/>
        <w:tabs>
          <w:tab w:val="right" w:pos="5030"/>
        </w:tabs>
        <w:rPr>
          <w:noProof/>
        </w:rPr>
      </w:pPr>
      <w:r>
        <w:rPr>
          <w:noProof/>
        </w:rPr>
        <w:t>Exchange Server Enterprise, 86</w:t>
      </w:r>
    </w:p>
    <w:p w:rsidR="0059680B" w:rsidRDefault="0059680B">
      <w:pPr>
        <w:pStyle w:val="Index1"/>
        <w:tabs>
          <w:tab w:val="right" w:pos="5030"/>
        </w:tabs>
        <w:rPr>
          <w:noProof/>
        </w:rPr>
      </w:pPr>
      <w:r>
        <w:rPr>
          <w:noProof/>
        </w:rPr>
        <w:t>Exchange Server Enterprise 2016, 25</w:t>
      </w:r>
    </w:p>
    <w:p w:rsidR="0059680B" w:rsidRDefault="0059680B">
      <w:pPr>
        <w:pStyle w:val="Index1"/>
        <w:tabs>
          <w:tab w:val="right" w:pos="5030"/>
        </w:tabs>
        <w:rPr>
          <w:noProof/>
        </w:rPr>
      </w:pPr>
      <w:r>
        <w:rPr>
          <w:noProof/>
        </w:rPr>
        <w:t>Exchange Server Enterprise 2016 CAL, 25</w:t>
      </w:r>
    </w:p>
    <w:p w:rsidR="0059680B" w:rsidRDefault="0059680B">
      <w:pPr>
        <w:pStyle w:val="Index1"/>
        <w:tabs>
          <w:tab w:val="right" w:pos="5030"/>
        </w:tabs>
        <w:rPr>
          <w:noProof/>
        </w:rPr>
      </w:pPr>
      <w:r>
        <w:rPr>
          <w:noProof/>
        </w:rPr>
        <w:t>Exchange Server Standard, 86</w:t>
      </w:r>
    </w:p>
    <w:p w:rsidR="0059680B" w:rsidRDefault="0059680B">
      <w:pPr>
        <w:pStyle w:val="Index1"/>
        <w:tabs>
          <w:tab w:val="right" w:pos="5030"/>
        </w:tabs>
        <w:rPr>
          <w:noProof/>
        </w:rPr>
      </w:pPr>
      <w:r>
        <w:rPr>
          <w:noProof/>
        </w:rPr>
        <w:t>Exchange Server Standard 2016, 25</w:t>
      </w:r>
    </w:p>
    <w:p w:rsidR="0059680B" w:rsidRDefault="0059680B">
      <w:pPr>
        <w:pStyle w:val="Index1"/>
        <w:tabs>
          <w:tab w:val="right" w:pos="5030"/>
        </w:tabs>
        <w:rPr>
          <w:noProof/>
        </w:rPr>
      </w:pPr>
      <w:r>
        <w:rPr>
          <w:noProof/>
        </w:rPr>
        <w:t>Exchange Server Standard 2016 CAL, 25</w:t>
      </w:r>
    </w:p>
    <w:p w:rsidR="0059680B" w:rsidRDefault="0059680B">
      <w:pPr>
        <w:pStyle w:val="Index1"/>
        <w:tabs>
          <w:tab w:val="right" w:pos="5030"/>
        </w:tabs>
        <w:rPr>
          <w:noProof/>
        </w:rPr>
      </w:pPr>
      <w:r>
        <w:rPr>
          <w:noProof/>
        </w:rPr>
        <w:t>Forefront Identity Manager 2010 – Windows Live Edition, 18</w:t>
      </w:r>
    </w:p>
    <w:p w:rsidR="0059680B" w:rsidRDefault="0059680B">
      <w:pPr>
        <w:pStyle w:val="Index1"/>
        <w:tabs>
          <w:tab w:val="right" w:pos="5030"/>
        </w:tabs>
        <w:rPr>
          <w:noProof/>
        </w:rPr>
      </w:pPr>
      <w:r>
        <w:rPr>
          <w:noProof/>
        </w:rPr>
        <w:t>Forefront Identity Manager 2010 R2, 22</w:t>
      </w:r>
    </w:p>
    <w:p w:rsidR="0059680B" w:rsidRDefault="0059680B">
      <w:pPr>
        <w:pStyle w:val="Index1"/>
        <w:tabs>
          <w:tab w:val="right" w:pos="5030"/>
        </w:tabs>
        <w:rPr>
          <w:noProof/>
        </w:rPr>
      </w:pPr>
      <w:r>
        <w:rPr>
          <w:noProof/>
        </w:rPr>
        <w:t>Forefront Identity Manager 2010 R2 – Windows Live Edition, 18</w:t>
      </w:r>
    </w:p>
    <w:p w:rsidR="0059680B" w:rsidRDefault="0059680B">
      <w:pPr>
        <w:pStyle w:val="Index1"/>
        <w:tabs>
          <w:tab w:val="right" w:pos="5030"/>
        </w:tabs>
        <w:rPr>
          <w:noProof/>
        </w:rPr>
      </w:pPr>
      <w:r>
        <w:rPr>
          <w:noProof/>
        </w:rPr>
        <w:t>Forefront TMG Enterprise, 86</w:t>
      </w:r>
    </w:p>
    <w:p w:rsidR="0059680B" w:rsidRDefault="0059680B">
      <w:pPr>
        <w:pStyle w:val="Index1"/>
        <w:tabs>
          <w:tab w:val="right" w:pos="5030"/>
        </w:tabs>
        <w:rPr>
          <w:noProof/>
        </w:rPr>
      </w:pPr>
      <w:r>
        <w:rPr>
          <w:noProof/>
        </w:rPr>
        <w:t>Forefront TMG Standard, 86</w:t>
      </w:r>
    </w:p>
    <w:p w:rsidR="0059680B" w:rsidRDefault="0059680B">
      <w:pPr>
        <w:pStyle w:val="Index1"/>
        <w:tabs>
          <w:tab w:val="right" w:pos="5030"/>
        </w:tabs>
        <w:rPr>
          <w:noProof/>
        </w:rPr>
      </w:pPr>
      <w:r>
        <w:rPr>
          <w:noProof/>
        </w:rPr>
        <w:t>Forefront United Access Gateway 2010, 16</w:t>
      </w:r>
    </w:p>
    <w:p w:rsidR="0059680B" w:rsidRDefault="0059680B">
      <w:pPr>
        <w:pStyle w:val="Index1"/>
        <w:tabs>
          <w:tab w:val="right" w:pos="5030"/>
        </w:tabs>
        <w:rPr>
          <w:noProof/>
        </w:rPr>
      </w:pPr>
      <w:r>
        <w:rPr>
          <w:noProof/>
        </w:rPr>
        <w:t>HPC Pack, 49</w:t>
      </w:r>
    </w:p>
    <w:p w:rsidR="0059680B" w:rsidRDefault="0059680B">
      <w:pPr>
        <w:pStyle w:val="Index1"/>
        <w:tabs>
          <w:tab w:val="right" w:pos="5030"/>
        </w:tabs>
        <w:rPr>
          <w:noProof/>
        </w:rPr>
      </w:pPr>
      <w:r>
        <w:rPr>
          <w:noProof/>
        </w:rPr>
        <w:t>IoT Suite Predictive Maintenance Plan 1, 52</w:t>
      </w:r>
    </w:p>
    <w:p w:rsidR="0059680B" w:rsidRDefault="0059680B">
      <w:pPr>
        <w:pStyle w:val="Index1"/>
        <w:tabs>
          <w:tab w:val="right" w:pos="5030"/>
        </w:tabs>
        <w:rPr>
          <w:noProof/>
        </w:rPr>
      </w:pPr>
      <w:r>
        <w:rPr>
          <w:noProof/>
        </w:rPr>
        <w:lastRenderedPageBreak/>
        <w:t>IoT Suite Predictive Maintenance Plan 2, 52</w:t>
      </w:r>
    </w:p>
    <w:p w:rsidR="0059680B" w:rsidRDefault="0059680B">
      <w:pPr>
        <w:pStyle w:val="Index1"/>
        <w:tabs>
          <w:tab w:val="right" w:pos="5030"/>
        </w:tabs>
        <w:rPr>
          <w:noProof/>
        </w:rPr>
      </w:pPr>
      <w:r>
        <w:rPr>
          <w:noProof/>
        </w:rPr>
        <w:t>IoT Suite Remote Monitoring Plan 1, 52</w:t>
      </w:r>
    </w:p>
    <w:p w:rsidR="0059680B" w:rsidRDefault="0059680B">
      <w:pPr>
        <w:pStyle w:val="Index1"/>
        <w:tabs>
          <w:tab w:val="right" w:pos="5030"/>
        </w:tabs>
        <w:rPr>
          <w:noProof/>
        </w:rPr>
      </w:pPr>
      <w:r>
        <w:rPr>
          <w:noProof/>
        </w:rPr>
        <w:t>IoT Suite Remote Monitoring Plan 2, 52</w:t>
      </w:r>
    </w:p>
    <w:p w:rsidR="0059680B" w:rsidRDefault="0059680B">
      <w:pPr>
        <w:pStyle w:val="Index1"/>
        <w:tabs>
          <w:tab w:val="right" w:pos="5030"/>
        </w:tabs>
        <w:rPr>
          <w:noProof/>
        </w:rPr>
      </w:pPr>
      <w:r>
        <w:rPr>
          <w:noProof/>
        </w:rPr>
        <w:t>Licence darbam mājās produktam Office Professional Plus 2016, 22</w:t>
      </w:r>
    </w:p>
    <w:p w:rsidR="0059680B" w:rsidRDefault="0059680B">
      <w:pPr>
        <w:pStyle w:val="Index1"/>
        <w:tabs>
          <w:tab w:val="right" w:pos="5030"/>
        </w:tabs>
        <w:rPr>
          <w:noProof/>
        </w:rPr>
      </w:pPr>
      <w:r>
        <w:rPr>
          <w:noProof/>
        </w:rPr>
        <w:t>Licence darbam mājās produktam Office Standard 2016, 22</w:t>
      </w:r>
    </w:p>
    <w:p w:rsidR="0059680B" w:rsidRDefault="0059680B">
      <w:pPr>
        <w:pStyle w:val="Index1"/>
        <w:tabs>
          <w:tab w:val="right" w:pos="5030"/>
        </w:tabs>
        <w:rPr>
          <w:noProof/>
        </w:rPr>
      </w:pPr>
      <w:r>
        <w:rPr>
          <w:noProof/>
        </w:rPr>
        <w:t>Licence darbam mājās, kas paredzēta Mac 2016, 24</w:t>
      </w:r>
    </w:p>
    <w:p w:rsidR="0059680B" w:rsidRDefault="0059680B">
      <w:pPr>
        <w:pStyle w:val="Index1"/>
        <w:tabs>
          <w:tab w:val="right" w:pos="5030"/>
        </w:tabs>
        <w:rPr>
          <w:noProof/>
        </w:rPr>
      </w:pPr>
      <w:r>
        <w:rPr>
          <w:noProof/>
        </w:rPr>
        <w:t>Live Meeting Professional, 28</w:t>
      </w:r>
    </w:p>
    <w:p w:rsidR="0059680B" w:rsidRDefault="0059680B">
      <w:pPr>
        <w:pStyle w:val="Index1"/>
        <w:tabs>
          <w:tab w:val="right" w:pos="5030"/>
        </w:tabs>
        <w:rPr>
          <w:noProof/>
        </w:rPr>
      </w:pPr>
      <w:r>
        <w:rPr>
          <w:noProof/>
        </w:rPr>
        <w:t>Live Meeting Standard, 28</w:t>
      </w:r>
    </w:p>
    <w:p w:rsidR="0059680B" w:rsidRDefault="0059680B">
      <w:pPr>
        <w:pStyle w:val="Index1"/>
        <w:tabs>
          <w:tab w:val="right" w:pos="5030"/>
        </w:tabs>
        <w:rPr>
          <w:noProof/>
        </w:rPr>
      </w:pPr>
      <w:r>
        <w:rPr>
          <w:noProof/>
        </w:rPr>
        <w:t>Lync 2013, 23</w:t>
      </w:r>
    </w:p>
    <w:p w:rsidR="0059680B" w:rsidRDefault="0059680B">
      <w:pPr>
        <w:pStyle w:val="Index1"/>
        <w:tabs>
          <w:tab w:val="right" w:pos="5030"/>
        </w:tabs>
        <w:rPr>
          <w:noProof/>
        </w:rPr>
      </w:pPr>
      <w:r>
        <w:rPr>
          <w:noProof/>
        </w:rPr>
        <w:t>Lync for Mac 2011, 24, 67</w:t>
      </w:r>
    </w:p>
    <w:p w:rsidR="0059680B" w:rsidRDefault="0059680B">
      <w:pPr>
        <w:pStyle w:val="Index1"/>
        <w:tabs>
          <w:tab w:val="right" w:pos="5030"/>
        </w:tabs>
        <w:rPr>
          <w:noProof/>
        </w:rPr>
      </w:pPr>
      <w:r>
        <w:rPr>
          <w:noProof/>
        </w:rPr>
        <w:t>Lync Server 2010, 27</w:t>
      </w:r>
    </w:p>
    <w:p w:rsidR="0059680B" w:rsidRDefault="0059680B">
      <w:pPr>
        <w:pStyle w:val="Index1"/>
        <w:tabs>
          <w:tab w:val="right" w:pos="5030"/>
        </w:tabs>
        <w:rPr>
          <w:noProof/>
        </w:rPr>
      </w:pPr>
      <w:r>
        <w:rPr>
          <w:noProof/>
        </w:rPr>
        <w:t>Lync Server 2013, 27</w:t>
      </w:r>
    </w:p>
    <w:p w:rsidR="0059680B" w:rsidRDefault="0059680B">
      <w:pPr>
        <w:pStyle w:val="Index1"/>
        <w:tabs>
          <w:tab w:val="right" w:pos="5030"/>
        </w:tabs>
        <w:rPr>
          <w:noProof/>
        </w:rPr>
      </w:pPr>
      <w:r>
        <w:rPr>
          <w:noProof/>
        </w:rPr>
        <w:t>Microsoft Azure pakalpojumi, 52</w:t>
      </w:r>
    </w:p>
    <w:p w:rsidR="0059680B" w:rsidRDefault="0059680B">
      <w:pPr>
        <w:pStyle w:val="Index1"/>
        <w:tabs>
          <w:tab w:val="right" w:pos="5030"/>
        </w:tabs>
        <w:rPr>
          <w:noProof/>
        </w:rPr>
      </w:pPr>
      <w:r>
        <w:rPr>
          <w:noProof/>
        </w:rPr>
        <w:t>Microsoft Azure pakalpojumos, 86</w:t>
      </w:r>
    </w:p>
    <w:p w:rsidR="0059680B" w:rsidRDefault="0059680B">
      <w:pPr>
        <w:pStyle w:val="Index1"/>
        <w:tabs>
          <w:tab w:val="right" w:pos="5030"/>
        </w:tabs>
        <w:rPr>
          <w:noProof/>
        </w:rPr>
      </w:pPr>
      <w:r>
        <w:rPr>
          <w:noProof/>
        </w:rPr>
        <w:t>Microsoft Azure platformas pakalpojumus, 87</w:t>
      </w:r>
    </w:p>
    <w:p w:rsidR="0059680B" w:rsidRDefault="0059680B">
      <w:pPr>
        <w:pStyle w:val="Index1"/>
        <w:tabs>
          <w:tab w:val="right" w:pos="5030"/>
        </w:tabs>
        <w:rPr>
          <w:noProof/>
        </w:rPr>
      </w:pPr>
      <w:r>
        <w:rPr>
          <w:noProof/>
        </w:rPr>
        <w:t>Microsoft Azure Services, 86</w:t>
      </w:r>
    </w:p>
    <w:p w:rsidR="0059680B" w:rsidRDefault="0059680B">
      <w:pPr>
        <w:pStyle w:val="Index1"/>
        <w:tabs>
          <w:tab w:val="right" w:pos="5030"/>
        </w:tabs>
        <w:rPr>
          <w:noProof/>
        </w:rPr>
      </w:pPr>
      <w:r>
        <w:rPr>
          <w:noProof/>
        </w:rPr>
        <w:t>Microsoft Azure StorSimple plāns ar 8100 atjaunošanu, 52</w:t>
      </w:r>
    </w:p>
    <w:p w:rsidR="0059680B" w:rsidRDefault="0059680B">
      <w:pPr>
        <w:pStyle w:val="Index1"/>
        <w:tabs>
          <w:tab w:val="right" w:pos="5030"/>
        </w:tabs>
        <w:rPr>
          <w:noProof/>
        </w:rPr>
      </w:pPr>
      <w:r>
        <w:rPr>
          <w:noProof/>
        </w:rPr>
        <w:t>Microsoft Azure StorSimple plāns ar 8600 atjaunošanu (bez ierīces), 52</w:t>
      </w:r>
    </w:p>
    <w:p w:rsidR="0059680B" w:rsidRDefault="0059680B">
      <w:pPr>
        <w:pStyle w:val="Index1"/>
        <w:tabs>
          <w:tab w:val="right" w:pos="5030"/>
        </w:tabs>
        <w:rPr>
          <w:noProof/>
        </w:rPr>
      </w:pPr>
      <w:r>
        <w:rPr>
          <w:noProof/>
        </w:rPr>
        <w:t>Microsoft Azure StorSimple plāns ar ierīci (ierīce 8100), 52</w:t>
      </w:r>
    </w:p>
    <w:p w:rsidR="0059680B" w:rsidRDefault="0059680B">
      <w:pPr>
        <w:pStyle w:val="Index1"/>
        <w:tabs>
          <w:tab w:val="right" w:pos="5030"/>
        </w:tabs>
        <w:rPr>
          <w:noProof/>
        </w:rPr>
      </w:pPr>
      <w:r>
        <w:rPr>
          <w:noProof/>
        </w:rPr>
        <w:t>Microsoft Azure StorSimple plāns ar ierīci (ierīce 8600), 52</w:t>
      </w:r>
    </w:p>
    <w:p w:rsidR="0059680B" w:rsidRDefault="0059680B">
      <w:pPr>
        <w:pStyle w:val="Index1"/>
        <w:tabs>
          <w:tab w:val="right" w:pos="5030"/>
        </w:tabs>
        <w:rPr>
          <w:noProof/>
        </w:rPr>
      </w:pPr>
      <w:r>
        <w:rPr>
          <w:noProof/>
        </w:rPr>
        <w:t>Microsoft Azure StorSimple Premium atbalsts, 54</w:t>
      </w:r>
    </w:p>
    <w:p w:rsidR="0059680B" w:rsidRDefault="0059680B">
      <w:pPr>
        <w:pStyle w:val="Index1"/>
        <w:tabs>
          <w:tab w:val="right" w:pos="5030"/>
        </w:tabs>
        <w:rPr>
          <w:noProof/>
        </w:rPr>
      </w:pPr>
      <w:r>
        <w:rPr>
          <w:noProof/>
        </w:rPr>
        <w:t>Microsoft Azure StorSimple standarta atbalsts, 54</w:t>
      </w:r>
    </w:p>
    <w:p w:rsidR="0059680B" w:rsidRDefault="0059680B">
      <w:pPr>
        <w:pStyle w:val="Index1"/>
        <w:tabs>
          <w:tab w:val="right" w:pos="5030"/>
        </w:tabs>
        <w:rPr>
          <w:noProof/>
        </w:rPr>
      </w:pPr>
      <w:r>
        <w:rPr>
          <w:noProof/>
        </w:rPr>
        <w:t>Microsoft Azure StorSimple standarta atbalsts līdz Premium atbalsts, 54</w:t>
      </w:r>
    </w:p>
    <w:p w:rsidR="0059680B" w:rsidRDefault="0059680B">
      <w:pPr>
        <w:pStyle w:val="Index1"/>
        <w:tabs>
          <w:tab w:val="right" w:pos="5030"/>
        </w:tabs>
        <w:rPr>
          <w:noProof/>
        </w:rPr>
      </w:pPr>
      <w:r>
        <w:rPr>
          <w:noProof/>
        </w:rPr>
        <w:t>Microsoft Cloud App Security, 54</w:t>
      </w:r>
    </w:p>
    <w:p w:rsidR="0059680B" w:rsidRDefault="0059680B">
      <w:pPr>
        <w:pStyle w:val="Index1"/>
        <w:tabs>
          <w:tab w:val="right" w:pos="5030"/>
        </w:tabs>
        <w:rPr>
          <w:noProof/>
        </w:rPr>
      </w:pPr>
      <w:r>
        <w:rPr>
          <w:noProof/>
        </w:rPr>
        <w:t>Microsoft Cloud App Security K, 54</w:t>
      </w:r>
    </w:p>
    <w:p w:rsidR="0059680B" w:rsidRDefault="0059680B">
      <w:pPr>
        <w:pStyle w:val="Index1"/>
        <w:tabs>
          <w:tab w:val="right" w:pos="5030"/>
        </w:tabs>
        <w:rPr>
          <w:noProof/>
        </w:rPr>
      </w:pPr>
      <w:r>
        <w:rPr>
          <w:noProof/>
        </w:rPr>
        <w:t>Microsoft daudzfaktoru autentifikācija, 54</w:t>
      </w:r>
    </w:p>
    <w:p w:rsidR="0059680B" w:rsidRDefault="0059680B">
      <w:pPr>
        <w:pStyle w:val="Index1"/>
        <w:tabs>
          <w:tab w:val="right" w:pos="5030"/>
        </w:tabs>
        <w:rPr>
          <w:noProof/>
        </w:rPr>
      </w:pPr>
      <w:r>
        <w:rPr>
          <w:noProof/>
        </w:rPr>
        <w:t>Microsoft Dynamics 365 1. plāns, izdevums Enterprise (Lietotāja SL), 57</w:t>
      </w:r>
    </w:p>
    <w:p w:rsidR="0059680B" w:rsidRDefault="0059680B">
      <w:pPr>
        <w:pStyle w:val="Index1"/>
        <w:tabs>
          <w:tab w:val="right" w:pos="5030"/>
        </w:tabs>
        <w:rPr>
          <w:noProof/>
        </w:rPr>
      </w:pPr>
      <w:r>
        <w:rPr>
          <w:noProof/>
        </w:rPr>
        <w:t>Microsoft Dynamics 365 1. plāns, izdevums Enterprise no SA, 5, 57</w:t>
      </w:r>
    </w:p>
    <w:p w:rsidR="0059680B" w:rsidRDefault="0059680B">
      <w:pPr>
        <w:pStyle w:val="Index1"/>
        <w:tabs>
          <w:tab w:val="right" w:pos="5030"/>
        </w:tabs>
        <w:rPr>
          <w:noProof/>
        </w:rPr>
      </w:pPr>
      <w:r>
        <w:rPr>
          <w:noProof/>
        </w:rPr>
        <w:t>Microsoft Dynamics 365 1. plāns, izdevums Enterprise, papildlicence, 5, 57</w:t>
      </w:r>
    </w:p>
    <w:p w:rsidR="0059680B" w:rsidRDefault="0059680B">
      <w:pPr>
        <w:pStyle w:val="Index1"/>
        <w:tabs>
          <w:tab w:val="right" w:pos="5030"/>
        </w:tabs>
        <w:rPr>
          <w:noProof/>
        </w:rPr>
      </w:pPr>
      <w:r>
        <w:rPr>
          <w:noProof/>
        </w:rPr>
        <w:t>Microsoft Dynamics 365 2. plāns, izdevums Enterprise (Lietotāja SL), 57</w:t>
      </w:r>
    </w:p>
    <w:p w:rsidR="0059680B" w:rsidRDefault="0059680B">
      <w:pPr>
        <w:pStyle w:val="Index1"/>
        <w:tabs>
          <w:tab w:val="right" w:pos="5030"/>
        </w:tabs>
        <w:rPr>
          <w:noProof/>
        </w:rPr>
      </w:pPr>
      <w:r>
        <w:rPr>
          <w:noProof/>
        </w:rPr>
        <w:t>Microsoft Dynamics 365 2. plāns, izdevums Enterprise no SA (Lietotāja SL), 57</w:t>
      </w:r>
    </w:p>
    <w:p w:rsidR="0059680B" w:rsidRDefault="0059680B">
      <w:pPr>
        <w:pStyle w:val="Index1"/>
        <w:tabs>
          <w:tab w:val="right" w:pos="5030"/>
        </w:tabs>
        <w:rPr>
          <w:noProof/>
        </w:rPr>
      </w:pPr>
      <w:r>
        <w:rPr>
          <w:noProof/>
        </w:rPr>
        <w:t>Microsoft Dynamics 365 2. plāns, izdevums Enterprise, papildlicence (Lietotāja SL), 57</w:t>
      </w:r>
    </w:p>
    <w:p w:rsidR="0059680B" w:rsidRDefault="0059680B">
      <w:pPr>
        <w:pStyle w:val="Index1"/>
        <w:tabs>
          <w:tab w:val="right" w:pos="5030"/>
        </w:tabs>
        <w:rPr>
          <w:noProof/>
        </w:rPr>
      </w:pPr>
      <w:r>
        <w:rPr>
          <w:noProof/>
        </w:rPr>
        <w:t>Microsoft Dynamics 365 CAL, 80</w:t>
      </w:r>
    </w:p>
    <w:p w:rsidR="0059680B" w:rsidRDefault="0059680B">
      <w:pPr>
        <w:pStyle w:val="Index1"/>
        <w:tabs>
          <w:tab w:val="right" w:pos="5030"/>
        </w:tabs>
        <w:rPr>
          <w:noProof/>
        </w:rPr>
      </w:pPr>
      <w:r>
        <w:rPr>
          <w:noProof/>
        </w:rPr>
        <w:t>Microsoft Dynamics 365 darba grupas dalībniekiem lokālā CAL, 19, 86</w:t>
      </w:r>
    </w:p>
    <w:p w:rsidR="0059680B" w:rsidRDefault="0059680B">
      <w:pPr>
        <w:pStyle w:val="Index1"/>
        <w:tabs>
          <w:tab w:val="right" w:pos="5030"/>
        </w:tabs>
        <w:rPr>
          <w:noProof/>
        </w:rPr>
      </w:pPr>
      <w:r>
        <w:rPr>
          <w:noProof/>
        </w:rPr>
        <w:t>Microsoft Dynamics 365 darba grupas dalībniekiem, izdevums Enterprise, 19, 21</w:t>
      </w:r>
    </w:p>
    <w:p w:rsidR="0059680B" w:rsidRDefault="0059680B">
      <w:pPr>
        <w:pStyle w:val="Index1"/>
        <w:tabs>
          <w:tab w:val="right" w:pos="5030"/>
        </w:tabs>
        <w:rPr>
          <w:noProof/>
        </w:rPr>
      </w:pPr>
      <w:r>
        <w:rPr>
          <w:noProof/>
        </w:rPr>
        <w:t>Microsoft Dynamics 365 darba grupas dalībniekiem, izdevums Enterprise (Lietotāja SL), 58</w:t>
      </w:r>
    </w:p>
    <w:p w:rsidR="0059680B" w:rsidRDefault="0059680B">
      <w:pPr>
        <w:pStyle w:val="Index1"/>
        <w:tabs>
          <w:tab w:val="right" w:pos="5030"/>
        </w:tabs>
        <w:rPr>
          <w:noProof/>
        </w:rPr>
      </w:pPr>
      <w:r>
        <w:rPr>
          <w:noProof/>
        </w:rPr>
        <w:t>Microsoft Dynamics 365 darba grupas dalībniekiem, izdevums Enterprise no SA (Lietotāja SL), 58</w:t>
      </w:r>
    </w:p>
    <w:p w:rsidR="0059680B" w:rsidRDefault="0059680B">
      <w:pPr>
        <w:pStyle w:val="Index1"/>
        <w:tabs>
          <w:tab w:val="right" w:pos="5030"/>
        </w:tabs>
        <w:rPr>
          <w:noProof/>
        </w:rPr>
      </w:pPr>
      <w:r>
        <w:rPr>
          <w:noProof/>
        </w:rPr>
        <w:t>Microsoft Dynamics 365 darba grupas dalībniekiem, izdevums Enterprise, papildlicence (Lietotāja SL), 58</w:t>
      </w:r>
    </w:p>
    <w:p w:rsidR="0059680B" w:rsidRDefault="0059680B">
      <w:pPr>
        <w:pStyle w:val="Index1"/>
        <w:tabs>
          <w:tab w:val="right" w:pos="5030"/>
        </w:tabs>
        <w:rPr>
          <w:noProof/>
        </w:rPr>
      </w:pPr>
      <w:r>
        <w:rPr>
          <w:noProof/>
        </w:rPr>
        <w:t>Microsoft Dynamics 365 Enhanced Support, 58</w:t>
      </w:r>
    </w:p>
    <w:p w:rsidR="0059680B" w:rsidRDefault="0059680B">
      <w:pPr>
        <w:pStyle w:val="Index1"/>
        <w:tabs>
          <w:tab w:val="right" w:pos="5030"/>
        </w:tabs>
        <w:rPr>
          <w:noProof/>
        </w:rPr>
      </w:pPr>
      <w:r>
        <w:rPr>
          <w:noProof/>
        </w:rPr>
        <w:t>Microsoft Dynamics 365 klientu apkalpošanai lokālā CAL, 59, 86</w:t>
      </w:r>
    </w:p>
    <w:p w:rsidR="0059680B" w:rsidRDefault="0059680B">
      <w:pPr>
        <w:pStyle w:val="Index1"/>
        <w:tabs>
          <w:tab w:val="right" w:pos="5030"/>
        </w:tabs>
        <w:rPr>
          <w:noProof/>
        </w:rPr>
      </w:pPr>
      <w:r>
        <w:rPr>
          <w:noProof/>
        </w:rPr>
        <w:t>Microsoft Dynamics 365 klientu apkalpošanai lokālā CAL, 19</w:t>
      </w:r>
    </w:p>
    <w:p w:rsidR="0059680B" w:rsidRDefault="0059680B">
      <w:pPr>
        <w:pStyle w:val="Index1"/>
        <w:tabs>
          <w:tab w:val="right" w:pos="5030"/>
        </w:tabs>
        <w:rPr>
          <w:noProof/>
        </w:rPr>
      </w:pPr>
      <w:r>
        <w:rPr>
          <w:noProof/>
        </w:rPr>
        <w:t>Microsoft Dynamics 365 klientu apkalpošanai, izdevums Enterprise, 19</w:t>
      </w:r>
    </w:p>
    <w:p w:rsidR="0059680B" w:rsidRDefault="0059680B">
      <w:pPr>
        <w:pStyle w:val="Index1"/>
        <w:tabs>
          <w:tab w:val="right" w:pos="5030"/>
        </w:tabs>
        <w:rPr>
          <w:noProof/>
        </w:rPr>
      </w:pPr>
      <w:r>
        <w:rPr>
          <w:noProof/>
        </w:rPr>
        <w:t>Microsoft Dynamics 365 klientu apkalpošanai, izdevums Enterprise (Ierīces SL), 57</w:t>
      </w:r>
    </w:p>
    <w:p w:rsidR="0059680B" w:rsidRDefault="0059680B">
      <w:pPr>
        <w:pStyle w:val="Index1"/>
        <w:tabs>
          <w:tab w:val="right" w:pos="5030"/>
        </w:tabs>
        <w:rPr>
          <w:noProof/>
        </w:rPr>
      </w:pPr>
      <w:r>
        <w:rPr>
          <w:noProof/>
        </w:rPr>
        <w:t>Microsoft Dynamics 365 klientu apkalpošanai, izdevums Enterprise (Lietotāja SL), 57</w:t>
      </w:r>
    </w:p>
    <w:p w:rsidR="0059680B" w:rsidRDefault="0059680B">
      <w:pPr>
        <w:pStyle w:val="Index1"/>
        <w:tabs>
          <w:tab w:val="right" w:pos="5030"/>
        </w:tabs>
        <w:rPr>
          <w:noProof/>
        </w:rPr>
      </w:pPr>
      <w:r>
        <w:rPr>
          <w:noProof/>
        </w:rPr>
        <w:t>Microsoft Dynamics 365 operācijām, izdevums Enterprise, 21, 57</w:t>
      </w:r>
    </w:p>
    <w:p w:rsidR="0059680B" w:rsidRDefault="0059680B">
      <w:pPr>
        <w:pStyle w:val="Index1"/>
        <w:tabs>
          <w:tab w:val="right" w:pos="5030"/>
        </w:tabs>
        <w:rPr>
          <w:noProof/>
        </w:rPr>
      </w:pPr>
      <w:r>
        <w:rPr>
          <w:noProof/>
        </w:rPr>
        <w:t>Microsoft Dynamics 365 operācijām, izdevums Enterprise — papildu datu bāzes krātuve, 58</w:t>
      </w:r>
    </w:p>
    <w:p w:rsidR="0059680B" w:rsidRDefault="0059680B">
      <w:pPr>
        <w:pStyle w:val="Index1"/>
        <w:tabs>
          <w:tab w:val="right" w:pos="5030"/>
        </w:tabs>
        <w:rPr>
          <w:noProof/>
        </w:rPr>
      </w:pPr>
      <w:r>
        <w:rPr>
          <w:noProof/>
        </w:rPr>
        <w:t>Microsoft Dynamics 365 operācijām, izdevums Enterprise — papildu failu krātuve, 58</w:t>
      </w:r>
    </w:p>
    <w:p w:rsidR="0059680B" w:rsidRDefault="0059680B">
      <w:pPr>
        <w:pStyle w:val="Index1"/>
        <w:tabs>
          <w:tab w:val="right" w:pos="5030"/>
        </w:tabs>
        <w:rPr>
          <w:noProof/>
        </w:rPr>
      </w:pPr>
      <w:r>
        <w:rPr>
          <w:noProof/>
        </w:rPr>
        <w:t>Microsoft Dynamics 365 operācijām, izdevums Enterprise — Sandbox 1. pakāpe</w:t>
      </w:r>
    </w:p>
    <w:p w:rsidR="0059680B" w:rsidRDefault="0059680B">
      <w:pPr>
        <w:pStyle w:val="Index2"/>
        <w:tabs>
          <w:tab w:val="right" w:pos="5030"/>
        </w:tabs>
        <w:rPr>
          <w:noProof/>
        </w:rPr>
      </w:pPr>
      <w:r>
        <w:rPr>
          <w:noProof/>
        </w:rPr>
        <w:t>izstrādātāju un testa instance, 58</w:t>
      </w:r>
    </w:p>
    <w:p w:rsidR="0059680B" w:rsidRDefault="0059680B">
      <w:pPr>
        <w:pStyle w:val="Index1"/>
        <w:tabs>
          <w:tab w:val="right" w:pos="5030"/>
        </w:tabs>
        <w:rPr>
          <w:noProof/>
        </w:rPr>
      </w:pPr>
      <w:r>
        <w:rPr>
          <w:noProof/>
        </w:rPr>
        <w:t>Microsoft Dynamics 365 operācijām, izdevums Enterprise — Sandbox 2. pakāpe</w:t>
      </w:r>
    </w:p>
    <w:p w:rsidR="0059680B" w:rsidRDefault="0059680B">
      <w:pPr>
        <w:pStyle w:val="Index2"/>
        <w:tabs>
          <w:tab w:val="right" w:pos="5030"/>
        </w:tabs>
        <w:rPr>
          <w:noProof/>
        </w:rPr>
      </w:pPr>
      <w:r>
        <w:rPr>
          <w:noProof/>
        </w:rPr>
        <w:t>Standarta akcepttesti, 58</w:t>
      </w:r>
    </w:p>
    <w:p w:rsidR="0059680B" w:rsidRDefault="0059680B">
      <w:pPr>
        <w:pStyle w:val="Index1"/>
        <w:tabs>
          <w:tab w:val="right" w:pos="5030"/>
        </w:tabs>
        <w:rPr>
          <w:noProof/>
        </w:rPr>
      </w:pPr>
      <w:r>
        <w:rPr>
          <w:noProof/>
        </w:rPr>
        <w:t>Microsoft Dynamics 365 operācijām, izdevums Enterprise — Sandbox 3. pakāpe</w:t>
      </w:r>
    </w:p>
    <w:p w:rsidR="0059680B" w:rsidRDefault="0059680B">
      <w:pPr>
        <w:pStyle w:val="Index2"/>
        <w:tabs>
          <w:tab w:val="right" w:pos="5030"/>
        </w:tabs>
        <w:rPr>
          <w:noProof/>
        </w:rPr>
      </w:pPr>
      <w:r>
        <w:rPr>
          <w:noProof/>
        </w:rPr>
        <w:t>Premier akcepttesti, 58</w:t>
      </w:r>
    </w:p>
    <w:p w:rsidR="0059680B" w:rsidRDefault="0059680B">
      <w:pPr>
        <w:pStyle w:val="Index1"/>
        <w:tabs>
          <w:tab w:val="right" w:pos="5030"/>
        </w:tabs>
        <w:rPr>
          <w:noProof/>
        </w:rPr>
      </w:pPr>
      <w:r>
        <w:rPr>
          <w:noProof/>
        </w:rPr>
        <w:t>Microsoft Dynamics 365 operācijām, izdevums Enterprise — Sandbox 4. pakāpe</w:t>
      </w:r>
    </w:p>
    <w:p w:rsidR="0059680B" w:rsidRDefault="0059680B">
      <w:pPr>
        <w:pStyle w:val="Index2"/>
        <w:tabs>
          <w:tab w:val="right" w:pos="5030"/>
        </w:tabs>
        <w:rPr>
          <w:noProof/>
        </w:rPr>
      </w:pPr>
      <w:r>
        <w:rPr>
          <w:noProof/>
        </w:rPr>
        <w:t>standarta veiktspējas testi, 58</w:t>
      </w:r>
    </w:p>
    <w:p w:rsidR="0059680B" w:rsidRDefault="0059680B">
      <w:pPr>
        <w:pStyle w:val="Index1"/>
        <w:tabs>
          <w:tab w:val="right" w:pos="5030"/>
        </w:tabs>
        <w:rPr>
          <w:noProof/>
        </w:rPr>
      </w:pPr>
      <w:r>
        <w:rPr>
          <w:noProof/>
        </w:rPr>
        <w:t>Microsoft Dynamics 365 operācijām, izdevums Enterprise — Sandbox 5. pakāpe</w:t>
      </w:r>
    </w:p>
    <w:p w:rsidR="0059680B" w:rsidRDefault="0059680B">
      <w:pPr>
        <w:pStyle w:val="Index2"/>
        <w:tabs>
          <w:tab w:val="right" w:pos="5030"/>
        </w:tabs>
        <w:rPr>
          <w:noProof/>
        </w:rPr>
      </w:pPr>
      <w:r>
        <w:rPr>
          <w:noProof/>
        </w:rPr>
        <w:t>Premier veiktspējas testi, 58</w:t>
      </w:r>
    </w:p>
    <w:p w:rsidR="0059680B" w:rsidRDefault="0059680B">
      <w:pPr>
        <w:pStyle w:val="Index1"/>
        <w:tabs>
          <w:tab w:val="right" w:pos="5030"/>
        </w:tabs>
        <w:rPr>
          <w:noProof/>
        </w:rPr>
      </w:pPr>
      <w:r>
        <w:rPr>
          <w:noProof/>
        </w:rPr>
        <w:t>Microsoft Dynamics 365 operācijām, izdevums Enterprise (Lietotāja SL), 57</w:t>
      </w:r>
    </w:p>
    <w:p w:rsidR="0059680B" w:rsidRDefault="0059680B">
      <w:pPr>
        <w:pStyle w:val="Index1"/>
        <w:tabs>
          <w:tab w:val="right" w:pos="5030"/>
        </w:tabs>
        <w:rPr>
          <w:noProof/>
        </w:rPr>
      </w:pPr>
      <w:r>
        <w:rPr>
          <w:noProof/>
        </w:rPr>
        <w:t>Microsoft Dynamics 365 operācijām, izdevums Enterprise no SA (Ierīces un Lietotāja SL), 57</w:t>
      </w:r>
    </w:p>
    <w:p w:rsidR="0059680B" w:rsidRDefault="0059680B">
      <w:pPr>
        <w:pStyle w:val="Index1"/>
        <w:tabs>
          <w:tab w:val="right" w:pos="5030"/>
        </w:tabs>
        <w:rPr>
          <w:noProof/>
        </w:rPr>
      </w:pPr>
      <w:r>
        <w:rPr>
          <w:noProof/>
        </w:rPr>
        <w:t>Microsoft Dynamics 365 operācijām, izdevums Enterprise, papildlicence (Ierīces un Lietotāja SL), 57</w:t>
      </w:r>
    </w:p>
    <w:p w:rsidR="0059680B" w:rsidRDefault="0059680B">
      <w:pPr>
        <w:pStyle w:val="Index1"/>
        <w:tabs>
          <w:tab w:val="right" w:pos="5030"/>
        </w:tabs>
        <w:rPr>
          <w:noProof/>
        </w:rPr>
      </w:pPr>
      <w:r>
        <w:rPr>
          <w:noProof/>
        </w:rPr>
        <w:t>Microsoft Dynamics 365 pārdošanai lokālā CAL, 19, 59, 86</w:t>
      </w:r>
    </w:p>
    <w:p w:rsidR="0059680B" w:rsidRDefault="0059680B">
      <w:pPr>
        <w:pStyle w:val="Index1"/>
        <w:tabs>
          <w:tab w:val="right" w:pos="5030"/>
        </w:tabs>
        <w:rPr>
          <w:noProof/>
        </w:rPr>
      </w:pPr>
      <w:r>
        <w:rPr>
          <w:noProof/>
        </w:rPr>
        <w:t>Microsoft Dynamics 365 pārdošanai, izdevums Enterprise, 19</w:t>
      </w:r>
    </w:p>
    <w:p w:rsidR="0059680B" w:rsidRDefault="0059680B">
      <w:pPr>
        <w:pStyle w:val="Index1"/>
        <w:tabs>
          <w:tab w:val="right" w:pos="5030"/>
        </w:tabs>
        <w:rPr>
          <w:noProof/>
        </w:rPr>
      </w:pPr>
      <w:r>
        <w:rPr>
          <w:noProof/>
        </w:rPr>
        <w:t>Microsoft Dynamics 365 pārdošanai, izdevums Enterprise, 58</w:t>
      </w:r>
    </w:p>
    <w:p w:rsidR="0059680B" w:rsidRDefault="0059680B">
      <w:pPr>
        <w:pStyle w:val="Index1"/>
        <w:tabs>
          <w:tab w:val="right" w:pos="5030"/>
        </w:tabs>
        <w:rPr>
          <w:noProof/>
        </w:rPr>
      </w:pPr>
      <w:r>
        <w:rPr>
          <w:noProof/>
        </w:rPr>
        <w:t>Microsoft Dynamics 365 pārdošanai, izdevums Enterprise (Lietotāja SL), 58</w:t>
      </w:r>
    </w:p>
    <w:p w:rsidR="0059680B" w:rsidRDefault="0059680B">
      <w:pPr>
        <w:pStyle w:val="Index1"/>
        <w:tabs>
          <w:tab w:val="right" w:pos="5030"/>
        </w:tabs>
        <w:rPr>
          <w:noProof/>
        </w:rPr>
      </w:pPr>
      <w:r>
        <w:rPr>
          <w:noProof/>
        </w:rPr>
        <w:t>Microsoft Dynamics 365 Pro Direct Support, 58</w:t>
      </w:r>
    </w:p>
    <w:p w:rsidR="0059680B" w:rsidRDefault="0059680B">
      <w:pPr>
        <w:pStyle w:val="Index1"/>
        <w:tabs>
          <w:tab w:val="right" w:pos="5030"/>
        </w:tabs>
        <w:rPr>
          <w:noProof/>
        </w:rPr>
      </w:pPr>
      <w:r>
        <w:rPr>
          <w:noProof/>
        </w:rPr>
        <w:t>Microsoft Dynamics 365 projekta pakalpojumu automatizēšanai, izdevums Enterprise (Lietotāja SL), 58</w:t>
      </w:r>
    </w:p>
    <w:p w:rsidR="0059680B" w:rsidRDefault="0059680B">
      <w:pPr>
        <w:pStyle w:val="Index1"/>
        <w:tabs>
          <w:tab w:val="right" w:pos="5030"/>
        </w:tabs>
        <w:rPr>
          <w:noProof/>
        </w:rPr>
      </w:pPr>
      <w:r>
        <w:rPr>
          <w:noProof/>
        </w:rPr>
        <w:t>Microsoft Dynamics 365 vietas pakalpojumiem, izdevums Enterprise — resursu plānošanas optimizācija, 58</w:t>
      </w:r>
    </w:p>
    <w:p w:rsidR="0059680B" w:rsidRDefault="0059680B">
      <w:pPr>
        <w:pStyle w:val="Index1"/>
        <w:tabs>
          <w:tab w:val="right" w:pos="5030"/>
        </w:tabs>
        <w:rPr>
          <w:noProof/>
        </w:rPr>
      </w:pPr>
      <w:r>
        <w:rPr>
          <w:noProof/>
        </w:rPr>
        <w:t>Microsoft Dynamics 365 vietas pakalpojumiem, izdevums Enterprise (Ierīces SL), 57</w:t>
      </w:r>
    </w:p>
    <w:p w:rsidR="0059680B" w:rsidRDefault="0059680B">
      <w:pPr>
        <w:pStyle w:val="Index1"/>
        <w:tabs>
          <w:tab w:val="right" w:pos="5030"/>
        </w:tabs>
        <w:rPr>
          <w:noProof/>
        </w:rPr>
      </w:pPr>
      <w:r>
        <w:rPr>
          <w:noProof/>
        </w:rPr>
        <w:t>Microsoft Dynamics 365 vietas pakalpojumiem, izdevums Enterprise (Lietotāja SL), 57</w:t>
      </w:r>
    </w:p>
    <w:p w:rsidR="0059680B" w:rsidRDefault="0059680B">
      <w:pPr>
        <w:pStyle w:val="Index1"/>
        <w:tabs>
          <w:tab w:val="right" w:pos="5030"/>
        </w:tabs>
        <w:rPr>
          <w:noProof/>
        </w:rPr>
      </w:pPr>
      <w:r>
        <w:rPr>
          <w:noProof/>
        </w:rPr>
        <w:t>Microsoft Dynamics 365, izdevums Enterprise — Additional Customer Engagement datu bāzes krātuve, 58</w:t>
      </w:r>
    </w:p>
    <w:p w:rsidR="0059680B" w:rsidRDefault="0059680B">
      <w:pPr>
        <w:pStyle w:val="Index1"/>
        <w:tabs>
          <w:tab w:val="right" w:pos="5030"/>
        </w:tabs>
        <w:rPr>
          <w:noProof/>
        </w:rPr>
      </w:pPr>
      <w:r>
        <w:rPr>
          <w:noProof/>
        </w:rPr>
        <w:t>Microsoft Dynamics 365, izdevums Enterprise — Additional Customer Engagement Non-Production Instance, 58</w:t>
      </w:r>
    </w:p>
    <w:p w:rsidR="0059680B" w:rsidRDefault="0059680B">
      <w:pPr>
        <w:pStyle w:val="Index1"/>
        <w:tabs>
          <w:tab w:val="right" w:pos="5030"/>
        </w:tabs>
        <w:rPr>
          <w:noProof/>
        </w:rPr>
      </w:pPr>
      <w:r>
        <w:rPr>
          <w:noProof/>
        </w:rPr>
        <w:t>Microsoft Dynamics 365, izdevums Enterprise — Additional Customer Engagement Portal, 58</w:t>
      </w:r>
    </w:p>
    <w:p w:rsidR="0059680B" w:rsidRDefault="0059680B">
      <w:pPr>
        <w:pStyle w:val="Index1"/>
        <w:tabs>
          <w:tab w:val="right" w:pos="5030"/>
        </w:tabs>
        <w:rPr>
          <w:noProof/>
        </w:rPr>
      </w:pPr>
      <w:r>
        <w:rPr>
          <w:noProof/>
        </w:rPr>
        <w:t>Microsoft Dynamics 365, izdevums Enterprise — Additional Customer Engagement Portal Page Views, 58</w:t>
      </w:r>
    </w:p>
    <w:p w:rsidR="0059680B" w:rsidRDefault="0059680B">
      <w:pPr>
        <w:pStyle w:val="Index1"/>
        <w:tabs>
          <w:tab w:val="right" w:pos="5030"/>
        </w:tabs>
        <w:rPr>
          <w:noProof/>
        </w:rPr>
      </w:pPr>
      <w:r>
        <w:rPr>
          <w:noProof/>
        </w:rPr>
        <w:t>Microsoft Dynamics 365, izdevums Enterprise — Additional Customer Engagement Production Instance, 58</w:t>
      </w:r>
    </w:p>
    <w:p w:rsidR="0059680B" w:rsidRDefault="0059680B">
      <w:pPr>
        <w:pStyle w:val="Index1"/>
        <w:tabs>
          <w:tab w:val="right" w:pos="5030"/>
        </w:tabs>
        <w:rPr>
          <w:noProof/>
        </w:rPr>
      </w:pPr>
      <w:r>
        <w:rPr>
          <w:noProof/>
        </w:rPr>
        <w:t>Microsoft Dynamics 365, izdevums Enterprise — Additional Customer Engagement sociālās ziņas, 58</w:t>
      </w:r>
    </w:p>
    <w:p w:rsidR="0059680B" w:rsidRDefault="0059680B">
      <w:pPr>
        <w:pStyle w:val="Index1"/>
        <w:tabs>
          <w:tab w:val="right" w:pos="5030"/>
        </w:tabs>
        <w:rPr>
          <w:noProof/>
        </w:rPr>
      </w:pPr>
      <w:r>
        <w:rPr>
          <w:noProof/>
        </w:rPr>
        <w:lastRenderedPageBreak/>
        <w:t>Microsoft Dynamics AX 2012 R2, 20</w:t>
      </w:r>
    </w:p>
    <w:p w:rsidR="0059680B" w:rsidRDefault="0059680B">
      <w:pPr>
        <w:pStyle w:val="Index1"/>
        <w:tabs>
          <w:tab w:val="right" w:pos="5030"/>
        </w:tabs>
        <w:rPr>
          <w:noProof/>
        </w:rPr>
      </w:pPr>
      <w:r>
        <w:rPr>
          <w:noProof/>
        </w:rPr>
        <w:t>Microsoft Dynamics AX 2012 R3 Enterprise CAL, 20</w:t>
      </w:r>
    </w:p>
    <w:p w:rsidR="0059680B" w:rsidRDefault="0059680B">
      <w:pPr>
        <w:pStyle w:val="Index1"/>
        <w:tabs>
          <w:tab w:val="right" w:pos="5030"/>
        </w:tabs>
        <w:rPr>
          <w:noProof/>
        </w:rPr>
      </w:pPr>
      <w:r>
        <w:rPr>
          <w:noProof/>
        </w:rPr>
        <w:t>Microsoft Dynamics AX 2012 R3 Enterprise papildu CAL, 20</w:t>
      </w:r>
    </w:p>
    <w:p w:rsidR="0059680B" w:rsidRDefault="0059680B">
      <w:pPr>
        <w:pStyle w:val="Index1"/>
        <w:tabs>
          <w:tab w:val="right" w:pos="5030"/>
        </w:tabs>
        <w:rPr>
          <w:noProof/>
        </w:rPr>
      </w:pPr>
      <w:r>
        <w:rPr>
          <w:noProof/>
        </w:rPr>
        <w:t>Microsoft Dynamics AX 2012 R3 funkcionālā CAL, 20</w:t>
      </w:r>
    </w:p>
    <w:p w:rsidR="0059680B" w:rsidRDefault="0059680B">
      <w:pPr>
        <w:pStyle w:val="Index1"/>
        <w:tabs>
          <w:tab w:val="right" w:pos="5030"/>
        </w:tabs>
        <w:rPr>
          <w:noProof/>
        </w:rPr>
      </w:pPr>
      <w:r>
        <w:rPr>
          <w:noProof/>
        </w:rPr>
        <w:t>Microsoft Dynamics AX 2012 R3 funkcionālā papildu CAL, 20</w:t>
      </w:r>
    </w:p>
    <w:p w:rsidR="0059680B" w:rsidRDefault="0059680B">
      <w:pPr>
        <w:pStyle w:val="Index1"/>
        <w:tabs>
          <w:tab w:val="right" w:pos="5030"/>
        </w:tabs>
        <w:rPr>
          <w:noProof/>
        </w:rPr>
      </w:pPr>
      <w:r>
        <w:rPr>
          <w:noProof/>
        </w:rPr>
        <w:t>Microsoft Dynamics AX 2012 R3 pašadministrēšanas CAL, 20</w:t>
      </w:r>
    </w:p>
    <w:p w:rsidR="0059680B" w:rsidRDefault="0059680B">
      <w:pPr>
        <w:pStyle w:val="Index1"/>
        <w:tabs>
          <w:tab w:val="right" w:pos="5030"/>
        </w:tabs>
        <w:rPr>
          <w:noProof/>
        </w:rPr>
      </w:pPr>
      <w:r>
        <w:rPr>
          <w:noProof/>
        </w:rPr>
        <w:t>Microsoft Dynamics AX 2012 R3 Server, 20</w:t>
      </w:r>
    </w:p>
    <w:p w:rsidR="0059680B" w:rsidRDefault="0059680B">
      <w:pPr>
        <w:pStyle w:val="Index1"/>
        <w:tabs>
          <w:tab w:val="right" w:pos="5030"/>
        </w:tabs>
        <w:rPr>
          <w:noProof/>
        </w:rPr>
      </w:pPr>
      <w:r>
        <w:rPr>
          <w:noProof/>
        </w:rPr>
        <w:t>Microsoft Dynamics AX 2012 R3 Standard Commerce Server Core, 20</w:t>
      </w:r>
    </w:p>
    <w:p w:rsidR="0059680B" w:rsidRDefault="0059680B">
      <w:pPr>
        <w:pStyle w:val="Index1"/>
        <w:tabs>
          <w:tab w:val="right" w:pos="5030"/>
        </w:tabs>
        <w:rPr>
          <w:noProof/>
        </w:rPr>
      </w:pPr>
      <w:r>
        <w:rPr>
          <w:noProof/>
        </w:rPr>
        <w:t>Microsoft Dynamics AX 2012 R3 Store Server, 20</w:t>
      </w:r>
    </w:p>
    <w:p w:rsidR="0059680B" w:rsidRDefault="0059680B">
      <w:pPr>
        <w:pStyle w:val="Index1"/>
        <w:tabs>
          <w:tab w:val="right" w:pos="5030"/>
        </w:tabs>
        <w:rPr>
          <w:noProof/>
        </w:rPr>
      </w:pPr>
      <w:r>
        <w:rPr>
          <w:noProof/>
        </w:rPr>
        <w:t>Microsoft Dynamics AX 2012 R3 uzdevuma pildīšanas CAL, 20</w:t>
      </w:r>
    </w:p>
    <w:p w:rsidR="0059680B" w:rsidRDefault="0059680B">
      <w:pPr>
        <w:pStyle w:val="Index1"/>
        <w:tabs>
          <w:tab w:val="right" w:pos="5030"/>
        </w:tabs>
        <w:rPr>
          <w:noProof/>
        </w:rPr>
      </w:pPr>
      <w:r>
        <w:rPr>
          <w:noProof/>
        </w:rPr>
        <w:t>Microsoft Dynamics AX 2012 R3 uzdevuma pildīšanas papildu CAL, 20</w:t>
      </w:r>
    </w:p>
    <w:p w:rsidR="0059680B" w:rsidRDefault="0059680B">
      <w:pPr>
        <w:pStyle w:val="Index1"/>
        <w:tabs>
          <w:tab w:val="right" w:pos="5030"/>
        </w:tabs>
        <w:rPr>
          <w:noProof/>
        </w:rPr>
      </w:pPr>
      <w:r>
        <w:rPr>
          <w:noProof/>
        </w:rPr>
        <w:t>Microsoft Dynamics AX Enterprise CAL, 59, 80</w:t>
      </w:r>
    </w:p>
    <w:p w:rsidR="0059680B" w:rsidRDefault="0059680B">
      <w:pPr>
        <w:pStyle w:val="Index1"/>
        <w:tabs>
          <w:tab w:val="right" w:pos="5030"/>
        </w:tabs>
        <w:rPr>
          <w:noProof/>
        </w:rPr>
      </w:pPr>
      <w:r>
        <w:rPr>
          <w:noProof/>
        </w:rPr>
        <w:t>Microsoft Dynamics AX funkcionālā CAL, 80</w:t>
      </w:r>
    </w:p>
    <w:p w:rsidR="0059680B" w:rsidRDefault="0059680B">
      <w:pPr>
        <w:pStyle w:val="Index1"/>
        <w:tabs>
          <w:tab w:val="right" w:pos="5030"/>
        </w:tabs>
        <w:rPr>
          <w:noProof/>
        </w:rPr>
      </w:pPr>
      <w:r>
        <w:rPr>
          <w:noProof/>
        </w:rPr>
        <w:t>Microsoft Dynamics AX funkcionālās lietošanas CAL, 59</w:t>
      </w:r>
    </w:p>
    <w:p w:rsidR="0059680B" w:rsidRDefault="0059680B">
      <w:pPr>
        <w:pStyle w:val="Index1"/>
        <w:tabs>
          <w:tab w:val="right" w:pos="5030"/>
        </w:tabs>
        <w:rPr>
          <w:noProof/>
        </w:rPr>
      </w:pPr>
      <w:r>
        <w:rPr>
          <w:noProof/>
        </w:rPr>
        <w:t>Microsoft Dynamics AX pašadministrēšanas CAL, 59</w:t>
      </w:r>
    </w:p>
    <w:p w:rsidR="0059680B" w:rsidRDefault="0059680B">
      <w:pPr>
        <w:pStyle w:val="Index1"/>
        <w:tabs>
          <w:tab w:val="right" w:pos="5030"/>
        </w:tabs>
        <w:rPr>
          <w:noProof/>
        </w:rPr>
      </w:pPr>
      <w:r>
        <w:rPr>
          <w:noProof/>
        </w:rPr>
        <w:t>Microsoft Dynamics AX Standard Commerce Core Server, 80</w:t>
      </w:r>
    </w:p>
    <w:p w:rsidR="0059680B" w:rsidRDefault="0059680B">
      <w:pPr>
        <w:pStyle w:val="Index1"/>
        <w:tabs>
          <w:tab w:val="right" w:pos="5030"/>
        </w:tabs>
        <w:rPr>
          <w:noProof/>
        </w:rPr>
      </w:pPr>
      <w:r>
        <w:rPr>
          <w:noProof/>
        </w:rPr>
        <w:t>Microsoft Dynamics AX Store Server, 80</w:t>
      </w:r>
    </w:p>
    <w:p w:rsidR="0059680B" w:rsidRDefault="0059680B">
      <w:pPr>
        <w:pStyle w:val="Index1"/>
        <w:tabs>
          <w:tab w:val="right" w:pos="5030"/>
        </w:tabs>
        <w:rPr>
          <w:noProof/>
        </w:rPr>
      </w:pPr>
      <w:r>
        <w:rPr>
          <w:noProof/>
        </w:rPr>
        <w:t>Microsoft Dynamics AX uzdevuma pildīšanas CAL, 59, 80</w:t>
      </w:r>
    </w:p>
    <w:p w:rsidR="0059680B" w:rsidRDefault="0059680B">
      <w:pPr>
        <w:pStyle w:val="Index1"/>
        <w:tabs>
          <w:tab w:val="right" w:pos="5030"/>
        </w:tabs>
        <w:rPr>
          <w:noProof/>
        </w:rPr>
      </w:pPr>
      <w:r>
        <w:rPr>
          <w:noProof/>
        </w:rPr>
        <w:t>Microsoft Dynamics CRM 2015, 19</w:t>
      </w:r>
    </w:p>
    <w:p w:rsidR="0059680B" w:rsidRDefault="0059680B">
      <w:pPr>
        <w:pStyle w:val="Index1"/>
        <w:tabs>
          <w:tab w:val="right" w:pos="5030"/>
        </w:tabs>
        <w:rPr>
          <w:noProof/>
        </w:rPr>
      </w:pPr>
      <w:r>
        <w:rPr>
          <w:noProof/>
        </w:rPr>
        <w:t>Microsoft Dynamics CRM 2016, 19</w:t>
      </w:r>
    </w:p>
    <w:p w:rsidR="0059680B" w:rsidRDefault="0059680B">
      <w:pPr>
        <w:pStyle w:val="Index1"/>
        <w:tabs>
          <w:tab w:val="right" w:pos="5030"/>
        </w:tabs>
        <w:rPr>
          <w:noProof/>
        </w:rPr>
      </w:pPr>
      <w:r>
        <w:rPr>
          <w:noProof/>
        </w:rPr>
        <w:t>Microsoft Dynamics CRM pamatlietošanas CAL, 59</w:t>
      </w:r>
    </w:p>
    <w:p w:rsidR="0059680B" w:rsidRDefault="0059680B">
      <w:pPr>
        <w:pStyle w:val="Index1"/>
        <w:tabs>
          <w:tab w:val="right" w:pos="5030"/>
        </w:tabs>
        <w:rPr>
          <w:noProof/>
        </w:rPr>
      </w:pPr>
      <w:r>
        <w:rPr>
          <w:noProof/>
        </w:rPr>
        <w:t>Microsoft Dynamics CRM profesionālās lietošanas CAL, 59</w:t>
      </w:r>
    </w:p>
    <w:p w:rsidR="0059680B" w:rsidRDefault="0059680B">
      <w:pPr>
        <w:pStyle w:val="Index1"/>
        <w:tabs>
          <w:tab w:val="right" w:pos="5030"/>
        </w:tabs>
        <w:rPr>
          <w:noProof/>
        </w:rPr>
      </w:pPr>
      <w:r>
        <w:rPr>
          <w:noProof/>
        </w:rPr>
        <w:t>Microsoft Dynamics CRM Server 2013, 80</w:t>
      </w:r>
    </w:p>
    <w:p w:rsidR="0059680B" w:rsidRDefault="0059680B">
      <w:pPr>
        <w:pStyle w:val="Index1"/>
        <w:tabs>
          <w:tab w:val="right" w:pos="5030"/>
        </w:tabs>
        <w:rPr>
          <w:noProof/>
        </w:rPr>
      </w:pPr>
      <w:r>
        <w:rPr>
          <w:noProof/>
        </w:rPr>
        <w:t>Microsoft Dynamics CRM Server 2015, 80</w:t>
      </w:r>
    </w:p>
    <w:p w:rsidR="0059680B" w:rsidRDefault="0059680B">
      <w:pPr>
        <w:pStyle w:val="Index1"/>
        <w:tabs>
          <w:tab w:val="right" w:pos="5030"/>
        </w:tabs>
        <w:rPr>
          <w:noProof/>
        </w:rPr>
      </w:pPr>
      <w:r>
        <w:rPr>
          <w:noProof/>
        </w:rPr>
        <w:t>Microsoft Exchange Server, 86</w:t>
      </w:r>
    </w:p>
    <w:p w:rsidR="0059680B" w:rsidRDefault="0059680B">
      <w:pPr>
        <w:pStyle w:val="Index1"/>
        <w:tabs>
          <w:tab w:val="right" w:pos="5030"/>
        </w:tabs>
        <w:rPr>
          <w:noProof/>
        </w:rPr>
      </w:pPr>
      <w:r>
        <w:rPr>
          <w:noProof/>
        </w:rPr>
        <w:t>Microsoft Flow 1. plāns, 68</w:t>
      </w:r>
    </w:p>
    <w:p w:rsidR="0059680B" w:rsidRDefault="0059680B">
      <w:pPr>
        <w:pStyle w:val="Index1"/>
        <w:tabs>
          <w:tab w:val="right" w:pos="5030"/>
        </w:tabs>
        <w:rPr>
          <w:noProof/>
        </w:rPr>
      </w:pPr>
      <w:r>
        <w:rPr>
          <w:noProof/>
        </w:rPr>
        <w:t>Microsoft Flow 2. plāns, 68</w:t>
      </w:r>
    </w:p>
    <w:p w:rsidR="0059680B" w:rsidRDefault="0059680B">
      <w:pPr>
        <w:pStyle w:val="Index1"/>
        <w:tabs>
          <w:tab w:val="right" w:pos="5030"/>
        </w:tabs>
        <w:rPr>
          <w:noProof/>
        </w:rPr>
      </w:pPr>
      <w:r>
        <w:rPr>
          <w:noProof/>
        </w:rPr>
        <w:t>Microsoft Identity Manager 2016 CAL, 22</w:t>
      </w:r>
    </w:p>
    <w:p w:rsidR="0059680B" w:rsidRDefault="0059680B">
      <w:pPr>
        <w:pStyle w:val="Index1"/>
        <w:tabs>
          <w:tab w:val="right" w:pos="5030"/>
        </w:tabs>
        <w:rPr>
          <w:noProof/>
        </w:rPr>
      </w:pPr>
      <w:r>
        <w:rPr>
          <w:noProof/>
        </w:rPr>
        <w:t>Microsoft Identity Manager 2016 External Connector, 22</w:t>
      </w:r>
    </w:p>
    <w:p w:rsidR="0059680B" w:rsidRDefault="0059680B">
      <w:pPr>
        <w:pStyle w:val="Index1"/>
        <w:tabs>
          <w:tab w:val="right" w:pos="5030"/>
        </w:tabs>
        <w:rPr>
          <w:noProof/>
        </w:rPr>
      </w:pPr>
      <w:r>
        <w:rPr>
          <w:noProof/>
        </w:rPr>
        <w:t>Microsoft Intune, 15, 16, 32, 69</w:t>
      </w:r>
    </w:p>
    <w:p w:rsidR="0059680B" w:rsidRDefault="0059680B">
      <w:pPr>
        <w:pStyle w:val="Index1"/>
        <w:tabs>
          <w:tab w:val="right" w:pos="5030"/>
        </w:tabs>
        <w:rPr>
          <w:noProof/>
        </w:rPr>
      </w:pPr>
      <w:r>
        <w:rPr>
          <w:noProof/>
        </w:rPr>
        <w:t>Microsoft Intune Add-on, 69</w:t>
      </w:r>
    </w:p>
    <w:p w:rsidR="0059680B" w:rsidRDefault="0059680B">
      <w:pPr>
        <w:pStyle w:val="Index1"/>
        <w:tabs>
          <w:tab w:val="right" w:pos="5030"/>
        </w:tabs>
        <w:rPr>
          <w:noProof/>
        </w:rPr>
      </w:pPr>
      <w:r>
        <w:rPr>
          <w:noProof/>
        </w:rPr>
        <w:t>Microsoft Intune User SL Add-on Extra Storage 1 GB, 69</w:t>
      </w:r>
    </w:p>
    <w:p w:rsidR="0059680B" w:rsidRDefault="0059680B">
      <w:pPr>
        <w:pStyle w:val="Index1"/>
        <w:tabs>
          <w:tab w:val="right" w:pos="5030"/>
        </w:tabs>
        <w:rPr>
          <w:noProof/>
        </w:rPr>
      </w:pPr>
      <w:r>
        <w:rPr>
          <w:noProof/>
        </w:rPr>
        <w:t>Microsoft Learning E-Reference Library, 69</w:t>
      </w:r>
    </w:p>
    <w:p w:rsidR="0059680B" w:rsidRDefault="0059680B">
      <w:pPr>
        <w:pStyle w:val="Index1"/>
        <w:tabs>
          <w:tab w:val="right" w:pos="5030"/>
        </w:tabs>
        <w:rPr>
          <w:noProof/>
        </w:rPr>
      </w:pPr>
      <w:r>
        <w:rPr>
          <w:noProof/>
        </w:rPr>
        <w:t>Microsoft Learning Imagine Academy, 69</w:t>
      </w:r>
    </w:p>
    <w:p w:rsidR="0059680B" w:rsidRDefault="0059680B">
      <w:pPr>
        <w:pStyle w:val="Index1"/>
        <w:tabs>
          <w:tab w:val="right" w:pos="5030"/>
        </w:tabs>
        <w:rPr>
          <w:noProof/>
        </w:rPr>
      </w:pPr>
      <w:r>
        <w:rPr>
          <w:noProof/>
        </w:rPr>
        <w:t>Microsoft Learning MCP 1 Exam Vouchers, 69</w:t>
      </w:r>
    </w:p>
    <w:p w:rsidR="0059680B" w:rsidRDefault="0059680B">
      <w:pPr>
        <w:pStyle w:val="Index1"/>
        <w:tabs>
          <w:tab w:val="right" w:pos="5030"/>
        </w:tabs>
        <w:rPr>
          <w:noProof/>
        </w:rPr>
      </w:pPr>
      <w:r>
        <w:rPr>
          <w:noProof/>
        </w:rPr>
        <w:t>Microsoft Learning MCP 30 Exam Vouchers, 69</w:t>
      </w:r>
    </w:p>
    <w:p w:rsidR="0059680B" w:rsidRDefault="0059680B">
      <w:pPr>
        <w:pStyle w:val="Index1"/>
        <w:tabs>
          <w:tab w:val="right" w:pos="5030"/>
        </w:tabs>
        <w:rPr>
          <w:noProof/>
        </w:rPr>
      </w:pPr>
      <w:r>
        <w:rPr>
          <w:noProof/>
        </w:rPr>
        <w:t>Microsoft Learning MOS/MCE Certification 125 Exam Site License, 69</w:t>
      </w:r>
    </w:p>
    <w:p w:rsidR="0059680B" w:rsidRDefault="0059680B">
      <w:pPr>
        <w:pStyle w:val="Index1"/>
        <w:tabs>
          <w:tab w:val="right" w:pos="5030"/>
        </w:tabs>
        <w:rPr>
          <w:noProof/>
        </w:rPr>
      </w:pPr>
      <w:r>
        <w:rPr>
          <w:noProof/>
        </w:rPr>
        <w:t>Microsoft Learning MOS/MTA/MCE Certification 500 Exam Site License, 69</w:t>
      </w:r>
    </w:p>
    <w:p w:rsidR="0059680B" w:rsidRDefault="0059680B">
      <w:pPr>
        <w:pStyle w:val="Index1"/>
        <w:tabs>
          <w:tab w:val="right" w:pos="5030"/>
        </w:tabs>
        <w:rPr>
          <w:noProof/>
        </w:rPr>
      </w:pPr>
      <w:r>
        <w:rPr>
          <w:noProof/>
        </w:rPr>
        <w:t>Microsoft Learning MTA/MCA Certification 125 Exam Site License, 69</w:t>
      </w:r>
    </w:p>
    <w:p w:rsidR="0059680B" w:rsidRDefault="0059680B">
      <w:pPr>
        <w:pStyle w:val="Index1"/>
        <w:tabs>
          <w:tab w:val="right" w:pos="5030"/>
        </w:tabs>
        <w:rPr>
          <w:noProof/>
        </w:rPr>
      </w:pPr>
      <w:r>
        <w:rPr>
          <w:noProof/>
        </w:rPr>
        <w:t>Microsoft MyAnalytics, 64</w:t>
      </w:r>
    </w:p>
    <w:p w:rsidR="0059680B" w:rsidRDefault="0059680B">
      <w:pPr>
        <w:pStyle w:val="Index1"/>
        <w:tabs>
          <w:tab w:val="right" w:pos="5030"/>
        </w:tabs>
        <w:rPr>
          <w:noProof/>
        </w:rPr>
      </w:pPr>
      <w:r>
        <w:rPr>
          <w:noProof/>
        </w:rPr>
        <w:t>Microsoft Office Audit un Control Management Server 2013, 26</w:t>
      </w:r>
    </w:p>
    <w:p w:rsidR="0059680B" w:rsidRDefault="0059680B">
      <w:pPr>
        <w:pStyle w:val="Index1"/>
        <w:tabs>
          <w:tab w:val="right" w:pos="5030"/>
        </w:tabs>
        <w:rPr>
          <w:noProof/>
        </w:rPr>
      </w:pPr>
      <w:r>
        <w:rPr>
          <w:noProof/>
        </w:rPr>
        <w:t>Microsoft PowerApp 1. plāns, 68</w:t>
      </w:r>
    </w:p>
    <w:p w:rsidR="0059680B" w:rsidRDefault="0059680B">
      <w:pPr>
        <w:pStyle w:val="Index1"/>
        <w:tabs>
          <w:tab w:val="right" w:pos="5030"/>
        </w:tabs>
        <w:rPr>
          <w:noProof/>
        </w:rPr>
      </w:pPr>
      <w:r>
        <w:rPr>
          <w:noProof/>
        </w:rPr>
        <w:t>Microsoft PowerApp 2. plāns, 68</w:t>
      </w:r>
    </w:p>
    <w:p w:rsidR="0059680B" w:rsidRDefault="0059680B">
      <w:pPr>
        <w:pStyle w:val="Index1"/>
        <w:tabs>
          <w:tab w:val="right" w:pos="5030"/>
        </w:tabs>
        <w:rPr>
          <w:noProof/>
        </w:rPr>
      </w:pPr>
      <w:r>
        <w:rPr>
          <w:noProof/>
        </w:rPr>
        <w:t>Microsoft SQL Server, 86</w:t>
      </w:r>
    </w:p>
    <w:p w:rsidR="0059680B" w:rsidRDefault="0059680B">
      <w:pPr>
        <w:pStyle w:val="Index1"/>
        <w:tabs>
          <w:tab w:val="right" w:pos="5030"/>
        </w:tabs>
        <w:rPr>
          <w:noProof/>
        </w:rPr>
      </w:pPr>
      <w:r>
        <w:rPr>
          <w:noProof/>
        </w:rPr>
        <w:t>Microsoft Translator API, 69</w:t>
      </w:r>
    </w:p>
    <w:p w:rsidR="0059680B" w:rsidRDefault="0059680B">
      <w:pPr>
        <w:pStyle w:val="Index1"/>
        <w:tabs>
          <w:tab w:val="right" w:pos="5030"/>
        </w:tabs>
        <w:rPr>
          <w:noProof/>
        </w:rPr>
      </w:pPr>
      <w:r>
        <w:rPr>
          <w:noProof/>
        </w:rPr>
        <w:t>Minecraft</w:t>
      </w:r>
    </w:p>
    <w:p w:rsidR="0059680B" w:rsidRDefault="0059680B">
      <w:pPr>
        <w:pStyle w:val="Index2"/>
        <w:tabs>
          <w:tab w:val="right" w:pos="5030"/>
        </w:tabs>
        <w:rPr>
          <w:noProof/>
        </w:rPr>
      </w:pPr>
      <w:r>
        <w:rPr>
          <w:noProof/>
        </w:rPr>
        <w:t>Education Edition, 70</w:t>
      </w:r>
    </w:p>
    <w:p w:rsidR="0059680B" w:rsidRDefault="0059680B">
      <w:pPr>
        <w:pStyle w:val="Index1"/>
        <w:tabs>
          <w:tab w:val="right" w:pos="5030"/>
        </w:tabs>
        <w:rPr>
          <w:noProof/>
        </w:rPr>
      </w:pPr>
      <w:r>
        <w:rPr>
          <w:noProof/>
        </w:rPr>
        <w:t>MSDN platformas, 37</w:t>
      </w:r>
    </w:p>
    <w:p w:rsidR="0059680B" w:rsidRDefault="0059680B">
      <w:pPr>
        <w:pStyle w:val="Index1"/>
        <w:tabs>
          <w:tab w:val="right" w:pos="5030"/>
        </w:tabs>
        <w:rPr>
          <w:noProof/>
        </w:rPr>
      </w:pPr>
      <w:r>
        <w:rPr>
          <w:noProof/>
        </w:rPr>
        <w:t>Office 2013, 23</w:t>
      </w:r>
    </w:p>
    <w:p w:rsidR="0059680B" w:rsidRDefault="0059680B">
      <w:pPr>
        <w:pStyle w:val="Index1"/>
        <w:tabs>
          <w:tab w:val="right" w:pos="5030"/>
        </w:tabs>
        <w:rPr>
          <w:noProof/>
        </w:rPr>
      </w:pPr>
      <w:r>
        <w:rPr>
          <w:noProof/>
        </w:rPr>
        <w:t>Office 2016 for Mac Standard, 24</w:t>
      </w:r>
    </w:p>
    <w:p w:rsidR="0059680B" w:rsidRDefault="0059680B">
      <w:pPr>
        <w:pStyle w:val="Index1"/>
        <w:tabs>
          <w:tab w:val="right" w:pos="5030"/>
        </w:tabs>
        <w:rPr>
          <w:noProof/>
        </w:rPr>
      </w:pPr>
      <w:r>
        <w:rPr>
          <w:noProof/>
        </w:rPr>
        <w:t>Office 365 Business, 59</w:t>
      </w:r>
    </w:p>
    <w:p w:rsidR="0059680B" w:rsidRDefault="0059680B">
      <w:pPr>
        <w:pStyle w:val="Index1"/>
        <w:tabs>
          <w:tab w:val="right" w:pos="5030"/>
        </w:tabs>
        <w:rPr>
          <w:noProof/>
        </w:rPr>
      </w:pPr>
      <w:r>
        <w:rPr>
          <w:noProof/>
        </w:rPr>
        <w:t>Office 365 Business Essentials, 61</w:t>
      </w:r>
    </w:p>
    <w:p w:rsidR="0059680B" w:rsidRDefault="0059680B">
      <w:pPr>
        <w:pStyle w:val="Index1"/>
        <w:tabs>
          <w:tab w:val="right" w:pos="5030"/>
        </w:tabs>
        <w:rPr>
          <w:noProof/>
        </w:rPr>
      </w:pPr>
      <w:r>
        <w:rPr>
          <w:noProof/>
        </w:rPr>
        <w:t>Office 365 Business Premium, 61</w:t>
      </w:r>
    </w:p>
    <w:p w:rsidR="0059680B" w:rsidRDefault="0059680B">
      <w:pPr>
        <w:pStyle w:val="Index1"/>
        <w:tabs>
          <w:tab w:val="right" w:pos="5030"/>
        </w:tabs>
        <w:rPr>
          <w:noProof/>
        </w:rPr>
      </w:pPr>
      <w:r>
        <w:rPr>
          <w:noProof/>
        </w:rPr>
        <w:t>Office 365 Customer Lockbox, 64</w:t>
      </w:r>
    </w:p>
    <w:p w:rsidR="0059680B" w:rsidRDefault="0059680B">
      <w:pPr>
        <w:pStyle w:val="Index1"/>
        <w:tabs>
          <w:tab w:val="right" w:pos="5030"/>
        </w:tabs>
        <w:rPr>
          <w:noProof/>
        </w:rPr>
      </w:pPr>
      <w:r>
        <w:rPr>
          <w:noProof/>
        </w:rPr>
        <w:t>Office 365 Education, 61</w:t>
      </w:r>
    </w:p>
    <w:p w:rsidR="0059680B" w:rsidRDefault="0059680B">
      <w:pPr>
        <w:pStyle w:val="Index1"/>
        <w:tabs>
          <w:tab w:val="right" w:pos="5030"/>
        </w:tabs>
        <w:rPr>
          <w:noProof/>
        </w:rPr>
      </w:pPr>
      <w:r>
        <w:rPr>
          <w:noProof/>
        </w:rPr>
        <w:t>Office 365 Education E5, 61</w:t>
      </w:r>
    </w:p>
    <w:p w:rsidR="0059680B" w:rsidRDefault="0059680B">
      <w:pPr>
        <w:pStyle w:val="Index1"/>
        <w:tabs>
          <w:tab w:val="right" w:pos="5030"/>
        </w:tabs>
        <w:rPr>
          <w:noProof/>
        </w:rPr>
      </w:pPr>
      <w:r>
        <w:rPr>
          <w:noProof/>
        </w:rPr>
        <w:t>Office 365 Education E5 pievienojumprogramma, 61</w:t>
      </w:r>
    </w:p>
    <w:p w:rsidR="0059680B" w:rsidRDefault="0059680B">
      <w:pPr>
        <w:pStyle w:val="Index1"/>
        <w:tabs>
          <w:tab w:val="right" w:pos="5030"/>
        </w:tabs>
        <w:rPr>
          <w:noProof/>
        </w:rPr>
      </w:pPr>
      <w:r>
        <w:rPr>
          <w:noProof/>
        </w:rPr>
        <w:t>Office 365 Enterprise, 56</w:t>
      </w:r>
    </w:p>
    <w:p w:rsidR="0059680B" w:rsidRDefault="0059680B">
      <w:pPr>
        <w:pStyle w:val="Index1"/>
        <w:tabs>
          <w:tab w:val="right" w:pos="5030"/>
        </w:tabs>
        <w:rPr>
          <w:noProof/>
        </w:rPr>
      </w:pPr>
      <w:r>
        <w:rPr>
          <w:noProof/>
        </w:rPr>
        <w:t>Office 365 Enterprise, 56</w:t>
      </w:r>
    </w:p>
    <w:p w:rsidR="0059680B" w:rsidRDefault="0059680B">
      <w:pPr>
        <w:pStyle w:val="Index1"/>
        <w:tabs>
          <w:tab w:val="right" w:pos="5030"/>
        </w:tabs>
        <w:rPr>
          <w:noProof/>
        </w:rPr>
      </w:pPr>
      <w:r>
        <w:rPr>
          <w:noProof/>
        </w:rPr>
        <w:t>Office 365 Enterprise E1, 15, 61</w:t>
      </w:r>
    </w:p>
    <w:p w:rsidR="0059680B" w:rsidRDefault="0059680B">
      <w:pPr>
        <w:pStyle w:val="Index1"/>
        <w:tabs>
          <w:tab w:val="right" w:pos="5030"/>
        </w:tabs>
        <w:rPr>
          <w:noProof/>
        </w:rPr>
      </w:pPr>
      <w:r>
        <w:rPr>
          <w:noProof/>
        </w:rPr>
        <w:t>Office 365 Enterprise E1 From SA, 61</w:t>
      </w:r>
    </w:p>
    <w:p w:rsidR="0059680B" w:rsidRDefault="0059680B">
      <w:pPr>
        <w:pStyle w:val="Index1"/>
        <w:tabs>
          <w:tab w:val="right" w:pos="5030"/>
        </w:tabs>
        <w:rPr>
          <w:noProof/>
        </w:rPr>
      </w:pPr>
      <w:r>
        <w:rPr>
          <w:noProof/>
        </w:rPr>
        <w:t>Office 365 Enterprise E1 un Microsoft Intune, 15</w:t>
      </w:r>
    </w:p>
    <w:p w:rsidR="0059680B" w:rsidRDefault="0059680B">
      <w:pPr>
        <w:pStyle w:val="Index1"/>
        <w:tabs>
          <w:tab w:val="right" w:pos="5030"/>
        </w:tabs>
        <w:rPr>
          <w:noProof/>
        </w:rPr>
      </w:pPr>
      <w:r>
        <w:rPr>
          <w:noProof/>
        </w:rPr>
        <w:t>Office 365 Enterprise E1, E3 Add-on, 61</w:t>
      </w:r>
    </w:p>
    <w:p w:rsidR="0059680B" w:rsidRDefault="0059680B">
      <w:pPr>
        <w:pStyle w:val="Index1"/>
        <w:tabs>
          <w:tab w:val="right" w:pos="5030"/>
        </w:tabs>
        <w:rPr>
          <w:noProof/>
        </w:rPr>
      </w:pPr>
      <w:r>
        <w:rPr>
          <w:noProof/>
        </w:rPr>
        <w:t>Office 365 Enterprise E3, 15, 16, 61</w:t>
      </w:r>
    </w:p>
    <w:p w:rsidR="0059680B" w:rsidRDefault="0059680B">
      <w:pPr>
        <w:pStyle w:val="Index1"/>
        <w:tabs>
          <w:tab w:val="right" w:pos="5030"/>
        </w:tabs>
        <w:rPr>
          <w:noProof/>
        </w:rPr>
      </w:pPr>
      <w:r>
        <w:rPr>
          <w:noProof/>
        </w:rPr>
        <w:t>Office 365 Enterprise E3 bez ProPlus Add-on, 61</w:t>
      </w:r>
    </w:p>
    <w:p w:rsidR="0059680B" w:rsidRDefault="0059680B">
      <w:pPr>
        <w:pStyle w:val="Index1"/>
        <w:tabs>
          <w:tab w:val="right" w:pos="5030"/>
        </w:tabs>
        <w:rPr>
          <w:noProof/>
        </w:rPr>
      </w:pPr>
      <w:r>
        <w:rPr>
          <w:noProof/>
        </w:rPr>
        <w:t>Office 365 Enterprise E3 From SA, 61</w:t>
      </w:r>
    </w:p>
    <w:p w:rsidR="0059680B" w:rsidRDefault="0059680B">
      <w:pPr>
        <w:pStyle w:val="Index1"/>
        <w:tabs>
          <w:tab w:val="right" w:pos="5030"/>
        </w:tabs>
        <w:rPr>
          <w:noProof/>
        </w:rPr>
      </w:pPr>
      <w:r>
        <w:rPr>
          <w:noProof/>
        </w:rPr>
        <w:t>Office 365 Enterprise E3 un Microsoft Intune, 15, 16</w:t>
      </w:r>
    </w:p>
    <w:p w:rsidR="0059680B" w:rsidRDefault="0059680B">
      <w:pPr>
        <w:pStyle w:val="Index1"/>
        <w:tabs>
          <w:tab w:val="right" w:pos="5030"/>
        </w:tabs>
        <w:rPr>
          <w:noProof/>
        </w:rPr>
      </w:pPr>
      <w:r>
        <w:rPr>
          <w:noProof/>
        </w:rPr>
        <w:t>Office 365 Enterprise E4, 61</w:t>
      </w:r>
    </w:p>
    <w:p w:rsidR="0059680B" w:rsidRDefault="0059680B">
      <w:pPr>
        <w:pStyle w:val="Index1"/>
        <w:tabs>
          <w:tab w:val="right" w:pos="5030"/>
        </w:tabs>
        <w:rPr>
          <w:noProof/>
        </w:rPr>
      </w:pPr>
      <w:r>
        <w:rPr>
          <w:noProof/>
        </w:rPr>
        <w:t>Office 365 Enterprise E4 Add-on, 61</w:t>
      </w:r>
    </w:p>
    <w:p w:rsidR="0059680B" w:rsidRDefault="0059680B">
      <w:pPr>
        <w:pStyle w:val="Index1"/>
        <w:tabs>
          <w:tab w:val="right" w:pos="5030"/>
        </w:tabs>
        <w:rPr>
          <w:noProof/>
        </w:rPr>
      </w:pPr>
      <w:r>
        <w:rPr>
          <w:noProof/>
        </w:rPr>
        <w:t>Office 365 Enterprise E4 bez ProPlus Add-on, 61</w:t>
      </w:r>
    </w:p>
    <w:p w:rsidR="0059680B" w:rsidRDefault="0059680B">
      <w:pPr>
        <w:pStyle w:val="Index1"/>
        <w:tabs>
          <w:tab w:val="right" w:pos="5030"/>
        </w:tabs>
        <w:rPr>
          <w:noProof/>
        </w:rPr>
      </w:pPr>
      <w:r>
        <w:rPr>
          <w:noProof/>
        </w:rPr>
        <w:t>Office 365 Enterprise E4 From SA, 61</w:t>
      </w:r>
    </w:p>
    <w:p w:rsidR="0059680B" w:rsidRDefault="0059680B">
      <w:pPr>
        <w:pStyle w:val="Index1"/>
        <w:tabs>
          <w:tab w:val="right" w:pos="5030"/>
        </w:tabs>
        <w:rPr>
          <w:noProof/>
        </w:rPr>
      </w:pPr>
      <w:r>
        <w:rPr>
          <w:noProof/>
        </w:rPr>
        <w:t>Office 365 Enterprise E5, 15, 16</w:t>
      </w:r>
    </w:p>
    <w:p w:rsidR="0059680B" w:rsidRDefault="0059680B">
      <w:pPr>
        <w:pStyle w:val="Index1"/>
        <w:tabs>
          <w:tab w:val="right" w:pos="5030"/>
        </w:tabs>
        <w:rPr>
          <w:noProof/>
        </w:rPr>
      </w:pPr>
      <w:r>
        <w:rPr>
          <w:noProof/>
        </w:rPr>
        <w:t>Office 365 Enterprise E5 (Lietotāja SL), 61</w:t>
      </w:r>
    </w:p>
    <w:p w:rsidR="0059680B" w:rsidRDefault="0059680B">
      <w:pPr>
        <w:pStyle w:val="Index1"/>
        <w:tabs>
          <w:tab w:val="right" w:pos="5030"/>
        </w:tabs>
        <w:rPr>
          <w:noProof/>
        </w:rPr>
      </w:pPr>
      <w:r>
        <w:rPr>
          <w:noProof/>
        </w:rPr>
        <w:t>Office 365 Enterprise E5 Add-on, 61</w:t>
      </w:r>
    </w:p>
    <w:p w:rsidR="0059680B" w:rsidRDefault="0059680B">
      <w:pPr>
        <w:pStyle w:val="Index1"/>
        <w:tabs>
          <w:tab w:val="right" w:pos="5030"/>
        </w:tabs>
        <w:rPr>
          <w:noProof/>
        </w:rPr>
      </w:pPr>
      <w:r>
        <w:rPr>
          <w:noProof/>
        </w:rPr>
        <w:t>Office 365 Enterprise E5 From SA, 61</w:t>
      </w:r>
    </w:p>
    <w:p w:rsidR="0059680B" w:rsidRDefault="0059680B">
      <w:pPr>
        <w:pStyle w:val="Index1"/>
        <w:tabs>
          <w:tab w:val="right" w:pos="5030"/>
        </w:tabs>
        <w:rPr>
          <w:noProof/>
        </w:rPr>
      </w:pPr>
      <w:r>
        <w:rPr>
          <w:noProof/>
        </w:rPr>
        <w:t>Office 365 Enterprise E5 un Microsoft Intune, 15, 16</w:t>
      </w:r>
    </w:p>
    <w:p w:rsidR="0059680B" w:rsidRDefault="0059680B">
      <w:pPr>
        <w:pStyle w:val="Index1"/>
        <w:tabs>
          <w:tab w:val="right" w:pos="5030"/>
        </w:tabs>
        <w:rPr>
          <w:noProof/>
        </w:rPr>
      </w:pPr>
      <w:r>
        <w:rPr>
          <w:noProof/>
        </w:rPr>
        <w:t>Office 365 Enterprise K1, 61</w:t>
      </w:r>
    </w:p>
    <w:p w:rsidR="0059680B" w:rsidRDefault="0059680B">
      <w:pPr>
        <w:pStyle w:val="Index1"/>
        <w:tabs>
          <w:tab w:val="right" w:pos="5030"/>
        </w:tabs>
        <w:rPr>
          <w:noProof/>
        </w:rPr>
      </w:pPr>
      <w:r>
        <w:rPr>
          <w:noProof/>
        </w:rPr>
        <w:t>Office 365 Extra File Storage 1 GB, 66</w:t>
      </w:r>
    </w:p>
    <w:p w:rsidR="0059680B" w:rsidRDefault="0059680B">
      <w:pPr>
        <w:pStyle w:val="Index1"/>
        <w:tabs>
          <w:tab w:val="right" w:pos="5030"/>
        </w:tabs>
        <w:rPr>
          <w:noProof/>
        </w:rPr>
      </w:pPr>
      <w:r>
        <w:rPr>
          <w:noProof/>
        </w:rPr>
        <w:t>Office 365 importēšanas pakalpojums, 65</w:t>
      </w:r>
    </w:p>
    <w:p w:rsidR="0059680B" w:rsidRDefault="0059680B">
      <w:pPr>
        <w:pStyle w:val="Index1"/>
        <w:tabs>
          <w:tab w:val="right" w:pos="5030"/>
        </w:tabs>
        <w:rPr>
          <w:noProof/>
        </w:rPr>
      </w:pPr>
      <w:r>
        <w:rPr>
          <w:noProof/>
        </w:rPr>
        <w:t>Office 365 Midsize Business, 61, 63</w:t>
      </w:r>
    </w:p>
    <w:p w:rsidR="0059680B" w:rsidRDefault="0059680B">
      <w:pPr>
        <w:pStyle w:val="Index1"/>
        <w:tabs>
          <w:tab w:val="right" w:pos="5030"/>
        </w:tabs>
        <w:rPr>
          <w:noProof/>
        </w:rPr>
      </w:pPr>
      <w:r>
        <w:rPr>
          <w:noProof/>
        </w:rPr>
        <w:t>Office 365 Midsize Business Add-on, 62</w:t>
      </w:r>
    </w:p>
    <w:p w:rsidR="0059680B" w:rsidRDefault="0059680B">
      <w:pPr>
        <w:pStyle w:val="Index1"/>
        <w:tabs>
          <w:tab w:val="right" w:pos="5030"/>
        </w:tabs>
        <w:rPr>
          <w:noProof/>
        </w:rPr>
      </w:pPr>
      <w:r>
        <w:rPr>
          <w:noProof/>
        </w:rPr>
        <w:t>Office 365 Pro Plus, 81</w:t>
      </w:r>
    </w:p>
    <w:p w:rsidR="0059680B" w:rsidRDefault="0059680B">
      <w:pPr>
        <w:pStyle w:val="Index1"/>
        <w:tabs>
          <w:tab w:val="right" w:pos="5030"/>
        </w:tabs>
        <w:rPr>
          <w:noProof/>
        </w:rPr>
      </w:pPr>
      <w:r>
        <w:rPr>
          <w:noProof/>
        </w:rPr>
        <w:t>Office 365 ProPlus, 59</w:t>
      </w:r>
    </w:p>
    <w:p w:rsidR="0059680B" w:rsidRDefault="0059680B">
      <w:pPr>
        <w:pStyle w:val="Index1"/>
        <w:tabs>
          <w:tab w:val="right" w:pos="5030"/>
        </w:tabs>
        <w:rPr>
          <w:noProof/>
        </w:rPr>
      </w:pPr>
      <w:r>
        <w:rPr>
          <w:noProof/>
        </w:rPr>
        <w:t>Office 365 ProPlus From SA, 59</w:t>
      </w:r>
    </w:p>
    <w:p w:rsidR="0059680B" w:rsidRDefault="0059680B">
      <w:pPr>
        <w:pStyle w:val="Index1"/>
        <w:tabs>
          <w:tab w:val="right" w:pos="5030"/>
        </w:tabs>
        <w:rPr>
          <w:noProof/>
        </w:rPr>
      </w:pPr>
      <w:r>
        <w:rPr>
          <w:noProof/>
        </w:rPr>
        <w:t>Office 365 uzlabotā atbilstības nodrošināšana, 64</w:t>
      </w:r>
    </w:p>
    <w:p w:rsidR="0059680B" w:rsidRDefault="0059680B">
      <w:pPr>
        <w:pStyle w:val="Index1"/>
        <w:tabs>
          <w:tab w:val="right" w:pos="5030"/>
        </w:tabs>
        <w:rPr>
          <w:noProof/>
        </w:rPr>
      </w:pPr>
      <w:r>
        <w:rPr>
          <w:noProof/>
        </w:rPr>
        <w:t>Office 365 uzlabotā pretdraudu aizsardzība, 65</w:t>
      </w:r>
    </w:p>
    <w:p w:rsidR="0059680B" w:rsidRDefault="0059680B">
      <w:pPr>
        <w:pStyle w:val="Index1"/>
        <w:tabs>
          <w:tab w:val="right" w:pos="5030"/>
        </w:tabs>
        <w:rPr>
          <w:noProof/>
        </w:rPr>
      </w:pPr>
      <w:r>
        <w:rPr>
          <w:noProof/>
        </w:rPr>
        <w:t>Office 365 uzlabotās drošības pārvaldība (Lietotāja SL), 63</w:t>
      </w:r>
    </w:p>
    <w:p w:rsidR="0059680B" w:rsidRDefault="0059680B">
      <w:pPr>
        <w:pStyle w:val="Index1"/>
        <w:tabs>
          <w:tab w:val="right" w:pos="5030"/>
        </w:tabs>
        <w:rPr>
          <w:noProof/>
        </w:rPr>
      </w:pPr>
      <w:r>
        <w:rPr>
          <w:noProof/>
        </w:rPr>
        <w:t>Office for Mac 2011, 24</w:t>
      </w:r>
    </w:p>
    <w:p w:rsidR="0059680B" w:rsidRDefault="0059680B">
      <w:pPr>
        <w:pStyle w:val="Index1"/>
        <w:tabs>
          <w:tab w:val="right" w:pos="5030"/>
        </w:tabs>
        <w:rPr>
          <w:noProof/>
        </w:rPr>
      </w:pPr>
      <w:r>
        <w:rPr>
          <w:noProof/>
        </w:rPr>
        <w:t>Office for Mac Standard, 79</w:t>
      </w:r>
    </w:p>
    <w:p w:rsidR="0059680B" w:rsidRDefault="0059680B">
      <w:pPr>
        <w:pStyle w:val="Index1"/>
        <w:tabs>
          <w:tab w:val="right" w:pos="5030"/>
        </w:tabs>
        <w:rPr>
          <w:noProof/>
        </w:rPr>
      </w:pPr>
      <w:r>
        <w:rPr>
          <w:noProof/>
        </w:rPr>
        <w:t>Office Home &amp; Student 2013 RT komerciālā lietošana, 22</w:t>
      </w:r>
    </w:p>
    <w:p w:rsidR="0059680B" w:rsidRDefault="0059680B">
      <w:pPr>
        <w:pStyle w:val="Index1"/>
        <w:tabs>
          <w:tab w:val="right" w:pos="5030"/>
        </w:tabs>
        <w:rPr>
          <w:noProof/>
        </w:rPr>
      </w:pPr>
      <w:r>
        <w:rPr>
          <w:noProof/>
        </w:rPr>
        <w:t>Office Multi Language Pack, 60, 63</w:t>
      </w:r>
    </w:p>
    <w:p w:rsidR="0059680B" w:rsidRDefault="0059680B">
      <w:pPr>
        <w:pStyle w:val="Index1"/>
        <w:tabs>
          <w:tab w:val="right" w:pos="5030"/>
        </w:tabs>
        <w:rPr>
          <w:noProof/>
        </w:rPr>
      </w:pPr>
      <w:r>
        <w:rPr>
          <w:noProof/>
        </w:rPr>
        <w:t>Office Multi Language Pack 2013, 22</w:t>
      </w:r>
    </w:p>
    <w:p w:rsidR="0059680B" w:rsidRDefault="0059680B">
      <w:pPr>
        <w:pStyle w:val="Index1"/>
        <w:tabs>
          <w:tab w:val="right" w:pos="5030"/>
        </w:tabs>
        <w:rPr>
          <w:noProof/>
        </w:rPr>
      </w:pPr>
      <w:r>
        <w:rPr>
          <w:noProof/>
        </w:rPr>
        <w:t>Office Online, 60</w:t>
      </w:r>
    </w:p>
    <w:p w:rsidR="0059680B" w:rsidRDefault="0059680B">
      <w:pPr>
        <w:pStyle w:val="Index1"/>
        <w:tabs>
          <w:tab w:val="right" w:pos="5030"/>
        </w:tabs>
        <w:rPr>
          <w:noProof/>
        </w:rPr>
      </w:pPr>
      <w:r>
        <w:rPr>
          <w:noProof/>
        </w:rPr>
        <w:t>Office Online tiešsaistes pakalpojumiem Office 365, 79</w:t>
      </w:r>
    </w:p>
    <w:p w:rsidR="0059680B" w:rsidRDefault="0059680B">
      <w:pPr>
        <w:pStyle w:val="Index1"/>
        <w:tabs>
          <w:tab w:val="right" w:pos="5030"/>
        </w:tabs>
        <w:rPr>
          <w:noProof/>
        </w:rPr>
      </w:pPr>
      <w:r>
        <w:rPr>
          <w:noProof/>
        </w:rPr>
        <w:t>Office Professional Plus, 60, 61, 62, 63, 79, 86</w:t>
      </w:r>
    </w:p>
    <w:p w:rsidR="0059680B" w:rsidRDefault="0059680B">
      <w:pPr>
        <w:pStyle w:val="Index1"/>
        <w:tabs>
          <w:tab w:val="right" w:pos="5030"/>
        </w:tabs>
        <w:rPr>
          <w:noProof/>
        </w:rPr>
      </w:pPr>
      <w:r>
        <w:rPr>
          <w:noProof/>
        </w:rPr>
        <w:t>Office Professional Plus 2013, 60</w:t>
      </w:r>
    </w:p>
    <w:p w:rsidR="0059680B" w:rsidRDefault="0059680B">
      <w:pPr>
        <w:pStyle w:val="Index1"/>
        <w:tabs>
          <w:tab w:val="right" w:pos="5030"/>
        </w:tabs>
        <w:rPr>
          <w:noProof/>
        </w:rPr>
      </w:pPr>
      <w:r>
        <w:rPr>
          <w:noProof/>
        </w:rPr>
        <w:t>Office Professional Plus 2016, 22, 38, 62</w:t>
      </w:r>
    </w:p>
    <w:p w:rsidR="0059680B" w:rsidRDefault="0059680B">
      <w:pPr>
        <w:pStyle w:val="Index1"/>
        <w:tabs>
          <w:tab w:val="right" w:pos="5030"/>
        </w:tabs>
        <w:rPr>
          <w:noProof/>
        </w:rPr>
      </w:pPr>
      <w:r>
        <w:rPr>
          <w:noProof/>
        </w:rPr>
        <w:t>Office Standard, 61, 79, 86</w:t>
      </w:r>
    </w:p>
    <w:p w:rsidR="0059680B" w:rsidRDefault="0059680B">
      <w:pPr>
        <w:pStyle w:val="Index1"/>
        <w:tabs>
          <w:tab w:val="right" w:pos="5030"/>
        </w:tabs>
        <w:rPr>
          <w:noProof/>
        </w:rPr>
      </w:pPr>
      <w:r>
        <w:rPr>
          <w:noProof/>
        </w:rPr>
        <w:t>Office Standard 2016, 22</w:t>
      </w:r>
    </w:p>
    <w:p w:rsidR="0059680B" w:rsidRDefault="0059680B">
      <w:pPr>
        <w:pStyle w:val="Index1"/>
        <w:tabs>
          <w:tab w:val="right" w:pos="5030"/>
        </w:tabs>
        <w:rPr>
          <w:noProof/>
        </w:rPr>
      </w:pPr>
      <w:r>
        <w:rPr>
          <w:noProof/>
        </w:rPr>
        <w:t>OneDrive darbam Plan 1, 65</w:t>
      </w:r>
    </w:p>
    <w:p w:rsidR="0059680B" w:rsidRDefault="0059680B">
      <w:pPr>
        <w:pStyle w:val="Index1"/>
        <w:tabs>
          <w:tab w:val="right" w:pos="5030"/>
        </w:tabs>
        <w:rPr>
          <w:noProof/>
        </w:rPr>
      </w:pPr>
      <w:r>
        <w:rPr>
          <w:noProof/>
        </w:rPr>
        <w:t>OneDrive darbam Plan 2, 65</w:t>
      </w:r>
    </w:p>
    <w:p w:rsidR="0059680B" w:rsidRDefault="0059680B">
      <w:pPr>
        <w:pStyle w:val="Index1"/>
        <w:tabs>
          <w:tab w:val="right" w:pos="5030"/>
        </w:tabs>
        <w:rPr>
          <w:noProof/>
        </w:rPr>
      </w:pPr>
      <w:r>
        <w:rPr>
          <w:noProof/>
        </w:rPr>
        <w:t>Operations Management and Security</w:t>
      </w:r>
    </w:p>
    <w:p w:rsidR="0059680B" w:rsidRDefault="0059680B">
      <w:pPr>
        <w:pStyle w:val="Index2"/>
        <w:tabs>
          <w:tab w:val="right" w:pos="5030"/>
        </w:tabs>
        <w:rPr>
          <w:noProof/>
        </w:rPr>
      </w:pPr>
      <w:r>
        <w:rPr>
          <w:noProof/>
        </w:rPr>
        <w:t>Automatizācija un Vadība, 53</w:t>
      </w:r>
    </w:p>
    <w:p w:rsidR="0059680B" w:rsidRDefault="0059680B">
      <w:pPr>
        <w:pStyle w:val="Index2"/>
        <w:tabs>
          <w:tab w:val="right" w:pos="5030"/>
        </w:tabs>
        <w:rPr>
          <w:noProof/>
        </w:rPr>
      </w:pPr>
      <w:r>
        <w:rPr>
          <w:noProof/>
        </w:rPr>
        <w:t>Drošība un Atbilstība, 53</w:t>
      </w:r>
    </w:p>
    <w:p w:rsidR="0059680B" w:rsidRDefault="0059680B">
      <w:pPr>
        <w:pStyle w:val="Index2"/>
        <w:tabs>
          <w:tab w:val="right" w:pos="5030"/>
        </w:tabs>
        <w:rPr>
          <w:noProof/>
        </w:rPr>
      </w:pPr>
      <w:r>
        <w:rPr>
          <w:noProof/>
        </w:rPr>
        <w:t>Dublēšana un Ārkārtas atkopšana, 53</w:t>
      </w:r>
    </w:p>
    <w:p w:rsidR="0059680B" w:rsidRDefault="0059680B">
      <w:pPr>
        <w:pStyle w:val="Index2"/>
        <w:tabs>
          <w:tab w:val="right" w:pos="5030"/>
        </w:tabs>
        <w:rPr>
          <w:noProof/>
        </w:rPr>
      </w:pPr>
      <w:r>
        <w:rPr>
          <w:noProof/>
        </w:rPr>
        <w:t>Ieskati un Analīze, 53</w:t>
      </w:r>
    </w:p>
    <w:p w:rsidR="0059680B" w:rsidRDefault="0059680B">
      <w:pPr>
        <w:pStyle w:val="Index1"/>
        <w:tabs>
          <w:tab w:val="right" w:pos="5030"/>
        </w:tabs>
        <w:rPr>
          <w:noProof/>
        </w:rPr>
      </w:pPr>
      <w:r>
        <w:rPr>
          <w:noProof/>
        </w:rPr>
        <w:t>Operations Management and Security E1, 52</w:t>
      </w:r>
    </w:p>
    <w:p w:rsidR="0059680B" w:rsidRDefault="0059680B">
      <w:pPr>
        <w:pStyle w:val="Index1"/>
        <w:tabs>
          <w:tab w:val="right" w:pos="5030"/>
        </w:tabs>
        <w:rPr>
          <w:noProof/>
        </w:rPr>
      </w:pPr>
      <w:r>
        <w:rPr>
          <w:noProof/>
        </w:rPr>
        <w:t>Operations Management and Security E1 no SA, 52</w:t>
      </w:r>
    </w:p>
    <w:p w:rsidR="0059680B" w:rsidRDefault="0059680B">
      <w:pPr>
        <w:pStyle w:val="Index1"/>
        <w:tabs>
          <w:tab w:val="right" w:pos="5030"/>
        </w:tabs>
        <w:rPr>
          <w:noProof/>
        </w:rPr>
      </w:pPr>
      <w:r>
        <w:rPr>
          <w:noProof/>
        </w:rPr>
        <w:lastRenderedPageBreak/>
        <w:t>Operations Management and Security E1 pievienojumprogramma, 52</w:t>
      </w:r>
    </w:p>
    <w:p w:rsidR="0059680B" w:rsidRDefault="0059680B">
      <w:pPr>
        <w:pStyle w:val="Index1"/>
        <w:tabs>
          <w:tab w:val="right" w:pos="5030"/>
        </w:tabs>
        <w:rPr>
          <w:noProof/>
        </w:rPr>
      </w:pPr>
      <w:r>
        <w:rPr>
          <w:noProof/>
        </w:rPr>
        <w:t>Operations Management and Security E2, 53</w:t>
      </w:r>
    </w:p>
    <w:p w:rsidR="0059680B" w:rsidRDefault="0059680B">
      <w:pPr>
        <w:pStyle w:val="Index1"/>
        <w:tabs>
          <w:tab w:val="right" w:pos="5030"/>
        </w:tabs>
        <w:rPr>
          <w:noProof/>
        </w:rPr>
      </w:pPr>
      <w:r>
        <w:rPr>
          <w:noProof/>
        </w:rPr>
        <w:t>Operations Management and Security E2 no SA, 53</w:t>
      </w:r>
    </w:p>
    <w:p w:rsidR="0059680B" w:rsidRDefault="0059680B">
      <w:pPr>
        <w:pStyle w:val="Index1"/>
        <w:tabs>
          <w:tab w:val="right" w:pos="5030"/>
        </w:tabs>
        <w:rPr>
          <w:noProof/>
        </w:rPr>
      </w:pPr>
      <w:r>
        <w:rPr>
          <w:noProof/>
        </w:rPr>
        <w:t>Operations Management and Security E2 pievienojumprogramma, 52</w:t>
      </w:r>
    </w:p>
    <w:p w:rsidR="0059680B" w:rsidRDefault="0059680B">
      <w:pPr>
        <w:pStyle w:val="Index1"/>
        <w:tabs>
          <w:tab w:val="right" w:pos="5030"/>
        </w:tabs>
        <w:rPr>
          <w:noProof/>
        </w:rPr>
      </w:pPr>
      <w:r>
        <w:rPr>
          <w:noProof/>
        </w:rPr>
        <w:t>Outlook 2016, 22</w:t>
      </w:r>
    </w:p>
    <w:p w:rsidR="0059680B" w:rsidRDefault="0059680B">
      <w:pPr>
        <w:pStyle w:val="Index1"/>
        <w:tabs>
          <w:tab w:val="right" w:pos="5030"/>
        </w:tabs>
        <w:rPr>
          <w:noProof/>
        </w:rPr>
      </w:pPr>
      <w:r>
        <w:rPr>
          <w:noProof/>
        </w:rPr>
        <w:t>Outlook 2016 for Mac, 24</w:t>
      </w:r>
    </w:p>
    <w:p w:rsidR="0059680B" w:rsidRDefault="0059680B">
      <w:pPr>
        <w:pStyle w:val="Index1"/>
        <w:tabs>
          <w:tab w:val="right" w:pos="5030"/>
        </w:tabs>
        <w:rPr>
          <w:noProof/>
        </w:rPr>
      </w:pPr>
      <w:r>
        <w:rPr>
          <w:noProof/>
        </w:rPr>
        <w:t>Pamata CAL Suite Bridge for Enterprise Mobility + Security, 15</w:t>
      </w:r>
    </w:p>
    <w:p w:rsidR="0059680B" w:rsidRDefault="0059680B">
      <w:pPr>
        <w:pStyle w:val="Index1"/>
        <w:tabs>
          <w:tab w:val="right" w:pos="5030"/>
        </w:tabs>
        <w:rPr>
          <w:noProof/>
        </w:rPr>
      </w:pPr>
      <w:r>
        <w:rPr>
          <w:noProof/>
        </w:rPr>
        <w:t>Power BI Pro, 68</w:t>
      </w:r>
    </w:p>
    <w:p w:rsidR="0059680B" w:rsidRDefault="0059680B">
      <w:pPr>
        <w:pStyle w:val="Index1"/>
        <w:tabs>
          <w:tab w:val="right" w:pos="5030"/>
        </w:tabs>
        <w:rPr>
          <w:noProof/>
        </w:rPr>
      </w:pPr>
      <w:r>
        <w:rPr>
          <w:noProof/>
        </w:rPr>
        <w:t>Power BI Pro A, 68</w:t>
      </w:r>
    </w:p>
    <w:p w:rsidR="0059680B" w:rsidRDefault="0059680B">
      <w:pPr>
        <w:pStyle w:val="Index1"/>
        <w:tabs>
          <w:tab w:val="right" w:pos="5030"/>
        </w:tabs>
        <w:rPr>
          <w:noProof/>
        </w:rPr>
      </w:pPr>
      <w:r>
        <w:rPr>
          <w:noProof/>
        </w:rPr>
        <w:t>PowerPoint 2016, 22</w:t>
      </w:r>
    </w:p>
    <w:p w:rsidR="0059680B" w:rsidRDefault="0059680B">
      <w:pPr>
        <w:pStyle w:val="Index1"/>
        <w:tabs>
          <w:tab w:val="right" w:pos="5030"/>
        </w:tabs>
        <w:rPr>
          <w:noProof/>
        </w:rPr>
      </w:pPr>
      <w:r>
        <w:rPr>
          <w:noProof/>
        </w:rPr>
        <w:t>PowerPoint 2016 for Mac, 24</w:t>
      </w:r>
    </w:p>
    <w:p w:rsidR="0059680B" w:rsidRDefault="0059680B">
      <w:pPr>
        <w:pStyle w:val="Index1"/>
        <w:tabs>
          <w:tab w:val="right" w:pos="5030"/>
        </w:tabs>
        <w:rPr>
          <w:noProof/>
        </w:rPr>
      </w:pPr>
      <w:r>
        <w:rPr>
          <w:noProof/>
        </w:rPr>
        <w:t>Project 2013, 26</w:t>
      </w:r>
    </w:p>
    <w:p w:rsidR="0059680B" w:rsidRDefault="0059680B">
      <w:pPr>
        <w:pStyle w:val="Index1"/>
        <w:tabs>
          <w:tab w:val="right" w:pos="5030"/>
        </w:tabs>
        <w:rPr>
          <w:noProof/>
        </w:rPr>
      </w:pPr>
      <w:r>
        <w:rPr>
          <w:noProof/>
        </w:rPr>
        <w:t>Project Online Essentials, 65</w:t>
      </w:r>
    </w:p>
    <w:p w:rsidR="0059680B" w:rsidRDefault="0059680B">
      <w:pPr>
        <w:pStyle w:val="Index1"/>
        <w:tabs>
          <w:tab w:val="right" w:pos="5030"/>
        </w:tabs>
        <w:rPr>
          <w:noProof/>
        </w:rPr>
      </w:pPr>
      <w:r>
        <w:rPr>
          <w:noProof/>
        </w:rPr>
        <w:t>Project Online Essentials papildlicence, 65</w:t>
      </w:r>
    </w:p>
    <w:p w:rsidR="0059680B" w:rsidRDefault="0059680B">
      <w:pPr>
        <w:pStyle w:val="Index1"/>
        <w:tabs>
          <w:tab w:val="right" w:pos="5030"/>
        </w:tabs>
        <w:rPr>
          <w:noProof/>
        </w:rPr>
      </w:pPr>
      <w:r>
        <w:rPr>
          <w:noProof/>
        </w:rPr>
        <w:t>Project Online Premium, 65</w:t>
      </w:r>
    </w:p>
    <w:p w:rsidR="0059680B" w:rsidRDefault="0059680B">
      <w:pPr>
        <w:pStyle w:val="Index1"/>
        <w:tabs>
          <w:tab w:val="right" w:pos="5030"/>
        </w:tabs>
        <w:rPr>
          <w:noProof/>
        </w:rPr>
      </w:pPr>
      <w:r>
        <w:rPr>
          <w:noProof/>
        </w:rPr>
        <w:t>Project Online Premium no SA, 65</w:t>
      </w:r>
    </w:p>
    <w:p w:rsidR="0059680B" w:rsidRDefault="0059680B">
      <w:pPr>
        <w:pStyle w:val="Index1"/>
        <w:tabs>
          <w:tab w:val="right" w:pos="5030"/>
        </w:tabs>
        <w:rPr>
          <w:noProof/>
        </w:rPr>
      </w:pPr>
      <w:r>
        <w:rPr>
          <w:noProof/>
        </w:rPr>
        <w:t>Project Online Premium papildlicence, 65</w:t>
      </w:r>
    </w:p>
    <w:p w:rsidR="0059680B" w:rsidRDefault="0059680B">
      <w:pPr>
        <w:pStyle w:val="Index1"/>
        <w:tabs>
          <w:tab w:val="right" w:pos="5030"/>
        </w:tabs>
        <w:rPr>
          <w:noProof/>
        </w:rPr>
      </w:pPr>
      <w:r>
        <w:rPr>
          <w:noProof/>
        </w:rPr>
        <w:t>Project Online Professional, 65</w:t>
      </w:r>
    </w:p>
    <w:p w:rsidR="0059680B" w:rsidRDefault="0059680B">
      <w:pPr>
        <w:pStyle w:val="Index1"/>
        <w:tabs>
          <w:tab w:val="right" w:pos="5030"/>
        </w:tabs>
        <w:rPr>
          <w:noProof/>
        </w:rPr>
      </w:pPr>
      <w:r>
        <w:rPr>
          <w:noProof/>
        </w:rPr>
        <w:t>Project Online Professional no SA, 65</w:t>
      </w:r>
    </w:p>
    <w:p w:rsidR="0059680B" w:rsidRDefault="0059680B">
      <w:pPr>
        <w:pStyle w:val="Index1"/>
        <w:tabs>
          <w:tab w:val="right" w:pos="5030"/>
        </w:tabs>
        <w:rPr>
          <w:noProof/>
        </w:rPr>
      </w:pPr>
      <w:r>
        <w:rPr>
          <w:noProof/>
        </w:rPr>
        <w:t>Project Online Professional papildlicence, 65</w:t>
      </w:r>
    </w:p>
    <w:p w:rsidR="0059680B" w:rsidRDefault="0059680B">
      <w:pPr>
        <w:pStyle w:val="Index1"/>
        <w:tabs>
          <w:tab w:val="right" w:pos="5030"/>
        </w:tabs>
        <w:rPr>
          <w:noProof/>
        </w:rPr>
      </w:pPr>
      <w:r>
        <w:rPr>
          <w:noProof/>
        </w:rPr>
        <w:t>Project Professional, 86</w:t>
      </w:r>
    </w:p>
    <w:p w:rsidR="0059680B" w:rsidRDefault="0059680B">
      <w:pPr>
        <w:pStyle w:val="Index1"/>
        <w:tabs>
          <w:tab w:val="right" w:pos="5030"/>
        </w:tabs>
        <w:rPr>
          <w:noProof/>
        </w:rPr>
      </w:pPr>
      <w:r>
        <w:rPr>
          <w:noProof/>
        </w:rPr>
        <w:t>Project Professional 2016, 22</w:t>
      </w:r>
    </w:p>
    <w:p w:rsidR="0059680B" w:rsidRDefault="0059680B">
      <w:pPr>
        <w:pStyle w:val="Index1"/>
        <w:tabs>
          <w:tab w:val="right" w:pos="5030"/>
        </w:tabs>
        <w:rPr>
          <w:noProof/>
        </w:rPr>
      </w:pPr>
      <w:r>
        <w:rPr>
          <w:noProof/>
        </w:rPr>
        <w:t>Project Server 2016, 23, 26</w:t>
      </w:r>
    </w:p>
    <w:p w:rsidR="0059680B" w:rsidRDefault="0059680B">
      <w:pPr>
        <w:pStyle w:val="Index1"/>
        <w:tabs>
          <w:tab w:val="right" w:pos="5030"/>
        </w:tabs>
        <w:rPr>
          <w:noProof/>
        </w:rPr>
      </w:pPr>
      <w:r>
        <w:rPr>
          <w:noProof/>
        </w:rPr>
        <w:t>Project Server 2016 CAL, 26</w:t>
      </w:r>
    </w:p>
    <w:p w:rsidR="0059680B" w:rsidRDefault="0059680B">
      <w:pPr>
        <w:pStyle w:val="Index1"/>
        <w:tabs>
          <w:tab w:val="right" w:pos="5030"/>
        </w:tabs>
        <w:rPr>
          <w:noProof/>
        </w:rPr>
      </w:pPr>
      <w:r>
        <w:rPr>
          <w:noProof/>
        </w:rPr>
        <w:t>Project Server 2016 ierīces CAL, 23</w:t>
      </w:r>
    </w:p>
    <w:p w:rsidR="0059680B" w:rsidRDefault="0059680B">
      <w:pPr>
        <w:pStyle w:val="Index1"/>
        <w:tabs>
          <w:tab w:val="right" w:pos="5030"/>
        </w:tabs>
        <w:rPr>
          <w:noProof/>
        </w:rPr>
      </w:pPr>
      <w:r>
        <w:rPr>
          <w:noProof/>
        </w:rPr>
        <w:t>Project Standard, 80, 86</w:t>
      </w:r>
    </w:p>
    <w:p w:rsidR="0059680B" w:rsidRDefault="0059680B">
      <w:pPr>
        <w:pStyle w:val="Index1"/>
        <w:tabs>
          <w:tab w:val="right" w:pos="5030"/>
        </w:tabs>
        <w:rPr>
          <w:noProof/>
        </w:rPr>
      </w:pPr>
      <w:r>
        <w:rPr>
          <w:noProof/>
        </w:rPr>
        <w:t>Project Standard 2016, 22</w:t>
      </w:r>
    </w:p>
    <w:p w:rsidR="0059680B" w:rsidRDefault="0059680B">
      <w:pPr>
        <w:pStyle w:val="Index1"/>
        <w:tabs>
          <w:tab w:val="right" w:pos="5030"/>
        </w:tabs>
        <w:rPr>
          <w:noProof/>
        </w:rPr>
      </w:pPr>
      <w:r>
        <w:rPr>
          <w:noProof/>
        </w:rPr>
        <w:t>Publisher 2016, 22</w:t>
      </w:r>
    </w:p>
    <w:p w:rsidR="0059680B" w:rsidRDefault="0059680B">
      <w:pPr>
        <w:pStyle w:val="Index1"/>
        <w:tabs>
          <w:tab w:val="right" w:pos="5030"/>
        </w:tabs>
        <w:rPr>
          <w:noProof/>
        </w:rPr>
      </w:pPr>
      <w:r>
        <w:rPr>
          <w:noProof/>
        </w:rPr>
        <w:t>R Server 2016 for Hadoop, 28</w:t>
      </w:r>
    </w:p>
    <w:p w:rsidR="0059680B" w:rsidRDefault="0059680B">
      <w:pPr>
        <w:pStyle w:val="Index1"/>
        <w:tabs>
          <w:tab w:val="right" w:pos="5030"/>
        </w:tabs>
        <w:rPr>
          <w:noProof/>
        </w:rPr>
      </w:pPr>
      <w:r>
        <w:rPr>
          <w:noProof/>
        </w:rPr>
        <w:t>R Server 2016 for Linux, 28</w:t>
      </w:r>
    </w:p>
    <w:p w:rsidR="0059680B" w:rsidRDefault="0059680B">
      <w:pPr>
        <w:pStyle w:val="Index1"/>
        <w:tabs>
          <w:tab w:val="right" w:pos="5030"/>
        </w:tabs>
        <w:rPr>
          <w:noProof/>
        </w:rPr>
      </w:pPr>
      <w:r>
        <w:rPr>
          <w:noProof/>
        </w:rPr>
        <w:t>R Server 2016 for Teradata DB, 28</w:t>
      </w:r>
    </w:p>
    <w:p w:rsidR="0059680B" w:rsidRDefault="0059680B">
      <w:pPr>
        <w:pStyle w:val="Index1"/>
        <w:tabs>
          <w:tab w:val="right" w:pos="5030"/>
        </w:tabs>
        <w:rPr>
          <w:noProof/>
        </w:rPr>
      </w:pPr>
      <w:r>
        <w:rPr>
          <w:noProof/>
        </w:rPr>
        <w:t>Secure Productive Enterprise E3, 55</w:t>
      </w:r>
    </w:p>
    <w:p w:rsidR="0059680B" w:rsidRDefault="0059680B">
      <w:pPr>
        <w:pStyle w:val="Index1"/>
        <w:tabs>
          <w:tab w:val="right" w:pos="5030"/>
        </w:tabs>
        <w:rPr>
          <w:noProof/>
        </w:rPr>
      </w:pPr>
      <w:r>
        <w:rPr>
          <w:noProof/>
        </w:rPr>
        <w:t>Secure Productive Enterprise E3 no SA, 55</w:t>
      </w:r>
    </w:p>
    <w:p w:rsidR="0059680B" w:rsidRDefault="0059680B">
      <w:pPr>
        <w:pStyle w:val="Index1"/>
        <w:tabs>
          <w:tab w:val="right" w:pos="5030"/>
        </w:tabs>
        <w:rPr>
          <w:noProof/>
        </w:rPr>
      </w:pPr>
      <w:r>
        <w:rPr>
          <w:noProof/>
        </w:rPr>
        <w:t>Secure Productive Enterprise E3 pievienojumprogramma, 55</w:t>
      </w:r>
    </w:p>
    <w:p w:rsidR="0059680B" w:rsidRDefault="0059680B">
      <w:pPr>
        <w:pStyle w:val="Index1"/>
        <w:tabs>
          <w:tab w:val="right" w:pos="5030"/>
        </w:tabs>
        <w:rPr>
          <w:noProof/>
        </w:rPr>
      </w:pPr>
      <w:r>
        <w:rPr>
          <w:noProof/>
        </w:rPr>
        <w:t>Secure Productive Enterprise E5, 55</w:t>
      </w:r>
    </w:p>
    <w:p w:rsidR="0059680B" w:rsidRDefault="0059680B">
      <w:pPr>
        <w:pStyle w:val="Index1"/>
        <w:tabs>
          <w:tab w:val="right" w:pos="5030"/>
        </w:tabs>
        <w:rPr>
          <w:noProof/>
        </w:rPr>
      </w:pPr>
      <w:r>
        <w:rPr>
          <w:noProof/>
        </w:rPr>
        <w:t>Secure Productive Enterprise E5 no SA, 55</w:t>
      </w:r>
    </w:p>
    <w:p w:rsidR="0059680B" w:rsidRDefault="0059680B">
      <w:pPr>
        <w:pStyle w:val="Index1"/>
        <w:tabs>
          <w:tab w:val="right" w:pos="5030"/>
        </w:tabs>
        <w:rPr>
          <w:noProof/>
        </w:rPr>
      </w:pPr>
      <w:r>
        <w:rPr>
          <w:noProof/>
        </w:rPr>
        <w:t>Secure Productive Enterprise E5 pievienojumprogramma, 55</w:t>
      </w:r>
    </w:p>
    <w:p w:rsidR="0059680B" w:rsidRDefault="0059680B">
      <w:pPr>
        <w:pStyle w:val="Index1"/>
        <w:tabs>
          <w:tab w:val="right" w:pos="5030"/>
        </w:tabs>
        <w:rPr>
          <w:noProof/>
        </w:rPr>
      </w:pPr>
      <w:r>
        <w:rPr>
          <w:noProof/>
        </w:rPr>
        <w:t>SharePoint Online, 79</w:t>
      </w:r>
    </w:p>
    <w:p w:rsidR="0059680B" w:rsidRDefault="0059680B">
      <w:pPr>
        <w:pStyle w:val="Index1"/>
        <w:tabs>
          <w:tab w:val="right" w:pos="5030"/>
        </w:tabs>
        <w:rPr>
          <w:noProof/>
        </w:rPr>
      </w:pPr>
      <w:r>
        <w:rPr>
          <w:noProof/>
        </w:rPr>
        <w:t>SharePoint Online 1. vai 2. plāna, 27</w:t>
      </w:r>
    </w:p>
    <w:p w:rsidR="0059680B" w:rsidRDefault="0059680B">
      <w:pPr>
        <w:pStyle w:val="Index1"/>
        <w:tabs>
          <w:tab w:val="right" w:pos="5030"/>
        </w:tabs>
        <w:rPr>
          <w:noProof/>
        </w:rPr>
      </w:pPr>
      <w:r>
        <w:rPr>
          <w:noProof/>
        </w:rPr>
        <w:t>SharePoint Online Plan 1, 66</w:t>
      </w:r>
    </w:p>
    <w:p w:rsidR="0059680B" w:rsidRDefault="0059680B">
      <w:pPr>
        <w:pStyle w:val="Index1"/>
        <w:tabs>
          <w:tab w:val="right" w:pos="5030"/>
        </w:tabs>
        <w:rPr>
          <w:noProof/>
        </w:rPr>
      </w:pPr>
      <w:r>
        <w:rPr>
          <w:noProof/>
        </w:rPr>
        <w:t>SharePoint Online Plan 1 Add-on, 66</w:t>
      </w:r>
    </w:p>
    <w:p w:rsidR="0059680B" w:rsidRDefault="0059680B">
      <w:pPr>
        <w:pStyle w:val="Index1"/>
        <w:tabs>
          <w:tab w:val="right" w:pos="5030"/>
        </w:tabs>
        <w:rPr>
          <w:noProof/>
        </w:rPr>
      </w:pPr>
      <w:r>
        <w:rPr>
          <w:noProof/>
        </w:rPr>
        <w:t>SharePoint Online Plan 2, 27, 66</w:t>
      </w:r>
    </w:p>
    <w:p w:rsidR="0059680B" w:rsidRDefault="0059680B">
      <w:pPr>
        <w:pStyle w:val="Index1"/>
        <w:tabs>
          <w:tab w:val="right" w:pos="5030"/>
        </w:tabs>
        <w:rPr>
          <w:noProof/>
        </w:rPr>
      </w:pPr>
      <w:r>
        <w:rPr>
          <w:noProof/>
        </w:rPr>
        <w:t>SharePoint Server, 55, 84</w:t>
      </w:r>
    </w:p>
    <w:p w:rsidR="0059680B" w:rsidRDefault="0059680B">
      <w:pPr>
        <w:pStyle w:val="Index1"/>
        <w:tabs>
          <w:tab w:val="right" w:pos="5030"/>
        </w:tabs>
        <w:rPr>
          <w:noProof/>
        </w:rPr>
      </w:pPr>
      <w:r>
        <w:rPr>
          <w:noProof/>
        </w:rPr>
        <w:t>SharePoint Server 2013, 26</w:t>
      </w:r>
    </w:p>
    <w:p w:rsidR="0059680B" w:rsidRDefault="0059680B">
      <w:pPr>
        <w:pStyle w:val="Index1"/>
        <w:tabs>
          <w:tab w:val="right" w:pos="5030"/>
        </w:tabs>
        <w:rPr>
          <w:noProof/>
        </w:rPr>
      </w:pPr>
      <w:r>
        <w:rPr>
          <w:noProof/>
        </w:rPr>
        <w:t>SharePoint Server 2016, 26</w:t>
      </w:r>
    </w:p>
    <w:p w:rsidR="0059680B" w:rsidRDefault="0059680B">
      <w:pPr>
        <w:pStyle w:val="Index1"/>
        <w:tabs>
          <w:tab w:val="right" w:pos="5030"/>
        </w:tabs>
        <w:rPr>
          <w:noProof/>
        </w:rPr>
      </w:pPr>
      <w:r>
        <w:rPr>
          <w:noProof/>
        </w:rPr>
        <w:t>SharePoint Server 2016 Enterprise CAL, 26</w:t>
      </w:r>
    </w:p>
    <w:p w:rsidR="0059680B" w:rsidRDefault="0059680B">
      <w:pPr>
        <w:pStyle w:val="Index1"/>
        <w:tabs>
          <w:tab w:val="right" w:pos="5030"/>
        </w:tabs>
        <w:rPr>
          <w:noProof/>
        </w:rPr>
      </w:pPr>
      <w:r>
        <w:rPr>
          <w:noProof/>
        </w:rPr>
        <w:t>SharePoint Server 2016 Standard CAL, 26</w:t>
      </w:r>
    </w:p>
    <w:p w:rsidR="0059680B" w:rsidRDefault="0059680B">
      <w:pPr>
        <w:pStyle w:val="Index1"/>
        <w:tabs>
          <w:tab w:val="right" w:pos="5030"/>
        </w:tabs>
        <w:rPr>
          <w:noProof/>
        </w:rPr>
      </w:pPr>
      <w:r>
        <w:rPr>
          <w:noProof/>
        </w:rPr>
        <w:t>Skype darbam 2016, 22</w:t>
      </w:r>
    </w:p>
    <w:p w:rsidR="0059680B" w:rsidRDefault="0059680B">
      <w:pPr>
        <w:pStyle w:val="Index1"/>
        <w:tabs>
          <w:tab w:val="right" w:pos="5030"/>
        </w:tabs>
        <w:rPr>
          <w:noProof/>
        </w:rPr>
      </w:pPr>
      <w:r>
        <w:rPr>
          <w:noProof/>
        </w:rPr>
        <w:t>Skype darbam Online Cloud PBX, 67</w:t>
      </w:r>
    </w:p>
    <w:p w:rsidR="0059680B" w:rsidRDefault="0059680B">
      <w:pPr>
        <w:pStyle w:val="Index1"/>
        <w:tabs>
          <w:tab w:val="right" w:pos="5030"/>
        </w:tabs>
        <w:rPr>
          <w:noProof/>
        </w:rPr>
      </w:pPr>
      <w:r>
        <w:rPr>
          <w:noProof/>
        </w:rPr>
        <w:t>Skype darbam Online Plan 1, 28, 67</w:t>
      </w:r>
    </w:p>
    <w:p w:rsidR="0059680B" w:rsidRDefault="0059680B">
      <w:pPr>
        <w:pStyle w:val="Index1"/>
        <w:tabs>
          <w:tab w:val="right" w:pos="5030"/>
        </w:tabs>
        <w:rPr>
          <w:noProof/>
        </w:rPr>
      </w:pPr>
      <w:r>
        <w:rPr>
          <w:noProof/>
        </w:rPr>
        <w:t>Skype darbam Online Plan 1 Add-on, 62, 67</w:t>
      </w:r>
    </w:p>
    <w:p w:rsidR="0059680B" w:rsidRDefault="0059680B">
      <w:pPr>
        <w:pStyle w:val="Index1"/>
        <w:tabs>
          <w:tab w:val="right" w:pos="5030"/>
        </w:tabs>
        <w:rPr>
          <w:noProof/>
        </w:rPr>
      </w:pPr>
      <w:r>
        <w:rPr>
          <w:noProof/>
        </w:rPr>
        <w:t>Skype darbam Online Plan 2, 28, 67</w:t>
      </w:r>
    </w:p>
    <w:p w:rsidR="0059680B" w:rsidRDefault="0059680B">
      <w:pPr>
        <w:pStyle w:val="Index1"/>
        <w:tabs>
          <w:tab w:val="right" w:pos="5030"/>
        </w:tabs>
        <w:rPr>
          <w:noProof/>
        </w:rPr>
      </w:pPr>
      <w:r>
        <w:rPr>
          <w:noProof/>
        </w:rPr>
        <w:t>Skype darbam Online PSTN Calling, 67</w:t>
      </w:r>
    </w:p>
    <w:p w:rsidR="0059680B" w:rsidRDefault="0059680B">
      <w:pPr>
        <w:pStyle w:val="Index1"/>
        <w:tabs>
          <w:tab w:val="right" w:pos="5030"/>
        </w:tabs>
        <w:rPr>
          <w:noProof/>
        </w:rPr>
      </w:pPr>
      <w:r>
        <w:rPr>
          <w:noProof/>
        </w:rPr>
        <w:t>Skype darbam Online PSTN Conferencing, 67</w:t>
      </w:r>
    </w:p>
    <w:p w:rsidR="0059680B" w:rsidRDefault="0059680B">
      <w:pPr>
        <w:pStyle w:val="Index1"/>
        <w:tabs>
          <w:tab w:val="right" w:pos="5030"/>
        </w:tabs>
        <w:rPr>
          <w:noProof/>
        </w:rPr>
      </w:pPr>
      <w:r>
        <w:rPr>
          <w:noProof/>
        </w:rPr>
        <w:t>Skype darbam Plus CAL, 27</w:t>
      </w:r>
    </w:p>
    <w:p w:rsidR="0059680B" w:rsidRDefault="0059680B">
      <w:pPr>
        <w:pStyle w:val="Index1"/>
        <w:tabs>
          <w:tab w:val="right" w:pos="5030"/>
        </w:tabs>
        <w:rPr>
          <w:noProof/>
        </w:rPr>
      </w:pPr>
      <w:r>
        <w:rPr>
          <w:noProof/>
        </w:rPr>
        <w:t>Skype darbam Plus CAL pievienojumprogramma, kas paredzēta Secure Productive Enterprise E3, 55</w:t>
      </w:r>
    </w:p>
    <w:p w:rsidR="0059680B" w:rsidRDefault="0059680B">
      <w:pPr>
        <w:pStyle w:val="Index1"/>
        <w:tabs>
          <w:tab w:val="right" w:pos="5030"/>
        </w:tabs>
        <w:rPr>
          <w:noProof/>
        </w:rPr>
      </w:pPr>
      <w:r>
        <w:rPr>
          <w:noProof/>
        </w:rPr>
        <w:t>Skype darbam PSTN patēriņš, 67</w:t>
      </w:r>
    </w:p>
    <w:p w:rsidR="0059680B" w:rsidRDefault="0059680B">
      <w:pPr>
        <w:pStyle w:val="Index1"/>
        <w:tabs>
          <w:tab w:val="right" w:pos="5030"/>
        </w:tabs>
        <w:rPr>
          <w:noProof/>
        </w:rPr>
      </w:pPr>
      <w:r>
        <w:rPr>
          <w:noProof/>
        </w:rPr>
        <w:t>Skype darbam Server, 55</w:t>
      </w:r>
    </w:p>
    <w:p w:rsidR="0059680B" w:rsidRDefault="0059680B">
      <w:pPr>
        <w:pStyle w:val="Index1"/>
        <w:tabs>
          <w:tab w:val="right" w:pos="5030"/>
        </w:tabs>
        <w:rPr>
          <w:noProof/>
        </w:rPr>
      </w:pPr>
      <w:r>
        <w:rPr>
          <w:noProof/>
        </w:rPr>
        <w:t>Skype darbam Server 2015, 27</w:t>
      </w:r>
    </w:p>
    <w:p w:rsidR="0059680B" w:rsidRDefault="0059680B">
      <w:pPr>
        <w:pStyle w:val="Index1"/>
        <w:tabs>
          <w:tab w:val="right" w:pos="5030"/>
        </w:tabs>
        <w:rPr>
          <w:noProof/>
        </w:rPr>
      </w:pPr>
      <w:r>
        <w:rPr>
          <w:noProof/>
        </w:rPr>
        <w:t>Skype darbam Server 2015 Enterprise CAL, 27</w:t>
      </w:r>
    </w:p>
    <w:p w:rsidR="0059680B" w:rsidRDefault="0059680B">
      <w:pPr>
        <w:pStyle w:val="Index1"/>
        <w:tabs>
          <w:tab w:val="right" w:pos="5030"/>
        </w:tabs>
        <w:rPr>
          <w:noProof/>
        </w:rPr>
      </w:pPr>
      <w:r>
        <w:rPr>
          <w:noProof/>
        </w:rPr>
        <w:t>Skype darbam Server 2015 Plus CAL, 27</w:t>
      </w:r>
    </w:p>
    <w:p w:rsidR="0059680B" w:rsidRDefault="0059680B">
      <w:pPr>
        <w:pStyle w:val="Index1"/>
        <w:tabs>
          <w:tab w:val="right" w:pos="5030"/>
        </w:tabs>
        <w:rPr>
          <w:noProof/>
        </w:rPr>
      </w:pPr>
      <w:r>
        <w:rPr>
          <w:noProof/>
        </w:rPr>
        <w:t>Skype darbam Server 2015 Standard CAL, 27</w:t>
      </w:r>
    </w:p>
    <w:p w:rsidR="0059680B" w:rsidRDefault="0059680B">
      <w:pPr>
        <w:pStyle w:val="Index1"/>
        <w:tabs>
          <w:tab w:val="right" w:pos="5030"/>
        </w:tabs>
        <w:rPr>
          <w:noProof/>
        </w:rPr>
      </w:pPr>
      <w:r>
        <w:rPr>
          <w:noProof/>
        </w:rPr>
        <w:t>SQL Parallel Data Warehouse, 80, 86</w:t>
      </w:r>
    </w:p>
    <w:p w:rsidR="0059680B" w:rsidRDefault="0059680B">
      <w:pPr>
        <w:pStyle w:val="Index1"/>
        <w:tabs>
          <w:tab w:val="right" w:pos="5030"/>
        </w:tabs>
        <w:rPr>
          <w:noProof/>
        </w:rPr>
      </w:pPr>
      <w:r>
        <w:rPr>
          <w:noProof/>
        </w:rPr>
        <w:t>SQL Server, 84</w:t>
      </w:r>
    </w:p>
    <w:p w:rsidR="0059680B" w:rsidRDefault="0059680B">
      <w:pPr>
        <w:pStyle w:val="Index1"/>
        <w:tabs>
          <w:tab w:val="right" w:pos="5030"/>
        </w:tabs>
        <w:rPr>
          <w:noProof/>
        </w:rPr>
      </w:pPr>
      <w:r>
        <w:rPr>
          <w:noProof/>
        </w:rPr>
        <w:t>SQL Server 2014, 29</w:t>
      </w:r>
    </w:p>
    <w:p w:rsidR="0059680B" w:rsidRDefault="0059680B">
      <w:pPr>
        <w:pStyle w:val="Index1"/>
        <w:tabs>
          <w:tab w:val="right" w:pos="5030"/>
        </w:tabs>
        <w:rPr>
          <w:noProof/>
        </w:rPr>
      </w:pPr>
      <w:r>
        <w:rPr>
          <w:noProof/>
        </w:rPr>
        <w:t>SQL Server 2016 CAL, 29</w:t>
      </w:r>
    </w:p>
    <w:p w:rsidR="0059680B" w:rsidRDefault="0059680B">
      <w:pPr>
        <w:pStyle w:val="Index1"/>
        <w:tabs>
          <w:tab w:val="right" w:pos="5030"/>
        </w:tabs>
        <w:rPr>
          <w:noProof/>
        </w:rPr>
      </w:pPr>
      <w:r>
        <w:rPr>
          <w:noProof/>
        </w:rPr>
        <w:t>SQL Server 2016 Enterprise, 29</w:t>
      </w:r>
    </w:p>
    <w:p w:rsidR="0059680B" w:rsidRDefault="0059680B">
      <w:pPr>
        <w:pStyle w:val="Index1"/>
        <w:tabs>
          <w:tab w:val="right" w:pos="5030"/>
        </w:tabs>
        <w:rPr>
          <w:noProof/>
        </w:rPr>
      </w:pPr>
      <w:r>
        <w:rPr>
          <w:noProof/>
        </w:rPr>
        <w:t>SQL Server 2016 Enterprise Core, 29</w:t>
      </w:r>
    </w:p>
    <w:p w:rsidR="0059680B" w:rsidRDefault="0059680B">
      <w:pPr>
        <w:pStyle w:val="Index1"/>
        <w:tabs>
          <w:tab w:val="right" w:pos="5030"/>
        </w:tabs>
        <w:rPr>
          <w:noProof/>
        </w:rPr>
      </w:pPr>
      <w:r>
        <w:rPr>
          <w:noProof/>
        </w:rPr>
        <w:t>SQL Server 2016 Enterprise klientiem, 30</w:t>
      </w:r>
    </w:p>
    <w:p w:rsidR="0059680B" w:rsidRDefault="0059680B">
      <w:pPr>
        <w:pStyle w:val="Index1"/>
        <w:tabs>
          <w:tab w:val="right" w:pos="5030"/>
        </w:tabs>
        <w:rPr>
          <w:noProof/>
        </w:rPr>
      </w:pPr>
      <w:r>
        <w:rPr>
          <w:noProof/>
        </w:rPr>
        <w:t>SQL Server 2016 Standard, 29</w:t>
      </w:r>
    </w:p>
    <w:p w:rsidR="0059680B" w:rsidRDefault="0059680B">
      <w:pPr>
        <w:pStyle w:val="Index1"/>
        <w:tabs>
          <w:tab w:val="right" w:pos="5030"/>
        </w:tabs>
        <w:rPr>
          <w:noProof/>
        </w:rPr>
      </w:pPr>
      <w:r>
        <w:rPr>
          <w:noProof/>
        </w:rPr>
        <w:t>SQL Server 2016 Standard Core, 29</w:t>
      </w:r>
    </w:p>
    <w:p w:rsidR="0059680B" w:rsidRDefault="0059680B">
      <w:pPr>
        <w:pStyle w:val="Index1"/>
        <w:tabs>
          <w:tab w:val="right" w:pos="5030"/>
        </w:tabs>
        <w:rPr>
          <w:noProof/>
        </w:rPr>
      </w:pPr>
      <w:r>
        <w:rPr>
          <w:noProof/>
        </w:rPr>
        <w:t>SQL Server Business Intelligence, 80</w:t>
      </w:r>
    </w:p>
    <w:p w:rsidR="0059680B" w:rsidRDefault="0059680B">
      <w:pPr>
        <w:pStyle w:val="Index1"/>
        <w:tabs>
          <w:tab w:val="right" w:pos="5030"/>
        </w:tabs>
        <w:rPr>
          <w:noProof/>
        </w:rPr>
      </w:pPr>
      <w:r>
        <w:rPr>
          <w:noProof/>
        </w:rPr>
        <w:t>SQL Server Business Intelligence;, 86</w:t>
      </w:r>
    </w:p>
    <w:p w:rsidR="0059680B" w:rsidRDefault="0059680B">
      <w:pPr>
        <w:pStyle w:val="Index1"/>
        <w:tabs>
          <w:tab w:val="right" w:pos="5030"/>
        </w:tabs>
        <w:rPr>
          <w:noProof/>
        </w:rPr>
      </w:pPr>
      <w:r>
        <w:rPr>
          <w:noProof/>
        </w:rPr>
        <w:t>SQL Server Data Center, 80</w:t>
      </w:r>
    </w:p>
    <w:p w:rsidR="0059680B" w:rsidRDefault="0059680B">
      <w:pPr>
        <w:pStyle w:val="Index1"/>
        <w:tabs>
          <w:tab w:val="right" w:pos="5030"/>
        </w:tabs>
        <w:rPr>
          <w:noProof/>
        </w:rPr>
      </w:pPr>
      <w:r>
        <w:rPr>
          <w:noProof/>
        </w:rPr>
        <w:t>SQL Server Enterprise, 80, 86</w:t>
      </w:r>
    </w:p>
    <w:p w:rsidR="0059680B" w:rsidRDefault="0059680B">
      <w:pPr>
        <w:pStyle w:val="Index1"/>
        <w:tabs>
          <w:tab w:val="right" w:pos="5030"/>
        </w:tabs>
        <w:rPr>
          <w:noProof/>
        </w:rPr>
      </w:pPr>
      <w:r>
        <w:rPr>
          <w:noProof/>
        </w:rPr>
        <w:t>SQL Server Standard, 80, 86</w:t>
      </w:r>
    </w:p>
    <w:p w:rsidR="0059680B" w:rsidRDefault="0059680B">
      <w:pPr>
        <w:pStyle w:val="Index1"/>
        <w:tabs>
          <w:tab w:val="right" w:pos="5030"/>
        </w:tabs>
        <w:rPr>
          <w:noProof/>
        </w:rPr>
      </w:pPr>
      <w:r>
        <w:rPr>
          <w:noProof/>
        </w:rPr>
        <w:t>SQL Server Standard;, 86</w:t>
      </w:r>
    </w:p>
    <w:p w:rsidR="0059680B" w:rsidRDefault="0059680B">
      <w:pPr>
        <w:pStyle w:val="Index1"/>
        <w:tabs>
          <w:tab w:val="right" w:pos="5030"/>
        </w:tabs>
        <w:rPr>
          <w:noProof/>
        </w:rPr>
      </w:pPr>
      <w:r>
        <w:rPr>
          <w:noProof/>
        </w:rPr>
        <w:t>System Center, 86</w:t>
      </w:r>
    </w:p>
    <w:p w:rsidR="0059680B" w:rsidRDefault="0059680B">
      <w:pPr>
        <w:pStyle w:val="Index1"/>
        <w:tabs>
          <w:tab w:val="right" w:pos="5030"/>
        </w:tabs>
        <w:rPr>
          <w:noProof/>
        </w:rPr>
      </w:pPr>
      <w:r>
        <w:rPr>
          <w:noProof/>
        </w:rPr>
        <w:t>System Center 2012 Client Management Suite, 33, 34, 35, 36</w:t>
      </w:r>
    </w:p>
    <w:p w:rsidR="0059680B" w:rsidRDefault="0059680B">
      <w:pPr>
        <w:pStyle w:val="Index1"/>
        <w:tabs>
          <w:tab w:val="right" w:pos="5030"/>
        </w:tabs>
        <w:rPr>
          <w:noProof/>
        </w:rPr>
      </w:pPr>
      <w:r>
        <w:rPr>
          <w:noProof/>
        </w:rPr>
        <w:t>System Center 2012 Datacenter Server Management License, 80</w:t>
      </w:r>
    </w:p>
    <w:p w:rsidR="0059680B" w:rsidRDefault="0059680B">
      <w:pPr>
        <w:pStyle w:val="Index1"/>
        <w:tabs>
          <w:tab w:val="right" w:pos="5030"/>
        </w:tabs>
        <w:rPr>
          <w:noProof/>
        </w:rPr>
      </w:pPr>
      <w:r>
        <w:rPr>
          <w:noProof/>
        </w:rPr>
        <w:t>System Center 2012 R2, 31</w:t>
      </w:r>
    </w:p>
    <w:p w:rsidR="0059680B" w:rsidRDefault="0059680B">
      <w:pPr>
        <w:pStyle w:val="Index1"/>
        <w:tabs>
          <w:tab w:val="right" w:pos="5030"/>
        </w:tabs>
        <w:rPr>
          <w:noProof/>
        </w:rPr>
      </w:pPr>
      <w:r>
        <w:rPr>
          <w:noProof/>
        </w:rPr>
        <w:t>System Center 2012 R2 Configuration Manager, 32</w:t>
      </w:r>
    </w:p>
    <w:p w:rsidR="0059680B" w:rsidRDefault="0059680B">
      <w:pPr>
        <w:pStyle w:val="Index1"/>
        <w:tabs>
          <w:tab w:val="right" w:pos="5030"/>
        </w:tabs>
        <w:rPr>
          <w:noProof/>
        </w:rPr>
      </w:pPr>
      <w:r>
        <w:rPr>
          <w:noProof/>
        </w:rPr>
        <w:t>System Center 2012 R2 Endpoint Protection, 34</w:t>
      </w:r>
    </w:p>
    <w:p w:rsidR="0059680B" w:rsidRDefault="0059680B">
      <w:pPr>
        <w:pStyle w:val="Index1"/>
        <w:tabs>
          <w:tab w:val="right" w:pos="5030"/>
        </w:tabs>
        <w:rPr>
          <w:noProof/>
        </w:rPr>
      </w:pPr>
      <w:r>
        <w:rPr>
          <w:noProof/>
        </w:rPr>
        <w:t>System Center 2012 Standard Server Management License, 80</w:t>
      </w:r>
    </w:p>
    <w:p w:rsidR="0059680B" w:rsidRDefault="0059680B">
      <w:pPr>
        <w:pStyle w:val="Index1"/>
        <w:tabs>
          <w:tab w:val="right" w:pos="5030"/>
        </w:tabs>
        <w:rPr>
          <w:noProof/>
        </w:rPr>
      </w:pPr>
      <w:r>
        <w:rPr>
          <w:noProof/>
        </w:rPr>
        <w:t>System Center 2016 Data Protection Manager, 33</w:t>
      </w:r>
    </w:p>
    <w:p w:rsidR="0059680B" w:rsidRDefault="0059680B">
      <w:pPr>
        <w:pStyle w:val="Index1"/>
        <w:tabs>
          <w:tab w:val="right" w:pos="5030"/>
        </w:tabs>
        <w:rPr>
          <w:noProof/>
        </w:rPr>
      </w:pPr>
      <w:r>
        <w:rPr>
          <w:noProof/>
        </w:rPr>
        <w:t>System Center 2016 Datacenter Server Management License, 31</w:t>
      </w:r>
    </w:p>
    <w:p w:rsidR="0059680B" w:rsidRDefault="0059680B">
      <w:pPr>
        <w:pStyle w:val="Index1"/>
        <w:tabs>
          <w:tab w:val="right" w:pos="5030"/>
        </w:tabs>
        <w:rPr>
          <w:noProof/>
        </w:rPr>
      </w:pPr>
      <w:r>
        <w:rPr>
          <w:noProof/>
        </w:rPr>
        <w:t>System Center 2016 Operations Manager, 34</w:t>
      </w:r>
    </w:p>
    <w:p w:rsidR="0059680B" w:rsidRDefault="0059680B">
      <w:pPr>
        <w:pStyle w:val="Index1"/>
        <w:tabs>
          <w:tab w:val="right" w:pos="5030"/>
        </w:tabs>
        <w:rPr>
          <w:noProof/>
        </w:rPr>
      </w:pPr>
      <w:r>
        <w:rPr>
          <w:noProof/>
        </w:rPr>
        <w:t>System Center 2016 Orchestrator, 35</w:t>
      </w:r>
    </w:p>
    <w:p w:rsidR="0059680B" w:rsidRDefault="0059680B">
      <w:pPr>
        <w:pStyle w:val="Index1"/>
        <w:tabs>
          <w:tab w:val="right" w:pos="5030"/>
        </w:tabs>
        <w:rPr>
          <w:noProof/>
        </w:rPr>
      </w:pPr>
      <w:r>
        <w:rPr>
          <w:noProof/>
        </w:rPr>
        <w:t>System Center 2016 Service Manager, 36</w:t>
      </w:r>
    </w:p>
    <w:p w:rsidR="0059680B" w:rsidRDefault="0059680B">
      <w:pPr>
        <w:pStyle w:val="Index1"/>
        <w:tabs>
          <w:tab w:val="right" w:pos="5030"/>
        </w:tabs>
        <w:rPr>
          <w:noProof/>
        </w:rPr>
      </w:pPr>
      <w:r>
        <w:rPr>
          <w:noProof/>
        </w:rPr>
        <w:t>System Center 2016 Standard Server Management License, 31</w:t>
      </w:r>
    </w:p>
    <w:p w:rsidR="0059680B" w:rsidRDefault="0059680B">
      <w:pPr>
        <w:pStyle w:val="Index1"/>
        <w:tabs>
          <w:tab w:val="right" w:pos="5030"/>
        </w:tabs>
        <w:rPr>
          <w:noProof/>
        </w:rPr>
      </w:pPr>
      <w:r>
        <w:rPr>
          <w:noProof/>
        </w:rPr>
        <w:t>System Center Configuration Manager 1606 Client Management License, 32</w:t>
      </w:r>
    </w:p>
    <w:p w:rsidR="0059680B" w:rsidRDefault="0059680B">
      <w:pPr>
        <w:pStyle w:val="Index1"/>
        <w:tabs>
          <w:tab w:val="right" w:pos="5030"/>
        </w:tabs>
        <w:rPr>
          <w:noProof/>
        </w:rPr>
      </w:pPr>
      <w:r>
        <w:rPr>
          <w:noProof/>
        </w:rPr>
        <w:t>System Center Datacenter, 84, 86</w:t>
      </w:r>
    </w:p>
    <w:p w:rsidR="0059680B" w:rsidRDefault="0059680B">
      <w:pPr>
        <w:pStyle w:val="Index1"/>
        <w:tabs>
          <w:tab w:val="right" w:pos="5030"/>
        </w:tabs>
        <w:rPr>
          <w:noProof/>
        </w:rPr>
      </w:pPr>
      <w:r>
        <w:rPr>
          <w:noProof/>
        </w:rPr>
        <w:t>System Center Datacenter (dubultās pakotnes Kodola licence), 18</w:t>
      </w:r>
    </w:p>
    <w:p w:rsidR="0059680B" w:rsidRDefault="0059680B">
      <w:pPr>
        <w:pStyle w:val="Index1"/>
        <w:tabs>
          <w:tab w:val="right" w:pos="5030"/>
        </w:tabs>
        <w:rPr>
          <w:noProof/>
        </w:rPr>
      </w:pPr>
      <w:r>
        <w:rPr>
          <w:noProof/>
        </w:rPr>
        <w:t>System Center Endpoint Protection 1606, 34</w:t>
      </w:r>
    </w:p>
    <w:p w:rsidR="0059680B" w:rsidRDefault="0059680B">
      <w:pPr>
        <w:pStyle w:val="Index1"/>
        <w:tabs>
          <w:tab w:val="right" w:pos="5030"/>
        </w:tabs>
        <w:rPr>
          <w:noProof/>
        </w:rPr>
      </w:pPr>
      <w:r>
        <w:rPr>
          <w:noProof/>
        </w:rPr>
        <w:t>System Center Global Service Monitor, 32</w:t>
      </w:r>
    </w:p>
    <w:p w:rsidR="0059680B" w:rsidRDefault="0059680B">
      <w:pPr>
        <w:pStyle w:val="Index1"/>
        <w:tabs>
          <w:tab w:val="right" w:pos="5030"/>
        </w:tabs>
        <w:rPr>
          <w:noProof/>
        </w:rPr>
      </w:pPr>
      <w:r>
        <w:rPr>
          <w:noProof/>
        </w:rPr>
        <w:t>System Center Standard, 84, 86</w:t>
      </w:r>
    </w:p>
    <w:p w:rsidR="0059680B" w:rsidRDefault="0059680B">
      <w:pPr>
        <w:pStyle w:val="Index1"/>
        <w:tabs>
          <w:tab w:val="right" w:pos="5030"/>
        </w:tabs>
        <w:rPr>
          <w:noProof/>
        </w:rPr>
      </w:pPr>
      <w:r>
        <w:rPr>
          <w:noProof/>
        </w:rPr>
        <w:t>System Center Standard (dubultās pakotnes Kodola licence), 18</w:t>
      </w:r>
    </w:p>
    <w:p w:rsidR="0059680B" w:rsidRDefault="0059680B">
      <w:pPr>
        <w:pStyle w:val="Index1"/>
        <w:tabs>
          <w:tab w:val="right" w:pos="5030"/>
        </w:tabs>
        <w:rPr>
          <w:noProof/>
        </w:rPr>
      </w:pPr>
      <w:r>
        <w:rPr>
          <w:noProof/>
        </w:rPr>
        <w:t>VDI, 36</w:t>
      </w:r>
    </w:p>
    <w:p w:rsidR="0059680B" w:rsidRDefault="0059680B">
      <w:pPr>
        <w:pStyle w:val="Index1"/>
        <w:tabs>
          <w:tab w:val="right" w:pos="5030"/>
        </w:tabs>
        <w:rPr>
          <w:noProof/>
        </w:rPr>
      </w:pPr>
      <w:r>
        <w:rPr>
          <w:noProof/>
        </w:rPr>
        <w:t>Visio 2016 Professional, 22</w:t>
      </w:r>
    </w:p>
    <w:p w:rsidR="0059680B" w:rsidRDefault="0059680B">
      <w:pPr>
        <w:pStyle w:val="Index1"/>
        <w:tabs>
          <w:tab w:val="right" w:pos="5030"/>
        </w:tabs>
        <w:rPr>
          <w:noProof/>
        </w:rPr>
      </w:pPr>
      <w:r>
        <w:rPr>
          <w:noProof/>
        </w:rPr>
        <w:t>Visio 2016 Standard, 22</w:t>
      </w:r>
    </w:p>
    <w:p w:rsidR="0059680B" w:rsidRDefault="0059680B">
      <w:pPr>
        <w:pStyle w:val="Index1"/>
        <w:tabs>
          <w:tab w:val="right" w:pos="5030"/>
        </w:tabs>
        <w:rPr>
          <w:noProof/>
        </w:rPr>
      </w:pPr>
      <w:r>
        <w:rPr>
          <w:noProof/>
        </w:rPr>
        <w:t>Visio Pro for Office 365, 59</w:t>
      </w:r>
    </w:p>
    <w:p w:rsidR="0059680B" w:rsidRDefault="0059680B">
      <w:pPr>
        <w:pStyle w:val="Index1"/>
        <w:tabs>
          <w:tab w:val="right" w:pos="5030"/>
        </w:tabs>
        <w:rPr>
          <w:noProof/>
        </w:rPr>
      </w:pPr>
      <w:r>
        <w:rPr>
          <w:noProof/>
        </w:rPr>
        <w:t>Visio Pro for Office 365 From SA, 59</w:t>
      </w:r>
    </w:p>
    <w:p w:rsidR="0059680B" w:rsidRDefault="0059680B">
      <w:pPr>
        <w:pStyle w:val="Index1"/>
        <w:tabs>
          <w:tab w:val="right" w:pos="5030"/>
        </w:tabs>
        <w:rPr>
          <w:noProof/>
        </w:rPr>
      </w:pPr>
      <w:r>
        <w:rPr>
          <w:noProof/>
        </w:rPr>
        <w:t>Visio Pro for Office 365 papildlicence, 59</w:t>
      </w:r>
    </w:p>
    <w:p w:rsidR="0059680B" w:rsidRDefault="0059680B">
      <w:pPr>
        <w:pStyle w:val="Index1"/>
        <w:tabs>
          <w:tab w:val="right" w:pos="5030"/>
        </w:tabs>
        <w:rPr>
          <w:noProof/>
        </w:rPr>
      </w:pPr>
      <w:r>
        <w:rPr>
          <w:noProof/>
        </w:rPr>
        <w:t>Visio Professional, 60, 86</w:t>
      </w:r>
    </w:p>
    <w:p w:rsidR="0059680B" w:rsidRDefault="0059680B">
      <w:pPr>
        <w:pStyle w:val="Index1"/>
        <w:tabs>
          <w:tab w:val="right" w:pos="5030"/>
        </w:tabs>
        <w:rPr>
          <w:noProof/>
        </w:rPr>
      </w:pPr>
      <w:r>
        <w:rPr>
          <w:noProof/>
        </w:rPr>
        <w:t>Visio Standard, 60, 80, 86</w:t>
      </w:r>
    </w:p>
    <w:p w:rsidR="0059680B" w:rsidRDefault="0059680B">
      <w:pPr>
        <w:pStyle w:val="Index1"/>
        <w:tabs>
          <w:tab w:val="right" w:pos="5030"/>
        </w:tabs>
        <w:rPr>
          <w:noProof/>
        </w:rPr>
      </w:pPr>
      <w:r>
        <w:rPr>
          <w:noProof/>
        </w:rPr>
        <w:t>Visual Studio 2013, 37</w:t>
      </w:r>
    </w:p>
    <w:p w:rsidR="0059680B" w:rsidRDefault="0059680B">
      <w:pPr>
        <w:pStyle w:val="Index1"/>
        <w:tabs>
          <w:tab w:val="right" w:pos="5030"/>
        </w:tabs>
        <w:rPr>
          <w:noProof/>
        </w:rPr>
      </w:pPr>
      <w:r>
        <w:rPr>
          <w:noProof/>
        </w:rPr>
        <w:t>Visual Studio Enterprise 2015 ar MSDN, 37</w:t>
      </w:r>
    </w:p>
    <w:p w:rsidR="0059680B" w:rsidRDefault="0059680B">
      <w:pPr>
        <w:pStyle w:val="Index1"/>
        <w:tabs>
          <w:tab w:val="right" w:pos="5030"/>
        </w:tabs>
        <w:rPr>
          <w:noProof/>
        </w:rPr>
      </w:pPr>
      <w:r>
        <w:rPr>
          <w:noProof/>
        </w:rPr>
        <w:t>Visual Studio Enterprise ar MSDN, 80, 86</w:t>
      </w:r>
    </w:p>
    <w:p w:rsidR="0059680B" w:rsidRDefault="0059680B">
      <w:pPr>
        <w:pStyle w:val="Index1"/>
        <w:tabs>
          <w:tab w:val="right" w:pos="5030"/>
        </w:tabs>
        <w:rPr>
          <w:noProof/>
        </w:rPr>
      </w:pPr>
      <w:r>
        <w:rPr>
          <w:noProof/>
        </w:rPr>
        <w:lastRenderedPageBreak/>
        <w:t>Visual Studio Professional 2015, 37</w:t>
      </w:r>
    </w:p>
    <w:p w:rsidR="0059680B" w:rsidRDefault="0059680B">
      <w:pPr>
        <w:pStyle w:val="Index1"/>
        <w:tabs>
          <w:tab w:val="right" w:pos="5030"/>
        </w:tabs>
        <w:rPr>
          <w:noProof/>
        </w:rPr>
      </w:pPr>
      <w:r>
        <w:rPr>
          <w:noProof/>
        </w:rPr>
        <w:t>Visual Studio Professional 2015 ar MSDN, 37</w:t>
      </w:r>
    </w:p>
    <w:p w:rsidR="0059680B" w:rsidRDefault="0059680B">
      <w:pPr>
        <w:pStyle w:val="Index1"/>
        <w:tabs>
          <w:tab w:val="right" w:pos="5030"/>
        </w:tabs>
        <w:rPr>
          <w:noProof/>
        </w:rPr>
      </w:pPr>
      <w:r>
        <w:rPr>
          <w:noProof/>
        </w:rPr>
        <w:t>Visual Studio Professional ar MSDN, 80, 86</w:t>
      </w:r>
    </w:p>
    <w:p w:rsidR="0059680B" w:rsidRDefault="0059680B">
      <w:pPr>
        <w:pStyle w:val="Index1"/>
        <w:tabs>
          <w:tab w:val="right" w:pos="5030"/>
        </w:tabs>
        <w:rPr>
          <w:noProof/>
        </w:rPr>
      </w:pPr>
      <w:r>
        <w:rPr>
          <w:noProof/>
        </w:rPr>
        <w:t>Visual Studio Team Foundation Server 2017 ar SQL Server 2016 Technology, 38</w:t>
      </w:r>
    </w:p>
    <w:p w:rsidR="0059680B" w:rsidRDefault="0059680B">
      <w:pPr>
        <w:pStyle w:val="Index1"/>
        <w:tabs>
          <w:tab w:val="right" w:pos="5030"/>
        </w:tabs>
        <w:rPr>
          <w:noProof/>
        </w:rPr>
      </w:pPr>
      <w:r>
        <w:rPr>
          <w:noProof/>
        </w:rPr>
        <w:t>Visual Studio Team Foundation Server 2017 CAL, 38</w:t>
      </w:r>
    </w:p>
    <w:p w:rsidR="0059680B" w:rsidRDefault="0059680B">
      <w:pPr>
        <w:pStyle w:val="Index1"/>
        <w:tabs>
          <w:tab w:val="right" w:pos="5030"/>
        </w:tabs>
        <w:rPr>
          <w:noProof/>
        </w:rPr>
      </w:pPr>
      <w:r>
        <w:rPr>
          <w:noProof/>
        </w:rPr>
        <w:t>Visual Studio Test Professional 2015 ar MSDN, 37</w:t>
      </w:r>
    </w:p>
    <w:p w:rsidR="0059680B" w:rsidRDefault="0059680B">
      <w:pPr>
        <w:pStyle w:val="Index1"/>
        <w:tabs>
          <w:tab w:val="right" w:pos="5030"/>
        </w:tabs>
        <w:rPr>
          <w:noProof/>
        </w:rPr>
      </w:pPr>
      <w:r>
        <w:rPr>
          <w:noProof/>
        </w:rPr>
        <w:t>Visual Studio Test Professional ar MSDN, 80, 86</w:t>
      </w:r>
    </w:p>
    <w:p w:rsidR="0059680B" w:rsidRDefault="0059680B">
      <w:pPr>
        <w:pStyle w:val="Index1"/>
        <w:tabs>
          <w:tab w:val="right" w:pos="5030"/>
        </w:tabs>
        <w:rPr>
          <w:noProof/>
        </w:rPr>
      </w:pPr>
      <w:r>
        <w:rPr>
          <w:noProof/>
        </w:rPr>
        <w:t>Windows 10 Education E5 (katrai Ierīcei), 40</w:t>
      </w:r>
    </w:p>
    <w:p w:rsidR="0059680B" w:rsidRDefault="0059680B">
      <w:pPr>
        <w:pStyle w:val="Index1"/>
        <w:tabs>
          <w:tab w:val="right" w:pos="5030"/>
        </w:tabs>
        <w:rPr>
          <w:noProof/>
        </w:rPr>
      </w:pPr>
      <w:r>
        <w:rPr>
          <w:noProof/>
        </w:rPr>
        <w:t>Windows 10 Education E5 katrai ierīcei papildlicence (E3 katrai ierīcei), 40</w:t>
      </w:r>
    </w:p>
    <w:p w:rsidR="0059680B" w:rsidRDefault="0059680B">
      <w:pPr>
        <w:pStyle w:val="Index1"/>
        <w:tabs>
          <w:tab w:val="right" w:pos="5030"/>
        </w:tabs>
        <w:rPr>
          <w:noProof/>
        </w:rPr>
      </w:pPr>
      <w:r>
        <w:rPr>
          <w:noProof/>
        </w:rPr>
        <w:t>Windows 10 Education jauninājums (katrai Ierīcei), 40</w:t>
      </w:r>
    </w:p>
    <w:p w:rsidR="0059680B" w:rsidRDefault="0059680B">
      <w:pPr>
        <w:pStyle w:val="Index1"/>
        <w:tabs>
          <w:tab w:val="right" w:pos="5030"/>
        </w:tabs>
        <w:rPr>
          <w:noProof/>
        </w:rPr>
      </w:pPr>
      <w:r>
        <w:rPr>
          <w:noProof/>
        </w:rPr>
        <w:t>Windows 10 Enterprise, 56</w:t>
      </w:r>
    </w:p>
    <w:p w:rsidR="0059680B" w:rsidRDefault="0059680B">
      <w:pPr>
        <w:pStyle w:val="Index1"/>
        <w:tabs>
          <w:tab w:val="right" w:pos="5030"/>
        </w:tabs>
        <w:rPr>
          <w:noProof/>
        </w:rPr>
      </w:pPr>
      <w:r>
        <w:rPr>
          <w:noProof/>
        </w:rPr>
        <w:t>Windows 10 Enterprise E3 katram lietotājam, 40</w:t>
      </w:r>
    </w:p>
    <w:p w:rsidR="0059680B" w:rsidRDefault="0059680B">
      <w:pPr>
        <w:pStyle w:val="Index1"/>
        <w:tabs>
          <w:tab w:val="right" w:pos="5030"/>
        </w:tabs>
        <w:rPr>
          <w:noProof/>
        </w:rPr>
      </w:pPr>
      <w:r>
        <w:rPr>
          <w:noProof/>
        </w:rPr>
        <w:t>Windows 10 Enterprise E3 katram lietotājam no SA, 40</w:t>
      </w:r>
    </w:p>
    <w:p w:rsidR="0059680B" w:rsidRDefault="0059680B">
      <w:pPr>
        <w:pStyle w:val="Index1"/>
        <w:tabs>
          <w:tab w:val="right" w:pos="5030"/>
        </w:tabs>
        <w:rPr>
          <w:noProof/>
        </w:rPr>
      </w:pPr>
      <w:r>
        <w:rPr>
          <w:noProof/>
        </w:rPr>
        <w:t>Windows 10 Enterprise E3 katram lietotājam papildlicence (E3 katrai ierīcei), 40</w:t>
      </w:r>
    </w:p>
    <w:p w:rsidR="0059680B" w:rsidRDefault="0059680B">
      <w:pPr>
        <w:pStyle w:val="Index1"/>
        <w:tabs>
          <w:tab w:val="right" w:pos="5030"/>
        </w:tabs>
        <w:rPr>
          <w:noProof/>
        </w:rPr>
      </w:pPr>
      <w:r>
        <w:rPr>
          <w:noProof/>
        </w:rPr>
        <w:t>Windows 10 Enterprise E3 un LTSB 2016 jauninājums (katrai Ierīcei), 40</w:t>
      </w:r>
    </w:p>
    <w:p w:rsidR="0059680B" w:rsidRDefault="0059680B">
      <w:pPr>
        <w:pStyle w:val="Index1"/>
        <w:tabs>
          <w:tab w:val="right" w:pos="5030"/>
        </w:tabs>
        <w:rPr>
          <w:noProof/>
        </w:rPr>
      </w:pPr>
      <w:r>
        <w:rPr>
          <w:noProof/>
        </w:rPr>
        <w:t>Windows 10 Enterprise E5 katrai ierīcei vai katram lietotājam, 40</w:t>
      </w:r>
    </w:p>
    <w:p w:rsidR="0059680B" w:rsidRDefault="0059680B">
      <w:pPr>
        <w:pStyle w:val="Index1"/>
        <w:tabs>
          <w:tab w:val="right" w:pos="5030"/>
        </w:tabs>
        <w:rPr>
          <w:noProof/>
        </w:rPr>
      </w:pPr>
      <w:r>
        <w:rPr>
          <w:noProof/>
        </w:rPr>
        <w:t>Windows 10 Enterprise E5 katrai ierīcei vai katram lietotājam papildlicence (E3 katrai ierīcei) (SL), 40</w:t>
      </w:r>
    </w:p>
    <w:p w:rsidR="0059680B" w:rsidRDefault="0059680B">
      <w:pPr>
        <w:pStyle w:val="Index1"/>
        <w:tabs>
          <w:tab w:val="right" w:pos="5030"/>
        </w:tabs>
        <w:rPr>
          <w:noProof/>
        </w:rPr>
      </w:pPr>
      <w:r>
        <w:rPr>
          <w:noProof/>
        </w:rPr>
        <w:t>Windows 10 Enterprise E5 katram lietotājam no SA, 40</w:t>
      </w:r>
    </w:p>
    <w:p w:rsidR="0059680B" w:rsidRDefault="0059680B">
      <w:pPr>
        <w:pStyle w:val="Index1"/>
        <w:tabs>
          <w:tab w:val="right" w:pos="5030"/>
        </w:tabs>
        <w:rPr>
          <w:noProof/>
        </w:rPr>
      </w:pPr>
      <w:r>
        <w:rPr>
          <w:noProof/>
        </w:rPr>
        <w:t>Windows 10 Enterprise LTSB, 40</w:t>
      </w:r>
    </w:p>
    <w:p w:rsidR="0059680B" w:rsidRDefault="0059680B">
      <w:pPr>
        <w:pStyle w:val="Index1"/>
        <w:tabs>
          <w:tab w:val="right" w:pos="5030"/>
        </w:tabs>
        <w:rPr>
          <w:noProof/>
        </w:rPr>
      </w:pPr>
      <w:r>
        <w:rPr>
          <w:noProof/>
        </w:rPr>
        <w:t>Windows 10 Enterprise LTSB 2016 jauninājums (katrai Ierīcei), 40</w:t>
      </w:r>
    </w:p>
    <w:p w:rsidR="0059680B" w:rsidRDefault="0059680B">
      <w:pPr>
        <w:pStyle w:val="Index1"/>
        <w:tabs>
          <w:tab w:val="right" w:pos="5030"/>
        </w:tabs>
        <w:rPr>
          <w:noProof/>
        </w:rPr>
      </w:pPr>
      <w:r>
        <w:rPr>
          <w:noProof/>
        </w:rPr>
        <w:t>Windows 10 IoT Enterprise, 41</w:t>
      </w:r>
    </w:p>
    <w:p w:rsidR="0059680B" w:rsidRDefault="0059680B">
      <w:pPr>
        <w:pStyle w:val="Index1"/>
        <w:tabs>
          <w:tab w:val="right" w:pos="5030"/>
        </w:tabs>
        <w:rPr>
          <w:noProof/>
        </w:rPr>
      </w:pPr>
      <w:r>
        <w:rPr>
          <w:noProof/>
        </w:rPr>
        <w:t>Windows 10 IoT Enterprise mazumtirdzniecības vai vienkāršotiem klientiem, 41</w:t>
      </w:r>
    </w:p>
    <w:p w:rsidR="0059680B" w:rsidRDefault="0059680B">
      <w:pPr>
        <w:pStyle w:val="Index1"/>
        <w:tabs>
          <w:tab w:val="right" w:pos="5030"/>
        </w:tabs>
        <w:rPr>
          <w:noProof/>
        </w:rPr>
      </w:pPr>
      <w:r>
        <w:rPr>
          <w:noProof/>
        </w:rPr>
        <w:t>Windows 10 Mobile Enterprise, 5</w:t>
      </w:r>
    </w:p>
    <w:p w:rsidR="0059680B" w:rsidRDefault="0059680B">
      <w:pPr>
        <w:pStyle w:val="Index1"/>
        <w:tabs>
          <w:tab w:val="right" w:pos="5030"/>
        </w:tabs>
        <w:rPr>
          <w:noProof/>
        </w:rPr>
      </w:pPr>
      <w:r>
        <w:rPr>
          <w:noProof/>
        </w:rPr>
        <w:t>Windows 10 Pro jauninājums, 40</w:t>
      </w:r>
    </w:p>
    <w:p w:rsidR="0059680B" w:rsidRDefault="0059680B">
      <w:pPr>
        <w:pStyle w:val="Index1"/>
        <w:tabs>
          <w:tab w:val="right" w:pos="5030"/>
        </w:tabs>
        <w:rPr>
          <w:noProof/>
        </w:rPr>
      </w:pPr>
      <w:r>
        <w:rPr>
          <w:noProof/>
        </w:rPr>
        <w:t>Windows 2000 Professional for Embedded Systems, 41</w:t>
      </w:r>
    </w:p>
    <w:p w:rsidR="0059680B" w:rsidRDefault="0059680B">
      <w:pPr>
        <w:pStyle w:val="Index1"/>
        <w:tabs>
          <w:tab w:val="right" w:pos="5030"/>
        </w:tabs>
        <w:rPr>
          <w:noProof/>
        </w:rPr>
      </w:pPr>
      <w:r>
        <w:rPr>
          <w:noProof/>
        </w:rPr>
        <w:t>Windows 7, 41</w:t>
      </w:r>
    </w:p>
    <w:p w:rsidR="0059680B" w:rsidRDefault="0059680B">
      <w:pPr>
        <w:pStyle w:val="Index1"/>
        <w:tabs>
          <w:tab w:val="right" w:pos="5030"/>
        </w:tabs>
        <w:rPr>
          <w:noProof/>
        </w:rPr>
      </w:pPr>
      <w:r>
        <w:rPr>
          <w:noProof/>
        </w:rPr>
        <w:t>Windows 7 Professional for Embedded Systems, Ultimate for Embedded Systems, 41</w:t>
      </w:r>
    </w:p>
    <w:p w:rsidR="0059680B" w:rsidRDefault="0059680B">
      <w:pPr>
        <w:pStyle w:val="Index1"/>
        <w:tabs>
          <w:tab w:val="right" w:pos="5030"/>
        </w:tabs>
        <w:rPr>
          <w:noProof/>
        </w:rPr>
      </w:pPr>
      <w:r>
        <w:rPr>
          <w:noProof/>
        </w:rPr>
        <w:t>Windows 8.1 Enterprise sānielāde, 40</w:t>
      </w:r>
    </w:p>
    <w:p w:rsidR="0059680B" w:rsidRDefault="0059680B">
      <w:pPr>
        <w:pStyle w:val="Index1"/>
        <w:tabs>
          <w:tab w:val="right" w:pos="5030"/>
        </w:tabs>
        <w:rPr>
          <w:noProof/>
        </w:rPr>
      </w:pPr>
      <w:r>
        <w:rPr>
          <w:noProof/>
        </w:rPr>
        <w:t>Windows Companion abonements, 43</w:t>
      </w:r>
    </w:p>
    <w:p w:rsidR="0059680B" w:rsidRDefault="0059680B">
      <w:pPr>
        <w:pStyle w:val="Index1"/>
        <w:tabs>
          <w:tab w:val="right" w:pos="5030"/>
        </w:tabs>
        <w:rPr>
          <w:noProof/>
        </w:rPr>
      </w:pPr>
      <w:r>
        <w:rPr>
          <w:noProof/>
        </w:rPr>
        <w:t>Windows Embedded 2009, 41</w:t>
      </w:r>
    </w:p>
    <w:p w:rsidR="0059680B" w:rsidRDefault="0059680B">
      <w:pPr>
        <w:pStyle w:val="Index1"/>
        <w:tabs>
          <w:tab w:val="right" w:pos="5030"/>
        </w:tabs>
        <w:rPr>
          <w:noProof/>
        </w:rPr>
      </w:pPr>
      <w:r>
        <w:rPr>
          <w:noProof/>
        </w:rPr>
        <w:t>Windows Embedded 8 Standard, 41</w:t>
      </w:r>
    </w:p>
    <w:p w:rsidR="0059680B" w:rsidRDefault="0059680B">
      <w:pPr>
        <w:pStyle w:val="Index1"/>
        <w:tabs>
          <w:tab w:val="right" w:pos="5030"/>
        </w:tabs>
        <w:rPr>
          <w:noProof/>
        </w:rPr>
      </w:pPr>
      <w:r>
        <w:rPr>
          <w:noProof/>
        </w:rPr>
        <w:t>Windows Embedded 8 Standard Enterprise komplekts (100 pakotne), 40</w:t>
      </w:r>
    </w:p>
    <w:p w:rsidR="0059680B" w:rsidRDefault="0059680B">
      <w:pPr>
        <w:pStyle w:val="Index1"/>
        <w:tabs>
          <w:tab w:val="right" w:pos="5030"/>
        </w:tabs>
        <w:rPr>
          <w:noProof/>
        </w:rPr>
      </w:pPr>
      <w:r>
        <w:rPr>
          <w:noProof/>
        </w:rPr>
        <w:t>Windows Embedded 8 un 8.1 Industry Retail, 41</w:t>
      </w:r>
    </w:p>
    <w:p w:rsidR="0059680B" w:rsidRDefault="0059680B">
      <w:pPr>
        <w:pStyle w:val="Index1"/>
        <w:tabs>
          <w:tab w:val="right" w:pos="5030"/>
        </w:tabs>
        <w:rPr>
          <w:noProof/>
        </w:rPr>
      </w:pPr>
      <w:r>
        <w:rPr>
          <w:noProof/>
        </w:rPr>
        <w:t>Windows Embedded 8.1 Industry, 40</w:t>
      </w:r>
    </w:p>
    <w:p w:rsidR="0059680B" w:rsidRDefault="0059680B">
      <w:pPr>
        <w:pStyle w:val="Index1"/>
        <w:tabs>
          <w:tab w:val="right" w:pos="5030"/>
        </w:tabs>
        <w:rPr>
          <w:noProof/>
        </w:rPr>
      </w:pPr>
      <w:r>
        <w:rPr>
          <w:noProof/>
        </w:rPr>
        <w:t>Windows Embedded 8/8.1 Pro, Industry Pro, 41</w:t>
      </w:r>
    </w:p>
    <w:p w:rsidR="0059680B" w:rsidRDefault="0059680B">
      <w:pPr>
        <w:pStyle w:val="Index1"/>
        <w:tabs>
          <w:tab w:val="right" w:pos="5030"/>
        </w:tabs>
        <w:rPr>
          <w:noProof/>
        </w:rPr>
      </w:pPr>
      <w:r>
        <w:rPr>
          <w:noProof/>
        </w:rPr>
        <w:t>Windows Embedded for Point of Service, 41</w:t>
      </w:r>
    </w:p>
    <w:p w:rsidR="0059680B" w:rsidRDefault="0059680B">
      <w:pPr>
        <w:pStyle w:val="Index1"/>
        <w:tabs>
          <w:tab w:val="right" w:pos="5030"/>
        </w:tabs>
        <w:rPr>
          <w:noProof/>
        </w:rPr>
      </w:pPr>
      <w:r>
        <w:rPr>
          <w:noProof/>
        </w:rPr>
        <w:t>Windows Embedded POSReady 2009, 41</w:t>
      </w:r>
    </w:p>
    <w:p w:rsidR="0059680B" w:rsidRDefault="0059680B">
      <w:pPr>
        <w:pStyle w:val="Index1"/>
        <w:tabs>
          <w:tab w:val="right" w:pos="5030"/>
        </w:tabs>
        <w:rPr>
          <w:noProof/>
        </w:rPr>
      </w:pPr>
      <w:r>
        <w:rPr>
          <w:noProof/>
        </w:rPr>
        <w:t>Windows Embedded POSReady 7, 41</w:t>
      </w:r>
    </w:p>
    <w:p w:rsidR="0059680B" w:rsidRDefault="0059680B">
      <w:pPr>
        <w:pStyle w:val="Index1"/>
        <w:tabs>
          <w:tab w:val="right" w:pos="5030"/>
        </w:tabs>
        <w:rPr>
          <w:noProof/>
        </w:rPr>
      </w:pPr>
      <w:r>
        <w:rPr>
          <w:noProof/>
        </w:rPr>
        <w:t>Windows Embedded POSReady 7 Pro, 41</w:t>
      </w:r>
    </w:p>
    <w:p w:rsidR="0059680B" w:rsidRDefault="0059680B">
      <w:pPr>
        <w:pStyle w:val="Index1"/>
        <w:tabs>
          <w:tab w:val="right" w:pos="5030"/>
        </w:tabs>
        <w:rPr>
          <w:noProof/>
        </w:rPr>
      </w:pPr>
      <w:r>
        <w:rPr>
          <w:noProof/>
        </w:rPr>
        <w:t>Windows Embedded Standard 7, 41</w:t>
      </w:r>
    </w:p>
    <w:p w:rsidR="0059680B" w:rsidRDefault="0059680B">
      <w:pPr>
        <w:pStyle w:val="Index1"/>
        <w:tabs>
          <w:tab w:val="right" w:pos="5030"/>
        </w:tabs>
        <w:rPr>
          <w:noProof/>
        </w:rPr>
      </w:pPr>
      <w:r>
        <w:rPr>
          <w:noProof/>
        </w:rPr>
        <w:t>Windows HPC Server, 49</w:t>
      </w:r>
    </w:p>
    <w:p w:rsidR="0059680B" w:rsidRDefault="0059680B">
      <w:pPr>
        <w:pStyle w:val="Index1"/>
        <w:tabs>
          <w:tab w:val="right" w:pos="5030"/>
        </w:tabs>
        <w:rPr>
          <w:noProof/>
        </w:rPr>
      </w:pPr>
      <w:r>
        <w:rPr>
          <w:noProof/>
        </w:rPr>
        <w:t>Windows MultiPoint Server 2012, 46</w:t>
      </w:r>
    </w:p>
    <w:p w:rsidR="0059680B" w:rsidRDefault="0059680B">
      <w:pPr>
        <w:pStyle w:val="Index1"/>
        <w:tabs>
          <w:tab w:val="right" w:pos="5030"/>
        </w:tabs>
        <w:rPr>
          <w:noProof/>
        </w:rPr>
      </w:pPr>
      <w:r>
        <w:rPr>
          <w:noProof/>
        </w:rPr>
        <w:t>Windows MultiPoint Server 2016 Premium, 46</w:t>
      </w:r>
    </w:p>
    <w:p w:rsidR="0059680B" w:rsidRDefault="0059680B">
      <w:pPr>
        <w:pStyle w:val="Index1"/>
        <w:tabs>
          <w:tab w:val="right" w:pos="5030"/>
        </w:tabs>
        <w:rPr>
          <w:noProof/>
        </w:rPr>
      </w:pPr>
      <w:r>
        <w:rPr>
          <w:noProof/>
        </w:rPr>
        <w:t>Windows Server, 86</w:t>
      </w:r>
    </w:p>
    <w:p w:rsidR="0059680B" w:rsidRDefault="0059680B">
      <w:pPr>
        <w:pStyle w:val="Index1"/>
        <w:tabs>
          <w:tab w:val="right" w:pos="5030"/>
        </w:tabs>
        <w:rPr>
          <w:noProof/>
        </w:rPr>
      </w:pPr>
      <w:r>
        <w:rPr>
          <w:noProof/>
        </w:rPr>
        <w:t>Windows Server 2012, 47</w:t>
      </w:r>
    </w:p>
    <w:p w:rsidR="0059680B" w:rsidRDefault="0059680B">
      <w:pPr>
        <w:pStyle w:val="Index1"/>
        <w:tabs>
          <w:tab w:val="right" w:pos="5030"/>
        </w:tabs>
        <w:rPr>
          <w:noProof/>
        </w:rPr>
      </w:pPr>
      <w:r>
        <w:rPr>
          <w:noProof/>
        </w:rPr>
        <w:t>Windows Server 2012 R2, 47</w:t>
      </w:r>
    </w:p>
    <w:p w:rsidR="0059680B" w:rsidRDefault="0059680B">
      <w:pPr>
        <w:pStyle w:val="Index1"/>
        <w:tabs>
          <w:tab w:val="right" w:pos="5030"/>
        </w:tabs>
        <w:rPr>
          <w:noProof/>
        </w:rPr>
      </w:pPr>
      <w:r>
        <w:rPr>
          <w:noProof/>
        </w:rPr>
        <w:t>Windows Server 2016 Active Directory Rights Management Services External Connector, 47</w:t>
      </w:r>
    </w:p>
    <w:p w:rsidR="0059680B" w:rsidRDefault="0059680B">
      <w:pPr>
        <w:pStyle w:val="Index1"/>
        <w:tabs>
          <w:tab w:val="right" w:pos="5030"/>
        </w:tabs>
        <w:rPr>
          <w:noProof/>
        </w:rPr>
      </w:pPr>
      <w:r>
        <w:rPr>
          <w:noProof/>
        </w:rPr>
        <w:t>Windows Server 2016 Active Directory tiesību pārvaldības pakalpojumu CAL, 46, 47</w:t>
      </w:r>
    </w:p>
    <w:p w:rsidR="0059680B" w:rsidRDefault="0059680B">
      <w:pPr>
        <w:pStyle w:val="Index1"/>
        <w:tabs>
          <w:tab w:val="right" w:pos="5030"/>
        </w:tabs>
        <w:rPr>
          <w:noProof/>
        </w:rPr>
      </w:pPr>
      <w:r>
        <w:rPr>
          <w:noProof/>
        </w:rPr>
        <w:t>Windows Server 2016 attālās darbvirsmas pakalpojumu CAL, 47</w:t>
      </w:r>
    </w:p>
    <w:p w:rsidR="0059680B" w:rsidRDefault="0059680B">
      <w:pPr>
        <w:pStyle w:val="Index1"/>
        <w:tabs>
          <w:tab w:val="right" w:pos="5030"/>
        </w:tabs>
        <w:rPr>
          <w:noProof/>
        </w:rPr>
      </w:pPr>
      <w:r>
        <w:rPr>
          <w:noProof/>
        </w:rPr>
        <w:t>Windows Server 2016 CAL, 46, 47</w:t>
      </w:r>
    </w:p>
    <w:p w:rsidR="0059680B" w:rsidRDefault="0059680B">
      <w:pPr>
        <w:pStyle w:val="Index1"/>
        <w:tabs>
          <w:tab w:val="right" w:pos="5030"/>
        </w:tabs>
        <w:rPr>
          <w:noProof/>
        </w:rPr>
      </w:pPr>
      <w:r>
        <w:rPr>
          <w:noProof/>
        </w:rPr>
        <w:t>Windows Server 2016 Datacenter (dubultās pakotnes Kodola licence), 47</w:t>
      </w:r>
    </w:p>
    <w:p w:rsidR="0059680B" w:rsidRDefault="0059680B">
      <w:pPr>
        <w:pStyle w:val="Index1"/>
        <w:tabs>
          <w:tab w:val="right" w:pos="5030"/>
        </w:tabs>
        <w:rPr>
          <w:noProof/>
        </w:rPr>
      </w:pPr>
      <w:r>
        <w:rPr>
          <w:noProof/>
        </w:rPr>
        <w:t>Windows Server 2016 Essentials, 47</w:t>
      </w:r>
    </w:p>
    <w:p w:rsidR="0059680B" w:rsidRDefault="0059680B">
      <w:pPr>
        <w:pStyle w:val="Index1"/>
        <w:tabs>
          <w:tab w:val="right" w:pos="5030"/>
        </w:tabs>
        <w:rPr>
          <w:noProof/>
        </w:rPr>
      </w:pPr>
      <w:r>
        <w:rPr>
          <w:noProof/>
        </w:rPr>
        <w:t>Windows Server 2016 External Connector, 47</w:t>
      </w:r>
    </w:p>
    <w:p w:rsidR="0059680B" w:rsidRDefault="0059680B">
      <w:pPr>
        <w:pStyle w:val="Index1"/>
        <w:tabs>
          <w:tab w:val="right" w:pos="5030"/>
        </w:tabs>
        <w:rPr>
          <w:noProof/>
        </w:rPr>
      </w:pPr>
      <w:r>
        <w:rPr>
          <w:noProof/>
        </w:rPr>
        <w:t>Windows Server 2016 Remote Desktop Services External Connector, 47</w:t>
      </w:r>
    </w:p>
    <w:p w:rsidR="0059680B" w:rsidRDefault="0059680B">
      <w:pPr>
        <w:pStyle w:val="Index1"/>
        <w:tabs>
          <w:tab w:val="right" w:pos="5030"/>
        </w:tabs>
        <w:rPr>
          <w:noProof/>
        </w:rPr>
      </w:pPr>
      <w:r>
        <w:rPr>
          <w:noProof/>
        </w:rPr>
        <w:t>Windows Server 2016 Standard (dubultās pakotnes Kodola licence), 47</w:t>
      </w:r>
    </w:p>
    <w:p w:rsidR="0059680B" w:rsidRDefault="0059680B">
      <w:pPr>
        <w:pStyle w:val="Index1"/>
        <w:tabs>
          <w:tab w:val="right" w:pos="5030"/>
        </w:tabs>
        <w:rPr>
          <w:noProof/>
        </w:rPr>
      </w:pPr>
      <w:r>
        <w:rPr>
          <w:noProof/>
        </w:rPr>
        <w:t>Windows Server Datacenter, 80, 84, 86</w:t>
      </w:r>
    </w:p>
    <w:p w:rsidR="0059680B" w:rsidRDefault="0059680B">
      <w:pPr>
        <w:pStyle w:val="Index1"/>
        <w:tabs>
          <w:tab w:val="right" w:pos="5030"/>
        </w:tabs>
        <w:rPr>
          <w:noProof/>
        </w:rPr>
      </w:pPr>
      <w:r>
        <w:rPr>
          <w:noProof/>
        </w:rPr>
        <w:t>Windows Server Datacenter (dubultās pakotnes Kodola licence), 18</w:t>
      </w:r>
    </w:p>
    <w:p w:rsidR="0059680B" w:rsidRDefault="0059680B">
      <w:pPr>
        <w:pStyle w:val="Index1"/>
        <w:tabs>
          <w:tab w:val="right" w:pos="5030"/>
        </w:tabs>
        <w:rPr>
          <w:noProof/>
        </w:rPr>
      </w:pPr>
      <w:r>
        <w:rPr>
          <w:noProof/>
        </w:rPr>
        <w:t>Windows Server Enterprise, 49, 80</w:t>
      </w:r>
    </w:p>
    <w:p w:rsidR="0059680B" w:rsidRDefault="0059680B">
      <w:pPr>
        <w:pStyle w:val="Index1"/>
        <w:tabs>
          <w:tab w:val="right" w:pos="5030"/>
        </w:tabs>
        <w:rPr>
          <w:noProof/>
        </w:rPr>
      </w:pPr>
      <w:r>
        <w:rPr>
          <w:noProof/>
        </w:rPr>
        <w:t>Windows Server for Itanium Based Systems, 49</w:t>
      </w:r>
    </w:p>
    <w:p w:rsidR="0059680B" w:rsidRDefault="0059680B">
      <w:pPr>
        <w:pStyle w:val="Index1"/>
        <w:tabs>
          <w:tab w:val="right" w:pos="5030"/>
        </w:tabs>
        <w:rPr>
          <w:noProof/>
        </w:rPr>
      </w:pPr>
      <w:r>
        <w:rPr>
          <w:noProof/>
        </w:rPr>
        <w:t>Windows Server HPC Edition, 49</w:t>
      </w:r>
    </w:p>
    <w:p w:rsidR="0059680B" w:rsidRDefault="0059680B">
      <w:pPr>
        <w:pStyle w:val="Index1"/>
        <w:tabs>
          <w:tab w:val="right" w:pos="5030"/>
        </w:tabs>
        <w:rPr>
          <w:noProof/>
        </w:rPr>
      </w:pPr>
      <w:r>
        <w:rPr>
          <w:noProof/>
        </w:rPr>
        <w:t>Windows Server Standard, 80, 84, 86</w:t>
      </w:r>
    </w:p>
    <w:p w:rsidR="0059680B" w:rsidRDefault="0059680B">
      <w:pPr>
        <w:pStyle w:val="Index1"/>
        <w:tabs>
          <w:tab w:val="right" w:pos="5030"/>
        </w:tabs>
        <w:rPr>
          <w:noProof/>
        </w:rPr>
      </w:pPr>
      <w:r>
        <w:rPr>
          <w:noProof/>
        </w:rPr>
        <w:t>Windows Server Standard (dubultās pakotnes Kodola licence), 18</w:t>
      </w:r>
    </w:p>
    <w:p w:rsidR="0059680B" w:rsidRDefault="0059680B">
      <w:pPr>
        <w:pStyle w:val="Index1"/>
        <w:tabs>
          <w:tab w:val="right" w:pos="5030"/>
        </w:tabs>
        <w:rPr>
          <w:noProof/>
        </w:rPr>
      </w:pPr>
      <w:r>
        <w:rPr>
          <w:noProof/>
        </w:rPr>
        <w:t>Windows Small Business Server, 49</w:t>
      </w:r>
    </w:p>
    <w:p w:rsidR="0059680B" w:rsidRDefault="0059680B">
      <w:pPr>
        <w:pStyle w:val="Index1"/>
        <w:tabs>
          <w:tab w:val="right" w:pos="5030"/>
        </w:tabs>
        <w:rPr>
          <w:noProof/>
        </w:rPr>
      </w:pPr>
      <w:r>
        <w:rPr>
          <w:noProof/>
        </w:rPr>
        <w:t>Windows Virtual Desktop Access, 40</w:t>
      </w:r>
    </w:p>
    <w:p w:rsidR="0059680B" w:rsidRDefault="0059680B">
      <w:pPr>
        <w:pStyle w:val="Index1"/>
        <w:tabs>
          <w:tab w:val="right" w:pos="5030"/>
        </w:tabs>
        <w:rPr>
          <w:noProof/>
        </w:rPr>
      </w:pPr>
      <w:r>
        <w:rPr>
          <w:noProof/>
        </w:rPr>
        <w:t>Windows Virtual Desktop Access lietotājam papildlicence (VDA katrai Ierīcei), 5</w:t>
      </w:r>
    </w:p>
    <w:p w:rsidR="0059680B" w:rsidRDefault="0059680B">
      <w:pPr>
        <w:pStyle w:val="Index1"/>
        <w:tabs>
          <w:tab w:val="right" w:pos="5030"/>
        </w:tabs>
        <w:rPr>
          <w:noProof/>
        </w:rPr>
      </w:pPr>
      <w:r>
        <w:rPr>
          <w:noProof/>
        </w:rPr>
        <w:t>Windows Vista, 41</w:t>
      </w:r>
    </w:p>
    <w:p w:rsidR="0059680B" w:rsidRDefault="0059680B">
      <w:pPr>
        <w:pStyle w:val="Index1"/>
        <w:tabs>
          <w:tab w:val="right" w:pos="5030"/>
        </w:tabs>
        <w:rPr>
          <w:noProof/>
        </w:rPr>
      </w:pPr>
      <w:r>
        <w:rPr>
          <w:noProof/>
        </w:rPr>
        <w:t>Windows Vista Business for Embedded Systems, Ultimate for Embedded Systems, 41</w:t>
      </w:r>
    </w:p>
    <w:p w:rsidR="0059680B" w:rsidRDefault="0059680B">
      <w:pPr>
        <w:pStyle w:val="Index1"/>
        <w:tabs>
          <w:tab w:val="right" w:pos="5030"/>
        </w:tabs>
        <w:rPr>
          <w:noProof/>
        </w:rPr>
      </w:pPr>
      <w:r>
        <w:rPr>
          <w:noProof/>
        </w:rPr>
        <w:t>Windows XP, 41</w:t>
      </w:r>
    </w:p>
    <w:p w:rsidR="0059680B" w:rsidRDefault="0059680B">
      <w:pPr>
        <w:pStyle w:val="Index1"/>
        <w:tabs>
          <w:tab w:val="right" w:pos="5030"/>
        </w:tabs>
        <w:rPr>
          <w:noProof/>
        </w:rPr>
      </w:pPr>
      <w:r>
        <w:rPr>
          <w:noProof/>
        </w:rPr>
        <w:t>Windows XP Embedded, 41</w:t>
      </w:r>
    </w:p>
    <w:p w:rsidR="0059680B" w:rsidRDefault="0059680B">
      <w:pPr>
        <w:pStyle w:val="Index1"/>
        <w:tabs>
          <w:tab w:val="right" w:pos="5030"/>
        </w:tabs>
        <w:rPr>
          <w:noProof/>
        </w:rPr>
      </w:pPr>
      <w:r>
        <w:rPr>
          <w:noProof/>
        </w:rPr>
        <w:t>Windows XP Professional for Embedded Systems, 41</w:t>
      </w:r>
    </w:p>
    <w:p w:rsidR="0059680B" w:rsidRDefault="0059680B">
      <w:pPr>
        <w:pStyle w:val="Index1"/>
        <w:tabs>
          <w:tab w:val="right" w:pos="5030"/>
        </w:tabs>
        <w:rPr>
          <w:noProof/>
        </w:rPr>
      </w:pPr>
      <w:r>
        <w:rPr>
          <w:noProof/>
        </w:rPr>
        <w:t>Word 2016, 22</w:t>
      </w:r>
    </w:p>
    <w:p w:rsidR="0059680B" w:rsidRDefault="0059680B">
      <w:pPr>
        <w:pStyle w:val="Index1"/>
        <w:tabs>
          <w:tab w:val="right" w:pos="5030"/>
        </w:tabs>
        <w:rPr>
          <w:noProof/>
        </w:rPr>
      </w:pPr>
      <w:r>
        <w:rPr>
          <w:noProof/>
        </w:rPr>
        <w:t>Word 2016 for Mac, 24</w:t>
      </w:r>
    </w:p>
    <w:p w:rsidR="0059680B" w:rsidRDefault="0059680B">
      <w:pPr>
        <w:pStyle w:val="ProductList-Body"/>
        <w:rPr>
          <w:noProof/>
        </w:rPr>
        <w:sectPr w:rsidR="0059680B" w:rsidSect="0059680B">
          <w:type w:val="continuous"/>
          <w:pgSz w:w="12240" w:h="15840" w:code="1"/>
          <w:pgMar w:top="1170" w:right="720" w:bottom="720" w:left="720" w:header="432" w:footer="288" w:gutter="0"/>
          <w:cols w:num="2" w:space="720"/>
        </w:sectPr>
      </w:pPr>
    </w:p>
    <w:p w:rsidR="008D6BD3" w:rsidRDefault="00472920">
      <w:pPr>
        <w:pStyle w:val="ProductList-Body"/>
        <w:sectPr w:rsidR="008D6BD3" w:rsidSect="0059680B">
          <w:type w:val="continuous"/>
          <w:pgSz w:w="12240" w:h="15840" w:code="1"/>
          <w:pgMar w:top="1170" w:right="720" w:bottom="720" w:left="720" w:header="432" w:footer="288" w:gutter="0"/>
          <w:cols w:num="2" w:space="360"/>
        </w:sectPr>
      </w:pPr>
      <w:r>
        <w:fldChar w:fldCharType="end"/>
      </w:r>
    </w:p>
    <w:p w:rsidR="008D6BD3" w:rsidRDefault="008D6BD3">
      <w:pPr>
        <w:pStyle w:val="ProductList-Body"/>
      </w:pPr>
    </w:p>
    <w:sectPr w:rsidR="008D6BD3"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2920" w:rsidRDefault="00472920" w:rsidP="007C7D4D">
      <w:pPr>
        <w:spacing w:after="0"/>
      </w:pPr>
      <w:r>
        <w:separator/>
      </w:r>
    </w:p>
    <w:p w:rsidR="00472920" w:rsidRDefault="00472920"/>
  </w:endnote>
  <w:endnote w:type="continuationSeparator" w:id="0">
    <w:p w:rsidR="00472920" w:rsidRDefault="00472920" w:rsidP="007C7D4D">
      <w:pPr>
        <w:spacing w:after="0"/>
      </w:pPr>
      <w:r>
        <w:continuationSeparator/>
      </w:r>
    </w:p>
    <w:p w:rsidR="00472920" w:rsidRDefault="00472920"/>
  </w:endnote>
  <w:endnote w:type="continuationNotice" w:id="1">
    <w:p w:rsidR="00472920" w:rsidRDefault="0047292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F32" w:rsidRDefault="00E35F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47292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F32" w:rsidRDefault="00E35F3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D6BD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BD3" w:rsidRDefault="0047292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4">
            <w:r>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D6BD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BD3" w:rsidRDefault="0047292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4">
            <w:r>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6BD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BD3" w:rsidRDefault="0047292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4">
            <w:r>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D6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BD3" w:rsidRDefault="0047292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4">
            <w:r>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D6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BD3" w:rsidRDefault="0047292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9">
            <w:r>
              <w:rPr>
                <w:color w:val="00467F"/>
                <w:u w:val="single"/>
              </w:rPr>
              <w:t>G</w:t>
            </w:r>
            <w:r>
              <w:rPr>
                <w:color w:val="00467F"/>
                <w:u w:val="single"/>
              </w:rPr>
              <w:t>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4">
            <w:r>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D6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BD3" w:rsidRDefault="0047292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4">
            <w:r>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D6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BD3" w:rsidRDefault="0047292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4">
            <w:r>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D6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BD3" w:rsidRDefault="0047292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4">
            <w:r>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D6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BD3" w:rsidRDefault="0047292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4">
            <w:r>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D6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BD3" w:rsidRDefault="00472920">
          <w:pPr>
            <w:pStyle w:val="PURFooterText"/>
            <w:jc w:val="center"/>
          </w:pPr>
          <w:hyperlink w:anchor="_Sec844">
            <w:r>
              <w:rPr>
                <w:color w:val="00467F"/>
                <w:u w:val="single"/>
              </w:rPr>
              <w:t>Indekss</w:t>
            </w:r>
          </w:hyperlink>
        </w:p>
      </w:tc>
    </w:tr>
  </w:tbl>
  <w:p w:rsidR="008D6BD3" w:rsidRDefault="008D6BD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6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BD3" w:rsidRDefault="0047292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BD3" w:rsidRDefault="008D6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BD3" w:rsidRDefault="00472920">
          <w:pPr>
            <w:pStyle w:val="PURFooterText"/>
            <w:jc w:val="center"/>
          </w:pPr>
          <w:hyperlink w:anchor="_Sec844">
            <w:r>
              <w:rPr>
                <w:color w:val="00467F"/>
                <w:u w:val="single"/>
              </w:rPr>
              <w:t>Indekss</w:t>
            </w:r>
          </w:hyperlink>
        </w:p>
      </w:tc>
    </w:tr>
  </w:tbl>
  <w:p w:rsidR="008D6BD3" w:rsidRDefault="008D6BD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2920" w:rsidRDefault="00472920" w:rsidP="007C7D4D">
      <w:pPr>
        <w:spacing w:after="0"/>
      </w:pPr>
      <w:r>
        <w:separator/>
      </w:r>
    </w:p>
    <w:p w:rsidR="00472920" w:rsidRDefault="00472920"/>
  </w:footnote>
  <w:footnote w:type="continuationSeparator" w:id="0">
    <w:p w:rsidR="00472920" w:rsidRDefault="00472920" w:rsidP="007C7D4D">
      <w:pPr>
        <w:spacing w:after="0"/>
      </w:pPr>
      <w:r>
        <w:continuationSeparator/>
      </w:r>
    </w:p>
    <w:p w:rsidR="00472920" w:rsidRDefault="00472920"/>
  </w:footnote>
  <w:footnote w:type="continuationNotice" w:id="1">
    <w:p w:rsidR="00472920" w:rsidRDefault="0047292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F32" w:rsidRDefault="00E35F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F32" w:rsidRDefault="00E35F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F32" w:rsidRDefault="00E35F3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D6BD3">
      <w:tc>
        <w:tcPr>
          <w:tcW w:w="8560" w:type="dxa"/>
        </w:tcPr>
        <w:p w:rsidR="008D6BD3" w:rsidRDefault="00472920">
          <w:pPr>
            <w:pStyle w:val="PURHeaderText"/>
          </w:pPr>
          <w:r>
            <w:t>Microsoft lielapjoma licencēšanas produktu nosacījumi (latviski, 2017. gada februārī)</w:t>
          </w:r>
        </w:p>
      </w:tc>
      <w:tc>
        <w:tcPr>
          <w:tcW w:w="3680" w:type="dxa"/>
        </w:tcPr>
        <w:p w:rsidR="008D6BD3" w:rsidRDefault="00472920">
          <w:pPr>
            <w:pStyle w:val="PURHeaderText"/>
            <w:jc w:val="right"/>
          </w:pPr>
          <w:r>
            <w:fldChar w:fldCharType="begin"/>
          </w:r>
          <w:r>
            <w:instrText xml:space="preserve"> PAGE \* MERGEFORMAT </w:instrText>
          </w:r>
          <w:r>
            <w:fldChar w:fldCharType="separate"/>
          </w:r>
          <w:r w:rsidR="00E35F3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D6BD3">
      <w:tc>
        <w:tcPr>
          <w:tcW w:w="8560" w:type="dxa"/>
        </w:tcPr>
        <w:p w:rsidR="008D6BD3" w:rsidRDefault="00472920">
          <w:pPr>
            <w:pStyle w:val="PURHeaderText"/>
          </w:pPr>
          <w:r>
            <w:t>Microsoft lielapjoma licencēšanas produktu nosacījumi (latviski, 2017. gada februār</w:t>
          </w:r>
          <w:r>
            <w:t>ī)</w:t>
          </w:r>
        </w:p>
      </w:tc>
      <w:tc>
        <w:tcPr>
          <w:tcW w:w="3680" w:type="dxa"/>
        </w:tcPr>
        <w:p w:rsidR="008D6BD3" w:rsidRDefault="00472920">
          <w:pPr>
            <w:pStyle w:val="PURHeaderText"/>
            <w:jc w:val="right"/>
          </w:pPr>
          <w:r>
            <w:fldChar w:fldCharType="begin"/>
          </w:r>
          <w:r>
            <w:instrText xml:space="preserve"> PAGE \* MERGEFORMAT </w:instrText>
          </w:r>
          <w:r>
            <w:fldChar w:fldCharType="separate"/>
          </w:r>
          <w:r w:rsidR="00E35F3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D6BD3">
      <w:tc>
        <w:tcPr>
          <w:tcW w:w="8560" w:type="dxa"/>
        </w:tcPr>
        <w:p w:rsidR="008D6BD3" w:rsidRDefault="00472920">
          <w:pPr>
            <w:pStyle w:val="PURHeaderText"/>
          </w:pPr>
          <w:r>
            <w:t>Microsoft lielapjoma licencēšanas produktu nosacījumi (latviski, 2017. gada februārī)</w:t>
          </w:r>
        </w:p>
      </w:tc>
      <w:tc>
        <w:tcPr>
          <w:tcW w:w="3680" w:type="dxa"/>
        </w:tcPr>
        <w:p w:rsidR="008D6BD3" w:rsidRDefault="0047292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D6BD3">
      <w:tc>
        <w:tcPr>
          <w:tcW w:w="8560" w:type="dxa"/>
        </w:tcPr>
        <w:p w:rsidR="008D6BD3" w:rsidRDefault="00472920">
          <w:pPr>
            <w:pStyle w:val="PURHeaderText"/>
          </w:pPr>
          <w:r>
            <w:t>Microsoft lielapjoma licencēšanas produktu nosacījumi (latviski, 2017. gada februārī)</w:t>
          </w:r>
        </w:p>
      </w:tc>
      <w:tc>
        <w:tcPr>
          <w:tcW w:w="3680" w:type="dxa"/>
        </w:tcPr>
        <w:p w:rsidR="008D6BD3" w:rsidRDefault="00472920">
          <w:pPr>
            <w:pStyle w:val="PURHeaderText"/>
            <w:jc w:val="right"/>
          </w:pPr>
          <w:r>
            <w:fldChar w:fldCharType="begin"/>
          </w:r>
          <w:r>
            <w:instrText xml:space="preserve"> PAGE \* MERGEFORMAT </w:instrText>
          </w:r>
          <w:r>
            <w:fldChar w:fldCharType="separate"/>
          </w:r>
          <w:r w:rsidR="00E35F3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D6BD3">
      <w:tc>
        <w:tcPr>
          <w:tcW w:w="8560" w:type="dxa"/>
        </w:tcPr>
        <w:p w:rsidR="008D6BD3" w:rsidRDefault="00472920">
          <w:pPr>
            <w:pStyle w:val="PURHeaderText"/>
          </w:pPr>
          <w:r>
            <w:t>Microsoft lielapjoma licencēšanas produktu nosacījumi (latviski, 2017. gada februārī)</w:t>
          </w:r>
        </w:p>
      </w:tc>
      <w:tc>
        <w:tcPr>
          <w:tcW w:w="3680" w:type="dxa"/>
        </w:tcPr>
        <w:p w:rsidR="008D6BD3" w:rsidRDefault="00472920">
          <w:pPr>
            <w:pStyle w:val="PURHeaderText"/>
            <w:jc w:val="right"/>
          </w:pPr>
          <w:r>
            <w:fldChar w:fldCharType="begin"/>
          </w:r>
          <w:r>
            <w:instrText xml:space="preserve"> PAGE \* MERGEFORMAT </w:instrText>
          </w:r>
          <w:r>
            <w:fldChar w:fldCharType="separate"/>
          </w:r>
          <w:r w:rsidR="00E35F32">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D6BD3">
      <w:tc>
        <w:tcPr>
          <w:tcW w:w="8560" w:type="dxa"/>
        </w:tcPr>
        <w:p w:rsidR="008D6BD3" w:rsidRDefault="00472920">
          <w:pPr>
            <w:pStyle w:val="PURHeaderText"/>
          </w:pPr>
          <w:r>
            <w:t>Microsoft lielapjoma licencēšanas produktu nosacījumi (latviski, 2017. gada februārī)</w:t>
          </w:r>
        </w:p>
      </w:tc>
      <w:tc>
        <w:tcPr>
          <w:tcW w:w="3680" w:type="dxa"/>
        </w:tcPr>
        <w:p w:rsidR="008D6BD3" w:rsidRDefault="00472920">
          <w:pPr>
            <w:pStyle w:val="PURHeaderText"/>
            <w:jc w:val="right"/>
          </w:pPr>
          <w:r>
            <w:fldChar w:fldCharType="begin"/>
          </w:r>
          <w:r>
            <w:instrText xml:space="preserve"> PAGE \* MERGEFORMAT </w:instrText>
          </w:r>
          <w:r>
            <w:fldChar w:fldCharType="separate"/>
          </w:r>
          <w:r w:rsidR="00E35F32">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D6BD3">
      <w:tc>
        <w:tcPr>
          <w:tcW w:w="8560" w:type="dxa"/>
        </w:tcPr>
        <w:p w:rsidR="008D6BD3" w:rsidRDefault="00472920">
          <w:pPr>
            <w:pStyle w:val="PURHeaderText"/>
          </w:pPr>
          <w:r>
            <w:t>Microsoft lielapjoma licencēšanas produktu nosacījumi (latviski, 2017. gada febru</w:t>
          </w:r>
          <w:r>
            <w:t>ārī)</w:t>
          </w:r>
        </w:p>
      </w:tc>
      <w:tc>
        <w:tcPr>
          <w:tcW w:w="3680" w:type="dxa"/>
        </w:tcPr>
        <w:p w:rsidR="008D6BD3" w:rsidRDefault="00472920">
          <w:pPr>
            <w:pStyle w:val="PURHeaderText"/>
            <w:jc w:val="right"/>
          </w:pPr>
          <w:r>
            <w:fldChar w:fldCharType="begin"/>
          </w:r>
          <w:r>
            <w:instrText xml:space="preserve"> PAGE \* MERGEFORMAT </w:instrText>
          </w:r>
          <w:r>
            <w:fldChar w:fldCharType="separate"/>
          </w:r>
          <w:r w:rsidR="00E35F32">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D6BD3">
      <w:tc>
        <w:tcPr>
          <w:tcW w:w="8560" w:type="dxa"/>
        </w:tcPr>
        <w:p w:rsidR="008D6BD3" w:rsidRDefault="00472920">
          <w:pPr>
            <w:pStyle w:val="PURHeaderText"/>
          </w:pPr>
          <w:r>
            <w:t>Microsoft lielapjoma licencēšanas produktu nosacījumi (latviski, 2017. gada februārī)</w:t>
          </w:r>
        </w:p>
      </w:tc>
      <w:tc>
        <w:tcPr>
          <w:tcW w:w="3680" w:type="dxa"/>
        </w:tcPr>
        <w:p w:rsidR="008D6BD3" w:rsidRDefault="00472920">
          <w:pPr>
            <w:pStyle w:val="PURHeaderText"/>
            <w:jc w:val="right"/>
          </w:pPr>
          <w:r>
            <w:fldChar w:fldCharType="begin"/>
          </w:r>
          <w:r>
            <w:instrText xml:space="preserve"> PAGE \* MERGEFORMAT </w:instrText>
          </w:r>
          <w:r>
            <w:fldChar w:fldCharType="separate"/>
          </w:r>
          <w:r w:rsidR="00E35F32">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D6BD3">
      <w:tc>
        <w:tcPr>
          <w:tcW w:w="8560" w:type="dxa"/>
        </w:tcPr>
        <w:p w:rsidR="008D6BD3" w:rsidRDefault="00472920">
          <w:pPr>
            <w:pStyle w:val="PURHeaderText"/>
          </w:pPr>
          <w:r>
            <w:t>Microsoft lielapjoma licencēšanas produktu nosacījumi (latviski, 2017. gada februārī)</w:t>
          </w:r>
        </w:p>
      </w:tc>
      <w:tc>
        <w:tcPr>
          <w:tcW w:w="3680" w:type="dxa"/>
        </w:tcPr>
        <w:p w:rsidR="008D6BD3" w:rsidRDefault="00472920">
          <w:pPr>
            <w:pStyle w:val="PURHeaderText"/>
            <w:jc w:val="right"/>
          </w:pPr>
          <w:r>
            <w:fldChar w:fldCharType="begin"/>
          </w:r>
          <w:r>
            <w:instrText xml:space="preserve"> PAGE \* MERGEFORMAT </w:instrText>
          </w:r>
          <w:r>
            <w:fldChar w:fldCharType="separate"/>
          </w:r>
          <w:r w:rsidR="00E35F32">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D6BD3">
      <w:tc>
        <w:tcPr>
          <w:tcW w:w="8560" w:type="dxa"/>
        </w:tcPr>
        <w:p w:rsidR="008D6BD3" w:rsidRDefault="00472920">
          <w:pPr>
            <w:pStyle w:val="PURHeaderText"/>
          </w:pPr>
          <w:r>
            <w:t>Microsoft lielapjoma licencēšanas produktu nosacījumi (latviski, 2017. gada februārī)</w:t>
          </w:r>
        </w:p>
      </w:tc>
      <w:tc>
        <w:tcPr>
          <w:tcW w:w="3680" w:type="dxa"/>
        </w:tcPr>
        <w:p w:rsidR="008D6BD3" w:rsidRDefault="00472920">
          <w:pPr>
            <w:pStyle w:val="PURHeaderText"/>
            <w:jc w:val="right"/>
          </w:pPr>
          <w:r>
            <w:fldChar w:fldCharType="begin"/>
          </w:r>
          <w:r>
            <w:instrText xml:space="preserve"> PAGE \* MERGEFORMAT </w:instrText>
          </w:r>
          <w:r>
            <w:fldChar w:fldCharType="separate"/>
          </w:r>
          <w:r w:rsidR="00E35F32">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D6BD3">
      <w:tc>
        <w:tcPr>
          <w:tcW w:w="8560" w:type="dxa"/>
        </w:tcPr>
        <w:p w:rsidR="008D6BD3" w:rsidRDefault="00472920">
          <w:pPr>
            <w:pStyle w:val="PURHeaderText"/>
          </w:pPr>
          <w:r>
            <w:t>Microsoft lielapjoma licencēšanas produktu nosac</w:t>
          </w:r>
          <w:r>
            <w:t>ījumi (latviski, 2017. gada februārī)</w:t>
          </w:r>
        </w:p>
      </w:tc>
      <w:tc>
        <w:tcPr>
          <w:tcW w:w="3680" w:type="dxa"/>
        </w:tcPr>
        <w:p w:rsidR="008D6BD3" w:rsidRDefault="0047292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123A8"/>
    <w:multiLevelType w:val="multilevel"/>
    <w:tmpl w:val="24402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2380F"/>
    <w:multiLevelType w:val="multilevel"/>
    <w:tmpl w:val="CA0A7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994C45"/>
    <w:multiLevelType w:val="multilevel"/>
    <w:tmpl w:val="68249C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754492"/>
    <w:multiLevelType w:val="multilevel"/>
    <w:tmpl w:val="A7CE1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A73F93"/>
    <w:multiLevelType w:val="multilevel"/>
    <w:tmpl w:val="5560D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D47368"/>
    <w:multiLevelType w:val="multilevel"/>
    <w:tmpl w:val="76FAB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DA1B7E"/>
    <w:multiLevelType w:val="multilevel"/>
    <w:tmpl w:val="D152CE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674584"/>
    <w:multiLevelType w:val="multilevel"/>
    <w:tmpl w:val="4CACD5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0C1CEC"/>
    <w:multiLevelType w:val="multilevel"/>
    <w:tmpl w:val="81820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EF6F81"/>
    <w:multiLevelType w:val="multilevel"/>
    <w:tmpl w:val="D0CA7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A02DD2"/>
    <w:multiLevelType w:val="multilevel"/>
    <w:tmpl w:val="FE5C9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14286F"/>
    <w:multiLevelType w:val="multilevel"/>
    <w:tmpl w:val="A8962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AA05FF"/>
    <w:multiLevelType w:val="multilevel"/>
    <w:tmpl w:val="51B4D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E57129"/>
    <w:multiLevelType w:val="multilevel"/>
    <w:tmpl w:val="1A6285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1929C2"/>
    <w:multiLevelType w:val="multilevel"/>
    <w:tmpl w:val="775C8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AE349C"/>
    <w:multiLevelType w:val="multilevel"/>
    <w:tmpl w:val="FFC00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C46492"/>
    <w:multiLevelType w:val="multilevel"/>
    <w:tmpl w:val="1DFEE5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281B67"/>
    <w:multiLevelType w:val="multilevel"/>
    <w:tmpl w:val="D902C8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611C38"/>
    <w:multiLevelType w:val="multilevel"/>
    <w:tmpl w:val="85CE9E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143826"/>
    <w:multiLevelType w:val="multilevel"/>
    <w:tmpl w:val="ABEAC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B25FC9"/>
    <w:multiLevelType w:val="multilevel"/>
    <w:tmpl w:val="F5E4AC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763612"/>
    <w:multiLevelType w:val="multilevel"/>
    <w:tmpl w:val="146246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8C1CD5"/>
    <w:multiLevelType w:val="multilevel"/>
    <w:tmpl w:val="89D8AF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C91188"/>
    <w:multiLevelType w:val="multilevel"/>
    <w:tmpl w:val="A8460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856123"/>
    <w:multiLevelType w:val="multilevel"/>
    <w:tmpl w:val="68C83E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652163"/>
    <w:multiLevelType w:val="multilevel"/>
    <w:tmpl w:val="3398D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31389E"/>
    <w:multiLevelType w:val="multilevel"/>
    <w:tmpl w:val="9CFE69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5772F9"/>
    <w:multiLevelType w:val="multilevel"/>
    <w:tmpl w:val="0A4E9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101A3E"/>
    <w:multiLevelType w:val="multilevel"/>
    <w:tmpl w:val="00483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1403B4"/>
    <w:multiLevelType w:val="multilevel"/>
    <w:tmpl w:val="5DB8D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5604C1"/>
    <w:multiLevelType w:val="multilevel"/>
    <w:tmpl w:val="095441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CB5DBE"/>
    <w:multiLevelType w:val="multilevel"/>
    <w:tmpl w:val="2A3212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A06FD2"/>
    <w:multiLevelType w:val="multilevel"/>
    <w:tmpl w:val="20F477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CE04CA"/>
    <w:multiLevelType w:val="multilevel"/>
    <w:tmpl w:val="F61C26A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CE11BD"/>
    <w:multiLevelType w:val="multilevel"/>
    <w:tmpl w:val="81CA9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883B82"/>
    <w:multiLevelType w:val="multilevel"/>
    <w:tmpl w:val="4210DB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CA77B7"/>
    <w:multiLevelType w:val="multilevel"/>
    <w:tmpl w:val="F956F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D30A00"/>
    <w:multiLevelType w:val="multilevel"/>
    <w:tmpl w:val="BF42CD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CB5096"/>
    <w:multiLevelType w:val="multilevel"/>
    <w:tmpl w:val="9A4AB9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70092F"/>
    <w:multiLevelType w:val="multilevel"/>
    <w:tmpl w:val="08C01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73440F"/>
    <w:multiLevelType w:val="multilevel"/>
    <w:tmpl w:val="59C08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290C21"/>
    <w:multiLevelType w:val="multilevel"/>
    <w:tmpl w:val="F2067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AE50FE"/>
    <w:multiLevelType w:val="multilevel"/>
    <w:tmpl w:val="B1220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4318BB"/>
    <w:multiLevelType w:val="multilevel"/>
    <w:tmpl w:val="C1E86B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1C4A65"/>
    <w:multiLevelType w:val="multilevel"/>
    <w:tmpl w:val="8BAA9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C964E3"/>
    <w:multiLevelType w:val="multilevel"/>
    <w:tmpl w:val="2EF855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435A9F"/>
    <w:multiLevelType w:val="multilevel"/>
    <w:tmpl w:val="7DB03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D7103A"/>
    <w:multiLevelType w:val="multilevel"/>
    <w:tmpl w:val="4FF492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D817EF"/>
    <w:multiLevelType w:val="multilevel"/>
    <w:tmpl w:val="DC36C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A50C0E"/>
    <w:multiLevelType w:val="multilevel"/>
    <w:tmpl w:val="690EA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D86FED"/>
    <w:multiLevelType w:val="multilevel"/>
    <w:tmpl w:val="50F435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ED1F29"/>
    <w:multiLevelType w:val="multilevel"/>
    <w:tmpl w:val="450097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617B50"/>
    <w:multiLevelType w:val="multilevel"/>
    <w:tmpl w:val="0FB28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13"/>
  </w:num>
  <w:num w:numId="4">
    <w:abstractNumId w:val="16"/>
  </w:num>
  <w:num w:numId="5">
    <w:abstractNumId w:val="36"/>
  </w:num>
  <w:num w:numId="6">
    <w:abstractNumId w:val="19"/>
  </w:num>
  <w:num w:numId="7">
    <w:abstractNumId w:val="22"/>
  </w:num>
  <w:num w:numId="8">
    <w:abstractNumId w:val="45"/>
  </w:num>
  <w:num w:numId="9">
    <w:abstractNumId w:val="40"/>
  </w:num>
  <w:num w:numId="10">
    <w:abstractNumId w:val="9"/>
  </w:num>
  <w:num w:numId="11">
    <w:abstractNumId w:val="47"/>
  </w:num>
  <w:num w:numId="12">
    <w:abstractNumId w:val="29"/>
  </w:num>
  <w:num w:numId="13">
    <w:abstractNumId w:val="49"/>
  </w:num>
  <w:num w:numId="14">
    <w:abstractNumId w:val="18"/>
  </w:num>
  <w:num w:numId="15">
    <w:abstractNumId w:val="43"/>
  </w:num>
  <w:num w:numId="16">
    <w:abstractNumId w:val="14"/>
  </w:num>
  <w:num w:numId="17">
    <w:abstractNumId w:val="42"/>
  </w:num>
  <w:num w:numId="18">
    <w:abstractNumId w:val="30"/>
  </w:num>
  <w:num w:numId="19">
    <w:abstractNumId w:val="38"/>
  </w:num>
  <w:num w:numId="20">
    <w:abstractNumId w:val="12"/>
  </w:num>
  <w:num w:numId="21">
    <w:abstractNumId w:val="4"/>
  </w:num>
  <w:num w:numId="22">
    <w:abstractNumId w:val="27"/>
  </w:num>
  <w:num w:numId="23">
    <w:abstractNumId w:val="52"/>
  </w:num>
  <w:num w:numId="24">
    <w:abstractNumId w:val="0"/>
  </w:num>
  <w:num w:numId="25">
    <w:abstractNumId w:val="39"/>
  </w:num>
  <w:num w:numId="26">
    <w:abstractNumId w:val="11"/>
  </w:num>
  <w:num w:numId="27">
    <w:abstractNumId w:val="24"/>
  </w:num>
  <w:num w:numId="28">
    <w:abstractNumId w:val="26"/>
  </w:num>
  <w:num w:numId="29">
    <w:abstractNumId w:val="8"/>
  </w:num>
  <w:num w:numId="30">
    <w:abstractNumId w:val="21"/>
  </w:num>
  <w:num w:numId="31">
    <w:abstractNumId w:val="5"/>
  </w:num>
  <w:num w:numId="32">
    <w:abstractNumId w:val="37"/>
  </w:num>
  <w:num w:numId="33">
    <w:abstractNumId w:val="10"/>
  </w:num>
  <w:num w:numId="34">
    <w:abstractNumId w:val="35"/>
  </w:num>
  <w:num w:numId="35">
    <w:abstractNumId w:val="23"/>
  </w:num>
  <w:num w:numId="36">
    <w:abstractNumId w:val="32"/>
  </w:num>
  <w:num w:numId="37">
    <w:abstractNumId w:val="3"/>
  </w:num>
  <w:num w:numId="38">
    <w:abstractNumId w:val="44"/>
  </w:num>
  <w:num w:numId="39">
    <w:abstractNumId w:val="51"/>
  </w:num>
  <w:num w:numId="40">
    <w:abstractNumId w:val="15"/>
  </w:num>
  <w:num w:numId="41">
    <w:abstractNumId w:val="41"/>
  </w:num>
  <w:num w:numId="42">
    <w:abstractNumId w:val="1"/>
  </w:num>
  <w:num w:numId="43">
    <w:abstractNumId w:val="46"/>
  </w:num>
  <w:num w:numId="44">
    <w:abstractNumId w:val="48"/>
  </w:num>
  <w:num w:numId="45">
    <w:abstractNumId w:val="50"/>
  </w:num>
  <w:num w:numId="46">
    <w:abstractNumId w:val="7"/>
  </w:num>
  <w:num w:numId="47">
    <w:abstractNumId w:val="17"/>
  </w:num>
  <w:num w:numId="48">
    <w:abstractNumId w:val="2"/>
  </w:num>
  <w:num w:numId="49">
    <w:abstractNumId w:val="34"/>
  </w:num>
  <w:num w:numId="50">
    <w:abstractNumId w:val="20"/>
  </w:num>
  <w:num w:numId="51">
    <w:abstractNumId w:val="28"/>
  </w:num>
  <w:num w:numId="52">
    <w:abstractNumId w:val="54"/>
  </w:num>
  <w:num w:numId="53">
    <w:abstractNumId w:val="53"/>
  </w:num>
  <w:num w:numId="54">
    <w:abstractNumId w:val="6"/>
  </w:num>
  <w:num w:numId="55">
    <w:abstractNumId w:val="2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gO33fJD+Os2lnjfPeBBKIQ0QjVfIf67tq8sUj2Dl0TiItT6u3IHrgSMyS3PF5hHobmc1bdwaVfvsl3oV9HiUg==" w:salt="IFH5mr3VQA74AkjPsy1Fg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2920"/>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680B"/>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6BD3"/>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5F32"/>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9680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4B02B4-4E5A-4F08-9B60-33FDD6006E75}">
  <ds:schemaRefs>
    <ds:schemaRef ds:uri="http://schemas.openxmlformats.org/officeDocument/2006/bibliography"/>
  </ds:schemaRefs>
</ds:datastoreItem>
</file>

<file path=customXml/itemProps2.xml><?xml version="1.0" encoding="utf-8"?>
<ds:datastoreItem xmlns:ds="http://schemas.openxmlformats.org/officeDocument/2006/customXml" ds:itemID="{CCEFAD93-8E39-47E6-9201-AB8A13EC1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101</Pages>
  <Words>107721</Words>
  <Characters>614013</Characters>
  <Application>Microsoft Office Word</Application>
  <DocSecurity>8</DocSecurity>
  <Lines>5116</Lines>
  <Paragraphs>1440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2017-01-26T21:52:00Z</dcterms:created>
  <dcterms:modified xsi:type="dcterms:W3CDTF">2017-01-26T21:52:00Z</dcterms:modified>
</cp:coreProperties>
</file>