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E7696B" w:rsidRDefault="00E7696B">
      <w:pPr>
        <w:pStyle w:val="PURBody"/>
        <w:shd w:val="clear" w:color="auto" w:fill="00188F"/>
        <w:tabs>
          <w:tab w:val="clear" w:pos="360"/>
        </w:tabs>
        <w:ind w:right="7920" w:firstLine="360"/>
        <w:rPr>
          <w:color w:val="FFFFFF"/>
          <w:sz w:val="6"/>
          <w:szCs w:val="6"/>
        </w:rPr>
      </w:pPr>
    </w:p>
    <w:p w:rsidR="00E7696B" w:rsidRDefault="009B1FA9">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Lielapjoma</w:t>
      </w:r>
      <w:proofErr w:type="spellEnd"/>
    </w:p>
    <w:p w:rsidR="00E7696B" w:rsidRDefault="009B1FA9">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licencēšana</w:t>
      </w:r>
      <w:proofErr w:type="spellEnd"/>
      <w:r w:rsidR="00A5051F">
        <w:rPr>
          <w:rStyle w:val="FootnoteReference"/>
          <w:color w:val="FFFFFF" w:themeColor="background1"/>
          <w:sz w:val="32"/>
          <w:szCs w:val="32"/>
        </w:rPr>
        <w:footnoteReference w:id="2"/>
      </w:r>
    </w:p>
    <w:p w:rsidR="00E7696B" w:rsidRDefault="00E7696B">
      <w:pPr>
        <w:pStyle w:val="PURBody"/>
        <w:shd w:val="clear" w:color="auto" w:fill="00188F"/>
        <w:tabs>
          <w:tab w:val="clear" w:pos="360"/>
        </w:tabs>
        <w:spacing w:after="0"/>
        <w:ind w:right="7920" w:firstLine="360"/>
        <w:rPr>
          <w:color w:val="FFFFFF" w:themeColor="background1"/>
          <w:szCs w:val="18"/>
        </w:rPr>
      </w:pPr>
    </w:p>
    <w:p w:rsidR="00E7696B" w:rsidRDefault="00E7696B">
      <w:pPr>
        <w:pStyle w:val="PURBody"/>
        <w:shd w:val="clear" w:color="auto" w:fill="00188F"/>
        <w:tabs>
          <w:tab w:val="clear" w:pos="360"/>
        </w:tabs>
        <w:spacing w:after="0"/>
        <w:ind w:right="7920" w:firstLine="360"/>
        <w:rPr>
          <w:color w:val="FFFFFF" w:themeColor="background1"/>
          <w:szCs w:val="18"/>
        </w:rPr>
      </w:pPr>
    </w:p>
    <w:p w:rsidR="00E7696B" w:rsidRDefault="00E7696B">
      <w:pPr>
        <w:pStyle w:val="PURBody"/>
        <w:shd w:val="clear" w:color="auto" w:fill="00188F"/>
        <w:tabs>
          <w:tab w:val="clear" w:pos="360"/>
        </w:tabs>
        <w:spacing w:after="0"/>
        <w:ind w:right="7920" w:firstLine="360"/>
        <w:rPr>
          <w:color w:val="FFFFFF" w:themeColor="background1"/>
          <w:szCs w:val="18"/>
        </w:rPr>
      </w:pPr>
    </w:p>
    <w:p w:rsidR="00E7696B" w:rsidRDefault="00E7696B">
      <w:pPr>
        <w:pStyle w:val="PURBody"/>
        <w:shd w:val="clear" w:color="auto" w:fill="00188F"/>
        <w:tabs>
          <w:tab w:val="clear" w:pos="360"/>
        </w:tabs>
        <w:spacing w:after="0"/>
        <w:ind w:right="7920" w:firstLine="360"/>
        <w:rPr>
          <w:color w:val="FFFFFF" w:themeColor="background1"/>
          <w:szCs w:val="18"/>
        </w:rPr>
      </w:pPr>
    </w:p>
    <w:p w:rsidR="00E7696B" w:rsidRDefault="00E7696B">
      <w:pPr>
        <w:pStyle w:val="PURBody"/>
        <w:shd w:val="clear" w:color="auto" w:fill="00188F"/>
        <w:tabs>
          <w:tab w:val="clear" w:pos="360"/>
        </w:tabs>
        <w:spacing w:after="0"/>
        <w:ind w:right="7920" w:firstLine="360"/>
        <w:rPr>
          <w:color w:val="FFFFFF" w:themeColor="background1"/>
          <w:szCs w:val="18"/>
        </w:rPr>
      </w:pPr>
    </w:p>
    <w:p w:rsidR="00E7696B" w:rsidRDefault="00E7696B">
      <w:pPr>
        <w:pStyle w:val="PURBody"/>
        <w:shd w:val="clear" w:color="auto" w:fill="0072C6"/>
        <w:tabs>
          <w:tab w:val="clear" w:pos="360"/>
        </w:tabs>
        <w:ind w:right="1800" w:firstLine="360"/>
        <w:rPr>
          <w:sz w:val="72"/>
          <w:szCs w:val="72"/>
        </w:rPr>
      </w:pPr>
    </w:p>
    <w:p w:rsidR="00E7696B" w:rsidRDefault="00E7696B">
      <w:pPr>
        <w:pStyle w:val="PURBody"/>
        <w:shd w:val="clear" w:color="auto" w:fill="0072C6"/>
        <w:tabs>
          <w:tab w:val="clear" w:pos="360"/>
          <w:tab w:val="left" w:pos="180"/>
        </w:tabs>
        <w:ind w:right="1800" w:firstLine="360"/>
        <w:rPr>
          <w:color w:val="FFFFFF" w:themeColor="background1"/>
          <w:sz w:val="72"/>
          <w:szCs w:val="72"/>
        </w:rPr>
      </w:pPr>
    </w:p>
    <w:p w:rsidR="00E7696B" w:rsidRDefault="009B1FA9">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Produktu</w:t>
      </w:r>
      <w:proofErr w:type="spellEnd"/>
      <w:r>
        <w:rPr>
          <w:color w:val="FFFFFF" w:themeColor="background1"/>
          <w:sz w:val="96"/>
          <w:szCs w:val="96"/>
        </w:rPr>
        <w:t xml:space="preserve"> </w:t>
      </w:r>
      <w:proofErr w:type="spellStart"/>
      <w:r>
        <w:rPr>
          <w:color w:val="FFFFFF" w:themeColor="background1"/>
          <w:sz w:val="96"/>
          <w:szCs w:val="96"/>
        </w:rPr>
        <w:t>nosacījumi</w:t>
      </w:r>
      <w:proofErr w:type="spellEnd"/>
    </w:p>
    <w:p w:rsidR="00E7696B" w:rsidRDefault="009B1F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proofErr w:type="spellStart"/>
      <w:r>
        <w:rPr>
          <w:color w:val="FFFFFF" w:themeColor="background1"/>
          <w:sz w:val="96"/>
          <w:szCs w:val="96"/>
        </w:rPr>
        <w:t>gada</w:t>
      </w:r>
      <w:proofErr w:type="spellEnd"/>
      <w:r>
        <w:rPr>
          <w:color w:val="FFFFFF" w:themeColor="background1"/>
          <w:sz w:val="96"/>
          <w:szCs w:val="96"/>
        </w:rPr>
        <w:t xml:space="preserve"> 1. </w:t>
      </w:r>
      <w:proofErr w:type="spellStart"/>
      <w:r>
        <w:rPr>
          <w:color w:val="FFFFFF" w:themeColor="background1"/>
          <w:sz w:val="96"/>
          <w:szCs w:val="96"/>
        </w:rPr>
        <w:t>jūnijs</w:t>
      </w:r>
      <w:proofErr w:type="spellEnd"/>
    </w:p>
    <w:p w:rsidR="00E7696B" w:rsidRDefault="00E7696B">
      <w:pPr>
        <w:pStyle w:val="PURBody"/>
        <w:shd w:val="clear" w:color="auto" w:fill="0072C6"/>
        <w:tabs>
          <w:tab w:val="clear" w:pos="360"/>
        </w:tabs>
        <w:spacing w:after="0" w:line="230" w:lineRule="auto"/>
        <w:ind w:right="1800" w:firstLine="360"/>
        <w:rPr>
          <w:color w:val="FFFFFF" w:themeColor="background1"/>
          <w:sz w:val="96"/>
          <w:szCs w:val="96"/>
        </w:rPr>
      </w:pPr>
    </w:p>
    <w:p w:rsidR="00E7696B" w:rsidRDefault="009B1FA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7696B" w:rsidRDefault="00E7696B">
      <w:pPr>
        <w:sectPr w:rsidR="00E7696B">
          <w:type w:val="continuous"/>
          <w:pgSz w:w="12240" w:h="15840" w:code="1"/>
          <w:pgMar w:top="1170" w:right="720" w:bottom="720" w:left="720" w:header="432" w:footer="288" w:gutter="0"/>
          <w:cols w:space="360"/>
        </w:sectPr>
      </w:pPr>
    </w:p>
    <w:p w:rsidR="00E7696B" w:rsidRDefault="009B1FA9">
      <w:pPr>
        <w:pStyle w:val="ProductList-SectionHeading"/>
        <w:pageBreakBefore/>
      </w:pPr>
      <w:bookmarkStart w:id="1" w:name="_Sec842"/>
      <w:proofErr w:type="spellStart"/>
      <w:r>
        <w:lastRenderedPageBreak/>
        <w:t>Saturs</w:t>
      </w:r>
      <w:proofErr w:type="spellEnd"/>
    </w:p>
    <w:p w:rsidR="00E7696B" w:rsidRDefault="00E7696B">
      <w:pPr>
        <w:pStyle w:val="ProductList-Body"/>
      </w:pPr>
    </w:p>
    <w:p w:rsidR="00E7696B" w:rsidRDefault="00E7696B">
      <w:pPr>
        <w:sectPr w:rsidR="00E7696B">
          <w:headerReference w:type="default" r:id="rId10"/>
          <w:footerReference w:type="default" r:id="rId11"/>
          <w:type w:val="continuous"/>
          <w:pgSz w:w="12240" w:h="15840" w:code="1"/>
          <w:pgMar w:top="1170" w:right="720" w:bottom="1620" w:left="720" w:header="432" w:footer="288" w:gutter="0"/>
          <w:cols w:space="360"/>
        </w:sectPr>
      </w:pPr>
    </w:p>
    <w:p w:rsidR="003C3E6A" w:rsidRDefault="009B1FA9">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1452" w:history="1">
        <w:r w:rsidR="003C3E6A" w:rsidRPr="0092606B">
          <w:rPr>
            <w:rStyle w:val="Hyperlink"/>
            <w:noProof/>
          </w:rPr>
          <w:t>Ievads</w:t>
        </w:r>
        <w:r w:rsidR="003C3E6A">
          <w:rPr>
            <w:noProof/>
          </w:rPr>
          <w:tab/>
        </w:r>
        <w:r w:rsidR="003C3E6A">
          <w:rPr>
            <w:noProof/>
          </w:rPr>
          <w:fldChar w:fldCharType="begin"/>
        </w:r>
        <w:r w:rsidR="003C3E6A">
          <w:rPr>
            <w:noProof/>
          </w:rPr>
          <w:instrText xml:space="preserve"> PAGEREF _Toc10191452 \h </w:instrText>
        </w:r>
        <w:r w:rsidR="003C3E6A">
          <w:rPr>
            <w:noProof/>
          </w:rPr>
        </w:r>
        <w:r w:rsidR="003C3E6A">
          <w:rPr>
            <w:noProof/>
          </w:rPr>
          <w:fldChar w:fldCharType="separate"/>
        </w:r>
        <w:r w:rsidR="003C3E6A">
          <w:rPr>
            <w:noProof/>
          </w:rPr>
          <w:t>4</w:t>
        </w:r>
        <w:r w:rsidR="003C3E6A">
          <w:rPr>
            <w:noProof/>
          </w:rPr>
          <w:fldChar w:fldCharType="end"/>
        </w:r>
      </w:hyperlink>
    </w:p>
    <w:p w:rsidR="003C3E6A" w:rsidRDefault="008641B3">
      <w:pPr>
        <w:pStyle w:val="TOC2"/>
        <w:rPr>
          <w:rFonts w:eastAsiaTheme="minorEastAsia"/>
          <w:smallCaps w:val="0"/>
          <w:sz w:val="22"/>
        </w:rPr>
      </w:pPr>
      <w:hyperlink w:anchor="_Toc10191453" w:history="1">
        <w:r w:rsidR="003C3E6A" w:rsidRPr="0092606B">
          <w:rPr>
            <w:rStyle w:val="Hyperlink"/>
          </w:rPr>
          <w:t>Par šo dokumentu</w:t>
        </w:r>
        <w:r w:rsidR="003C3E6A">
          <w:tab/>
        </w:r>
        <w:r w:rsidR="003C3E6A">
          <w:fldChar w:fldCharType="begin"/>
        </w:r>
        <w:r w:rsidR="003C3E6A">
          <w:instrText xml:space="preserve"> PAGEREF _Toc10191453 \h </w:instrText>
        </w:r>
        <w:r w:rsidR="003C3E6A">
          <w:fldChar w:fldCharType="separate"/>
        </w:r>
        <w:r w:rsidR="003C3E6A">
          <w:t>4</w:t>
        </w:r>
        <w:r w:rsidR="003C3E6A">
          <w:fldChar w:fldCharType="end"/>
        </w:r>
      </w:hyperlink>
    </w:p>
    <w:p w:rsidR="003C3E6A" w:rsidRDefault="008641B3">
      <w:pPr>
        <w:pStyle w:val="TOC2"/>
        <w:rPr>
          <w:rFonts w:eastAsiaTheme="minorEastAsia"/>
          <w:smallCaps w:val="0"/>
          <w:sz w:val="22"/>
        </w:rPr>
      </w:pPr>
      <w:hyperlink w:anchor="_Toc10191454" w:history="1">
        <w:r w:rsidR="003C3E6A" w:rsidRPr="0092606B">
          <w:rPr>
            <w:rStyle w:val="Hyperlink"/>
          </w:rPr>
          <w:t>Šajā dokumentā ietvertā informācija</w:t>
        </w:r>
        <w:r w:rsidR="003C3E6A">
          <w:tab/>
        </w:r>
        <w:r w:rsidR="003C3E6A">
          <w:fldChar w:fldCharType="begin"/>
        </w:r>
        <w:r w:rsidR="003C3E6A">
          <w:instrText xml:space="preserve"> PAGEREF _Toc10191454 \h </w:instrText>
        </w:r>
        <w:r w:rsidR="003C3E6A">
          <w:fldChar w:fldCharType="separate"/>
        </w:r>
        <w:r w:rsidR="003C3E6A">
          <w:t>4</w:t>
        </w:r>
        <w:r w:rsidR="003C3E6A">
          <w:fldChar w:fldCharType="end"/>
        </w:r>
      </w:hyperlink>
    </w:p>
    <w:p w:rsidR="003C3E6A" w:rsidRDefault="008641B3">
      <w:pPr>
        <w:pStyle w:val="TOC2"/>
        <w:rPr>
          <w:rFonts w:eastAsiaTheme="minorEastAsia"/>
          <w:smallCaps w:val="0"/>
          <w:sz w:val="22"/>
        </w:rPr>
      </w:pPr>
      <w:hyperlink w:anchor="_Toc10191455" w:history="1">
        <w:r w:rsidR="003C3E6A" w:rsidRPr="0092606B">
          <w:rPr>
            <w:rStyle w:val="Hyperlink"/>
          </w:rPr>
          <w:t>Pārvietošanās Produkta ierakstā</w:t>
        </w:r>
        <w:r w:rsidR="003C3E6A">
          <w:tab/>
        </w:r>
        <w:r w:rsidR="003C3E6A">
          <w:fldChar w:fldCharType="begin"/>
        </w:r>
        <w:r w:rsidR="003C3E6A">
          <w:instrText xml:space="preserve"> PAGEREF _Toc10191455 \h </w:instrText>
        </w:r>
        <w:r w:rsidR="003C3E6A">
          <w:fldChar w:fldCharType="separate"/>
        </w:r>
        <w:r w:rsidR="003C3E6A">
          <w:t>4</w:t>
        </w:r>
        <w:r w:rsidR="003C3E6A">
          <w:fldChar w:fldCharType="end"/>
        </w:r>
      </w:hyperlink>
    </w:p>
    <w:p w:rsidR="003C3E6A" w:rsidRDefault="008641B3">
      <w:pPr>
        <w:pStyle w:val="TOC2"/>
        <w:rPr>
          <w:rFonts w:eastAsiaTheme="minorEastAsia"/>
          <w:smallCaps w:val="0"/>
          <w:sz w:val="22"/>
        </w:rPr>
      </w:pPr>
      <w:hyperlink w:anchor="_Toc10191456" w:history="1">
        <w:r w:rsidR="003C3E6A" w:rsidRPr="0092606B">
          <w:rPr>
            <w:rStyle w:val="Hyperlink"/>
          </w:rPr>
          <w:t>Skaidrojumi un šī dokumenta izmaiņu kopsavilkums</w:t>
        </w:r>
        <w:r w:rsidR="003C3E6A">
          <w:tab/>
        </w:r>
        <w:r w:rsidR="003C3E6A">
          <w:fldChar w:fldCharType="begin"/>
        </w:r>
        <w:r w:rsidR="003C3E6A">
          <w:instrText xml:space="preserve"> PAGEREF _Toc10191456 \h </w:instrText>
        </w:r>
        <w:r w:rsidR="003C3E6A">
          <w:fldChar w:fldCharType="separate"/>
        </w:r>
        <w:r w:rsidR="003C3E6A">
          <w:t>5</w:t>
        </w:r>
        <w:r w:rsidR="003C3E6A">
          <w:fldChar w:fldCharType="end"/>
        </w:r>
      </w:hyperlink>
    </w:p>
    <w:p w:rsidR="003C3E6A" w:rsidRDefault="008641B3">
      <w:pPr>
        <w:pStyle w:val="TOC1"/>
        <w:rPr>
          <w:rFonts w:eastAsiaTheme="minorEastAsia"/>
          <w:b w:val="0"/>
          <w:caps w:val="0"/>
          <w:noProof/>
          <w:sz w:val="22"/>
          <w:szCs w:val="22"/>
        </w:rPr>
      </w:pPr>
      <w:hyperlink w:anchor="_Toc10191457" w:history="1">
        <w:r w:rsidR="003C3E6A" w:rsidRPr="0092606B">
          <w:rPr>
            <w:rStyle w:val="Hyperlink"/>
            <w:noProof/>
          </w:rPr>
          <w:t>Licences nosacījumi</w:t>
        </w:r>
        <w:r w:rsidR="003C3E6A">
          <w:rPr>
            <w:noProof/>
          </w:rPr>
          <w:tab/>
        </w:r>
        <w:r w:rsidR="003C3E6A">
          <w:rPr>
            <w:noProof/>
          </w:rPr>
          <w:fldChar w:fldCharType="begin"/>
        </w:r>
        <w:r w:rsidR="003C3E6A">
          <w:rPr>
            <w:noProof/>
          </w:rPr>
          <w:instrText xml:space="preserve"> PAGEREF _Toc10191457 \h </w:instrText>
        </w:r>
        <w:r w:rsidR="003C3E6A">
          <w:rPr>
            <w:noProof/>
          </w:rPr>
        </w:r>
        <w:r w:rsidR="003C3E6A">
          <w:rPr>
            <w:noProof/>
          </w:rPr>
          <w:fldChar w:fldCharType="separate"/>
        </w:r>
        <w:r w:rsidR="003C3E6A">
          <w:rPr>
            <w:noProof/>
          </w:rPr>
          <w:t>7</w:t>
        </w:r>
        <w:r w:rsidR="003C3E6A">
          <w:rPr>
            <w:noProof/>
          </w:rPr>
          <w:fldChar w:fldCharType="end"/>
        </w:r>
      </w:hyperlink>
    </w:p>
    <w:p w:rsidR="003C3E6A" w:rsidRDefault="008641B3">
      <w:pPr>
        <w:pStyle w:val="TOC2"/>
        <w:rPr>
          <w:rFonts w:eastAsiaTheme="minorEastAsia"/>
          <w:smallCaps w:val="0"/>
          <w:sz w:val="22"/>
        </w:rPr>
      </w:pPr>
      <w:hyperlink w:anchor="_Toc10191458" w:history="1">
        <w:r w:rsidR="003C3E6A" w:rsidRPr="0092606B">
          <w:rPr>
            <w:rStyle w:val="Hyperlink"/>
          </w:rPr>
          <w:t>Universālie licences nosacījumi</w:t>
        </w:r>
        <w:r w:rsidR="003C3E6A">
          <w:tab/>
        </w:r>
        <w:r w:rsidR="003C3E6A">
          <w:fldChar w:fldCharType="begin"/>
        </w:r>
        <w:r w:rsidR="003C3E6A">
          <w:instrText xml:space="preserve"> PAGEREF _Toc10191458 \h </w:instrText>
        </w:r>
        <w:r w:rsidR="003C3E6A">
          <w:fldChar w:fldCharType="separate"/>
        </w:r>
        <w:r w:rsidR="003C3E6A">
          <w:t>7</w:t>
        </w:r>
        <w:r w:rsidR="003C3E6A">
          <w:fldChar w:fldCharType="end"/>
        </w:r>
      </w:hyperlink>
    </w:p>
    <w:p w:rsidR="003C3E6A" w:rsidRDefault="008641B3">
      <w:pPr>
        <w:pStyle w:val="TOC2"/>
        <w:rPr>
          <w:rFonts w:eastAsiaTheme="minorEastAsia"/>
          <w:smallCaps w:val="0"/>
          <w:sz w:val="22"/>
        </w:rPr>
      </w:pPr>
      <w:hyperlink w:anchor="_Toc10191459" w:history="1">
        <w:r w:rsidR="003C3E6A" w:rsidRPr="0092606B">
          <w:rPr>
            <w:rStyle w:val="Hyperlink"/>
          </w:rPr>
          <w:t>Licences modeļa nosacījumi</w:t>
        </w:r>
        <w:r w:rsidR="003C3E6A">
          <w:tab/>
        </w:r>
        <w:r w:rsidR="003C3E6A">
          <w:fldChar w:fldCharType="begin"/>
        </w:r>
        <w:r w:rsidR="003C3E6A">
          <w:instrText xml:space="preserve"> PAGEREF _Toc10191459 \h </w:instrText>
        </w:r>
        <w:r w:rsidR="003C3E6A">
          <w:fldChar w:fldCharType="separate"/>
        </w:r>
        <w:r w:rsidR="003C3E6A">
          <w:t>10</w:t>
        </w:r>
        <w:r w:rsidR="003C3E6A">
          <w:fldChar w:fldCharType="end"/>
        </w:r>
      </w:hyperlink>
    </w:p>
    <w:p w:rsidR="003C3E6A" w:rsidRDefault="008641B3">
      <w:pPr>
        <w:pStyle w:val="TOC3"/>
        <w:rPr>
          <w:rFonts w:eastAsiaTheme="minorEastAsia"/>
          <w:smallCaps w:val="0"/>
          <w:sz w:val="22"/>
        </w:rPr>
      </w:pPr>
      <w:hyperlink w:anchor="_Toc10191460" w:history="1">
        <w:r w:rsidR="003C3E6A" w:rsidRPr="0092606B">
          <w:rPr>
            <w:rStyle w:val="Hyperlink"/>
          </w:rPr>
          <w:t>Darbstaciju lietojumprogrammas</w:t>
        </w:r>
        <w:r w:rsidR="003C3E6A">
          <w:tab/>
        </w:r>
        <w:r w:rsidR="003C3E6A">
          <w:fldChar w:fldCharType="begin"/>
        </w:r>
        <w:r w:rsidR="003C3E6A">
          <w:instrText xml:space="preserve"> PAGEREF _Toc10191460 \h </w:instrText>
        </w:r>
        <w:r w:rsidR="003C3E6A">
          <w:fldChar w:fldCharType="separate"/>
        </w:r>
        <w:r w:rsidR="003C3E6A">
          <w:t>10</w:t>
        </w:r>
        <w:r w:rsidR="003C3E6A">
          <w:fldChar w:fldCharType="end"/>
        </w:r>
      </w:hyperlink>
    </w:p>
    <w:p w:rsidR="003C3E6A" w:rsidRDefault="008641B3">
      <w:pPr>
        <w:pStyle w:val="TOC3"/>
        <w:rPr>
          <w:rFonts w:eastAsiaTheme="minorEastAsia"/>
          <w:smallCaps w:val="0"/>
          <w:sz w:val="22"/>
        </w:rPr>
      </w:pPr>
      <w:hyperlink w:anchor="_Toc10191461" w:history="1">
        <w:r w:rsidR="003C3E6A" w:rsidRPr="0092606B">
          <w:rPr>
            <w:rStyle w:val="Hyperlink"/>
          </w:rPr>
          <w:t>Darbstaciju operētājsistēmas</w:t>
        </w:r>
        <w:r w:rsidR="003C3E6A">
          <w:tab/>
        </w:r>
        <w:r w:rsidR="003C3E6A">
          <w:fldChar w:fldCharType="begin"/>
        </w:r>
        <w:r w:rsidR="003C3E6A">
          <w:instrText xml:space="preserve"> PAGEREF _Toc10191461 \h </w:instrText>
        </w:r>
        <w:r w:rsidR="003C3E6A">
          <w:fldChar w:fldCharType="separate"/>
        </w:r>
        <w:r w:rsidR="003C3E6A">
          <w:t>10</w:t>
        </w:r>
        <w:r w:rsidR="003C3E6A">
          <w:fldChar w:fldCharType="end"/>
        </w:r>
      </w:hyperlink>
    </w:p>
    <w:p w:rsidR="003C3E6A" w:rsidRDefault="008641B3">
      <w:pPr>
        <w:pStyle w:val="TOC3"/>
        <w:rPr>
          <w:rFonts w:eastAsiaTheme="minorEastAsia"/>
          <w:smallCaps w:val="0"/>
          <w:sz w:val="22"/>
        </w:rPr>
      </w:pPr>
      <w:hyperlink w:anchor="_Toc10191462" w:history="1">
        <w:r w:rsidR="003C3E6A" w:rsidRPr="0092606B">
          <w:rPr>
            <w:rStyle w:val="Hyperlink"/>
          </w:rPr>
          <w:t>Pēc kodola/CAL</w:t>
        </w:r>
        <w:r w:rsidR="003C3E6A">
          <w:tab/>
        </w:r>
        <w:r w:rsidR="003C3E6A">
          <w:fldChar w:fldCharType="begin"/>
        </w:r>
        <w:r w:rsidR="003C3E6A">
          <w:instrText xml:space="preserve"> PAGEREF _Toc10191462 \h </w:instrText>
        </w:r>
        <w:r w:rsidR="003C3E6A">
          <w:fldChar w:fldCharType="separate"/>
        </w:r>
        <w:r w:rsidR="003C3E6A">
          <w:t>10</w:t>
        </w:r>
        <w:r w:rsidR="003C3E6A">
          <w:fldChar w:fldCharType="end"/>
        </w:r>
      </w:hyperlink>
    </w:p>
    <w:p w:rsidR="003C3E6A" w:rsidRDefault="008641B3">
      <w:pPr>
        <w:pStyle w:val="TOC3"/>
        <w:rPr>
          <w:rFonts w:eastAsiaTheme="minorEastAsia"/>
          <w:smallCaps w:val="0"/>
          <w:sz w:val="22"/>
        </w:rPr>
      </w:pPr>
      <w:hyperlink w:anchor="_Toc10191463" w:history="1">
        <w:r w:rsidR="003C3E6A" w:rsidRPr="0092606B">
          <w:rPr>
            <w:rStyle w:val="Hyperlink"/>
          </w:rPr>
          <w:t>Serveris/CAL</w:t>
        </w:r>
        <w:r w:rsidR="003C3E6A">
          <w:tab/>
        </w:r>
        <w:r w:rsidR="003C3E6A">
          <w:fldChar w:fldCharType="begin"/>
        </w:r>
        <w:r w:rsidR="003C3E6A">
          <w:instrText xml:space="preserve"> PAGEREF _Toc10191463 \h </w:instrText>
        </w:r>
        <w:r w:rsidR="003C3E6A">
          <w:fldChar w:fldCharType="separate"/>
        </w:r>
        <w:r w:rsidR="003C3E6A">
          <w:t>11</w:t>
        </w:r>
        <w:r w:rsidR="003C3E6A">
          <w:fldChar w:fldCharType="end"/>
        </w:r>
      </w:hyperlink>
    </w:p>
    <w:p w:rsidR="003C3E6A" w:rsidRDefault="008641B3">
      <w:pPr>
        <w:pStyle w:val="TOC3"/>
        <w:rPr>
          <w:rFonts w:eastAsiaTheme="minorEastAsia"/>
          <w:smallCaps w:val="0"/>
          <w:sz w:val="22"/>
        </w:rPr>
      </w:pPr>
      <w:hyperlink w:anchor="_Toc10191464" w:history="1">
        <w:r w:rsidR="003C3E6A" w:rsidRPr="0092606B">
          <w:rPr>
            <w:rStyle w:val="Hyperlink"/>
          </w:rPr>
          <w:t>Licencēts kodolam</w:t>
        </w:r>
        <w:r w:rsidR="003C3E6A">
          <w:tab/>
        </w:r>
        <w:r w:rsidR="003C3E6A">
          <w:fldChar w:fldCharType="begin"/>
        </w:r>
        <w:r w:rsidR="003C3E6A">
          <w:instrText xml:space="preserve"> PAGEREF _Toc10191464 \h </w:instrText>
        </w:r>
        <w:r w:rsidR="003C3E6A">
          <w:fldChar w:fldCharType="separate"/>
        </w:r>
        <w:r w:rsidR="003C3E6A">
          <w:t>11</w:t>
        </w:r>
        <w:r w:rsidR="003C3E6A">
          <w:fldChar w:fldCharType="end"/>
        </w:r>
      </w:hyperlink>
    </w:p>
    <w:p w:rsidR="003C3E6A" w:rsidRDefault="008641B3">
      <w:pPr>
        <w:pStyle w:val="TOC3"/>
        <w:rPr>
          <w:rFonts w:eastAsiaTheme="minorEastAsia"/>
          <w:smallCaps w:val="0"/>
          <w:sz w:val="22"/>
        </w:rPr>
      </w:pPr>
      <w:hyperlink w:anchor="_Toc10191465" w:history="1">
        <w:r w:rsidR="003C3E6A" w:rsidRPr="0092606B">
          <w:rPr>
            <w:rStyle w:val="Hyperlink"/>
          </w:rPr>
          <w:t>Pārvaldības serveri</w:t>
        </w:r>
        <w:r w:rsidR="003C3E6A">
          <w:tab/>
        </w:r>
        <w:r w:rsidR="003C3E6A">
          <w:fldChar w:fldCharType="begin"/>
        </w:r>
        <w:r w:rsidR="003C3E6A">
          <w:instrText xml:space="preserve"> PAGEREF _Toc10191465 \h </w:instrText>
        </w:r>
        <w:r w:rsidR="003C3E6A">
          <w:fldChar w:fldCharType="separate"/>
        </w:r>
        <w:r w:rsidR="003C3E6A">
          <w:t>11</w:t>
        </w:r>
        <w:r w:rsidR="003C3E6A">
          <w:fldChar w:fldCharType="end"/>
        </w:r>
      </w:hyperlink>
    </w:p>
    <w:p w:rsidR="003C3E6A" w:rsidRDefault="008641B3">
      <w:pPr>
        <w:pStyle w:val="TOC3"/>
        <w:rPr>
          <w:rFonts w:eastAsiaTheme="minorEastAsia"/>
          <w:smallCaps w:val="0"/>
          <w:sz w:val="22"/>
        </w:rPr>
      </w:pPr>
      <w:hyperlink w:anchor="_Toc10191466" w:history="1">
        <w:r w:rsidR="003C3E6A" w:rsidRPr="0092606B">
          <w:rPr>
            <w:rStyle w:val="Hyperlink"/>
          </w:rPr>
          <w:t>Specializētie serveri</w:t>
        </w:r>
        <w:r w:rsidR="003C3E6A">
          <w:tab/>
        </w:r>
        <w:r w:rsidR="003C3E6A">
          <w:fldChar w:fldCharType="begin"/>
        </w:r>
        <w:r w:rsidR="003C3E6A">
          <w:instrText xml:space="preserve"> PAGEREF _Toc10191466 \h </w:instrText>
        </w:r>
        <w:r w:rsidR="003C3E6A">
          <w:fldChar w:fldCharType="separate"/>
        </w:r>
        <w:r w:rsidR="003C3E6A">
          <w:t>12</w:t>
        </w:r>
        <w:r w:rsidR="003C3E6A">
          <w:fldChar w:fldCharType="end"/>
        </w:r>
      </w:hyperlink>
    </w:p>
    <w:p w:rsidR="003C3E6A" w:rsidRDefault="008641B3">
      <w:pPr>
        <w:pStyle w:val="TOC3"/>
        <w:rPr>
          <w:rFonts w:eastAsiaTheme="minorEastAsia"/>
          <w:smallCaps w:val="0"/>
          <w:sz w:val="22"/>
        </w:rPr>
      </w:pPr>
      <w:hyperlink w:anchor="_Toc10191467" w:history="1">
        <w:r w:rsidR="003C3E6A" w:rsidRPr="0092606B">
          <w:rPr>
            <w:rStyle w:val="Hyperlink"/>
          </w:rPr>
          <w:t>Izstrādātāju rīki</w:t>
        </w:r>
        <w:r w:rsidR="003C3E6A">
          <w:tab/>
        </w:r>
        <w:r w:rsidR="003C3E6A">
          <w:fldChar w:fldCharType="begin"/>
        </w:r>
        <w:r w:rsidR="003C3E6A">
          <w:instrText xml:space="preserve"> PAGEREF _Toc10191467 \h </w:instrText>
        </w:r>
        <w:r w:rsidR="003C3E6A">
          <w:fldChar w:fldCharType="separate"/>
        </w:r>
        <w:r w:rsidR="003C3E6A">
          <w:t>12</w:t>
        </w:r>
        <w:r w:rsidR="003C3E6A">
          <w:fldChar w:fldCharType="end"/>
        </w:r>
      </w:hyperlink>
    </w:p>
    <w:p w:rsidR="003C3E6A" w:rsidRDefault="008641B3">
      <w:pPr>
        <w:pStyle w:val="TOC1"/>
        <w:rPr>
          <w:rFonts w:eastAsiaTheme="minorEastAsia"/>
          <w:b w:val="0"/>
          <w:caps w:val="0"/>
          <w:noProof/>
          <w:sz w:val="22"/>
          <w:szCs w:val="22"/>
        </w:rPr>
      </w:pPr>
      <w:hyperlink w:anchor="_Toc10191468" w:history="1">
        <w:r w:rsidR="003C3E6A" w:rsidRPr="0092606B">
          <w:rPr>
            <w:rStyle w:val="Hyperlink"/>
            <w:noProof/>
          </w:rPr>
          <w:t>Programmatūra</w:t>
        </w:r>
        <w:r w:rsidR="003C3E6A">
          <w:rPr>
            <w:noProof/>
          </w:rPr>
          <w:tab/>
        </w:r>
        <w:r w:rsidR="003C3E6A">
          <w:rPr>
            <w:noProof/>
          </w:rPr>
          <w:fldChar w:fldCharType="begin"/>
        </w:r>
        <w:r w:rsidR="003C3E6A">
          <w:rPr>
            <w:noProof/>
          </w:rPr>
          <w:instrText xml:space="preserve"> PAGEREF _Toc10191468 \h </w:instrText>
        </w:r>
        <w:r w:rsidR="003C3E6A">
          <w:rPr>
            <w:noProof/>
          </w:rPr>
        </w:r>
        <w:r w:rsidR="003C3E6A">
          <w:rPr>
            <w:noProof/>
          </w:rPr>
          <w:fldChar w:fldCharType="separate"/>
        </w:r>
        <w:r w:rsidR="003C3E6A">
          <w:rPr>
            <w:noProof/>
          </w:rPr>
          <w:t>14</w:t>
        </w:r>
        <w:r w:rsidR="003C3E6A">
          <w:rPr>
            <w:noProof/>
          </w:rPr>
          <w:fldChar w:fldCharType="end"/>
        </w:r>
      </w:hyperlink>
    </w:p>
    <w:p w:rsidR="003C3E6A" w:rsidRDefault="008641B3">
      <w:pPr>
        <w:pStyle w:val="TOC2"/>
        <w:rPr>
          <w:rFonts w:eastAsiaTheme="minorEastAsia"/>
          <w:smallCaps w:val="0"/>
          <w:sz w:val="22"/>
        </w:rPr>
      </w:pPr>
      <w:hyperlink w:anchor="_Toc10191469" w:history="1">
        <w:r w:rsidR="003C3E6A" w:rsidRPr="0092606B">
          <w:rPr>
            <w:rStyle w:val="Hyperlink"/>
          </w:rPr>
          <w:t>Advanced Threat Analytics</w:t>
        </w:r>
        <w:r w:rsidR="003C3E6A">
          <w:tab/>
        </w:r>
        <w:r w:rsidR="003C3E6A">
          <w:fldChar w:fldCharType="begin"/>
        </w:r>
        <w:r w:rsidR="003C3E6A">
          <w:instrText xml:space="preserve"> PAGEREF _Toc10191469 \h </w:instrText>
        </w:r>
        <w:r w:rsidR="003C3E6A">
          <w:fldChar w:fldCharType="separate"/>
        </w:r>
        <w:r w:rsidR="003C3E6A">
          <w:t>14</w:t>
        </w:r>
        <w:r w:rsidR="003C3E6A">
          <w:fldChar w:fldCharType="end"/>
        </w:r>
      </w:hyperlink>
    </w:p>
    <w:p w:rsidR="003C3E6A" w:rsidRDefault="008641B3">
      <w:pPr>
        <w:pStyle w:val="TOC2"/>
        <w:rPr>
          <w:rFonts w:eastAsiaTheme="minorEastAsia"/>
          <w:smallCaps w:val="0"/>
          <w:sz w:val="22"/>
        </w:rPr>
      </w:pPr>
      <w:hyperlink w:anchor="_Toc10191470" w:history="1">
        <w:r w:rsidR="003C3E6A" w:rsidRPr="0092606B">
          <w:rPr>
            <w:rStyle w:val="Hyperlink"/>
          </w:rPr>
          <w:t>BizTalk</w:t>
        </w:r>
        <w:r w:rsidR="003C3E6A">
          <w:tab/>
        </w:r>
        <w:r w:rsidR="003C3E6A">
          <w:fldChar w:fldCharType="begin"/>
        </w:r>
        <w:r w:rsidR="003C3E6A">
          <w:instrText xml:space="preserve"> PAGEREF _Toc10191470 \h </w:instrText>
        </w:r>
        <w:r w:rsidR="003C3E6A">
          <w:fldChar w:fldCharType="separate"/>
        </w:r>
        <w:r w:rsidR="003C3E6A">
          <w:t>14</w:t>
        </w:r>
        <w:r w:rsidR="003C3E6A">
          <w:fldChar w:fldCharType="end"/>
        </w:r>
      </w:hyperlink>
    </w:p>
    <w:p w:rsidR="003C3E6A" w:rsidRDefault="008641B3">
      <w:pPr>
        <w:pStyle w:val="TOC2"/>
        <w:rPr>
          <w:rFonts w:eastAsiaTheme="minorEastAsia"/>
          <w:smallCaps w:val="0"/>
          <w:sz w:val="22"/>
        </w:rPr>
      </w:pPr>
      <w:hyperlink w:anchor="_Toc10191471" w:history="1">
        <w:r w:rsidR="003C3E6A" w:rsidRPr="0092606B">
          <w:rPr>
            <w:rStyle w:val="Hyperlink"/>
          </w:rPr>
          <w:t>CAL Suite</w:t>
        </w:r>
        <w:r w:rsidR="003C3E6A">
          <w:tab/>
        </w:r>
        <w:r w:rsidR="003C3E6A">
          <w:fldChar w:fldCharType="begin"/>
        </w:r>
        <w:r w:rsidR="003C3E6A">
          <w:instrText xml:space="preserve"> PAGEREF _Toc10191471 \h </w:instrText>
        </w:r>
        <w:r w:rsidR="003C3E6A">
          <w:fldChar w:fldCharType="separate"/>
        </w:r>
        <w:r w:rsidR="003C3E6A">
          <w:t>16</w:t>
        </w:r>
        <w:r w:rsidR="003C3E6A">
          <w:fldChar w:fldCharType="end"/>
        </w:r>
      </w:hyperlink>
    </w:p>
    <w:p w:rsidR="003C3E6A" w:rsidRDefault="008641B3">
      <w:pPr>
        <w:pStyle w:val="TOC2"/>
        <w:rPr>
          <w:rFonts w:eastAsiaTheme="minorEastAsia"/>
          <w:smallCaps w:val="0"/>
          <w:sz w:val="22"/>
        </w:rPr>
      </w:pPr>
      <w:hyperlink w:anchor="_Toc10191472" w:history="1">
        <w:r w:rsidR="003C3E6A" w:rsidRPr="0092606B">
          <w:rPr>
            <w:rStyle w:val="Hyperlink"/>
          </w:rPr>
          <w:t>Core Infrastructure Server (CIS) Suite</w:t>
        </w:r>
        <w:r w:rsidR="003C3E6A">
          <w:tab/>
        </w:r>
        <w:r w:rsidR="003C3E6A">
          <w:fldChar w:fldCharType="begin"/>
        </w:r>
        <w:r w:rsidR="003C3E6A">
          <w:instrText xml:space="preserve"> PAGEREF _Toc10191472 \h </w:instrText>
        </w:r>
        <w:r w:rsidR="003C3E6A">
          <w:fldChar w:fldCharType="separate"/>
        </w:r>
        <w:r w:rsidR="003C3E6A">
          <w:t>17</w:t>
        </w:r>
        <w:r w:rsidR="003C3E6A">
          <w:fldChar w:fldCharType="end"/>
        </w:r>
      </w:hyperlink>
    </w:p>
    <w:p w:rsidR="003C3E6A" w:rsidRDefault="008641B3">
      <w:pPr>
        <w:pStyle w:val="TOC2"/>
        <w:rPr>
          <w:rFonts w:eastAsiaTheme="minorEastAsia"/>
          <w:smallCaps w:val="0"/>
          <w:sz w:val="22"/>
        </w:rPr>
      </w:pPr>
      <w:hyperlink w:anchor="_Toc10191473" w:history="1">
        <w:r w:rsidR="003C3E6A" w:rsidRPr="0092606B">
          <w:rPr>
            <w:rStyle w:val="Hyperlink"/>
          </w:rPr>
          <w:t>Forefront</w:t>
        </w:r>
        <w:r w:rsidR="003C3E6A">
          <w:tab/>
        </w:r>
        <w:r w:rsidR="003C3E6A">
          <w:fldChar w:fldCharType="begin"/>
        </w:r>
        <w:r w:rsidR="003C3E6A">
          <w:instrText xml:space="preserve"> PAGEREF _Toc10191473 \h </w:instrText>
        </w:r>
        <w:r w:rsidR="003C3E6A">
          <w:fldChar w:fldCharType="separate"/>
        </w:r>
        <w:r w:rsidR="003C3E6A">
          <w:t>19</w:t>
        </w:r>
        <w:r w:rsidR="003C3E6A">
          <w:fldChar w:fldCharType="end"/>
        </w:r>
      </w:hyperlink>
    </w:p>
    <w:p w:rsidR="003C3E6A" w:rsidRDefault="008641B3">
      <w:pPr>
        <w:pStyle w:val="TOC2"/>
        <w:rPr>
          <w:rFonts w:eastAsiaTheme="minorEastAsia"/>
          <w:smallCaps w:val="0"/>
          <w:sz w:val="22"/>
        </w:rPr>
      </w:pPr>
      <w:hyperlink w:anchor="_Toc10191474" w:history="1">
        <w:r w:rsidR="003C3E6A" w:rsidRPr="0092606B">
          <w:rPr>
            <w:rStyle w:val="Hyperlink"/>
          </w:rPr>
          <w:t>Lokālais Microsoft Dynamics 365</w:t>
        </w:r>
        <w:r w:rsidR="003C3E6A">
          <w:tab/>
        </w:r>
        <w:r w:rsidR="003C3E6A">
          <w:fldChar w:fldCharType="begin"/>
        </w:r>
        <w:r w:rsidR="003C3E6A">
          <w:instrText xml:space="preserve"> PAGEREF _Toc10191474 \h </w:instrText>
        </w:r>
        <w:r w:rsidR="003C3E6A">
          <w:fldChar w:fldCharType="separate"/>
        </w:r>
        <w:r w:rsidR="003C3E6A">
          <w:t>20</w:t>
        </w:r>
        <w:r w:rsidR="003C3E6A">
          <w:fldChar w:fldCharType="end"/>
        </w:r>
      </w:hyperlink>
    </w:p>
    <w:p w:rsidR="003C3E6A" w:rsidRDefault="008641B3">
      <w:pPr>
        <w:pStyle w:val="TOC2"/>
        <w:rPr>
          <w:rFonts w:eastAsiaTheme="minorEastAsia"/>
          <w:smallCaps w:val="0"/>
          <w:sz w:val="22"/>
        </w:rPr>
      </w:pPr>
      <w:hyperlink w:anchor="_Toc10191475" w:history="1">
        <w:r w:rsidR="003C3E6A" w:rsidRPr="0092606B">
          <w:rPr>
            <w:rStyle w:val="Hyperlink"/>
          </w:rPr>
          <w:t>Microsoft Identity Manager</w:t>
        </w:r>
        <w:r w:rsidR="003C3E6A">
          <w:tab/>
        </w:r>
        <w:r w:rsidR="003C3E6A">
          <w:fldChar w:fldCharType="begin"/>
        </w:r>
        <w:r w:rsidR="003C3E6A">
          <w:instrText xml:space="preserve"> PAGEREF _Toc10191475 \h </w:instrText>
        </w:r>
        <w:r w:rsidR="003C3E6A">
          <w:fldChar w:fldCharType="separate"/>
        </w:r>
        <w:r w:rsidR="003C3E6A">
          <w:t>22</w:t>
        </w:r>
        <w:r w:rsidR="003C3E6A">
          <w:fldChar w:fldCharType="end"/>
        </w:r>
      </w:hyperlink>
    </w:p>
    <w:p w:rsidR="003C3E6A" w:rsidRDefault="008641B3">
      <w:pPr>
        <w:pStyle w:val="TOC2"/>
        <w:rPr>
          <w:rFonts w:eastAsiaTheme="minorEastAsia"/>
          <w:smallCaps w:val="0"/>
          <w:sz w:val="22"/>
        </w:rPr>
      </w:pPr>
      <w:hyperlink w:anchor="_Toc10191476" w:history="1">
        <w:r w:rsidR="003C3E6A" w:rsidRPr="0092606B">
          <w:rPr>
            <w:rStyle w:val="Hyperlink"/>
          </w:rPr>
          <w:t>Office lietojumprogrammas</w:t>
        </w:r>
        <w:r w:rsidR="003C3E6A">
          <w:tab/>
        </w:r>
        <w:r w:rsidR="003C3E6A">
          <w:fldChar w:fldCharType="begin"/>
        </w:r>
        <w:r w:rsidR="003C3E6A">
          <w:instrText xml:space="preserve"> PAGEREF _Toc10191476 \h </w:instrText>
        </w:r>
        <w:r w:rsidR="003C3E6A">
          <w:fldChar w:fldCharType="separate"/>
        </w:r>
        <w:r w:rsidR="003C3E6A">
          <w:t>22</w:t>
        </w:r>
        <w:r w:rsidR="003C3E6A">
          <w:fldChar w:fldCharType="end"/>
        </w:r>
      </w:hyperlink>
    </w:p>
    <w:p w:rsidR="003C3E6A" w:rsidRDefault="008641B3">
      <w:pPr>
        <w:pStyle w:val="TOC3"/>
        <w:rPr>
          <w:rFonts w:eastAsiaTheme="minorEastAsia"/>
          <w:smallCaps w:val="0"/>
          <w:sz w:val="22"/>
        </w:rPr>
      </w:pPr>
      <w:hyperlink w:anchor="_Toc10191477" w:history="1">
        <w:r w:rsidR="003C3E6A" w:rsidRPr="0092606B">
          <w:rPr>
            <w:rStyle w:val="Hyperlink"/>
          </w:rPr>
          <w:t>Office darbstaciju lietojumprogrammas</w:t>
        </w:r>
        <w:r w:rsidR="003C3E6A">
          <w:tab/>
        </w:r>
        <w:r w:rsidR="003C3E6A">
          <w:fldChar w:fldCharType="begin"/>
        </w:r>
        <w:r w:rsidR="003C3E6A">
          <w:instrText xml:space="preserve"> PAGEREF _Toc10191477 \h </w:instrText>
        </w:r>
        <w:r w:rsidR="003C3E6A">
          <w:fldChar w:fldCharType="separate"/>
        </w:r>
        <w:r w:rsidR="003C3E6A">
          <w:t>22</w:t>
        </w:r>
        <w:r w:rsidR="003C3E6A">
          <w:fldChar w:fldCharType="end"/>
        </w:r>
      </w:hyperlink>
    </w:p>
    <w:p w:rsidR="003C3E6A" w:rsidRDefault="008641B3">
      <w:pPr>
        <w:pStyle w:val="TOC3"/>
        <w:rPr>
          <w:rFonts w:eastAsiaTheme="minorEastAsia"/>
          <w:smallCaps w:val="0"/>
          <w:sz w:val="22"/>
        </w:rPr>
      </w:pPr>
      <w:hyperlink w:anchor="_Toc10191478" w:history="1">
        <w:r w:rsidR="003C3E6A" w:rsidRPr="0092606B">
          <w:rPr>
            <w:rStyle w:val="Hyperlink"/>
          </w:rPr>
          <w:t>Office for Mac</w:t>
        </w:r>
        <w:r w:rsidR="003C3E6A">
          <w:tab/>
        </w:r>
        <w:r w:rsidR="003C3E6A">
          <w:fldChar w:fldCharType="begin"/>
        </w:r>
        <w:r w:rsidR="003C3E6A">
          <w:instrText xml:space="preserve"> PAGEREF _Toc10191478 \h </w:instrText>
        </w:r>
        <w:r w:rsidR="003C3E6A">
          <w:fldChar w:fldCharType="separate"/>
        </w:r>
        <w:r w:rsidR="003C3E6A">
          <w:t>24</w:t>
        </w:r>
        <w:r w:rsidR="003C3E6A">
          <w:fldChar w:fldCharType="end"/>
        </w:r>
      </w:hyperlink>
    </w:p>
    <w:p w:rsidR="003C3E6A" w:rsidRDefault="008641B3">
      <w:pPr>
        <w:pStyle w:val="TOC2"/>
        <w:rPr>
          <w:rFonts w:eastAsiaTheme="minorEastAsia"/>
          <w:smallCaps w:val="0"/>
          <w:sz w:val="22"/>
        </w:rPr>
      </w:pPr>
      <w:hyperlink w:anchor="_Toc10191479" w:history="1">
        <w:r w:rsidR="003C3E6A" w:rsidRPr="0092606B">
          <w:rPr>
            <w:rStyle w:val="Hyperlink"/>
          </w:rPr>
          <w:t>Office serveri</w:t>
        </w:r>
        <w:r w:rsidR="003C3E6A">
          <w:tab/>
        </w:r>
        <w:r w:rsidR="003C3E6A">
          <w:fldChar w:fldCharType="begin"/>
        </w:r>
        <w:r w:rsidR="003C3E6A">
          <w:instrText xml:space="preserve"> PAGEREF _Toc10191479 \h </w:instrText>
        </w:r>
        <w:r w:rsidR="003C3E6A">
          <w:fldChar w:fldCharType="separate"/>
        </w:r>
        <w:r w:rsidR="003C3E6A">
          <w:t>25</w:t>
        </w:r>
        <w:r w:rsidR="003C3E6A">
          <w:fldChar w:fldCharType="end"/>
        </w:r>
      </w:hyperlink>
    </w:p>
    <w:p w:rsidR="003C3E6A" w:rsidRDefault="008641B3">
      <w:pPr>
        <w:pStyle w:val="TOC3"/>
        <w:rPr>
          <w:rFonts w:eastAsiaTheme="minorEastAsia"/>
          <w:smallCaps w:val="0"/>
          <w:sz w:val="22"/>
        </w:rPr>
      </w:pPr>
      <w:hyperlink w:anchor="_Toc10191480" w:history="1">
        <w:r w:rsidR="003C3E6A" w:rsidRPr="0092606B">
          <w:rPr>
            <w:rStyle w:val="Hyperlink"/>
          </w:rPr>
          <w:t>Exchange Server</w:t>
        </w:r>
        <w:r w:rsidR="003C3E6A">
          <w:tab/>
        </w:r>
        <w:r w:rsidR="003C3E6A">
          <w:fldChar w:fldCharType="begin"/>
        </w:r>
        <w:r w:rsidR="003C3E6A">
          <w:instrText xml:space="preserve"> PAGEREF _Toc10191480 \h </w:instrText>
        </w:r>
        <w:r w:rsidR="003C3E6A">
          <w:fldChar w:fldCharType="separate"/>
        </w:r>
        <w:r w:rsidR="003C3E6A">
          <w:t>25</w:t>
        </w:r>
        <w:r w:rsidR="003C3E6A">
          <w:fldChar w:fldCharType="end"/>
        </w:r>
      </w:hyperlink>
    </w:p>
    <w:p w:rsidR="003C3E6A" w:rsidRDefault="008641B3">
      <w:pPr>
        <w:pStyle w:val="TOC3"/>
        <w:rPr>
          <w:rFonts w:eastAsiaTheme="minorEastAsia"/>
          <w:smallCaps w:val="0"/>
          <w:sz w:val="22"/>
        </w:rPr>
      </w:pPr>
      <w:hyperlink w:anchor="_Toc10191481" w:history="1">
        <w:r w:rsidR="003C3E6A" w:rsidRPr="0092606B">
          <w:rPr>
            <w:rStyle w:val="Hyperlink"/>
          </w:rPr>
          <w:t>Project Server</w:t>
        </w:r>
        <w:r w:rsidR="003C3E6A">
          <w:tab/>
        </w:r>
        <w:r w:rsidR="003C3E6A">
          <w:fldChar w:fldCharType="begin"/>
        </w:r>
        <w:r w:rsidR="003C3E6A">
          <w:instrText xml:space="preserve"> PAGEREF _Toc10191481 \h </w:instrText>
        </w:r>
        <w:r w:rsidR="003C3E6A">
          <w:fldChar w:fldCharType="separate"/>
        </w:r>
        <w:r w:rsidR="003C3E6A">
          <w:t>26</w:t>
        </w:r>
        <w:r w:rsidR="003C3E6A">
          <w:fldChar w:fldCharType="end"/>
        </w:r>
      </w:hyperlink>
    </w:p>
    <w:p w:rsidR="003C3E6A" w:rsidRDefault="008641B3">
      <w:pPr>
        <w:pStyle w:val="TOC3"/>
        <w:rPr>
          <w:rFonts w:eastAsiaTheme="minorEastAsia"/>
          <w:smallCaps w:val="0"/>
          <w:sz w:val="22"/>
        </w:rPr>
      </w:pPr>
      <w:hyperlink w:anchor="_Toc10191482" w:history="1">
        <w:r w:rsidR="003C3E6A" w:rsidRPr="0092606B">
          <w:rPr>
            <w:rStyle w:val="Hyperlink"/>
          </w:rPr>
          <w:t>SharePoint Server</w:t>
        </w:r>
        <w:r w:rsidR="003C3E6A">
          <w:tab/>
        </w:r>
        <w:r w:rsidR="003C3E6A">
          <w:fldChar w:fldCharType="begin"/>
        </w:r>
        <w:r w:rsidR="003C3E6A">
          <w:instrText xml:space="preserve"> PAGEREF _Toc10191482 \h </w:instrText>
        </w:r>
        <w:r w:rsidR="003C3E6A">
          <w:fldChar w:fldCharType="separate"/>
        </w:r>
        <w:r w:rsidR="003C3E6A">
          <w:t>27</w:t>
        </w:r>
        <w:r w:rsidR="003C3E6A">
          <w:fldChar w:fldCharType="end"/>
        </w:r>
      </w:hyperlink>
    </w:p>
    <w:p w:rsidR="003C3E6A" w:rsidRDefault="008641B3">
      <w:pPr>
        <w:pStyle w:val="TOC3"/>
        <w:rPr>
          <w:rFonts w:eastAsiaTheme="minorEastAsia"/>
          <w:smallCaps w:val="0"/>
          <w:sz w:val="22"/>
        </w:rPr>
      </w:pPr>
      <w:hyperlink w:anchor="_Toc10191483" w:history="1">
        <w:r w:rsidR="003C3E6A" w:rsidRPr="0092606B">
          <w:rPr>
            <w:rStyle w:val="Hyperlink"/>
          </w:rPr>
          <w:t>Skype darbam Server</w:t>
        </w:r>
        <w:r w:rsidR="003C3E6A">
          <w:tab/>
        </w:r>
        <w:r w:rsidR="003C3E6A">
          <w:fldChar w:fldCharType="begin"/>
        </w:r>
        <w:r w:rsidR="003C3E6A">
          <w:instrText xml:space="preserve"> PAGEREF _Toc10191483 \h </w:instrText>
        </w:r>
        <w:r w:rsidR="003C3E6A">
          <w:fldChar w:fldCharType="separate"/>
        </w:r>
        <w:r w:rsidR="003C3E6A">
          <w:t>27</w:t>
        </w:r>
        <w:r w:rsidR="003C3E6A">
          <w:fldChar w:fldCharType="end"/>
        </w:r>
      </w:hyperlink>
    </w:p>
    <w:p w:rsidR="003C3E6A" w:rsidRDefault="008641B3">
      <w:pPr>
        <w:pStyle w:val="TOC2"/>
        <w:rPr>
          <w:rFonts w:eastAsiaTheme="minorEastAsia"/>
          <w:smallCaps w:val="0"/>
          <w:sz w:val="22"/>
        </w:rPr>
      </w:pPr>
      <w:hyperlink w:anchor="_Toc10191484" w:history="1">
        <w:r w:rsidR="003C3E6A" w:rsidRPr="0092606B">
          <w:rPr>
            <w:rStyle w:val="Hyperlink"/>
          </w:rPr>
          <w:t>SQL Server</w:t>
        </w:r>
        <w:r w:rsidR="003C3E6A">
          <w:tab/>
        </w:r>
        <w:r w:rsidR="003C3E6A">
          <w:fldChar w:fldCharType="begin"/>
        </w:r>
        <w:r w:rsidR="003C3E6A">
          <w:instrText xml:space="preserve"> PAGEREF _Toc10191484 \h </w:instrText>
        </w:r>
        <w:r w:rsidR="003C3E6A">
          <w:fldChar w:fldCharType="separate"/>
        </w:r>
        <w:r w:rsidR="003C3E6A">
          <w:t>28</w:t>
        </w:r>
        <w:r w:rsidR="003C3E6A">
          <w:fldChar w:fldCharType="end"/>
        </w:r>
      </w:hyperlink>
    </w:p>
    <w:p w:rsidR="003C3E6A" w:rsidRDefault="008641B3">
      <w:pPr>
        <w:pStyle w:val="TOC2"/>
        <w:rPr>
          <w:rFonts w:eastAsiaTheme="minorEastAsia"/>
          <w:smallCaps w:val="0"/>
          <w:sz w:val="22"/>
        </w:rPr>
      </w:pPr>
      <w:hyperlink w:anchor="_Toc10191485" w:history="1">
        <w:r w:rsidR="003C3E6A" w:rsidRPr="0092606B">
          <w:rPr>
            <w:rStyle w:val="Hyperlink"/>
          </w:rPr>
          <w:t>System Center</w:t>
        </w:r>
        <w:r w:rsidR="003C3E6A">
          <w:tab/>
        </w:r>
        <w:r w:rsidR="003C3E6A">
          <w:fldChar w:fldCharType="begin"/>
        </w:r>
        <w:r w:rsidR="003C3E6A">
          <w:instrText xml:space="preserve"> PAGEREF _Toc10191485 \h </w:instrText>
        </w:r>
        <w:r w:rsidR="003C3E6A">
          <w:fldChar w:fldCharType="separate"/>
        </w:r>
        <w:r w:rsidR="003C3E6A">
          <w:t>31</w:t>
        </w:r>
        <w:r w:rsidR="003C3E6A">
          <w:fldChar w:fldCharType="end"/>
        </w:r>
      </w:hyperlink>
    </w:p>
    <w:p w:rsidR="003C3E6A" w:rsidRDefault="008641B3">
      <w:pPr>
        <w:pStyle w:val="TOC3"/>
        <w:rPr>
          <w:rFonts w:eastAsiaTheme="minorEastAsia"/>
          <w:smallCaps w:val="0"/>
          <w:sz w:val="22"/>
        </w:rPr>
      </w:pPr>
      <w:hyperlink w:anchor="_Toc10191486" w:history="1">
        <w:r w:rsidR="003C3E6A" w:rsidRPr="0092606B">
          <w:rPr>
            <w:rStyle w:val="Hyperlink"/>
          </w:rPr>
          <w:t>System Center Server</w:t>
        </w:r>
        <w:r w:rsidR="003C3E6A">
          <w:tab/>
        </w:r>
        <w:r w:rsidR="003C3E6A">
          <w:fldChar w:fldCharType="begin"/>
        </w:r>
        <w:r w:rsidR="003C3E6A">
          <w:instrText xml:space="preserve"> PAGEREF _Toc10191486 \h </w:instrText>
        </w:r>
        <w:r w:rsidR="003C3E6A">
          <w:fldChar w:fldCharType="separate"/>
        </w:r>
        <w:r w:rsidR="003C3E6A">
          <w:t>31</w:t>
        </w:r>
        <w:r w:rsidR="003C3E6A">
          <w:fldChar w:fldCharType="end"/>
        </w:r>
      </w:hyperlink>
    </w:p>
    <w:p w:rsidR="003C3E6A" w:rsidRDefault="008641B3">
      <w:pPr>
        <w:pStyle w:val="TOC3"/>
        <w:rPr>
          <w:rFonts w:eastAsiaTheme="minorEastAsia"/>
          <w:smallCaps w:val="0"/>
          <w:sz w:val="22"/>
        </w:rPr>
      </w:pPr>
      <w:hyperlink w:anchor="_Toc10191487" w:history="1">
        <w:r w:rsidR="003C3E6A" w:rsidRPr="0092606B">
          <w:rPr>
            <w:rStyle w:val="Hyperlink"/>
          </w:rPr>
          <w:t>System Center Configuration Manager</w:t>
        </w:r>
        <w:r w:rsidR="003C3E6A">
          <w:tab/>
        </w:r>
        <w:r w:rsidR="003C3E6A">
          <w:fldChar w:fldCharType="begin"/>
        </w:r>
        <w:r w:rsidR="003C3E6A">
          <w:instrText xml:space="preserve"> PAGEREF _Toc10191487 \h </w:instrText>
        </w:r>
        <w:r w:rsidR="003C3E6A">
          <w:fldChar w:fldCharType="separate"/>
        </w:r>
        <w:r w:rsidR="003C3E6A">
          <w:t>32</w:t>
        </w:r>
        <w:r w:rsidR="003C3E6A">
          <w:fldChar w:fldCharType="end"/>
        </w:r>
      </w:hyperlink>
    </w:p>
    <w:p w:rsidR="003C3E6A" w:rsidRDefault="008641B3">
      <w:pPr>
        <w:pStyle w:val="TOC3"/>
        <w:rPr>
          <w:rFonts w:eastAsiaTheme="minorEastAsia"/>
          <w:smallCaps w:val="0"/>
          <w:sz w:val="22"/>
        </w:rPr>
      </w:pPr>
      <w:hyperlink w:anchor="_Toc10191488" w:history="1">
        <w:r w:rsidR="003C3E6A" w:rsidRPr="0092606B">
          <w:rPr>
            <w:rStyle w:val="Hyperlink"/>
          </w:rPr>
          <w:t>System Center Data Protection Manager</w:t>
        </w:r>
        <w:r w:rsidR="003C3E6A">
          <w:tab/>
        </w:r>
        <w:r w:rsidR="003C3E6A">
          <w:fldChar w:fldCharType="begin"/>
        </w:r>
        <w:r w:rsidR="003C3E6A">
          <w:instrText xml:space="preserve"> PAGEREF _Toc10191488 \h </w:instrText>
        </w:r>
        <w:r w:rsidR="003C3E6A">
          <w:fldChar w:fldCharType="separate"/>
        </w:r>
        <w:r w:rsidR="003C3E6A">
          <w:t>33</w:t>
        </w:r>
        <w:r w:rsidR="003C3E6A">
          <w:fldChar w:fldCharType="end"/>
        </w:r>
      </w:hyperlink>
    </w:p>
    <w:p w:rsidR="003C3E6A" w:rsidRDefault="008641B3">
      <w:pPr>
        <w:pStyle w:val="TOC3"/>
        <w:rPr>
          <w:rFonts w:eastAsiaTheme="minorEastAsia"/>
          <w:smallCaps w:val="0"/>
          <w:sz w:val="22"/>
        </w:rPr>
      </w:pPr>
      <w:hyperlink w:anchor="_Toc10191489" w:history="1">
        <w:r w:rsidR="003C3E6A" w:rsidRPr="0092606B">
          <w:rPr>
            <w:rStyle w:val="Hyperlink"/>
          </w:rPr>
          <w:t>System Center Endpoint Protection</w:t>
        </w:r>
        <w:r w:rsidR="003C3E6A">
          <w:tab/>
        </w:r>
        <w:r w:rsidR="003C3E6A">
          <w:fldChar w:fldCharType="begin"/>
        </w:r>
        <w:r w:rsidR="003C3E6A">
          <w:instrText xml:space="preserve"> PAGEREF _Toc10191489 \h </w:instrText>
        </w:r>
        <w:r w:rsidR="003C3E6A">
          <w:fldChar w:fldCharType="separate"/>
        </w:r>
        <w:r w:rsidR="003C3E6A">
          <w:t>34</w:t>
        </w:r>
        <w:r w:rsidR="003C3E6A">
          <w:fldChar w:fldCharType="end"/>
        </w:r>
      </w:hyperlink>
    </w:p>
    <w:p w:rsidR="003C3E6A" w:rsidRDefault="008641B3">
      <w:pPr>
        <w:pStyle w:val="TOC3"/>
        <w:rPr>
          <w:rFonts w:eastAsiaTheme="minorEastAsia"/>
          <w:smallCaps w:val="0"/>
          <w:sz w:val="22"/>
        </w:rPr>
      </w:pPr>
      <w:hyperlink w:anchor="_Toc10191490" w:history="1">
        <w:r w:rsidR="003C3E6A" w:rsidRPr="0092606B">
          <w:rPr>
            <w:rStyle w:val="Hyperlink"/>
          </w:rPr>
          <w:t>System Center Operations Manager</w:t>
        </w:r>
        <w:r w:rsidR="003C3E6A">
          <w:tab/>
        </w:r>
        <w:r w:rsidR="003C3E6A">
          <w:fldChar w:fldCharType="begin"/>
        </w:r>
        <w:r w:rsidR="003C3E6A">
          <w:instrText xml:space="preserve"> PAGEREF _Toc10191490 \h </w:instrText>
        </w:r>
        <w:r w:rsidR="003C3E6A">
          <w:fldChar w:fldCharType="separate"/>
        </w:r>
        <w:r w:rsidR="003C3E6A">
          <w:t>34</w:t>
        </w:r>
        <w:r w:rsidR="003C3E6A">
          <w:fldChar w:fldCharType="end"/>
        </w:r>
      </w:hyperlink>
    </w:p>
    <w:p w:rsidR="003C3E6A" w:rsidRDefault="008641B3">
      <w:pPr>
        <w:pStyle w:val="TOC3"/>
        <w:rPr>
          <w:rFonts w:eastAsiaTheme="minorEastAsia"/>
          <w:smallCaps w:val="0"/>
          <w:sz w:val="22"/>
        </w:rPr>
      </w:pPr>
      <w:hyperlink w:anchor="_Toc10191491" w:history="1">
        <w:r w:rsidR="003C3E6A" w:rsidRPr="0092606B">
          <w:rPr>
            <w:rStyle w:val="Hyperlink"/>
          </w:rPr>
          <w:t>System Center Orchestrator</w:t>
        </w:r>
        <w:r w:rsidR="003C3E6A">
          <w:tab/>
        </w:r>
        <w:r w:rsidR="003C3E6A">
          <w:fldChar w:fldCharType="begin"/>
        </w:r>
        <w:r w:rsidR="003C3E6A">
          <w:instrText xml:space="preserve"> PAGEREF _Toc10191491 \h </w:instrText>
        </w:r>
        <w:r w:rsidR="003C3E6A">
          <w:fldChar w:fldCharType="separate"/>
        </w:r>
        <w:r w:rsidR="003C3E6A">
          <w:t>35</w:t>
        </w:r>
        <w:r w:rsidR="003C3E6A">
          <w:fldChar w:fldCharType="end"/>
        </w:r>
      </w:hyperlink>
    </w:p>
    <w:p w:rsidR="003C3E6A" w:rsidRDefault="008641B3">
      <w:pPr>
        <w:pStyle w:val="TOC3"/>
        <w:rPr>
          <w:rFonts w:eastAsiaTheme="minorEastAsia"/>
          <w:smallCaps w:val="0"/>
          <w:sz w:val="22"/>
        </w:rPr>
      </w:pPr>
      <w:hyperlink w:anchor="_Toc10191492" w:history="1">
        <w:r w:rsidR="003C3E6A" w:rsidRPr="0092606B">
          <w:rPr>
            <w:rStyle w:val="Hyperlink"/>
          </w:rPr>
          <w:t>System Center Service Manager</w:t>
        </w:r>
        <w:r w:rsidR="003C3E6A">
          <w:tab/>
        </w:r>
        <w:r w:rsidR="003C3E6A">
          <w:fldChar w:fldCharType="begin"/>
        </w:r>
        <w:r w:rsidR="003C3E6A">
          <w:instrText xml:space="preserve"> PAGEREF _Toc10191492 \h </w:instrText>
        </w:r>
        <w:r w:rsidR="003C3E6A">
          <w:fldChar w:fldCharType="separate"/>
        </w:r>
        <w:r w:rsidR="003C3E6A">
          <w:t>36</w:t>
        </w:r>
        <w:r w:rsidR="003C3E6A">
          <w:fldChar w:fldCharType="end"/>
        </w:r>
      </w:hyperlink>
    </w:p>
    <w:p w:rsidR="003C3E6A" w:rsidRDefault="008641B3">
      <w:pPr>
        <w:pStyle w:val="TOC2"/>
        <w:rPr>
          <w:rFonts w:eastAsiaTheme="minorEastAsia"/>
          <w:smallCaps w:val="0"/>
          <w:sz w:val="22"/>
        </w:rPr>
      </w:pPr>
      <w:hyperlink w:anchor="_Toc10191493" w:history="1">
        <w:r w:rsidR="003C3E6A" w:rsidRPr="0092606B">
          <w:rPr>
            <w:rStyle w:val="Hyperlink"/>
          </w:rPr>
          <w:t>Virtual Desktop Infrastructure (VDI) Suite</w:t>
        </w:r>
        <w:r w:rsidR="003C3E6A">
          <w:tab/>
        </w:r>
        <w:r w:rsidR="003C3E6A">
          <w:fldChar w:fldCharType="begin"/>
        </w:r>
        <w:r w:rsidR="003C3E6A">
          <w:instrText xml:space="preserve"> PAGEREF _Toc10191493 \h </w:instrText>
        </w:r>
        <w:r w:rsidR="003C3E6A">
          <w:fldChar w:fldCharType="separate"/>
        </w:r>
        <w:r w:rsidR="003C3E6A">
          <w:t>37</w:t>
        </w:r>
        <w:r w:rsidR="003C3E6A">
          <w:fldChar w:fldCharType="end"/>
        </w:r>
      </w:hyperlink>
    </w:p>
    <w:p w:rsidR="003C3E6A" w:rsidRDefault="008641B3">
      <w:pPr>
        <w:pStyle w:val="TOC2"/>
        <w:rPr>
          <w:rFonts w:eastAsiaTheme="minorEastAsia"/>
          <w:smallCaps w:val="0"/>
          <w:sz w:val="22"/>
        </w:rPr>
      </w:pPr>
      <w:hyperlink w:anchor="_Toc10191494" w:history="1">
        <w:r w:rsidR="003C3E6A" w:rsidRPr="0092606B">
          <w:rPr>
            <w:rStyle w:val="Hyperlink"/>
          </w:rPr>
          <w:t>Visual Studio</w:t>
        </w:r>
        <w:r w:rsidR="003C3E6A">
          <w:tab/>
        </w:r>
        <w:r w:rsidR="003C3E6A">
          <w:fldChar w:fldCharType="begin"/>
        </w:r>
        <w:r w:rsidR="003C3E6A">
          <w:instrText xml:space="preserve"> PAGEREF _Toc10191494 \h </w:instrText>
        </w:r>
        <w:r w:rsidR="003C3E6A">
          <w:fldChar w:fldCharType="separate"/>
        </w:r>
        <w:r w:rsidR="003C3E6A">
          <w:t>37</w:t>
        </w:r>
        <w:r w:rsidR="003C3E6A">
          <w:fldChar w:fldCharType="end"/>
        </w:r>
      </w:hyperlink>
    </w:p>
    <w:p w:rsidR="003C3E6A" w:rsidRDefault="008641B3">
      <w:pPr>
        <w:pStyle w:val="TOC3"/>
        <w:rPr>
          <w:rFonts w:eastAsiaTheme="minorEastAsia"/>
          <w:smallCaps w:val="0"/>
          <w:sz w:val="22"/>
        </w:rPr>
      </w:pPr>
      <w:hyperlink w:anchor="_Toc10191495" w:history="1">
        <w:r w:rsidR="003C3E6A" w:rsidRPr="0092606B">
          <w:rPr>
            <w:rStyle w:val="Hyperlink"/>
          </w:rPr>
          <w:t>Visual Studio</w:t>
        </w:r>
        <w:r w:rsidR="003C3E6A">
          <w:tab/>
        </w:r>
        <w:r w:rsidR="003C3E6A">
          <w:fldChar w:fldCharType="begin"/>
        </w:r>
        <w:r w:rsidR="003C3E6A">
          <w:instrText xml:space="preserve"> PAGEREF _Toc10191495 \h </w:instrText>
        </w:r>
        <w:r w:rsidR="003C3E6A">
          <w:fldChar w:fldCharType="separate"/>
        </w:r>
        <w:r w:rsidR="003C3E6A">
          <w:t>37</w:t>
        </w:r>
        <w:r w:rsidR="003C3E6A">
          <w:fldChar w:fldCharType="end"/>
        </w:r>
      </w:hyperlink>
    </w:p>
    <w:p w:rsidR="003C3E6A" w:rsidRDefault="008641B3">
      <w:pPr>
        <w:pStyle w:val="TOC3"/>
        <w:rPr>
          <w:rFonts w:eastAsiaTheme="minorEastAsia"/>
          <w:smallCaps w:val="0"/>
          <w:sz w:val="22"/>
        </w:rPr>
      </w:pPr>
      <w:hyperlink w:anchor="_Toc10191496" w:history="1">
        <w:r w:rsidR="003C3E6A" w:rsidRPr="0092606B">
          <w:rPr>
            <w:rStyle w:val="Hyperlink"/>
          </w:rPr>
          <w:t>Azure DevOps Server</w:t>
        </w:r>
        <w:r w:rsidR="003C3E6A">
          <w:tab/>
        </w:r>
        <w:r w:rsidR="003C3E6A">
          <w:fldChar w:fldCharType="begin"/>
        </w:r>
        <w:r w:rsidR="003C3E6A">
          <w:instrText xml:space="preserve"> PAGEREF _Toc10191496 \h </w:instrText>
        </w:r>
        <w:r w:rsidR="003C3E6A">
          <w:fldChar w:fldCharType="separate"/>
        </w:r>
        <w:r w:rsidR="003C3E6A">
          <w:t>39</w:t>
        </w:r>
        <w:r w:rsidR="003C3E6A">
          <w:fldChar w:fldCharType="end"/>
        </w:r>
      </w:hyperlink>
    </w:p>
    <w:p w:rsidR="003C3E6A" w:rsidRDefault="008641B3">
      <w:pPr>
        <w:pStyle w:val="TOC2"/>
        <w:rPr>
          <w:rFonts w:eastAsiaTheme="minorEastAsia"/>
          <w:smallCaps w:val="0"/>
          <w:sz w:val="22"/>
        </w:rPr>
      </w:pPr>
      <w:hyperlink w:anchor="_Toc10191497" w:history="1">
        <w:r w:rsidR="003C3E6A" w:rsidRPr="0092606B">
          <w:rPr>
            <w:rStyle w:val="Hyperlink"/>
          </w:rPr>
          <w:t>Windows</w:t>
        </w:r>
        <w:r w:rsidR="003C3E6A">
          <w:tab/>
        </w:r>
        <w:r w:rsidR="003C3E6A">
          <w:fldChar w:fldCharType="begin"/>
        </w:r>
        <w:r w:rsidR="003C3E6A">
          <w:instrText xml:space="preserve"> PAGEREF _Toc10191497 \h </w:instrText>
        </w:r>
        <w:r w:rsidR="003C3E6A">
          <w:fldChar w:fldCharType="separate"/>
        </w:r>
        <w:r w:rsidR="003C3E6A">
          <w:t>40</w:t>
        </w:r>
        <w:r w:rsidR="003C3E6A">
          <w:fldChar w:fldCharType="end"/>
        </w:r>
      </w:hyperlink>
    </w:p>
    <w:p w:rsidR="003C3E6A" w:rsidRDefault="008641B3">
      <w:pPr>
        <w:pStyle w:val="TOC3"/>
        <w:rPr>
          <w:rFonts w:eastAsiaTheme="minorEastAsia"/>
          <w:smallCaps w:val="0"/>
          <w:sz w:val="22"/>
        </w:rPr>
      </w:pPr>
      <w:hyperlink w:anchor="_Toc10191498" w:history="1">
        <w:r w:rsidR="003C3E6A" w:rsidRPr="0092606B">
          <w:rPr>
            <w:rStyle w:val="Hyperlink"/>
          </w:rPr>
          <w:t>Windows darbstacijas operētājsistēma</w:t>
        </w:r>
        <w:r w:rsidR="003C3E6A">
          <w:tab/>
        </w:r>
        <w:r w:rsidR="003C3E6A">
          <w:fldChar w:fldCharType="begin"/>
        </w:r>
        <w:r w:rsidR="003C3E6A">
          <w:instrText xml:space="preserve"> PAGEREF _Toc10191498 \h </w:instrText>
        </w:r>
        <w:r w:rsidR="003C3E6A">
          <w:fldChar w:fldCharType="separate"/>
        </w:r>
        <w:r w:rsidR="003C3E6A">
          <w:t>40</w:t>
        </w:r>
        <w:r w:rsidR="003C3E6A">
          <w:fldChar w:fldCharType="end"/>
        </w:r>
      </w:hyperlink>
    </w:p>
    <w:p w:rsidR="003C3E6A" w:rsidRDefault="008641B3">
      <w:pPr>
        <w:pStyle w:val="TOC2"/>
        <w:rPr>
          <w:rFonts w:eastAsiaTheme="minorEastAsia"/>
          <w:smallCaps w:val="0"/>
          <w:sz w:val="22"/>
        </w:rPr>
      </w:pPr>
      <w:hyperlink w:anchor="_Toc10191499" w:history="1">
        <w:r w:rsidR="003C3E6A" w:rsidRPr="0092606B">
          <w:rPr>
            <w:rStyle w:val="Hyperlink"/>
          </w:rPr>
          <w:t>Windows Server</w:t>
        </w:r>
        <w:r w:rsidR="003C3E6A">
          <w:tab/>
        </w:r>
        <w:r w:rsidR="003C3E6A">
          <w:fldChar w:fldCharType="begin"/>
        </w:r>
        <w:r w:rsidR="003C3E6A">
          <w:instrText xml:space="preserve"> PAGEREF _Toc10191499 \h </w:instrText>
        </w:r>
        <w:r w:rsidR="003C3E6A">
          <w:fldChar w:fldCharType="separate"/>
        </w:r>
        <w:r w:rsidR="003C3E6A">
          <w:t>47</w:t>
        </w:r>
        <w:r w:rsidR="003C3E6A">
          <w:fldChar w:fldCharType="end"/>
        </w:r>
      </w:hyperlink>
    </w:p>
    <w:p w:rsidR="003C3E6A" w:rsidRDefault="008641B3">
      <w:pPr>
        <w:pStyle w:val="TOC3"/>
        <w:rPr>
          <w:rFonts w:eastAsiaTheme="minorEastAsia"/>
          <w:smallCaps w:val="0"/>
          <w:sz w:val="22"/>
        </w:rPr>
      </w:pPr>
      <w:hyperlink w:anchor="_Toc10191500" w:history="1">
        <w:r w:rsidR="003C3E6A" w:rsidRPr="0092606B">
          <w:rPr>
            <w:rStyle w:val="Hyperlink"/>
          </w:rPr>
          <w:t>Windows MultiPoint Server</w:t>
        </w:r>
        <w:r w:rsidR="003C3E6A">
          <w:tab/>
        </w:r>
        <w:r w:rsidR="003C3E6A">
          <w:fldChar w:fldCharType="begin"/>
        </w:r>
        <w:r w:rsidR="003C3E6A">
          <w:instrText xml:space="preserve"> PAGEREF _Toc10191500 \h </w:instrText>
        </w:r>
        <w:r w:rsidR="003C3E6A">
          <w:fldChar w:fldCharType="separate"/>
        </w:r>
        <w:r w:rsidR="003C3E6A">
          <w:t>47</w:t>
        </w:r>
        <w:r w:rsidR="003C3E6A">
          <w:fldChar w:fldCharType="end"/>
        </w:r>
      </w:hyperlink>
    </w:p>
    <w:p w:rsidR="003C3E6A" w:rsidRDefault="008641B3">
      <w:pPr>
        <w:pStyle w:val="TOC3"/>
        <w:rPr>
          <w:rFonts w:eastAsiaTheme="minorEastAsia"/>
          <w:smallCaps w:val="0"/>
          <w:sz w:val="22"/>
        </w:rPr>
      </w:pPr>
      <w:hyperlink w:anchor="_Toc10191501" w:history="1">
        <w:r w:rsidR="003C3E6A" w:rsidRPr="0092606B">
          <w:rPr>
            <w:rStyle w:val="Hyperlink"/>
          </w:rPr>
          <w:t>Windows Server</w:t>
        </w:r>
        <w:r w:rsidR="003C3E6A">
          <w:tab/>
        </w:r>
        <w:r w:rsidR="003C3E6A">
          <w:fldChar w:fldCharType="begin"/>
        </w:r>
        <w:r w:rsidR="003C3E6A">
          <w:instrText xml:space="preserve"> PAGEREF _Toc10191501 \h </w:instrText>
        </w:r>
        <w:r w:rsidR="003C3E6A">
          <w:fldChar w:fldCharType="separate"/>
        </w:r>
        <w:r w:rsidR="003C3E6A">
          <w:t>48</w:t>
        </w:r>
        <w:r w:rsidR="003C3E6A">
          <w:fldChar w:fldCharType="end"/>
        </w:r>
      </w:hyperlink>
    </w:p>
    <w:p w:rsidR="003C3E6A" w:rsidRDefault="008641B3">
      <w:pPr>
        <w:pStyle w:val="TOC1"/>
        <w:rPr>
          <w:rFonts w:eastAsiaTheme="minorEastAsia"/>
          <w:b w:val="0"/>
          <w:caps w:val="0"/>
          <w:noProof/>
          <w:sz w:val="22"/>
          <w:szCs w:val="22"/>
        </w:rPr>
      </w:pPr>
      <w:hyperlink w:anchor="_Toc10191502" w:history="1">
        <w:r w:rsidR="003C3E6A" w:rsidRPr="0092606B">
          <w:rPr>
            <w:rStyle w:val="Hyperlink"/>
            <w:noProof/>
          </w:rPr>
          <w:t>Tiešsaistes pakalpojumi</w:t>
        </w:r>
        <w:r w:rsidR="003C3E6A">
          <w:rPr>
            <w:noProof/>
          </w:rPr>
          <w:tab/>
        </w:r>
        <w:r w:rsidR="003C3E6A">
          <w:rPr>
            <w:noProof/>
          </w:rPr>
          <w:fldChar w:fldCharType="begin"/>
        </w:r>
        <w:r w:rsidR="003C3E6A">
          <w:rPr>
            <w:noProof/>
          </w:rPr>
          <w:instrText xml:space="preserve"> PAGEREF _Toc10191502 \h </w:instrText>
        </w:r>
        <w:r w:rsidR="003C3E6A">
          <w:rPr>
            <w:noProof/>
          </w:rPr>
        </w:r>
        <w:r w:rsidR="003C3E6A">
          <w:rPr>
            <w:noProof/>
          </w:rPr>
          <w:fldChar w:fldCharType="separate"/>
        </w:r>
        <w:r w:rsidR="003C3E6A">
          <w:rPr>
            <w:noProof/>
          </w:rPr>
          <w:t>51</w:t>
        </w:r>
        <w:r w:rsidR="003C3E6A">
          <w:rPr>
            <w:noProof/>
          </w:rPr>
          <w:fldChar w:fldCharType="end"/>
        </w:r>
      </w:hyperlink>
    </w:p>
    <w:p w:rsidR="003C3E6A" w:rsidRDefault="008641B3">
      <w:pPr>
        <w:pStyle w:val="TOC2"/>
        <w:rPr>
          <w:rFonts w:eastAsiaTheme="minorEastAsia"/>
          <w:smallCaps w:val="0"/>
          <w:sz w:val="22"/>
        </w:rPr>
      </w:pPr>
      <w:hyperlink w:anchor="_Toc10191503" w:history="1">
        <w:r w:rsidR="003C3E6A" w:rsidRPr="0092606B">
          <w:rPr>
            <w:rStyle w:val="Hyperlink"/>
          </w:rPr>
          <w:t>Tiešsaistes pakalpojumu reģionālā pieejamība</w:t>
        </w:r>
        <w:r w:rsidR="003C3E6A">
          <w:tab/>
        </w:r>
        <w:r w:rsidR="003C3E6A">
          <w:fldChar w:fldCharType="begin"/>
        </w:r>
        <w:r w:rsidR="003C3E6A">
          <w:instrText xml:space="preserve"> PAGEREF _Toc10191503 \h </w:instrText>
        </w:r>
        <w:r w:rsidR="003C3E6A">
          <w:fldChar w:fldCharType="separate"/>
        </w:r>
        <w:r w:rsidR="003C3E6A">
          <w:t>51</w:t>
        </w:r>
        <w:r w:rsidR="003C3E6A">
          <w:fldChar w:fldCharType="end"/>
        </w:r>
      </w:hyperlink>
    </w:p>
    <w:p w:rsidR="003C3E6A" w:rsidRDefault="008641B3">
      <w:pPr>
        <w:pStyle w:val="TOC2"/>
        <w:rPr>
          <w:rFonts w:eastAsiaTheme="minorEastAsia"/>
          <w:smallCaps w:val="0"/>
          <w:sz w:val="22"/>
        </w:rPr>
      </w:pPr>
      <w:hyperlink w:anchor="_Toc10191504" w:history="1">
        <w:r w:rsidR="003C3E6A" w:rsidRPr="0092606B">
          <w:rPr>
            <w:rStyle w:val="Hyperlink"/>
          </w:rPr>
          <w:t>Tiešsaistes pakalpojumu iegādes noteikumi</w:t>
        </w:r>
        <w:r w:rsidR="003C3E6A">
          <w:tab/>
        </w:r>
        <w:r w:rsidR="003C3E6A">
          <w:fldChar w:fldCharType="begin"/>
        </w:r>
        <w:r w:rsidR="003C3E6A">
          <w:instrText xml:space="preserve"> PAGEREF _Toc10191504 \h </w:instrText>
        </w:r>
        <w:r w:rsidR="003C3E6A">
          <w:fldChar w:fldCharType="separate"/>
        </w:r>
        <w:r w:rsidR="003C3E6A">
          <w:t>51</w:t>
        </w:r>
        <w:r w:rsidR="003C3E6A">
          <w:fldChar w:fldCharType="end"/>
        </w:r>
      </w:hyperlink>
    </w:p>
    <w:p w:rsidR="003C3E6A" w:rsidRDefault="008641B3">
      <w:pPr>
        <w:pStyle w:val="TOC2"/>
        <w:rPr>
          <w:rFonts w:eastAsiaTheme="minorEastAsia"/>
          <w:smallCaps w:val="0"/>
          <w:sz w:val="22"/>
        </w:rPr>
      </w:pPr>
      <w:hyperlink w:anchor="_Toc10191505" w:history="1">
        <w:r w:rsidR="003C3E6A" w:rsidRPr="0092606B">
          <w:rPr>
            <w:rStyle w:val="Hyperlink"/>
          </w:rPr>
          <w:t>Tiešsaistes pakalpojumu atjaunošana</w:t>
        </w:r>
        <w:r w:rsidR="003C3E6A">
          <w:tab/>
        </w:r>
        <w:r w:rsidR="003C3E6A">
          <w:fldChar w:fldCharType="begin"/>
        </w:r>
        <w:r w:rsidR="003C3E6A">
          <w:instrText xml:space="preserve"> PAGEREF _Toc10191505 \h </w:instrText>
        </w:r>
        <w:r w:rsidR="003C3E6A">
          <w:fldChar w:fldCharType="separate"/>
        </w:r>
        <w:r w:rsidR="003C3E6A">
          <w:t>51</w:t>
        </w:r>
        <w:r w:rsidR="003C3E6A">
          <w:fldChar w:fldCharType="end"/>
        </w:r>
      </w:hyperlink>
    </w:p>
    <w:p w:rsidR="003C3E6A" w:rsidRDefault="008641B3">
      <w:pPr>
        <w:pStyle w:val="TOC2"/>
        <w:rPr>
          <w:rFonts w:eastAsiaTheme="minorEastAsia"/>
          <w:smallCaps w:val="0"/>
          <w:sz w:val="22"/>
        </w:rPr>
      </w:pPr>
      <w:hyperlink w:anchor="_Toc10191506" w:history="1">
        <w:r w:rsidR="003C3E6A" w:rsidRPr="0092606B">
          <w:rPr>
            <w:rStyle w:val="Hyperlink"/>
          </w:rPr>
          <w:t>Microsoft Azure pakalpojumi</w:t>
        </w:r>
        <w:r w:rsidR="003C3E6A">
          <w:tab/>
        </w:r>
        <w:r w:rsidR="003C3E6A">
          <w:fldChar w:fldCharType="begin"/>
        </w:r>
        <w:r w:rsidR="003C3E6A">
          <w:instrText xml:space="preserve"> PAGEREF _Toc10191506 \h </w:instrText>
        </w:r>
        <w:r w:rsidR="003C3E6A">
          <w:fldChar w:fldCharType="separate"/>
        </w:r>
        <w:r w:rsidR="003C3E6A">
          <w:t>51</w:t>
        </w:r>
        <w:r w:rsidR="003C3E6A">
          <w:fldChar w:fldCharType="end"/>
        </w:r>
      </w:hyperlink>
    </w:p>
    <w:p w:rsidR="003C3E6A" w:rsidRDefault="008641B3">
      <w:pPr>
        <w:pStyle w:val="TOC3"/>
        <w:rPr>
          <w:rFonts w:eastAsiaTheme="minorEastAsia"/>
          <w:smallCaps w:val="0"/>
          <w:sz w:val="22"/>
        </w:rPr>
      </w:pPr>
      <w:hyperlink w:anchor="_Toc10191507" w:history="1">
        <w:r w:rsidR="003C3E6A" w:rsidRPr="0092606B">
          <w:rPr>
            <w:rStyle w:val="Hyperlink"/>
          </w:rPr>
          <w:t>Microsoft Azure pakalpojumi</w:t>
        </w:r>
        <w:r w:rsidR="003C3E6A">
          <w:tab/>
        </w:r>
        <w:r w:rsidR="003C3E6A">
          <w:fldChar w:fldCharType="begin"/>
        </w:r>
        <w:r w:rsidR="003C3E6A">
          <w:instrText xml:space="preserve"> PAGEREF _Toc10191507 \h </w:instrText>
        </w:r>
        <w:r w:rsidR="003C3E6A">
          <w:fldChar w:fldCharType="separate"/>
        </w:r>
        <w:r w:rsidR="003C3E6A">
          <w:t>54</w:t>
        </w:r>
        <w:r w:rsidR="003C3E6A">
          <w:fldChar w:fldCharType="end"/>
        </w:r>
      </w:hyperlink>
    </w:p>
    <w:p w:rsidR="003C3E6A" w:rsidRDefault="008641B3">
      <w:pPr>
        <w:pStyle w:val="TOC3"/>
        <w:rPr>
          <w:rFonts w:eastAsiaTheme="minorEastAsia"/>
          <w:smallCaps w:val="0"/>
          <w:sz w:val="22"/>
        </w:rPr>
      </w:pPr>
      <w:hyperlink w:anchor="_Toc10191508" w:history="1">
        <w:r w:rsidR="003C3E6A" w:rsidRPr="0092606B">
          <w:rPr>
            <w:rStyle w:val="Hyperlink"/>
          </w:rPr>
          <w:t>Microsoft Azure infrastruktūras plāni</w:t>
        </w:r>
        <w:r w:rsidR="003C3E6A">
          <w:tab/>
        </w:r>
        <w:r w:rsidR="003C3E6A">
          <w:fldChar w:fldCharType="begin"/>
        </w:r>
        <w:r w:rsidR="003C3E6A">
          <w:instrText xml:space="preserve"> PAGEREF _Toc10191508 \h </w:instrText>
        </w:r>
        <w:r w:rsidR="003C3E6A">
          <w:fldChar w:fldCharType="separate"/>
        </w:r>
        <w:r w:rsidR="003C3E6A">
          <w:t>54</w:t>
        </w:r>
        <w:r w:rsidR="003C3E6A">
          <w:fldChar w:fldCharType="end"/>
        </w:r>
      </w:hyperlink>
    </w:p>
    <w:p w:rsidR="003C3E6A" w:rsidRDefault="008641B3">
      <w:pPr>
        <w:pStyle w:val="TOC3"/>
        <w:rPr>
          <w:rFonts w:eastAsiaTheme="minorEastAsia"/>
          <w:smallCaps w:val="0"/>
          <w:sz w:val="22"/>
        </w:rPr>
      </w:pPr>
      <w:hyperlink w:anchor="_Toc10191509" w:history="1">
        <w:r w:rsidR="003C3E6A" w:rsidRPr="0092606B">
          <w:rPr>
            <w:rStyle w:val="Hyperlink"/>
          </w:rPr>
          <w:t>Microsoft Azure atbalsta plāni</w:t>
        </w:r>
        <w:r w:rsidR="003C3E6A">
          <w:tab/>
        </w:r>
        <w:r w:rsidR="003C3E6A">
          <w:fldChar w:fldCharType="begin"/>
        </w:r>
        <w:r w:rsidR="003C3E6A">
          <w:instrText xml:space="preserve"> PAGEREF _Toc10191509 \h </w:instrText>
        </w:r>
        <w:r w:rsidR="003C3E6A">
          <w:fldChar w:fldCharType="separate"/>
        </w:r>
        <w:r w:rsidR="003C3E6A">
          <w:t>55</w:t>
        </w:r>
        <w:r w:rsidR="003C3E6A">
          <w:fldChar w:fldCharType="end"/>
        </w:r>
      </w:hyperlink>
    </w:p>
    <w:p w:rsidR="003C3E6A" w:rsidRDefault="008641B3">
      <w:pPr>
        <w:pStyle w:val="TOC3"/>
        <w:rPr>
          <w:rFonts w:eastAsiaTheme="minorEastAsia"/>
          <w:smallCaps w:val="0"/>
          <w:sz w:val="22"/>
        </w:rPr>
      </w:pPr>
      <w:hyperlink w:anchor="_Toc10191510" w:history="1">
        <w:r w:rsidR="003C3E6A" w:rsidRPr="0092606B">
          <w:rPr>
            <w:rStyle w:val="Hyperlink"/>
          </w:rPr>
          <w:t>Microsoft Azure lietotāju plāni</w:t>
        </w:r>
        <w:r w:rsidR="003C3E6A">
          <w:tab/>
        </w:r>
        <w:r w:rsidR="003C3E6A">
          <w:fldChar w:fldCharType="begin"/>
        </w:r>
        <w:r w:rsidR="003C3E6A">
          <w:instrText xml:space="preserve"> PAGEREF _Toc10191510 \h </w:instrText>
        </w:r>
        <w:r w:rsidR="003C3E6A">
          <w:fldChar w:fldCharType="separate"/>
        </w:r>
        <w:r w:rsidR="003C3E6A">
          <w:t>55</w:t>
        </w:r>
        <w:r w:rsidR="003C3E6A">
          <w:fldChar w:fldCharType="end"/>
        </w:r>
      </w:hyperlink>
    </w:p>
    <w:p w:rsidR="003C3E6A" w:rsidRDefault="008641B3">
      <w:pPr>
        <w:pStyle w:val="TOC2"/>
        <w:rPr>
          <w:rFonts w:eastAsiaTheme="minorEastAsia"/>
          <w:smallCaps w:val="0"/>
          <w:sz w:val="22"/>
        </w:rPr>
      </w:pPr>
      <w:hyperlink w:anchor="_Toc10191511" w:history="1">
        <w:r w:rsidR="003C3E6A" w:rsidRPr="0092606B">
          <w:rPr>
            <w:rStyle w:val="Hyperlink"/>
          </w:rPr>
          <w:t>Microsoft 365</w:t>
        </w:r>
        <w:r w:rsidR="003C3E6A">
          <w:tab/>
        </w:r>
        <w:r w:rsidR="003C3E6A">
          <w:fldChar w:fldCharType="begin"/>
        </w:r>
        <w:r w:rsidR="003C3E6A">
          <w:instrText xml:space="preserve"> PAGEREF _Toc10191511 \h </w:instrText>
        </w:r>
        <w:r w:rsidR="003C3E6A">
          <w:fldChar w:fldCharType="separate"/>
        </w:r>
        <w:r w:rsidR="003C3E6A">
          <w:t>56</w:t>
        </w:r>
        <w:r w:rsidR="003C3E6A">
          <w:fldChar w:fldCharType="end"/>
        </w:r>
      </w:hyperlink>
    </w:p>
    <w:p w:rsidR="003C3E6A" w:rsidRDefault="008641B3">
      <w:pPr>
        <w:pStyle w:val="TOC2"/>
        <w:rPr>
          <w:rFonts w:eastAsiaTheme="minorEastAsia"/>
          <w:smallCaps w:val="0"/>
          <w:sz w:val="22"/>
        </w:rPr>
      </w:pPr>
      <w:hyperlink w:anchor="_Toc10191512" w:history="1">
        <w:r w:rsidR="003C3E6A" w:rsidRPr="0092606B">
          <w:rPr>
            <w:rStyle w:val="Hyperlink"/>
          </w:rPr>
          <w:t>Enterprise Mobility + Security</w:t>
        </w:r>
        <w:r w:rsidR="003C3E6A">
          <w:tab/>
        </w:r>
        <w:r w:rsidR="003C3E6A">
          <w:fldChar w:fldCharType="begin"/>
        </w:r>
        <w:r w:rsidR="003C3E6A">
          <w:instrText xml:space="preserve"> PAGEREF _Toc10191512 \h </w:instrText>
        </w:r>
        <w:r w:rsidR="003C3E6A">
          <w:fldChar w:fldCharType="separate"/>
        </w:r>
        <w:r w:rsidR="003C3E6A">
          <w:t>58</w:t>
        </w:r>
        <w:r w:rsidR="003C3E6A">
          <w:fldChar w:fldCharType="end"/>
        </w:r>
      </w:hyperlink>
    </w:p>
    <w:p w:rsidR="003C3E6A" w:rsidRDefault="008641B3">
      <w:pPr>
        <w:pStyle w:val="TOC2"/>
        <w:rPr>
          <w:rFonts w:eastAsiaTheme="minorEastAsia"/>
          <w:smallCaps w:val="0"/>
          <w:sz w:val="22"/>
        </w:rPr>
      </w:pPr>
      <w:hyperlink w:anchor="_Toc10191513" w:history="1">
        <w:r w:rsidR="003C3E6A" w:rsidRPr="0092606B">
          <w:rPr>
            <w:rStyle w:val="Hyperlink"/>
          </w:rPr>
          <w:t>Serveru abonementi pakalpojumam Azure</w:t>
        </w:r>
        <w:r w:rsidR="003C3E6A">
          <w:tab/>
        </w:r>
        <w:r w:rsidR="003C3E6A">
          <w:fldChar w:fldCharType="begin"/>
        </w:r>
        <w:r w:rsidR="003C3E6A">
          <w:instrText xml:space="preserve"> PAGEREF _Toc10191513 \h </w:instrText>
        </w:r>
        <w:r w:rsidR="003C3E6A">
          <w:fldChar w:fldCharType="separate"/>
        </w:r>
        <w:r w:rsidR="003C3E6A">
          <w:t>58</w:t>
        </w:r>
        <w:r w:rsidR="003C3E6A">
          <w:fldChar w:fldCharType="end"/>
        </w:r>
      </w:hyperlink>
    </w:p>
    <w:p w:rsidR="003C3E6A" w:rsidRDefault="008641B3">
      <w:pPr>
        <w:pStyle w:val="TOC2"/>
        <w:rPr>
          <w:rFonts w:eastAsiaTheme="minorEastAsia"/>
          <w:smallCaps w:val="0"/>
          <w:sz w:val="22"/>
        </w:rPr>
      </w:pPr>
      <w:hyperlink w:anchor="_Toc10191514" w:history="1">
        <w:r w:rsidR="003C3E6A" w:rsidRPr="0092606B">
          <w:rPr>
            <w:rStyle w:val="Hyperlink"/>
          </w:rPr>
          <w:t>Microsoft Dynamics 365 pakalpojumi</w:t>
        </w:r>
        <w:r w:rsidR="003C3E6A">
          <w:tab/>
        </w:r>
        <w:r w:rsidR="003C3E6A">
          <w:fldChar w:fldCharType="begin"/>
        </w:r>
        <w:r w:rsidR="003C3E6A">
          <w:instrText xml:space="preserve"> PAGEREF _Toc10191514 \h </w:instrText>
        </w:r>
        <w:r w:rsidR="003C3E6A">
          <w:fldChar w:fldCharType="separate"/>
        </w:r>
        <w:r w:rsidR="003C3E6A">
          <w:t>60</w:t>
        </w:r>
        <w:r w:rsidR="003C3E6A">
          <w:fldChar w:fldCharType="end"/>
        </w:r>
      </w:hyperlink>
    </w:p>
    <w:p w:rsidR="003C3E6A" w:rsidRDefault="008641B3">
      <w:pPr>
        <w:pStyle w:val="TOC2"/>
        <w:rPr>
          <w:rFonts w:eastAsiaTheme="minorEastAsia"/>
          <w:smallCaps w:val="0"/>
          <w:sz w:val="22"/>
        </w:rPr>
      </w:pPr>
      <w:hyperlink w:anchor="_Toc10191515" w:history="1">
        <w:r w:rsidR="003C3E6A" w:rsidRPr="0092606B">
          <w:rPr>
            <w:rStyle w:val="Hyperlink"/>
          </w:rPr>
          <w:t>Office 365 pakalpojumi</w:t>
        </w:r>
        <w:r w:rsidR="003C3E6A">
          <w:tab/>
        </w:r>
        <w:r w:rsidR="003C3E6A">
          <w:fldChar w:fldCharType="begin"/>
        </w:r>
        <w:r w:rsidR="003C3E6A">
          <w:instrText xml:space="preserve"> PAGEREF _Toc10191515 \h </w:instrText>
        </w:r>
        <w:r w:rsidR="003C3E6A">
          <w:fldChar w:fldCharType="separate"/>
        </w:r>
        <w:r w:rsidR="003C3E6A">
          <w:t>63</w:t>
        </w:r>
        <w:r w:rsidR="003C3E6A">
          <w:fldChar w:fldCharType="end"/>
        </w:r>
      </w:hyperlink>
    </w:p>
    <w:p w:rsidR="003C3E6A" w:rsidRDefault="008641B3">
      <w:pPr>
        <w:pStyle w:val="TOC3"/>
        <w:rPr>
          <w:rFonts w:eastAsiaTheme="minorEastAsia"/>
          <w:smallCaps w:val="0"/>
          <w:sz w:val="22"/>
        </w:rPr>
      </w:pPr>
      <w:hyperlink w:anchor="_Toc10191516" w:history="1">
        <w:r w:rsidR="003C3E6A" w:rsidRPr="0092606B">
          <w:rPr>
            <w:rStyle w:val="Hyperlink"/>
          </w:rPr>
          <w:t>Office 365 lietojumprogrammas</w:t>
        </w:r>
        <w:r w:rsidR="003C3E6A">
          <w:tab/>
        </w:r>
        <w:r w:rsidR="003C3E6A">
          <w:fldChar w:fldCharType="begin"/>
        </w:r>
        <w:r w:rsidR="003C3E6A">
          <w:instrText xml:space="preserve"> PAGEREF _Toc10191516 \h </w:instrText>
        </w:r>
        <w:r w:rsidR="003C3E6A">
          <w:fldChar w:fldCharType="separate"/>
        </w:r>
        <w:r w:rsidR="003C3E6A">
          <w:t>63</w:t>
        </w:r>
        <w:r w:rsidR="003C3E6A">
          <w:fldChar w:fldCharType="end"/>
        </w:r>
      </w:hyperlink>
    </w:p>
    <w:p w:rsidR="003C3E6A" w:rsidRDefault="008641B3">
      <w:pPr>
        <w:pStyle w:val="TOC3"/>
        <w:rPr>
          <w:rFonts w:eastAsiaTheme="minorEastAsia"/>
          <w:smallCaps w:val="0"/>
          <w:sz w:val="22"/>
        </w:rPr>
      </w:pPr>
      <w:hyperlink w:anchor="_Toc10191517" w:history="1">
        <w:r w:rsidR="003C3E6A" w:rsidRPr="0092606B">
          <w:rPr>
            <w:rStyle w:val="Hyperlink"/>
          </w:rPr>
          <w:t>Office 365 komplekti</w:t>
        </w:r>
        <w:r w:rsidR="003C3E6A">
          <w:tab/>
        </w:r>
        <w:r w:rsidR="003C3E6A">
          <w:fldChar w:fldCharType="begin"/>
        </w:r>
        <w:r w:rsidR="003C3E6A">
          <w:instrText xml:space="preserve"> PAGEREF _Toc10191517 \h </w:instrText>
        </w:r>
        <w:r w:rsidR="003C3E6A">
          <w:fldChar w:fldCharType="separate"/>
        </w:r>
        <w:r w:rsidR="003C3E6A">
          <w:t>64</w:t>
        </w:r>
        <w:r w:rsidR="003C3E6A">
          <w:fldChar w:fldCharType="end"/>
        </w:r>
      </w:hyperlink>
    </w:p>
    <w:p w:rsidR="003C3E6A" w:rsidRDefault="008641B3">
      <w:pPr>
        <w:pStyle w:val="TOC3"/>
        <w:rPr>
          <w:rFonts w:eastAsiaTheme="minorEastAsia"/>
          <w:smallCaps w:val="0"/>
          <w:sz w:val="22"/>
        </w:rPr>
      </w:pPr>
      <w:hyperlink w:anchor="_Toc10191518" w:history="1">
        <w:r w:rsidR="003C3E6A" w:rsidRPr="0092606B">
          <w:rPr>
            <w:rStyle w:val="Hyperlink"/>
          </w:rPr>
          <w:t>Microsoft Stream</w:t>
        </w:r>
        <w:r w:rsidR="003C3E6A">
          <w:tab/>
        </w:r>
        <w:r w:rsidR="003C3E6A">
          <w:fldChar w:fldCharType="begin"/>
        </w:r>
        <w:r w:rsidR="003C3E6A">
          <w:instrText xml:space="preserve"> PAGEREF _Toc10191518 \h </w:instrText>
        </w:r>
        <w:r w:rsidR="003C3E6A">
          <w:fldChar w:fldCharType="separate"/>
        </w:r>
        <w:r w:rsidR="003C3E6A">
          <w:t>65</w:t>
        </w:r>
        <w:r w:rsidR="003C3E6A">
          <w:fldChar w:fldCharType="end"/>
        </w:r>
      </w:hyperlink>
    </w:p>
    <w:p w:rsidR="003C3E6A" w:rsidRDefault="008641B3">
      <w:pPr>
        <w:pStyle w:val="TOC3"/>
        <w:rPr>
          <w:rFonts w:eastAsiaTheme="minorEastAsia"/>
          <w:smallCaps w:val="0"/>
          <w:sz w:val="22"/>
        </w:rPr>
      </w:pPr>
      <w:hyperlink w:anchor="_Toc10191519" w:history="1">
        <w:r w:rsidR="003C3E6A" w:rsidRPr="0092606B">
          <w:rPr>
            <w:rStyle w:val="Hyperlink"/>
          </w:rPr>
          <w:t>Microsoft MyAnalytics</w:t>
        </w:r>
        <w:r w:rsidR="003C3E6A">
          <w:tab/>
        </w:r>
        <w:r w:rsidR="003C3E6A">
          <w:fldChar w:fldCharType="begin"/>
        </w:r>
        <w:r w:rsidR="003C3E6A">
          <w:instrText xml:space="preserve"> PAGEREF _Toc10191519 \h </w:instrText>
        </w:r>
        <w:r w:rsidR="003C3E6A">
          <w:fldChar w:fldCharType="separate"/>
        </w:r>
        <w:r w:rsidR="003C3E6A">
          <w:t>65</w:t>
        </w:r>
        <w:r w:rsidR="003C3E6A">
          <w:fldChar w:fldCharType="end"/>
        </w:r>
      </w:hyperlink>
    </w:p>
    <w:p w:rsidR="003C3E6A" w:rsidRDefault="008641B3">
      <w:pPr>
        <w:pStyle w:val="TOC3"/>
        <w:rPr>
          <w:rFonts w:eastAsiaTheme="minorEastAsia"/>
          <w:smallCaps w:val="0"/>
          <w:sz w:val="22"/>
        </w:rPr>
      </w:pPr>
      <w:hyperlink w:anchor="_Toc10191520" w:history="1">
        <w:r w:rsidR="003C3E6A" w:rsidRPr="0092606B">
          <w:rPr>
            <w:rStyle w:val="Hyperlink"/>
          </w:rPr>
          <w:t>Office 365 uzlabotā atbilstības nodrošināšana</w:t>
        </w:r>
        <w:r w:rsidR="003C3E6A">
          <w:tab/>
        </w:r>
        <w:r w:rsidR="003C3E6A">
          <w:fldChar w:fldCharType="begin"/>
        </w:r>
        <w:r w:rsidR="003C3E6A">
          <w:instrText xml:space="preserve"> PAGEREF _Toc10191520 \h </w:instrText>
        </w:r>
        <w:r w:rsidR="003C3E6A">
          <w:fldChar w:fldCharType="separate"/>
        </w:r>
        <w:r w:rsidR="003C3E6A">
          <w:t>66</w:t>
        </w:r>
        <w:r w:rsidR="003C3E6A">
          <w:fldChar w:fldCharType="end"/>
        </w:r>
      </w:hyperlink>
    </w:p>
    <w:p w:rsidR="003C3E6A" w:rsidRDefault="008641B3">
      <w:pPr>
        <w:pStyle w:val="TOC3"/>
        <w:rPr>
          <w:rFonts w:eastAsiaTheme="minorEastAsia"/>
          <w:smallCaps w:val="0"/>
          <w:sz w:val="22"/>
        </w:rPr>
      </w:pPr>
      <w:hyperlink w:anchor="_Toc10191521" w:history="1">
        <w:r w:rsidR="003C3E6A" w:rsidRPr="0092606B">
          <w:rPr>
            <w:rStyle w:val="Hyperlink"/>
          </w:rPr>
          <w:t>Exchange Online</w:t>
        </w:r>
        <w:r w:rsidR="003C3E6A">
          <w:tab/>
        </w:r>
        <w:r w:rsidR="003C3E6A">
          <w:fldChar w:fldCharType="begin"/>
        </w:r>
        <w:r w:rsidR="003C3E6A">
          <w:instrText xml:space="preserve"> PAGEREF _Toc10191521 \h </w:instrText>
        </w:r>
        <w:r w:rsidR="003C3E6A">
          <w:fldChar w:fldCharType="separate"/>
        </w:r>
        <w:r w:rsidR="003C3E6A">
          <w:t>66</w:t>
        </w:r>
        <w:r w:rsidR="003C3E6A">
          <w:fldChar w:fldCharType="end"/>
        </w:r>
      </w:hyperlink>
    </w:p>
    <w:p w:rsidR="003C3E6A" w:rsidRDefault="008641B3">
      <w:pPr>
        <w:pStyle w:val="TOC3"/>
        <w:rPr>
          <w:rFonts w:eastAsiaTheme="minorEastAsia"/>
          <w:smallCaps w:val="0"/>
          <w:sz w:val="22"/>
        </w:rPr>
      </w:pPr>
      <w:hyperlink w:anchor="_Toc10191522" w:history="1">
        <w:r w:rsidR="003C3E6A" w:rsidRPr="0092606B">
          <w:rPr>
            <w:rStyle w:val="Hyperlink"/>
          </w:rPr>
          <w:t>OneDrive darbam</w:t>
        </w:r>
        <w:r w:rsidR="003C3E6A">
          <w:tab/>
        </w:r>
        <w:r w:rsidR="003C3E6A">
          <w:fldChar w:fldCharType="begin"/>
        </w:r>
        <w:r w:rsidR="003C3E6A">
          <w:instrText xml:space="preserve"> PAGEREF _Toc10191522 \h </w:instrText>
        </w:r>
        <w:r w:rsidR="003C3E6A">
          <w:fldChar w:fldCharType="separate"/>
        </w:r>
        <w:r w:rsidR="003C3E6A">
          <w:t>66</w:t>
        </w:r>
        <w:r w:rsidR="003C3E6A">
          <w:fldChar w:fldCharType="end"/>
        </w:r>
      </w:hyperlink>
    </w:p>
    <w:p w:rsidR="003C3E6A" w:rsidRDefault="008641B3">
      <w:pPr>
        <w:pStyle w:val="TOC3"/>
        <w:rPr>
          <w:rFonts w:eastAsiaTheme="minorEastAsia"/>
          <w:smallCaps w:val="0"/>
          <w:sz w:val="22"/>
        </w:rPr>
      </w:pPr>
      <w:hyperlink w:anchor="_Toc10191523" w:history="1">
        <w:r w:rsidR="003C3E6A" w:rsidRPr="0092606B">
          <w:rPr>
            <w:rStyle w:val="Hyperlink"/>
          </w:rPr>
          <w:t>Project Online</w:t>
        </w:r>
        <w:r w:rsidR="003C3E6A">
          <w:tab/>
        </w:r>
        <w:r w:rsidR="003C3E6A">
          <w:fldChar w:fldCharType="begin"/>
        </w:r>
        <w:r w:rsidR="003C3E6A">
          <w:instrText xml:space="preserve"> PAGEREF _Toc10191523 \h </w:instrText>
        </w:r>
        <w:r w:rsidR="003C3E6A">
          <w:fldChar w:fldCharType="separate"/>
        </w:r>
        <w:r w:rsidR="003C3E6A">
          <w:t>67</w:t>
        </w:r>
        <w:r w:rsidR="003C3E6A">
          <w:fldChar w:fldCharType="end"/>
        </w:r>
      </w:hyperlink>
    </w:p>
    <w:p w:rsidR="003C3E6A" w:rsidRDefault="008641B3">
      <w:pPr>
        <w:pStyle w:val="TOC3"/>
        <w:rPr>
          <w:rFonts w:eastAsiaTheme="minorEastAsia"/>
          <w:smallCaps w:val="0"/>
          <w:sz w:val="22"/>
        </w:rPr>
      </w:pPr>
      <w:hyperlink w:anchor="_Toc10191524" w:history="1">
        <w:r w:rsidR="003C3E6A" w:rsidRPr="0092606B">
          <w:rPr>
            <w:rStyle w:val="Hyperlink"/>
          </w:rPr>
          <w:t>SharePoint Online</w:t>
        </w:r>
        <w:r w:rsidR="003C3E6A">
          <w:tab/>
        </w:r>
        <w:r w:rsidR="003C3E6A">
          <w:fldChar w:fldCharType="begin"/>
        </w:r>
        <w:r w:rsidR="003C3E6A">
          <w:instrText xml:space="preserve"> PAGEREF _Toc10191524 \h </w:instrText>
        </w:r>
        <w:r w:rsidR="003C3E6A">
          <w:fldChar w:fldCharType="separate"/>
        </w:r>
        <w:r w:rsidR="003C3E6A">
          <w:t>67</w:t>
        </w:r>
        <w:r w:rsidR="003C3E6A">
          <w:fldChar w:fldCharType="end"/>
        </w:r>
      </w:hyperlink>
    </w:p>
    <w:p w:rsidR="003C3E6A" w:rsidRDefault="008641B3">
      <w:pPr>
        <w:pStyle w:val="TOC3"/>
        <w:rPr>
          <w:rFonts w:eastAsiaTheme="minorEastAsia"/>
          <w:smallCaps w:val="0"/>
          <w:sz w:val="22"/>
        </w:rPr>
      </w:pPr>
      <w:hyperlink w:anchor="_Toc10191525" w:history="1">
        <w:r w:rsidR="003C3E6A" w:rsidRPr="0092606B">
          <w:rPr>
            <w:rStyle w:val="Hyperlink"/>
          </w:rPr>
          <w:t>Audio Services:</w:t>
        </w:r>
        <w:r w:rsidR="003C3E6A">
          <w:tab/>
        </w:r>
        <w:r w:rsidR="003C3E6A">
          <w:fldChar w:fldCharType="begin"/>
        </w:r>
        <w:r w:rsidR="003C3E6A">
          <w:instrText xml:space="preserve"> PAGEREF _Toc10191525 \h </w:instrText>
        </w:r>
        <w:r w:rsidR="003C3E6A">
          <w:fldChar w:fldCharType="separate"/>
        </w:r>
        <w:r w:rsidR="003C3E6A">
          <w:t>68</w:t>
        </w:r>
        <w:r w:rsidR="003C3E6A">
          <w:fldChar w:fldCharType="end"/>
        </w:r>
      </w:hyperlink>
    </w:p>
    <w:p w:rsidR="003C3E6A" w:rsidRDefault="008641B3">
      <w:pPr>
        <w:pStyle w:val="TOC3"/>
        <w:rPr>
          <w:rFonts w:eastAsiaTheme="minorEastAsia"/>
          <w:smallCaps w:val="0"/>
          <w:sz w:val="22"/>
        </w:rPr>
      </w:pPr>
      <w:hyperlink w:anchor="_Toc10191526" w:history="1">
        <w:r w:rsidR="003C3E6A" w:rsidRPr="0092606B">
          <w:rPr>
            <w:rStyle w:val="Hyperlink"/>
          </w:rPr>
          <w:t>Workplace Analytics</w:t>
        </w:r>
        <w:r w:rsidR="003C3E6A">
          <w:tab/>
        </w:r>
        <w:r w:rsidR="003C3E6A">
          <w:fldChar w:fldCharType="begin"/>
        </w:r>
        <w:r w:rsidR="003C3E6A">
          <w:instrText xml:space="preserve"> PAGEREF _Toc10191526 \h </w:instrText>
        </w:r>
        <w:r w:rsidR="003C3E6A">
          <w:fldChar w:fldCharType="separate"/>
        </w:r>
        <w:r w:rsidR="003C3E6A">
          <w:t>68</w:t>
        </w:r>
        <w:r w:rsidR="003C3E6A">
          <w:fldChar w:fldCharType="end"/>
        </w:r>
      </w:hyperlink>
    </w:p>
    <w:p w:rsidR="003C3E6A" w:rsidRDefault="008641B3">
      <w:pPr>
        <w:pStyle w:val="TOC2"/>
        <w:rPr>
          <w:rFonts w:eastAsiaTheme="minorEastAsia"/>
          <w:smallCaps w:val="0"/>
          <w:sz w:val="22"/>
        </w:rPr>
      </w:pPr>
      <w:hyperlink w:anchor="_Toc10191527" w:history="1">
        <w:r w:rsidR="003C3E6A" w:rsidRPr="0092606B">
          <w:rPr>
            <w:rStyle w:val="Hyperlink"/>
          </w:rPr>
          <w:t>Citi tiešsaistes pakalpojumi</w:t>
        </w:r>
        <w:r w:rsidR="003C3E6A">
          <w:tab/>
        </w:r>
        <w:r w:rsidR="003C3E6A">
          <w:fldChar w:fldCharType="begin"/>
        </w:r>
        <w:r w:rsidR="003C3E6A">
          <w:instrText xml:space="preserve"> PAGEREF _Toc10191527 \h </w:instrText>
        </w:r>
        <w:r w:rsidR="003C3E6A">
          <w:fldChar w:fldCharType="separate"/>
        </w:r>
        <w:r w:rsidR="003C3E6A">
          <w:t>69</w:t>
        </w:r>
        <w:r w:rsidR="003C3E6A">
          <w:fldChar w:fldCharType="end"/>
        </w:r>
      </w:hyperlink>
    </w:p>
    <w:p w:rsidR="003C3E6A" w:rsidRDefault="008641B3">
      <w:pPr>
        <w:pStyle w:val="TOC3"/>
        <w:rPr>
          <w:rFonts w:eastAsiaTheme="minorEastAsia"/>
          <w:smallCaps w:val="0"/>
          <w:sz w:val="22"/>
        </w:rPr>
      </w:pPr>
      <w:hyperlink w:anchor="_Toc10191528" w:history="1">
        <w:r w:rsidR="003C3E6A" w:rsidRPr="0092606B">
          <w:rPr>
            <w:rStyle w:val="Hyperlink"/>
          </w:rPr>
          <w:t>Bing Maps</w:t>
        </w:r>
        <w:r w:rsidR="003C3E6A">
          <w:tab/>
        </w:r>
        <w:r w:rsidR="003C3E6A">
          <w:fldChar w:fldCharType="begin"/>
        </w:r>
        <w:r w:rsidR="003C3E6A">
          <w:instrText xml:space="preserve"> PAGEREF _Toc10191528 \h </w:instrText>
        </w:r>
        <w:r w:rsidR="003C3E6A">
          <w:fldChar w:fldCharType="separate"/>
        </w:r>
        <w:r w:rsidR="003C3E6A">
          <w:t>69</w:t>
        </w:r>
        <w:r w:rsidR="003C3E6A">
          <w:fldChar w:fldCharType="end"/>
        </w:r>
      </w:hyperlink>
    </w:p>
    <w:p w:rsidR="003C3E6A" w:rsidRDefault="008641B3">
      <w:pPr>
        <w:pStyle w:val="TOC3"/>
        <w:rPr>
          <w:rFonts w:eastAsiaTheme="minorEastAsia"/>
          <w:smallCaps w:val="0"/>
          <w:sz w:val="22"/>
        </w:rPr>
      </w:pPr>
      <w:hyperlink w:anchor="_Toc10191529" w:history="1">
        <w:r w:rsidR="003C3E6A" w:rsidRPr="0092606B">
          <w:rPr>
            <w:rStyle w:val="Hyperlink"/>
          </w:rPr>
          <w:t>Microsoft Power Platform</w:t>
        </w:r>
        <w:r w:rsidR="003C3E6A">
          <w:tab/>
        </w:r>
        <w:r w:rsidR="003C3E6A">
          <w:fldChar w:fldCharType="begin"/>
        </w:r>
        <w:r w:rsidR="003C3E6A">
          <w:instrText xml:space="preserve"> PAGEREF _Toc10191529 \h </w:instrText>
        </w:r>
        <w:r w:rsidR="003C3E6A">
          <w:fldChar w:fldCharType="separate"/>
        </w:r>
        <w:r w:rsidR="003C3E6A">
          <w:t>69</w:t>
        </w:r>
        <w:r w:rsidR="003C3E6A">
          <w:fldChar w:fldCharType="end"/>
        </w:r>
      </w:hyperlink>
    </w:p>
    <w:p w:rsidR="003C3E6A" w:rsidRDefault="008641B3">
      <w:pPr>
        <w:pStyle w:val="TOC3"/>
        <w:rPr>
          <w:rFonts w:eastAsiaTheme="minorEastAsia"/>
          <w:smallCaps w:val="0"/>
          <w:sz w:val="22"/>
        </w:rPr>
      </w:pPr>
      <w:hyperlink w:anchor="_Toc10191530" w:history="1">
        <w:r w:rsidR="003C3E6A" w:rsidRPr="0092606B">
          <w:rPr>
            <w:rStyle w:val="Hyperlink"/>
          </w:rPr>
          <w:t>GitHub Enterprise</w:t>
        </w:r>
        <w:r w:rsidR="003C3E6A">
          <w:tab/>
        </w:r>
        <w:r w:rsidR="003C3E6A">
          <w:fldChar w:fldCharType="begin"/>
        </w:r>
        <w:r w:rsidR="003C3E6A">
          <w:instrText xml:space="preserve"> PAGEREF _Toc10191530 \h </w:instrText>
        </w:r>
        <w:r w:rsidR="003C3E6A">
          <w:fldChar w:fldCharType="separate"/>
        </w:r>
        <w:r w:rsidR="003C3E6A">
          <w:t>70</w:t>
        </w:r>
        <w:r w:rsidR="003C3E6A">
          <w:fldChar w:fldCharType="end"/>
        </w:r>
      </w:hyperlink>
    </w:p>
    <w:p w:rsidR="003C3E6A" w:rsidRDefault="008641B3">
      <w:pPr>
        <w:pStyle w:val="TOC3"/>
        <w:rPr>
          <w:rFonts w:eastAsiaTheme="minorEastAsia"/>
          <w:smallCaps w:val="0"/>
          <w:sz w:val="22"/>
        </w:rPr>
      </w:pPr>
      <w:hyperlink w:anchor="_Toc10191531" w:history="1">
        <w:r w:rsidR="003C3E6A" w:rsidRPr="0092606B">
          <w:rPr>
            <w:rStyle w:val="Hyperlink"/>
          </w:rPr>
          <w:t>Microsoft Kaizala Pro</w:t>
        </w:r>
        <w:r w:rsidR="003C3E6A">
          <w:tab/>
        </w:r>
        <w:r w:rsidR="003C3E6A">
          <w:fldChar w:fldCharType="begin"/>
        </w:r>
        <w:r w:rsidR="003C3E6A">
          <w:instrText xml:space="preserve"> PAGEREF _Toc10191531 \h </w:instrText>
        </w:r>
        <w:r w:rsidR="003C3E6A">
          <w:fldChar w:fldCharType="separate"/>
        </w:r>
        <w:r w:rsidR="003C3E6A">
          <w:t>71</w:t>
        </w:r>
        <w:r w:rsidR="003C3E6A">
          <w:fldChar w:fldCharType="end"/>
        </w:r>
      </w:hyperlink>
    </w:p>
    <w:p w:rsidR="003C3E6A" w:rsidRDefault="008641B3">
      <w:pPr>
        <w:pStyle w:val="TOC3"/>
        <w:rPr>
          <w:rFonts w:eastAsiaTheme="minorEastAsia"/>
          <w:smallCaps w:val="0"/>
          <w:sz w:val="22"/>
        </w:rPr>
      </w:pPr>
      <w:hyperlink w:anchor="_Toc10191532" w:history="1">
        <w:r w:rsidR="003C3E6A" w:rsidRPr="0092606B">
          <w:rPr>
            <w:rStyle w:val="Hyperlink"/>
          </w:rPr>
          <w:t>Microsoft Cloud App Security</w:t>
        </w:r>
        <w:r w:rsidR="003C3E6A">
          <w:tab/>
        </w:r>
        <w:r w:rsidR="003C3E6A">
          <w:fldChar w:fldCharType="begin"/>
        </w:r>
        <w:r w:rsidR="003C3E6A">
          <w:instrText xml:space="preserve"> PAGEREF _Toc10191532 \h </w:instrText>
        </w:r>
        <w:r w:rsidR="003C3E6A">
          <w:fldChar w:fldCharType="separate"/>
        </w:r>
        <w:r w:rsidR="003C3E6A">
          <w:t>71</w:t>
        </w:r>
        <w:r w:rsidR="003C3E6A">
          <w:fldChar w:fldCharType="end"/>
        </w:r>
      </w:hyperlink>
    </w:p>
    <w:p w:rsidR="003C3E6A" w:rsidRDefault="008641B3">
      <w:pPr>
        <w:pStyle w:val="TOC3"/>
        <w:rPr>
          <w:rFonts w:eastAsiaTheme="minorEastAsia"/>
          <w:smallCaps w:val="0"/>
          <w:sz w:val="22"/>
        </w:rPr>
      </w:pPr>
      <w:hyperlink w:anchor="_Toc10191533" w:history="1">
        <w:r w:rsidR="003C3E6A" w:rsidRPr="0092606B">
          <w:rPr>
            <w:rStyle w:val="Hyperlink"/>
          </w:rPr>
          <w:t>Microsoft Graph datu savienojums izstrādātājiem ISV</w:t>
        </w:r>
        <w:r w:rsidR="003C3E6A">
          <w:tab/>
        </w:r>
        <w:r w:rsidR="003C3E6A">
          <w:fldChar w:fldCharType="begin"/>
        </w:r>
        <w:r w:rsidR="003C3E6A">
          <w:instrText xml:space="preserve"> PAGEREF _Toc10191533 \h </w:instrText>
        </w:r>
        <w:r w:rsidR="003C3E6A">
          <w:fldChar w:fldCharType="separate"/>
        </w:r>
        <w:r w:rsidR="003C3E6A">
          <w:t>71</w:t>
        </w:r>
        <w:r w:rsidR="003C3E6A">
          <w:fldChar w:fldCharType="end"/>
        </w:r>
      </w:hyperlink>
    </w:p>
    <w:p w:rsidR="003C3E6A" w:rsidRDefault="008641B3">
      <w:pPr>
        <w:pStyle w:val="TOC3"/>
        <w:rPr>
          <w:rFonts w:eastAsiaTheme="minorEastAsia"/>
          <w:smallCaps w:val="0"/>
          <w:sz w:val="22"/>
        </w:rPr>
      </w:pPr>
      <w:hyperlink w:anchor="_Toc10191534" w:history="1">
        <w:r w:rsidR="003C3E6A" w:rsidRPr="0092606B">
          <w:rPr>
            <w:rStyle w:val="Hyperlink"/>
          </w:rPr>
          <w:t>Microsoft Intune</w:t>
        </w:r>
        <w:r w:rsidR="003C3E6A">
          <w:tab/>
        </w:r>
        <w:r w:rsidR="003C3E6A">
          <w:fldChar w:fldCharType="begin"/>
        </w:r>
        <w:r w:rsidR="003C3E6A">
          <w:instrText xml:space="preserve"> PAGEREF _Toc10191534 \h </w:instrText>
        </w:r>
        <w:r w:rsidR="003C3E6A">
          <w:fldChar w:fldCharType="separate"/>
        </w:r>
        <w:r w:rsidR="003C3E6A">
          <w:t>72</w:t>
        </w:r>
        <w:r w:rsidR="003C3E6A">
          <w:fldChar w:fldCharType="end"/>
        </w:r>
      </w:hyperlink>
    </w:p>
    <w:p w:rsidR="003C3E6A" w:rsidRDefault="008641B3">
      <w:pPr>
        <w:pStyle w:val="TOC3"/>
        <w:rPr>
          <w:rFonts w:eastAsiaTheme="minorEastAsia"/>
          <w:smallCaps w:val="0"/>
          <w:sz w:val="22"/>
        </w:rPr>
      </w:pPr>
      <w:hyperlink w:anchor="_Toc10191535" w:history="1">
        <w:r w:rsidR="003C3E6A" w:rsidRPr="0092606B">
          <w:rPr>
            <w:rStyle w:val="Hyperlink"/>
          </w:rPr>
          <w:t>Microsoft mācības</w:t>
        </w:r>
        <w:r w:rsidR="003C3E6A">
          <w:tab/>
        </w:r>
        <w:r w:rsidR="003C3E6A">
          <w:fldChar w:fldCharType="begin"/>
        </w:r>
        <w:r w:rsidR="003C3E6A">
          <w:instrText xml:space="preserve"> PAGEREF _Toc10191535 \h </w:instrText>
        </w:r>
        <w:r w:rsidR="003C3E6A">
          <w:fldChar w:fldCharType="separate"/>
        </w:r>
        <w:r w:rsidR="003C3E6A">
          <w:t>72</w:t>
        </w:r>
        <w:r w:rsidR="003C3E6A">
          <w:fldChar w:fldCharType="end"/>
        </w:r>
      </w:hyperlink>
    </w:p>
    <w:p w:rsidR="003C3E6A" w:rsidRDefault="008641B3">
      <w:pPr>
        <w:pStyle w:val="TOC3"/>
        <w:rPr>
          <w:rFonts w:eastAsiaTheme="minorEastAsia"/>
          <w:smallCaps w:val="0"/>
          <w:sz w:val="22"/>
        </w:rPr>
      </w:pPr>
      <w:hyperlink w:anchor="_Toc10191536" w:history="1">
        <w:r w:rsidR="003C3E6A" w:rsidRPr="0092606B">
          <w:rPr>
            <w:rStyle w:val="Hyperlink"/>
          </w:rPr>
          <w:t>Minecraft: Education Edition</w:t>
        </w:r>
        <w:r w:rsidR="003C3E6A">
          <w:tab/>
        </w:r>
        <w:r w:rsidR="003C3E6A">
          <w:fldChar w:fldCharType="begin"/>
        </w:r>
        <w:r w:rsidR="003C3E6A">
          <w:instrText xml:space="preserve"> PAGEREF _Toc10191536 \h </w:instrText>
        </w:r>
        <w:r w:rsidR="003C3E6A">
          <w:fldChar w:fldCharType="separate"/>
        </w:r>
        <w:r w:rsidR="003C3E6A">
          <w:t>73</w:t>
        </w:r>
        <w:r w:rsidR="003C3E6A">
          <w:fldChar w:fldCharType="end"/>
        </w:r>
      </w:hyperlink>
    </w:p>
    <w:p w:rsidR="003C3E6A" w:rsidRDefault="008641B3">
      <w:pPr>
        <w:pStyle w:val="TOC3"/>
        <w:rPr>
          <w:rFonts w:eastAsiaTheme="minorEastAsia"/>
          <w:smallCaps w:val="0"/>
          <w:sz w:val="22"/>
        </w:rPr>
      </w:pPr>
      <w:hyperlink w:anchor="_Toc10191537" w:history="1">
        <w:r w:rsidR="003C3E6A" w:rsidRPr="0092606B">
          <w:rPr>
            <w:rStyle w:val="Hyperlink"/>
          </w:rPr>
          <w:t>Visual Studio ar GitHub Enterprise</w:t>
        </w:r>
        <w:r w:rsidR="003C3E6A">
          <w:tab/>
        </w:r>
        <w:r w:rsidR="003C3E6A">
          <w:fldChar w:fldCharType="begin"/>
        </w:r>
        <w:r w:rsidR="003C3E6A">
          <w:instrText xml:space="preserve"> PAGEREF _Toc10191537 \h </w:instrText>
        </w:r>
        <w:r w:rsidR="003C3E6A">
          <w:fldChar w:fldCharType="separate"/>
        </w:r>
        <w:r w:rsidR="003C3E6A">
          <w:t>73</w:t>
        </w:r>
        <w:r w:rsidR="003C3E6A">
          <w:fldChar w:fldCharType="end"/>
        </w:r>
      </w:hyperlink>
    </w:p>
    <w:p w:rsidR="003C3E6A" w:rsidRDefault="008641B3">
      <w:pPr>
        <w:pStyle w:val="TOC1"/>
        <w:rPr>
          <w:rFonts w:eastAsiaTheme="minorEastAsia"/>
          <w:b w:val="0"/>
          <w:caps w:val="0"/>
          <w:noProof/>
          <w:sz w:val="22"/>
          <w:szCs w:val="22"/>
        </w:rPr>
      </w:pPr>
      <w:hyperlink w:anchor="_Toc10191538" w:history="1">
        <w:r w:rsidR="003C3E6A" w:rsidRPr="0092606B">
          <w:rPr>
            <w:rStyle w:val="Hyperlink"/>
            <w:noProof/>
          </w:rPr>
          <w:t>Glosārijs</w:t>
        </w:r>
        <w:r w:rsidR="003C3E6A">
          <w:rPr>
            <w:noProof/>
          </w:rPr>
          <w:tab/>
        </w:r>
        <w:r w:rsidR="003C3E6A">
          <w:rPr>
            <w:noProof/>
          </w:rPr>
          <w:fldChar w:fldCharType="begin"/>
        </w:r>
        <w:r w:rsidR="003C3E6A">
          <w:rPr>
            <w:noProof/>
          </w:rPr>
          <w:instrText xml:space="preserve"> PAGEREF _Toc10191538 \h </w:instrText>
        </w:r>
        <w:r w:rsidR="003C3E6A">
          <w:rPr>
            <w:noProof/>
          </w:rPr>
        </w:r>
        <w:r w:rsidR="003C3E6A">
          <w:rPr>
            <w:noProof/>
          </w:rPr>
          <w:fldChar w:fldCharType="separate"/>
        </w:r>
        <w:r w:rsidR="003C3E6A">
          <w:rPr>
            <w:noProof/>
          </w:rPr>
          <w:t>75</w:t>
        </w:r>
        <w:r w:rsidR="003C3E6A">
          <w:rPr>
            <w:noProof/>
          </w:rPr>
          <w:fldChar w:fldCharType="end"/>
        </w:r>
      </w:hyperlink>
    </w:p>
    <w:p w:rsidR="003C3E6A" w:rsidRDefault="008641B3">
      <w:pPr>
        <w:pStyle w:val="TOC2"/>
        <w:rPr>
          <w:rFonts w:eastAsiaTheme="minorEastAsia"/>
          <w:smallCaps w:val="0"/>
          <w:sz w:val="22"/>
        </w:rPr>
      </w:pPr>
      <w:hyperlink w:anchor="_Toc10191539" w:history="1">
        <w:r w:rsidR="003C3E6A" w:rsidRPr="0092606B">
          <w:rPr>
            <w:rStyle w:val="Hyperlink"/>
          </w:rPr>
          <w:t>Atribūti</w:t>
        </w:r>
        <w:r w:rsidR="003C3E6A">
          <w:tab/>
        </w:r>
        <w:r w:rsidR="003C3E6A">
          <w:fldChar w:fldCharType="begin"/>
        </w:r>
        <w:r w:rsidR="003C3E6A">
          <w:instrText xml:space="preserve"> PAGEREF _Toc10191539 \h </w:instrText>
        </w:r>
        <w:r w:rsidR="003C3E6A">
          <w:fldChar w:fldCharType="separate"/>
        </w:r>
        <w:r w:rsidR="003C3E6A">
          <w:t>75</w:t>
        </w:r>
        <w:r w:rsidR="003C3E6A">
          <w:fldChar w:fldCharType="end"/>
        </w:r>
      </w:hyperlink>
    </w:p>
    <w:p w:rsidR="003C3E6A" w:rsidRDefault="008641B3">
      <w:pPr>
        <w:pStyle w:val="TOC2"/>
        <w:rPr>
          <w:rFonts w:eastAsiaTheme="minorEastAsia"/>
          <w:smallCaps w:val="0"/>
          <w:sz w:val="22"/>
        </w:rPr>
      </w:pPr>
      <w:hyperlink w:anchor="_Toc10191540" w:history="1">
        <w:r w:rsidR="003C3E6A" w:rsidRPr="0092606B">
          <w:rPr>
            <w:rStyle w:val="Hyperlink"/>
          </w:rPr>
          <w:t>Šūnu vērtības</w:t>
        </w:r>
        <w:r w:rsidR="003C3E6A">
          <w:tab/>
        </w:r>
        <w:r w:rsidR="003C3E6A">
          <w:fldChar w:fldCharType="begin"/>
        </w:r>
        <w:r w:rsidR="003C3E6A">
          <w:instrText xml:space="preserve"> PAGEREF _Toc10191540 \h </w:instrText>
        </w:r>
        <w:r w:rsidR="003C3E6A">
          <w:fldChar w:fldCharType="separate"/>
        </w:r>
        <w:r w:rsidR="003C3E6A">
          <w:t>76</w:t>
        </w:r>
        <w:r w:rsidR="003C3E6A">
          <w:fldChar w:fldCharType="end"/>
        </w:r>
      </w:hyperlink>
    </w:p>
    <w:p w:rsidR="003C3E6A" w:rsidRDefault="008641B3">
      <w:pPr>
        <w:pStyle w:val="TOC2"/>
        <w:rPr>
          <w:rFonts w:eastAsiaTheme="minorEastAsia"/>
          <w:smallCaps w:val="0"/>
          <w:sz w:val="22"/>
        </w:rPr>
      </w:pPr>
      <w:hyperlink w:anchor="_Toc10191541" w:history="1">
        <w:r w:rsidR="003C3E6A" w:rsidRPr="0092606B">
          <w:rPr>
            <w:rStyle w:val="Hyperlink"/>
          </w:rPr>
          <w:t>Kolonnu virsraksti</w:t>
        </w:r>
        <w:r w:rsidR="003C3E6A">
          <w:tab/>
        </w:r>
        <w:r w:rsidR="003C3E6A">
          <w:fldChar w:fldCharType="begin"/>
        </w:r>
        <w:r w:rsidR="003C3E6A">
          <w:instrText xml:space="preserve"> PAGEREF _Toc10191541 \h </w:instrText>
        </w:r>
        <w:r w:rsidR="003C3E6A">
          <w:fldChar w:fldCharType="separate"/>
        </w:r>
        <w:r w:rsidR="003C3E6A">
          <w:t>77</w:t>
        </w:r>
        <w:r w:rsidR="003C3E6A">
          <w:fldChar w:fldCharType="end"/>
        </w:r>
      </w:hyperlink>
    </w:p>
    <w:p w:rsidR="003C3E6A" w:rsidRDefault="008641B3">
      <w:pPr>
        <w:pStyle w:val="TOC2"/>
        <w:rPr>
          <w:rFonts w:eastAsiaTheme="minorEastAsia"/>
          <w:smallCaps w:val="0"/>
          <w:sz w:val="22"/>
        </w:rPr>
      </w:pPr>
      <w:hyperlink w:anchor="_Toc10191542" w:history="1">
        <w:r w:rsidR="003C3E6A" w:rsidRPr="0092606B">
          <w:rPr>
            <w:rStyle w:val="Hyperlink"/>
          </w:rPr>
          <w:t>Definīcijas</w:t>
        </w:r>
        <w:r w:rsidR="003C3E6A">
          <w:tab/>
        </w:r>
        <w:r w:rsidR="003C3E6A">
          <w:fldChar w:fldCharType="begin"/>
        </w:r>
        <w:r w:rsidR="003C3E6A">
          <w:instrText xml:space="preserve"> PAGEREF _Toc10191542 \h </w:instrText>
        </w:r>
        <w:r w:rsidR="003C3E6A">
          <w:fldChar w:fldCharType="separate"/>
        </w:r>
        <w:r w:rsidR="003C3E6A">
          <w:t>77</w:t>
        </w:r>
        <w:r w:rsidR="003C3E6A">
          <w:fldChar w:fldCharType="end"/>
        </w:r>
      </w:hyperlink>
    </w:p>
    <w:p w:rsidR="003C3E6A" w:rsidRDefault="008641B3">
      <w:pPr>
        <w:pStyle w:val="TOC1"/>
        <w:rPr>
          <w:rFonts w:eastAsiaTheme="minorEastAsia"/>
          <w:b w:val="0"/>
          <w:caps w:val="0"/>
          <w:noProof/>
          <w:sz w:val="22"/>
          <w:szCs w:val="22"/>
        </w:rPr>
      </w:pPr>
      <w:hyperlink w:anchor="_Toc10191543" w:history="1">
        <w:r w:rsidR="003C3E6A" w:rsidRPr="0092606B">
          <w:rPr>
            <w:rStyle w:val="Hyperlink"/>
            <w:noProof/>
          </w:rPr>
          <w:t>Pielikums A. CAL/ML ekvivalentas licences</w:t>
        </w:r>
        <w:r w:rsidR="003C3E6A">
          <w:rPr>
            <w:noProof/>
          </w:rPr>
          <w:tab/>
        </w:r>
        <w:r w:rsidR="003C3E6A">
          <w:rPr>
            <w:noProof/>
          </w:rPr>
          <w:fldChar w:fldCharType="begin"/>
        </w:r>
        <w:r w:rsidR="003C3E6A">
          <w:rPr>
            <w:noProof/>
          </w:rPr>
          <w:instrText xml:space="preserve"> PAGEREF _Toc10191543 \h </w:instrText>
        </w:r>
        <w:r w:rsidR="003C3E6A">
          <w:rPr>
            <w:noProof/>
          </w:rPr>
        </w:r>
        <w:r w:rsidR="003C3E6A">
          <w:rPr>
            <w:noProof/>
          </w:rPr>
          <w:fldChar w:fldCharType="separate"/>
        </w:r>
        <w:r w:rsidR="003C3E6A">
          <w:rPr>
            <w:noProof/>
          </w:rPr>
          <w:t>80</w:t>
        </w:r>
        <w:r w:rsidR="003C3E6A">
          <w:rPr>
            <w:noProof/>
          </w:rPr>
          <w:fldChar w:fldCharType="end"/>
        </w:r>
      </w:hyperlink>
    </w:p>
    <w:p w:rsidR="003C3E6A" w:rsidRDefault="008641B3">
      <w:pPr>
        <w:pStyle w:val="TOC1"/>
        <w:rPr>
          <w:rFonts w:eastAsiaTheme="minorEastAsia"/>
          <w:b w:val="0"/>
          <w:caps w:val="0"/>
          <w:noProof/>
          <w:sz w:val="22"/>
          <w:szCs w:val="22"/>
        </w:rPr>
      </w:pPr>
      <w:hyperlink w:anchor="_Toc10191544" w:history="1">
        <w:r w:rsidR="003C3E6A" w:rsidRPr="0092606B">
          <w:rPr>
            <w:rStyle w:val="Hyperlink"/>
            <w:noProof/>
          </w:rPr>
          <w:t>Pielikums B. Software Assurance</w:t>
        </w:r>
        <w:r w:rsidR="003C3E6A">
          <w:rPr>
            <w:noProof/>
          </w:rPr>
          <w:tab/>
        </w:r>
        <w:r w:rsidR="003C3E6A">
          <w:rPr>
            <w:noProof/>
          </w:rPr>
          <w:fldChar w:fldCharType="begin"/>
        </w:r>
        <w:r w:rsidR="003C3E6A">
          <w:rPr>
            <w:noProof/>
          </w:rPr>
          <w:instrText xml:space="preserve"> PAGEREF _Toc10191544 \h </w:instrText>
        </w:r>
        <w:r w:rsidR="003C3E6A">
          <w:rPr>
            <w:noProof/>
          </w:rPr>
        </w:r>
        <w:r w:rsidR="003C3E6A">
          <w:rPr>
            <w:noProof/>
          </w:rPr>
          <w:fldChar w:fldCharType="separate"/>
        </w:r>
        <w:r w:rsidR="003C3E6A">
          <w:rPr>
            <w:noProof/>
          </w:rPr>
          <w:t>82</w:t>
        </w:r>
        <w:r w:rsidR="003C3E6A">
          <w:rPr>
            <w:noProof/>
          </w:rPr>
          <w:fldChar w:fldCharType="end"/>
        </w:r>
      </w:hyperlink>
    </w:p>
    <w:p w:rsidR="003C3E6A" w:rsidRDefault="008641B3">
      <w:pPr>
        <w:pStyle w:val="TOC2"/>
        <w:rPr>
          <w:rFonts w:eastAsiaTheme="minorEastAsia"/>
          <w:smallCaps w:val="0"/>
          <w:sz w:val="22"/>
        </w:rPr>
      </w:pPr>
      <w:hyperlink w:anchor="_Toc10191545" w:history="1">
        <w:r w:rsidR="003C3E6A" w:rsidRPr="0092606B">
          <w:rPr>
            <w:rStyle w:val="Hyperlink"/>
          </w:rPr>
          <w:t>Software Assurance iegāde</w:t>
        </w:r>
        <w:r w:rsidR="003C3E6A">
          <w:tab/>
        </w:r>
        <w:r w:rsidR="003C3E6A">
          <w:fldChar w:fldCharType="begin"/>
        </w:r>
        <w:r w:rsidR="003C3E6A">
          <w:instrText xml:space="preserve"> PAGEREF _Toc10191545 \h </w:instrText>
        </w:r>
        <w:r w:rsidR="003C3E6A">
          <w:fldChar w:fldCharType="separate"/>
        </w:r>
        <w:r w:rsidR="003C3E6A">
          <w:t>82</w:t>
        </w:r>
        <w:r w:rsidR="003C3E6A">
          <w:fldChar w:fldCharType="end"/>
        </w:r>
      </w:hyperlink>
    </w:p>
    <w:p w:rsidR="003C3E6A" w:rsidRDefault="008641B3">
      <w:pPr>
        <w:pStyle w:val="TOC2"/>
        <w:rPr>
          <w:rFonts w:eastAsiaTheme="minorEastAsia"/>
          <w:smallCaps w:val="0"/>
          <w:sz w:val="22"/>
        </w:rPr>
      </w:pPr>
      <w:hyperlink w:anchor="_Toc10191546" w:history="1">
        <w:r w:rsidR="003C3E6A" w:rsidRPr="0092606B">
          <w:rPr>
            <w:rStyle w:val="Hyperlink"/>
          </w:rPr>
          <w:t>Software Assurance atjaunošana</w:t>
        </w:r>
        <w:r w:rsidR="003C3E6A">
          <w:tab/>
        </w:r>
        <w:r w:rsidR="003C3E6A">
          <w:fldChar w:fldCharType="begin"/>
        </w:r>
        <w:r w:rsidR="003C3E6A">
          <w:instrText xml:space="preserve"> PAGEREF _Toc10191546 \h </w:instrText>
        </w:r>
        <w:r w:rsidR="003C3E6A">
          <w:fldChar w:fldCharType="separate"/>
        </w:r>
        <w:r w:rsidR="003C3E6A">
          <w:t>82</w:t>
        </w:r>
        <w:r w:rsidR="003C3E6A">
          <w:fldChar w:fldCharType="end"/>
        </w:r>
      </w:hyperlink>
    </w:p>
    <w:p w:rsidR="003C3E6A" w:rsidRDefault="008641B3">
      <w:pPr>
        <w:pStyle w:val="TOC2"/>
        <w:rPr>
          <w:rFonts w:eastAsiaTheme="minorEastAsia"/>
          <w:smallCaps w:val="0"/>
          <w:sz w:val="22"/>
        </w:rPr>
      </w:pPr>
      <w:hyperlink w:anchor="_Toc10191547" w:history="1">
        <w:r w:rsidR="003C3E6A" w:rsidRPr="0092606B">
          <w:rPr>
            <w:rStyle w:val="Hyperlink"/>
          </w:rPr>
          <w:t>Licences migrēšana pārtrauktiem produktiem vai produktiem, kam beidzas darbmūžs</w:t>
        </w:r>
        <w:r w:rsidR="003C3E6A">
          <w:tab/>
        </w:r>
        <w:r w:rsidR="003C3E6A">
          <w:fldChar w:fldCharType="begin"/>
        </w:r>
        <w:r w:rsidR="003C3E6A">
          <w:instrText xml:space="preserve"> PAGEREF _Toc10191547 \h </w:instrText>
        </w:r>
        <w:r w:rsidR="003C3E6A">
          <w:fldChar w:fldCharType="separate"/>
        </w:r>
        <w:r w:rsidR="003C3E6A">
          <w:t>83</w:t>
        </w:r>
        <w:r w:rsidR="003C3E6A">
          <w:fldChar w:fldCharType="end"/>
        </w:r>
      </w:hyperlink>
    </w:p>
    <w:p w:rsidR="003C3E6A" w:rsidRDefault="008641B3">
      <w:pPr>
        <w:pStyle w:val="TOC2"/>
        <w:rPr>
          <w:rFonts w:eastAsiaTheme="minorEastAsia"/>
          <w:smallCaps w:val="0"/>
          <w:sz w:val="22"/>
        </w:rPr>
      </w:pPr>
      <w:hyperlink w:anchor="_Toc10191548" w:history="1">
        <w:r w:rsidR="003C3E6A" w:rsidRPr="0092606B">
          <w:rPr>
            <w:rStyle w:val="Hyperlink"/>
          </w:rPr>
          <w:t>Software Assurance priekšrocības</w:t>
        </w:r>
        <w:r w:rsidR="003C3E6A">
          <w:tab/>
        </w:r>
        <w:r w:rsidR="003C3E6A">
          <w:fldChar w:fldCharType="begin"/>
        </w:r>
        <w:r w:rsidR="003C3E6A">
          <w:instrText xml:space="preserve"> PAGEREF _Toc10191548 \h </w:instrText>
        </w:r>
        <w:r w:rsidR="003C3E6A">
          <w:fldChar w:fldCharType="separate"/>
        </w:r>
        <w:r w:rsidR="003C3E6A">
          <w:t>83</w:t>
        </w:r>
        <w:r w:rsidR="003C3E6A">
          <w:fldChar w:fldCharType="end"/>
        </w:r>
      </w:hyperlink>
    </w:p>
    <w:p w:rsidR="003C3E6A" w:rsidRDefault="008641B3">
      <w:pPr>
        <w:pStyle w:val="TOC2"/>
        <w:rPr>
          <w:rFonts w:eastAsiaTheme="minorEastAsia"/>
          <w:smallCaps w:val="0"/>
          <w:sz w:val="22"/>
        </w:rPr>
      </w:pPr>
      <w:hyperlink w:anchor="_Toc10191549" w:history="1">
        <w:r w:rsidR="003C3E6A" w:rsidRPr="0092606B">
          <w:rPr>
            <w:rStyle w:val="Hyperlink"/>
          </w:rPr>
          <w:t>Paplašināti drošības atjauninājumi</w:t>
        </w:r>
        <w:r w:rsidR="003C3E6A">
          <w:tab/>
        </w:r>
        <w:r w:rsidR="003C3E6A">
          <w:fldChar w:fldCharType="begin"/>
        </w:r>
        <w:r w:rsidR="003C3E6A">
          <w:instrText xml:space="preserve"> PAGEREF _Toc10191549 \h </w:instrText>
        </w:r>
        <w:r w:rsidR="003C3E6A">
          <w:fldChar w:fldCharType="separate"/>
        </w:r>
        <w:r w:rsidR="003C3E6A">
          <w:t>94</w:t>
        </w:r>
        <w:r w:rsidR="003C3E6A">
          <w:fldChar w:fldCharType="end"/>
        </w:r>
      </w:hyperlink>
    </w:p>
    <w:p w:rsidR="003C3E6A" w:rsidRDefault="008641B3">
      <w:pPr>
        <w:pStyle w:val="TOC1"/>
        <w:rPr>
          <w:rFonts w:eastAsiaTheme="minorEastAsia"/>
          <w:b w:val="0"/>
          <w:caps w:val="0"/>
          <w:noProof/>
          <w:sz w:val="22"/>
          <w:szCs w:val="22"/>
        </w:rPr>
      </w:pPr>
      <w:hyperlink w:anchor="_Toc10191550" w:history="1">
        <w:r w:rsidR="003C3E6A" w:rsidRPr="0092606B">
          <w:rPr>
            <w:rStyle w:val="Hyperlink"/>
            <w:noProof/>
          </w:rPr>
          <w:t>Pielikums C — Papildinājumi un citas Pārejas licences</w:t>
        </w:r>
        <w:r w:rsidR="003C3E6A">
          <w:rPr>
            <w:noProof/>
          </w:rPr>
          <w:tab/>
        </w:r>
        <w:r w:rsidR="003C3E6A">
          <w:rPr>
            <w:noProof/>
          </w:rPr>
          <w:fldChar w:fldCharType="begin"/>
        </w:r>
        <w:r w:rsidR="003C3E6A">
          <w:rPr>
            <w:noProof/>
          </w:rPr>
          <w:instrText xml:space="preserve"> PAGEREF _Toc10191550 \h </w:instrText>
        </w:r>
        <w:r w:rsidR="003C3E6A">
          <w:rPr>
            <w:noProof/>
          </w:rPr>
        </w:r>
        <w:r w:rsidR="003C3E6A">
          <w:rPr>
            <w:noProof/>
          </w:rPr>
          <w:fldChar w:fldCharType="separate"/>
        </w:r>
        <w:r w:rsidR="003C3E6A">
          <w:rPr>
            <w:noProof/>
          </w:rPr>
          <w:t>95</w:t>
        </w:r>
        <w:r w:rsidR="003C3E6A">
          <w:rPr>
            <w:noProof/>
          </w:rPr>
          <w:fldChar w:fldCharType="end"/>
        </w:r>
      </w:hyperlink>
    </w:p>
    <w:p w:rsidR="003C3E6A" w:rsidRDefault="008641B3">
      <w:pPr>
        <w:pStyle w:val="TOC2"/>
        <w:rPr>
          <w:rFonts w:eastAsiaTheme="minorEastAsia"/>
          <w:smallCaps w:val="0"/>
          <w:sz w:val="22"/>
        </w:rPr>
      </w:pPr>
      <w:hyperlink w:anchor="_Toc10191551" w:history="1">
        <w:r w:rsidR="003C3E6A" w:rsidRPr="0092606B">
          <w:rPr>
            <w:rStyle w:val="Hyperlink"/>
          </w:rPr>
          <w:t>Papildinājumi</w:t>
        </w:r>
        <w:r w:rsidR="003C3E6A">
          <w:tab/>
        </w:r>
        <w:r w:rsidR="003C3E6A">
          <w:fldChar w:fldCharType="begin"/>
        </w:r>
        <w:r w:rsidR="003C3E6A">
          <w:instrText xml:space="preserve"> PAGEREF _Toc10191551 \h </w:instrText>
        </w:r>
        <w:r w:rsidR="003C3E6A">
          <w:fldChar w:fldCharType="separate"/>
        </w:r>
        <w:r w:rsidR="003C3E6A">
          <w:t>95</w:t>
        </w:r>
        <w:r w:rsidR="003C3E6A">
          <w:fldChar w:fldCharType="end"/>
        </w:r>
      </w:hyperlink>
    </w:p>
    <w:p w:rsidR="003C3E6A" w:rsidRDefault="008641B3">
      <w:pPr>
        <w:pStyle w:val="TOC3"/>
        <w:rPr>
          <w:rFonts w:eastAsiaTheme="minorEastAsia"/>
          <w:smallCaps w:val="0"/>
          <w:sz w:val="22"/>
        </w:rPr>
      </w:pPr>
      <w:hyperlink w:anchor="_Toc10191552" w:history="1">
        <w:r w:rsidR="003C3E6A" w:rsidRPr="0092606B">
          <w:rPr>
            <w:rStyle w:val="Hyperlink"/>
          </w:rPr>
          <w:t>Windows darbstacijas operētājsistēma</w:t>
        </w:r>
        <w:r w:rsidR="003C3E6A">
          <w:tab/>
        </w:r>
        <w:r w:rsidR="003C3E6A">
          <w:fldChar w:fldCharType="begin"/>
        </w:r>
        <w:r w:rsidR="003C3E6A">
          <w:instrText xml:space="preserve"> PAGEREF _Toc10191552 \h </w:instrText>
        </w:r>
        <w:r w:rsidR="003C3E6A">
          <w:fldChar w:fldCharType="separate"/>
        </w:r>
        <w:r w:rsidR="003C3E6A">
          <w:t>95</w:t>
        </w:r>
        <w:r w:rsidR="003C3E6A">
          <w:fldChar w:fldCharType="end"/>
        </w:r>
      </w:hyperlink>
    </w:p>
    <w:p w:rsidR="003C3E6A" w:rsidRDefault="008641B3">
      <w:pPr>
        <w:pStyle w:val="TOC3"/>
        <w:rPr>
          <w:rFonts w:eastAsiaTheme="minorEastAsia"/>
          <w:smallCaps w:val="0"/>
          <w:sz w:val="22"/>
        </w:rPr>
      </w:pPr>
      <w:hyperlink w:anchor="_Toc10191553" w:history="1">
        <w:r w:rsidR="003C3E6A" w:rsidRPr="0092606B">
          <w:rPr>
            <w:rStyle w:val="Hyperlink"/>
          </w:rPr>
          <w:t>Microsoft Azure lietotāju plāni</w:t>
        </w:r>
        <w:r w:rsidR="003C3E6A">
          <w:tab/>
        </w:r>
        <w:r w:rsidR="003C3E6A">
          <w:fldChar w:fldCharType="begin"/>
        </w:r>
        <w:r w:rsidR="003C3E6A">
          <w:instrText xml:space="preserve"> PAGEREF _Toc10191553 \h </w:instrText>
        </w:r>
        <w:r w:rsidR="003C3E6A">
          <w:fldChar w:fldCharType="separate"/>
        </w:r>
        <w:r w:rsidR="003C3E6A">
          <w:t>95</w:t>
        </w:r>
        <w:r w:rsidR="003C3E6A">
          <w:fldChar w:fldCharType="end"/>
        </w:r>
      </w:hyperlink>
    </w:p>
    <w:p w:rsidR="003C3E6A" w:rsidRDefault="008641B3">
      <w:pPr>
        <w:pStyle w:val="TOC3"/>
        <w:rPr>
          <w:rFonts w:eastAsiaTheme="minorEastAsia"/>
          <w:smallCaps w:val="0"/>
          <w:sz w:val="22"/>
        </w:rPr>
      </w:pPr>
      <w:hyperlink w:anchor="_Toc10191554" w:history="1">
        <w:r w:rsidR="003C3E6A" w:rsidRPr="0092606B">
          <w:rPr>
            <w:rStyle w:val="Hyperlink"/>
          </w:rPr>
          <w:t>Microsoft 365</w:t>
        </w:r>
        <w:r w:rsidR="003C3E6A">
          <w:tab/>
        </w:r>
        <w:r w:rsidR="003C3E6A">
          <w:fldChar w:fldCharType="begin"/>
        </w:r>
        <w:r w:rsidR="003C3E6A">
          <w:instrText xml:space="preserve"> PAGEREF _Toc10191554 \h </w:instrText>
        </w:r>
        <w:r w:rsidR="003C3E6A">
          <w:fldChar w:fldCharType="separate"/>
        </w:r>
        <w:r w:rsidR="003C3E6A">
          <w:t>95</w:t>
        </w:r>
        <w:r w:rsidR="003C3E6A">
          <w:fldChar w:fldCharType="end"/>
        </w:r>
      </w:hyperlink>
    </w:p>
    <w:p w:rsidR="003C3E6A" w:rsidRDefault="008641B3">
      <w:pPr>
        <w:pStyle w:val="TOC3"/>
        <w:rPr>
          <w:rFonts w:eastAsiaTheme="minorEastAsia"/>
          <w:smallCaps w:val="0"/>
          <w:sz w:val="22"/>
        </w:rPr>
      </w:pPr>
      <w:hyperlink w:anchor="_Toc10191555" w:history="1">
        <w:r w:rsidR="003C3E6A" w:rsidRPr="0092606B">
          <w:rPr>
            <w:rStyle w:val="Hyperlink"/>
          </w:rPr>
          <w:t>Enterprise Mobility + Security</w:t>
        </w:r>
        <w:r w:rsidR="003C3E6A">
          <w:tab/>
        </w:r>
        <w:r w:rsidR="003C3E6A">
          <w:fldChar w:fldCharType="begin"/>
        </w:r>
        <w:r w:rsidR="003C3E6A">
          <w:instrText xml:space="preserve"> PAGEREF _Toc10191555 \h </w:instrText>
        </w:r>
        <w:r w:rsidR="003C3E6A">
          <w:fldChar w:fldCharType="separate"/>
        </w:r>
        <w:r w:rsidR="003C3E6A">
          <w:t>96</w:t>
        </w:r>
        <w:r w:rsidR="003C3E6A">
          <w:fldChar w:fldCharType="end"/>
        </w:r>
      </w:hyperlink>
    </w:p>
    <w:p w:rsidR="003C3E6A" w:rsidRDefault="008641B3">
      <w:pPr>
        <w:pStyle w:val="TOC3"/>
        <w:rPr>
          <w:rFonts w:eastAsiaTheme="minorEastAsia"/>
          <w:smallCaps w:val="0"/>
          <w:sz w:val="22"/>
        </w:rPr>
      </w:pPr>
      <w:hyperlink w:anchor="_Toc10191556" w:history="1">
        <w:r w:rsidR="003C3E6A" w:rsidRPr="0092606B">
          <w:rPr>
            <w:rStyle w:val="Hyperlink"/>
          </w:rPr>
          <w:t>Microsoft Dynamics 365 pakalpojumi</w:t>
        </w:r>
        <w:r w:rsidR="003C3E6A">
          <w:tab/>
        </w:r>
        <w:r w:rsidR="003C3E6A">
          <w:fldChar w:fldCharType="begin"/>
        </w:r>
        <w:r w:rsidR="003C3E6A">
          <w:instrText xml:space="preserve"> PAGEREF _Toc10191556 \h </w:instrText>
        </w:r>
        <w:r w:rsidR="003C3E6A">
          <w:fldChar w:fldCharType="separate"/>
        </w:r>
        <w:r w:rsidR="003C3E6A">
          <w:t>96</w:t>
        </w:r>
        <w:r w:rsidR="003C3E6A">
          <w:fldChar w:fldCharType="end"/>
        </w:r>
      </w:hyperlink>
    </w:p>
    <w:p w:rsidR="003C3E6A" w:rsidRDefault="008641B3">
      <w:pPr>
        <w:pStyle w:val="TOC3"/>
        <w:rPr>
          <w:rFonts w:eastAsiaTheme="minorEastAsia"/>
          <w:smallCaps w:val="0"/>
          <w:sz w:val="22"/>
        </w:rPr>
      </w:pPr>
      <w:hyperlink w:anchor="_Toc10191557" w:history="1">
        <w:r w:rsidR="003C3E6A" w:rsidRPr="0092606B">
          <w:rPr>
            <w:rStyle w:val="Hyperlink"/>
          </w:rPr>
          <w:t>Office 365 lietojumprogrammas</w:t>
        </w:r>
        <w:r w:rsidR="003C3E6A">
          <w:tab/>
        </w:r>
        <w:r w:rsidR="003C3E6A">
          <w:fldChar w:fldCharType="begin"/>
        </w:r>
        <w:r w:rsidR="003C3E6A">
          <w:instrText xml:space="preserve"> PAGEREF _Toc10191557 \h </w:instrText>
        </w:r>
        <w:r w:rsidR="003C3E6A">
          <w:fldChar w:fldCharType="separate"/>
        </w:r>
        <w:r w:rsidR="003C3E6A">
          <w:t>97</w:t>
        </w:r>
        <w:r w:rsidR="003C3E6A">
          <w:fldChar w:fldCharType="end"/>
        </w:r>
      </w:hyperlink>
    </w:p>
    <w:p w:rsidR="003C3E6A" w:rsidRDefault="008641B3">
      <w:pPr>
        <w:pStyle w:val="TOC3"/>
        <w:rPr>
          <w:rFonts w:eastAsiaTheme="minorEastAsia"/>
          <w:smallCaps w:val="0"/>
          <w:sz w:val="22"/>
        </w:rPr>
      </w:pPr>
      <w:hyperlink w:anchor="_Toc10191558" w:history="1">
        <w:r w:rsidR="003C3E6A" w:rsidRPr="0092606B">
          <w:rPr>
            <w:rStyle w:val="Hyperlink"/>
          </w:rPr>
          <w:t>Office 365 komplekti</w:t>
        </w:r>
        <w:r w:rsidR="003C3E6A">
          <w:tab/>
        </w:r>
        <w:r w:rsidR="003C3E6A">
          <w:fldChar w:fldCharType="begin"/>
        </w:r>
        <w:r w:rsidR="003C3E6A">
          <w:instrText xml:space="preserve"> PAGEREF _Toc10191558 \h </w:instrText>
        </w:r>
        <w:r w:rsidR="003C3E6A">
          <w:fldChar w:fldCharType="separate"/>
        </w:r>
        <w:r w:rsidR="003C3E6A">
          <w:t>98</w:t>
        </w:r>
        <w:r w:rsidR="003C3E6A">
          <w:fldChar w:fldCharType="end"/>
        </w:r>
      </w:hyperlink>
    </w:p>
    <w:p w:rsidR="003C3E6A" w:rsidRDefault="008641B3">
      <w:pPr>
        <w:pStyle w:val="TOC3"/>
        <w:rPr>
          <w:rFonts w:eastAsiaTheme="minorEastAsia"/>
          <w:smallCaps w:val="0"/>
          <w:sz w:val="22"/>
        </w:rPr>
      </w:pPr>
      <w:hyperlink w:anchor="_Toc10191559" w:history="1">
        <w:r w:rsidR="003C3E6A" w:rsidRPr="0092606B">
          <w:rPr>
            <w:rStyle w:val="Hyperlink"/>
          </w:rPr>
          <w:t>Office 365 uzlabotā pretdraudu aizsardzība</w:t>
        </w:r>
        <w:r w:rsidR="003C3E6A">
          <w:tab/>
        </w:r>
        <w:r w:rsidR="003C3E6A">
          <w:fldChar w:fldCharType="begin"/>
        </w:r>
        <w:r w:rsidR="003C3E6A">
          <w:instrText xml:space="preserve"> PAGEREF _Toc10191559 \h </w:instrText>
        </w:r>
        <w:r w:rsidR="003C3E6A">
          <w:fldChar w:fldCharType="separate"/>
        </w:r>
        <w:r w:rsidR="003C3E6A">
          <w:t>98</w:t>
        </w:r>
        <w:r w:rsidR="003C3E6A">
          <w:fldChar w:fldCharType="end"/>
        </w:r>
      </w:hyperlink>
    </w:p>
    <w:p w:rsidR="003C3E6A" w:rsidRDefault="008641B3">
      <w:pPr>
        <w:pStyle w:val="TOC3"/>
        <w:rPr>
          <w:rFonts w:eastAsiaTheme="minorEastAsia"/>
          <w:smallCaps w:val="0"/>
          <w:sz w:val="22"/>
        </w:rPr>
      </w:pPr>
      <w:hyperlink w:anchor="_Toc10191560" w:history="1">
        <w:r w:rsidR="003C3E6A" w:rsidRPr="0092606B">
          <w:rPr>
            <w:rStyle w:val="Hyperlink"/>
          </w:rPr>
          <w:t>Office 365 datu zuduma novēršanas papildinājums</w:t>
        </w:r>
        <w:r w:rsidR="003C3E6A">
          <w:tab/>
        </w:r>
        <w:r w:rsidR="003C3E6A">
          <w:fldChar w:fldCharType="begin"/>
        </w:r>
        <w:r w:rsidR="003C3E6A">
          <w:instrText xml:space="preserve"> PAGEREF _Toc10191560 \h </w:instrText>
        </w:r>
        <w:r w:rsidR="003C3E6A">
          <w:fldChar w:fldCharType="separate"/>
        </w:r>
        <w:r w:rsidR="003C3E6A">
          <w:t>98</w:t>
        </w:r>
        <w:r w:rsidR="003C3E6A">
          <w:fldChar w:fldCharType="end"/>
        </w:r>
      </w:hyperlink>
    </w:p>
    <w:p w:rsidR="003C3E6A" w:rsidRDefault="008641B3">
      <w:pPr>
        <w:pStyle w:val="TOC3"/>
        <w:rPr>
          <w:rFonts w:eastAsiaTheme="minorEastAsia"/>
          <w:smallCaps w:val="0"/>
          <w:sz w:val="22"/>
        </w:rPr>
      </w:pPr>
      <w:hyperlink w:anchor="_Toc10191561" w:history="1">
        <w:r w:rsidR="003C3E6A" w:rsidRPr="0092606B">
          <w:rPr>
            <w:rStyle w:val="Hyperlink"/>
          </w:rPr>
          <w:t>Office 365 Threat Intelligence</w:t>
        </w:r>
        <w:r w:rsidR="003C3E6A">
          <w:tab/>
        </w:r>
        <w:r w:rsidR="003C3E6A">
          <w:fldChar w:fldCharType="begin"/>
        </w:r>
        <w:r w:rsidR="003C3E6A">
          <w:instrText xml:space="preserve"> PAGEREF _Toc10191561 \h </w:instrText>
        </w:r>
        <w:r w:rsidR="003C3E6A">
          <w:fldChar w:fldCharType="separate"/>
        </w:r>
        <w:r w:rsidR="003C3E6A">
          <w:t>98</w:t>
        </w:r>
        <w:r w:rsidR="003C3E6A">
          <w:fldChar w:fldCharType="end"/>
        </w:r>
      </w:hyperlink>
    </w:p>
    <w:p w:rsidR="003C3E6A" w:rsidRDefault="008641B3">
      <w:pPr>
        <w:pStyle w:val="TOC3"/>
        <w:rPr>
          <w:rFonts w:eastAsiaTheme="minorEastAsia"/>
          <w:smallCaps w:val="0"/>
          <w:sz w:val="22"/>
        </w:rPr>
      </w:pPr>
      <w:hyperlink w:anchor="_Toc10191562" w:history="1">
        <w:r w:rsidR="003C3E6A" w:rsidRPr="0092606B">
          <w:rPr>
            <w:rStyle w:val="Hyperlink"/>
          </w:rPr>
          <w:t>Office 365 Multi-Geo Capabilities</w:t>
        </w:r>
        <w:r w:rsidR="003C3E6A">
          <w:tab/>
        </w:r>
        <w:r w:rsidR="003C3E6A">
          <w:fldChar w:fldCharType="begin"/>
        </w:r>
        <w:r w:rsidR="003C3E6A">
          <w:instrText xml:space="preserve"> PAGEREF _Toc10191562 \h </w:instrText>
        </w:r>
        <w:r w:rsidR="003C3E6A">
          <w:fldChar w:fldCharType="separate"/>
        </w:r>
        <w:r w:rsidR="003C3E6A">
          <w:t>98</w:t>
        </w:r>
        <w:r w:rsidR="003C3E6A">
          <w:fldChar w:fldCharType="end"/>
        </w:r>
      </w:hyperlink>
    </w:p>
    <w:p w:rsidR="003C3E6A" w:rsidRDefault="008641B3">
      <w:pPr>
        <w:pStyle w:val="TOC3"/>
        <w:rPr>
          <w:rFonts w:eastAsiaTheme="minorEastAsia"/>
          <w:smallCaps w:val="0"/>
          <w:sz w:val="22"/>
        </w:rPr>
      </w:pPr>
      <w:hyperlink w:anchor="_Toc10191563" w:history="1">
        <w:r w:rsidR="003C3E6A" w:rsidRPr="0092606B">
          <w:rPr>
            <w:rStyle w:val="Hyperlink"/>
          </w:rPr>
          <w:t>Exchange Online</w:t>
        </w:r>
        <w:r w:rsidR="003C3E6A">
          <w:tab/>
        </w:r>
        <w:r w:rsidR="003C3E6A">
          <w:fldChar w:fldCharType="begin"/>
        </w:r>
        <w:r w:rsidR="003C3E6A">
          <w:instrText xml:space="preserve"> PAGEREF _Toc10191563 \h </w:instrText>
        </w:r>
        <w:r w:rsidR="003C3E6A">
          <w:fldChar w:fldCharType="separate"/>
        </w:r>
        <w:r w:rsidR="003C3E6A">
          <w:t>99</w:t>
        </w:r>
        <w:r w:rsidR="003C3E6A">
          <w:fldChar w:fldCharType="end"/>
        </w:r>
      </w:hyperlink>
    </w:p>
    <w:p w:rsidR="003C3E6A" w:rsidRDefault="008641B3">
      <w:pPr>
        <w:pStyle w:val="TOC3"/>
        <w:rPr>
          <w:rFonts w:eastAsiaTheme="minorEastAsia"/>
          <w:smallCaps w:val="0"/>
          <w:sz w:val="22"/>
        </w:rPr>
      </w:pPr>
      <w:hyperlink w:anchor="_Toc10191564" w:history="1">
        <w:r w:rsidR="003C3E6A" w:rsidRPr="0092606B">
          <w:rPr>
            <w:rStyle w:val="Hyperlink"/>
          </w:rPr>
          <w:t>Project Online</w:t>
        </w:r>
        <w:r w:rsidR="003C3E6A">
          <w:tab/>
        </w:r>
        <w:r w:rsidR="003C3E6A">
          <w:fldChar w:fldCharType="begin"/>
        </w:r>
        <w:r w:rsidR="003C3E6A">
          <w:instrText xml:space="preserve"> PAGEREF _Toc10191564 \h </w:instrText>
        </w:r>
        <w:r w:rsidR="003C3E6A">
          <w:fldChar w:fldCharType="separate"/>
        </w:r>
        <w:r w:rsidR="003C3E6A">
          <w:t>99</w:t>
        </w:r>
        <w:r w:rsidR="003C3E6A">
          <w:fldChar w:fldCharType="end"/>
        </w:r>
      </w:hyperlink>
    </w:p>
    <w:p w:rsidR="003C3E6A" w:rsidRDefault="008641B3">
      <w:pPr>
        <w:pStyle w:val="TOC3"/>
        <w:rPr>
          <w:rFonts w:eastAsiaTheme="minorEastAsia"/>
          <w:smallCaps w:val="0"/>
          <w:sz w:val="22"/>
        </w:rPr>
      </w:pPr>
      <w:hyperlink w:anchor="_Toc10191565" w:history="1">
        <w:r w:rsidR="003C3E6A" w:rsidRPr="0092606B">
          <w:rPr>
            <w:rStyle w:val="Hyperlink"/>
          </w:rPr>
          <w:t>SharePoint Online</w:t>
        </w:r>
        <w:r w:rsidR="003C3E6A">
          <w:tab/>
        </w:r>
        <w:r w:rsidR="003C3E6A">
          <w:fldChar w:fldCharType="begin"/>
        </w:r>
        <w:r w:rsidR="003C3E6A">
          <w:instrText xml:space="preserve"> PAGEREF _Toc10191565 \h </w:instrText>
        </w:r>
        <w:r w:rsidR="003C3E6A">
          <w:fldChar w:fldCharType="separate"/>
        </w:r>
        <w:r w:rsidR="003C3E6A">
          <w:t>99</w:t>
        </w:r>
        <w:r w:rsidR="003C3E6A">
          <w:fldChar w:fldCharType="end"/>
        </w:r>
      </w:hyperlink>
    </w:p>
    <w:p w:rsidR="003C3E6A" w:rsidRDefault="008641B3">
      <w:pPr>
        <w:pStyle w:val="TOC3"/>
        <w:rPr>
          <w:rFonts w:eastAsiaTheme="minorEastAsia"/>
          <w:smallCaps w:val="0"/>
          <w:sz w:val="22"/>
        </w:rPr>
      </w:pPr>
      <w:hyperlink w:anchor="_Toc10191566" w:history="1">
        <w:r w:rsidR="003C3E6A" w:rsidRPr="0092606B">
          <w:rPr>
            <w:rStyle w:val="Hyperlink"/>
          </w:rPr>
          <w:t>Skype darbam Online</w:t>
        </w:r>
        <w:r w:rsidR="003C3E6A">
          <w:tab/>
        </w:r>
        <w:r w:rsidR="003C3E6A">
          <w:fldChar w:fldCharType="begin"/>
        </w:r>
        <w:r w:rsidR="003C3E6A">
          <w:instrText xml:space="preserve"> PAGEREF _Toc10191566 \h </w:instrText>
        </w:r>
        <w:r w:rsidR="003C3E6A">
          <w:fldChar w:fldCharType="separate"/>
        </w:r>
        <w:r w:rsidR="003C3E6A">
          <w:t>99</w:t>
        </w:r>
        <w:r w:rsidR="003C3E6A">
          <w:fldChar w:fldCharType="end"/>
        </w:r>
      </w:hyperlink>
    </w:p>
    <w:p w:rsidR="003C3E6A" w:rsidRDefault="008641B3">
      <w:pPr>
        <w:pStyle w:val="TOC3"/>
        <w:rPr>
          <w:rFonts w:eastAsiaTheme="minorEastAsia"/>
          <w:smallCaps w:val="0"/>
          <w:sz w:val="22"/>
        </w:rPr>
      </w:pPr>
      <w:hyperlink w:anchor="_Toc10191567" w:history="1">
        <w:r w:rsidR="003C3E6A" w:rsidRPr="0092606B">
          <w:rPr>
            <w:rStyle w:val="Hyperlink"/>
          </w:rPr>
          <w:t>Microsoft Intune</w:t>
        </w:r>
        <w:r w:rsidR="003C3E6A">
          <w:tab/>
        </w:r>
        <w:r w:rsidR="003C3E6A">
          <w:fldChar w:fldCharType="begin"/>
        </w:r>
        <w:r w:rsidR="003C3E6A">
          <w:instrText xml:space="preserve"> PAGEREF _Toc10191567 \h </w:instrText>
        </w:r>
        <w:r w:rsidR="003C3E6A">
          <w:fldChar w:fldCharType="separate"/>
        </w:r>
        <w:r w:rsidR="003C3E6A">
          <w:t>99</w:t>
        </w:r>
        <w:r w:rsidR="003C3E6A">
          <w:fldChar w:fldCharType="end"/>
        </w:r>
      </w:hyperlink>
    </w:p>
    <w:p w:rsidR="003C3E6A" w:rsidRDefault="008641B3">
      <w:pPr>
        <w:pStyle w:val="TOC2"/>
        <w:rPr>
          <w:rFonts w:eastAsiaTheme="minorEastAsia"/>
          <w:smallCaps w:val="0"/>
          <w:sz w:val="22"/>
        </w:rPr>
      </w:pPr>
      <w:hyperlink w:anchor="_Toc10191568" w:history="1">
        <w:r w:rsidR="003C3E6A" w:rsidRPr="0092606B">
          <w:rPr>
            <w:rStyle w:val="Hyperlink"/>
          </w:rPr>
          <w:t>No SA</w:t>
        </w:r>
        <w:r w:rsidR="003C3E6A">
          <w:tab/>
        </w:r>
        <w:r w:rsidR="003C3E6A">
          <w:fldChar w:fldCharType="begin"/>
        </w:r>
        <w:r w:rsidR="003C3E6A">
          <w:instrText xml:space="preserve"> PAGEREF _Toc10191568 \h </w:instrText>
        </w:r>
        <w:r w:rsidR="003C3E6A">
          <w:fldChar w:fldCharType="separate"/>
        </w:r>
        <w:r w:rsidR="003C3E6A">
          <w:t>99</w:t>
        </w:r>
        <w:r w:rsidR="003C3E6A">
          <w:fldChar w:fldCharType="end"/>
        </w:r>
      </w:hyperlink>
    </w:p>
    <w:p w:rsidR="003C3E6A" w:rsidRDefault="008641B3">
      <w:pPr>
        <w:pStyle w:val="TOC3"/>
        <w:rPr>
          <w:rFonts w:eastAsiaTheme="minorEastAsia"/>
          <w:smallCaps w:val="0"/>
          <w:sz w:val="22"/>
        </w:rPr>
      </w:pPr>
      <w:hyperlink w:anchor="_Toc10191569" w:history="1">
        <w:r w:rsidR="003C3E6A" w:rsidRPr="0092606B">
          <w:rPr>
            <w:rStyle w:val="Hyperlink"/>
          </w:rPr>
          <w:t>CAL Suite</w:t>
        </w:r>
        <w:r w:rsidR="003C3E6A">
          <w:tab/>
        </w:r>
        <w:r w:rsidR="003C3E6A">
          <w:fldChar w:fldCharType="begin"/>
        </w:r>
        <w:r w:rsidR="003C3E6A">
          <w:instrText xml:space="preserve"> PAGEREF _Toc10191569 \h </w:instrText>
        </w:r>
        <w:r w:rsidR="003C3E6A">
          <w:fldChar w:fldCharType="separate"/>
        </w:r>
        <w:r w:rsidR="003C3E6A">
          <w:t>100</w:t>
        </w:r>
        <w:r w:rsidR="003C3E6A">
          <w:fldChar w:fldCharType="end"/>
        </w:r>
      </w:hyperlink>
    </w:p>
    <w:p w:rsidR="003C3E6A" w:rsidRDefault="008641B3">
      <w:pPr>
        <w:pStyle w:val="TOC3"/>
        <w:rPr>
          <w:rFonts w:eastAsiaTheme="minorEastAsia"/>
          <w:smallCaps w:val="0"/>
          <w:sz w:val="22"/>
        </w:rPr>
      </w:pPr>
      <w:hyperlink w:anchor="_Toc10191570" w:history="1">
        <w:r w:rsidR="003C3E6A" w:rsidRPr="0092606B">
          <w:rPr>
            <w:rStyle w:val="Hyperlink"/>
          </w:rPr>
          <w:t>Windows darbstacijas operētājsistēma</w:t>
        </w:r>
        <w:r w:rsidR="003C3E6A">
          <w:tab/>
        </w:r>
        <w:r w:rsidR="003C3E6A">
          <w:fldChar w:fldCharType="begin"/>
        </w:r>
        <w:r w:rsidR="003C3E6A">
          <w:instrText xml:space="preserve"> PAGEREF _Toc10191570 \h </w:instrText>
        </w:r>
        <w:r w:rsidR="003C3E6A">
          <w:fldChar w:fldCharType="separate"/>
        </w:r>
        <w:r w:rsidR="003C3E6A">
          <w:t>100</w:t>
        </w:r>
        <w:r w:rsidR="003C3E6A">
          <w:fldChar w:fldCharType="end"/>
        </w:r>
      </w:hyperlink>
    </w:p>
    <w:p w:rsidR="003C3E6A" w:rsidRDefault="008641B3">
      <w:pPr>
        <w:pStyle w:val="TOC3"/>
        <w:rPr>
          <w:rFonts w:eastAsiaTheme="minorEastAsia"/>
          <w:smallCaps w:val="0"/>
          <w:sz w:val="22"/>
        </w:rPr>
      </w:pPr>
      <w:hyperlink w:anchor="_Toc10191571" w:history="1">
        <w:r w:rsidR="003C3E6A" w:rsidRPr="0092606B">
          <w:rPr>
            <w:rStyle w:val="Hyperlink"/>
          </w:rPr>
          <w:t>Microsoft 365</w:t>
        </w:r>
        <w:r w:rsidR="003C3E6A">
          <w:tab/>
        </w:r>
        <w:r w:rsidR="003C3E6A">
          <w:fldChar w:fldCharType="begin"/>
        </w:r>
        <w:r w:rsidR="003C3E6A">
          <w:instrText xml:space="preserve"> PAGEREF _Toc10191571 \h </w:instrText>
        </w:r>
        <w:r w:rsidR="003C3E6A">
          <w:fldChar w:fldCharType="separate"/>
        </w:r>
        <w:r w:rsidR="003C3E6A">
          <w:t>100</w:t>
        </w:r>
        <w:r w:rsidR="003C3E6A">
          <w:fldChar w:fldCharType="end"/>
        </w:r>
      </w:hyperlink>
    </w:p>
    <w:p w:rsidR="003C3E6A" w:rsidRDefault="008641B3">
      <w:pPr>
        <w:pStyle w:val="TOC3"/>
        <w:rPr>
          <w:rFonts w:eastAsiaTheme="minorEastAsia"/>
          <w:smallCaps w:val="0"/>
          <w:sz w:val="22"/>
        </w:rPr>
      </w:pPr>
      <w:hyperlink w:anchor="_Toc10191572" w:history="1">
        <w:r w:rsidR="003C3E6A" w:rsidRPr="0092606B">
          <w:rPr>
            <w:rStyle w:val="Hyperlink"/>
          </w:rPr>
          <w:t>Enterprise Mobility + Security</w:t>
        </w:r>
        <w:r w:rsidR="003C3E6A">
          <w:tab/>
        </w:r>
        <w:r w:rsidR="003C3E6A">
          <w:fldChar w:fldCharType="begin"/>
        </w:r>
        <w:r w:rsidR="003C3E6A">
          <w:instrText xml:space="preserve"> PAGEREF _Toc10191572 \h </w:instrText>
        </w:r>
        <w:r w:rsidR="003C3E6A">
          <w:fldChar w:fldCharType="separate"/>
        </w:r>
        <w:r w:rsidR="003C3E6A">
          <w:t>100</w:t>
        </w:r>
        <w:r w:rsidR="003C3E6A">
          <w:fldChar w:fldCharType="end"/>
        </w:r>
      </w:hyperlink>
    </w:p>
    <w:p w:rsidR="003C3E6A" w:rsidRDefault="008641B3">
      <w:pPr>
        <w:pStyle w:val="TOC3"/>
        <w:rPr>
          <w:rFonts w:eastAsiaTheme="minorEastAsia"/>
          <w:smallCaps w:val="0"/>
          <w:sz w:val="22"/>
        </w:rPr>
      </w:pPr>
      <w:hyperlink w:anchor="_Toc10191573" w:history="1">
        <w:r w:rsidR="003C3E6A" w:rsidRPr="0092606B">
          <w:rPr>
            <w:rStyle w:val="Hyperlink"/>
          </w:rPr>
          <w:t>Microsoft Dynamics 365 pakalpojumi</w:t>
        </w:r>
        <w:r w:rsidR="003C3E6A">
          <w:tab/>
        </w:r>
        <w:r w:rsidR="003C3E6A">
          <w:fldChar w:fldCharType="begin"/>
        </w:r>
        <w:r w:rsidR="003C3E6A">
          <w:instrText xml:space="preserve"> PAGEREF _Toc10191573 \h </w:instrText>
        </w:r>
        <w:r w:rsidR="003C3E6A">
          <w:fldChar w:fldCharType="separate"/>
        </w:r>
        <w:r w:rsidR="003C3E6A">
          <w:t>100</w:t>
        </w:r>
        <w:r w:rsidR="003C3E6A">
          <w:fldChar w:fldCharType="end"/>
        </w:r>
      </w:hyperlink>
    </w:p>
    <w:p w:rsidR="003C3E6A" w:rsidRDefault="008641B3">
      <w:pPr>
        <w:pStyle w:val="TOC3"/>
        <w:rPr>
          <w:rFonts w:eastAsiaTheme="minorEastAsia"/>
          <w:smallCaps w:val="0"/>
          <w:sz w:val="22"/>
        </w:rPr>
      </w:pPr>
      <w:hyperlink w:anchor="_Toc10191574" w:history="1">
        <w:r w:rsidR="003C3E6A" w:rsidRPr="0092606B">
          <w:rPr>
            <w:rStyle w:val="Hyperlink"/>
          </w:rPr>
          <w:t>Office 365 lietojumprogrammas</w:t>
        </w:r>
        <w:r w:rsidR="003C3E6A">
          <w:tab/>
        </w:r>
        <w:r w:rsidR="003C3E6A">
          <w:fldChar w:fldCharType="begin"/>
        </w:r>
        <w:r w:rsidR="003C3E6A">
          <w:instrText xml:space="preserve"> PAGEREF _Toc10191574 \h </w:instrText>
        </w:r>
        <w:r w:rsidR="003C3E6A">
          <w:fldChar w:fldCharType="separate"/>
        </w:r>
        <w:r w:rsidR="003C3E6A">
          <w:t>102</w:t>
        </w:r>
        <w:r w:rsidR="003C3E6A">
          <w:fldChar w:fldCharType="end"/>
        </w:r>
      </w:hyperlink>
    </w:p>
    <w:p w:rsidR="003C3E6A" w:rsidRDefault="008641B3">
      <w:pPr>
        <w:pStyle w:val="TOC3"/>
        <w:rPr>
          <w:rFonts w:eastAsiaTheme="minorEastAsia"/>
          <w:smallCaps w:val="0"/>
          <w:sz w:val="22"/>
        </w:rPr>
      </w:pPr>
      <w:hyperlink w:anchor="_Toc10191575" w:history="1">
        <w:r w:rsidR="003C3E6A" w:rsidRPr="0092606B">
          <w:rPr>
            <w:rStyle w:val="Hyperlink"/>
          </w:rPr>
          <w:t>Office 365 komplekti</w:t>
        </w:r>
        <w:r w:rsidR="003C3E6A">
          <w:tab/>
        </w:r>
        <w:r w:rsidR="003C3E6A">
          <w:fldChar w:fldCharType="begin"/>
        </w:r>
        <w:r w:rsidR="003C3E6A">
          <w:instrText xml:space="preserve"> PAGEREF _Toc10191575 \h </w:instrText>
        </w:r>
        <w:r w:rsidR="003C3E6A">
          <w:fldChar w:fldCharType="separate"/>
        </w:r>
        <w:r w:rsidR="003C3E6A">
          <w:t>102</w:t>
        </w:r>
        <w:r w:rsidR="003C3E6A">
          <w:fldChar w:fldCharType="end"/>
        </w:r>
      </w:hyperlink>
    </w:p>
    <w:p w:rsidR="003C3E6A" w:rsidRDefault="008641B3">
      <w:pPr>
        <w:pStyle w:val="TOC3"/>
        <w:rPr>
          <w:rFonts w:eastAsiaTheme="minorEastAsia"/>
          <w:smallCaps w:val="0"/>
          <w:sz w:val="22"/>
        </w:rPr>
      </w:pPr>
      <w:hyperlink w:anchor="_Toc10191576" w:history="1">
        <w:r w:rsidR="003C3E6A" w:rsidRPr="0092606B">
          <w:rPr>
            <w:rStyle w:val="Hyperlink"/>
          </w:rPr>
          <w:t>Project Online</w:t>
        </w:r>
        <w:r w:rsidR="003C3E6A">
          <w:tab/>
        </w:r>
        <w:r w:rsidR="003C3E6A">
          <w:fldChar w:fldCharType="begin"/>
        </w:r>
        <w:r w:rsidR="003C3E6A">
          <w:instrText xml:space="preserve"> PAGEREF _Toc10191576 \h </w:instrText>
        </w:r>
        <w:r w:rsidR="003C3E6A">
          <w:fldChar w:fldCharType="separate"/>
        </w:r>
        <w:r w:rsidR="003C3E6A">
          <w:t>103</w:t>
        </w:r>
        <w:r w:rsidR="003C3E6A">
          <w:fldChar w:fldCharType="end"/>
        </w:r>
      </w:hyperlink>
    </w:p>
    <w:p w:rsidR="003C3E6A" w:rsidRDefault="008641B3">
      <w:pPr>
        <w:pStyle w:val="TOC1"/>
        <w:rPr>
          <w:rFonts w:eastAsiaTheme="minorEastAsia"/>
          <w:b w:val="0"/>
          <w:caps w:val="0"/>
          <w:noProof/>
          <w:sz w:val="22"/>
          <w:szCs w:val="22"/>
        </w:rPr>
      </w:pPr>
      <w:hyperlink w:anchor="_Toc10191577" w:history="1">
        <w:r w:rsidR="003C3E6A" w:rsidRPr="0092606B">
          <w:rPr>
            <w:rStyle w:val="Hyperlink"/>
            <w:noProof/>
          </w:rPr>
          <w:t>Pielikums D — Profesionālie pakalpojumi</w:t>
        </w:r>
        <w:r w:rsidR="003C3E6A">
          <w:rPr>
            <w:noProof/>
          </w:rPr>
          <w:tab/>
        </w:r>
        <w:r w:rsidR="003C3E6A">
          <w:rPr>
            <w:noProof/>
          </w:rPr>
          <w:fldChar w:fldCharType="begin"/>
        </w:r>
        <w:r w:rsidR="003C3E6A">
          <w:rPr>
            <w:noProof/>
          </w:rPr>
          <w:instrText xml:space="preserve"> PAGEREF _Toc10191577 \h </w:instrText>
        </w:r>
        <w:r w:rsidR="003C3E6A">
          <w:rPr>
            <w:noProof/>
          </w:rPr>
        </w:r>
        <w:r w:rsidR="003C3E6A">
          <w:rPr>
            <w:noProof/>
          </w:rPr>
          <w:fldChar w:fldCharType="separate"/>
        </w:r>
        <w:r w:rsidR="003C3E6A">
          <w:rPr>
            <w:noProof/>
          </w:rPr>
          <w:t>104</w:t>
        </w:r>
        <w:r w:rsidR="003C3E6A">
          <w:rPr>
            <w:noProof/>
          </w:rPr>
          <w:fldChar w:fldCharType="end"/>
        </w:r>
      </w:hyperlink>
    </w:p>
    <w:p w:rsidR="003C3E6A" w:rsidRDefault="008641B3">
      <w:pPr>
        <w:pStyle w:val="TOC2"/>
        <w:rPr>
          <w:rFonts w:eastAsiaTheme="minorEastAsia"/>
          <w:smallCaps w:val="0"/>
          <w:sz w:val="22"/>
        </w:rPr>
      </w:pPr>
      <w:hyperlink w:anchor="_Toc10191578" w:history="1">
        <w:r w:rsidR="003C3E6A" w:rsidRPr="0092606B">
          <w:rPr>
            <w:rStyle w:val="Hyperlink"/>
          </w:rPr>
          <w:t>Microsoft Premier atbalsta piedāvājumi</w:t>
        </w:r>
        <w:r w:rsidR="003C3E6A">
          <w:tab/>
        </w:r>
        <w:r w:rsidR="003C3E6A">
          <w:fldChar w:fldCharType="begin"/>
        </w:r>
        <w:r w:rsidR="003C3E6A">
          <w:instrText xml:space="preserve"> PAGEREF _Toc10191578 \h </w:instrText>
        </w:r>
        <w:r w:rsidR="003C3E6A">
          <w:fldChar w:fldCharType="separate"/>
        </w:r>
        <w:r w:rsidR="003C3E6A">
          <w:t>104</w:t>
        </w:r>
        <w:r w:rsidR="003C3E6A">
          <w:fldChar w:fldCharType="end"/>
        </w:r>
      </w:hyperlink>
    </w:p>
    <w:p w:rsidR="003C3E6A" w:rsidRDefault="008641B3">
      <w:pPr>
        <w:pStyle w:val="TOC2"/>
        <w:rPr>
          <w:rFonts w:eastAsiaTheme="minorEastAsia"/>
          <w:smallCaps w:val="0"/>
          <w:sz w:val="22"/>
        </w:rPr>
      </w:pPr>
      <w:hyperlink w:anchor="_Toc10191579" w:history="1">
        <w:r w:rsidR="003C3E6A" w:rsidRPr="0092606B">
          <w:rPr>
            <w:rStyle w:val="Hyperlink"/>
          </w:rPr>
          <w:t>Microsoft digitālo konsultantu pakalpojumu piedāvājumi</w:t>
        </w:r>
        <w:r w:rsidR="003C3E6A">
          <w:tab/>
        </w:r>
        <w:r w:rsidR="003C3E6A">
          <w:fldChar w:fldCharType="begin"/>
        </w:r>
        <w:r w:rsidR="003C3E6A">
          <w:instrText xml:space="preserve"> PAGEREF _Toc10191579 \h </w:instrText>
        </w:r>
        <w:r w:rsidR="003C3E6A">
          <w:fldChar w:fldCharType="separate"/>
        </w:r>
        <w:r w:rsidR="003C3E6A">
          <w:t>104</w:t>
        </w:r>
        <w:r w:rsidR="003C3E6A">
          <w:fldChar w:fldCharType="end"/>
        </w:r>
      </w:hyperlink>
    </w:p>
    <w:p w:rsidR="003C3E6A" w:rsidRDefault="008641B3">
      <w:pPr>
        <w:pStyle w:val="TOC2"/>
        <w:rPr>
          <w:rFonts w:eastAsiaTheme="minorEastAsia"/>
          <w:smallCaps w:val="0"/>
          <w:sz w:val="22"/>
        </w:rPr>
      </w:pPr>
      <w:hyperlink w:anchor="_Toc10191580" w:history="1">
        <w:r w:rsidR="003C3E6A" w:rsidRPr="0092606B">
          <w:rPr>
            <w:rStyle w:val="Hyperlink"/>
          </w:rPr>
          <w:t>Pārdošanas produktivitātes paātrinātāja piedāvājumi</w:t>
        </w:r>
        <w:r w:rsidR="003C3E6A">
          <w:tab/>
        </w:r>
        <w:r w:rsidR="003C3E6A">
          <w:fldChar w:fldCharType="begin"/>
        </w:r>
        <w:r w:rsidR="003C3E6A">
          <w:instrText xml:space="preserve"> PAGEREF _Toc10191580 \h </w:instrText>
        </w:r>
        <w:r w:rsidR="003C3E6A">
          <w:fldChar w:fldCharType="separate"/>
        </w:r>
        <w:r w:rsidR="003C3E6A">
          <w:t>105</w:t>
        </w:r>
        <w:r w:rsidR="003C3E6A">
          <w:fldChar w:fldCharType="end"/>
        </w:r>
      </w:hyperlink>
    </w:p>
    <w:p w:rsidR="003C3E6A" w:rsidRDefault="008641B3">
      <w:pPr>
        <w:pStyle w:val="TOC1"/>
        <w:rPr>
          <w:rFonts w:eastAsiaTheme="minorEastAsia"/>
          <w:b w:val="0"/>
          <w:caps w:val="0"/>
          <w:noProof/>
          <w:sz w:val="22"/>
          <w:szCs w:val="22"/>
        </w:rPr>
      </w:pPr>
      <w:hyperlink w:anchor="_Toc10191581" w:history="1">
        <w:r w:rsidR="003C3E6A" w:rsidRPr="0092606B">
          <w:rPr>
            <w:rStyle w:val="Hyperlink"/>
            <w:noProof/>
          </w:rPr>
          <w:t>Pielikums E — Programmas līguma papildu nosacījumi</w:t>
        </w:r>
        <w:r w:rsidR="003C3E6A">
          <w:rPr>
            <w:noProof/>
          </w:rPr>
          <w:tab/>
        </w:r>
        <w:r w:rsidR="003C3E6A">
          <w:rPr>
            <w:noProof/>
          </w:rPr>
          <w:fldChar w:fldCharType="begin"/>
        </w:r>
        <w:r w:rsidR="003C3E6A">
          <w:rPr>
            <w:noProof/>
          </w:rPr>
          <w:instrText xml:space="preserve"> PAGEREF _Toc10191581 \h </w:instrText>
        </w:r>
        <w:r w:rsidR="003C3E6A">
          <w:rPr>
            <w:noProof/>
          </w:rPr>
        </w:r>
        <w:r w:rsidR="003C3E6A">
          <w:rPr>
            <w:noProof/>
          </w:rPr>
          <w:fldChar w:fldCharType="separate"/>
        </w:r>
        <w:r w:rsidR="003C3E6A">
          <w:rPr>
            <w:noProof/>
          </w:rPr>
          <w:t>107</w:t>
        </w:r>
        <w:r w:rsidR="003C3E6A">
          <w:rPr>
            <w:noProof/>
          </w:rPr>
          <w:fldChar w:fldCharType="end"/>
        </w:r>
      </w:hyperlink>
    </w:p>
    <w:p w:rsidR="003C3E6A" w:rsidRDefault="008641B3">
      <w:pPr>
        <w:pStyle w:val="TOC2"/>
        <w:rPr>
          <w:rFonts w:eastAsiaTheme="minorEastAsia"/>
          <w:smallCaps w:val="0"/>
          <w:sz w:val="22"/>
        </w:rPr>
      </w:pPr>
      <w:hyperlink w:anchor="_Toc10191582" w:history="1">
        <w:r w:rsidR="003C3E6A" w:rsidRPr="0092606B">
          <w:rPr>
            <w:rStyle w:val="Hyperlink"/>
          </w:rPr>
          <w:t>Programmas Select Plus papildu nosacījumi</w:t>
        </w:r>
        <w:r w:rsidR="003C3E6A">
          <w:tab/>
        </w:r>
        <w:r w:rsidR="003C3E6A">
          <w:fldChar w:fldCharType="begin"/>
        </w:r>
        <w:r w:rsidR="003C3E6A">
          <w:instrText xml:space="preserve"> PAGEREF _Toc10191582 \h </w:instrText>
        </w:r>
        <w:r w:rsidR="003C3E6A">
          <w:fldChar w:fldCharType="separate"/>
        </w:r>
        <w:r w:rsidR="003C3E6A">
          <w:t>107</w:t>
        </w:r>
        <w:r w:rsidR="003C3E6A">
          <w:fldChar w:fldCharType="end"/>
        </w:r>
      </w:hyperlink>
    </w:p>
    <w:p w:rsidR="003C3E6A" w:rsidRDefault="008641B3">
      <w:pPr>
        <w:pStyle w:val="TOC2"/>
        <w:rPr>
          <w:rFonts w:eastAsiaTheme="minorEastAsia"/>
          <w:smallCaps w:val="0"/>
          <w:sz w:val="22"/>
        </w:rPr>
      </w:pPr>
      <w:hyperlink w:anchor="_Toc10191583" w:history="1">
        <w:r w:rsidR="003C3E6A" w:rsidRPr="0092606B">
          <w:rPr>
            <w:rStyle w:val="Hyperlink"/>
          </w:rPr>
          <w:t>Kvalificēto ierīču pārvaldības definīcija</w:t>
        </w:r>
        <w:r w:rsidR="003C3E6A">
          <w:tab/>
        </w:r>
        <w:r w:rsidR="003C3E6A">
          <w:fldChar w:fldCharType="begin"/>
        </w:r>
        <w:r w:rsidR="003C3E6A">
          <w:instrText xml:space="preserve"> PAGEREF _Toc10191583 \h </w:instrText>
        </w:r>
        <w:r w:rsidR="003C3E6A">
          <w:fldChar w:fldCharType="separate"/>
        </w:r>
        <w:r w:rsidR="003C3E6A">
          <w:t>107</w:t>
        </w:r>
        <w:r w:rsidR="003C3E6A">
          <w:fldChar w:fldCharType="end"/>
        </w:r>
      </w:hyperlink>
    </w:p>
    <w:p w:rsidR="003C3E6A" w:rsidRDefault="008641B3">
      <w:pPr>
        <w:pStyle w:val="TOC2"/>
        <w:rPr>
          <w:rFonts w:eastAsiaTheme="minorEastAsia"/>
          <w:smallCaps w:val="0"/>
          <w:sz w:val="22"/>
        </w:rPr>
      </w:pPr>
      <w:hyperlink w:anchor="_Toc10191584" w:history="1">
        <w:r w:rsidR="003C3E6A" w:rsidRPr="0092606B">
          <w:rPr>
            <w:rStyle w:val="Hyperlink"/>
          </w:rPr>
          <w:t>Tiešsaistes pakalpojumi Open programmās</w:t>
        </w:r>
        <w:r w:rsidR="003C3E6A">
          <w:tab/>
        </w:r>
        <w:r w:rsidR="003C3E6A">
          <w:fldChar w:fldCharType="begin"/>
        </w:r>
        <w:r w:rsidR="003C3E6A">
          <w:instrText xml:space="preserve"> PAGEREF _Toc10191584 \h </w:instrText>
        </w:r>
        <w:r w:rsidR="003C3E6A">
          <w:fldChar w:fldCharType="separate"/>
        </w:r>
        <w:r w:rsidR="003C3E6A">
          <w:t>107</w:t>
        </w:r>
        <w:r w:rsidR="003C3E6A">
          <w:fldChar w:fldCharType="end"/>
        </w:r>
      </w:hyperlink>
    </w:p>
    <w:p w:rsidR="003C3E6A" w:rsidRDefault="008641B3">
      <w:pPr>
        <w:pStyle w:val="TOC2"/>
        <w:rPr>
          <w:rFonts w:eastAsiaTheme="minorEastAsia"/>
          <w:smallCaps w:val="0"/>
          <w:sz w:val="22"/>
        </w:rPr>
      </w:pPr>
      <w:hyperlink w:anchor="_Toc10191585" w:history="1">
        <w:r w:rsidR="003C3E6A" w:rsidRPr="0092606B">
          <w:rPr>
            <w:rStyle w:val="Hyperlink"/>
          </w:rPr>
          <w:t>Profesionālo pakalpojumu papildu nosacījumi — mantotie līgumi</w:t>
        </w:r>
        <w:r w:rsidR="003C3E6A">
          <w:tab/>
        </w:r>
        <w:r w:rsidR="003C3E6A">
          <w:fldChar w:fldCharType="begin"/>
        </w:r>
        <w:r w:rsidR="003C3E6A">
          <w:instrText xml:space="preserve"> PAGEREF _Toc10191585 \h </w:instrText>
        </w:r>
        <w:r w:rsidR="003C3E6A">
          <w:fldChar w:fldCharType="separate"/>
        </w:r>
        <w:r w:rsidR="003C3E6A">
          <w:t>107</w:t>
        </w:r>
        <w:r w:rsidR="003C3E6A">
          <w:fldChar w:fldCharType="end"/>
        </w:r>
      </w:hyperlink>
    </w:p>
    <w:p w:rsidR="003C3E6A" w:rsidRDefault="008641B3">
      <w:pPr>
        <w:pStyle w:val="TOC1"/>
        <w:rPr>
          <w:rFonts w:eastAsiaTheme="minorEastAsia"/>
          <w:b w:val="0"/>
          <w:caps w:val="0"/>
          <w:noProof/>
          <w:sz w:val="22"/>
          <w:szCs w:val="22"/>
        </w:rPr>
      </w:pPr>
      <w:hyperlink w:anchor="_Toc10191586" w:history="1">
        <w:r w:rsidR="003C3E6A" w:rsidRPr="0092606B">
          <w:rPr>
            <w:rStyle w:val="Hyperlink"/>
            <w:noProof/>
          </w:rPr>
          <w:t>Pielikums F — Reklāmas piedāvājumi</w:t>
        </w:r>
        <w:r w:rsidR="003C3E6A">
          <w:rPr>
            <w:noProof/>
          </w:rPr>
          <w:tab/>
        </w:r>
        <w:r w:rsidR="003C3E6A">
          <w:rPr>
            <w:noProof/>
          </w:rPr>
          <w:fldChar w:fldCharType="begin"/>
        </w:r>
        <w:r w:rsidR="003C3E6A">
          <w:rPr>
            <w:noProof/>
          </w:rPr>
          <w:instrText xml:space="preserve"> PAGEREF _Toc10191586 \h </w:instrText>
        </w:r>
        <w:r w:rsidR="003C3E6A">
          <w:rPr>
            <w:noProof/>
          </w:rPr>
        </w:r>
        <w:r w:rsidR="003C3E6A">
          <w:rPr>
            <w:noProof/>
          </w:rPr>
          <w:fldChar w:fldCharType="separate"/>
        </w:r>
        <w:r w:rsidR="003C3E6A">
          <w:rPr>
            <w:noProof/>
          </w:rPr>
          <w:t>109</w:t>
        </w:r>
        <w:r w:rsidR="003C3E6A">
          <w:rPr>
            <w:noProof/>
          </w:rPr>
          <w:fldChar w:fldCharType="end"/>
        </w:r>
      </w:hyperlink>
    </w:p>
    <w:p w:rsidR="003C3E6A" w:rsidRDefault="008641B3">
      <w:pPr>
        <w:pStyle w:val="TOC2"/>
        <w:rPr>
          <w:rFonts w:eastAsiaTheme="minorEastAsia"/>
          <w:smallCaps w:val="0"/>
          <w:sz w:val="22"/>
        </w:rPr>
      </w:pPr>
      <w:hyperlink w:anchor="_Toc10191587" w:history="1">
        <w:r w:rsidR="003C3E6A" w:rsidRPr="0092606B">
          <w:rPr>
            <w:rStyle w:val="Hyperlink"/>
          </w:rPr>
          <w:t>Windows 7 ESU akcijas piedāvājums Windows E5, M365 E5 un M365 E5 drošības Lietotājiem</w:t>
        </w:r>
        <w:r w:rsidR="003C3E6A">
          <w:tab/>
        </w:r>
        <w:r w:rsidR="003C3E6A">
          <w:fldChar w:fldCharType="begin"/>
        </w:r>
        <w:r w:rsidR="003C3E6A">
          <w:instrText xml:space="preserve"> PAGEREF _Toc10191587 \h </w:instrText>
        </w:r>
        <w:r w:rsidR="003C3E6A">
          <w:fldChar w:fldCharType="separate"/>
        </w:r>
        <w:r w:rsidR="003C3E6A">
          <w:t>109</w:t>
        </w:r>
        <w:r w:rsidR="003C3E6A">
          <w:fldChar w:fldCharType="end"/>
        </w:r>
      </w:hyperlink>
    </w:p>
    <w:p w:rsidR="003C3E6A" w:rsidRDefault="008641B3">
      <w:pPr>
        <w:pStyle w:val="TOC1"/>
        <w:rPr>
          <w:rFonts w:eastAsiaTheme="minorEastAsia"/>
          <w:b w:val="0"/>
          <w:caps w:val="0"/>
          <w:noProof/>
          <w:sz w:val="22"/>
          <w:szCs w:val="22"/>
        </w:rPr>
      </w:pPr>
      <w:hyperlink w:anchor="_Toc10191588" w:history="1">
        <w:r w:rsidR="003C3E6A" w:rsidRPr="0092606B">
          <w:rPr>
            <w:rStyle w:val="Hyperlink"/>
            <w:noProof/>
          </w:rPr>
          <w:t>Pielikums G — Krātuves masīva un Azure Data Box nosacījumi</w:t>
        </w:r>
        <w:r w:rsidR="003C3E6A">
          <w:rPr>
            <w:noProof/>
          </w:rPr>
          <w:tab/>
        </w:r>
        <w:r w:rsidR="003C3E6A">
          <w:rPr>
            <w:noProof/>
          </w:rPr>
          <w:fldChar w:fldCharType="begin"/>
        </w:r>
        <w:r w:rsidR="003C3E6A">
          <w:rPr>
            <w:noProof/>
          </w:rPr>
          <w:instrText xml:space="preserve"> PAGEREF _Toc10191588 \h </w:instrText>
        </w:r>
        <w:r w:rsidR="003C3E6A">
          <w:rPr>
            <w:noProof/>
          </w:rPr>
        </w:r>
        <w:r w:rsidR="003C3E6A">
          <w:rPr>
            <w:noProof/>
          </w:rPr>
          <w:fldChar w:fldCharType="separate"/>
        </w:r>
        <w:r w:rsidR="003C3E6A">
          <w:rPr>
            <w:noProof/>
          </w:rPr>
          <w:t>110</w:t>
        </w:r>
        <w:r w:rsidR="003C3E6A">
          <w:rPr>
            <w:noProof/>
          </w:rPr>
          <w:fldChar w:fldCharType="end"/>
        </w:r>
      </w:hyperlink>
    </w:p>
    <w:p w:rsidR="003C3E6A" w:rsidRDefault="008641B3">
      <w:pPr>
        <w:pStyle w:val="TOC2"/>
        <w:rPr>
          <w:rFonts w:eastAsiaTheme="minorEastAsia"/>
          <w:smallCaps w:val="0"/>
          <w:sz w:val="22"/>
        </w:rPr>
      </w:pPr>
      <w:hyperlink w:anchor="_Toc10191589" w:history="1">
        <w:r w:rsidR="003C3E6A" w:rsidRPr="0092606B">
          <w:rPr>
            <w:rStyle w:val="Hyperlink"/>
          </w:rPr>
          <w:t>Krātuves masīva nosacījumi</w:t>
        </w:r>
        <w:r w:rsidR="003C3E6A">
          <w:tab/>
        </w:r>
        <w:r w:rsidR="003C3E6A">
          <w:fldChar w:fldCharType="begin"/>
        </w:r>
        <w:r w:rsidR="003C3E6A">
          <w:instrText xml:space="preserve"> PAGEREF _Toc10191589 \h </w:instrText>
        </w:r>
        <w:r w:rsidR="003C3E6A">
          <w:fldChar w:fldCharType="separate"/>
        </w:r>
        <w:r w:rsidR="003C3E6A">
          <w:t>110</w:t>
        </w:r>
        <w:r w:rsidR="003C3E6A">
          <w:fldChar w:fldCharType="end"/>
        </w:r>
      </w:hyperlink>
    </w:p>
    <w:p w:rsidR="003C3E6A" w:rsidRDefault="008641B3">
      <w:pPr>
        <w:pStyle w:val="TOC2"/>
        <w:rPr>
          <w:rFonts w:eastAsiaTheme="minorEastAsia"/>
          <w:smallCaps w:val="0"/>
          <w:sz w:val="22"/>
        </w:rPr>
      </w:pPr>
      <w:hyperlink w:anchor="_Toc10191590" w:history="1">
        <w:r w:rsidR="003C3E6A" w:rsidRPr="0092606B">
          <w:rPr>
            <w:rStyle w:val="Hyperlink"/>
          </w:rPr>
          <w:t>Azure Data Box aparatūras nosacījumi</w:t>
        </w:r>
        <w:r w:rsidR="003C3E6A">
          <w:tab/>
        </w:r>
        <w:r w:rsidR="003C3E6A">
          <w:fldChar w:fldCharType="begin"/>
        </w:r>
        <w:r w:rsidR="003C3E6A">
          <w:instrText xml:space="preserve"> PAGEREF _Toc10191590 \h </w:instrText>
        </w:r>
        <w:r w:rsidR="003C3E6A">
          <w:fldChar w:fldCharType="separate"/>
        </w:r>
        <w:r w:rsidR="003C3E6A">
          <w:t>111</w:t>
        </w:r>
        <w:r w:rsidR="003C3E6A">
          <w:fldChar w:fldCharType="end"/>
        </w:r>
      </w:hyperlink>
    </w:p>
    <w:p w:rsidR="003C3E6A" w:rsidRDefault="008641B3">
      <w:pPr>
        <w:pStyle w:val="TOC1"/>
        <w:rPr>
          <w:rFonts w:eastAsiaTheme="minorEastAsia"/>
          <w:b w:val="0"/>
          <w:caps w:val="0"/>
          <w:noProof/>
          <w:sz w:val="22"/>
          <w:szCs w:val="22"/>
        </w:rPr>
      </w:pPr>
      <w:hyperlink w:anchor="_Toc10191591" w:history="1">
        <w:r w:rsidR="003C3E6A" w:rsidRPr="0092606B">
          <w:rPr>
            <w:rStyle w:val="Hyperlink"/>
            <w:noProof/>
          </w:rPr>
          <w:t>Pielikums H — Studentiem paredzētās lietošanas priekšrocības un Izglītības iestāžu programmas</w:t>
        </w:r>
        <w:r w:rsidR="003C3E6A">
          <w:rPr>
            <w:noProof/>
          </w:rPr>
          <w:tab/>
        </w:r>
        <w:r w:rsidR="003C3E6A">
          <w:rPr>
            <w:noProof/>
          </w:rPr>
          <w:fldChar w:fldCharType="begin"/>
        </w:r>
        <w:r w:rsidR="003C3E6A">
          <w:rPr>
            <w:noProof/>
          </w:rPr>
          <w:instrText xml:space="preserve"> PAGEREF _Toc10191591 \h </w:instrText>
        </w:r>
        <w:r w:rsidR="003C3E6A">
          <w:rPr>
            <w:noProof/>
          </w:rPr>
        </w:r>
        <w:r w:rsidR="003C3E6A">
          <w:rPr>
            <w:noProof/>
          </w:rPr>
          <w:fldChar w:fldCharType="separate"/>
        </w:r>
        <w:r w:rsidR="003C3E6A">
          <w:rPr>
            <w:noProof/>
          </w:rPr>
          <w:t>115</w:t>
        </w:r>
        <w:r w:rsidR="003C3E6A">
          <w:rPr>
            <w:noProof/>
          </w:rPr>
          <w:fldChar w:fldCharType="end"/>
        </w:r>
      </w:hyperlink>
    </w:p>
    <w:p w:rsidR="003C3E6A" w:rsidRDefault="008641B3">
      <w:pPr>
        <w:pStyle w:val="TOC2"/>
        <w:rPr>
          <w:rFonts w:eastAsiaTheme="minorEastAsia"/>
          <w:smallCaps w:val="0"/>
          <w:sz w:val="22"/>
        </w:rPr>
      </w:pPr>
      <w:hyperlink w:anchor="_Toc10191592" w:history="1">
        <w:r w:rsidR="003C3E6A" w:rsidRPr="0092606B">
          <w:rPr>
            <w:rStyle w:val="Hyperlink"/>
          </w:rPr>
          <w:t>Pieejamās Studentiem paredzētās lietošanas priekšrocības pēc kvalificētās programmas</w:t>
        </w:r>
        <w:r w:rsidR="003C3E6A">
          <w:tab/>
        </w:r>
        <w:r w:rsidR="003C3E6A">
          <w:fldChar w:fldCharType="begin"/>
        </w:r>
        <w:r w:rsidR="003C3E6A">
          <w:instrText xml:space="preserve"> PAGEREF _Toc10191592 \h </w:instrText>
        </w:r>
        <w:r w:rsidR="003C3E6A">
          <w:fldChar w:fldCharType="separate"/>
        </w:r>
        <w:r w:rsidR="003C3E6A">
          <w:t>115</w:t>
        </w:r>
        <w:r w:rsidR="003C3E6A">
          <w:fldChar w:fldCharType="end"/>
        </w:r>
      </w:hyperlink>
    </w:p>
    <w:p w:rsidR="003C3E6A" w:rsidRDefault="008641B3">
      <w:pPr>
        <w:pStyle w:val="TOC2"/>
        <w:rPr>
          <w:rFonts w:eastAsiaTheme="minorEastAsia"/>
          <w:smallCaps w:val="0"/>
          <w:sz w:val="22"/>
        </w:rPr>
      </w:pPr>
      <w:hyperlink w:anchor="_Toc10191593" w:history="1">
        <w:r w:rsidR="003C3E6A" w:rsidRPr="0092606B">
          <w:rPr>
            <w:rStyle w:val="Hyperlink"/>
          </w:rPr>
          <w:t>Platformas produktu izglītības iestādēm (EPP) kombinācijas scenāriji</w:t>
        </w:r>
        <w:r w:rsidR="003C3E6A">
          <w:tab/>
        </w:r>
        <w:r w:rsidR="003C3E6A">
          <w:fldChar w:fldCharType="begin"/>
        </w:r>
        <w:r w:rsidR="003C3E6A">
          <w:instrText xml:space="preserve"> PAGEREF _Toc10191593 \h </w:instrText>
        </w:r>
        <w:r w:rsidR="003C3E6A">
          <w:fldChar w:fldCharType="separate"/>
        </w:r>
        <w:r w:rsidR="003C3E6A">
          <w:t>116</w:t>
        </w:r>
        <w:r w:rsidR="003C3E6A">
          <w:fldChar w:fldCharType="end"/>
        </w:r>
      </w:hyperlink>
    </w:p>
    <w:p w:rsidR="003C3E6A" w:rsidRDefault="008641B3">
      <w:pPr>
        <w:pStyle w:val="TOC2"/>
        <w:rPr>
          <w:rFonts w:eastAsiaTheme="minorEastAsia"/>
          <w:smallCaps w:val="0"/>
          <w:sz w:val="22"/>
        </w:rPr>
      </w:pPr>
      <w:hyperlink w:anchor="_Toc10191594" w:history="1">
        <w:r w:rsidR="003C3E6A" w:rsidRPr="0092606B">
          <w:rPr>
            <w:rStyle w:val="Hyperlink"/>
          </w:rPr>
          <w:t>Enrollment for Education Solutions (versija agrāka par versiju 2017) programmas pieejamība</w:t>
        </w:r>
        <w:r w:rsidR="003C3E6A">
          <w:tab/>
        </w:r>
        <w:r w:rsidR="003C3E6A">
          <w:fldChar w:fldCharType="begin"/>
        </w:r>
        <w:r w:rsidR="003C3E6A">
          <w:instrText xml:space="preserve"> PAGEREF _Toc10191594 \h </w:instrText>
        </w:r>
        <w:r w:rsidR="003C3E6A">
          <w:fldChar w:fldCharType="separate"/>
        </w:r>
        <w:r w:rsidR="003C3E6A">
          <w:t>116</w:t>
        </w:r>
        <w:r w:rsidR="003C3E6A">
          <w:fldChar w:fldCharType="end"/>
        </w:r>
      </w:hyperlink>
    </w:p>
    <w:p w:rsidR="003C3E6A" w:rsidRDefault="008641B3">
      <w:pPr>
        <w:pStyle w:val="TOC1"/>
        <w:rPr>
          <w:rFonts w:eastAsiaTheme="minorEastAsia"/>
          <w:b w:val="0"/>
          <w:caps w:val="0"/>
          <w:noProof/>
          <w:sz w:val="22"/>
          <w:szCs w:val="22"/>
        </w:rPr>
      </w:pPr>
      <w:hyperlink w:anchor="_Toc10191595" w:history="1">
        <w:r w:rsidR="003C3E6A" w:rsidRPr="0092606B">
          <w:rPr>
            <w:rStyle w:val="Hyperlink"/>
            <w:noProof/>
          </w:rPr>
          <w:t>Indekss</w:t>
        </w:r>
        <w:r w:rsidR="003C3E6A">
          <w:rPr>
            <w:noProof/>
          </w:rPr>
          <w:tab/>
        </w:r>
        <w:r w:rsidR="003C3E6A">
          <w:rPr>
            <w:noProof/>
          </w:rPr>
          <w:fldChar w:fldCharType="begin"/>
        </w:r>
        <w:r w:rsidR="003C3E6A">
          <w:rPr>
            <w:noProof/>
          </w:rPr>
          <w:instrText xml:space="preserve"> PAGEREF _Toc10191595 \h </w:instrText>
        </w:r>
        <w:r w:rsidR="003C3E6A">
          <w:rPr>
            <w:noProof/>
          </w:rPr>
        </w:r>
        <w:r w:rsidR="003C3E6A">
          <w:rPr>
            <w:noProof/>
          </w:rPr>
          <w:fldChar w:fldCharType="separate"/>
        </w:r>
        <w:r w:rsidR="003C3E6A">
          <w:rPr>
            <w:noProof/>
          </w:rPr>
          <w:t>117</w:t>
        </w:r>
        <w:r w:rsidR="003C3E6A">
          <w:rPr>
            <w:noProof/>
          </w:rPr>
          <w:fldChar w:fldCharType="end"/>
        </w:r>
      </w:hyperlink>
    </w:p>
    <w:p w:rsidR="00E7696B" w:rsidRDefault="009B1FA9">
      <w:pPr>
        <w:pStyle w:val="ProductList-Body"/>
        <w:sectPr w:rsidR="00E7696B">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E7696B" w:rsidRDefault="00E7696B">
      <w:pPr>
        <w:pStyle w:val="ProductList-Body"/>
      </w:pPr>
    </w:p>
    <w:p w:rsidR="00E7696B" w:rsidRDefault="00E7696B">
      <w:pPr>
        <w:sectPr w:rsidR="00E7696B">
          <w:headerReference w:type="default" r:id="rId14"/>
          <w:footerReference w:type="default" r:id="rId15"/>
          <w:type w:val="continuous"/>
          <w:pgSz w:w="12240" w:h="15840" w:code="1"/>
          <w:pgMar w:top="1170" w:right="720" w:bottom="720" w:left="720" w:header="432" w:footer="288" w:gutter="0"/>
          <w:cols w:space="360"/>
        </w:sectPr>
      </w:pPr>
    </w:p>
    <w:p w:rsidR="00E7696B" w:rsidRDefault="009B1FA9">
      <w:pPr>
        <w:pStyle w:val="ProductList-SectionHeading"/>
        <w:pageBreakBefore/>
        <w:outlineLvl w:val="0"/>
      </w:pPr>
      <w:bookmarkStart w:id="2" w:name="_Sec531"/>
      <w:bookmarkEnd w:id="1"/>
      <w:proofErr w:type="spellStart"/>
      <w:r>
        <w:lastRenderedPageBreak/>
        <w:t>Ievads</w:t>
      </w:r>
      <w:proofErr w:type="spellEnd"/>
      <w:r>
        <w:fldChar w:fldCharType="begin"/>
      </w:r>
      <w:r>
        <w:instrText xml:space="preserve"> TC "</w:instrText>
      </w:r>
      <w:bookmarkStart w:id="3" w:name="_Toc10191452"/>
      <w:r>
        <w:instrText>Ievads</w:instrText>
      </w:r>
      <w:bookmarkEnd w:id="3"/>
      <w:r>
        <w:instrText>" \l 1</w:instrText>
      </w:r>
      <w:r>
        <w:fldChar w:fldCharType="end"/>
      </w:r>
    </w:p>
    <w:p w:rsidR="00E7696B" w:rsidRDefault="00E7696B">
      <w:pPr>
        <w:pStyle w:val="ProductList-Body"/>
      </w:pPr>
    </w:p>
    <w:p w:rsidR="00E7696B" w:rsidRDefault="009B1FA9">
      <w:pPr>
        <w:pStyle w:val="ProductList-Offering1Heading"/>
        <w:outlineLvl w:val="1"/>
      </w:pPr>
      <w:bookmarkStart w:id="4" w:name="_Sec532"/>
      <w:r>
        <w:t xml:space="preserve">Par </w:t>
      </w:r>
      <w:proofErr w:type="spellStart"/>
      <w:r>
        <w:t>šo</w:t>
      </w:r>
      <w:proofErr w:type="spellEnd"/>
      <w:r>
        <w:t xml:space="preserve"> </w:t>
      </w:r>
      <w:proofErr w:type="spellStart"/>
      <w:r>
        <w:t>dokumentu</w:t>
      </w:r>
      <w:bookmarkEnd w:id="4"/>
      <w:proofErr w:type="spellEnd"/>
      <w:r>
        <w:fldChar w:fldCharType="begin"/>
      </w:r>
      <w:r>
        <w:instrText xml:space="preserve"> TC "</w:instrText>
      </w:r>
      <w:bookmarkStart w:id="5" w:name="_Toc10191453"/>
      <w:r>
        <w:instrText>Par šo dokumentu</w:instrText>
      </w:r>
      <w:bookmarkEnd w:id="5"/>
      <w:r>
        <w:instrText>" \l 2</w:instrText>
      </w:r>
      <w:r>
        <w:fldChar w:fldCharType="end"/>
      </w:r>
    </w:p>
    <w:p w:rsidR="00E7696B" w:rsidRDefault="009B1FA9">
      <w:pPr>
        <w:pStyle w:val="ProductList-Body"/>
      </w:pPr>
      <w:proofErr w:type="spellStart"/>
      <w:r>
        <w:t>Sākot</w:t>
      </w:r>
      <w:proofErr w:type="spellEnd"/>
      <w:r>
        <w:t xml:space="preserve"> no 2015. </w:t>
      </w:r>
      <w:proofErr w:type="spellStart"/>
      <w:r>
        <w:t>gada</w:t>
      </w:r>
      <w:proofErr w:type="spellEnd"/>
      <w:r>
        <w:t xml:space="preserve"> 1. </w:t>
      </w:r>
      <w:proofErr w:type="spellStart"/>
      <w:r>
        <w:t>jūlija</w:t>
      </w:r>
      <w:proofErr w:type="spellEnd"/>
      <w:r>
        <w:t xml:space="preserve">, </w:t>
      </w:r>
      <w:proofErr w:type="spellStart"/>
      <w:r>
        <w:t>Produktu</w:t>
      </w:r>
      <w:proofErr w:type="spellEnd"/>
      <w:r>
        <w:t xml:space="preserve"> </w:t>
      </w:r>
      <w:proofErr w:type="spellStart"/>
      <w:r>
        <w:t>nosacījumi</w:t>
      </w:r>
      <w:proofErr w:type="spellEnd"/>
      <w:r>
        <w:t xml:space="preserve"> </w:t>
      </w:r>
      <w:proofErr w:type="spellStart"/>
      <w:r>
        <w:t>aizstās</w:t>
      </w:r>
      <w:proofErr w:type="spellEnd"/>
      <w:r>
        <w:t xml:space="preserve"> </w:t>
      </w:r>
      <w:proofErr w:type="spellStart"/>
      <w:r>
        <w:t>dokumentus</w:t>
      </w:r>
      <w:proofErr w:type="spellEnd"/>
      <w:r>
        <w:t xml:space="preserve"> “</w:t>
      </w:r>
      <w:proofErr w:type="spellStart"/>
      <w:r>
        <w:t>Produktu</w:t>
      </w:r>
      <w:proofErr w:type="spellEnd"/>
      <w:r>
        <w:t xml:space="preserve"> </w:t>
      </w:r>
      <w:proofErr w:type="spellStart"/>
      <w:r>
        <w:t>saraksts</w:t>
      </w:r>
      <w:proofErr w:type="spellEnd"/>
      <w:r>
        <w:t>” un “</w:t>
      </w:r>
      <w:proofErr w:type="spellStart"/>
      <w:r>
        <w:t>Produktu</w:t>
      </w:r>
      <w:proofErr w:type="spellEnd"/>
      <w:r>
        <w:t xml:space="preserve"> </w:t>
      </w:r>
      <w:proofErr w:type="spellStart"/>
      <w:r>
        <w:t>lietošanas</w:t>
      </w:r>
      <w:proofErr w:type="spellEnd"/>
      <w:r>
        <w:t xml:space="preserve"> </w:t>
      </w:r>
      <w:proofErr w:type="spellStart"/>
      <w:r>
        <w:t>noteikumi</w:t>
      </w:r>
      <w:proofErr w:type="spellEnd"/>
      <w:r>
        <w:t xml:space="preserve">” (Product Use Rights — PUR). </w:t>
      </w:r>
      <w:proofErr w:type="spellStart"/>
      <w:r>
        <w:t>Klienta</w:t>
      </w:r>
      <w:proofErr w:type="spellEnd"/>
      <w:r>
        <w:t xml:space="preserve"> </w:t>
      </w:r>
      <w:proofErr w:type="spellStart"/>
      <w:r>
        <w:t>lielapjoma</w:t>
      </w:r>
      <w:proofErr w:type="spellEnd"/>
      <w:r>
        <w:t xml:space="preserve"> </w:t>
      </w:r>
      <w:proofErr w:type="spellStart"/>
      <w:r>
        <w:t>licencēšanas</w:t>
      </w:r>
      <w:proofErr w:type="spellEnd"/>
      <w:r>
        <w:t xml:space="preserve"> </w:t>
      </w:r>
      <w:proofErr w:type="spellStart"/>
      <w:r>
        <w:t>līgumos</w:t>
      </w:r>
      <w:proofErr w:type="spellEnd"/>
      <w:r>
        <w:t xml:space="preserve"> visas </w:t>
      </w:r>
      <w:proofErr w:type="spellStart"/>
      <w:r>
        <w:t>atsauces</w:t>
      </w:r>
      <w:proofErr w:type="spellEnd"/>
      <w:r>
        <w:t xml:space="preserve"> </w:t>
      </w:r>
      <w:proofErr w:type="spellStart"/>
      <w:r>
        <w:t>uz</w:t>
      </w:r>
      <w:proofErr w:type="spellEnd"/>
      <w:r>
        <w:t xml:space="preserve"> </w:t>
      </w:r>
      <w:proofErr w:type="spellStart"/>
      <w:r>
        <w:t>Produktu</w:t>
      </w:r>
      <w:proofErr w:type="spellEnd"/>
      <w:r>
        <w:t xml:space="preserve"> </w:t>
      </w:r>
      <w:proofErr w:type="spellStart"/>
      <w:r>
        <w:t>sarakstu</w:t>
      </w:r>
      <w:proofErr w:type="spellEnd"/>
      <w:r>
        <w:t xml:space="preserve"> un PUR </w:t>
      </w:r>
      <w:proofErr w:type="spellStart"/>
      <w:r>
        <w:t>attiecas</w:t>
      </w:r>
      <w:proofErr w:type="spellEnd"/>
      <w:r>
        <w:t xml:space="preserve"> </w:t>
      </w:r>
      <w:proofErr w:type="spellStart"/>
      <w:r>
        <w:t>uz</w:t>
      </w:r>
      <w:proofErr w:type="spellEnd"/>
      <w:r>
        <w:t xml:space="preserve"> </w:t>
      </w:r>
      <w:proofErr w:type="spellStart"/>
      <w:r>
        <w:t>piemērojamām</w:t>
      </w:r>
      <w:proofErr w:type="spellEnd"/>
      <w:r>
        <w:t xml:space="preserve"> </w:t>
      </w:r>
      <w:proofErr w:type="spellStart"/>
      <w:r>
        <w:t>sadaļām</w:t>
      </w:r>
      <w:proofErr w:type="spellEnd"/>
      <w:r>
        <w:t xml:space="preserve"> “</w:t>
      </w:r>
      <w:proofErr w:type="spellStart"/>
      <w:r>
        <w:t>Produktu</w:t>
      </w:r>
      <w:proofErr w:type="spellEnd"/>
      <w:r>
        <w:t xml:space="preserve"> </w:t>
      </w:r>
      <w:proofErr w:type="spellStart"/>
      <w:r>
        <w:t>nosacījumos</w:t>
      </w:r>
      <w:proofErr w:type="spellEnd"/>
      <w:r>
        <w:t xml:space="preserve">”. </w:t>
      </w:r>
      <w:proofErr w:type="spellStart"/>
      <w:r>
        <w:t>Produktu</w:t>
      </w:r>
      <w:proofErr w:type="spellEnd"/>
      <w:r>
        <w:t xml:space="preserve"> </w:t>
      </w:r>
      <w:proofErr w:type="spellStart"/>
      <w:r>
        <w:t>nosacījumos</w:t>
      </w:r>
      <w:proofErr w:type="spellEnd"/>
      <w:r>
        <w:t xml:space="preserve"> </w:t>
      </w:r>
      <w:proofErr w:type="spellStart"/>
      <w:r>
        <w:t>ir</w:t>
      </w:r>
      <w:proofErr w:type="spellEnd"/>
      <w:r>
        <w:t xml:space="preserve"> </w:t>
      </w:r>
      <w:proofErr w:type="spellStart"/>
      <w:r>
        <w:t>aprakstīta</w:t>
      </w:r>
      <w:proofErr w:type="spellEnd"/>
      <w:r>
        <w:t xml:space="preserve"> Microsoft </w:t>
      </w:r>
      <w:proofErr w:type="spellStart"/>
      <w:r>
        <w:t>lielapjoma</w:t>
      </w:r>
      <w:proofErr w:type="spellEnd"/>
      <w:r>
        <w:t xml:space="preserve"> </w:t>
      </w:r>
      <w:proofErr w:type="spellStart"/>
      <w:r>
        <w:t>licencēšanas</w:t>
      </w:r>
      <w:proofErr w:type="spellEnd"/>
      <w:r>
        <w:t xml:space="preserve"> </w:t>
      </w:r>
      <w:proofErr w:type="spellStart"/>
      <w:r>
        <w:t>programmās</w:t>
      </w:r>
      <w:proofErr w:type="spellEnd"/>
      <w:r>
        <w:t xml:space="preserve"> </w:t>
      </w:r>
      <w:proofErr w:type="spellStart"/>
      <w:r>
        <w:t>nodrošināto</w:t>
      </w:r>
      <w:proofErr w:type="spellEnd"/>
      <w:r>
        <w:t xml:space="preserve"> </w:t>
      </w:r>
      <w:proofErr w:type="spellStart"/>
      <w:r>
        <w:t>Produktu</w:t>
      </w:r>
      <w:proofErr w:type="spellEnd"/>
      <w:r>
        <w:t xml:space="preserve"> un </w:t>
      </w:r>
      <w:proofErr w:type="spellStart"/>
      <w:r>
        <w:t>Profesionālo</w:t>
      </w:r>
      <w:proofErr w:type="spellEnd"/>
      <w:r>
        <w:t xml:space="preserve"> </w:t>
      </w:r>
      <w:proofErr w:type="spellStart"/>
      <w:r>
        <w:t>pakalpojumu</w:t>
      </w:r>
      <w:proofErr w:type="spellEnd"/>
      <w:r>
        <w:t xml:space="preserve"> </w:t>
      </w:r>
      <w:proofErr w:type="spellStart"/>
      <w:r>
        <w:t>pieejamība</w:t>
      </w:r>
      <w:proofErr w:type="spellEnd"/>
      <w:r>
        <w:t xml:space="preserve"> (</w:t>
      </w:r>
      <w:proofErr w:type="spellStart"/>
      <w:r>
        <w:t>iepriekš</w:t>
      </w:r>
      <w:proofErr w:type="spellEnd"/>
      <w:r>
        <w:t xml:space="preserve"> </w:t>
      </w:r>
      <w:proofErr w:type="spellStart"/>
      <w:r>
        <w:t>tika</w:t>
      </w:r>
      <w:proofErr w:type="spellEnd"/>
      <w:r>
        <w:t xml:space="preserve"> </w:t>
      </w:r>
      <w:proofErr w:type="spellStart"/>
      <w:r>
        <w:t>sniegti</w:t>
      </w:r>
      <w:proofErr w:type="spellEnd"/>
      <w:r>
        <w:t xml:space="preserve"> </w:t>
      </w:r>
      <w:proofErr w:type="spellStart"/>
      <w:r>
        <w:t>Produktu</w:t>
      </w:r>
      <w:proofErr w:type="spellEnd"/>
      <w:r>
        <w:t xml:space="preserve"> </w:t>
      </w:r>
      <w:proofErr w:type="spellStart"/>
      <w:r>
        <w:t>sarakstā</w:t>
      </w:r>
      <w:proofErr w:type="spellEnd"/>
      <w:r>
        <w:t xml:space="preserve">), </w:t>
      </w:r>
      <w:proofErr w:type="spellStart"/>
      <w:r>
        <w:t>kā</w:t>
      </w:r>
      <w:proofErr w:type="spellEnd"/>
      <w:r>
        <w:t xml:space="preserve"> </w:t>
      </w:r>
      <w:proofErr w:type="spellStart"/>
      <w:r>
        <w:t>arī</w:t>
      </w:r>
      <w:proofErr w:type="spellEnd"/>
      <w:r>
        <w:t xml:space="preserve"> </w:t>
      </w:r>
      <w:proofErr w:type="spellStart"/>
      <w:r>
        <w:t>Programmatūras</w:t>
      </w:r>
      <w:proofErr w:type="spellEnd"/>
      <w:r>
        <w:t xml:space="preserve"> </w:t>
      </w:r>
      <w:proofErr w:type="spellStart"/>
      <w:r>
        <w:t>produktu</w:t>
      </w:r>
      <w:proofErr w:type="spellEnd"/>
      <w:r>
        <w:t xml:space="preserve"> </w:t>
      </w:r>
      <w:proofErr w:type="spellStart"/>
      <w:r>
        <w:t>lietošanas</w:t>
      </w:r>
      <w:proofErr w:type="spellEnd"/>
      <w:r>
        <w:t xml:space="preserve"> </w:t>
      </w:r>
      <w:proofErr w:type="spellStart"/>
      <w:r>
        <w:t>noteikumi</w:t>
      </w:r>
      <w:proofErr w:type="spellEnd"/>
      <w:r>
        <w:t xml:space="preserve"> (</w:t>
      </w:r>
      <w:proofErr w:type="spellStart"/>
      <w:r>
        <w:t>iepriekš</w:t>
      </w:r>
      <w:proofErr w:type="spellEnd"/>
      <w:r>
        <w:t xml:space="preserve"> </w:t>
      </w:r>
      <w:proofErr w:type="spellStart"/>
      <w:r>
        <w:t>tika</w:t>
      </w:r>
      <w:proofErr w:type="spellEnd"/>
      <w:r>
        <w:t xml:space="preserve"> </w:t>
      </w:r>
      <w:proofErr w:type="spellStart"/>
      <w:r>
        <w:t>sniegti</w:t>
      </w:r>
      <w:proofErr w:type="spellEnd"/>
      <w:r>
        <w:t xml:space="preserve"> PUR). </w:t>
      </w:r>
      <w:proofErr w:type="spellStart"/>
      <w:r>
        <w:t>Tiešsaistes</w:t>
      </w:r>
      <w:proofErr w:type="spellEnd"/>
      <w:r>
        <w:t xml:space="preserve"> </w:t>
      </w:r>
      <w:proofErr w:type="spellStart"/>
      <w:r>
        <w:t>pakalpojumu</w:t>
      </w:r>
      <w:proofErr w:type="spellEnd"/>
      <w:r>
        <w:t xml:space="preserve"> </w:t>
      </w:r>
      <w:proofErr w:type="spellStart"/>
      <w:r>
        <w:t>sniegšanas</w:t>
      </w:r>
      <w:proofErr w:type="spellEnd"/>
      <w:r>
        <w:t xml:space="preserve"> </w:t>
      </w:r>
      <w:proofErr w:type="spellStart"/>
      <w:r>
        <w:t>nosacījumi</w:t>
      </w:r>
      <w:proofErr w:type="spellEnd"/>
      <w:r>
        <w:t xml:space="preserve">, </w:t>
      </w:r>
      <w:proofErr w:type="spellStart"/>
      <w:r>
        <w:t>uz</w:t>
      </w:r>
      <w:proofErr w:type="spellEnd"/>
      <w:r>
        <w:t xml:space="preserve"> </w:t>
      </w:r>
      <w:proofErr w:type="spellStart"/>
      <w:r>
        <w:t>kuriem</w:t>
      </w:r>
      <w:proofErr w:type="spellEnd"/>
      <w:r>
        <w:t xml:space="preserve"> </w:t>
      </w:r>
      <w:proofErr w:type="spellStart"/>
      <w:r>
        <w:t>ir</w:t>
      </w:r>
      <w:proofErr w:type="spellEnd"/>
      <w:r>
        <w:t xml:space="preserve"> </w:t>
      </w:r>
      <w:proofErr w:type="spellStart"/>
      <w:r>
        <w:t>atsauce</w:t>
      </w:r>
      <w:proofErr w:type="spellEnd"/>
      <w:r>
        <w:t xml:space="preserve"> </w:t>
      </w:r>
      <w:proofErr w:type="spellStart"/>
      <w:r>
        <w:t>šajā</w:t>
      </w:r>
      <w:proofErr w:type="spellEnd"/>
      <w:r>
        <w:t xml:space="preserve"> </w:t>
      </w:r>
      <w:proofErr w:type="spellStart"/>
      <w:r>
        <w:t>dokumentā</w:t>
      </w:r>
      <w:proofErr w:type="spellEnd"/>
      <w:r>
        <w:t xml:space="preserve">, </w:t>
      </w:r>
      <w:proofErr w:type="spellStart"/>
      <w:r>
        <w:t>ir</w:t>
      </w:r>
      <w:proofErr w:type="spellEnd"/>
      <w:r>
        <w:t xml:space="preserve"> </w:t>
      </w:r>
      <w:proofErr w:type="spellStart"/>
      <w:r>
        <w:t>publicēti</w:t>
      </w:r>
      <w:proofErr w:type="spellEnd"/>
      <w:r>
        <w:t xml:space="preserve"> </w:t>
      </w:r>
      <w:proofErr w:type="spellStart"/>
      <w:r>
        <w:t>Tiešsaistes</w:t>
      </w:r>
      <w:proofErr w:type="spellEnd"/>
      <w:r>
        <w:t xml:space="preserve"> </w:t>
      </w:r>
      <w:proofErr w:type="spellStart"/>
      <w:r>
        <w:t>pakalpojumu</w:t>
      </w:r>
      <w:proofErr w:type="spellEnd"/>
      <w:r>
        <w:t xml:space="preserve"> </w:t>
      </w:r>
      <w:proofErr w:type="spellStart"/>
      <w:r>
        <w:t>nosacījumos</w:t>
      </w:r>
      <w:proofErr w:type="spellEnd"/>
      <w:r>
        <w:t xml:space="preserve"> (Online Services Terms — OST) </w:t>
      </w:r>
      <w:proofErr w:type="spellStart"/>
      <w:r>
        <w:t>vietnē</w:t>
      </w:r>
      <w:proofErr w:type="spellEnd"/>
      <w:r>
        <w:t xml:space="preserve"> </w:t>
      </w:r>
      <w:hyperlink r:id="rId16">
        <w:r>
          <w:rPr>
            <w:color w:val="00467F"/>
            <w:u w:val="single"/>
          </w:rPr>
          <w:t>http://go.microsoft.com/?linkid=9840733</w:t>
        </w:r>
      </w:hyperlink>
      <w:r>
        <w:t>.</w:t>
      </w:r>
    </w:p>
    <w:p w:rsidR="00E7696B" w:rsidRDefault="00E7696B">
      <w:pPr>
        <w:pStyle w:val="ProductList-Body"/>
      </w:pPr>
    </w:p>
    <w:p w:rsidR="00E7696B" w:rsidRDefault="009B1FA9">
      <w:pPr>
        <w:pStyle w:val="ProductList-Body"/>
      </w:pPr>
      <w:proofErr w:type="spellStart"/>
      <w:r>
        <w:t>Produktu</w:t>
      </w:r>
      <w:proofErr w:type="spellEnd"/>
      <w:r>
        <w:t xml:space="preserve"> </w:t>
      </w:r>
      <w:proofErr w:type="spellStart"/>
      <w:r>
        <w:t>nosacījumos</w:t>
      </w:r>
      <w:proofErr w:type="spellEnd"/>
      <w:r>
        <w:t xml:space="preserve"> </w:t>
      </w:r>
      <w:proofErr w:type="spellStart"/>
      <w:r>
        <w:t>minētie</w:t>
      </w:r>
      <w:proofErr w:type="spellEnd"/>
      <w:r>
        <w:t xml:space="preserve"> </w:t>
      </w:r>
      <w:proofErr w:type="spellStart"/>
      <w:r>
        <w:t>Produkti</w:t>
      </w:r>
      <w:proofErr w:type="spellEnd"/>
      <w:r>
        <w:t xml:space="preserve"> </w:t>
      </w:r>
      <w:proofErr w:type="spellStart"/>
      <w:r>
        <w:t>ir</w:t>
      </w:r>
      <w:proofErr w:type="spellEnd"/>
      <w:r>
        <w:t xml:space="preserve"> </w:t>
      </w:r>
      <w:proofErr w:type="spellStart"/>
      <w:r>
        <w:t>pieejami</w:t>
      </w:r>
      <w:proofErr w:type="spellEnd"/>
      <w:r>
        <w:t xml:space="preserve"> </w:t>
      </w:r>
      <w:proofErr w:type="spellStart"/>
      <w:r>
        <w:t>sākot</w:t>
      </w:r>
      <w:proofErr w:type="spellEnd"/>
      <w:r>
        <w:t xml:space="preserve"> no </w:t>
      </w:r>
      <w:proofErr w:type="spellStart"/>
      <w:r>
        <w:t>datuma</w:t>
      </w:r>
      <w:proofErr w:type="spellEnd"/>
      <w:r>
        <w:t xml:space="preserve">, kas </w:t>
      </w:r>
      <w:proofErr w:type="spellStart"/>
      <w:r>
        <w:t>ir</w:t>
      </w:r>
      <w:proofErr w:type="spellEnd"/>
      <w:r>
        <w:t xml:space="preserve"> </w:t>
      </w:r>
      <w:proofErr w:type="spellStart"/>
      <w:r>
        <w:t>norādīts</w:t>
      </w:r>
      <w:proofErr w:type="spellEnd"/>
      <w:r>
        <w:t xml:space="preserve"> </w:t>
      </w:r>
      <w:proofErr w:type="spellStart"/>
      <w:r>
        <w:t>Produktu</w:t>
      </w:r>
      <w:proofErr w:type="spellEnd"/>
      <w:r>
        <w:t xml:space="preserve"> </w:t>
      </w:r>
      <w:proofErr w:type="spellStart"/>
      <w:r>
        <w:t>nosacījumu</w:t>
      </w:r>
      <w:proofErr w:type="spellEnd"/>
      <w:r>
        <w:t xml:space="preserve"> </w:t>
      </w:r>
      <w:hyperlink w:anchor="_Sec843">
        <w:r>
          <w:rPr>
            <w:color w:val="00467F"/>
            <w:u w:val="single"/>
          </w:rPr>
          <w:t>titullapā</w:t>
        </w:r>
      </w:hyperlink>
      <w:r>
        <w:t xml:space="preserve">. </w:t>
      </w:r>
      <w:proofErr w:type="spellStart"/>
      <w:r>
        <w:t>Iepriekšējās</w:t>
      </w:r>
      <w:proofErr w:type="spellEnd"/>
      <w:r>
        <w:t xml:space="preserve"> </w:t>
      </w:r>
      <w:proofErr w:type="spellStart"/>
      <w:r>
        <w:t>Produktu</w:t>
      </w:r>
      <w:proofErr w:type="spellEnd"/>
      <w:r>
        <w:t xml:space="preserve"> </w:t>
      </w:r>
      <w:proofErr w:type="spellStart"/>
      <w:r>
        <w:t>nosacījumu</w:t>
      </w:r>
      <w:proofErr w:type="spellEnd"/>
      <w:r>
        <w:t xml:space="preserve"> </w:t>
      </w:r>
      <w:proofErr w:type="spellStart"/>
      <w:r>
        <w:t>versijas</w:t>
      </w:r>
      <w:proofErr w:type="spellEnd"/>
      <w:r>
        <w:t xml:space="preserve"> </w:t>
      </w:r>
      <w:proofErr w:type="spellStart"/>
      <w:r>
        <w:t>ir</w:t>
      </w:r>
      <w:proofErr w:type="spellEnd"/>
      <w:r>
        <w:t xml:space="preserve"> </w:t>
      </w:r>
      <w:proofErr w:type="spellStart"/>
      <w:r>
        <w:t>pieejamas</w:t>
      </w:r>
      <w:proofErr w:type="spellEnd"/>
      <w:r>
        <w:t xml:space="preserve"> </w:t>
      </w:r>
      <w:proofErr w:type="spellStart"/>
      <w:r>
        <w:t>vietnē</w:t>
      </w:r>
      <w:proofErr w:type="spellEnd"/>
      <w:r>
        <w:t xml:space="preserve"> </w:t>
      </w:r>
      <w:hyperlink r:id="rId17">
        <w:r>
          <w:rPr>
            <w:color w:val="00467F"/>
            <w:u w:val="single"/>
          </w:rPr>
          <w:t>http://go.microsoft.com/?linkid=9839207</w:t>
        </w:r>
      </w:hyperlink>
      <w:r>
        <w:t xml:space="preserve">, </w:t>
      </w:r>
      <w:proofErr w:type="spellStart"/>
      <w:r>
        <w:t>tostarp</w:t>
      </w:r>
      <w:proofErr w:type="spellEnd"/>
      <w:r>
        <w:t xml:space="preserve"> </w:t>
      </w:r>
      <w:proofErr w:type="spellStart"/>
      <w:r>
        <w:t>arī</w:t>
      </w:r>
      <w:proofErr w:type="spellEnd"/>
      <w:r>
        <w:t xml:space="preserve"> </w:t>
      </w:r>
      <w:proofErr w:type="spellStart"/>
      <w:r>
        <w:t>dokumentu</w:t>
      </w:r>
      <w:proofErr w:type="spellEnd"/>
      <w:r>
        <w:t xml:space="preserve"> “</w:t>
      </w:r>
      <w:proofErr w:type="spellStart"/>
      <w:r>
        <w:t>Produktu</w:t>
      </w:r>
      <w:proofErr w:type="spellEnd"/>
      <w:r>
        <w:t xml:space="preserve"> </w:t>
      </w:r>
      <w:proofErr w:type="spellStart"/>
      <w:r>
        <w:t>saraksts</w:t>
      </w:r>
      <w:proofErr w:type="spellEnd"/>
      <w:r>
        <w:t>” un “</w:t>
      </w:r>
      <w:proofErr w:type="spellStart"/>
      <w:r>
        <w:t>Produktu</w:t>
      </w:r>
      <w:proofErr w:type="spellEnd"/>
      <w:r>
        <w:t xml:space="preserve"> </w:t>
      </w:r>
      <w:proofErr w:type="spellStart"/>
      <w:r>
        <w:t>lietošanas</w:t>
      </w:r>
      <w:proofErr w:type="spellEnd"/>
      <w:r>
        <w:t xml:space="preserve"> </w:t>
      </w:r>
      <w:proofErr w:type="spellStart"/>
      <w:r>
        <w:t>nosacījumi</w:t>
      </w:r>
      <w:proofErr w:type="spellEnd"/>
      <w:r>
        <w:t xml:space="preserve">” </w:t>
      </w:r>
      <w:proofErr w:type="spellStart"/>
      <w:r>
        <w:t>iepriekšējās</w:t>
      </w:r>
      <w:proofErr w:type="spellEnd"/>
      <w:r>
        <w:t xml:space="preserve"> </w:t>
      </w:r>
      <w:proofErr w:type="spellStart"/>
      <w:r>
        <w:t>versijās</w:t>
      </w:r>
      <w:proofErr w:type="spellEnd"/>
      <w:r>
        <w:t xml:space="preserve">. </w:t>
      </w:r>
      <w:proofErr w:type="spellStart"/>
      <w:r>
        <w:t>Informācija</w:t>
      </w:r>
      <w:proofErr w:type="spellEnd"/>
      <w:r>
        <w:t xml:space="preserve"> par </w:t>
      </w:r>
      <w:proofErr w:type="spellStart"/>
      <w:r>
        <w:t>tiem</w:t>
      </w:r>
      <w:proofErr w:type="spellEnd"/>
      <w:r>
        <w:t xml:space="preserve"> Microsoft </w:t>
      </w:r>
      <w:proofErr w:type="spellStart"/>
      <w:r>
        <w:t>produktiem</w:t>
      </w:r>
      <w:proofErr w:type="spellEnd"/>
      <w:r>
        <w:t xml:space="preserve"> un </w:t>
      </w:r>
      <w:proofErr w:type="spellStart"/>
      <w:r>
        <w:t>pakalpojumiem</w:t>
      </w:r>
      <w:proofErr w:type="spellEnd"/>
      <w:r>
        <w:t xml:space="preserve">, kuru </w:t>
      </w:r>
      <w:proofErr w:type="spellStart"/>
      <w:r>
        <w:t>darbība</w:t>
      </w:r>
      <w:proofErr w:type="spellEnd"/>
      <w:r>
        <w:t xml:space="preserve"> </w:t>
      </w:r>
      <w:proofErr w:type="spellStart"/>
      <w:r>
        <w:t>ir</w:t>
      </w:r>
      <w:proofErr w:type="spellEnd"/>
      <w:r>
        <w:t xml:space="preserve"> </w:t>
      </w:r>
      <w:proofErr w:type="spellStart"/>
      <w:r>
        <w:t>pārtraukta</w:t>
      </w:r>
      <w:proofErr w:type="spellEnd"/>
      <w:r>
        <w:t xml:space="preserve">, </w:t>
      </w:r>
      <w:proofErr w:type="spellStart"/>
      <w:r>
        <w:t>ir</w:t>
      </w:r>
      <w:proofErr w:type="spellEnd"/>
      <w:r>
        <w:t xml:space="preserve"> </w:t>
      </w:r>
      <w:proofErr w:type="spellStart"/>
      <w:r>
        <w:t>pieejama</w:t>
      </w:r>
      <w:proofErr w:type="spellEnd"/>
      <w:r>
        <w:t xml:space="preserve"> </w:t>
      </w:r>
      <w:proofErr w:type="spellStart"/>
      <w:r>
        <w:t>vietnē</w:t>
      </w:r>
      <w:proofErr w:type="spellEnd"/>
      <w:r>
        <w:t xml:space="preserve"> </w:t>
      </w:r>
      <w:hyperlink r:id="rId18">
        <w:r>
          <w:rPr>
            <w:color w:val="00467F"/>
            <w:u w:val="single"/>
          </w:rPr>
          <w:t>http://www.microsoftvolumelicensing.com</w:t>
        </w:r>
      </w:hyperlink>
      <w:r>
        <w:t xml:space="preserve">. Lai </w:t>
      </w:r>
      <w:proofErr w:type="spellStart"/>
      <w:r>
        <w:t>iegūtu</w:t>
      </w:r>
      <w:proofErr w:type="spellEnd"/>
      <w:r>
        <w:t xml:space="preserve"> </w:t>
      </w:r>
      <w:proofErr w:type="spellStart"/>
      <w:r>
        <w:t>informāciju</w:t>
      </w:r>
      <w:proofErr w:type="spellEnd"/>
      <w:r>
        <w:t xml:space="preserve"> par Microsoft </w:t>
      </w:r>
      <w:proofErr w:type="spellStart"/>
      <w:r>
        <w:t>produktu</w:t>
      </w:r>
      <w:proofErr w:type="spellEnd"/>
      <w:r>
        <w:t xml:space="preserve"> un </w:t>
      </w:r>
      <w:proofErr w:type="spellStart"/>
      <w:r>
        <w:t>Profesionālo</w:t>
      </w:r>
      <w:proofErr w:type="spellEnd"/>
      <w:r>
        <w:t xml:space="preserve"> </w:t>
      </w:r>
      <w:proofErr w:type="spellStart"/>
      <w:r>
        <w:t>pakalpojumu</w:t>
      </w:r>
      <w:proofErr w:type="spellEnd"/>
      <w:r>
        <w:t xml:space="preserve"> </w:t>
      </w:r>
      <w:proofErr w:type="spellStart"/>
      <w:r>
        <w:t>pieejamību</w:t>
      </w:r>
      <w:proofErr w:type="spellEnd"/>
      <w:r>
        <w:t xml:space="preserve"> </w:t>
      </w:r>
      <w:proofErr w:type="spellStart"/>
      <w:r>
        <w:t>noteiktā</w:t>
      </w:r>
      <w:proofErr w:type="spellEnd"/>
      <w:r>
        <w:t xml:space="preserve"> </w:t>
      </w:r>
      <w:proofErr w:type="spellStart"/>
      <w:r>
        <w:t>reģionā</w:t>
      </w:r>
      <w:proofErr w:type="spellEnd"/>
      <w:r>
        <w:t xml:space="preserve">, </w:t>
      </w:r>
      <w:proofErr w:type="spellStart"/>
      <w:r>
        <w:t>klientiem</w:t>
      </w:r>
      <w:proofErr w:type="spellEnd"/>
      <w:r>
        <w:t xml:space="preserve"> </w:t>
      </w:r>
      <w:proofErr w:type="spellStart"/>
      <w:r>
        <w:t>ir</w:t>
      </w:r>
      <w:proofErr w:type="spellEnd"/>
      <w:r>
        <w:t xml:space="preserve"> </w:t>
      </w:r>
      <w:proofErr w:type="spellStart"/>
      <w:r>
        <w:t>jāsazinās</w:t>
      </w:r>
      <w:proofErr w:type="spellEnd"/>
      <w:r>
        <w:t xml:space="preserve"> </w:t>
      </w:r>
      <w:proofErr w:type="spellStart"/>
      <w:r>
        <w:t>ar</w:t>
      </w:r>
      <w:proofErr w:type="spellEnd"/>
      <w:r>
        <w:t xml:space="preserve"> </w:t>
      </w:r>
      <w:proofErr w:type="spellStart"/>
      <w:r>
        <w:t>savu</w:t>
      </w:r>
      <w:proofErr w:type="spellEnd"/>
      <w:r>
        <w:t xml:space="preserve"> </w:t>
      </w:r>
      <w:proofErr w:type="spellStart"/>
      <w:r>
        <w:t>tālākpārdevēju</w:t>
      </w:r>
      <w:proofErr w:type="spellEnd"/>
      <w:r>
        <w:t xml:space="preserve"> </w:t>
      </w:r>
      <w:proofErr w:type="spellStart"/>
      <w:r>
        <w:t>vai</w:t>
      </w:r>
      <w:proofErr w:type="spellEnd"/>
      <w:r>
        <w:t xml:space="preserve"> Microsoft </w:t>
      </w:r>
      <w:proofErr w:type="spellStart"/>
      <w:r>
        <w:t>tirdzniecības</w:t>
      </w:r>
      <w:proofErr w:type="spellEnd"/>
      <w:r>
        <w:t xml:space="preserve"> </w:t>
      </w:r>
      <w:proofErr w:type="spellStart"/>
      <w:r>
        <w:t>pārstāvi</w:t>
      </w:r>
      <w:proofErr w:type="spellEnd"/>
      <w:r>
        <w:t>.</w:t>
      </w:r>
    </w:p>
    <w:p w:rsidR="00E7696B" w:rsidRDefault="009B1FA9">
      <w:pPr>
        <w:pStyle w:val="ProductList-Offering1Heading"/>
        <w:outlineLvl w:val="1"/>
      </w:pPr>
      <w:bookmarkStart w:id="6" w:name="_Sec533"/>
      <w:proofErr w:type="spellStart"/>
      <w:r>
        <w:t>Šajā</w:t>
      </w:r>
      <w:proofErr w:type="spellEnd"/>
      <w:r>
        <w:t xml:space="preserve"> </w:t>
      </w:r>
      <w:proofErr w:type="spellStart"/>
      <w:r>
        <w:t>dokumentā</w:t>
      </w:r>
      <w:proofErr w:type="spellEnd"/>
      <w:r>
        <w:t xml:space="preserve"> </w:t>
      </w:r>
      <w:proofErr w:type="spellStart"/>
      <w:r>
        <w:t>ietvertā</w:t>
      </w:r>
      <w:proofErr w:type="spellEnd"/>
      <w:r>
        <w:t xml:space="preserve"> </w:t>
      </w:r>
      <w:proofErr w:type="spellStart"/>
      <w:r>
        <w:t>informācija</w:t>
      </w:r>
      <w:bookmarkEnd w:id="6"/>
      <w:proofErr w:type="spellEnd"/>
      <w:r>
        <w:fldChar w:fldCharType="begin"/>
      </w:r>
      <w:r>
        <w:instrText xml:space="preserve"> TC "</w:instrText>
      </w:r>
      <w:bookmarkStart w:id="7" w:name="_Toc10191454"/>
      <w:r>
        <w:instrText>Šajā dokumentā ietvertā informācija</w:instrText>
      </w:r>
      <w:bookmarkEnd w:id="7"/>
      <w:r>
        <w:instrText>" \l 2</w:instrText>
      </w:r>
      <w:r>
        <w:fldChar w:fldCharType="end"/>
      </w:r>
    </w:p>
    <w:p w:rsidR="00E7696B" w:rsidRDefault="009B1FA9">
      <w:pPr>
        <w:pStyle w:val="ProductList-Body"/>
      </w:pPr>
      <w:proofErr w:type="spellStart"/>
      <w:r>
        <w:t>Produktu</w:t>
      </w:r>
      <w:proofErr w:type="spellEnd"/>
      <w:r>
        <w:t xml:space="preserve"> </w:t>
      </w:r>
      <w:proofErr w:type="spellStart"/>
      <w:r>
        <w:t>nosacījumi</w:t>
      </w:r>
      <w:proofErr w:type="spellEnd"/>
      <w:r>
        <w:t xml:space="preserve"> </w:t>
      </w:r>
      <w:proofErr w:type="spellStart"/>
      <w:r>
        <w:t>ietver</w:t>
      </w:r>
      <w:proofErr w:type="spellEnd"/>
      <w:r>
        <w:t xml:space="preserve"> </w:t>
      </w:r>
      <w:proofErr w:type="spellStart"/>
      <w:r>
        <w:t>tālāk</w:t>
      </w:r>
      <w:proofErr w:type="spellEnd"/>
      <w:r>
        <w:t xml:space="preserve"> </w:t>
      </w:r>
      <w:proofErr w:type="spellStart"/>
      <w:r>
        <w:t>minētās</w:t>
      </w:r>
      <w:proofErr w:type="spellEnd"/>
      <w:r>
        <w:t xml:space="preserve"> </w:t>
      </w:r>
      <w:proofErr w:type="spellStart"/>
      <w:r>
        <w:t>sadaļas</w:t>
      </w:r>
      <w:proofErr w:type="spellEnd"/>
      <w:r>
        <w:t xml:space="preserve">. </w:t>
      </w:r>
    </w:p>
    <w:p w:rsidR="00E7696B" w:rsidRDefault="008641B3" w:rsidP="009B1FA9">
      <w:pPr>
        <w:pStyle w:val="ProductList-Bullet"/>
        <w:numPr>
          <w:ilvl w:val="0"/>
          <w:numId w:val="3"/>
        </w:numPr>
      </w:pPr>
      <w:hyperlink w:anchor="_Sec531">
        <w:proofErr w:type="spellStart"/>
        <w:r w:rsidR="009B1FA9">
          <w:rPr>
            <w:color w:val="00467F"/>
            <w:u w:val="single"/>
          </w:rPr>
          <w:t>Ievads</w:t>
        </w:r>
        <w:proofErr w:type="spellEnd"/>
      </w:hyperlink>
      <w:r w:rsidR="009B1FA9">
        <w:t xml:space="preserve"> — </w:t>
      </w:r>
      <w:proofErr w:type="spellStart"/>
      <w:r w:rsidR="009B1FA9">
        <w:t>ietver</w:t>
      </w:r>
      <w:proofErr w:type="spellEnd"/>
      <w:r w:rsidR="009B1FA9">
        <w:t xml:space="preserve"> </w:t>
      </w:r>
      <w:proofErr w:type="spellStart"/>
      <w:r w:rsidR="009B1FA9">
        <w:t>sarakstu</w:t>
      </w:r>
      <w:proofErr w:type="spellEnd"/>
      <w:r w:rsidR="009B1FA9">
        <w:t xml:space="preserve"> </w:t>
      </w:r>
      <w:proofErr w:type="spellStart"/>
      <w:r w:rsidR="009B1FA9">
        <w:t>ar</w:t>
      </w:r>
      <w:proofErr w:type="spellEnd"/>
      <w:r w:rsidR="009B1FA9">
        <w:t xml:space="preserve"> </w:t>
      </w:r>
      <w:proofErr w:type="spellStart"/>
      <w:r w:rsidR="009B1FA9">
        <w:t>jaunākajām</w:t>
      </w:r>
      <w:proofErr w:type="spellEnd"/>
      <w:r w:rsidR="009B1FA9">
        <w:t xml:space="preserve"> </w:t>
      </w:r>
      <w:proofErr w:type="spellStart"/>
      <w:r w:rsidR="009B1FA9">
        <w:t>izmaiņām</w:t>
      </w:r>
      <w:proofErr w:type="spellEnd"/>
      <w:r w:rsidR="009B1FA9">
        <w:t>.</w:t>
      </w:r>
    </w:p>
    <w:p w:rsidR="00E7696B" w:rsidRDefault="008641B3" w:rsidP="009B1FA9">
      <w:pPr>
        <w:pStyle w:val="ProductList-Bullet"/>
        <w:numPr>
          <w:ilvl w:val="0"/>
          <w:numId w:val="3"/>
        </w:numPr>
      </w:pPr>
      <w:hyperlink w:anchor="_Sec536">
        <w:proofErr w:type="spellStart"/>
        <w:r w:rsidR="009B1FA9">
          <w:rPr>
            <w:color w:val="00467F"/>
            <w:u w:val="single"/>
          </w:rPr>
          <w:t>Licences</w:t>
        </w:r>
        <w:proofErr w:type="spellEnd"/>
        <w:r w:rsidR="009B1FA9">
          <w:rPr>
            <w:color w:val="00467F"/>
            <w:u w:val="single"/>
          </w:rPr>
          <w:t xml:space="preserve"> </w:t>
        </w:r>
        <w:proofErr w:type="spellStart"/>
        <w:r w:rsidR="009B1FA9">
          <w:rPr>
            <w:color w:val="00467F"/>
            <w:u w:val="single"/>
          </w:rPr>
          <w:t>nosacījumi</w:t>
        </w:r>
        <w:proofErr w:type="spellEnd"/>
      </w:hyperlink>
      <w:r w:rsidR="009B1FA9">
        <w:t xml:space="preserve"> — </w:t>
      </w:r>
      <w:proofErr w:type="spellStart"/>
      <w:r w:rsidR="009B1FA9">
        <w:t>ietver</w:t>
      </w:r>
      <w:proofErr w:type="spellEnd"/>
      <w:r w:rsidR="009B1FA9">
        <w:t xml:space="preserve"> </w:t>
      </w:r>
      <w:proofErr w:type="spellStart"/>
      <w:r w:rsidR="009B1FA9">
        <w:t>Universālos</w:t>
      </w:r>
      <w:proofErr w:type="spellEnd"/>
      <w:r w:rsidR="009B1FA9">
        <w:t xml:space="preserve"> </w:t>
      </w:r>
      <w:proofErr w:type="spellStart"/>
      <w:r w:rsidR="009B1FA9">
        <w:t>licences</w:t>
      </w:r>
      <w:proofErr w:type="spellEnd"/>
      <w:r w:rsidR="009B1FA9">
        <w:t xml:space="preserve"> </w:t>
      </w:r>
      <w:proofErr w:type="spellStart"/>
      <w:r w:rsidR="009B1FA9">
        <w:t>nosacījumus</w:t>
      </w:r>
      <w:proofErr w:type="spellEnd"/>
      <w:r w:rsidR="009B1FA9">
        <w:t xml:space="preserve"> un </w:t>
      </w:r>
      <w:proofErr w:type="spellStart"/>
      <w:r w:rsidR="009B1FA9">
        <w:t>Licences</w:t>
      </w:r>
      <w:proofErr w:type="spellEnd"/>
      <w:r w:rsidR="009B1FA9">
        <w:t xml:space="preserve"> </w:t>
      </w:r>
      <w:proofErr w:type="spellStart"/>
      <w:r w:rsidR="009B1FA9">
        <w:t>modeļa</w:t>
      </w:r>
      <w:proofErr w:type="spellEnd"/>
      <w:r w:rsidR="009B1FA9">
        <w:t xml:space="preserve"> </w:t>
      </w:r>
      <w:proofErr w:type="spellStart"/>
      <w:r w:rsidR="009B1FA9">
        <w:t>nosacījumus</w:t>
      </w:r>
      <w:proofErr w:type="spellEnd"/>
      <w:r w:rsidR="009B1FA9">
        <w:t xml:space="preserve">, kas </w:t>
      </w:r>
      <w:proofErr w:type="spellStart"/>
      <w:r w:rsidR="009B1FA9">
        <w:t>attiecas</w:t>
      </w:r>
      <w:proofErr w:type="spellEnd"/>
      <w:r w:rsidR="009B1FA9">
        <w:t xml:space="preserve"> </w:t>
      </w:r>
      <w:proofErr w:type="spellStart"/>
      <w:r w:rsidR="009B1FA9">
        <w:t>uz</w:t>
      </w:r>
      <w:proofErr w:type="spellEnd"/>
      <w:r w:rsidR="009B1FA9">
        <w:t xml:space="preserve"> </w:t>
      </w:r>
      <w:proofErr w:type="spellStart"/>
      <w:r w:rsidR="009B1FA9">
        <w:t>Programmatūras</w:t>
      </w:r>
      <w:proofErr w:type="spellEnd"/>
      <w:r w:rsidR="009B1FA9">
        <w:t xml:space="preserve"> </w:t>
      </w:r>
      <w:proofErr w:type="spellStart"/>
      <w:r w:rsidR="009B1FA9">
        <w:t>produktiem</w:t>
      </w:r>
      <w:proofErr w:type="spellEnd"/>
      <w:r w:rsidR="009B1FA9">
        <w:t>.</w:t>
      </w:r>
    </w:p>
    <w:p w:rsidR="00E7696B" w:rsidRDefault="008641B3" w:rsidP="009B1FA9">
      <w:pPr>
        <w:pStyle w:val="ProductList-Bullet"/>
        <w:numPr>
          <w:ilvl w:val="0"/>
          <w:numId w:val="3"/>
        </w:numPr>
      </w:pPr>
      <w:hyperlink w:anchor="_Sec547">
        <w:proofErr w:type="spellStart"/>
        <w:r w:rsidR="009B1FA9">
          <w:rPr>
            <w:color w:val="00467F"/>
            <w:u w:val="single"/>
          </w:rPr>
          <w:t>Programmatūras</w:t>
        </w:r>
        <w:proofErr w:type="spellEnd"/>
        <w:r w:rsidR="009B1FA9">
          <w:rPr>
            <w:color w:val="00467F"/>
            <w:u w:val="single"/>
          </w:rPr>
          <w:t xml:space="preserve"> </w:t>
        </w:r>
        <w:proofErr w:type="spellStart"/>
        <w:r w:rsidR="009B1FA9">
          <w:rPr>
            <w:color w:val="00467F"/>
            <w:u w:val="single"/>
          </w:rPr>
          <w:t>produkti</w:t>
        </w:r>
        <w:proofErr w:type="spellEnd"/>
      </w:hyperlink>
      <w:r w:rsidR="009B1FA9">
        <w:t xml:space="preserve"> — </w:t>
      </w:r>
      <w:proofErr w:type="spellStart"/>
      <w:r w:rsidR="009B1FA9">
        <w:t>ietver</w:t>
      </w:r>
      <w:proofErr w:type="spellEnd"/>
      <w:r w:rsidR="009B1FA9">
        <w:t xml:space="preserve"> </w:t>
      </w:r>
      <w:proofErr w:type="spellStart"/>
      <w:r w:rsidR="009B1FA9">
        <w:t>visus</w:t>
      </w:r>
      <w:proofErr w:type="spellEnd"/>
      <w:r w:rsidR="009B1FA9">
        <w:t xml:space="preserve"> </w:t>
      </w:r>
      <w:proofErr w:type="spellStart"/>
      <w:r w:rsidR="009B1FA9">
        <w:t>Programmatūras</w:t>
      </w:r>
      <w:proofErr w:type="spellEnd"/>
      <w:r w:rsidR="009B1FA9">
        <w:t xml:space="preserve"> </w:t>
      </w:r>
      <w:proofErr w:type="spellStart"/>
      <w:r w:rsidR="009B1FA9">
        <w:t>produktu</w:t>
      </w:r>
      <w:proofErr w:type="spellEnd"/>
      <w:r w:rsidR="009B1FA9">
        <w:t xml:space="preserve"> </w:t>
      </w:r>
      <w:proofErr w:type="spellStart"/>
      <w:r w:rsidR="009B1FA9">
        <w:t>ierakstus</w:t>
      </w:r>
      <w:proofErr w:type="spellEnd"/>
      <w:r w:rsidR="009B1FA9">
        <w:t>.</w:t>
      </w:r>
    </w:p>
    <w:p w:rsidR="00E7696B" w:rsidRDefault="008641B3" w:rsidP="009B1FA9">
      <w:pPr>
        <w:pStyle w:val="ProductList-Bullet"/>
        <w:numPr>
          <w:ilvl w:val="0"/>
          <w:numId w:val="3"/>
        </w:numPr>
      </w:pPr>
      <w:hyperlink w:anchor="_Sec548">
        <w:proofErr w:type="spellStart"/>
        <w:r w:rsidR="009B1FA9">
          <w:rPr>
            <w:color w:val="00467F"/>
            <w:u w:val="single"/>
          </w:rPr>
          <w:t>Tiešsaistes</w:t>
        </w:r>
        <w:proofErr w:type="spellEnd"/>
        <w:r w:rsidR="009B1FA9">
          <w:rPr>
            <w:color w:val="00467F"/>
            <w:u w:val="single"/>
          </w:rPr>
          <w:t xml:space="preserve"> </w:t>
        </w:r>
        <w:proofErr w:type="spellStart"/>
        <w:r w:rsidR="009B1FA9">
          <w:rPr>
            <w:color w:val="00467F"/>
            <w:u w:val="single"/>
          </w:rPr>
          <w:t>pakalpojumu</w:t>
        </w:r>
        <w:proofErr w:type="spellEnd"/>
        <w:r w:rsidR="009B1FA9">
          <w:rPr>
            <w:color w:val="00467F"/>
            <w:u w:val="single"/>
          </w:rPr>
          <w:t xml:space="preserve"> </w:t>
        </w:r>
        <w:proofErr w:type="spellStart"/>
        <w:r w:rsidR="009B1FA9">
          <w:rPr>
            <w:color w:val="00467F"/>
            <w:u w:val="single"/>
          </w:rPr>
          <w:t>produkti</w:t>
        </w:r>
        <w:proofErr w:type="spellEnd"/>
      </w:hyperlink>
      <w:r w:rsidR="009B1FA9">
        <w:t xml:space="preserve"> — </w:t>
      </w:r>
      <w:proofErr w:type="spellStart"/>
      <w:r w:rsidR="009B1FA9">
        <w:t>ietver</w:t>
      </w:r>
      <w:proofErr w:type="spellEnd"/>
      <w:r w:rsidR="009B1FA9">
        <w:t xml:space="preserve"> </w:t>
      </w:r>
      <w:proofErr w:type="spellStart"/>
      <w:r w:rsidR="009B1FA9">
        <w:t>visus</w:t>
      </w:r>
      <w:proofErr w:type="spellEnd"/>
      <w:r w:rsidR="009B1FA9">
        <w:t xml:space="preserve"> </w:t>
      </w:r>
      <w:proofErr w:type="spellStart"/>
      <w:r w:rsidR="009B1FA9">
        <w:t>Tiešsaistes</w:t>
      </w:r>
      <w:proofErr w:type="spellEnd"/>
      <w:r w:rsidR="009B1FA9">
        <w:t xml:space="preserve"> </w:t>
      </w:r>
      <w:proofErr w:type="spellStart"/>
      <w:r w:rsidR="009B1FA9">
        <w:t>pakalpojumu</w:t>
      </w:r>
      <w:proofErr w:type="spellEnd"/>
      <w:r w:rsidR="009B1FA9">
        <w:t xml:space="preserve"> </w:t>
      </w:r>
      <w:proofErr w:type="spellStart"/>
      <w:r w:rsidR="009B1FA9">
        <w:t>produktu</w:t>
      </w:r>
      <w:proofErr w:type="spellEnd"/>
      <w:r w:rsidR="009B1FA9">
        <w:t xml:space="preserve"> </w:t>
      </w:r>
      <w:proofErr w:type="spellStart"/>
      <w:r w:rsidR="009B1FA9">
        <w:t>ierakstus</w:t>
      </w:r>
      <w:proofErr w:type="spellEnd"/>
      <w:r w:rsidR="009B1FA9">
        <w:t>.</w:t>
      </w:r>
    </w:p>
    <w:p w:rsidR="00E7696B" w:rsidRDefault="008641B3" w:rsidP="009B1FA9">
      <w:pPr>
        <w:pStyle w:val="ProductList-Bullet"/>
        <w:numPr>
          <w:ilvl w:val="0"/>
          <w:numId w:val="3"/>
        </w:numPr>
      </w:pPr>
      <w:hyperlink w:anchor="_Sec549">
        <w:proofErr w:type="spellStart"/>
        <w:r w:rsidR="009B1FA9">
          <w:rPr>
            <w:color w:val="00467F"/>
            <w:u w:val="single"/>
          </w:rPr>
          <w:t>Glosārijs</w:t>
        </w:r>
        <w:proofErr w:type="spellEnd"/>
      </w:hyperlink>
      <w:r w:rsidR="009B1FA9">
        <w:t xml:space="preserve"> — </w:t>
      </w:r>
      <w:proofErr w:type="spellStart"/>
      <w:r w:rsidR="009B1FA9">
        <w:t>definē</w:t>
      </w:r>
      <w:proofErr w:type="spellEnd"/>
      <w:r w:rsidR="009B1FA9">
        <w:t xml:space="preserve"> terminus “</w:t>
      </w:r>
      <w:proofErr w:type="spellStart"/>
      <w:r w:rsidR="009B1FA9">
        <w:t>Atribūti</w:t>
      </w:r>
      <w:proofErr w:type="spellEnd"/>
      <w:r w:rsidR="009B1FA9">
        <w:t>”, “</w:t>
      </w:r>
      <w:proofErr w:type="spellStart"/>
      <w:r w:rsidR="009B1FA9">
        <w:t>Šūnu</w:t>
      </w:r>
      <w:proofErr w:type="spellEnd"/>
      <w:r w:rsidR="009B1FA9">
        <w:t xml:space="preserve"> </w:t>
      </w:r>
      <w:proofErr w:type="spellStart"/>
      <w:r w:rsidR="009B1FA9">
        <w:t>vērtības</w:t>
      </w:r>
      <w:proofErr w:type="spellEnd"/>
      <w:r w:rsidR="009B1FA9">
        <w:t>”, “</w:t>
      </w:r>
      <w:proofErr w:type="spellStart"/>
      <w:r w:rsidR="009B1FA9">
        <w:t>Kolonnu</w:t>
      </w:r>
      <w:proofErr w:type="spellEnd"/>
      <w:r w:rsidR="009B1FA9">
        <w:t xml:space="preserve"> </w:t>
      </w:r>
      <w:proofErr w:type="spellStart"/>
      <w:r w:rsidR="009B1FA9">
        <w:t>virsraksti</w:t>
      </w:r>
      <w:proofErr w:type="spellEnd"/>
      <w:r w:rsidR="009B1FA9">
        <w:t xml:space="preserve">” un </w:t>
      </w:r>
      <w:proofErr w:type="spellStart"/>
      <w:r w:rsidR="009B1FA9">
        <w:t>citus</w:t>
      </w:r>
      <w:proofErr w:type="spellEnd"/>
      <w:r w:rsidR="009B1FA9">
        <w:t xml:space="preserve"> terminus </w:t>
      </w:r>
      <w:proofErr w:type="spellStart"/>
      <w:r w:rsidR="009B1FA9">
        <w:t>ar</w:t>
      </w:r>
      <w:proofErr w:type="spellEnd"/>
      <w:r w:rsidR="009B1FA9">
        <w:t xml:space="preserve"> </w:t>
      </w:r>
      <w:proofErr w:type="spellStart"/>
      <w:r w:rsidR="009B1FA9">
        <w:t>lielo</w:t>
      </w:r>
      <w:proofErr w:type="spellEnd"/>
      <w:r w:rsidR="009B1FA9">
        <w:t xml:space="preserve"> </w:t>
      </w:r>
      <w:proofErr w:type="spellStart"/>
      <w:r w:rsidR="009B1FA9">
        <w:t>sākumburtu</w:t>
      </w:r>
      <w:proofErr w:type="spellEnd"/>
      <w:r w:rsidR="009B1FA9">
        <w:t xml:space="preserve">, kas </w:t>
      </w:r>
      <w:proofErr w:type="spellStart"/>
      <w:r w:rsidR="009B1FA9">
        <w:t>tiek</w:t>
      </w:r>
      <w:proofErr w:type="spellEnd"/>
      <w:r w:rsidR="009B1FA9">
        <w:t xml:space="preserve"> </w:t>
      </w:r>
      <w:proofErr w:type="spellStart"/>
      <w:r w:rsidR="009B1FA9">
        <w:t>lietoti</w:t>
      </w:r>
      <w:proofErr w:type="spellEnd"/>
      <w:r w:rsidR="009B1FA9">
        <w:t xml:space="preserve"> </w:t>
      </w:r>
      <w:proofErr w:type="spellStart"/>
      <w:r w:rsidR="009B1FA9">
        <w:t>Produktu</w:t>
      </w:r>
      <w:proofErr w:type="spellEnd"/>
      <w:r w:rsidR="009B1FA9">
        <w:t xml:space="preserve"> </w:t>
      </w:r>
      <w:proofErr w:type="spellStart"/>
      <w:r w:rsidR="009B1FA9">
        <w:t>nosacījumos</w:t>
      </w:r>
      <w:proofErr w:type="spellEnd"/>
      <w:r w:rsidR="009B1FA9">
        <w:t>.</w:t>
      </w:r>
    </w:p>
    <w:p w:rsidR="00E7696B" w:rsidRDefault="009B1FA9" w:rsidP="009B1FA9">
      <w:pPr>
        <w:pStyle w:val="ProductList-Bullet"/>
        <w:numPr>
          <w:ilvl w:val="0"/>
          <w:numId w:val="3"/>
        </w:numPr>
      </w:pPr>
      <w:proofErr w:type="spellStart"/>
      <w:r>
        <w:t>Šādi</w:t>
      </w:r>
      <w:proofErr w:type="spellEnd"/>
      <w:r>
        <w:t xml:space="preserve"> </w:t>
      </w:r>
      <w:proofErr w:type="spellStart"/>
      <w:r>
        <w:t>pielikumi</w:t>
      </w:r>
      <w:proofErr w:type="spellEnd"/>
      <w:r>
        <w:t>:</w:t>
      </w:r>
    </w:p>
    <w:p w:rsidR="00E7696B" w:rsidRDefault="008641B3" w:rsidP="009B1FA9">
      <w:pPr>
        <w:pStyle w:val="ProductList-Bullet"/>
        <w:numPr>
          <w:ilvl w:val="1"/>
          <w:numId w:val="3"/>
        </w:numPr>
      </w:pPr>
      <w:hyperlink w:anchor="_Sec591">
        <w:proofErr w:type="spellStart"/>
        <w:r w:rsidR="009B1FA9">
          <w:rPr>
            <w:color w:val="00467F"/>
            <w:u w:val="single"/>
          </w:rPr>
          <w:t>Pielikums</w:t>
        </w:r>
        <w:proofErr w:type="spellEnd"/>
        <w:r w:rsidR="009B1FA9">
          <w:rPr>
            <w:color w:val="00467F"/>
            <w:u w:val="single"/>
          </w:rPr>
          <w:t xml:space="preserve"> A — Tabula “CAL/PL </w:t>
        </w:r>
        <w:proofErr w:type="spellStart"/>
        <w:r w:rsidR="009B1FA9">
          <w:rPr>
            <w:color w:val="00467F"/>
            <w:u w:val="single"/>
          </w:rPr>
          <w:t>ekvivalentas</w:t>
        </w:r>
        <w:proofErr w:type="spellEnd"/>
        <w:r w:rsidR="009B1FA9">
          <w:rPr>
            <w:color w:val="00467F"/>
            <w:u w:val="single"/>
          </w:rPr>
          <w:t xml:space="preserve"> </w:t>
        </w:r>
        <w:proofErr w:type="spellStart"/>
        <w:r w:rsidR="009B1FA9">
          <w:rPr>
            <w:color w:val="00467F"/>
            <w:u w:val="single"/>
          </w:rPr>
          <w:t>licences</w:t>
        </w:r>
        <w:proofErr w:type="spellEnd"/>
        <w:r w:rsidR="009B1FA9">
          <w:rPr>
            <w:color w:val="00467F"/>
            <w:u w:val="single"/>
          </w:rPr>
          <w:t>”</w:t>
        </w:r>
      </w:hyperlink>
      <w:r w:rsidR="009B1FA9">
        <w:t xml:space="preserve"> — </w:t>
      </w:r>
      <w:proofErr w:type="spellStart"/>
      <w:r w:rsidR="009B1FA9">
        <w:t>norāda</w:t>
      </w:r>
      <w:proofErr w:type="spellEnd"/>
      <w:r w:rsidR="009B1FA9">
        <w:t xml:space="preserve"> </w:t>
      </w:r>
      <w:proofErr w:type="spellStart"/>
      <w:r w:rsidR="009B1FA9">
        <w:t>pieejamos</w:t>
      </w:r>
      <w:proofErr w:type="spellEnd"/>
      <w:r w:rsidR="009B1FA9">
        <w:t xml:space="preserve"> CAL </w:t>
      </w:r>
      <w:proofErr w:type="spellStart"/>
      <w:r w:rsidR="009B1FA9">
        <w:t>komplektus</w:t>
      </w:r>
      <w:proofErr w:type="spellEnd"/>
      <w:r w:rsidR="009B1FA9">
        <w:t xml:space="preserve"> un </w:t>
      </w:r>
      <w:proofErr w:type="spellStart"/>
      <w:r w:rsidR="009B1FA9">
        <w:t>Tiešsaistes</w:t>
      </w:r>
      <w:proofErr w:type="spellEnd"/>
      <w:r w:rsidR="009B1FA9">
        <w:t xml:space="preserve"> </w:t>
      </w:r>
      <w:proofErr w:type="spellStart"/>
      <w:r w:rsidR="009B1FA9">
        <w:t>pakalpojumu</w:t>
      </w:r>
      <w:proofErr w:type="spellEnd"/>
      <w:r w:rsidR="009B1FA9">
        <w:t xml:space="preserve"> </w:t>
      </w:r>
      <w:proofErr w:type="spellStart"/>
      <w:r w:rsidR="009B1FA9">
        <w:t>abonēšanas</w:t>
      </w:r>
      <w:proofErr w:type="spellEnd"/>
      <w:r w:rsidR="009B1FA9">
        <w:t xml:space="preserve"> </w:t>
      </w:r>
      <w:proofErr w:type="spellStart"/>
      <w:r w:rsidR="009B1FA9">
        <w:t>Licences</w:t>
      </w:r>
      <w:proofErr w:type="spellEnd"/>
      <w:r w:rsidR="009B1FA9">
        <w:t xml:space="preserve">, kas </w:t>
      </w:r>
      <w:proofErr w:type="spellStart"/>
      <w:r w:rsidR="009B1FA9">
        <w:t>nodrošina</w:t>
      </w:r>
      <w:proofErr w:type="spellEnd"/>
      <w:r w:rsidR="009B1FA9">
        <w:t xml:space="preserve"> </w:t>
      </w:r>
      <w:proofErr w:type="spellStart"/>
      <w:r w:rsidR="009B1FA9">
        <w:t>piekļuvi</w:t>
      </w:r>
      <w:proofErr w:type="spellEnd"/>
      <w:r w:rsidR="009B1FA9">
        <w:t xml:space="preserve"> </w:t>
      </w:r>
      <w:proofErr w:type="spellStart"/>
      <w:r w:rsidR="009B1FA9">
        <w:t>Servera</w:t>
      </w:r>
      <w:proofErr w:type="spellEnd"/>
      <w:r w:rsidR="009B1FA9">
        <w:t xml:space="preserve"> </w:t>
      </w:r>
      <w:proofErr w:type="spellStart"/>
      <w:r w:rsidR="009B1FA9">
        <w:t>produktiem</w:t>
      </w:r>
      <w:proofErr w:type="spellEnd"/>
      <w:r w:rsidR="009B1FA9">
        <w:t>.</w:t>
      </w:r>
    </w:p>
    <w:p w:rsidR="00E7696B" w:rsidRDefault="008641B3" w:rsidP="009B1FA9">
      <w:pPr>
        <w:pStyle w:val="ProductList-Bullet"/>
        <w:numPr>
          <w:ilvl w:val="1"/>
          <w:numId w:val="3"/>
        </w:numPr>
      </w:pPr>
      <w:hyperlink w:anchor="_Sec564">
        <w:proofErr w:type="spellStart"/>
        <w:r w:rsidR="009B1FA9">
          <w:rPr>
            <w:color w:val="00467F"/>
            <w:u w:val="single"/>
          </w:rPr>
          <w:t>Pielikums</w:t>
        </w:r>
        <w:proofErr w:type="spellEnd"/>
        <w:r w:rsidR="009B1FA9">
          <w:rPr>
            <w:color w:val="00467F"/>
            <w:u w:val="single"/>
          </w:rPr>
          <w:t xml:space="preserve"> B — Software Assurance</w:t>
        </w:r>
      </w:hyperlink>
      <w:r w:rsidR="009B1FA9">
        <w:t xml:space="preserve"> — </w:t>
      </w:r>
      <w:proofErr w:type="spellStart"/>
      <w:r w:rsidR="009B1FA9">
        <w:t>aprakstīti</w:t>
      </w:r>
      <w:proofErr w:type="spellEnd"/>
      <w:r w:rsidR="009B1FA9">
        <w:t xml:space="preserve"> </w:t>
      </w:r>
      <w:proofErr w:type="spellStart"/>
      <w:r w:rsidR="009B1FA9">
        <w:t>noteikumi</w:t>
      </w:r>
      <w:proofErr w:type="spellEnd"/>
      <w:r w:rsidR="009B1FA9">
        <w:t xml:space="preserve"> par SA </w:t>
      </w:r>
      <w:proofErr w:type="spellStart"/>
      <w:r w:rsidR="009B1FA9">
        <w:t>iegādi</w:t>
      </w:r>
      <w:proofErr w:type="spellEnd"/>
      <w:r w:rsidR="009B1FA9">
        <w:t xml:space="preserve"> un SA </w:t>
      </w:r>
      <w:proofErr w:type="spellStart"/>
      <w:r w:rsidR="009B1FA9">
        <w:t>klientiem</w:t>
      </w:r>
      <w:proofErr w:type="spellEnd"/>
      <w:r w:rsidR="009B1FA9">
        <w:t xml:space="preserve"> </w:t>
      </w:r>
      <w:proofErr w:type="spellStart"/>
      <w:r w:rsidR="009B1FA9">
        <w:t>pieejamās</w:t>
      </w:r>
      <w:proofErr w:type="spellEnd"/>
      <w:r w:rsidR="009B1FA9">
        <w:t xml:space="preserve"> </w:t>
      </w:r>
      <w:proofErr w:type="spellStart"/>
      <w:r w:rsidR="009B1FA9">
        <w:t>papildu</w:t>
      </w:r>
      <w:proofErr w:type="spellEnd"/>
      <w:r w:rsidR="009B1FA9">
        <w:t xml:space="preserve"> </w:t>
      </w:r>
      <w:proofErr w:type="spellStart"/>
      <w:r w:rsidR="009B1FA9">
        <w:t>priekšrocības</w:t>
      </w:r>
      <w:proofErr w:type="spellEnd"/>
      <w:r w:rsidR="009B1FA9">
        <w:t>.</w:t>
      </w:r>
    </w:p>
    <w:p w:rsidR="00E7696B" w:rsidRDefault="008641B3" w:rsidP="009B1FA9">
      <w:pPr>
        <w:pStyle w:val="ProductList-Bullet"/>
        <w:numPr>
          <w:ilvl w:val="1"/>
          <w:numId w:val="3"/>
        </w:numPr>
      </w:pPr>
      <w:hyperlink w:anchor="_Sec1237">
        <w:proofErr w:type="spellStart"/>
        <w:r w:rsidR="009B1FA9">
          <w:rPr>
            <w:color w:val="00467F"/>
            <w:u w:val="single"/>
          </w:rPr>
          <w:t>Pielikums</w:t>
        </w:r>
        <w:proofErr w:type="spellEnd"/>
        <w:r w:rsidR="009B1FA9">
          <w:rPr>
            <w:color w:val="00467F"/>
            <w:u w:val="single"/>
          </w:rPr>
          <w:t xml:space="preserve"> C — </w:t>
        </w:r>
        <w:proofErr w:type="spellStart"/>
        <w:r w:rsidR="009B1FA9">
          <w:rPr>
            <w:color w:val="00467F"/>
            <w:u w:val="single"/>
          </w:rPr>
          <w:t>Tiešsaistes</w:t>
        </w:r>
        <w:proofErr w:type="spellEnd"/>
        <w:r w:rsidR="009B1FA9">
          <w:rPr>
            <w:color w:val="00467F"/>
            <w:u w:val="single"/>
          </w:rPr>
          <w:t xml:space="preserve"> </w:t>
        </w:r>
        <w:proofErr w:type="spellStart"/>
        <w:r w:rsidR="009B1FA9">
          <w:rPr>
            <w:color w:val="00467F"/>
            <w:u w:val="single"/>
          </w:rPr>
          <w:t>pakalpojumu</w:t>
        </w:r>
        <w:proofErr w:type="spellEnd"/>
        <w:r w:rsidR="009B1FA9">
          <w:rPr>
            <w:color w:val="00467F"/>
            <w:u w:val="single"/>
          </w:rPr>
          <w:t xml:space="preserve"> </w:t>
        </w:r>
        <w:proofErr w:type="spellStart"/>
        <w:r w:rsidR="009B1FA9">
          <w:rPr>
            <w:color w:val="00467F"/>
            <w:u w:val="single"/>
          </w:rPr>
          <w:t>Papildinājumi</w:t>
        </w:r>
        <w:proofErr w:type="spellEnd"/>
        <w:r w:rsidR="009B1FA9">
          <w:rPr>
            <w:color w:val="00467F"/>
            <w:u w:val="single"/>
          </w:rPr>
          <w:t xml:space="preserve"> un </w:t>
        </w:r>
        <w:proofErr w:type="spellStart"/>
        <w:r w:rsidR="009B1FA9">
          <w:rPr>
            <w:color w:val="00467F"/>
            <w:u w:val="single"/>
          </w:rPr>
          <w:t>citas</w:t>
        </w:r>
        <w:proofErr w:type="spellEnd"/>
        <w:r w:rsidR="009B1FA9">
          <w:rPr>
            <w:color w:val="00467F"/>
            <w:u w:val="single"/>
          </w:rPr>
          <w:t xml:space="preserve"> </w:t>
        </w:r>
        <w:proofErr w:type="spellStart"/>
        <w:r w:rsidR="009B1FA9">
          <w:rPr>
            <w:color w:val="00467F"/>
            <w:u w:val="single"/>
          </w:rPr>
          <w:t>Pārejas</w:t>
        </w:r>
        <w:proofErr w:type="spellEnd"/>
        <w:r w:rsidR="009B1FA9">
          <w:rPr>
            <w:color w:val="00467F"/>
            <w:u w:val="single"/>
          </w:rPr>
          <w:t xml:space="preserve"> </w:t>
        </w:r>
        <w:proofErr w:type="spellStart"/>
        <w:r w:rsidR="009B1FA9">
          <w:rPr>
            <w:color w:val="00467F"/>
            <w:u w:val="single"/>
          </w:rPr>
          <w:t>licences</w:t>
        </w:r>
        <w:proofErr w:type="spellEnd"/>
      </w:hyperlink>
      <w:r w:rsidR="009B1FA9">
        <w:t xml:space="preserve"> — </w:t>
      </w:r>
      <w:proofErr w:type="spellStart"/>
      <w:r w:rsidR="009B1FA9">
        <w:t>apraksta</w:t>
      </w:r>
      <w:proofErr w:type="spellEnd"/>
      <w:r w:rsidR="009B1FA9">
        <w:t xml:space="preserve"> </w:t>
      </w:r>
      <w:proofErr w:type="spellStart"/>
      <w:r w:rsidR="009B1FA9">
        <w:t>kvalificētos</w:t>
      </w:r>
      <w:proofErr w:type="spellEnd"/>
      <w:r w:rsidR="009B1FA9">
        <w:t xml:space="preserve"> </w:t>
      </w:r>
      <w:proofErr w:type="spellStart"/>
      <w:r w:rsidR="009B1FA9">
        <w:t>produktus</w:t>
      </w:r>
      <w:proofErr w:type="spellEnd"/>
      <w:r w:rsidR="009B1FA9">
        <w:t xml:space="preserve"> un </w:t>
      </w:r>
      <w:proofErr w:type="spellStart"/>
      <w:r w:rsidR="009B1FA9">
        <w:t>nosacījumus</w:t>
      </w:r>
      <w:proofErr w:type="spellEnd"/>
      <w:r w:rsidR="009B1FA9">
        <w:t xml:space="preserve"> </w:t>
      </w:r>
      <w:proofErr w:type="spellStart"/>
      <w:r w:rsidR="009B1FA9">
        <w:t>Tiešsaistes</w:t>
      </w:r>
      <w:proofErr w:type="spellEnd"/>
      <w:r w:rsidR="009B1FA9">
        <w:t xml:space="preserve"> </w:t>
      </w:r>
      <w:proofErr w:type="spellStart"/>
      <w:r w:rsidR="009B1FA9">
        <w:t>pakalpojumu</w:t>
      </w:r>
      <w:proofErr w:type="spellEnd"/>
      <w:r w:rsidR="009B1FA9">
        <w:t xml:space="preserve"> </w:t>
      </w:r>
      <w:proofErr w:type="spellStart"/>
      <w:r w:rsidR="009B1FA9">
        <w:t>Papildinājumiem</w:t>
      </w:r>
      <w:proofErr w:type="spellEnd"/>
      <w:r w:rsidR="009B1FA9">
        <w:t xml:space="preserve"> un No SA USL</w:t>
      </w:r>
    </w:p>
    <w:p w:rsidR="00E7696B" w:rsidRDefault="008641B3" w:rsidP="009B1FA9">
      <w:pPr>
        <w:pStyle w:val="ProductList-Bullet"/>
        <w:numPr>
          <w:ilvl w:val="1"/>
          <w:numId w:val="3"/>
        </w:numPr>
      </w:pPr>
      <w:hyperlink w:anchor="_Sec562">
        <w:proofErr w:type="spellStart"/>
        <w:r w:rsidR="009B1FA9">
          <w:rPr>
            <w:color w:val="00467F"/>
            <w:u w:val="single"/>
          </w:rPr>
          <w:t>Pielikums</w:t>
        </w:r>
        <w:proofErr w:type="spellEnd"/>
        <w:r w:rsidR="009B1FA9">
          <w:rPr>
            <w:color w:val="00467F"/>
            <w:u w:val="single"/>
          </w:rPr>
          <w:t xml:space="preserve"> D — </w:t>
        </w:r>
        <w:proofErr w:type="spellStart"/>
        <w:r w:rsidR="009B1FA9">
          <w:rPr>
            <w:color w:val="00467F"/>
            <w:u w:val="single"/>
          </w:rPr>
          <w:t>Profesionālie</w:t>
        </w:r>
        <w:proofErr w:type="spellEnd"/>
        <w:r w:rsidR="009B1FA9">
          <w:rPr>
            <w:color w:val="00467F"/>
            <w:u w:val="single"/>
          </w:rPr>
          <w:t xml:space="preserve"> </w:t>
        </w:r>
        <w:proofErr w:type="spellStart"/>
        <w:r w:rsidR="009B1FA9">
          <w:rPr>
            <w:color w:val="00467F"/>
            <w:u w:val="single"/>
          </w:rPr>
          <w:t>pakalpojumi</w:t>
        </w:r>
        <w:proofErr w:type="spellEnd"/>
      </w:hyperlink>
      <w:r w:rsidR="009B1FA9">
        <w:t xml:space="preserve"> — </w:t>
      </w:r>
      <w:proofErr w:type="spellStart"/>
      <w:r w:rsidR="009B1FA9">
        <w:t>norāda</w:t>
      </w:r>
      <w:proofErr w:type="spellEnd"/>
      <w:r w:rsidR="009B1FA9">
        <w:t xml:space="preserve"> Microsoft </w:t>
      </w:r>
      <w:proofErr w:type="spellStart"/>
      <w:r w:rsidR="009B1FA9">
        <w:t>lielapjoma</w:t>
      </w:r>
      <w:proofErr w:type="spellEnd"/>
      <w:r w:rsidR="009B1FA9">
        <w:t xml:space="preserve"> </w:t>
      </w:r>
      <w:proofErr w:type="spellStart"/>
      <w:r w:rsidR="009B1FA9">
        <w:t>licencēšanā</w:t>
      </w:r>
      <w:proofErr w:type="spellEnd"/>
      <w:r w:rsidR="009B1FA9">
        <w:t xml:space="preserve"> </w:t>
      </w:r>
      <w:proofErr w:type="spellStart"/>
      <w:r w:rsidR="009B1FA9">
        <w:t>piedāvātos</w:t>
      </w:r>
      <w:proofErr w:type="spellEnd"/>
      <w:r w:rsidR="009B1FA9">
        <w:t xml:space="preserve"> </w:t>
      </w:r>
      <w:proofErr w:type="spellStart"/>
      <w:r w:rsidR="009B1FA9">
        <w:t>Profesionālos</w:t>
      </w:r>
      <w:proofErr w:type="spellEnd"/>
      <w:r w:rsidR="009B1FA9">
        <w:t xml:space="preserve"> </w:t>
      </w:r>
      <w:proofErr w:type="spellStart"/>
      <w:r w:rsidR="009B1FA9">
        <w:t>pakalpojumus</w:t>
      </w:r>
      <w:proofErr w:type="spellEnd"/>
      <w:r w:rsidR="009B1FA9">
        <w:t>.</w:t>
      </w:r>
    </w:p>
    <w:p w:rsidR="00E7696B" w:rsidRDefault="008641B3" w:rsidP="009B1FA9">
      <w:pPr>
        <w:pStyle w:val="ProductList-Bullet"/>
        <w:numPr>
          <w:ilvl w:val="1"/>
          <w:numId w:val="3"/>
        </w:numPr>
      </w:pPr>
      <w:hyperlink w:anchor="_Sec563">
        <w:proofErr w:type="spellStart"/>
        <w:r w:rsidR="009B1FA9">
          <w:rPr>
            <w:color w:val="00467F"/>
            <w:u w:val="single"/>
          </w:rPr>
          <w:t>Pielikums</w:t>
        </w:r>
        <w:proofErr w:type="spellEnd"/>
        <w:r w:rsidR="009B1FA9">
          <w:rPr>
            <w:color w:val="00467F"/>
            <w:u w:val="single"/>
          </w:rPr>
          <w:t xml:space="preserve"> E — </w:t>
        </w:r>
        <w:proofErr w:type="spellStart"/>
        <w:r w:rsidR="009B1FA9">
          <w:rPr>
            <w:color w:val="00467F"/>
            <w:u w:val="single"/>
          </w:rPr>
          <w:t>Programmas</w:t>
        </w:r>
        <w:proofErr w:type="spellEnd"/>
        <w:r w:rsidR="009B1FA9">
          <w:rPr>
            <w:color w:val="00467F"/>
            <w:u w:val="single"/>
          </w:rPr>
          <w:t xml:space="preserve"> </w:t>
        </w:r>
        <w:proofErr w:type="spellStart"/>
        <w:r w:rsidR="009B1FA9">
          <w:rPr>
            <w:color w:val="00467F"/>
            <w:u w:val="single"/>
          </w:rPr>
          <w:t>līguma</w:t>
        </w:r>
        <w:proofErr w:type="spellEnd"/>
        <w:r w:rsidR="009B1FA9">
          <w:rPr>
            <w:color w:val="00467F"/>
            <w:u w:val="single"/>
          </w:rPr>
          <w:t xml:space="preserve"> </w:t>
        </w:r>
        <w:proofErr w:type="spellStart"/>
        <w:r w:rsidR="009B1FA9">
          <w:rPr>
            <w:color w:val="00467F"/>
            <w:u w:val="single"/>
          </w:rPr>
          <w:t>papildu</w:t>
        </w:r>
        <w:proofErr w:type="spellEnd"/>
        <w:r w:rsidR="009B1FA9">
          <w:rPr>
            <w:color w:val="00467F"/>
            <w:u w:val="single"/>
          </w:rPr>
          <w:t xml:space="preserve"> </w:t>
        </w:r>
        <w:proofErr w:type="spellStart"/>
        <w:r w:rsidR="009B1FA9">
          <w:rPr>
            <w:color w:val="00467F"/>
            <w:u w:val="single"/>
          </w:rPr>
          <w:t>nosacījumi</w:t>
        </w:r>
        <w:proofErr w:type="spellEnd"/>
      </w:hyperlink>
      <w:r w:rsidR="009B1FA9">
        <w:t xml:space="preserve"> — </w:t>
      </w:r>
      <w:proofErr w:type="spellStart"/>
      <w:r w:rsidR="009B1FA9">
        <w:t>sniedz</w:t>
      </w:r>
      <w:proofErr w:type="spellEnd"/>
      <w:r w:rsidR="009B1FA9">
        <w:t xml:space="preserve"> </w:t>
      </w:r>
      <w:proofErr w:type="spellStart"/>
      <w:r w:rsidR="009B1FA9">
        <w:t>papildu</w:t>
      </w:r>
      <w:proofErr w:type="spellEnd"/>
      <w:r w:rsidR="009B1FA9">
        <w:t xml:space="preserve"> </w:t>
      </w:r>
      <w:proofErr w:type="spellStart"/>
      <w:r w:rsidR="009B1FA9">
        <w:t>nosacījumus</w:t>
      </w:r>
      <w:proofErr w:type="spellEnd"/>
      <w:r w:rsidR="009B1FA9">
        <w:t xml:space="preserve"> Microsoft </w:t>
      </w:r>
      <w:proofErr w:type="spellStart"/>
      <w:r w:rsidR="009B1FA9">
        <w:t>lielapjoma</w:t>
      </w:r>
      <w:proofErr w:type="spellEnd"/>
      <w:r w:rsidR="009B1FA9">
        <w:t xml:space="preserve"> </w:t>
      </w:r>
      <w:proofErr w:type="spellStart"/>
      <w:r w:rsidR="009B1FA9">
        <w:t>licencēšanas</w:t>
      </w:r>
      <w:proofErr w:type="spellEnd"/>
      <w:r w:rsidR="009B1FA9">
        <w:t xml:space="preserve"> </w:t>
      </w:r>
      <w:proofErr w:type="spellStart"/>
      <w:r w:rsidR="009B1FA9">
        <w:t>programmas</w:t>
      </w:r>
      <w:proofErr w:type="spellEnd"/>
      <w:r w:rsidR="009B1FA9">
        <w:t xml:space="preserve"> </w:t>
      </w:r>
      <w:proofErr w:type="spellStart"/>
      <w:r w:rsidR="009B1FA9">
        <w:t>līgumiem</w:t>
      </w:r>
      <w:proofErr w:type="spellEnd"/>
      <w:r w:rsidR="009B1FA9">
        <w:t>.</w:t>
      </w:r>
    </w:p>
    <w:p w:rsidR="00E7696B" w:rsidRDefault="008641B3" w:rsidP="009B1FA9">
      <w:pPr>
        <w:pStyle w:val="ProductList-Bullet"/>
        <w:numPr>
          <w:ilvl w:val="1"/>
          <w:numId w:val="3"/>
        </w:numPr>
      </w:pPr>
      <w:hyperlink w:anchor="_Sec572">
        <w:proofErr w:type="spellStart"/>
        <w:r w:rsidR="009B1FA9">
          <w:rPr>
            <w:color w:val="00467F"/>
            <w:u w:val="single"/>
          </w:rPr>
          <w:t>Pielikums</w:t>
        </w:r>
        <w:proofErr w:type="spellEnd"/>
        <w:r w:rsidR="009B1FA9">
          <w:rPr>
            <w:color w:val="00467F"/>
            <w:u w:val="single"/>
          </w:rPr>
          <w:t xml:space="preserve"> F — </w:t>
        </w:r>
        <w:proofErr w:type="spellStart"/>
        <w:r w:rsidR="009B1FA9">
          <w:rPr>
            <w:color w:val="00467F"/>
            <w:u w:val="single"/>
          </w:rPr>
          <w:t>Produktu</w:t>
        </w:r>
        <w:proofErr w:type="spellEnd"/>
        <w:r w:rsidR="009B1FA9">
          <w:rPr>
            <w:color w:val="00467F"/>
            <w:u w:val="single"/>
          </w:rPr>
          <w:t xml:space="preserve"> </w:t>
        </w:r>
        <w:proofErr w:type="spellStart"/>
        <w:r w:rsidR="009B1FA9">
          <w:rPr>
            <w:color w:val="00467F"/>
            <w:u w:val="single"/>
          </w:rPr>
          <w:t>reklāmas</w:t>
        </w:r>
        <w:proofErr w:type="spellEnd"/>
        <w:r w:rsidR="009B1FA9">
          <w:rPr>
            <w:color w:val="00467F"/>
            <w:u w:val="single"/>
          </w:rPr>
          <w:t xml:space="preserve"> </w:t>
        </w:r>
        <w:proofErr w:type="spellStart"/>
        <w:r w:rsidR="009B1FA9">
          <w:rPr>
            <w:color w:val="00467F"/>
            <w:u w:val="single"/>
          </w:rPr>
          <w:t>piedāvājumi</w:t>
        </w:r>
        <w:proofErr w:type="spellEnd"/>
      </w:hyperlink>
      <w:r w:rsidR="009B1FA9">
        <w:t xml:space="preserve"> — </w:t>
      </w:r>
      <w:proofErr w:type="spellStart"/>
      <w:r w:rsidR="009B1FA9">
        <w:t>norādīti</w:t>
      </w:r>
      <w:proofErr w:type="spellEnd"/>
      <w:r w:rsidR="009B1FA9">
        <w:t xml:space="preserve"> </w:t>
      </w:r>
      <w:proofErr w:type="spellStart"/>
      <w:r w:rsidR="009B1FA9">
        <w:t>Produktu</w:t>
      </w:r>
      <w:proofErr w:type="spellEnd"/>
      <w:r w:rsidR="009B1FA9">
        <w:t xml:space="preserve"> </w:t>
      </w:r>
      <w:proofErr w:type="spellStart"/>
      <w:r w:rsidR="009B1FA9">
        <w:t>reklāmas</w:t>
      </w:r>
      <w:proofErr w:type="spellEnd"/>
      <w:r w:rsidR="009B1FA9">
        <w:t xml:space="preserve"> </w:t>
      </w:r>
      <w:proofErr w:type="spellStart"/>
      <w:r w:rsidR="009B1FA9">
        <w:t>piedāvājumi</w:t>
      </w:r>
      <w:proofErr w:type="spellEnd"/>
      <w:r w:rsidR="009B1FA9">
        <w:t xml:space="preserve">, kas </w:t>
      </w:r>
      <w:proofErr w:type="spellStart"/>
      <w:r w:rsidR="009B1FA9">
        <w:t>citādi</w:t>
      </w:r>
      <w:proofErr w:type="spellEnd"/>
      <w:r w:rsidR="009B1FA9">
        <w:t xml:space="preserve"> nav </w:t>
      </w:r>
      <w:proofErr w:type="spellStart"/>
      <w:r w:rsidR="009B1FA9">
        <w:t>norādīti</w:t>
      </w:r>
      <w:proofErr w:type="spellEnd"/>
      <w:r w:rsidR="009B1FA9">
        <w:t xml:space="preserve"> </w:t>
      </w:r>
      <w:proofErr w:type="spellStart"/>
      <w:r w:rsidR="009B1FA9">
        <w:t>Cenu</w:t>
      </w:r>
      <w:proofErr w:type="spellEnd"/>
      <w:r w:rsidR="009B1FA9">
        <w:t xml:space="preserve"> </w:t>
      </w:r>
      <w:proofErr w:type="spellStart"/>
      <w:r w:rsidR="009B1FA9">
        <w:t>sarakstā</w:t>
      </w:r>
      <w:proofErr w:type="spellEnd"/>
      <w:r w:rsidR="009B1FA9">
        <w:t>.</w:t>
      </w:r>
    </w:p>
    <w:p w:rsidR="00E7696B" w:rsidRDefault="008641B3" w:rsidP="009B1FA9">
      <w:pPr>
        <w:pStyle w:val="ProductList-Bullet"/>
        <w:numPr>
          <w:ilvl w:val="1"/>
          <w:numId w:val="3"/>
        </w:numPr>
      </w:pPr>
      <w:hyperlink w:anchor="_Sec899">
        <w:proofErr w:type="spellStart"/>
        <w:r w:rsidR="009B1FA9">
          <w:rPr>
            <w:color w:val="00467F"/>
            <w:u w:val="single"/>
          </w:rPr>
          <w:t>Pielikums</w:t>
        </w:r>
        <w:proofErr w:type="spellEnd"/>
        <w:r w:rsidR="009B1FA9">
          <w:rPr>
            <w:color w:val="00467F"/>
            <w:u w:val="single"/>
          </w:rPr>
          <w:t xml:space="preserve"> G — </w:t>
        </w:r>
        <w:proofErr w:type="spellStart"/>
        <w:r w:rsidR="009B1FA9">
          <w:rPr>
            <w:color w:val="00467F"/>
            <w:u w:val="single"/>
          </w:rPr>
          <w:t>Krātuves</w:t>
        </w:r>
        <w:proofErr w:type="spellEnd"/>
        <w:r w:rsidR="009B1FA9">
          <w:rPr>
            <w:color w:val="00467F"/>
            <w:u w:val="single"/>
          </w:rPr>
          <w:t xml:space="preserve"> </w:t>
        </w:r>
        <w:proofErr w:type="spellStart"/>
        <w:r w:rsidR="009B1FA9">
          <w:rPr>
            <w:color w:val="00467F"/>
            <w:u w:val="single"/>
          </w:rPr>
          <w:t>masīva</w:t>
        </w:r>
        <w:proofErr w:type="spellEnd"/>
        <w:r w:rsidR="009B1FA9">
          <w:rPr>
            <w:color w:val="00467F"/>
            <w:u w:val="single"/>
          </w:rPr>
          <w:t xml:space="preserve"> un Azure Data Box </w:t>
        </w:r>
        <w:proofErr w:type="spellStart"/>
        <w:r w:rsidR="009B1FA9">
          <w:rPr>
            <w:color w:val="00467F"/>
            <w:u w:val="single"/>
          </w:rPr>
          <w:t>nosacījumi</w:t>
        </w:r>
        <w:proofErr w:type="spellEnd"/>
      </w:hyperlink>
      <w:r w:rsidR="009B1FA9">
        <w:t xml:space="preserve">, kas </w:t>
      </w:r>
      <w:proofErr w:type="spellStart"/>
      <w:r w:rsidR="009B1FA9">
        <w:t>nodrošina</w:t>
      </w:r>
      <w:proofErr w:type="spellEnd"/>
      <w:r w:rsidR="009B1FA9">
        <w:t xml:space="preserve"> </w:t>
      </w:r>
      <w:proofErr w:type="spellStart"/>
      <w:r w:rsidR="009B1FA9">
        <w:t>papildu</w:t>
      </w:r>
      <w:proofErr w:type="spellEnd"/>
      <w:r w:rsidR="009B1FA9">
        <w:t xml:space="preserve"> </w:t>
      </w:r>
      <w:proofErr w:type="spellStart"/>
      <w:r w:rsidR="009B1FA9">
        <w:t>nosacījumus</w:t>
      </w:r>
      <w:proofErr w:type="spellEnd"/>
      <w:r w:rsidR="009B1FA9">
        <w:t xml:space="preserve"> </w:t>
      </w:r>
      <w:proofErr w:type="spellStart"/>
      <w:r w:rsidR="009B1FA9">
        <w:t>Krātuves</w:t>
      </w:r>
      <w:proofErr w:type="spellEnd"/>
      <w:r w:rsidR="009B1FA9">
        <w:t xml:space="preserve"> </w:t>
      </w:r>
      <w:proofErr w:type="spellStart"/>
      <w:r w:rsidR="009B1FA9">
        <w:t>masīva</w:t>
      </w:r>
      <w:proofErr w:type="spellEnd"/>
      <w:r w:rsidR="009B1FA9">
        <w:t xml:space="preserve"> un Azure Data Box </w:t>
      </w:r>
      <w:proofErr w:type="spellStart"/>
      <w:r w:rsidR="009B1FA9">
        <w:t>ierīcēm</w:t>
      </w:r>
      <w:proofErr w:type="spellEnd"/>
      <w:r w:rsidR="009B1FA9">
        <w:t xml:space="preserve">. </w:t>
      </w:r>
    </w:p>
    <w:p w:rsidR="00E7696B" w:rsidRDefault="008641B3" w:rsidP="009B1FA9">
      <w:pPr>
        <w:pStyle w:val="ProductList-Bullet"/>
        <w:numPr>
          <w:ilvl w:val="1"/>
          <w:numId w:val="3"/>
        </w:numPr>
      </w:pPr>
      <w:hyperlink w:anchor="_Sec1230">
        <w:proofErr w:type="spellStart"/>
        <w:r w:rsidR="009B1FA9">
          <w:rPr>
            <w:color w:val="00467F"/>
            <w:u w:val="single"/>
          </w:rPr>
          <w:t>Pielikums</w:t>
        </w:r>
        <w:proofErr w:type="spellEnd"/>
        <w:r w:rsidR="009B1FA9">
          <w:rPr>
            <w:color w:val="00467F"/>
            <w:u w:val="single"/>
          </w:rPr>
          <w:t xml:space="preserve"> H — </w:t>
        </w:r>
        <w:proofErr w:type="spellStart"/>
        <w:r w:rsidR="009B1FA9">
          <w:rPr>
            <w:color w:val="00467F"/>
            <w:u w:val="single"/>
          </w:rPr>
          <w:t>Studentiem</w:t>
        </w:r>
        <w:proofErr w:type="spellEnd"/>
        <w:r w:rsidR="009B1FA9">
          <w:rPr>
            <w:color w:val="00467F"/>
            <w:u w:val="single"/>
          </w:rPr>
          <w:t xml:space="preserve"> </w:t>
        </w:r>
        <w:proofErr w:type="spellStart"/>
        <w:r w:rsidR="009B1FA9">
          <w:rPr>
            <w:color w:val="00467F"/>
            <w:u w:val="single"/>
          </w:rPr>
          <w:t>paredzētās</w:t>
        </w:r>
        <w:proofErr w:type="spellEnd"/>
        <w:r w:rsidR="009B1FA9">
          <w:rPr>
            <w:color w:val="00467F"/>
            <w:u w:val="single"/>
          </w:rPr>
          <w:t xml:space="preserve"> </w:t>
        </w:r>
        <w:proofErr w:type="spellStart"/>
        <w:r w:rsidR="009B1FA9">
          <w:rPr>
            <w:color w:val="00467F"/>
            <w:u w:val="single"/>
          </w:rPr>
          <w:t>lietošanas</w:t>
        </w:r>
        <w:proofErr w:type="spellEnd"/>
        <w:r w:rsidR="009B1FA9">
          <w:rPr>
            <w:color w:val="00467F"/>
            <w:u w:val="single"/>
          </w:rPr>
          <w:t xml:space="preserve"> </w:t>
        </w:r>
        <w:proofErr w:type="spellStart"/>
        <w:r w:rsidR="009B1FA9">
          <w:rPr>
            <w:color w:val="00467F"/>
            <w:u w:val="single"/>
          </w:rPr>
          <w:t>priekšrocības</w:t>
        </w:r>
        <w:proofErr w:type="spellEnd"/>
        <w:r w:rsidR="009B1FA9">
          <w:rPr>
            <w:color w:val="00467F"/>
            <w:u w:val="single"/>
          </w:rPr>
          <w:t xml:space="preserve"> un </w:t>
        </w:r>
        <w:proofErr w:type="spellStart"/>
        <w:r w:rsidR="009B1FA9">
          <w:rPr>
            <w:color w:val="00467F"/>
            <w:u w:val="single"/>
          </w:rPr>
          <w:t>Izglītības</w:t>
        </w:r>
        <w:proofErr w:type="spellEnd"/>
        <w:r w:rsidR="009B1FA9">
          <w:rPr>
            <w:color w:val="00467F"/>
            <w:u w:val="single"/>
          </w:rPr>
          <w:t xml:space="preserve"> </w:t>
        </w:r>
        <w:proofErr w:type="spellStart"/>
        <w:r w:rsidR="009B1FA9">
          <w:rPr>
            <w:color w:val="00467F"/>
            <w:u w:val="single"/>
          </w:rPr>
          <w:t>iestāžu</w:t>
        </w:r>
        <w:proofErr w:type="spellEnd"/>
        <w:r w:rsidR="009B1FA9">
          <w:rPr>
            <w:color w:val="00467F"/>
            <w:u w:val="single"/>
          </w:rPr>
          <w:t xml:space="preserve"> </w:t>
        </w:r>
        <w:proofErr w:type="spellStart"/>
        <w:r w:rsidR="009B1FA9">
          <w:rPr>
            <w:color w:val="00467F"/>
            <w:u w:val="single"/>
          </w:rPr>
          <w:t>programmas</w:t>
        </w:r>
        <w:proofErr w:type="spellEnd"/>
      </w:hyperlink>
      <w:r w:rsidR="009B1FA9">
        <w:t xml:space="preserve"> — </w:t>
      </w:r>
      <w:proofErr w:type="spellStart"/>
      <w:r w:rsidR="009B1FA9">
        <w:t>uzskaitīti</w:t>
      </w:r>
      <w:proofErr w:type="spellEnd"/>
      <w:r w:rsidR="009B1FA9">
        <w:t xml:space="preserve"> </w:t>
      </w:r>
      <w:proofErr w:type="spellStart"/>
      <w:r w:rsidR="009B1FA9">
        <w:t>Kvalificētie</w:t>
      </w:r>
      <w:proofErr w:type="spellEnd"/>
      <w:r w:rsidR="009B1FA9">
        <w:t xml:space="preserve"> </w:t>
      </w:r>
      <w:proofErr w:type="spellStart"/>
      <w:r w:rsidR="009B1FA9">
        <w:t>produkti</w:t>
      </w:r>
      <w:proofErr w:type="spellEnd"/>
      <w:r w:rsidR="009B1FA9">
        <w:t xml:space="preserve"> un </w:t>
      </w:r>
      <w:proofErr w:type="spellStart"/>
      <w:r w:rsidR="009B1FA9">
        <w:t>saistītās</w:t>
      </w:r>
      <w:proofErr w:type="spellEnd"/>
      <w:r w:rsidR="009B1FA9">
        <w:t xml:space="preserve"> </w:t>
      </w:r>
      <w:r w:rsidR="009B1FA9">
        <w:fldChar w:fldCharType="begin"/>
      </w:r>
      <w:r w:rsidR="009B1FA9">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9B1FA9">
        <w:fldChar w:fldCharType="separate"/>
      </w:r>
      <w:proofErr w:type="spellStart"/>
      <w:r w:rsidR="009B1FA9">
        <w:rPr>
          <w:color w:val="0563C1"/>
        </w:rPr>
        <w:t>Studentiem</w:t>
      </w:r>
      <w:proofErr w:type="spellEnd"/>
      <w:r w:rsidR="009B1FA9">
        <w:rPr>
          <w:color w:val="0563C1"/>
        </w:rPr>
        <w:t xml:space="preserve"> </w:t>
      </w:r>
      <w:proofErr w:type="spellStart"/>
      <w:r w:rsidR="009B1FA9">
        <w:rPr>
          <w:color w:val="0563C1"/>
        </w:rPr>
        <w:t>paredzētās</w:t>
      </w:r>
      <w:proofErr w:type="spellEnd"/>
      <w:r w:rsidR="009B1FA9">
        <w:rPr>
          <w:color w:val="0563C1"/>
        </w:rPr>
        <w:t xml:space="preserve"> </w:t>
      </w:r>
      <w:proofErr w:type="spellStart"/>
      <w:r w:rsidR="009B1FA9">
        <w:rPr>
          <w:color w:val="0563C1"/>
        </w:rPr>
        <w:t>lietošanas</w:t>
      </w:r>
      <w:proofErr w:type="spellEnd"/>
      <w:r w:rsidR="009B1FA9">
        <w:rPr>
          <w:color w:val="0563C1"/>
        </w:rPr>
        <w:t xml:space="preserve"> </w:t>
      </w:r>
      <w:proofErr w:type="spellStart"/>
      <w:r w:rsidR="009B1FA9">
        <w:rPr>
          <w:color w:val="0563C1"/>
        </w:rPr>
        <w:t>priekšrocības</w:t>
      </w:r>
      <w:proofErr w:type="spellEnd"/>
      <w:r w:rsidR="009B1FA9">
        <w:fldChar w:fldCharType="end"/>
      </w:r>
      <w:r w:rsidR="009B1FA9">
        <w:t>.</w:t>
      </w:r>
    </w:p>
    <w:p w:rsidR="00E7696B" w:rsidRDefault="008641B3" w:rsidP="009B1FA9">
      <w:pPr>
        <w:pStyle w:val="ProductList-Bullet"/>
        <w:numPr>
          <w:ilvl w:val="0"/>
          <w:numId w:val="3"/>
        </w:numPr>
      </w:pPr>
      <w:hyperlink w:anchor="_Sec844">
        <w:proofErr w:type="spellStart"/>
        <w:r w:rsidR="009B1FA9">
          <w:rPr>
            <w:color w:val="00467F"/>
            <w:u w:val="single"/>
          </w:rPr>
          <w:t>Indekss</w:t>
        </w:r>
        <w:proofErr w:type="spellEnd"/>
      </w:hyperlink>
      <w:r w:rsidR="009B1FA9">
        <w:t xml:space="preserve"> — </w:t>
      </w:r>
      <w:proofErr w:type="spellStart"/>
      <w:r w:rsidR="009B1FA9">
        <w:t>norādīti</w:t>
      </w:r>
      <w:proofErr w:type="spellEnd"/>
      <w:r w:rsidR="009B1FA9">
        <w:t xml:space="preserve"> </w:t>
      </w:r>
      <w:proofErr w:type="spellStart"/>
      <w:r w:rsidR="009B1FA9">
        <w:t>visi</w:t>
      </w:r>
      <w:proofErr w:type="spellEnd"/>
      <w:r w:rsidR="009B1FA9">
        <w:t xml:space="preserve"> </w:t>
      </w:r>
      <w:proofErr w:type="spellStart"/>
      <w:r w:rsidR="009B1FA9">
        <w:t>Produkti</w:t>
      </w:r>
      <w:proofErr w:type="spellEnd"/>
      <w:r w:rsidR="009B1FA9">
        <w:t xml:space="preserve">, </w:t>
      </w:r>
      <w:proofErr w:type="spellStart"/>
      <w:r w:rsidR="009B1FA9">
        <w:t>uz</w:t>
      </w:r>
      <w:proofErr w:type="spellEnd"/>
      <w:r w:rsidR="009B1FA9">
        <w:t xml:space="preserve"> </w:t>
      </w:r>
      <w:proofErr w:type="spellStart"/>
      <w:r w:rsidR="009B1FA9">
        <w:t>kuriem</w:t>
      </w:r>
      <w:proofErr w:type="spellEnd"/>
      <w:r w:rsidR="009B1FA9">
        <w:t xml:space="preserve"> </w:t>
      </w:r>
      <w:proofErr w:type="spellStart"/>
      <w:r w:rsidR="009B1FA9">
        <w:t>ir</w:t>
      </w:r>
      <w:proofErr w:type="spellEnd"/>
      <w:r w:rsidR="009B1FA9">
        <w:t xml:space="preserve"> </w:t>
      </w:r>
      <w:proofErr w:type="spellStart"/>
      <w:r w:rsidR="009B1FA9">
        <w:t>atsauces</w:t>
      </w:r>
      <w:proofErr w:type="spellEnd"/>
      <w:r w:rsidR="009B1FA9">
        <w:t xml:space="preserve"> </w:t>
      </w:r>
      <w:proofErr w:type="spellStart"/>
      <w:r w:rsidR="009B1FA9">
        <w:t>Produktu</w:t>
      </w:r>
      <w:proofErr w:type="spellEnd"/>
      <w:r w:rsidR="009B1FA9">
        <w:t xml:space="preserve"> </w:t>
      </w:r>
      <w:proofErr w:type="spellStart"/>
      <w:r w:rsidR="009B1FA9">
        <w:t>nosacījumos</w:t>
      </w:r>
      <w:proofErr w:type="spellEnd"/>
      <w:r w:rsidR="009B1FA9">
        <w:t xml:space="preserve">, </w:t>
      </w:r>
      <w:proofErr w:type="spellStart"/>
      <w:r w:rsidR="009B1FA9">
        <w:t>kā</w:t>
      </w:r>
      <w:proofErr w:type="spellEnd"/>
      <w:r w:rsidR="009B1FA9">
        <w:t xml:space="preserve"> </w:t>
      </w:r>
      <w:proofErr w:type="spellStart"/>
      <w:r w:rsidR="009B1FA9">
        <w:t>arī</w:t>
      </w:r>
      <w:proofErr w:type="spellEnd"/>
      <w:r w:rsidR="009B1FA9">
        <w:t xml:space="preserve"> </w:t>
      </w:r>
      <w:proofErr w:type="spellStart"/>
      <w:r w:rsidR="009B1FA9">
        <w:t>vietas</w:t>
      </w:r>
      <w:proofErr w:type="spellEnd"/>
      <w:r w:rsidR="009B1FA9">
        <w:t xml:space="preserve">, </w:t>
      </w:r>
      <w:proofErr w:type="spellStart"/>
      <w:r w:rsidR="009B1FA9">
        <w:t>kurās</w:t>
      </w:r>
      <w:proofErr w:type="spellEnd"/>
      <w:r w:rsidR="009B1FA9">
        <w:t xml:space="preserve"> tie </w:t>
      </w:r>
      <w:proofErr w:type="spellStart"/>
      <w:r w:rsidR="009B1FA9">
        <w:t>ir</w:t>
      </w:r>
      <w:proofErr w:type="spellEnd"/>
      <w:r w:rsidR="009B1FA9">
        <w:t xml:space="preserve"> </w:t>
      </w:r>
      <w:proofErr w:type="spellStart"/>
      <w:r w:rsidR="009B1FA9">
        <w:t>atrodami</w:t>
      </w:r>
      <w:proofErr w:type="spellEnd"/>
      <w:r w:rsidR="009B1FA9">
        <w:t>.</w:t>
      </w:r>
    </w:p>
    <w:p w:rsidR="00E7696B" w:rsidRDefault="009B1FA9">
      <w:pPr>
        <w:pStyle w:val="ProductList-Offering1Heading"/>
        <w:outlineLvl w:val="1"/>
      </w:pPr>
      <w:bookmarkStart w:id="8" w:name="_Sec534"/>
      <w:proofErr w:type="spellStart"/>
      <w:r>
        <w:t>Pārvietošanās</w:t>
      </w:r>
      <w:proofErr w:type="spellEnd"/>
      <w:r>
        <w:t xml:space="preserve"> </w:t>
      </w:r>
      <w:proofErr w:type="spellStart"/>
      <w:r>
        <w:t>Produkta</w:t>
      </w:r>
      <w:proofErr w:type="spellEnd"/>
      <w:r>
        <w:t xml:space="preserve"> </w:t>
      </w:r>
      <w:proofErr w:type="spellStart"/>
      <w:r>
        <w:t>ierakstā</w:t>
      </w:r>
      <w:bookmarkEnd w:id="8"/>
      <w:proofErr w:type="spellEnd"/>
      <w:r>
        <w:fldChar w:fldCharType="begin"/>
      </w:r>
      <w:r>
        <w:instrText xml:space="preserve"> TC "</w:instrText>
      </w:r>
      <w:bookmarkStart w:id="9" w:name="_Toc10191455"/>
      <w:r>
        <w:instrText>Pārvietošanās Produkta ierakstā</w:instrText>
      </w:r>
      <w:bookmarkEnd w:id="9"/>
      <w:r>
        <w:instrText>" \l 2</w:instrText>
      </w:r>
      <w:r>
        <w:fldChar w:fldCharType="end"/>
      </w:r>
    </w:p>
    <w:p w:rsidR="00E7696B" w:rsidRDefault="009B1FA9">
      <w:pPr>
        <w:pStyle w:val="ProductList-Body"/>
      </w:pPr>
      <w:proofErr w:type="spellStart"/>
      <w:r>
        <w:t>Katrs</w:t>
      </w:r>
      <w:proofErr w:type="spellEnd"/>
      <w:r>
        <w:t xml:space="preserve"> </w:t>
      </w:r>
      <w:proofErr w:type="spellStart"/>
      <w:r>
        <w:t>Programmatūras</w:t>
      </w:r>
      <w:proofErr w:type="spellEnd"/>
      <w:r>
        <w:t xml:space="preserve"> </w:t>
      </w:r>
      <w:proofErr w:type="spellStart"/>
      <w:r>
        <w:t>produkta</w:t>
      </w:r>
      <w:proofErr w:type="spellEnd"/>
      <w:r>
        <w:t xml:space="preserve"> </w:t>
      </w:r>
      <w:proofErr w:type="spellStart"/>
      <w:r>
        <w:t>ieraksts</w:t>
      </w:r>
      <w:proofErr w:type="spellEnd"/>
      <w:r>
        <w:t xml:space="preserve"> </w:t>
      </w:r>
      <w:proofErr w:type="spellStart"/>
      <w:r>
        <w:t>ietver</w:t>
      </w:r>
      <w:proofErr w:type="spellEnd"/>
      <w:r>
        <w:t xml:space="preserve"> </w:t>
      </w:r>
      <w:proofErr w:type="spellStart"/>
      <w:r>
        <w:t>četras</w:t>
      </w:r>
      <w:proofErr w:type="spellEnd"/>
      <w:r>
        <w:t xml:space="preserve"> </w:t>
      </w:r>
      <w:proofErr w:type="spellStart"/>
      <w:r>
        <w:t>sadaļas</w:t>
      </w:r>
      <w:proofErr w:type="spellEnd"/>
      <w:r>
        <w:t xml:space="preserve">. </w:t>
      </w:r>
      <w:proofErr w:type="spellStart"/>
      <w:r>
        <w:t>Programmas</w:t>
      </w:r>
      <w:proofErr w:type="spellEnd"/>
      <w:r>
        <w:t xml:space="preserve"> </w:t>
      </w:r>
      <w:proofErr w:type="spellStart"/>
      <w:r>
        <w:t>pieejamība</w:t>
      </w:r>
      <w:proofErr w:type="spellEnd"/>
      <w:r>
        <w:t xml:space="preserve">, </w:t>
      </w:r>
      <w:proofErr w:type="spellStart"/>
      <w:r>
        <w:t>Produktu</w:t>
      </w:r>
      <w:proofErr w:type="spellEnd"/>
      <w:r>
        <w:t xml:space="preserve"> </w:t>
      </w:r>
      <w:proofErr w:type="spellStart"/>
      <w:r>
        <w:t>nosacījumi</w:t>
      </w:r>
      <w:proofErr w:type="spellEnd"/>
      <w:r>
        <w:t xml:space="preserve">, </w:t>
      </w:r>
      <w:proofErr w:type="spellStart"/>
      <w:r>
        <w:t>Lietošanas</w:t>
      </w:r>
      <w:proofErr w:type="spellEnd"/>
      <w:r>
        <w:t xml:space="preserve"> </w:t>
      </w:r>
      <w:proofErr w:type="spellStart"/>
      <w:r>
        <w:t>noteikumi</w:t>
      </w:r>
      <w:proofErr w:type="spellEnd"/>
      <w:r>
        <w:t xml:space="preserve"> un Software Assurance.</w:t>
      </w:r>
    </w:p>
    <w:p w:rsidR="00E7696B" w:rsidRDefault="009B1FA9">
      <w:pPr>
        <w:pStyle w:val="ProductList-Body"/>
      </w:pPr>
      <w:proofErr w:type="spellStart"/>
      <w:r>
        <w:t>Katrs</w:t>
      </w:r>
      <w:proofErr w:type="spellEnd"/>
      <w:r>
        <w:t xml:space="preserve"> </w:t>
      </w:r>
      <w:proofErr w:type="spellStart"/>
      <w:r>
        <w:t>Tiešsaistes</w:t>
      </w:r>
      <w:proofErr w:type="spellEnd"/>
      <w:r>
        <w:t xml:space="preserve"> </w:t>
      </w:r>
      <w:proofErr w:type="spellStart"/>
      <w:r>
        <w:t>pakalpojumu</w:t>
      </w:r>
      <w:proofErr w:type="spellEnd"/>
      <w:r>
        <w:t xml:space="preserve"> </w:t>
      </w:r>
      <w:proofErr w:type="spellStart"/>
      <w:r>
        <w:t>produkta</w:t>
      </w:r>
      <w:proofErr w:type="spellEnd"/>
      <w:r>
        <w:t xml:space="preserve"> </w:t>
      </w:r>
      <w:proofErr w:type="spellStart"/>
      <w:r>
        <w:t>ieraksts</w:t>
      </w:r>
      <w:proofErr w:type="spellEnd"/>
      <w:r>
        <w:t xml:space="preserve"> </w:t>
      </w:r>
      <w:proofErr w:type="spellStart"/>
      <w:r>
        <w:t>ietver</w:t>
      </w:r>
      <w:proofErr w:type="spellEnd"/>
      <w:r>
        <w:t xml:space="preserve"> divas </w:t>
      </w:r>
      <w:proofErr w:type="spellStart"/>
      <w:r>
        <w:t>sadaļas</w:t>
      </w:r>
      <w:proofErr w:type="spellEnd"/>
      <w:r>
        <w:t xml:space="preserve">. </w:t>
      </w:r>
      <w:proofErr w:type="spellStart"/>
      <w:r>
        <w:t>Programmas</w:t>
      </w:r>
      <w:proofErr w:type="spellEnd"/>
      <w:r>
        <w:t xml:space="preserve"> </w:t>
      </w:r>
      <w:proofErr w:type="spellStart"/>
      <w:r>
        <w:t>pieejamība</w:t>
      </w:r>
      <w:proofErr w:type="spellEnd"/>
      <w:r>
        <w:t xml:space="preserve"> un </w:t>
      </w:r>
      <w:proofErr w:type="spellStart"/>
      <w:r>
        <w:t>Produktu</w:t>
      </w:r>
      <w:proofErr w:type="spellEnd"/>
      <w:r>
        <w:t xml:space="preserve"> </w:t>
      </w:r>
      <w:proofErr w:type="spellStart"/>
      <w:r>
        <w:t>nosacījumi</w:t>
      </w:r>
      <w:proofErr w:type="spellEnd"/>
      <w:r>
        <w:t xml:space="preserve">. </w:t>
      </w:r>
    </w:p>
    <w:p w:rsidR="00E7696B" w:rsidRDefault="00E7696B">
      <w:pPr>
        <w:pStyle w:val="ProductList-Body"/>
      </w:pPr>
    </w:p>
    <w:p w:rsidR="00E7696B" w:rsidRDefault="009B1FA9">
      <w:pPr>
        <w:pStyle w:val="ProductList-Body"/>
      </w:pPr>
      <w:r>
        <w:rPr>
          <w:b/>
          <w:color w:val="00188F"/>
        </w:rPr>
        <w:t xml:space="preserve">1. </w:t>
      </w:r>
      <w:proofErr w:type="spellStart"/>
      <w:r>
        <w:rPr>
          <w:b/>
          <w:color w:val="00188F"/>
        </w:rPr>
        <w:t>Programmu</w:t>
      </w:r>
      <w:proofErr w:type="spellEnd"/>
      <w:r>
        <w:rPr>
          <w:b/>
          <w:color w:val="00188F"/>
        </w:rPr>
        <w:t xml:space="preserve"> </w:t>
      </w:r>
      <w:proofErr w:type="spellStart"/>
      <w:r>
        <w:rPr>
          <w:b/>
          <w:color w:val="00188F"/>
        </w:rPr>
        <w:t>pieejamība</w:t>
      </w:r>
      <w:proofErr w:type="spellEnd"/>
      <w:r>
        <w:rPr>
          <w:b/>
          <w:color w:val="00188F"/>
        </w:rPr>
        <w:t xml:space="preserve"> </w:t>
      </w:r>
      <w:proofErr w:type="spellStart"/>
      <w:r>
        <w:t>katram</w:t>
      </w:r>
      <w:proofErr w:type="spellEnd"/>
      <w:r>
        <w:t xml:space="preserve"> </w:t>
      </w:r>
      <w:proofErr w:type="spellStart"/>
      <w:r>
        <w:t>Produktam</w:t>
      </w:r>
      <w:proofErr w:type="spellEnd"/>
      <w:r>
        <w:t xml:space="preserve"> </w:t>
      </w:r>
      <w:proofErr w:type="spellStart"/>
      <w:r>
        <w:t>norāda</w:t>
      </w:r>
      <w:proofErr w:type="spellEnd"/>
      <w:r>
        <w:t xml:space="preserve"> </w:t>
      </w:r>
      <w:proofErr w:type="spellStart"/>
      <w:r>
        <w:t>piedāvājuma</w:t>
      </w:r>
      <w:proofErr w:type="spellEnd"/>
      <w:r>
        <w:t xml:space="preserve"> </w:t>
      </w:r>
      <w:proofErr w:type="spellStart"/>
      <w:r>
        <w:t>tipu</w:t>
      </w:r>
      <w:proofErr w:type="spellEnd"/>
      <w:r>
        <w:t xml:space="preserve">, </w:t>
      </w:r>
      <w:proofErr w:type="spellStart"/>
      <w:r>
        <w:t>punktu</w:t>
      </w:r>
      <w:proofErr w:type="spellEnd"/>
      <w:r>
        <w:t xml:space="preserve"> </w:t>
      </w:r>
      <w:proofErr w:type="spellStart"/>
      <w:r>
        <w:t>skaitu</w:t>
      </w:r>
      <w:proofErr w:type="spellEnd"/>
      <w:r>
        <w:t xml:space="preserve"> (ja </w:t>
      </w:r>
      <w:proofErr w:type="spellStart"/>
      <w:r>
        <w:t>piemērojams</w:t>
      </w:r>
      <w:proofErr w:type="spellEnd"/>
      <w:r>
        <w:t xml:space="preserve">) un </w:t>
      </w:r>
      <w:proofErr w:type="spellStart"/>
      <w:r>
        <w:t>pieejamību</w:t>
      </w:r>
      <w:proofErr w:type="spellEnd"/>
      <w:r>
        <w:t xml:space="preserve"> </w:t>
      </w:r>
      <w:proofErr w:type="spellStart"/>
      <w:r>
        <w:t>lielapjoma</w:t>
      </w:r>
      <w:proofErr w:type="spellEnd"/>
      <w:r>
        <w:t xml:space="preserve"> </w:t>
      </w:r>
      <w:proofErr w:type="spellStart"/>
      <w:r>
        <w:t>licencēšanas</w:t>
      </w:r>
      <w:proofErr w:type="spellEnd"/>
      <w:r>
        <w:t xml:space="preserve"> </w:t>
      </w:r>
      <w:proofErr w:type="spellStart"/>
      <w:r>
        <w:t>programmās</w:t>
      </w:r>
      <w:proofErr w:type="spellEnd"/>
      <w:r>
        <w:t>.</w:t>
      </w:r>
    </w:p>
    <w:p w:rsidR="00E7696B" w:rsidRDefault="009B1FA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E7696B" w:rsidRDefault="00E7696B">
      <w:pPr>
        <w:pStyle w:val="ProductList-Body"/>
      </w:pPr>
    </w:p>
    <w:p w:rsidR="00E7696B" w:rsidRDefault="009B1FA9">
      <w:pPr>
        <w:pStyle w:val="ProductList-Body"/>
      </w:pPr>
      <w:r>
        <w:rPr>
          <w:b/>
          <w:color w:val="00188F"/>
        </w:rPr>
        <w:t xml:space="preserve">2. </w:t>
      </w:r>
      <w:proofErr w:type="spellStart"/>
      <w:r>
        <w:rPr>
          <w:b/>
          <w:color w:val="00188F"/>
        </w:rPr>
        <w:t>Produktu</w:t>
      </w:r>
      <w:proofErr w:type="spellEnd"/>
      <w:r>
        <w:rPr>
          <w:b/>
          <w:color w:val="00188F"/>
        </w:rPr>
        <w:t xml:space="preserve"> </w:t>
      </w:r>
      <w:proofErr w:type="spellStart"/>
      <w:r>
        <w:rPr>
          <w:b/>
          <w:color w:val="00188F"/>
        </w:rPr>
        <w:t>nosacījumi</w:t>
      </w:r>
      <w:proofErr w:type="spellEnd"/>
      <w:r>
        <w:rPr>
          <w:b/>
          <w:color w:val="00188F"/>
        </w:rPr>
        <w:t xml:space="preserve"> </w:t>
      </w:r>
      <w:proofErr w:type="spellStart"/>
      <w:r>
        <w:t>nodrošina</w:t>
      </w:r>
      <w:proofErr w:type="spellEnd"/>
      <w:r>
        <w:t xml:space="preserve"> </w:t>
      </w:r>
      <w:proofErr w:type="spellStart"/>
      <w:r>
        <w:t>papildu</w:t>
      </w:r>
      <w:proofErr w:type="spellEnd"/>
      <w:r>
        <w:t xml:space="preserve"> </w:t>
      </w:r>
      <w:proofErr w:type="spellStart"/>
      <w:r>
        <w:t>informāciju</w:t>
      </w:r>
      <w:proofErr w:type="spellEnd"/>
      <w:r>
        <w:t xml:space="preserve"> </w:t>
      </w:r>
      <w:proofErr w:type="spellStart"/>
      <w:r>
        <w:t>saistībā</w:t>
      </w:r>
      <w:proofErr w:type="spellEnd"/>
      <w:r>
        <w:t xml:space="preserve"> </w:t>
      </w:r>
      <w:proofErr w:type="spellStart"/>
      <w:r>
        <w:t>ar</w:t>
      </w:r>
      <w:proofErr w:type="spellEnd"/>
      <w:r>
        <w:t xml:space="preserve"> </w:t>
      </w:r>
      <w:proofErr w:type="spellStart"/>
      <w:r>
        <w:t>Produkta</w:t>
      </w:r>
      <w:proofErr w:type="spellEnd"/>
      <w:r>
        <w:t xml:space="preserve"> </w:t>
      </w:r>
      <w:proofErr w:type="spellStart"/>
      <w:r>
        <w:t>iegādi</w:t>
      </w:r>
      <w:proofErr w:type="spellEnd"/>
      <w:r>
        <w:t xml:space="preserve">, </w:t>
      </w:r>
      <w:proofErr w:type="spellStart"/>
      <w:r>
        <w:t>piemēram</w:t>
      </w:r>
      <w:proofErr w:type="spellEnd"/>
      <w:r>
        <w:t xml:space="preserve">, </w:t>
      </w:r>
      <w:proofErr w:type="spellStart"/>
      <w:r>
        <w:t>iegādes</w:t>
      </w:r>
      <w:proofErr w:type="spellEnd"/>
      <w:r>
        <w:t xml:space="preserve"> </w:t>
      </w:r>
      <w:proofErr w:type="spellStart"/>
      <w:r>
        <w:t>priekšnosacījumus</w:t>
      </w:r>
      <w:proofErr w:type="spellEnd"/>
      <w:r>
        <w:t xml:space="preserve">, </w:t>
      </w:r>
      <w:proofErr w:type="spellStart"/>
      <w:r>
        <w:t>iepriekšējās</w:t>
      </w:r>
      <w:proofErr w:type="spellEnd"/>
      <w:r>
        <w:t xml:space="preserve"> </w:t>
      </w:r>
      <w:proofErr w:type="spellStart"/>
      <w:r>
        <w:t>versijas</w:t>
      </w:r>
      <w:proofErr w:type="spellEnd"/>
      <w:r>
        <w:t xml:space="preserve"> un </w:t>
      </w:r>
      <w:proofErr w:type="spellStart"/>
      <w:r>
        <w:t>piemērojamo</w:t>
      </w:r>
      <w:proofErr w:type="spellEnd"/>
      <w:r>
        <w:t xml:space="preserve"> </w:t>
      </w:r>
      <w:proofErr w:type="spellStart"/>
      <w:r>
        <w:t>Produktu</w:t>
      </w:r>
      <w:proofErr w:type="spellEnd"/>
      <w:r>
        <w:t xml:space="preserve"> </w:t>
      </w:r>
      <w:proofErr w:type="spellStart"/>
      <w:r>
        <w:t>pūlu</w:t>
      </w:r>
      <w:proofErr w:type="spellEnd"/>
      <w:r>
        <w:t>.</w:t>
      </w:r>
    </w:p>
    <w:p w:rsidR="00E7696B" w:rsidRDefault="009B1FA9">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E7696B" w:rsidRDefault="00E7696B">
      <w:pPr>
        <w:pStyle w:val="ProductList-Body"/>
      </w:pPr>
    </w:p>
    <w:p w:rsidR="00E7696B" w:rsidRDefault="009B1FA9">
      <w:pPr>
        <w:pStyle w:val="ProductList-Body"/>
      </w:pPr>
      <w:r>
        <w:rPr>
          <w:b/>
          <w:color w:val="00188F"/>
        </w:rPr>
        <w:t xml:space="preserve">3. </w:t>
      </w:r>
      <w:proofErr w:type="spellStart"/>
      <w:r>
        <w:rPr>
          <w:b/>
          <w:color w:val="00188F"/>
        </w:rPr>
        <w:t>Lietošanas</w:t>
      </w:r>
      <w:proofErr w:type="spellEnd"/>
      <w:r>
        <w:rPr>
          <w:b/>
          <w:color w:val="00188F"/>
        </w:rPr>
        <w:t xml:space="preserve"> </w:t>
      </w:r>
      <w:proofErr w:type="spellStart"/>
      <w:r>
        <w:rPr>
          <w:b/>
          <w:color w:val="00188F"/>
        </w:rPr>
        <w:t>noteikumi</w:t>
      </w:r>
      <w:proofErr w:type="spellEnd"/>
      <w:r>
        <w:rPr>
          <w:b/>
          <w:color w:val="00188F"/>
        </w:rPr>
        <w:t xml:space="preserve"> </w:t>
      </w:r>
      <w:proofErr w:type="spellStart"/>
      <w:r>
        <w:t>katram</w:t>
      </w:r>
      <w:proofErr w:type="spellEnd"/>
      <w:r>
        <w:t xml:space="preserve"> </w:t>
      </w:r>
      <w:proofErr w:type="spellStart"/>
      <w:r>
        <w:t>Programmatūras</w:t>
      </w:r>
      <w:proofErr w:type="spellEnd"/>
      <w:r>
        <w:t xml:space="preserve"> </w:t>
      </w:r>
      <w:proofErr w:type="spellStart"/>
      <w:r>
        <w:t>produktam</w:t>
      </w:r>
      <w:proofErr w:type="spellEnd"/>
      <w:r>
        <w:t xml:space="preserve"> </w:t>
      </w:r>
      <w:proofErr w:type="spellStart"/>
      <w:r>
        <w:t>norāda</w:t>
      </w:r>
      <w:proofErr w:type="spellEnd"/>
      <w:r>
        <w:t xml:space="preserve"> </w:t>
      </w:r>
      <w:proofErr w:type="spellStart"/>
      <w:r>
        <w:t>Licences</w:t>
      </w:r>
      <w:proofErr w:type="spellEnd"/>
      <w:r>
        <w:t xml:space="preserve"> </w:t>
      </w:r>
      <w:proofErr w:type="spellStart"/>
      <w:r>
        <w:t>nosacījumus</w:t>
      </w:r>
      <w:proofErr w:type="spellEnd"/>
      <w:r>
        <w:t xml:space="preserve">, </w:t>
      </w:r>
      <w:proofErr w:type="spellStart"/>
      <w:r>
        <w:t>tostarp</w:t>
      </w:r>
      <w:proofErr w:type="spellEnd"/>
      <w:r>
        <w:t xml:space="preserve"> </w:t>
      </w:r>
      <w:proofErr w:type="spellStart"/>
      <w:r>
        <w:t>Universālos</w:t>
      </w:r>
      <w:proofErr w:type="spellEnd"/>
      <w:r>
        <w:t xml:space="preserve"> </w:t>
      </w:r>
      <w:proofErr w:type="spellStart"/>
      <w:r>
        <w:t>licences</w:t>
      </w:r>
      <w:proofErr w:type="spellEnd"/>
      <w:r>
        <w:t xml:space="preserve"> </w:t>
      </w:r>
      <w:proofErr w:type="spellStart"/>
      <w:r>
        <w:t>nosacījumus</w:t>
      </w:r>
      <w:proofErr w:type="spellEnd"/>
      <w:r>
        <w:t xml:space="preserve">, </w:t>
      </w:r>
      <w:proofErr w:type="spellStart"/>
      <w:r>
        <w:t>piemērojamo</w:t>
      </w:r>
      <w:proofErr w:type="spellEnd"/>
      <w:r>
        <w:t xml:space="preserve"> </w:t>
      </w:r>
      <w:proofErr w:type="spellStart"/>
      <w:r>
        <w:t>Licences</w:t>
      </w:r>
      <w:proofErr w:type="spellEnd"/>
      <w:r>
        <w:t xml:space="preserve"> </w:t>
      </w:r>
      <w:proofErr w:type="spellStart"/>
      <w:r>
        <w:t>modeli</w:t>
      </w:r>
      <w:proofErr w:type="spellEnd"/>
      <w:r>
        <w:t xml:space="preserve"> un </w:t>
      </w:r>
      <w:proofErr w:type="spellStart"/>
      <w:r>
        <w:t>jebkādus</w:t>
      </w:r>
      <w:proofErr w:type="spellEnd"/>
      <w:r>
        <w:t xml:space="preserve"> </w:t>
      </w:r>
      <w:proofErr w:type="spellStart"/>
      <w:r>
        <w:t>Konkrēta</w:t>
      </w:r>
      <w:proofErr w:type="spellEnd"/>
      <w:r>
        <w:t xml:space="preserve"> </w:t>
      </w:r>
      <w:proofErr w:type="spellStart"/>
      <w:r>
        <w:t>produkta</w:t>
      </w:r>
      <w:proofErr w:type="spellEnd"/>
      <w:r>
        <w:t xml:space="preserve"> </w:t>
      </w:r>
      <w:proofErr w:type="spellStart"/>
      <w:r>
        <w:t>licences</w:t>
      </w:r>
      <w:proofErr w:type="spellEnd"/>
      <w:r>
        <w:t xml:space="preserve"> </w:t>
      </w:r>
      <w:proofErr w:type="spellStart"/>
      <w:r>
        <w:t>nosacījumus</w:t>
      </w:r>
      <w:proofErr w:type="spellEnd"/>
      <w:r>
        <w:t xml:space="preserve">. </w:t>
      </w:r>
      <w:proofErr w:type="spellStart"/>
      <w:r>
        <w:t>Klienta</w:t>
      </w:r>
      <w:proofErr w:type="spellEnd"/>
      <w:r>
        <w:t xml:space="preserve"> </w:t>
      </w:r>
      <w:proofErr w:type="spellStart"/>
      <w:r>
        <w:t>lielapjoma</w:t>
      </w:r>
      <w:proofErr w:type="spellEnd"/>
      <w:r>
        <w:t xml:space="preserve"> </w:t>
      </w:r>
      <w:proofErr w:type="spellStart"/>
      <w:r>
        <w:t>licencēšanas</w:t>
      </w:r>
      <w:proofErr w:type="spellEnd"/>
      <w:r>
        <w:t xml:space="preserve"> </w:t>
      </w:r>
      <w:proofErr w:type="spellStart"/>
      <w:r>
        <w:t>līgumā</w:t>
      </w:r>
      <w:proofErr w:type="spellEnd"/>
      <w:r>
        <w:t xml:space="preserve"> </w:t>
      </w:r>
      <w:proofErr w:type="spellStart"/>
      <w:r>
        <w:t>atsauces</w:t>
      </w:r>
      <w:proofErr w:type="spellEnd"/>
      <w:r>
        <w:t xml:space="preserve"> </w:t>
      </w:r>
      <w:proofErr w:type="spellStart"/>
      <w:r>
        <w:t>uz</w:t>
      </w:r>
      <w:proofErr w:type="spellEnd"/>
      <w:r>
        <w:t xml:space="preserve"> “</w:t>
      </w:r>
      <w:proofErr w:type="spellStart"/>
      <w:r>
        <w:t>Lietošanas</w:t>
      </w:r>
      <w:proofErr w:type="spellEnd"/>
      <w:r>
        <w:t xml:space="preserve"> </w:t>
      </w:r>
      <w:proofErr w:type="spellStart"/>
      <w:r>
        <w:t>noteikumiem</w:t>
      </w:r>
      <w:proofErr w:type="spellEnd"/>
      <w:r>
        <w:t xml:space="preserve">” </w:t>
      </w:r>
      <w:proofErr w:type="spellStart"/>
      <w:r>
        <w:t>attiecas</w:t>
      </w:r>
      <w:proofErr w:type="spellEnd"/>
      <w:r>
        <w:t xml:space="preserve"> </w:t>
      </w:r>
      <w:proofErr w:type="spellStart"/>
      <w:r>
        <w:t>uz</w:t>
      </w:r>
      <w:proofErr w:type="spellEnd"/>
      <w:r>
        <w:t xml:space="preserve"> </w:t>
      </w:r>
      <w:proofErr w:type="spellStart"/>
      <w:r>
        <w:t>katra</w:t>
      </w:r>
      <w:proofErr w:type="spellEnd"/>
      <w:r>
        <w:t xml:space="preserve"> </w:t>
      </w:r>
      <w:proofErr w:type="spellStart"/>
      <w:r>
        <w:t>Programmatūras</w:t>
      </w:r>
      <w:proofErr w:type="spellEnd"/>
      <w:r>
        <w:t xml:space="preserve"> </w:t>
      </w:r>
      <w:proofErr w:type="spellStart"/>
      <w:r>
        <w:t>produkta</w:t>
      </w:r>
      <w:proofErr w:type="spellEnd"/>
      <w:r>
        <w:t xml:space="preserve"> </w:t>
      </w:r>
      <w:proofErr w:type="spellStart"/>
      <w:r>
        <w:t>ieraksta</w:t>
      </w:r>
      <w:proofErr w:type="spellEnd"/>
      <w:r>
        <w:t xml:space="preserve"> </w:t>
      </w:r>
      <w:proofErr w:type="spellStart"/>
      <w:r>
        <w:t>sadaļā</w:t>
      </w:r>
      <w:proofErr w:type="spellEnd"/>
      <w:r>
        <w:t xml:space="preserve"> “</w:t>
      </w:r>
      <w:proofErr w:type="spellStart"/>
      <w:r>
        <w:t>Lietošanas</w:t>
      </w:r>
      <w:proofErr w:type="spellEnd"/>
      <w:r>
        <w:t xml:space="preserve"> </w:t>
      </w:r>
      <w:proofErr w:type="spellStart"/>
      <w:r>
        <w:t>noteikumi</w:t>
      </w:r>
      <w:proofErr w:type="spellEnd"/>
      <w:r>
        <w:t xml:space="preserve">” </w:t>
      </w:r>
      <w:proofErr w:type="spellStart"/>
      <w:r>
        <w:t>sniegtajiem</w:t>
      </w:r>
      <w:proofErr w:type="spellEnd"/>
      <w:r>
        <w:t xml:space="preserve"> </w:t>
      </w:r>
      <w:proofErr w:type="spellStart"/>
      <w:r>
        <w:t>nosacījumiem</w:t>
      </w:r>
      <w:proofErr w:type="spellEnd"/>
      <w:r>
        <w:t xml:space="preserve">. </w:t>
      </w:r>
      <w:proofErr w:type="spellStart"/>
      <w:r>
        <w:t>Tiešsaistes</w:t>
      </w:r>
      <w:proofErr w:type="spellEnd"/>
      <w:r>
        <w:t xml:space="preserve"> </w:t>
      </w:r>
      <w:proofErr w:type="spellStart"/>
      <w:r>
        <w:t>pakalpojumu</w:t>
      </w:r>
      <w:proofErr w:type="spellEnd"/>
      <w:r>
        <w:t xml:space="preserve"> </w:t>
      </w:r>
      <w:proofErr w:type="spellStart"/>
      <w:r>
        <w:t>nosacījumi</w:t>
      </w:r>
      <w:proofErr w:type="spellEnd"/>
      <w:r>
        <w:t xml:space="preserve"> </w:t>
      </w:r>
      <w:proofErr w:type="spellStart"/>
      <w:r>
        <w:t>ir</w:t>
      </w:r>
      <w:proofErr w:type="spellEnd"/>
      <w:r>
        <w:t xml:space="preserve"> </w:t>
      </w:r>
      <w:proofErr w:type="spellStart"/>
      <w:r>
        <w:t>sniegti</w:t>
      </w:r>
      <w:proofErr w:type="spellEnd"/>
      <w:r>
        <w:t xml:space="preserve"> OST.</w:t>
      </w:r>
    </w:p>
    <w:p w:rsidR="00E7696B" w:rsidRDefault="009B1FA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E7696B" w:rsidRDefault="00E7696B">
      <w:pPr>
        <w:pStyle w:val="ProductList-Body"/>
      </w:pPr>
    </w:p>
    <w:p w:rsidR="00E7696B" w:rsidRDefault="009B1FA9">
      <w:pPr>
        <w:pStyle w:val="ProductList-Body"/>
      </w:pPr>
      <w:r>
        <w:rPr>
          <w:b/>
          <w:color w:val="00188F"/>
        </w:rPr>
        <w:t xml:space="preserve">4. Software Assurance </w:t>
      </w:r>
      <w:proofErr w:type="spellStart"/>
      <w:r>
        <w:t>norāda</w:t>
      </w:r>
      <w:proofErr w:type="spellEnd"/>
      <w:r>
        <w:t xml:space="preserve"> </w:t>
      </w:r>
      <w:proofErr w:type="spellStart"/>
      <w:r>
        <w:t>noteikumus</w:t>
      </w:r>
      <w:proofErr w:type="spellEnd"/>
      <w:r>
        <w:t xml:space="preserve"> un </w:t>
      </w:r>
      <w:proofErr w:type="spellStart"/>
      <w:r>
        <w:t>nosacījumus</w:t>
      </w:r>
      <w:proofErr w:type="spellEnd"/>
      <w:r>
        <w:t xml:space="preserve"> </w:t>
      </w:r>
      <w:proofErr w:type="spellStart"/>
      <w:r>
        <w:t>saistībā</w:t>
      </w:r>
      <w:proofErr w:type="spellEnd"/>
      <w:r>
        <w:t xml:space="preserve"> </w:t>
      </w:r>
      <w:proofErr w:type="spellStart"/>
      <w:r>
        <w:t>ar</w:t>
      </w:r>
      <w:proofErr w:type="spellEnd"/>
      <w:r>
        <w:t xml:space="preserve"> SA </w:t>
      </w:r>
      <w:proofErr w:type="spellStart"/>
      <w:r>
        <w:t>segumu</w:t>
      </w:r>
      <w:proofErr w:type="spellEnd"/>
      <w:r>
        <w:t>.</w:t>
      </w:r>
    </w:p>
    <w:p w:rsidR="00E7696B" w:rsidRDefault="009B1FA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E7696B" w:rsidRDefault="009B1FA9">
      <w:pPr>
        <w:pStyle w:val="ProductList-Offering1Heading"/>
        <w:outlineLvl w:val="1"/>
      </w:pPr>
      <w:bookmarkStart w:id="10" w:name="_Sec535"/>
      <w:proofErr w:type="spellStart"/>
      <w:r>
        <w:t>Skaidrojumi</w:t>
      </w:r>
      <w:proofErr w:type="spellEnd"/>
      <w:r>
        <w:t xml:space="preserve"> un </w:t>
      </w:r>
      <w:proofErr w:type="spellStart"/>
      <w:r>
        <w:t>šī</w:t>
      </w:r>
      <w:proofErr w:type="spellEnd"/>
      <w:r>
        <w:t xml:space="preserve"> </w:t>
      </w:r>
      <w:proofErr w:type="spellStart"/>
      <w:r>
        <w:t>dokumenta</w:t>
      </w:r>
      <w:proofErr w:type="spellEnd"/>
      <w:r>
        <w:t xml:space="preserve"> </w:t>
      </w:r>
      <w:proofErr w:type="spellStart"/>
      <w:r>
        <w:t>izmaiņu</w:t>
      </w:r>
      <w:proofErr w:type="spellEnd"/>
      <w:r>
        <w:t xml:space="preserve"> </w:t>
      </w:r>
      <w:proofErr w:type="spellStart"/>
      <w:r>
        <w:t>kopsavilkums</w:t>
      </w:r>
      <w:bookmarkEnd w:id="10"/>
      <w:proofErr w:type="spellEnd"/>
      <w:r>
        <w:fldChar w:fldCharType="begin"/>
      </w:r>
      <w:r>
        <w:instrText xml:space="preserve"> TC "</w:instrText>
      </w:r>
      <w:bookmarkStart w:id="11" w:name="_Toc10191456"/>
      <w:r>
        <w:instrText>Skaidrojumi un šī dokumenta izmaiņu kopsavilkums</w:instrText>
      </w:r>
      <w:bookmarkEnd w:id="11"/>
      <w:r>
        <w:instrText>" \l 2</w:instrText>
      </w:r>
      <w:r>
        <w:fldChar w:fldCharType="end"/>
      </w:r>
    </w:p>
    <w:p w:rsidR="00E7696B" w:rsidRDefault="009B1FA9">
      <w:pPr>
        <w:pStyle w:val="ProductList-Body"/>
      </w:pPr>
      <w:proofErr w:type="spellStart"/>
      <w:r>
        <w:t>Tālāk</w:t>
      </w:r>
      <w:proofErr w:type="spellEnd"/>
      <w:r>
        <w:t xml:space="preserve"> </w:t>
      </w:r>
      <w:proofErr w:type="spellStart"/>
      <w:r>
        <w:t>ir</w:t>
      </w:r>
      <w:proofErr w:type="spellEnd"/>
      <w:r>
        <w:t xml:space="preserve">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2"/>
        <w:gridCol w:w="5444"/>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Svītrojumi</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Nav</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Nav</w:t>
            </w:r>
          </w:p>
        </w:tc>
      </w:tr>
    </w:tbl>
    <w:p w:rsidR="00E7696B" w:rsidRDefault="00E7696B">
      <w:pPr>
        <w:pStyle w:val="ProductList-Body"/>
      </w:pPr>
    </w:p>
    <w:p w:rsidR="00E7696B" w:rsidRDefault="009B1FA9">
      <w:pPr>
        <w:pStyle w:val="ProductList-ClauseHeading"/>
        <w:outlineLvl w:val="2"/>
      </w:pPr>
      <w:r>
        <w:t>Programmatūra</w:t>
      </w:r>
    </w:p>
    <w:p w:rsidR="00E7696B" w:rsidRDefault="008641B3">
      <w:pPr>
        <w:pStyle w:val="ProductList-Body"/>
      </w:pPr>
      <w:hyperlink w:anchor="_Sec614">
        <w:r w:rsidR="009B1FA9">
          <w:rPr>
            <w:color w:val="00467F"/>
            <w:u w:val="single"/>
          </w:rPr>
          <w:t>SQL Server</w:t>
        </w:r>
      </w:hyperlink>
      <w:r w:rsidR="009B1FA9">
        <w:t>: Lai nebūtu pārpratumu, ir pievienota piezīme, ka uz SQL Server licencēm, kas iegādātas, izmantojot mākoņrisinājumu nodrošinātāju, attiecas dažādi nosacījumi, kā norādīts šo pakalpojumu nosacījumu sadaļā “Serveru abonementi platformai Azure”.</w:t>
      </w:r>
    </w:p>
    <w:p w:rsidR="00E7696B" w:rsidRDefault="008641B3">
      <w:pPr>
        <w:pStyle w:val="ProductList-Body"/>
      </w:pPr>
      <w:hyperlink w:anchor="_Sec642">
        <w:r w:rsidR="009B1FA9">
          <w:rPr>
            <w:color w:val="00467F"/>
            <w:u w:val="single"/>
          </w:rPr>
          <w:t>System Center Server</w:t>
        </w:r>
      </w:hyperlink>
      <w:r w:rsidR="009B1FA9">
        <w:t xml:space="preserve"> Ir pievienoti nosacījumi par System Center Endpoint Protection lietošanu to virtuālo OSE pārvaldībai, kas tiek aizsargāti, izmantojot Azure drošības centra standarta līmeni.</w:t>
      </w:r>
    </w:p>
    <w:p w:rsidR="00E7696B" w:rsidRDefault="008641B3">
      <w:pPr>
        <w:pStyle w:val="ProductList-Body"/>
      </w:pPr>
      <w:hyperlink w:anchor="_Sec891">
        <w:r w:rsidR="009B1FA9">
          <w:rPr>
            <w:color w:val="00467F"/>
            <w:u w:val="single"/>
          </w:rPr>
          <w:t>System Center Endpoint Protection</w:t>
        </w:r>
      </w:hyperlink>
      <w:r w:rsidR="009B1FA9">
        <w:t>. Ir pievienota pārvaldības licenču tabula, kurā norādītas licences, kas sniedz tiesības izmantot System Center Endpoint Protection.</w:t>
      </w:r>
    </w:p>
    <w:p w:rsidR="00E7696B" w:rsidRDefault="008641B3">
      <w:pPr>
        <w:pStyle w:val="ProductList-Body"/>
      </w:pPr>
      <w:hyperlink w:anchor="_Sec652">
        <w:r w:rsidR="009B1FA9">
          <w:rPr>
            <w:color w:val="00467F"/>
            <w:u w:val="single"/>
          </w:rPr>
          <w:t>Windows darbstaciju operētājsistēma</w:t>
        </w:r>
      </w:hyperlink>
      <w:r w:rsidR="009B1FA9">
        <w:t>. Ir pievienoti nosacījumi par FSLogix programmatūras izmantošanu Windows darbstacijai. Skatiet 3. sadaļu.</w:t>
      </w:r>
    </w:p>
    <w:p w:rsidR="00E7696B" w:rsidRDefault="008641B3">
      <w:pPr>
        <w:pStyle w:val="ProductList-Body"/>
      </w:pPr>
      <w:hyperlink w:anchor="_Sec655">
        <w:r w:rsidR="009B1FA9">
          <w:rPr>
            <w:color w:val="00467F"/>
            <w:u w:val="single"/>
          </w:rPr>
          <w:t>Windows Server</w:t>
        </w:r>
      </w:hyperlink>
      <w:r w:rsidR="009B1FA9">
        <w:t>. Ir pievienoti nosacījumi par FSLogix programmatūras izmantošanu attālās darbvirsmas pakalpojumu klienta piekļuves licencēm (CAL). Lai nebūtu pārpratumu, ir pievienota piezīme, ka uz Windows Server licencēm (pamata, bāzes un papildu CAL un SL), kas iegādātas, izmantojot mākoņrisinājumu nodrošinātāju, attiecas dažādi nosacījumi, kā norādīts šo pakalpojumu nosacījumu sadaļā “Serveru abonementi platformai Azure”.</w:t>
      </w:r>
    </w:p>
    <w:p w:rsidR="00E7696B" w:rsidRDefault="00E7696B">
      <w:pPr>
        <w:pStyle w:val="ProductList-Body"/>
      </w:pPr>
    </w:p>
    <w:p w:rsidR="00E7696B" w:rsidRDefault="009B1FA9">
      <w:pPr>
        <w:pStyle w:val="ProductList-ClauseHeading"/>
        <w:outlineLvl w:val="2"/>
      </w:pPr>
      <w:r>
        <w:t>Tiešsaistes pakalpojumi</w:t>
      </w:r>
    </w:p>
    <w:p w:rsidR="00E7696B" w:rsidRDefault="008641B3">
      <w:pPr>
        <w:pStyle w:val="ProductList-Body"/>
      </w:pPr>
      <w:hyperlink w:anchor="_Sec624">
        <w:r w:rsidR="009B1FA9">
          <w:rPr>
            <w:color w:val="00467F"/>
            <w:u w:val="single"/>
          </w:rPr>
          <w:t>Microsoft Azure pakalpojumi</w:t>
        </w:r>
      </w:hyperlink>
      <w:r w:rsidR="009B1FA9">
        <w:t xml:space="preserve">: Ir pievienota piezīme par to, ka Azure hibrīdlietošanas priekšrocības nav pieejamas Azure SQL datu bāzes bezserveru skaitļošanas slānī. </w:t>
      </w:r>
    </w:p>
    <w:p w:rsidR="00E7696B" w:rsidRDefault="008641B3">
      <w:pPr>
        <w:pStyle w:val="ProductList-Body"/>
      </w:pPr>
      <w:hyperlink w:anchor="_Sec629">
        <w:r w:rsidR="009B1FA9">
          <w:rPr>
            <w:color w:val="00467F"/>
            <w:u w:val="single"/>
          </w:rPr>
          <w:t>Microsoft 365</w:t>
        </w:r>
      </w:hyperlink>
      <w:r w:rsidR="009B1FA9">
        <w:t>: Ir atcelts lēmums izbeigt tiesības izmantot Office Professional Plus pakalpojumam Microsoft 365 no SA Klientiem (dažkārt sauktas par paplašinātajām vai duālajām lietošanas tiesībām). Tādēļ ir izdzēsts teksts, ar ko šīs lietošanas tiesības tika izbeigtas ar 2019. gada 1. augustu.</w:t>
      </w:r>
    </w:p>
    <w:p w:rsidR="00E7696B" w:rsidRDefault="008641B3">
      <w:pPr>
        <w:pStyle w:val="ProductList-Body"/>
      </w:pPr>
      <w:hyperlink w:anchor="_Sec1151">
        <w:r w:rsidR="009B1FA9">
          <w:rPr>
            <w:color w:val="00467F"/>
            <w:u w:val="single"/>
          </w:rPr>
          <w:t>Microsoft Dynamics 365 pakalpojumi</w:t>
        </w:r>
      </w:hyperlink>
      <w:r w:rsidR="009B1FA9">
        <w:t xml:space="preserve">: Ir atjaunināta sadaļa “Customer Engagement un Unified Operations papildu krātuve/ietilpība” (attiecīgi 2.12.1. un 2.12.2. punkts), precizējot, ka iespēja izmantot kādu no modeļiem vairs nebūs pieejama, sākot ar 2019. gada 31. decembri. </w:t>
      </w:r>
    </w:p>
    <w:p w:rsidR="00E7696B" w:rsidRDefault="008641B3">
      <w:pPr>
        <w:pStyle w:val="ProductList-Body"/>
      </w:pPr>
      <w:hyperlink w:anchor="_Sec633">
        <w:r w:rsidR="009B1FA9">
          <w:rPr>
            <w:color w:val="00467F"/>
            <w:u w:val="single"/>
          </w:rPr>
          <w:t>Office 365 lietojumprogrammas</w:t>
        </w:r>
      </w:hyperlink>
      <w:r w:rsidR="009B1FA9">
        <w:t>. Minimālais slieksnis līdzekļa Multi-Geo Capabilities izmantošanai pakalpojumā Office 365 vienam klientam ir samazināts no 2500 līdz 500 Office 365 pakalpojumu abonementiem.</w:t>
      </w:r>
    </w:p>
    <w:p w:rsidR="00E7696B" w:rsidRDefault="008641B3">
      <w:pPr>
        <w:pStyle w:val="ProductList-Body"/>
      </w:pPr>
      <w:hyperlink w:anchor="_Sec674">
        <w:r w:rsidR="009B1FA9">
          <w:rPr>
            <w:color w:val="00467F"/>
            <w:u w:val="single"/>
          </w:rPr>
          <w:t>Microsoft Power Platform</w:t>
        </w:r>
      </w:hyperlink>
      <w:r w:rsidR="009B1FA9">
        <w:t>. Šī sadaļa ir pārdēvēta šādi: “Biznesa lietojumprogrammu platforma”.</w:t>
      </w:r>
    </w:p>
    <w:p w:rsidR="00E7696B" w:rsidRDefault="00E7696B">
      <w:pPr>
        <w:pStyle w:val="ProductList-Body"/>
      </w:pPr>
    </w:p>
    <w:p w:rsidR="00E7696B" w:rsidRDefault="009B1FA9">
      <w:pPr>
        <w:pStyle w:val="ProductList-ClauseHeading"/>
        <w:outlineLvl w:val="2"/>
      </w:pPr>
      <w:r>
        <w:t>Pielikums F — Reklāmas piedāvājumi</w:t>
      </w:r>
    </w:p>
    <w:p w:rsidR="00E7696B" w:rsidRDefault="008641B3">
      <w:pPr>
        <w:pStyle w:val="ProductList-Body"/>
      </w:pPr>
      <w:hyperlink w:anchor="_Sec1290">
        <w:r w:rsidR="009B1FA9">
          <w:rPr>
            <w:color w:val="00467F"/>
            <w:u w:val="single"/>
          </w:rPr>
          <w:t>Windows 7 ESU akcijas piedāvājums Windows E5, M365 E5 un M365 E5 drošības Lietotājiem</w:t>
        </w:r>
      </w:hyperlink>
      <w:r w:rsidR="009B1FA9">
        <w:t>. Ir pievienoti nosacījumi par akcijas piedāvājumu piemērotajiem klientiem par Windows ESU lietošanu.</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E7696B">
      <w:pPr>
        <w:sectPr w:rsidR="00E7696B">
          <w:headerReference w:type="default" r:id="rId23"/>
          <w:footerReference w:type="default" r:id="rId24"/>
          <w:type w:val="continuous"/>
          <w:pgSz w:w="12240" w:h="15840" w:code="1"/>
          <w:pgMar w:top="1170" w:right="720" w:bottom="720" w:left="720" w:header="432" w:footer="288" w:gutter="0"/>
          <w:cols w:space="360"/>
        </w:sectPr>
      </w:pPr>
    </w:p>
    <w:p w:rsidR="00E7696B" w:rsidRDefault="009B1FA9">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10191457"/>
      <w:r>
        <w:instrText>Licences nosacījumi</w:instrText>
      </w:r>
      <w:bookmarkEnd w:id="13"/>
      <w:r>
        <w:instrText>" \l 1</w:instrText>
      </w:r>
      <w:r>
        <w:fldChar w:fldCharType="end"/>
      </w:r>
    </w:p>
    <w:p w:rsidR="00E7696B" w:rsidRDefault="009B1FA9">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E7696B" w:rsidRDefault="00E7696B">
      <w:pPr>
        <w:pStyle w:val="ProductList-Body"/>
      </w:pPr>
    </w:p>
    <w:p w:rsidR="00E7696B" w:rsidRDefault="009B1FA9">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E7696B" w:rsidRDefault="009B1FA9">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10191458"/>
      <w:r>
        <w:instrText>Universālie licences nosacījumi</w:instrText>
      </w:r>
      <w:bookmarkEnd w:id="15"/>
      <w:r>
        <w:instrText>" \l 2</w:instrText>
      </w:r>
      <w:r>
        <w:fldChar w:fldCharType="end"/>
      </w:r>
    </w:p>
    <w:p w:rsidR="00E7696B" w:rsidRDefault="009B1FA9">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E7696B" w:rsidRDefault="00E7696B">
      <w:pPr>
        <w:pStyle w:val="ProductList-Body"/>
      </w:pPr>
    </w:p>
    <w:p w:rsidR="00E7696B" w:rsidRDefault="009B1FA9">
      <w:pPr>
        <w:pStyle w:val="ProductList-ClauseHeading"/>
        <w:outlineLvl w:val="2"/>
      </w:pPr>
      <w:r>
        <w:t>1. Definīcijas</w:t>
      </w:r>
    </w:p>
    <w:p w:rsidR="00E7696B" w:rsidRDefault="009B1FA9">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E7696B" w:rsidRDefault="00E7696B">
      <w:pPr>
        <w:pStyle w:val="ProductList-Body"/>
      </w:pPr>
    </w:p>
    <w:p w:rsidR="00E7696B" w:rsidRDefault="009B1FA9">
      <w:pPr>
        <w:pStyle w:val="ProductList-ClauseHeading"/>
        <w:outlineLvl w:val="2"/>
      </w:pPr>
      <w:r>
        <w:t>2. Klienta lietošanas tiesības</w:t>
      </w:r>
    </w:p>
    <w:p w:rsidR="00E7696B" w:rsidRDefault="009B1FA9">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E7696B" w:rsidRDefault="00E7696B">
      <w:pPr>
        <w:pStyle w:val="ProductList-Body"/>
      </w:pPr>
    </w:p>
    <w:p w:rsidR="00E7696B" w:rsidRDefault="009B1FA9">
      <w:pPr>
        <w:pStyle w:val="ProductList-ClauseHeading"/>
        <w:outlineLvl w:val="2"/>
      </w:pPr>
      <w:r>
        <w:t>3. Tiesības lietot citas versijas un vecākus izdevumus</w:t>
      </w:r>
    </w:p>
    <w:p w:rsidR="00E7696B" w:rsidRDefault="009B1FA9">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rsidR="00E7696B" w:rsidRDefault="00E7696B">
      <w:pPr>
        <w:pStyle w:val="ProductList-Body"/>
      </w:pPr>
    </w:p>
    <w:p w:rsidR="00E7696B" w:rsidRDefault="009B1FA9">
      <w:pPr>
        <w:pStyle w:val="ProductList-ClauseHeading"/>
        <w:outlineLvl w:val="2"/>
      </w:pPr>
      <w:r>
        <w:t>4. Trešās personas programmatūra</w:t>
      </w:r>
    </w:p>
    <w:p w:rsidR="00E7696B" w:rsidRDefault="009B1FA9">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E7696B" w:rsidRDefault="00E7696B">
      <w:pPr>
        <w:pStyle w:val="ProductList-Body"/>
      </w:pPr>
    </w:p>
    <w:p w:rsidR="00E7696B" w:rsidRDefault="009B1FA9">
      <w:pPr>
        <w:pStyle w:val="ProductList-ClauseHeading"/>
        <w:outlineLvl w:val="2"/>
      </w:pPr>
      <w:r>
        <w:t>5. Pirmsizlaides kods, atjauninājumi vai papildinājumi, papildu funkcionalitāte</w:t>
      </w:r>
    </w:p>
    <w:p w:rsidR="00E7696B" w:rsidRDefault="009B1FA9">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E7696B" w:rsidRDefault="00E7696B">
      <w:pPr>
        <w:pStyle w:val="ProductList-Body"/>
      </w:pPr>
    </w:p>
    <w:p w:rsidR="00E7696B" w:rsidRDefault="009B1FA9">
      <w:pPr>
        <w:pStyle w:val="ProductList-ClauseHeading"/>
        <w:outlineLvl w:val="2"/>
      </w:pPr>
      <w:r>
        <w:t>6. Ierobežojumi</w:t>
      </w:r>
    </w:p>
    <w:p w:rsidR="00E7696B" w:rsidRDefault="009B1FA9">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E7696B" w:rsidRDefault="00E7696B">
      <w:pPr>
        <w:pStyle w:val="ProductList-Body"/>
      </w:pPr>
    </w:p>
    <w:p w:rsidR="00E7696B" w:rsidRDefault="009B1FA9">
      <w:pPr>
        <w:pStyle w:val="ProductList-ClauseHeading"/>
        <w:outlineLvl w:val="2"/>
      </w:pPr>
      <w:r>
        <w:t>7. Software Assurance</w:t>
      </w:r>
    </w:p>
    <w:p w:rsidR="00E7696B" w:rsidRDefault="009B1FA9">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E7696B" w:rsidRDefault="00E7696B">
      <w:pPr>
        <w:pStyle w:val="ProductList-Body"/>
      </w:pPr>
    </w:p>
    <w:p w:rsidR="00E7696B" w:rsidRDefault="009B1FA9">
      <w:pPr>
        <w:pStyle w:val="ProductList-ClauseHeading"/>
        <w:outlineLvl w:val="2"/>
      </w:pPr>
      <w:r>
        <w:t>8. Programmatūras pārvaldības ārpakalpojumu izmantošana</w:t>
      </w:r>
    </w:p>
    <w:p w:rsidR="00E7696B" w:rsidRDefault="009B1FA9">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E7696B" w:rsidRDefault="00E7696B">
      <w:pPr>
        <w:pStyle w:val="ProductList-Body"/>
      </w:pPr>
    </w:p>
    <w:p w:rsidR="00E7696B" w:rsidRDefault="009B1FA9">
      <w:pPr>
        <w:pStyle w:val="ProductList-ClauseHeading"/>
        <w:outlineLvl w:val="2"/>
      </w:pPr>
      <w:r>
        <w:t>9. Licences piešķiršana un piešķires maiņa</w:t>
      </w:r>
    </w:p>
    <w:p w:rsidR="00E7696B" w:rsidRDefault="009B1FA9">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rsidR="00E7696B" w:rsidRDefault="00E7696B">
      <w:pPr>
        <w:pStyle w:val="ProductList-Body"/>
      </w:pPr>
    </w:p>
    <w:p w:rsidR="00E7696B" w:rsidRDefault="009B1FA9">
      <w:pPr>
        <w:pStyle w:val="ProductList-ClauseHeading"/>
        <w:outlineLvl w:val="2"/>
      </w:pPr>
      <w:r>
        <w:t>10. Tehniskie drošības pasākumi</w:t>
      </w:r>
    </w:p>
    <w:p w:rsidR="00E7696B" w:rsidRDefault="009B1FA9">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E7696B" w:rsidRDefault="00E7696B">
      <w:pPr>
        <w:pStyle w:val="ProductList-Body"/>
      </w:pPr>
    </w:p>
    <w:p w:rsidR="00E7696B" w:rsidRDefault="009B1FA9">
      <w:pPr>
        <w:pStyle w:val="ProductList-SubClauseHeading"/>
        <w:outlineLvl w:val="3"/>
      </w:pPr>
      <w:r>
        <w:t>10.1. Aktivizēšana un validēšana</w:t>
      </w:r>
    </w:p>
    <w:p w:rsidR="00E7696B" w:rsidRDefault="009B1FA9">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E7696B" w:rsidRDefault="00E7696B">
      <w:pPr>
        <w:pStyle w:val="ProductList-BodyIndented"/>
      </w:pPr>
    </w:p>
    <w:p w:rsidR="00E7696B" w:rsidRDefault="009B1FA9">
      <w:pPr>
        <w:pStyle w:val="ProductList-SubClauseHeading"/>
        <w:outlineLvl w:val="3"/>
      </w:pPr>
      <w:r>
        <w:t>10.2. Produktu atslēgas</w:t>
      </w:r>
    </w:p>
    <w:p w:rsidR="00E7696B" w:rsidRDefault="009B1FA9">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E7696B" w:rsidRDefault="00E7696B">
      <w:pPr>
        <w:pStyle w:val="ProductList-BodyIndented"/>
      </w:pPr>
    </w:p>
    <w:p w:rsidR="00E7696B" w:rsidRDefault="009B1FA9">
      <w:pPr>
        <w:pStyle w:val="ProductList-ClauseHeading"/>
        <w:outlineLvl w:val="2"/>
      </w:pPr>
      <w:r>
        <w:t>11. Paziņojumi</w:t>
      </w:r>
    </w:p>
    <w:p w:rsidR="00E7696B" w:rsidRDefault="009B1FA9">
      <w:pPr>
        <w:pStyle w:val="ProductList-Body"/>
      </w:pPr>
      <w:r>
        <w:t>Ja norādīts katra Produkta ieraksta sadaļā “Lietošanas noteikumi”, ir spēkā tālāk uzskaitītie paziņojumi.</w:t>
      </w:r>
    </w:p>
    <w:p w:rsidR="00E7696B" w:rsidRDefault="00E7696B">
      <w:pPr>
        <w:pStyle w:val="ProductList-Body"/>
      </w:pPr>
    </w:p>
    <w:p w:rsidR="00E7696B" w:rsidRDefault="009B1FA9">
      <w:pPr>
        <w:pStyle w:val="ProductList-SubClauseHeading"/>
        <w:outlineLvl w:val="3"/>
      </w:pPr>
      <w:r>
        <w:t>11.1. Internetā pieejamie līdzekļi</w:t>
      </w:r>
    </w:p>
    <w:p w:rsidR="00E7696B" w:rsidRDefault="009B1FA9">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5">
        <w:r>
          <w:rPr>
            <w:color w:val="00467F"/>
            <w:u w:val="single"/>
          </w:rPr>
          <w:t>aka.ms/privacy</w:t>
        </w:r>
      </w:hyperlink>
      <w:r>
        <w:t>).</w:t>
      </w:r>
    </w:p>
    <w:p w:rsidR="00E7696B" w:rsidRDefault="00E7696B">
      <w:pPr>
        <w:pStyle w:val="ProductList-BodyIndented"/>
      </w:pPr>
    </w:p>
    <w:p w:rsidR="00E7696B" w:rsidRDefault="009B1FA9">
      <w:pPr>
        <w:pStyle w:val="ProductList-SubClauseHeading"/>
        <w:outlineLvl w:val="3"/>
      </w:pPr>
      <w:r>
        <w:t>11.2. Bing kartes</w:t>
      </w:r>
    </w:p>
    <w:p w:rsidR="00E7696B" w:rsidRDefault="009B1FA9">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6">
        <w:r>
          <w:rPr>
            <w:color w:val="00467F"/>
            <w:u w:val="single"/>
          </w:rPr>
          <w:t>http://go.microsoft.com/?linkid=9710837</w:t>
        </w:r>
      </w:hyperlink>
      <w:r>
        <w:t xml:space="preserve">, un Microsoft personas datu aizsardzības paziņojumā, kas ir pieejams vietnē </w:t>
      </w:r>
      <w:hyperlink r:id="rId27">
        <w:r>
          <w:rPr>
            <w:color w:val="00467F"/>
            <w:u w:val="single"/>
          </w:rPr>
          <w:t>http://go.microsoft.com/fwlink/?LinkID=248686</w:t>
        </w:r>
      </w:hyperlink>
      <w:r>
        <w:t>.</w:t>
      </w:r>
    </w:p>
    <w:p w:rsidR="00E7696B" w:rsidRDefault="00E7696B">
      <w:pPr>
        <w:pStyle w:val="ProductList-BodyIndented"/>
      </w:pPr>
    </w:p>
    <w:p w:rsidR="00E7696B" w:rsidRDefault="009B1FA9">
      <w:pPr>
        <w:pStyle w:val="ProductList-SubClauseHeading"/>
        <w:outlineLvl w:val="3"/>
      </w:pPr>
      <w:r>
        <w:t>11.3. H.264/AVC vizuālais standarts, VC-1 video standarts un MPEG-4 Part 2 vizuālais standarts</w:t>
      </w:r>
    </w:p>
    <w:p w:rsidR="00E7696B" w:rsidRDefault="009B1FA9">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8">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rsidR="00E7696B" w:rsidRDefault="00E7696B">
      <w:pPr>
        <w:pStyle w:val="ProductList-BodyIndented"/>
      </w:pPr>
    </w:p>
    <w:p w:rsidR="00E7696B" w:rsidRDefault="009B1FA9">
      <w:pPr>
        <w:pStyle w:val="ProductList-SubClauseHeading"/>
        <w:outlineLvl w:val="3"/>
      </w:pPr>
      <w:r>
        <w:t>11.4. Aizsardzība pret ļaunprogrammatūru</w:t>
      </w:r>
    </w:p>
    <w:p w:rsidR="00E7696B" w:rsidRDefault="009B1FA9">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rsidR="00E7696B" w:rsidRDefault="00E7696B">
      <w:pPr>
        <w:pStyle w:val="ProductList-BodyIndented"/>
      </w:pPr>
    </w:p>
    <w:p w:rsidR="00E7696B" w:rsidRDefault="009B1FA9">
      <w:pPr>
        <w:pStyle w:val="ProductList-ClauseHeading"/>
        <w:outlineLvl w:val="2"/>
      </w:pPr>
      <w:r>
        <w:t>12. Fontu komponenti, attēli un skaņas</w:t>
      </w:r>
    </w:p>
    <w:p w:rsidR="00E7696B" w:rsidRDefault="009B1FA9">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E7696B" w:rsidRDefault="00E7696B">
      <w:pPr>
        <w:pStyle w:val="ProductList-Body"/>
      </w:pPr>
    </w:p>
    <w:p w:rsidR="00E7696B" w:rsidRDefault="009B1FA9">
      <w:pPr>
        <w:pStyle w:val="ProductList-ClauseHeading"/>
        <w:outlineLvl w:val="2"/>
      </w:pPr>
      <w:r>
        <w:lastRenderedPageBreak/>
        <w:t>13. Iekļautās tehnoloģijas</w:t>
      </w:r>
    </w:p>
    <w:p w:rsidR="00E7696B" w:rsidRDefault="009B1FA9">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rsidR="00E7696B" w:rsidRDefault="00E7696B">
      <w:pPr>
        <w:pStyle w:val="ProductList-Body"/>
      </w:pPr>
    </w:p>
    <w:p w:rsidR="00E7696B" w:rsidRDefault="009B1FA9">
      <w:pPr>
        <w:pStyle w:val="ProductList-ClauseHeading"/>
        <w:outlineLvl w:val="2"/>
      </w:pPr>
      <w:r>
        <w:t>14. Salīdzinošā testēšana</w:t>
      </w:r>
    </w:p>
    <w:p w:rsidR="00E7696B" w:rsidRDefault="009B1FA9">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rsidR="00E7696B" w:rsidRDefault="00E7696B">
      <w:pPr>
        <w:pStyle w:val="ProductList-Body"/>
      </w:pPr>
    </w:p>
    <w:p w:rsidR="00E7696B" w:rsidRDefault="009B1FA9">
      <w:pPr>
        <w:pStyle w:val="ProductList-ClauseHeading"/>
        <w:outlineLvl w:val="2"/>
      </w:pPr>
      <w:r>
        <w:t>15. Multipleksēšana</w:t>
      </w:r>
    </w:p>
    <w:p w:rsidR="00E7696B" w:rsidRDefault="009B1FA9">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E7696B" w:rsidRDefault="00E7696B">
      <w:pPr>
        <w:pStyle w:val="ProductList-Body"/>
      </w:pPr>
    </w:p>
    <w:p w:rsidR="00E7696B" w:rsidRDefault="009B1FA9">
      <w:pPr>
        <w:pStyle w:val="ProductList-ClauseHeading"/>
        <w:outlineLvl w:val="2"/>
      </w:pPr>
      <w:r>
        <w:t>16. Administratīvās un atbalsta tiesības</w:t>
      </w:r>
    </w:p>
    <w:p w:rsidR="00E7696B" w:rsidRDefault="009B1FA9">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E7696B" w:rsidRDefault="00E7696B">
      <w:pPr>
        <w:pStyle w:val="ProductList-Body"/>
      </w:pPr>
    </w:p>
    <w:p w:rsidR="00E7696B" w:rsidRDefault="009B1FA9">
      <w:pPr>
        <w:pStyle w:val="ProductList-ClauseHeading"/>
        <w:outlineLvl w:val="2"/>
      </w:pPr>
      <w:r>
        <w:t>17. Izplatāms kods</w:t>
      </w:r>
    </w:p>
    <w:p w:rsidR="00E7696B" w:rsidRDefault="009B1FA9">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rsidR="00E7696B" w:rsidRDefault="00E7696B">
      <w:pPr>
        <w:pStyle w:val="ProductList-Body"/>
      </w:pPr>
    </w:p>
    <w:p w:rsidR="00E7696B" w:rsidRDefault="009B1FA9">
      <w:pPr>
        <w:pStyle w:val="ProductList-SubClauseHeading"/>
        <w:outlineLvl w:val="3"/>
      </w:pPr>
      <w:r>
        <w:t>17.1. Lietošanas un izplatīšanas tiesības</w:t>
      </w:r>
    </w:p>
    <w:p w:rsidR="00E7696B" w:rsidRDefault="009B1FA9">
      <w:pPr>
        <w:pStyle w:val="ProductList-BodyIndented"/>
      </w:pPr>
      <w:r>
        <w:t xml:space="preserve">Šeit norādītais kods un teksta faili ir “izplatāms kods”: </w:t>
      </w:r>
    </w:p>
    <w:p w:rsidR="00E7696B" w:rsidRDefault="009B1FA9" w:rsidP="009B1FA9">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E7696B" w:rsidRDefault="009B1FA9" w:rsidP="009B1FA9">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E7696B" w:rsidRDefault="009B1FA9" w:rsidP="009B1FA9">
      <w:pPr>
        <w:pStyle w:val="ProductList-Bullet"/>
        <w:numPr>
          <w:ilvl w:val="1"/>
          <w:numId w:val="4"/>
        </w:numPr>
      </w:pPr>
      <w:r>
        <w:t>Izplatīšana trešajām personām. Klients drīkst atļaut savu programmu izplatītājiem kopēt un izplatīt Izplatāmo kodu kā šo programmu daļu.</w:t>
      </w:r>
    </w:p>
    <w:p w:rsidR="00E7696B" w:rsidRDefault="009B1FA9" w:rsidP="009B1FA9">
      <w:pPr>
        <w:pStyle w:val="ProductList-Bullet"/>
        <w:numPr>
          <w:ilvl w:val="1"/>
          <w:numId w:val="4"/>
        </w:numPr>
      </w:pPr>
      <w:r>
        <w:t>Attēlu bibliotēka. Klients drīkst kopēt un izplatīt Attēlu bibliotēkā pieejamos attēlus, grafikas un animācijas, kā aprakstīts programmatūras dokumentācijā.</w:t>
      </w:r>
    </w:p>
    <w:p w:rsidR="00E7696B" w:rsidRDefault="00E7696B">
      <w:pPr>
        <w:pStyle w:val="ProductList-BodyIndented"/>
      </w:pPr>
    </w:p>
    <w:p w:rsidR="00E7696B" w:rsidRDefault="009B1FA9">
      <w:pPr>
        <w:pStyle w:val="ProductList-SubClauseHeading"/>
        <w:outlineLvl w:val="3"/>
      </w:pPr>
      <w:r>
        <w:t>17.2. Izplatīšanas prasības</w:t>
      </w:r>
    </w:p>
    <w:p w:rsidR="00E7696B" w:rsidRDefault="009B1FA9">
      <w:pPr>
        <w:pStyle w:val="ProductList-BodyIndented"/>
      </w:pPr>
      <w:r>
        <w:t>Ja Klients izplata jebkādu Izplatāmo kodu. Klientam ir pienākums:</w:t>
      </w:r>
    </w:p>
    <w:p w:rsidR="00E7696B" w:rsidRDefault="009B1FA9" w:rsidP="009B1FA9">
      <w:pPr>
        <w:pStyle w:val="ProductList-Bullet"/>
        <w:numPr>
          <w:ilvl w:val="1"/>
          <w:numId w:val="5"/>
        </w:numPr>
      </w:pPr>
      <w:r>
        <w:t>izplatīt vienīgi kopā ar Klienta programmām, kur Klienta programmas Izplatāmajam kodam piešķir būtisku primāro funkcionalitāti;</w:t>
      </w:r>
    </w:p>
    <w:p w:rsidR="00E7696B" w:rsidRDefault="009B1FA9" w:rsidP="009B1FA9">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E7696B" w:rsidRDefault="009B1FA9" w:rsidP="009B1FA9">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E7696B" w:rsidRDefault="00E7696B">
      <w:pPr>
        <w:pStyle w:val="ProductList-BodyIndented"/>
      </w:pPr>
    </w:p>
    <w:p w:rsidR="00E7696B" w:rsidRDefault="009B1FA9">
      <w:pPr>
        <w:pStyle w:val="ProductList-SubClauseHeading"/>
        <w:outlineLvl w:val="3"/>
      </w:pPr>
      <w:r>
        <w:t>17.3. Izplatīšanas ierobežojumi</w:t>
      </w:r>
    </w:p>
    <w:p w:rsidR="00E7696B" w:rsidRDefault="009B1FA9">
      <w:pPr>
        <w:pStyle w:val="ProductList-BodyIndented"/>
      </w:pPr>
      <w:r>
        <w:t>Klients nedrīkst:</w:t>
      </w:r>
    </w:p>
    <w:p w:rsidR="00E7696B" w:rsidRDefault="009B1FA9" w:rsidP="009B1FA9">
      <w:pPr>
        <w:pStyle w:val="ProductList-Bullet"/>
        <w:numPr>
          <w:ilvl w:val="1"/>
          <w:numId w:val="6"/>
        </w:numPr>
      </w:pPr>
      <w:r>
        <w:t>mainīt izplatāmajā kodā informāciju par autortiesībām, preču zīmēm vai patentiem;</w:t>
      </w:r>
    </w:p>
    <w:p w:rsidR="00E7696B" w:rsidRDefault="009B1FA9" w:rsidP="009B1FA9">
      <w:pPr>
        <w:pStyle w:val="ProductList-Bullet"/>
        <w:numPr>
          <w:ilvl w:val="1"/>
          <w:numId w:val="6"/>
        </w:numPr>
      </w:pPr>
      <w:r>
        <w:t>izmantot Microsoft preču zīmes Klienta programmu nosaukumos vai veidā, kas liek domāt, ka tā programmas korporācija Microsoft nodrošina vai apstiprina;</w:t>
      </w:r>
    </w:p>
    <w:p w:rsidR="00E7696B" w:rsidRDefault="009B1FA9" w:rsidP="009B1FA9">
      <w:pPr>
        <w:pStyle w:val="ProductList-Bullet"/>
        <w:numPr>
          <w:ilvl w:val="1"/>
          <w:numId w:val="6"/>
        </w:numPr>
      </w:pPr>
      <w:r>
        <w:t>Izplatāmo kodu izplatīt ļaunprātīgās vai maldinošās programmās vai kopā ar tādām, vai izplatīt to nelikumīgi;</w:t>
      </w:r>
    </w:p>
    <w:p w:rsidR="00E7696B" w:rsidRDefault="009B1FA9" w:rsidP="009B1FA9">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E7696B" w:rsidRDefault="00E7696B">
      <w:pPr>
        <w:pStyle w:val="ProductList-BodyIndented"/>
      </w:pPr>
    </w:p>
    <w:p w:rsidR="00E7696B" w:rsidRDefault="009B1FA9">
      <w:pPr>
        <w:pStyle w:val="ProductList-ClauseHeading"/>
        <w:outlineLvl w:val="2"/>
      </w:pPr>
      <w:r>
        <w:t>18. Programmatūra un pakalpojumi</w:t>
      </w:r>
    </w:p>
    <w:p w:rsidR="00E7696B" w:rsidRDefault="009B1FA9">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E7696B" w:rsidRDefault="00E7696B">
      <w:pPr>
        <w:pStyle w:val="ProductList-Body"/>
      </w:pPr>
    </w:p>
    <w:p w:rsidR="00E7696B" w:rsidRDefault="009B1FA9">
      <w:pPr>
        <w:pStyle w:val="ProductList-ClauseHeading"/>
        <w:outlineLvl w:val="2"/>
      </w:pPr>
      <w:r>
        <w:t>19. Personas datu apstrāde; VDAR</w:t>
      </w:r>
    </w:p>
    <w:p w:rsidR="00E7696B" w:rsidRDefault="009B1FA9">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29">
        <w:r>
          <w:rPr>
            <w:color w:val="00467F"/>
            <w:u w:val="single"/>
          </w:rPr>
          <w:t>Tiešsaistes pakalpojumu nosacījumu</w:t>
        </w:r>
      </w:hyperlink>
      <w:r>
        <w:t xml:space="preserve"> sadaļas “Datu </w:t>
      </w:r>
      <w:r>
        <w:lastRenderedPageBreak/>
        <w:t xml:space="preserve">aizsardzības nosacījumi” apakšsadaļā “Personas datu apstrāde; VDAR”; un (b) Eiropas Savienības Vispārīgās datu aizsardzības regulas 4. pielikumā (nosacījumi pieejami </w:t>
      </w:r>
      <w:hyperlink r:id="rId30">
        <w:r>
          <w:rPr>
            <w:color w:val="00467F"/>
            <w:u w:val="single"/>
          </w:rPr>
          <w:t>Tiešsaistes pakalpojumu nosacījumos</w:t>
        </w:r>
      </w:hyperlink>
      <w:r>
        <w:t xml:space="preserve">). </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GroupHeading"/>
        <w:outlineLvl w:val="1"/>
      </w:pPr>
      <w:bookmarkStart w:id="16" w:name="_Sec538"/>
      <w:r>
        <w:t>Licences modeļa nosacījumi</w:t>
      </w:r>
      <w:bookmarkEnd w:id="16"/>
      <w:r>
        <w:fldChar w:fldCharType="begin"/>
      </w:r>
      <w:r>
        <w:instrText xml:space="preserve"> TC "</w:instrText>
      </w:r>
      <w:bookmarkStart w:id="17" w:name="_Toc10191459"/>
      <w:r>
        <w:instrText>Licences modeļa nosacījumi</w:instrText>
      </w:r>
      <w:bookmarkEnd w:id="17"/>
      <w:r>
        <w:instrText>" \l 2</w:instrText>
      </w:r>
      <w:r>
        <w:fldChar w:fldCharType="end"/>
      </w:r>
    </w:p>
    <w:p w:rsidR="00E7696B" w:rsidRDefault="009B1FA9">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E7696B" w:rsidRDefault="009B1FA9">
      <w:pPr>
        <w:pStyle w:val="ProductList-Offering2Heading"/>
        <w:outlineLvl w:val="2"/>
      </w:pPr>
      <w:bookmarkStart w:id="18" w:name="_Sec539"/>
      <w:r>
        <w:t>Darbstaciju lietojumprogrammas</w:t>
      </w:r>
      <w:bookmarkEnd w:id="18"/>
      <w:r>
        <w:fldChar w:fldCharType="begin"/>
      </w:r>
      <w:r>
        <w:instrText xml:space="preserve"> TC "</w:instrText>
      </w:r>
      <w:bookmarkStart w:id="19" w:name="_Toc10191460"/>
      <w:r>
        <w:instrText>Darbstaciju lietojumprogrammas</w:instrText>
      </w:r>
      <w:bookmarkEnd w:id="19"/>
      <w:r>
        <w:instrText>" \l 3</w:instrText>
      </w:r>
      <w:r>
        <w:fldChar w:fldCharType="end"/>
      </w:r>
    </w:p>
    <w:p w:rsidR="00E7696B" w:rsidRDefault="009B1FA9">
      <w:pPr>
        <w:pStyle w:val="ProductList-ClauseHeading"/>
        <w:outlineLvl w:val="3"/>
      </w:pPr>
      <w:r>
        <w:t>Ierīces licence</w:t>
      </w:r>
    </w:p>
    <w:p w:rsidR="00E7696B" w:rsidRDefault="009B1FA9" w:rsidP="009B1FA9">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E7696B" w:rsidRDefault="009B1FA9" w:rsidP="009B1FA9">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E7696B" w:rsidRDefault="009B1FA9" w:rsidP="009B1FA9">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E7696B" w:rsidRDefault="009B1FA9" w:rsidP="009B1FA9">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E7696B" w:rsidRDefault="009B1FA9" w:rsidP="009B1FA9">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E7696B" w:rsidRDefault="00E7696B">
      <w:pPr>
        <w:pStyle w:val="ProductList-Body"/>
      </w:pPr>
    </w:p>
    <w:p w:rsidR="00E7696B" w:rsidRDefault="009B1FA9">
      <w:pPr>
        <w:pStyle w:val="ProductList-ClauseHeading"/>
        <w:outlineLvl w:val="3"/>
      </w:pPr>
      <w:r>
        <w:t>Multivides elementi un veidnes</w:t>
      </w:r>
    </w:p>
    <w:p w:rsidR="00E7696B" w:rsidRDefault="009B1FA9">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E7696B" w:rsidRDefault="009B1FA9">
      <w:pPr>
        <w:pStyle w:val="ProductList-Offering2Heading"/>
        <w:outlineLvl w:val="2"/>
      </w:pPr>
      <w:bookmarkStart w:id="20" w:name="_Sec540"/>
      <w:r>
        <w:t>Darbstaciju operētājsistēmas</w:t>
      </w:r>
      <w:bookmarkEnd w:id="20"/>
      <w:r>
        <w:fldChar w:fldCharType="begin"/>
      </w:r>
      <w:r>
        <w:instrText xml:space="preserve"> TC "</w:instrText>
      </w:r>
      <w:bookmarkStart w:id="21" w:name="_Toc10191461"/>
      <w:r>
        <w:instrText>Darbstaciju operētājsistēmas</w:instrText>
      </w:r>
      <w:bookmarkEnd w:id="21"/>
      <w:r>
        <w:instrText>" \l 3</w:instrText>
      </w:r>
      <w:r>
        <w:fldChar w:fldCharType="end"/>
      </w:r>
    </w:p>
    <w:p w:rsidR="00E7696B" w:rsidRDefault="009B1FA9">
      <w:pPr>
        <w:pStyle w:val="ProductList-ClauseHeading"/>
        <w:outlineLvl w:val="3"/>
      </w:pPr>
      <w:r>
        <w:t>Ierīces licence</w:t>
      </w:r>
    </w:p>
    <w:p w:rsidR="00E7696B" w:rsidRDefault="009B1FA9" w:rsidP="009B1FA9">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E7696B" w:rsidRDefault="009B1FA9" w:rsidP="009B1FA9">
      <w:pPr>
        <w:pStyle w:val="ProductList-Bullet"/>
        <w:numPr>
          <w:ilvl w:val="0"/>
          <w:numId w:val="8"/>
        </w:numPr>
      </w:pPr>
      <w:r>
        <w:t>Klients drīkst programmatūru izmantot ne vairāk kā divos procesoros.</w:t>
      </w:r>
    </w:p>
    <w:p w:rsidR="00E7696B" w:rsidRDefault="009B1FA9" w:rsidP="009B1FA9">
      <w:pPr>
        <w:pStyle w:val="ProductList-Bullet"/>
        <w:numPr>
          <w:ilvl w:val="0"/>
          <w:numId w:val="8"/>
        </w:numPr>
      </w:pPr>
      <w:r>
        <w:t>Jebkurš lietotājs drīkst lietot programmatūru lokālā datorā.</w:t>
      </w:r>
    </w:p>
    <w:p w:rsidR="00E7696B" w:rsidRDefault="009B1FA9" w:rsidP="009B1FA9">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E7696B" w:rsidRDefault="009B1FA9" w:rsidP="009B1FA9">
      <w:pPr>
        <w:pStyle w:val="ProductList-Bullet"/>
        <w:numPr>
          <w:ilvl w:val="0"/>
          <w:numId w:val="8"/>
        </w:numPr>
      </w:pPr>
      <w:r>
        <w:t>Tikai viens lietotājs vienlaicīgi drīkst piekļūt programmatūrai un lietot to.</w:t>
      </w:r>
    </w:p>
    <w:p w:rsidR="00E7696B" w:rsidRDefault="009B1FA9" w:rsidP="009B1FA9">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E7696B" w:rsidRDefault="009B1FA9" w:rsidP="009B1FA9">
      <w:pPr>
        <w:pStyle w:val="ProductList-Bullet"/>
        <w:numPr>
          <w:ilvl w:val="0"/>
          <w:numId w:val="8"/>
        </w:numPr>
      </w:pPr>
      <w:r>
        <w:t>Ja izmantojat KMS aktivizāciju vai līdzīgu tehnoloģiju, izveidojamo savienojumu skaits nav ierobežots.</w:t>
      </w:r>
    </w:p>
    <w:p w:rsidR="00E7696B" w:rsidRDefault="00E7696B">
      <w:pPr>
        <w:pStyle w:val="ProductList-Body"/>
      </w:pPr>
    </w:p>
    <w:p w:rsidR="00E7696B" w:rsidRDefault="009B1FA9">
      <w:pPr>
        <w:pStyle w:val="ProductList-ClauseHeading"/>
        <w:outlineLvl w:val="3"/>
      </w:pPr>
      <w:r>
        <w:t>Adobe Flash Player</w:t>
      </w:r>
    </w:p>
    <w:p w:rsidR="00E7696B" w:rsidRDefault="009B1FA9">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1">
        <w:r>
          <w:rPr>
            <w:color w:val="00467F"/>
            <w:u w:val="single"/>
          </w:rPr>
          <w:t>http://go.microsoft.com/fwlink/?linkid=248532</w:t>
        </w:r>
      </w:hyperlink>
      <w:r>
        <w:t>. Adobe un Flash ir Adobe Systems Incorporated reģistrētas preču zīmes vai preču zīmes Amerikas Savienotajās Valstīs un/vai citās valstīs.</w:t>
      </w:r>
    </w:p>
    <w:p w:rsidR="00E7696B" w:rsidRDefault="009B1FA9">
      <w:pPr>
        <w:pStyle w:val="ProductList-Offering2Heading"/>
        <w:outlineLvl w:val="2"/>
      </w:pPr>
      <w:bookmarkStart w:id="22" w:name="_Sec541"/>
      <w:r>
        <w:t>Pēc kodola/CAL</w:t>
      </w:r>
      <w:bookmarkEnd w:id="22"/>
      <w:r>
        <w:fldChar w:fldCharType="begin"/>
      </w:r>
      <w:r>
        <w:instrText xml:space="preserve"> TC "</w:instrText>
      </w:r>
      <w:bookmarkStart w:id="23" w:name="_Toc10191462"/>
      <w:r>
        <w:instrText>Pēc kodola/CAL</w:instrText>
      </w:r>
      <w:bookmarkEnd w:id="23"/>
      <w:r>
        <w:instrText>" \l 3</w:instrText>
      </w:r>
      <w:r>
        <w:fldChar w:fldCharType="end"/>
      </w:r>
    </w:p>
    <w:p w:rsidR="00E7696B" w:rsidRDefault="009B1FA9">
      <w:pPr>
        <w:pStyle w:val="ProductList-ClauseHeading"/>
        <w:outlineLvl w:val="3"/>
      </w:pPr>
      <w:r>
        <w:t>Servera licences (katram kodolam)</w:t>
      </w:r>
    </w:p>
    <w:p w:rsidR="00E7696B" w:rsidRDefault="009B1FA9" w:rsidP="009B1FA9">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E7696B" w:rsidRDefault="009B1FA9" w:rsidP="009B1FA9">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E7696B" w:rsidRDefault="009B1FA9" w:rsidP="009B1FA9">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E7696B" w:rsidRDefault="009B1FA9" w:rsidP="009B1FA9">
      <w:pPr>
        <w:pStyle w:val="ProductList-Bullet"/>
        <w:numPr>
          <w:ilvl w:val="0"/>
          <w:numId w:val="9"/>
        </w:numPr>
      </w:pPr>
      <w:r>
        <w:t>Izdevums Standard.</w:t>
      </w:r>
    </w:p>
    <w:p w:rsidR="00E7696B" w:rsidRDefault="009B1FA9" w:rsidP="009B1FA9">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E7696B" w:rsidRDefault="009B1FA9" w:rsidP="009B1FA9">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E7696B" w:rsidRDefault="009B1FA9" w:rsidP="009B1FA9">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E7696B" w:rsidRDefault="009B1FA9" w:rsidP="009B1FA9">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E7696B" w:rsidRDefault="009B1FA9" w:rsidP="009B1FA9">
      <w:pPr>
        <w:pStyle w:val="ProductList-Bullet"/>
        <w:numPr>
          <w:ilvl w:val="0"/>
          <w:numId w:val="9"/>
        </w:numPr>
      </w:pPr>
      <w:r>
        <w:lastRenderedPageBreak/>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rsidR="00E7696B" w:rsidRDefault="00E7696B">
      <w:pPr>
        <w:pStyle w:val="ProductList-Body"/>
      </w:pPr>
    </w:p>
    <w:p w:rsidR="00E7696B" w:rsidRDefault="009B1FA9">
      <w:pPr>
        <w:pStyle w:val="ProductList-ClauseHeading"/>
        <w:outlineLvl w:val="3"/>
      </w:pPr>
      <w:r>
        <w:t>Piekļuves licences</w:t>
      </w:r>
    </w:p>
    <w:p w:rsidR="00E7696B" w:rsidRDefault="009B1FA9" w:rsidP="009B1FA9">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E7696B" w:rsidRDefault="009B1FA9" w:rsidP="009B1FA9">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E7696B" w:rsidRDefault="009B1FA9" w:rsidP="009B1FA9">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E7696B" w:rsidRDefault="009B1FA9" w:rsidP="009B1FA9">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E7696B" w:rsidRDefault="009B1FA9">
      <w:pPr>
        <w:pStyle w:val="ProductList-Offering2Heading"/>
        <w:outlineLvl w:val="2"/>
      </w:pPr>
      <w:bookmarkStart w:id="24" w:name="_Sec542"/>
      <w:r>
        <w:t>Serveris/CAL</w:t>
      </w:r>
      <w:bookmarkEnd w:id="24"/>
      <w:r>
        <w:fldChar w:fldCharType="begin"/>
      </w:r>
      <w:r>
        <w:instrText xml:space="preserve"> TC "</w:instrText>
      </w:r>
      <w:bookmarkStart w:id="25" w:name="_Toc10191463"/>
      <w:r>
        <w:instrText>Serveris/CAL</w:instrText>
      </w:r>
      <w:bookmarkEnd w:id="25"/>
      <w:r>
        <w:instrText>" \l 3</w:instrText>
      </w:r>
      <w:r>
        <w:fldChar w:fldCharType="end"/>
      </w:r>
    </w:p>
    <w:p w:rsidR="00E7696B" w:rsidRDefault="009B1FA9">
      <w:pPr>
        <w:pStyle w:val="ProductList-ClauseHeading"/>
        <w:outlineLvl w:val="3"/>
      </w:pPr>
      <w:r>
        <w:t>Servera licences (katrai Instancei)</w:t>
      </w:r>
    </w:p>
    <w:p w:rsidR="00E7696B" w:rsidRDefault="009B1FA9">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rsidR="00E7696B" w:rsidRDefault="00E7696B">
      <w:pPr>
        <w:pStyle w:val="ProductList-Body"/>
      </w:pPr>
    </w:p>
    <w:p w:rsidR="00E7696B" w:rsidRDefault="009B1FA9">
      <w:pPr>
        <w:pStyle w:val="ProductList-ClauseHeading"/>
        <w:outlineLvl w:val="3"/>
      </w:pPr>
      <w:r>
        <w:t>Piekļuves licences</w:t>
      </w:r>
    </w:p>
    <w:p w:rsidR="00E7696B" w:rsidRDefault="009B1FA9" w:rsidP="009B1FA9">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E7696B" w:rsidRDefault="009B1FA9" w:rsidP="009B1FA9">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E7696B" w:rsidRDefault="009B1FA9">
      <w:pPr>
        <w:pStyle w:val="ProductList-Offering2Heading"/>
        <w:outlineLvl w:val="2"/>
      </w:pPr>
      <w:bookmarkStart w:id="26" w:name="_Sec543"/>
      <w:r>
        <w:t>Licencēts kodolam</w:t>
      </w:r>
      <w:bookmarkEnd w:id="26"/>
      <w:r>
        <w:fldChar w:fldCharType="begin"/>
      </w:r>
      <w:r>
        <w:instrText xml:space="preserve"> TC "</w:instrText>
      </w:r>
      <w:bookmarkStart w:id="27" w:name="_Toc10191464"/>
      <w:r>
        <w:instrText>Licencēts kodolam</w:instrText>
      </w:r>
      <w:bookmarkEnd w:id="27"/>
      <w:r>
        <w:instrText>" \l 3</w:instrText>
      </w:r>
      <w:r>
        <w:fldChar w:fldCharType="end"/>
      </w:r>
    </w:p>
    <w:p w:rsidR="00E7696B" w:rsidRDefault="009B1FA9">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E7696B" w:rsidRDefault="00E7696B">
      <w:pPr>
        <w:pStyle w:val="ProductList-Body"/>
      </w:pPr>
    </w:p>
    <w:p w:rsidR="00E7696B" w:rsidRDefault="009B1FA9">
      <w:pPr>
        <w:pStyle w:val="ProductList-ClauseHeading"/>
        <w:outlineLvl w:val="3"/>
      </w:pPr>
      <w:r>
        <w:t>Servera licences (licencēts kodolam) — Licencēšana atbilstoši servera fiziskajam kodolam</w:t>
      </w:r>
    </w:p>
    <w:p w:rsidR="00E7696B" w:rsidRDefault="009B1FA9" w:rsidP="009B1FA9">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E7696B" w:rsidRDefault="009B1FA9" w:rsidP="009B1FA9">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E7696B" w:rsidRDefault="009B1FA9" w:rsidP="009B1FA9">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E7696B" w:rsidRDefault="009B1FA9" w:rsidP="009B1FA9">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E7696B" w:rsidRDefault="009B1FA9" w:rsidP="009B1FA9">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E7696B" w:rsidRDefault="00E7696B">
      <w:pPr>
        <w:pStyle w:val="ProductList-Body"/>
      </w:pPr>
    </w:p>
    <w:p w:rsidR="00E7696B" w:rsidRDefault="009B1FA9">
      <w:pPr>
        <w:pStyle w:val="ProductList-ClauseHeading"/>
        <w:outlineLvl w:val="3"/>
      </w:pPr>
      <w:r>
        <w:t>Servera licences (licencēts kodolam) — Licencēšana atbilstoši atsevišķai virtuālai OSE</w:t>
      </w:r>
    </w:p>
    <w:p w:rsidR="00E7696B" w:rsidRDefault="009B1FA9" w:rsidP="009B1FA9">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E7696B" w:rsidRDefault="009B1FA9" w:rsidP="009B1FA9">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E7696B" w:rsidRDefault="009B1FA9" w:rsidP="009B1FA9">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rsidR="00E7696B" w:rsidRDefault="009B1FA9">
      <w:pPr>
        <w:pStyle w:val="ProductList-Offering2Heading"/>
        <w:outlineLvl w:val="2"/>
      </w:pPr>
      <w:bookmarkStart w:id="28" w:name="_Sec544"/>
      <w:r>
        <w:t>Pārvaldības serveri</w:t>
      </w:r>
      <w:bookmarkEnd w:id="28"/>
      <w:r>
        <w:fldChar w:fldCharType="begin"/>
      </w:r>
      <w:r>
        <w:instrText xml:space="preserve"> TC "</w:instrText>
      </w:r>
      <w:bookmarkStart w:id="29" w:name="_Toc10191465"/>
      <w:r>
        <w:instrText>Pārvaldības serveri</w:instrText>
      </w:r>
      <w:bookmarkEnd w:id="29"/>
      <w:r>
        <w:instrText>" \l 3</w:instrText>
      </w:r>
      <w:r>
        <w:fldChar w:fldCharType="end"/>
      </w:r>
    </w:p>
    <w:p w:rsidR="00E7696B" w:rsidRDefault="009B1FA9">
      <w:pPr>
        <w:pStyle w:val="ProductList-ClauseHeading"/>
        <w:outlineLvl w:val="3"/>
      </w:pPr>
      <w:r>
        <w:t>Pārvaldības licences</w:t>
      </w:r>
    </w:p>
    <w:p w:rsidR="00E7696B" w:rsidRDefault="009B1FA9">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E7696B" w:rsidRDefault="00E7696B">
      <w:pPr>
        <w:pStyle w:val="ProductList-Body"/>
      </w:pPr>
    </w:p>
    <w:p w:rsidR="00E7696B" w:rsidRDefault="009B1FA9">
      <w:pPr>
        <w:pStyle w:val="ProductList-ClauseHeading"/>
        <w:outlineLvl w:val="3"/>
      </w:pPr>
      <w:r>
        <w:t>Servera pārvaldības licences (pēc kodola)</w:t>
      </w:r>
    </w:p>
    <w:p w:rsidR="00E7696B" w:rsidRDefault="009B1FA9" w:rsidP="009B1FA9">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E7696B" w:rsidRDefault="009B1FA9" w:rsidP="009B1FA9">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E7696B" w:rsidRDefault="009B1FA9" w:rsidP="009B1FA9">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E7696B" w:rsidRDefault="009B1FA9" w:rsidP="009B1FA9">
      <w:pPr>
        <w:pStyle w:val="ProductList-Bullet"/>
        <w:numPr>
          <w:ilvl w:val="0"/>
          <w:numId w:val="14"/>
        </w:numPr>
      </w:pPr>
      <w:r>
        <w:t>Izdevums Standard.</w:t>
      </w:r>
    </w:p>
    <w:p w:rsidR="00E7696B" w:rsidRDefault="009B1FA9" w:rsidP="009B1FA9">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E7696B" w:rsidRDefault="009B1FA9" w:rsidP="009B1FA9">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E7696B" w:rsidRDefault="009B1FA9" w:rsidP="009B1FA9">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E7696B" w:rsidRDefault="009B1FA9" w:rsidP="009B1FA9">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E7696B" w:rsidRDefault="00E7696B">
      <w:pPr>
        <w:pStyle w:val="ProductList-Body"/>
      </w:pPr>
    </w:p>
    <w:p w:rsidR="00E7696B" w:rsidRDefault="009B1FA9">
      <w:pPr>
        <w:pStyle w:val="ProductList-ClauseHeading"/>
        <w:outlineLvl w:val="3"/>
      </w:pPr>
      <w:r>
        <w:t>Klienta pārvaldības licences (katrai OSE vai lietotājam)</w:t>
      </w:r>
    </w:p>
    <w:p w:rsidR="00E7696B" w:rsidRDefault="009B1FA9" w:rsidP="009B1FA9">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E7696B" w:rsidRDefault="009B1FA9" w:rsidP="009B1FA9">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rsidR="00E7696B" w:rsidRDefault="009B1FA9" w:rsidP="009B1FA9">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rsidR="00E7696B" w:rsidRDefault="009B1FA9" w:rsidP="009B1FA9">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E7696B" w:rsidRDefault="00E7696B">
      <w:pPr>
        <w:pStyle w:val="ProductList-Body"/>
      </w:pPr>
    </w:p>
    <w:p w:rsidR="00E7696B" w:rsidRDefault="009B1FA9">
      <w:pPr>
        <w:pStyle w:val="ProductList-ClauseHeading"/>
        <w:outlineLvl w:val="3"/>
      </w:pPr>
      <w:r>
        <w:t>Pārvaldības licences nav nepieciešamas</w:t>
      </w:r>
    </w:p>
    <w:p w:rsidR="00E7696B" w:rsidRDefault="009B1FA9" w:rsidP="009B1FA9">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E7696B" w:rsidRDefault="009B1FA9" w:rsidP="009B1FA9">
      <w:pPr>
        <w:pStyle w:val="ProductList-Bullet"/>
        <w:numPr>
          <w:ilvl w:val="0"/>
          <w:numId w:val="16"/>
        </w:numPr>
      </w:pPr>
      <w:r>
        <w:t>Jebkura no Klienta tīkla infrastruktūras ierīcēm, kas darbojas tikai tīkla datu pārsūtīšanas nolūkos un nedarbina Windows Server programmatūru.</w:t>
      </w:r>
    </w:p>
    <w:p w:rsidR="00E7696B" w:rsidRDefault="009B1FA9" w:rsidP="009B1FA9">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rsidR="00E7696B" w:rsidRDefault="009B1FA9" w:rsidP="009B1FA9">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E7696B" w:rsidRDefault="00E7696B">
      <w:pPr>
        <w:pStyle w:val="ProductList-Body"/>
      </w:pPr>
    </w:p>
    <w:p w:rsidR="00E7696B" w:rsidRDefault="009B1FA9">
      <w:pPr>
        <w:pStyle w:val="ProductList-ClauseHeading"/>
        <w:outlineLvl w:val="3"/>
      </w:pPr>
      <w:r>
        <w:t>Datu kopas</w:t>
      </w:r>
    </w:p>
    <w:p w:rsidR="00E7696B" w:rsidRDefault="009B1FA9">
      <w:pPr>
        <w:pStyle w:val="ProductList-Body"/>
      </w:pPr>
      <w:r>
        <w:t>Klients nedrīkst kopēt vai izplatīt nevienu programmatūrā iekļauto datu kopu (vai jebkuru datu kopas daļu).</w:t>
      </w:r>
    </w:p>
    <w:p w:rsidR="00E7696B" w:rsidRDefault="009B1FA9">
      <w:pPr>
        <w:pStyle w:val="ProductList-Offering2Heading"/>
        <w:outlineLvl w:val="2"/>
      </w:pPr>
      <w:bookmarkStart w:id="30" w:name="_Sec545"/>
      <w:r>
        <w:t>Specializētie serveri</w:t>
      </w:r>
      <w:bookmarkEnd w:id="30"/>
      <w:r>
        <w:fldChar w:fldCharType="begin"/>
      </w:r>
      <w:r>
        <w:instrText xml:space="preserve"> TC "</w:instrText>
      </w:r>
      <w:bookmarkStart w:id="31" w:name="_Toc10191466"/>
      <w:r>
        <w:instrText>Specializētie serveri</w:instrText>
      </w:r>
      <w:bookmarkEnd w:id="31"/>
      <w:r>
        <w:instrText>" \l 3</w:instrText>
      </w:r>
      <w:r>
        <w:fldChar w:fldCharType="end"/>
      </w:r>
    </w:p>
    <w:p w:rsidR="00E7696B" w:rsidRDefault="009B1FA9">
      <w:pPr>
        <w:pStyle w:val="ProductList-ClauseHeading"/>
        <w:outlineLvl w:val="3"/>
      </w:pPr>
      <w:r>
        <w:t>Servera licences (katrai Instancei)</w:t>
      </w:r>
    </w:p>
    <w:p w:rsidR="00E7696B" w:rsidRDefault="009B1FA9">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rsidR="00E7696B" w:rsidRDefault="009B1FA9">
      <w:pPr>
        <w:pStyle w:val="ProductList-Offering2Heading"/>
        <w:outlineLvl w:val="2"/>
      </w:pPr>
      <w:bookmarkStart w:id="32" w:name="_Sec546"/>
      <w:r>
        <w:t>Izstrādātāju rīki</w:t>
      </w:r>
      <w:bookmarkEnd w:id="32"/>
      <w:r>
        <w:fldChar w:fldCharType="begin"/>
      </w:r>
      <w:r>
        <w:instrText xml:space="preserve"> TC "</w:instrText>
      </w:r>
      <w:bookmarkStart w:id="33" w:name="_Toc10191467"/>
      <w:r>
        <w:instrText>Izstrādātāju rīki</w:instrText>
      </w:r>
      <w:bookmarkEnd w:id="33"/>
      <w:r>
        <w:instrText>" \l 3</w:instrText>
      </w:r>
      <w:r>
        <w:fldChar w:fldCharType="end"/>
      </w:r>
    </w:p>
    <w:p w:rsidR="00E7696B" w:rsidRDefault="009B1FA9">
      <w:pPr>
        <w:pStyle w:val="ProductList-ClauseHeading"/>
        <w:outlineLvl w:val="3"/>
      </w:pPr>
      <w:r>
        <w:t>Lietotāja licences</w:t>
      </w:r>
    </w:p>
    <w:p w:rsidR="00E7696B" w:rsidRDefault="009B1FA9" w:rsidP="009B1FA9">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E7696B" w:rsidRDefault="009B1FA9" w:rsidP="009B1FA9">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rsidR="00E7696B" w:rsidRDefault="009B1FA9" w:rsidP="009B1FA9">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E7696B" w:rsidRDefault="00E7696B">
      <w:pPr>
        <w:pStyle w:val="ProductList-Body"/>
      </w:pPr>
    </w:p>
    <w:p w:rsidR="00E7696B" w:rsidRDefault="009B1FA9">
      <w:pPr>
        <w:pStyle w:val="ProductList-ClauseHeading"/>
        <w:outlineLvl w:val="3"/>
      </w:pPr>
      <w:r>
        <w:t>Visual Studio abonementu papildu licences nosacījumi</w:t>
      </w:r>
    </w:p>
    <w:p w:rsidR="00E7696B" w:rsidRDefault="009B1FA9">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E7696B" w:rsidRDefault="00E7696B">
      <w:pPr>
        <w:pStyle w:val="ProductList-Body"/>
      </w:pPr>
    </w:p>
    <w:p w:rsidR="00E7696B" w:rsidRDefault="009B1FA9">
      <w:pPr>
        <w:pStyle w:val="ProductList-SubClauseHeading"/>
        <w:outlineLvl w:val="4"/>
      </w:pPr>
      <w:r>
        <w:t>Programmatūras lietošana Microsoft Azure pakalpojumos</w:t>
      </w:r>
    </w:p>
    <w:p w:rsidR="00E7696B" w:rsidRDefault="009B1FA9" w:rsidP="009B1FA9">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rsidR="00E7696B" w:rsidRDefault="009B1FA9" w:rsidP="009B1FA9">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E7696B" w:rsidRDefault="009B1FA9" w:rsidP="009B1FA9">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rsidR="00E7696B" w:rsidRDefault="00E7696B">
      <w:pPr>
        <w:pStyle w:val="ProductList-BodyIndented"/>
      </w:pPr>
    </w:p>
    <w:p w:rsidR="00E7696B" w:rsidRDefault="009B1FA9">
      <w:pPr>
        <w:pStyle w:val="ProductList-SubClauseHeading"/>
        <w:outlineLvl w:val="4"/>
      </w:pPr>
      <w:r>
        <w:t>Papildu prasības</w:t>
      </w:r>
    </w:p>
    <w:p w:rsidR="00E7696B" w:rsidRDefault="009B1FA9">
      <w:pPr>
        <w:pStyle w:val="ProductList-BodyIndented"/>
      </w:pPr>
      <w:r>
        <w:t>Lai Microsoft Azure pakalpojumos darbinātu Programmatūru, Klientam ir jāaktivizē savs Visual Studio abonements, saistot savu Microsoft kontu ar Visual Studio abonementu.</w:t>
      </w:r>
    </w:p>
    <w:p w:rsidR="00E7696B" w:rsidRDefault="00E7696B">
      <w:pPr>
        <w:pStyle w:val="ProductList-BodyIndented"/>
      </w:pPr>
    </w:p>
    <w:p w:rsidR="00E7696B" w:rsidRDefault="009B1FA9">
      <w:pPr>
        <w:pStyle w:val="ProductList-SubClauseHeading"/>
        <w:outlineLvl w:val="4"/>
      </w:pPr>
      <w:r>
        <w:t>Akcepttesti un atsauksmes</w:t>
      </w:r>
    </w:p>
    <w:p w:rsidR="00E7696B" w:rsidRDefault="009B1FA9">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E7696B" w:rsidRDefault="00E7696B">
      <w:pPr>
        <w:pStyle w:val="ProductList-BodyIndented"/>
      </w:pPr>
    </w:p>
    <w:p w:rsidR="00E7696B" w:rsidRDefault="009B1FA9">
      <w:pPr>
        <w:pStyle w:val="ProductList-SubClauseHeading"/>
        <w:outlineLvl w:val="4"/>
      </w:pPr>
      <w:r>
        <w:t>Windows Server 2016 attālās darbvirsmas pakalpojumi</w:t>
      </w:r>
    </w:p>
    <w:p w:rsidR="00E7696B" w:rsidRDefault="009B1FA9">
      <w:pPr>
        <w:pStyle w:val="ProductList-BodyIndented"/>
      </w:pPr>
      <w:r>
        <w:t>Windows Server programmatūras līdzekli Remote Desktop Services jebkurā laikā drīkst izmantot ne vairāk kā 200 anonīmu lietotāju, lai piekļūtu Klienta programmu demonstrācijām tiešsaistē.</w:t>
      </w:r>
    </w:p>
    <w:p w:rsidR="00E7696B" w:rsidRDefault="00E7696B">
      <w:pPr>
        <w:pStyle w:val="ProductList-BodyIndented"/>
      </w:pPr>
    </w:p>
    <w:p w:rsidR="00E7696B" w:rsidRDefault="009B1FA9">
      <w:pPr>
        <w:pStyle w:val="ProductList-SubClauseHeading"/>
        <w:outlineLvl w:val="4"/>
      </w:pPr>
      <w:r>
        <w:t>Windows iegultais produkts</w:t>
      </w:r>
    </w:p>
    <w:p w:rsidR="00E7696B" w:rsidRDefault="009B1FA9">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E7696B" w:rsidRDefault="00E7696B">
      <w:pPr>
        <w:pStyle w:val="ProductList-BodyIndented"/>
        <w:jc w:val="right"/>
      </w:pPr>
    </w:p>
    <w:tbl>
      <w:tblPr>
        <w:tblStyle w:val="PURTable0"/>
        <w:tblW w:w="0" w:type="dxa"/>
        <w:tblLook w:val="04A0" w:firstRow="1" w:lastRow="0" w:firstColumn="1" w:lastColumn="0" w:noHBand="0" w:noVBand="1"/>
      </w:tblPr>
      <w:tblGrid>
        <w:gridCol w:w="1055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Indented"/>
      </w:pPr>
    </w:p>
    <w:p w:rsidR="00E7696B" w:rsidRDefault="00E7696B">
      <w:pPr>
        <w:sectPr w:rsidR="00E7696B">
          <w:headerReference w:type="default" r:id="rId32"/>
          <w:footerReference w:type="default" r:id="rId33"/>
          <w:type w:val="continuous"/>
          <w:pgSz w:w="12240" w:h="15840" w:code="1"/>
          <w:pgMar w:top="1170" w:right="720" w:bottom="720" w:left="720" w:header="432" w:footer="288" w:gutter="0"/>
          <w:cols w:space="360"/>
        </w:sectPr>
      </w:pPr>
    </w:p>
    <w:p w:rsidR="00E7696B" w:rsidRDefault="009B1FA9">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10191468"/>
      <w:r>
        <w:instrText>Programmatūra</w:instrText>
      </w:r>
      <w:bookmarkEnd w:id="35"/>
      <w:r>
        <w:instrText>" \l 1</w:instrText>
      </w:r>
      <w:r>
        <w:fldChar w:fldCharType="end"/>
      </w:r>
    </w:p>
    <w:p w:rsidR="00E7696B" w:rsidRDefault="009B1FA9">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91469"/>
      <w:r>
        <w:instrText>Advanced Threat Analytics</w:instrText>
      </w:r>
      <w:bookmarkEnd w:id="37"/>
      <w:r>
        <w:instrText>" \l 2</w:instrText>
      </w:r>
      <w:r>
        <w:fldChar w:fldCharType="end"/>
      </w:r>
    </w:p>
    <w:p w:rsidR="00E7696B" w:rsidRDefault="009B1FA9">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none" w:sz="4" w:space="0" w:color="FFFFFF"/>
              <w:right w:val="none" w:sz="4" w:space="0" w:color="6E6E6E"/>
            </w:tcBorders>
          </w:tcPr>
          <w:p w:rsidR="00E7696B" w:rsidRDefault="009B1FA9">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7696B" w:rsidRDefault="009B1F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696B" w:rsidRDefault="009B1F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4">
              <w:r>
                <w:rPr>
                  <w:color w:val="000000"/>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2.1. Valstu ierobežojumi</w:t>
      </w:r>
    </w:p>
    <w:p w:rsidR="00E7696B" w:rsidRDefault="009B1FA9">
      <w:pPr>
        <w:pStyle w:val="ProductList-Body"/>
      </w:pPr>
      <w:r>
        <w:t>Klientam nav tiesību lejupielādēt produktu Advanced Threat Analytics 2016, kas paredzēts lietošanai vai izplatīšanai Ķīnas Tautas Republikā.</w:t>
      </w:r>
    </w:p>
    <w:p w:rsidR="00E7696B" w:rsidRDefault="00E7696B">
      <w:pPr>
        <w:pStyle w:val="ProductList-Body"/>
      </w:pPr>
    </w:p>
    <w:p w:rsidR="00E7696B" w:rsidRDefault="009B1FA9">
      <w:pPr>
        <w:pStyle w:val="ProductList-ClauseHeading"/>
        <w:outlineLvl w:val="3"/>
      </w:pPr>
      <w:r>
        <w:t>2.2 Academic klienti</w:t>
      </w:r>
    </w:p>
    <w:p w:rsidR="00E7696B" w:rsidRDefault="009B1FA9">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E7696B" w:rsidRDefault="009B1FA9">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Advanced Threat Analytics 2016 (Lietotāja vai OSE ML)</w:t>
            </w:r>
          </w:p>
          <w:p w:rsidR="00E7696B" w:rsidRDefault="009B1FA9">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Azure uzlabotā pretdraudu aizsardzība lietotājiem (Lietotāja SL)</w:t>
            </w:r>
          </w:p>
          <w:p w:rsidR="00E7696B" w:rsidRDefault="009B1FA9">
            <w:pPr>
              <w:pStyle w:val="ProductList-TableBody"/>
            </w:pPr>
            <w:r>
              <w:t xml:space="preserve">Pārvaldības licencei ekvivalenta licence (skatiet </w:t>
            </w:r>
            <w:hyperlink w:anchor="_Sec591">
              <w:r>
                <w:rPr>
                  <w:color w:val="00467F"/>
                  <w:u w:val="single"/>
                </w:rPr>
                <w:t>Pielikumu A</w:t>
              </w:r>
            </w:hyperlink>
            <w:r>
              <w:t>)</w:t>
            </w:r>
          </w:p>
        </w:tc>
      </w:tr>
    </w:tbl>
    <w:p w:rsidR="00E7696B" w:rsidRDefault="00E7696B">
      <w:pPr>
        <w:pStyle w:val="ProductList-Body"/>
      </w:pPr>
    </w:p>
    <w:p w:rsidR="00E7696B" w:rsidRDefault="009B1FA9">
      <w:pPr>
        <w:pStyle w:val="ProductList-ClauseHeading"/>
        <w:outlineLvl w:val="3"/>
      </w:pPr>
      <w:r>
        <w:t>3.2. Lietošana, kam nepieciešama pārvaldības licence</w:t>
      </w:r>
    </w:p>
    <w:p w:rsidR="00E7696B" w:rsidRDefault="009B1FA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E7696B" w:rsidRDefault="00E7696B">
      <w:pPr>
        <w:pStyle w:val="ProductList-Body"/>
      </w:pPr>
    </w:p>
    <w:p w:rsidR="00E7696B" w:rsidRDefault="009B1FA9">
      <w:pPr>
        <w:pStyle w:val="ProductList-ClauseHeading"/>
        <w:outlineLvl w:val="3"/>
      </w:pPr>
      <w:r>
        <w:t>3.3. Trešo personu licencēšanas nosacījumi attiecībā uz atklātā pirmkoda komponentiem</w:t>
      </w:r>
    </w:p>
    <w:p w:rsidR="00E7696B" w:rsidRDefault="009B1FA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E7696B" w:rsidRDefault="009B1FA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NoBorder"/>
        <w:outlineLvl w:val="1"/>
      </w:pPr>
      <w:bookmarkStart w:id="42" w:name="_Sec592"/>
      <w:r>
        <w:t>BizTalk</w:t>
      </w:r>
      <w:bookmarkEnd w:id="42"/>
      <w:r>
        <w:fldChar w:fldCharType="begin"/>
      </w:r>
      <w:r>
        <w:instrText xml:space="preserve"> TC "</w:instrText>
      </w:r>
      <w:bookmarkStart w:id="43" w:name="_Toc10191470"/>
      <w:r>
        <w:instrText>BizTalk</w:instrText>
      </w:r>
      <w:bookmarkEnd w:id="43"/>
      <w:r>
        <w:instrText>" \l 2</w:instrText>
      </w:r>
      <w:r>
        <w:fldChar w:fldCharType="end"/>
      </w:r>
    </w:p>
    <w:p w:rsidR="00E7696B" w:rsidRDefault="009B1FA9">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696B" w:rsidRDefault="009B1F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696B" w:rsidRDefault="009B1F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696B" w:rsidRDefault="009B1F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7696B" w:rsidRDefault="009B1F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96B" w:rsidRDefault="009B1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96B" w:rsidRDefault="009B1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96B" w:rsidRDefault="009B1F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96B" w:rsidRDefault="009B1F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696B" w:rsidRDefault="009B1F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96B" w:rsidRDefault="009B1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96B" w:rsidRDefault="009B1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96B" w:rsidRDefault="009B1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696B" w:rsidRDefault="009B1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none" w:sz="4" w:space="0" w:color="6E6E6E"/>
              <w:right w:val="none" w:sz="4" w:space="0" w:color="6E6E6E"/>
            </w:tcBorders>
          </w:tcPr>
          <w:p w:rsidR="00E7696B" w:rsidRDefault="009B1FA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696B" w:rsidRDefault="009B1FA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696B" w:rsidRDefault="00E7696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696B" w:rsidRDefault="00E7696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9B1FA9">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624"/>
        <w:gridCol w:w="3623"/>
        <w:gridCol w:w="366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3.1. BizTalk Server Branch un Standard izdevums</w:t>
      </w:r>
    </w:p>
    <w:p w:rsidR="00E7696B" w:rsidRDefault="009B1FA9">
      <w:pPr>
        <w:pStyle w:val="ProductList-SubClauseHeading"/>
        <w:outlineLvl w:val="4"/>
      </w:pPr>
      <w:r>
        <w:t>3.1.1. Lietošanas ierobežojumi</w:t>
      </w:r>
    </w:p>
    <w:p w:rsidR="00E7696B" w:rsidRDefault="009B1FA9">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E7696B" w:rsidRDefault="00E7696B">
      <w:pPr>
        <w:pStyle w:val="ProductList-BodyIndented"/>
      </w:pPr>
    </w:p>
    <w:p w:rsidR="00E7696B" w:rsidRDefault="009B1FA9">
      <w:pPr>
        <w:pStyle w:val="ProductList-SubClauseHeading"/>
        <w:outlineLvl w:val="4"/>
      </w:pPr>
      <w:r>
        <w:t>3.1.2. Office tīmekļa komponents</w:t>
      </w:r>
    </w:p>
    <w:p w:rsidR="00E7696B" w:rsidRDefault="009B1FA9">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E7696B" w:rsidRDefault="00E7696B">
      <w:pPr>
        <w:pStyle w:val="ProductList-BodyIndented"/>
      </w:pPr>
    </w:p>
    <w:p w:rsidR="00E7696B" w:rsidRDefault="009B1FA9">
      <w:pPr>
        <w:pStyle w:val="ProductList-ClauseHeading"/>
        <w:outlineLvl w:val="3"/>
      </w:pPr>
      <w:r>
        <w:t>3.2 BizTalk Server Branch Edition</w:t>
      </w:r>
    </w:p>
    <w:p w:rsidR="00E7696B" w:rsidRDefault="009B1FA9">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E7696B" w:rsidRDefault="009B1FA9" w:rsidP="009B1FA9">
      <w:pPr>
        <w:pStyle w:val="ProductList-Bullet"/>
        <w:numPr>
          <w:ilvl w:val="0"/>
          <w:numId w:val="19"/>
        </w:numPr>
      </w:pPr>
      <w:r>
        <w:t xml:space="preserve">kalpot par centrālo mezglu “hub and spoke” tīkla modelī, </w:t>
      </w:r>
    </w:p>
    <w:p w:rsidR="00E7696B" w:rsidRDefault="009B1FA9" w:rsidP="009B1FA9">
      <w:pPr>
        <w:pStyle w:val="ProductList-Bullet"/>
        <w:numPr>
          <w:ilvl w:val="0"/>
          <w:numId w:val="19"/>
        </w:numPr>
      </w:pPr>
      <w:r>
        <w:t xml:space="preserve">centralizēt uzņēmuma mēroga saziņu ar citiem Serveriem vai ierīcēm, </w:t>
      </w:r>
    </w:p>
    <w:p w:rsidR="00E7696B" w:rsidRDefault="009B1FA9" w:rsidP="009B1FA9">
      <w:pPr>
        <w:pStyle w:val="ProductList-Bullet"/>
        <w:numPr>
          <w:ilvl w:val="0"/>
          <w:numId w:val="19"/>
        </w:numPr>
      </w:pPr>
      <w:r>
        <w:t>automatizēt biznesa procesus dažādās nodaļās, uzņēmuma struktūrvienībās vai filiālēs.</w:t>
      </w:r>
    </w:p>
    <w:p w:rsidR="00E7696B" w:rsidRDefault="00E7696B">
      <w:pPr>
        <w:pStyle w:val="ProductList-Body"/>
      </w:pPr>
    </w:p>
    <w:p w:rsidR="00E7696B" w:rsidRDefault="009B1FA9">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Shēmas un veidnes, kas ir saistītas ar BizTalk Server</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BAM Event APIs un Interceptors un Administration Tools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Development Tools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MQHelper.dll</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SOAP Receive Adapter</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UDDI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9B1FA9">
      <w:pPr>
        <w:pStyle w:val="ProductList-Offering1SubSection"/>
        <w:outlineLvl w:val="2"/>
      </w:pPr>
      <w:bookmarkStart w:id="47" w:name="_Sec596"/>
      <w:r>
        <w:t>4. Software Assurance</w:t>
      </w:r>
      <w:bookmarkEnd w:id="47"/>
    </w:p>
    <w:p w:rsidR="00E7696B" w:rsidRDefault="00E7696B">
      <w:pPr>
        <w:pStyle w:val="ProductList-Body"/>
      </w:pPr>
    </w:p>
    <w:tbl>
      <w:tblPr>
        <w:tblStyle w:val="PURTable"/>
        <w:tblW w:w="0" w:type="dxa"/>
        <w:tblLook w:val="04A0" w:firstRow="1" w:lastRow="0" w:firstColumn="1" w:lastColumn="0" w:noHBand="0" w:noVBand="1"/>
      </w:tblPr>
      <w:tblGrid>
        <w:gridCol w:w="3655"/>
        <w:gridCol w:w="3614"/>
        <w:gridCol w:w="364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5">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lastRenderedPageBreak/>
        <w:t>4.1 Biz Talk Server 2016 Enterprise — Neierobežota virtualizācija</w:t>
      </w:r>
    </w:p>
    <w:p w:rsidR="00E7696B" w:rsidRDefault="009B1FA9">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E7696B" w:rsidRDefault="00E7696B">
      <w:pPr>
        <w:pStyle w:val="ProductList-Body"/>
      </w:pPr>
    </w:p>
    <w:p w:rsidR="00E7696B" w:rsidRDefault="009B1FA9">
      <w:pPr>
        <w:pStyle w:val="ProductList-ClauseHeading"/>
        <w:outlineLvl w:val="3"/>
      </w:pPr>
      <w:r>
        <w:t>4.2 Biz Talk Server līdzekļu pakotnes</w:t>
      </w:r>
    </w:p>
    <w:p w:rsidR="00E7696B" w:rsidRDefault="009B1FA9">
      <w:pPr>
        <w:pStyle w:val="ProductList-Body"/>
      </w:pPr>
      <w:r>
        <w:t>Klients ir piemērots tādu Līdzekļu pakotņu lietošanai, kuras ir izlaistas Klienta SA seguma darbības laikā.</w:t>
      </w:r>
    </w:p>
    <w:p w:rsidR="00E7696B" w:rsidRDefault="00E7696B">
      <w:pPr>
        <w:pStyle w:val="ProductList-Body"/>
      </w:pP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NoBorder"/>
        <w:outlineLvl w:val="1"/>
      </w:pPr>
      <w:bookmarkStart w:id="48" w:name="_Sec597"/>
      <w:r>
        <w:t>CAL Suite</w:t>
      </w:r>
      <w:bookmarkEnd w:id="48"/>
      <w:r>
        <w:fldChar w:fldCharType="begin"/>
      </w:r>
      <w:r>
        <w:instrText xml:space="preserve"> TC "</w:instrText>
      </w:r>
      <w:bookmarkStart w:id="49" w:name="_Toc10191471"/>
      <w:r>
        <w:instrText>CAL Suite</w:instrText>
      </w:r>
      <w:bookmarkEnd w:id="49"/>
      <w:r>
        <w:instrText>" \l 2</w:instrText>
      </w:r>
      <w:r>
        <w:fldChar w:fldCharType="end"/>
      </w:r>
    </w:p>
    <w:p w:rsidR="00E7696B" w:rsidRDefault="009B1FA9">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E7696B">
      <w:pPr>
        <w:pStyle w:val="ProductList-Body"/>
      </w:pPr>
    </w:p>
    <w:p w:rsidR="00E7696B" w:rsidRDefault="009B1FA9">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9B1FA9">
      <w:pPr>
        <w:pStyle w:val="ProductList-ClauseHeading"/>
        <w:outlineLvl w:val="3"/>
      </w:pPr>
      <w:r>
        <w:t>2.1. CAL Suite piemērojamo lietošanas noteikumu noteikšanas process</w:t>
      </w:r>
    </w:p>
    <w:p w:rsidR="00E7696B" w:rsidRDefault="009B1FA9">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E7696B" w:rsidRDefault="00E7696B">
      <w:pPr>
        <w:pStyle w:val="ProductList-Body"/>
      </w:pPr>
    </w:p>
    <w:p w:rsidR="00E7696B" w:rsidRDefault="009B1FA9">
      <w:pPr>
        <w:pStyle w:val="ProductList-ClauseHeading"/>
        <w:outlineLvl w:val="3"/>
      </w:pPr>
      <w:r>
        <w:t>2.2. CAL Suite komponenti</w:t>
      </w:r>
    </w:p>
    <w:p w:rsidR="00E7696B" w:rsidRDefault="009B1FA9">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E7696B" w:rsidRDefault="00E7696B">
      <w:pPr>
        <w:pStyle w:val="ProductList-Body"/>
      </w:pPr>
    </w:p>
    <w:p w:rsidR="00E7696B" w:rsidRDefault="009B1FA9">
      <w:pPr>
        <w:pStyle w:val="ProductList-ClauseHeading"/>
        <w:outlineLvl w:val="3"/>
      </w:pPr>
      <w:r>
        <w:t>2.3. CAL Suite Bridge</w:t>
      </w:r>
    </w:p>
    <w:p w:rsidR="00E7696B" w:rsidRDefault="009B1FA9">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Kvalificētie tiešsaistes pakalpojumi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365 E1 un Microsoft Intune</w:t>
            </w:r>
            <w:r>
              <w:fldChar w:fldCharType="begin"/>
            </w:r>
            <w:r>
              <w:instrText xml:space="preserve"> XE "Office 365 E1 un Microsoft Intune" </w:instrText>
            </w:r>
            <w:r>
              <w:fldChar w:fldCharType="end"/>
            </w:r>
            <w:r>
              <w:t xml:space="preserve"> vai</w:t>
            </w:r>
          </w:p>
          <w:p w:rsidR="00E7696B" w:rsidRDefault="009B1FA9">
            <w:pPr>
              <w:pStyle w:val="ProductList-TableBody"/>
            </w:pPr>
            <w:r>
              <w:t>Office 365 E3 un Microsoft Intune</w:t>
            </w:r>
            <w:r>
              <w:fldChar w:fldCharType="begin"/>
            </w:r>
            <w:r>
              <w:instrText xml:space="preserve"> XE "Office 365 E3 un Microsoft Intune" </w:instrText>
            </w:r>
            <w:r>
              <w:fldChar w:fldCharType="end"/>
            </w:r>
            <w:r>
              <w:t xml:space="preserve"> vai</w:t>
            </w:r>
          </w:p>
          <w:p w:rsidR="00E7696B" w:rsidRDefault="009B1FA9">
            <w:pPr>
              <w:pStyle w:val="ProductList-TableBody"/>
            </w:pPr>
            <w:r>
              <w:t>Office 365 E5 un Microsoft Intune</w:t>
            </w:r>
            <w:r>
              <w:fldChar w:fldCharType="begin"/>
            </w:r>
            <w:r>
              <w:instrText xml:space="preserve"> XE "Office 365 E5 un Microsoft Intune" </w:instrText>
            </w:r>
            <w:r>
              <w:fldChar w:fldCharType="end"/>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Intune</w:t>
            </w:r>
            <w:r>
              <w:fldChar w:fldCharType="begin"/>
            </w:r>
            <w:r>
              <w:instrText xml:space="preserve"> XE "Microsoft Intune" </w:instrText>
            </w:r>
            <w:r>
              <w:fldChar w:fldCharType="end"/>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Mobility + Security E3</w:t>
            </w:r>
            <w:r>
              <w:fldChar w:fldCharType="begin"/>
            </w:r>
            <w:r>
              <w:instrText xml:space="preserve"> XE "Enterprise Mobility + Security E3" </w:instrText>
            </w:r>
            <w:r>
              <w:fldChar w:fldCharType="end"/>
            </w:r>
            <w:r>
              <w:t xml:space="preserve"> vai</w:t>
            </w:r>
          </w:p>
          <w:p w:rsidR="00E7696B" w:rsidRDefault="009B1FA9">
            <w:pPr>
              <w:pStyle w:val="ProductList-TableBody"/>
            </w:pPr>
            <w:r>
              <w:t>Enterprise Mobility + Security E5</w:t>
            </w:r>
            <w:r>
              <w:fldChar w:fldCharType="begin"/>
            </w:r>
            <w:r>
              <w:instrText xml:space="preserve"> XE "Enterprise Mobility + Security E5" </w:instrText>
            </w:r>
            <w:r>
              <w:fldChar w:fldCharType="end"/>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365 E3</w:t>
            </w:r>
            <w:r>
              <w:fldChar w:fldCharType="begin"/>
            </w:r>
            <w:r>
              <w:instrText xml:space="preserve"> XE "Office 365 E3" </w:instrText>
            </w:r>
            <w:r>
              <w:fldChar w:fldCharType="end"/>
            </w:r>
            <w:r>
              <w:t xml:space="preserve"> vai</w:t>
            </w:r>
          </w:p>
          <w:p w:rsidR="00E7696B" w:rsidRDefault="009B1FA9">
            <w:pPr>
              <w:pStyle w:val="ProductList-TableBody"/>
            </w:pPr>
            <w:r>
              <w:t>Office 365 E5</w:t>
            </w:r>
            <w:r>
              <w:fldChar w:fldCharType="begin"/>
            </w:r>
            <w:r>
              <w:instrText xml:space="preserve"> XE "Office 365 E5" </w:instrText>
            </w:r>
            <w:r>
              <w:fldChar w:fldCharType="end"/>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365 E3 un Microsoft Intune</w:t>
            </w:r>
            <w:r>
              <w:fldChar w:fldCharType="begin"/>
            </w:r>
            <w:r>
              <w:instrText xml:space="preserve"> XE "Office 365 E3 un Microsoft Intune" </w:instrText>
            </w:r>
            <w:r>
              <w:fldChar w:fldCharType="end"/>
            </w:r>
            <w:r>
              <w:t xml:space="preserve"> vai</w:t>
            </w:r>
          </w:p>
          <w:p w:rsidR="00E7696B" w:rsidRDefault="009B1FA9">
            <w:pPr>
              <w:pStyle w:val="ProductList-TableBody"/>
            </w:pPr>
            <w:r>
              <w:t>Office 365 E5 un Microsoft Intune</w:t>
            </w:r>
            <w:r>
              <w:fldChar w:fldCharType="begin"/>
            </w:r>
            <w:r>
              <w:instrText xml:space="preserve"> XE "Office 365 E5 un Microsoft Intune" </w:instrText>
            </w:r>
            <w:r>
              <w:fldChar w:fldCharType="end"/>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Intune</w:t>
            </w:r>
            <w:r>
              <w:fldChar w:fldCharType="begin"/>
            </w:r>
            <w:r>
              <w:instrText xml:space="preserve"> XE "Microsoft Intune" </w:instrText>
            </w:r>
            <w:r>
              <w:fldChar w:fldCharType="end"/>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Mobility + Security E3</w:t>
            </w:r>
            <w:r>
              <w:fldChar w:fldCharType="begin"/>
            </w:r>
            <w:r>
              <w:instrText xml:space="preserve"> XE "Enterprise Mobility + Security E3" </w:instrText>
            </w:r>
            <w:r>
              <w:fldChar w:fldCharType="end"/>
            </w:r>
            <w:r>
              <w:t xml:space="preserve"> vai</w:t>
            </w:r>
          </w:p>
          <w:p w:rsidR="00E7696B" w:rsidRDefault="009B1FA9">
            <w:pPr>
              <w:pStyle w:val="ProductList-TableBody"/>
            </w:pPr>
            <w:r>
              <w:t>Enterprise Mobility + Security E5</w:t>
            </w:r>
            <w:r>
              <w:fldChar w:fldCharType="begin"/>
            </w:r>
            <w:r>
              <w:instrText xml:space="preserve"> XE "Enterprise Mobility + Security E5" </w:instrText>
            </w:r>
            <w:r>
              <w:fldChar w:fldCharType="end"/>
            </w:r>
          </w:p>
        </w:tc>
      </w:tr>
    </w:tbl>
    <w:p w:rsidR="00E7696B" w:rsidRDefault="00E7696B">
      <w:pPr>
        <w:pStyle w:val="ProductList-Body"/>
      </w:pPr>
    </w:p>
    <w:p w:rsidR="00E7696B" w:rsidRDefault="009B1FA9">
      <w:pPr>
        <w:pStyle w:val="ProductList-ClauseHeading"/>
        <w:outlineLvl w:val="3"/>
      </w:pPr>
      <w:r>
        <w:t>2.4. Studenta CAL (licence Academic Open un Academic Select)</w:t>
      </w:r>
    </w:p>
    <w:p w:rsidR="00E7696B" w:rsidRDefault="009B1FA9">
      <w:pPr>
        <w:pStyle w:val="ProductList-Body"/>
      </w:pPr>
      <w:r>
        <w:t>Studenta CAL drīkst licencēt vienīgi datoros, kas pieder studentiem, vai datoros, kas pieder iestādēm un ir paredzēti konkrētam studentam. Šīs licences nav paredzētas lietošanai laboratorijās vai auditorijās.</w:t>
      </w:r>
    </w:p>
    <w:p w:rsidR="00E7696B" w:rsidRDefault="009B1FA9">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632"/>
        <w:gridCol w:w="3620"/>
        <w:gridCol w:w="366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3.1. Izglītības iestāžu programmas</w:t>
      </w:r>
    </w:p>
    <w:p w:rsidR="00E7696B" w:rsidRDefault="009B1FA9">
      <w:pPr>
        <w:pStyle w:val="ProductList-Body"/>
      </w:pPr>
      <w:r>
        <w:t>Turpmākā informācija attiecas uz klientiem, kuri izmanto Lielapjoma licencēšanas programmas izglītības iestādēm.</w:t>
      </w:r>
    </w:p>
    <w:p w:rsidR="00E7696B" w:rsidRDefault="00E7696B">
      <w:pPr>
        <w:pStyle w:val="ProductList-Body"/>
      </w:pPr>
    </w:p>
    <w:p w:rsidR="00E7696B" w:rsidRDefault="009B1FA9">
      <w:pPr>
        <w:pStyle w:val="ProductList-SubClauseHeading"/>
        <w:outlineLvl w:val="4"/>
      </w:pPr>
      <w:r>
        <w:t>3.1.1. Exchange Online Archiving for Exchange Server A</w:t>
      </w:r>
    </w:p>
    <w:p w:rsidR="00E7696B" w:rsidRDefault="009B1FA9">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rsidR="00E7696B" w:rsidRDefault="009B1FA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p w:rsidR="00E7696B" w:rsidRDefault="009B1FA9">
      <w:pPr>
        <w:pStyle w:val="ProductList-ClauseHeading"/>
        <w:outlineLvl w:val="3"/>
      </w:pPr>
      <w:r>
        <w:t>4.1. Paplašinātās lietošanas tiesības Microsoft 365 klientiem</w:t>
      </w:r>
    </w:p>
    <w:p w:rsidR="00E7696B" w:rsidRDefault="009B1FA9">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rsidR="00E7696B" w:rsidRDefault="00E7696B">
      <w:pPr>
        <w:pStyle w:val="ProductList-Body"/>
      </w:pPr>
    </w:p>
    <w:p w:rsidR="00E7696B" w:rsidRDefault="009B1FA9">
      <w:pPr>
        <w:pStyle w:val="ProductList-ClauseHeading"/>
        <w:outlineLvl w:val="3"/>
      </w:pPr>
      <w:r>
        <w:t>4.2. Tiešsaistes pakalpojumi, kas ietverti komplektā Enterprise CAL Suite</w:t>
      </w:r>
    </w:p>
    <w:p w:rsidR="00E7696B" w:rsidRDefault="009B1FA9">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rsidR="00E7696B" w:rsidRDefault="00E7696B">
      <w:pPr>
        <w:pStyle w:val="ProductList-Body"/>
      </w:pP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91472"/>
      <w:r>
        <w:instrText>Core Infrastructure Server (CIS) Suite</w:instrText>
      </w:r>
      <w:bookmarkEnd w:id="55"/>
      <w:r>
        <w:instrText>" \l 2</w:instrText>
      </w:r>
      <w:r>
        <w:fldChar w:fldCharType="end"/>
      </w:r>
    </w:p>
    <w:p w:rsidR="00E7696B" w:rsidRDefault="009B1FA9">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7696B" w:rsidRDefault="009B1FA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7696B" w:rsidRDefault="009B1F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7696B" w:rsidRDefault="009B1FA9">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2.1. CIS Suite Standard komplektā ietvertā programmatūra</w:t>
      </w:r>
    </w:p>
    <w:p w:rsidR="00E7696B" w:rsidRDefault="009B1FA9">
      <w:pPr>
        <w:pStyle w:val="ProductList-Body"/>
      </w:pPr>
      <w:r>
        <w:t>CIS Suite Standard ietver jaunākās Windows Server Standard un System Center Standard versijas, kas ir pieejamas Klienta SA seguma ietvaros.</w:t>
      </w:r>
    </w:p>
    <w:p w:rsidR="00E7696B" w:rsidRDefault="00E7696B">
      <w:pPr>
        <w:pStyle w:val="ProductList-Body"/>
      </w:pPr>
    </w:p>
    <w:p w:rsidR="00E7696B" w:rsidRDefault="009B1FA9">
      <w:pPr>
        <w:pStyle w:val="ProductList-ClauseHeading"/>
        <w:outlineLvl w:val="3"/>
      </w:pPr>
      <w:r>
        <w:t>2.2. CIS Suite Datacenter komplektā ietvertā programmatūra</w:t>
      </w:r>
    </w:p>
    <w:p w:rsidR="00E7696B" w:rsidRDefault="009B1FA9">
      <w:pPr>
        <w:pStyle w:val="ProductList-Body"/>
      </w:pPr>
      <w:r>
        <w:t>CIS Suite Datacenter ietver jaunākās Windows Server Datacenter un System Center Datacenter versijas, kas ir pieejamas Klienta SA seguma ietvaros.</w:t>
      </w:r>
    </w:p>
    <w:p w:rsidR="00E7696B" w:rsidRDefault="009B1FA9">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625"/>
        <w:gridCol w:w="3624"/>
        <w:gridCol w:w="366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3.1. Piemērojamie lietošanas noteikumi</w:t>
      </w:r>
    </w:p>
    <w:p w:rsidR="00E7696B" w:rsidRDefault="009B1FA9">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E7696B" w:rsidRDefault="00E7696B">
      <w:pPr>
        <w:pStyle w:val="ProductList-Body"/>
      </w:pPr>
    </w:p>
    <w:p w:rsidR="00E7696B" w:rsidRDefault="009B1FA9">
      <w:pPr>
        <w:pStyle w:val="ProductList-ClauseHeading"/>
        <w:outlineLvl w:val="3"/>
      </w:pPr>
      <w:r>
        <w:t>3.2. Servera licences un Pārvaldības licences piešķiršana</w:t>
      </w:r>
    </w:p>
    <w:p w:rsidR="00E7696B" w:rsidRDefault="009B1FA9">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E7696B" w:rsidRDefault="00E7696B">
      <w:pPr>
        <w:pStyle w:val="ProductList-Body"/>
      </w:pPr>
    </w:p>
    <w:p w:rsidR="00E7696B" w:rsidRDefault="009B1FA9">
      <w:pPr>
        <w:pStyle w:val="ProductList-ClauseHeading"/>
        <w:outlineLvl w:val="3"/>
      </w:pPr>
      <w:r>
        <w:t>3.3. Papildu nosacījumi</w:t>
      </w:r>
    </w:p>
    <w:p w:rsidR="00E7696B" w:rsidRDefault="009B1FA9">
      <w:pPr>
        <w:pStyle w:val="ProductList-Body"/>
      </w:pPr>
      <w:r>
        <w:t>Klientam ir tiesības darbināt jebkura atsevišķa komplektā CIS Suite ietverta Produkta vecāku versiju vai iepriekšēju izdevumu, kā Produktu nosacījumos ir atļauts attiecīgā Produkta licences nosacījumos.</w:t>
      </w:r>
    </w:p>
    <w:p w:rsidR="00E7696B" w:rsidRDefault="00E7696B">
      <w:pPr>
        <w:pStyle w:val="ProductList-Body"/>
      </w:pPr>
    </w:p>
    <w:p w:rsidR="00E7696B" w:rsidRDefault="009B1FA9">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E7696B" w:rsidRDefault="009B1FA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6"/>
        <w:gridCol w:w="3632"/>
        <w:gridCol w:w="3638"/>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marts</w:t>
              </w:r>
            </w:hyperlink>
            <w:r>
              <w:t xml:space="preserve">, </w:t>
            </w:r>
            <w:hyperlink r:id="rId38">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4.1. Microsoft Azure hibrīdlietošanas priekšrocības operētājsistēmai Windows Server</w:t>
      </w:r>
    </w:p>
    <w:p w:rsidR="00E7696B" w:rsidRDefault="009B1FA9">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E7696B" w:rsidRDefault="00E7696B">
      <w:pPr>
        <w:pStyle w:val="ProductList-Body"/>
      </w:pPr>
    </w:p>
    <w:p w:rsidR="00E7696B" w:rsidRDefault="009B1FA9">
      <w:pPr>
        <w:pStyle w:val="ProductList-ClauseHeading"/>
        <w:outlineLvl w:val="3"/>
      </w:pPr>
      <w:r>
        <w:t>4.2. Pusgada kanāla laidieni</w:t>
      </w:r>
    </w:p>
    <w:p w:rsidR="00E7696B" w:rsidRDefault="009B1FA9">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rsidR="00E7696B" w:rsidRDefault="00E7696B">
      <w:pPr>
        <w:pStyle w:val="ProductList-Body"/>
      </w:pPr>
    </w:p>
    <w:p w:rsidR="00E7696B" w:rsidRDefault="009B1FA9">
      <w:pPr>
        <w:pStyle w:val="ProductList-ClauseHeading"/>
        <w:outlineLvl w:val="3"/>
      </w:pPr>
      <w:r>
        <w:t>4.3. System Center Configuration Manager Current Branch tiesības</w:t>
      </w:r>
    </w:p>
    <w:p w:rsidR="00E7696B" w:rsidRDefault="009B1FA9">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E7696B" w:rsidRDefault="00E7696B">
      <w:pPr>
        <w:pStyle w:val="ProductList-Body"/>
      </w:pPr>
    </w:p>
    <w:p w:rsidR="00E7696B" w:rsidRDefault="009B1FA9">
      <w:pPr>
        <w:pStyle w:val="ProductList-ClauseHeading"/>
        <w:outlineLvl w:val="3"/>
      </w:pPr>
      <w:r>
        <w:t>4.4. Software Assurance tiesības un priekšrocības attiecībā uz abonēšanas licencēm</w:t>
      </w:r>
    </w:p>
    <w:p w:rsidR="00E7696B" w:rsidRDefault="009B1FA9">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E7696B" w:rsidRDefault="00E7696B">
      <w:pPr>
        <w:pStyle w:val="ProductList-Body"/>
      </w:pPr>
    </w:p>
    <w:p w:rsidR="00E7696B" w:rsidRDefault="009B1FA9">
      <w:pPr>
        <w:pStyle w:val="ProductList-ClauseHeading"/>
        <w:outlineLvl w:val="3"/>
      </w:pPr>
      <w:r>
        <w:t>4.5. Reģistrācija Server and Cloud (SCE) — Tiesības pārvaldīt OSE platformā Microsoft Azure saskaņā ar CIS Suite Licencēm</w:t>
      </w:r>
    </w:p>
    <w:p w:rsidR="00E7696B" w:rsidRDefault="009B1FA9">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E7696B" w:rsidRDefault="009B1FA9">
      <w:pPr>
        <w:pStyle w:val="ProductList-Body"/>
        <w:ind w:left="720"/>
      </w:pPr>
      <w:r>
        <w:t>• Windows Server virtuālo mašīnu instances (tostarp tās Instances, kas izvietotas saskaņā ar Azure hibrīdlietošanas priekšrocībām);</w:t>
      </w:r>
    </w:p>
    <w:p w:rsidR="00E7696B" w:rsidRDefault="009B1FA9">
      <w:pPr>
        <w:pStyle w:val="ProductList-Body"/>
        <w:ind w:left="720"/>
      </w:pPr>
      <w:r>
        <w:t>• mākoņpakalpojumu instances (Tīmekļa loma un Darbinieka loma);</w:t>
      </w:r>
    </w:p>
    <w:p w:rsidR="00E7696B" w:rsidRDefault="009B1FA9">
      <w:pPr>
        <w:pStyle w:val="ProductList-Body"/>
        <w:ind w:left="720"/>
      </w:pPr>
      <w:r>
        <w:t>• krātuvju konti;</w:t>
      </w:r>
    </w:p>
    <w:p w:rsidR="00E7696B" w:rsidRDefault="009B1FA9">
      <w:pPr>
        <w:pStyle w:val="ProductList-Body"/>
        <w:ind w:left="720"/>
      </w:pPr>
      <w:r>
        <w:t>• SQL datu bāzes;</w:t>
      </w:r>
    </w:p>
    <w:p w:rsidR="00E7696B" w:rsidRDefault="009B1FA9">
      <w:pPr>
        <w:pStyle w:val="ProductList-Body"/>
        <w:ind w:left="720"/>
      </w:pPr>
      <w:r>
        <w:t>• tīmekļa vietņu instances.</w:t>
      </w:r>
    </w:p>
    <w:p w:rsidR="00E7696B" w:rsidRDefault="00E7696B">
      <w:pPr>
        <w:pStyle w:val="ProductList-Body"/>
      </w:pPr>
    </w:p>
    <w:p w:rsidR="00E7696B" w:rsidRDefault="009B1FA9">
      <w:pPr>
        <w:pStyle w:val="ProductList-ClauseHeading"/>
        <w:outlineLvl w:val="3"/>
      </w:pPr>
      <w:r>
        <w:t>4.6. Software Assurance atjaunošanas piedāvājums operētājsistēmai Windows Server un System Center</w:t>
      </w:r>
    </w:p>
    <w:p w:rsidR="00E7696B" w:rsidRDefault="009B1FA9">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Kolonna B</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Infrastructure Server Suite Standard (2 Kodola licenču pakotnes)</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Infrastructure Server Suite Datacenter (2 Kodola licenču pakotnes)</w:t>
            </w:r>
          </w:p>
        </w:tc>
      </w:tr>
    </w:tbl>
    <w:p w:rsidR="00E7696B" w:rsidRDefault="009B1FA9">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NoBorder"/>
        <w:outlineLvl w:val="1"/>
      </w:pPr>
      <w:bookmarkStart w:id="60" w:name="_Sec862"/>
      <w:r>
        <w:t>Forefront</w:t>
      </w:r>
      <w:bookmarkEnd w:id="60"/>
      <w:r>
        <w:fldChar w:fldCharType="begin"/>
      </w:r>
      <w:r>
        <w:instrText xml:space="preserve"> TC "</w:instrText>
      </w:r>
      <w:bookmarkStart w:id="61" w:name="_Toc10191473"/>
      <w:r>
        <w:instrText>Forefront</w:instrText>
      </w:r>
      <w:bookmarkEnd w:id="61"/>
      <w:r>
        <w:instrText>" \l 2</w:instrText>
      </w:r>
      <w:r>
        <w:fldChar w:fldCharType="end"/>
      </w:r>
    </w:p>
    <w:p w:rsidR="00E7696B" w:rsidRDefault="009B1FA9">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BFBFBF"/>
              <w:bottom w:val="none" w:sz="4" w:space="0" w:color="BFBFBF"/>
              <w:right w:val="none" w:sz="4" w:space="0" w:color="6E6E6E"/>
            </w:tcBorders>
          </w:tcPr>
          <w:p w:rsidR="00E7696B" w:rsidRDefault="009B1FA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7696B" w:rsidRDefault="009B1F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7696B" w:rsidRDefault="009B1F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7696B" w:rsidRDefault="009B1F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7696B" w:rsidRDefault="009B1F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7696B" w:rsidRDefault="009B1FA9">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2.1. Forefront Identity Manager 2010 — Windows Live Edition</w:t>
      </w:r>
    </w:p>
    <w:p w:rsidR="00E7696B" w:rsidRDefault="009B1FA9">
      <w:pPr>
        <w:pStyle w:val="ProductList-Body"/>
      </w:pPr>
      <w:r>
        <w:t>Programmatūra Forefront Identity Manager 2010 – Windows Live Edition ir Identity Lifecycle Manager 2007 – Windows Live Edition nākamā versija.</w:t>
      </w:r>
    </w:p>
    <w:p w:rsidR="00E7696B" w:rsidRDefault="009B1FA9">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634"/>
        <w:gridCol w:w="3619"/>
        <w:gridCol w:w="366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9">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3.1. Identitātes datu importēšana: Forefront Identity Manager 2010 R2 Windows Live Edition</w:t>
      </w:r>
    </w:p>
    <w:p w:rsidR="00E7696B" w:rsidRDefault="009B1FA9">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E7696B" w:rsidRDefault="00E7696B">
      <w:pPr>
        <w:pStyle w:val="ProductList-Body"/>
      </w:pPr>
    </w:p>
    <w:p w:rsidR="00E7696B" w:rsidRDefault="009B1FA9">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9B1FA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10191474"/>
      <w:r>
        <w:instrText>Lokālais Microsoft Dynamics 365</w:instrText>
      </w:r>
      <w:bookmarkEnd w:id="67"/>
      <w:r>
        <w:instrText>" \l 2</w:instrText>
      </w:r>
      <w:r>
        <w:fldChar w:fldCharType="end"/>
      </w:r>
    </w:p>
    <w:p w:rsidR="00E7696B" w:rsidRDefault="009B1FA9">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dashed" w:sz="4" w:space="0" w:color="9F9F9F"/>
              <w:right w:val="none" w:sz="4" w:space="0" w:color="6E6E6E"/>
            </w:tcBorders>
          </w:tcPr>
          <w:p w:rsidR="00E7696B" w:rsidRDefault="009B1FA9">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E7696B" w:rsidRDefault="009B1F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9F9F9F"/>
              <w:left w:val="none" w:sz="4" w:space="0" w:color="6E6E6E"/>
              <w:bottom w:val="dashed" w:sz="4" w:space="0" w:color="BFBFBF"/>
              <w:right w:val="none" w:sz="4" w:space="0" w:color="6E6E6E"/>
            </w:tcBorders>
          </w:tcPr>
          <w:p w:rsidR="00E7696B" w:rsidRDefault="009B1FA9">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E7696B" w:rsidRDefault="009B1F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7696B" w:rsidRDefault="009B1F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7696B" w:rsidRDefault="009B1FA9">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9B1FA9">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613"/>
        <w:gridCol w:w="3654"/>
        <w:gridCol w:w="364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3.1. Dynamics 365 for Team Members lokālās CAL piekļuve servera programmatūrai</w:t>
      </w:r>
    </w:p>
    <w:p w:rsidR="00E7696B" w:rsidRDefault="009B1FA9">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rsidR="00E7696B" w:rsidRDefault="00E7696B">
      <w:pPr>
        <w:pStyle w:val="ProductList-Body"/>
      </w:pPr>
    </w:p>
    <w:p w:rsidR="00E7696B" w:rsidRDefault="009B1FA9">
      <w:pPr>
        <w:pStyle w:val="ProductList-ClauseHeading"/>
        <w:outlineLvl w:val="3"/>
      </w:pPr>
      <w:r>
        <w:t>3.2. Dynamics 365 for Sales lokālās CAL piekļuve servera programmatūrai</w:t>
      </w:r>
    </w:p>
    <w:p w:rsidR="00E7696B" w:rsidRDefault="009B1FA9">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3"/>
        <w:gridCol w:w="3648"/>
        <w:gridCol w:w="363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Dynamics 365 for Sales lokālā CAL (Ierīce un Lietotājs)</w:t>
            </w:r>
          </w:p>
          <w:p w:rsidR="00E7696B" w:rsidRDefault="009B1FA9">
            <w:pPr>
              <w:pStyle w:val="ProductList-TableBody"/>
            </w:pPr>
            <w:r>
              <w:t xml:space="preserve">CAL ekvivalenta licence (skatīt </w:t>
            </w:r>
            <w:hyperlink r:id="rId40">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Dynamics 365 for Sales</w:t>
            </w:r>
            <w:r>
              <w:fldChar w:fldCharType="begin"/>
            </w:r>
            <w:r>
              <w:instrText xml:space="preserve"> XE "Dynamics 365 for Sales" </w:instrText>
            </w:r>
            <w:r>
              <w:fldChar w:fldCharType="end"/>
            </w:r>
            <w:r>
              <w:t xml:space="preserve"> (Lietotāja SL)</w:t>
            </w:r>
          </w:p>
        </w:tc>
      </w:tr>
    </w:tbl>
    <w:p w:rsidR="00E7696B" w:rsidRDefault="00E7696B">
      <w:pPr>
        <w:pStyle w:val="ProductList-Body"/>
      </w:pPr>
    </w:p>
    <w:p w:rsidR="00E7696B" w:rsidRDefault="009B1FA9">
      <w:pPr>
        <w:pStyle w:val="ProductList-ClauseHeading"/>
        <w:outlineLvl w:val="3"/>
      </w:pPr>
      <w:r>
        <w:t>3.3. Dynamics 365 for Customer Service lokālās CAL piekļuve servera programmatūrai</w:t>
      </w:r>
    </w:p>
    <w:p w:rsidR="00E7696B" w:rsidRDefault="009B1FA9">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2"/>
        <w:gridCol w:w="3648"/>
        <w:gridCol w:w="3636"/>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3.4. Dynamics 365 for Operations lokālās CAL piekļuve servera programmatūrai</w:t>
      </w:r>
    </w:p>
    <w:p w:rsidR="00E7696B" w:rsidRDefault="009B1FA9">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 xml:space="preserve">CAL ekvivalenta licence (skatīt </w:t>
            </w:r>
            <w:hyperlink r:id="rId41">
              <w:r>
                <w:rPr>
                  <w:color w:val="00467F"/>
                  <w:u w:val="single"/>
                </w:rPr>
                <w:t>pielikumu A</w:t>
              </w:r>
            </w:hyperlink>
            <w:r>
              <w:t>)</w:t>
            </w:r>
          </w:p>
        </w:tc>
      </w:tr>
    </w:tbl>
    <w:p w:rsidR="00E7696B" w:rsidRDefault="00E7696B">
      <w:pPr>
        <w:pStyle w:val="ProductList-Body"/>
      </w:pPr>
    </w:p>
    <w:p w:rsidR="00E7696B" w:rsidRDefault="009B1FA9">
      <w:pPr>
        <w:pStyle w:val="ProductList-ClauseHeading"/>
        <w:outlineLvl w:val="3"/>
      </w:pPr>
      <w:r>
        <w:t>3.5. Dynamics 365 for Operations Activity lokālās CAL piekļuve servera programmatūrai</w:t>
      </w:r>
    </w:p>
    <w:p w:rsidR="00E7696B" w:rsidRDefault="009B1FA9">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rsidR="00E7696B" w:rsidRDefault="00E7696B">
      <w:pPr>
        <w:pStyle w:val="ProductList-Body"/>
      </w:pPr>
    </w:p>
    <w:p w:rsidR="00E7696B" w:rsidRDefault="009B1FA9">
      <w:pPr>
        <w:pStyle w:val="ProductList-ClauseHeading"/>
        <w:outlineLvl w:val="3"/>
      </w:pPr>
      <w:r>
        <w:t>3.6. Dynamics 365 for Operations Device lokālās CAL piekļuve servera programmatūrai</w:t>
      </w:r>
    </w:p>
    <w:p w:rsidR="00E7696B" w:rsidRDefault="009B1FA9">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rsidR="00E7696B" w:rsidRDefault="00E7696B">
      <w:pPr>
        <w:pStyle w:val="ProductList-ClauseHeading"/>
        <w:outlineLvl w:val="3"/>
      </w:pPr>
    </w:p>
    <w:p w:rsidR="00E7696B" w:rsidRDefault="009B1FA9">
      <w:pPr>
        <w:pStyle w:val="ProductList-ClauseHeading"/>
        <w:outlineLvl w:val="3"/>
      </w:pPr>
      <w:r>
        <w:t>3.7. Dynamics 365 for Operations Servers lietošanas noteikumi</w:t>
      </w:r>
    </w:p>
    <w:p w:rsidR="00E7696B" w:rsidRDefault="009B1FA9">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E7696B" w:rsidRDefault="00E7696B">
      <w:pPr>
        <w:pStyle w:val="ProductList-Body"/>
      </w:pPr>
    </w:p>
    <w:p w:rsidR="00E7696B" w:rsidRDefault="009B1FA9">
      <w:pPr>
        <w:pStyle w:val="ProductList-ClauseHeading"/>
        <w:outlineLvl w:val="3"/>
      </w:pPr>
      <w:r>
        <w:t>3.8. Lokālā Microsoft Dynamics 365 lietošanas noteikumi</w:t>
      </w:r>
    </w:p>
    <w:p w:rsidR="00E7696B" w:rsidRDefault="009B1FA9">
      <w:pPr>
        <w:pStyle w:val="ProductList-SubClauseHeading"/>
        <w:outlineLvl w:val="4"/>
      </w:pPr>
      <w:r>
        <w:t>3.8.1. Servera lietošanas noteikumi attiecībā uz Dynamics 365 CAL</w:t>
      </w:r>
    </w:p>
    <w:p w:rsidR="00E7696B" w:rsidRDefault="009B1FA9">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rsidR="00E7696B" w:rsidRDefault="00E7696B">
      <w:pPr>
        <w:pStyle w:val="ProductList-BodyIndented"/>
      </w:pPr>
    </w:p>
    <w:p w:rsidR="00E7696B" w:rsidRDefault="009B1FA9">
      <w:pPr>
        <w:pStyle w:val="ProductList-SubClauseHeading"/>
        <w:outlineLvl w:val="4"/>
      </w:pPr>
      <w:r>
        <w:t>3.8.2. Piemērotība kvalifikācijas piedāvājumiem</w:t>
      </w:r>
    </w:p>
    <w:p w:rsidR="00E7696B" w:rsidRDefault="009B1FA9">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rsidR="00E7696B" w:rsidRDefault="00E7696B">
      <w:pPr>
        <w:pStyle w:val="ProductList-BodyIndented"/>
      </w:pPr>
    </w:p>
    <w:p w:rsidR="00E7696B" w:rsidRDefault="009B1FA9">
      <w:pPr>
        <w:pStyle w:val="ProductList-SubClauseHeading"/>
        <w:outlineLvl w:val="4"/>
      </w:pPr>
      <w:r>
        <w:t>3.8.3. Dynamics 365 for Team Members CAL</w:t>
      </w:r>
    </w:p>
    <w:p w:rsidR="00E7696B" w:rsidRDefault="009B1FA9">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rsidR="00E7696B" w:rsidRDefault="00E7696B">
      <w:pPr>
        <w:pStyle w:val="ProductList-BodyIndented"/>
      </w:pPr>
    </w:p>
    <w:p w:rsidR="00E7696B" w:rsidRDefault="009B1FA9">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Microsoft Dynamics Reporting Extensions for Microsoft Dynamics 365</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atbalstītajām ierīcēm</w:t>
            </w:r>
          </w:p>
        </w:tc>
      </w:tr>
    </w:tbl>
    <w:p w:rsidR="00E7696B" w:rsidRDefault="009B1FA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5"/>
        <w:gridCol w:w="3614"/>
        <w:gridCol w:w="364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4.1. Dynamics 365 Server lietošanas noteikumi</w:t>
      </w:r>
    </w:p>
    <w:p w:rsidR="00E7696B" w:rsidRDefault="009B1FA9">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rsidR="00E7696B" w:rsidRDefault="00E7696B">
      <w:pPr>
        <w:pStyle w:val="ProductList-Body"/>
      </w:pPr>
    </w:p>
    <w:p w:rsidR="00E7696B" w:rsidRDefault="009B1FA9">
      <w:pPr>
        <w:pStyle w:val="ProductList-ClauseHeading"/>
        <w:outlineLvl w:val="3"/>
      </w:pPr>
      <w:r>
        <w:t>4.2. Dynamics 365 for Operations Server lietošanas tiesības</w:t>
      </w:r>
    </w:p>
    <w:p w:rsidR="00E7696B" w:rsidRDefault="009B1FA9">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E7696B" w:rsidRDefault="00E7696B">
      <w:pPr>
        <w:pStyle w:val="ProductList-Body"/>
      </w:pPr>
    </w:p>
    <w:p w:rsidR="00E7696B" w:rsidRDefault="009B1FA9">
      <w:pPr>
        <w:pStyle w:val="ProductList-ClauseHeading"/>
        <w:outlineLvl w:val="3"/>
      </w:pPr>
      <w:r>
        <w:t>4.3. Lokalizācija un atjauninājumi</w:t>
      </w:r>
    </w:p>
    <w:p w:rsidR="00E7696B" w:rsidRDefault="009B1FA9">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E7696B" w:rsidRDefault="00E7696B">
      <w:pPr>
        <w:pStyle w:val="ProductList-Body"/>
      </w:pPr>
    </w:p>
    <w:p w:rsidR="00E7696B" w:rsidRDefault="009B1FA9">
      <w:pPr>
        <w:pStyle w:val="ProductList-ClauseHeading"/>
        <w:outlineLvl w:val="3"/>
      </w:pPr>
      <w:r>
        <w:t>4.4 Vienotais atbalsta dienests (USD)</w:t>
      </w:r>
    </w:p>
    <w:p w:rsidR="00E7696B" w:rsidRDefault="009B1FA9">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E7696B" w:rsidRDefault="00E7696B">
      <w:pPr>
        <w:pStyle w:val="ProductList-Body"/>
      </w:pPr>
    </w:p>
    <w:p w:rsidR="00E7696B" w:rsidRDefault="009B1FA9">
      <w:pPr>
        <w:pStyle w:val="ProductList-ClauseHeading"/>
        <w:outlineLvl w:val="3"/>
      </w:pPr>
      <w:r>
        <w:t>4.5. Dynamics CustomerSource</w:t>
      </w:r>
    </w:p>
    <w:p w:rsidR="00E7696B" w:rsidRDefault="009B1FA9">
      <w:pPr>
        <w:pStyle w:val="ProductList-Body"/>
      </w:pPr>
      <w:r>
        <w:t xml:space="preserve">Dynamics 365 lokālās CAL klientiem, kuriem ir aktīvs SA, ir piekļuve pakalpojumam CustomerSource. </w:t>
      </w: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1475"/>
      <w:r>
        <w:instrText>Microsoft Identity Manager</w:instrText>
      </w:r>
      <w:bookmarkEnd w:id="73"/>
      <w:r>
        <w:instrText>" \l 2</w:instrText>
      </w:r>
      <w:r>
        <w:fldChar w:fldCharType="end"/>
      </w:r>
    </w:p>
    <w:p w:rsidR="00E7696B" w:rsidRDefault="009B1FA9">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BFBFBF"/>
              <w:bottom w:val="dashed" w:sz="4" w:space="0" w:color="BFBFBF"/>
              <w:right w:val="none" w:sz="4" w:space="0" w:color="6E6E6E"/>
            </w:tcBorders>
          </w:tcPr>
          <w:p w:rsidR="00E7696B" w:rsidRDefault="009B1FA9">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BFBFBF"/>
              <w:bottom w:val="none" w:sz="4" w:space="0" w:color="BFBFBF"/>
              <w:right w:val="none" w:sz="4" w:space="0" w:color="6E6E6E"/>
            </w:tcBorders>
          </w:tcPr>
          <w:p w:rsidR="00E7696B" w:rsidRDefault="009B1FA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7696B" w:rsidRDefault="009B1FA9">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9B1FA9">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625"/>
        <w:gridCol w:w="3624"/>
        <w:gridCol w:w="366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7696B" w:rsidRDefault="00E7696B">
            <w:pPr>
              <w:pStyle w:val="ProductList-TableBody"/>
            </w:pPr>
          </w:p>
        </w:tc>
      </w:tr>
    </w:tbl>
    <w:p w:rsidR="00E7696B" w:rsidRDefault="009B1FA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GroupHeading"/>
        <w:outlineLvl w:val="1"/>
      </w:pPr>
      <w:bookmarkStart w:id="78" w:name="_Sec611"/>
      <w:r>
        <w:t>Office lietojumprogrammas</w:t>
      </w:r>
      <w:bookmarkEnd w:id="78"/>
      <w:r>
        <w:fldChar w:fldCharType="begin"/>
      </w:r>
      <w:r>
        <w:instrText xml:space="preserve"> TC "</w:instrText>
      </w:r>
      <w:bookmarkStart w:id="79" w:name="_Toc10191476"/>
      <w:r>
        <w:instrText>Office lietojumprogrammas</w:instrText>
      </w:r>
      <w:bookmarkEnd w:id="79"/>
      <w:r>
        <w:instrText>" \l 2</w:instrText>
      </w:r>
      <w:r>
        <w:fldChar w:fldCharType="end"/>
      </w:r>
    </w:p>
    <w:p w:rsidR="00E7696B" w:rsidRDefault="009B1FA9">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10191477"/>
      <w:r>
        <w:instrText>Office darbstaciju lietojumprogrammas</w:instrText>
      </w:r>
      <w:bookmarkEnd w:id="81"/>
      <w:r>
        <w:instrText>" \l 3</w:instrText>
      </w:r>
      <w:r>
        <w:fldChar w:fldCharType="end"/>
      </w:r>
    </w:p>
    <w:p w:rsidR="00E7696B" w:rsidRDefault="009B1FA9">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000000"/>
              <w:bottom w:val="dashed" w:sz="4" w:space="0" w:color="BFBFBF"/>
              <w:right w:val="single" w:sz="6" w:space="0" w:color="FFFFFF"/>
            </w:tcBorders>
          </w:tcPr>
          <w:p w:rsidR="00E7696B" w:rsidRDefault="009B1FA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dashed" w:sz="4" w:space="0" w:color="BFBFBF"/>
              <w:right w:val="single" w:sz="6" w:space="0" w:color="FFFFFF"/>
            </w:tcBorders>
          </w:tcPr>
          <w:p w:rsidR="00E7696B" w:rsidRDefault="009B1FA9">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7696B" w:rsidRDefault="00E7696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000000"/>
              <w:bottom w:val="none" w:sz="4" w:space="0" w:color="BFBFBF"/>
              <w:right w:val="single" w:sz="6" w:space="0" w:color="FFFFFF"/>
            </w:tcBorders>
          </w:tcPr>
          <w:p w:rsidR="00E7696B" w:rsidRDefault="009B1FA9">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7696B" w:rsidRDefault="009B1FA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7696B" w:rsidRDefault="00E7696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Papildinājumi un No SA: </w:t>
            </w:r>
            <w:hyperlink w:anchor="_Sec1237">
              <w:r>
                <w:rPr>
                  <w:color w:val="00467F"/>
                  <w:u w:val="single"/>
                </w:rPr>
                <w:t>Skatiet Pielikumu C</w:t>
              </w:r>
            </w:hyperlink>
          </w:p>
        </w:tc>
      </w:tr>
    </w:tbl>
    <w:p w:rsidR="00E7696B" w:rsidRDefault="00E7696B">
      <w:pPr>
        <w:pStyle w:val="ProductList-Body"/>
      </w:pPr>
    </w:p>
    <w:p w:rsidR="00E7696B" w:rsidRDefault="009B1FA9">
      <w:pPr>
        <w:pStyle w:val="ProductList-ClauseHeading"/>
        <w:outlineLvl w:val="4"/>
      </w:pPr>
      <w:r>
        <w:t>2.1. Licence darbam mājās</w:t>
      </w:r>
    </w:p>
    <w:p w:rsidR="00E7696B" w:rsidRDefault="009B1FA9">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E769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7696B" w:rsidRDefault="009B1FA9">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rsidR="00E7696B" w:rsidRDefault="009B1FA9">
            <w:pPr>
              <w:pStyle w:val="ProductList-TableBody"/>
            </w:pPr>
            <w:r>
              <w:rPr>
                <w:color w:val="FFFFFF"/>
              </w:rPr>
              <w:t>Iegūtā licence darbam mājās</w:t>
            </w:r>
          </w:p>
        </w:tc>
      </w:tr>
      <w:tr w:rsidR="00E7696B">
        <w:tc>
          <w:tcPr>
            <w:tcW w:w="5880" w:type="dxa"/>
            <w:tcBorders>
              <w:left w:val="single" w:sz="4" w:space="0" w:color="6E6E6E"/>
              <w:right w:val="single" w:sz="4" w:space="0" w:color="6E6E6E"/>
            </w:tcBorders>
          </w:tcPr>
          <w:p w:rsidR="00E7696B" w:rsidRDefault="009B1FA9">
            <w:pPr>
              <w:pStyle w:val="ProductList-TableBody"/>
            </w:pPr>
            <w:r>
              <w:t>Office Standard 2019</w:t>
            </w:r>
          </w:p>
        </w:tc>
        <w:tc>
          <w:tcPr>
            <w:tcW w:w="6240" w:type="dxa"/>
            <w:tcBorders>
              <w:left w:val="single" w:sz="4" w:space="0" w:color="6E6E6E"/>
              <w:right w:val="single" w:sz="4" w:space="0" w:color="6E6E6E"/>
            </w:tcBorders>
          </w:tcPr>
          <w:p w:rsidR="00E7696B" w:rsidRDefault="009B1FA9">
            <w:pPr>
              <w:pStyle w:val="ProductList-TableBody"/>
            </w:pPr>
            <w:r>
              <w:t>Licence darbam mājās produktam Office Standard 2019</w:t>
            </w:r>
          </w:p>
        </w:tc>
      </w:tr>
      <w:tr w:rsidR="00E7696B">
        <w:tc>
          <w:tcPr>
            <w:tcW w:w="5880" w:type="dxa"/>
            <w:tcBorders>
              <w:left w:val="single" w:sz="4" w:space="0" w:color="6E6E6E"/>
              <w:right w:val="single" w:sz="4" w:space="0" w:color="6E6E6E"/>
            </w:tcBorders>
          </w:tcPr>
          <w:p w:rsidR="00E7696B" w:rsidRDefault="009B1FA9">
            <w:pPr>
              <w:pStyle w:val="ProductList-TableBody"/>
            </w:pPr>
            <w:r>
              <w:t>Office Professional Plus 2019</w:t>
            </w:r>
          </w:p>
        </w:tc>
        <w:tc>
          <w:tcPr>
            <w:tcW w:w="6240" w:type="dxa"/>
            <w:tcBorders>
              <w:left w:val="single" w:sz="4" w:space="0" w:color="6E6E6E"/>
              <w:right w:val="single" w:sz="4" w:space="0" w:color="6E6E6E"/>
            </w:tcBorders>
          </w:tcPr>
          <w:p w:rsidR="00E7696B" w:rsidRDefault="009B1FA9">
            <w:pPr>
              <w:pStyle w:val="ProductList-TableBody"/>
            </w:pPr>
            <w:r>
              <w:t>Licence darbam mājās produktam Office Professional Plus 2019</w:t>
            </w:r>
          </w:p>
        </w:tc>
      </w:tr>
    </w:tbl>
    <w:p w:rsidR="00E7696B" w:rsidRDefault="00E7696B">
      <w:pPr>
        <w:pStyle w:val="ProductList-Body"/>
      </w:pPr>
    </w:p>
    <w:p w:rsidR="00E7696B" w:rsidRDefault="009B1FA9">
      <w:pPr>
        <w:pStyle w:val="ProductList-ClauseHeading"/>
        <w:outlineLvl w:val="4"/>
      </w:pPr>
      <w:r>
        <w:t>2.2. Neatkarīga no platformas</w:t>
      </w:r>
    </w:p>
    <w:p w:rsidR="00E7696B" w:rsidRDefault="009B1FA9">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E7696B" w:rsidRDefault="00E7696B">
      <w:pPr>
        <w:pStyle w:val="ProductList-Body"/>
      </w:pPr>
    </w:p>
    <w:p w:rsidR="00E7696B" w:rsidRDefault="009B1FA9">
      <w:pPr>
        <w:pStyle w:val="ProductList-ClauseHeading"/>
        <w:outlineLvl w:val="4"/>
      </w:pPr>
      <w:r>
        <w:t>2.3. Office Online Server</w:t>
      </w:r>
    </w:p>
    <w:p w:rsidR="00E7696B" w:rsidRDefault="009B1FA9">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E7696B" w:rsidRDefault="009B1FA9">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Office Home &amp; Student 2013 RT komerciālās lietošanas noteikumi</w:t>
      </w:r>
    </w:p>
    <w:p w:rsidR="00E7696B" w:rsidRDefault="009B1FA9">
      <w:pPr>
        <w:pStyle w:val="ProductList-Body"/>
      </w:pPr>
      <w:r>
        <w:t>Office skolēniem un mājas lietošanai 2013 RT komerciālās lietošanas ierobežojumi tiek atcelti:</w:t>
      </w:r>
    </w:p>
    <w:p w:rsidR="00E7696B" w:rsidRDefault="009B1FA9" w:rsidP="009B1FA9">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rsidR="00E7696B" w:rsidRDefault="009B1FA9" w:rsidP="009B1FA9">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rsidR="00E7696B" w:rsidRDefault="009B1FA9">
      <w:pPr>
        <w:pStyle w:val="ProductList-Body"/>
      </w:pPr>
      <w:r>
        <w:t>Izņemot šajā sadaļā norādīto nosacījumu, darbību regulē nosacījumi, kas ir iekļauti Office skolēniem un mājas lietošanai 2013 RT licencē.</w:t>
      </w:r>
    </w:p>
    <w:p w:rsidR="00E7696B" w:rsidRDefault="00E7696B">
      <w:pPr>
        <w:pStyle w:val="ProductList-Body"/>
      </w:pPr>
    </w:p>
    <w:p w:rsidR="00E7696B" w:rsidRDefault="009B1FA9">
      <w:pPr>
        <w:pStyle w:val="ProductList-ClauseHeading"/>
        <w:outlineLvl w:val="4"/>
      </w:pPr>
      <w:r>
        <w:t>3.2. Izglītības iestāžu programmas</w:t>
      </w:r>
    </w:p>
    <w:p w:rsidR="00E7696B" w:rsidRDefault="009B1FA9">
      <w:pPr>
        <w:pStyle w:val="ProductList-Body"/>
      </w:pPr>
      <w:r>
        <w:t>Turpmākā informācija attiecas uz klientiem, kuri izmanto Lielapjoma licencēšanas programmas izglītības iestādēm.</w:t>
      </w:r>
    </w:p>
    <w:p w:rsidR="00E7696B" w:rsidRDefault="00E7696B">
      <w:pPr>
        <w:pStyle w:val="ProductList-Body"/>
      </w:pPr>
    </w:p>
    <w:p w:rsidR="00E7696B" w:rsidRDefault="009B1FA9">
      <w:pPr>
        <w:pStyle w:val="ProductList-SubClauseHeading"/>
        <w:outlineLvl w:val="5"/>
      </w:pPr>
      <w:r>
        <w:t>3.2.1. Office 365 ProPlus paplašinātie lietošanas noteikumi</w:t>
      </w:r>
    </w:p>
    <w:p w:rsidR="00E7696B" w:rsidRDefault="009B1FA9">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E7696B" w:rsidRDefault="00E7696B">
      <w:pPr>
        <w:pStyle w:val="ProductList-BodyIndented"/>
      </w:pPr>
    </w:p>
    <w:p w:rsidR="00E7696B" w:rsidRDefault="009B1FA9">
      <w:pPr>
        <w:pStyle w:val="ProductList-SubClauseHeading"/>
        <w:outlineLvl w:val="5"/>
      </w:pPr>
      <w:r>
        <w:t>3.2.2. Absolventu priekšrocības</w:t>
      </w:r>
    </w:p>
    <w:p w:rsidR="00E7696B" w:rsidRDefault="009B1FA9">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rsidR="00E7696B" w:rsidRDefault="009B1FA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86" w:name="_Sec680"/>
      <w:r>
        <w:t>Office for Mac</w:t>
      </w:r>
      <w:bookmarkEnd w:id="86"/>
      <w:r>
        <w:fldChar w:fldCharType="begin"/>
      </w:r>
      <w:r>
        <w:instrText xml:space="preserve"> TC "</w:instrText>
      </w:r>
      <w:bookmarkStart w:id="87" w:name="_Toc10191478"/>
      <w:r>
        <w:instrText>Office for Mac</w:instrText>
      </w:r>
      <w:bookmarkEnd w:id="87"/>
      <w:r>
        <w:instrText>" \l 3</w:instrText>
      </w:r>
      <w:r>
        <w:fldChar w:fldCharType="end"/>
      </w:r>
    </w:p>
    <w:p w:rsidR="00E7696B" w:rsidRDefault="009B1FA9">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Licence darbam mājās</w:t>
      </w:r>
    </w:p>
    <w:p w:rsidR="00E7696B" w:rsidRDefault="009B1FA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rsidR="00E7696B" w:rsidRDefault="00E7696B">
      <w:pPr>
        <w:pStyle w:val="ProductList-Body"/>
      </w:pPr>
    </w:p>
    <w:p w:rsidR="00E7696B" w:rsidRDefault="00E7696B">
      <w:pPr>
        <w:pStyle w:val="ProductList-Body"/>
      </w:pPr>
    </w:p>
    <w:p w:rsidR="00E7696B" w:rsidRDefault="009B1FA9">
      <w:pPr>
        <w:pStyle w:val="ProductList-ClauseHeading"/>
        <w:outlineLvl w:val="4"/>
      </w:pPr>
      <w:r>
        <w:t>2.2. Neatkarīga no platformas</w:t>
      </w:r>
    </w:p>
    <w:p w:rsidR="00E7696B" w:rsidRDefault="009B1FA9">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E7696B" w:rsidRDefault="00E7696B">
      <w:pPr>
        <w:pStyle w:val="ProductList-Body"/>
      </w:pPr>
    </w:p>
    <w:p w:rsidR="00E7696B" w:rsidRDefault="009B1FA9">
      <w:pPr>
        <w:pStyle w:val="ProductList-ClauseHeading"/>
        <w:outlineLvl w:val="4"/>
      </w:pPr>
      <w:r>
        <w:t>2.3. Office Online Server</w:t>
      </w:r>
    </w:p>
    <w:p w:rsidR="00E7696B" w:rsidRDefault="009B1FA9">
      <w:pPr>
        <w:pStyle w:val="ProductList-Body"/>
      </w:pPr>
      <w:r>
        <w:t xml:space="preserve">Klientiem, kuri programmas Office 2016 for Mac Standard licences iegādājas pirms 2016. gada 1. maija, ir tiesības lietot rediģēšanas funkcionalitāti, kā aprakstīts šo licenču </w:t>
      </w:r>
      <w:hyperlink r:id="rId47">
        <w:r>
          <w:rPr>
            <w:color w:val="00467F"/>
            <w:u w:val="single"/>
          </w:rPr>
          <w:t>Office Online sadaļas Pielikumā B</w:t>
        </w:r>
      </w:hyperlink>
      <w:r>
        <w:t>. Šīs tiesības beidzas 2019. gada 1. augustā.</w:t>
      </w:r>
    </w:p>
    <w:p w:rsidR="00E7696B" w:rsidRDefault="009B1FA9">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81"/>
        <w:gridCol w:w="3594"/>
        <w:gridCol w:w="364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Office Home &amp; Student 2013 RT komerciāla lietošana</w:t>
      </w:r>
    </w:p>
    <w:p w:rsidR="00E7696B" w:rsidRDefault="009B1FA9">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rsidR="00E7696B" w:rsidRDefault="009B1FA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GroupHeading"/>
        <w:outlineLvl w:val="1"/>
      </w:pPr>
      <w:bookmarkStart w:id="92" w:name="_Sec612"/>
      <w:r>
        <w:t>Office serveri</w:t>
      </w:r>
      <w:bookmarkEnd w:id="92"/>
      <w:r>
        <w:fldChar w:fldCharType="begin"/>
      </w:r>
      <w:r>
        <w:instrText xml:space="preserve"> TC "</w:instrText>
      </w:r>
      <w:bookmarkStart w:id="93" w:name="_Toc10191479"/>
      <w:r>
        <w:instrText>Office serveri</w:instrText>
      </w:r>
      <w:bookmarkEnd w:id="93"/>
      <w:r>
        <w:instrText>" \l 2</w:instrText>
      </w:r>
      <w:r>
        <w:fldChar w:fldCharType="end"/>
      </w:r>
    </w:p>
    <w:p w:rsidR="00E7696B" w:rsidRDefault="009B1FA9">
      <w:pPr>
        <w:pStyle w:val="ProductList-Offering2HeadingNoBorder"/>
        <w:outlineLvl w:val="2"/>
      </w:pPr>
      <w:bookmarkStart w:id="94" w:name="_Sec638"/>
      <w:r>
        <w:t>Exchange Server</w:t>
      </w:r>
      <w:bookmarkEnd w:id="94"/>
      <w:r>
        <w:fldChar w:fldCharType="begin"/>
      </w:r>
      <w:r>
        <w:instrText xml:space="preserve"> TC "</w:instrText>
      </w:r>
      <w:bookmarkStart w:id="95" w:name="_Toc10191480"/>
      <w:r>
        <w:instrText>Exchange Server</w:instrText>
      </w:r>
      <w:bookmarkEnd w:id="95"/>
      <w:r>
        <w:instrText>" \l 3</w:instrText>
      </w:r>
      <w:r>
        <w:fldChar w:fldCharType="end"/>
      </w:r>
    </w:p>
    <w:p w:rsidR="00E7696B" w:rsidRDefault="009B1FA9">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7696B" w:rsidRDefault="009B1FA9">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9B1FA9">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696B" w:rsidRDefault="009B1FA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Exchange Online (Plan 1/1G/2/2A/2G) Lietotāja SL</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SubClauseHeading"/>
        <w:outlineLvl w:val="5"/>
      </w:pPr>
      <w:r>
        <w:t>3.1.1. Papildu funkcionalitāte saistībā ar Exchange Enterprise CAL</w:t>
      </w:r>
    </w:p>
    <w:p w:rsidR="00E7696B" w:rsidRDefault="009B1FA9">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696B" w:rsidRDefault="009B1FA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Exchange Online (Plan 2/2A/2G) Lietotāja SL</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Indented"/>
      </w:pPr>
    </w:p>
    <w:p w:rsidR="00E7696B" w:rsidRDefault="009B1FA9">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E7696B">
      <w:pPr>
        <w:pStyle w:val="ProductList-Body"/>
      </w:pPr>
    </w:p>
    <w:p w:rsidR="00E7696B" w:rsidRDefault="009B1FA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4.1. Exchange Enterprise CAL with Services 2019 papildu noteikumi un nosacījumi</w:t>
      </w:r>
    </w:p>
    <w:p w:rsidR="00E7696B" w:rsidRDefault="009B1FA9">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rsidR="00E7696B" w:rsidRDefault="00E7696B">
      <w:pPr>
        <w:pStyle w:val="ProductList-Body"/>
      </w:pPr>
    </w:p>
    <w:p w:rsidR="00E7696B" w:rsidRDefault="009B1FA9">
      <w:pPr>
        <w:pStyle w:val="ProductList-ClauseHeading"/>
        <w:outlineLvl w:val="4"/>
      </w:pPr>
      <w:r>
        <w:t>4.2. Exchange Online balss pasta pakalpojums</w:t>
      </w:r>
    </w:p>
    <w:p w:rsidR="00E7696B" w:rsidRDefault="009B1FA9">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rsidR="00E7696B" w:rsidRDefault="00E7696B">
      <w:pPr>
        <w:pStyle w:val="ProductList-Body"/>
      </w:pP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100" w:name="_Sec639"/>
      <w:r>
        <w:t>Project Server</w:t>
      </w:r>
      <w:bookmarkEnd w:id="100"/>
      <w:r>
        <w:fldChar w:fldCharType="begin"/>
      </w:r>
      <w:r>
        <w:instrText xml:space="preserve"> TC "</w:instrText>
      </w:r>
      <w:bookmarkStart w:id="101" w:name="_Toc10191481"/>
      <w:r>
        <w:instrText>Project Server</w:instrText>
      </w:r>
      <w:bookmarkEnd w:id="101"/>
      <w:r>
        <w:instrText>" \l 3</w:instrText>
      </w:r>
      <w:r>
        <w:fldChar w:fldCharType="end"/>
      </w:r>
    </w:p>
    <w:p w:rsidR="00E7696B" w:rsidRDefault="009B1FA9">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7696B" w:rsidRDefault="009B1FA9">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9B1FA9">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631"/>
        <w:gridCol w:w="3621"/>
        <w:gridCol w:w="366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7696B" w:rsidRDefault="009B1FA9">
            <w:pPr>
              <w:pStyle w:val="ProductList-TableBody"/>
            </w:pPr>
            <w:r>
              <w:t>Project Online Essentials lietotāja SL</w:t>
            </w:r>
          </w:p>
        </w:tc>
      </w:tr>
      <w:tr w:rsidR="00E769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696B" w:rsidRDefault="009B1FA9">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rsidR="00E7696B" w:rsidRDefault="009B1FA9">
            <w:pPr>
              <w:pStyle w:val="ProductList-TableBody"/>
            </w:pPr>
            <w:r>
              <w:t>Project Online Premium lietotāja SL</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9B1FA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106" w:name="_Sec640"/>
      <w:r>
        <w:t>SharePoint Server</w:t>
      </w:r>
      <w:bookmarkEnd w:id="106"/>
      <w:r>
        <w:fldChar w:fldCharType="begin"/>
      </w:r>
      <w:r>
        <w:instrText xml:space="preserve"> TC "</w:instrText>
      </w:r>
      <w:bookmarkStart w:id="107" w:name="_Toc10191482"/>
      <w:r>
        <w:instrText>SharePoint Server</w:instrText>
      </w:r>
      <w:bookmarkEnd w:id="107"/>
      <w:r>
        <w:instrText>" \l 3</w:instrText>
      </w:r>
      <w:r>
        <w:fldChar w:fldCharType="end"/>
      </w:r>
    </w:p>
    <w:p w:rsidR="00E7696B" w:rsidRDefault="009B1FA9">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7696B" w:rsidRDefault="009B1FA9">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9B1FA9">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SubClauseHeading"/>
        <w:outlineLvl w:val="5"/>
      </w:pPr>
      <w:r>
        <w:t>3.1.1. Papildu SharePoint Server funkcionalitāte saistībā ar SharePoint Enterprise CAL</w:t>
      </w:r>
    </w:p>
    <w:p w:rsidR="00E7696B" w:rsidRDefault="009B1FA9">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SharePoint Online (Plan 2) Lietotāja SL</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Indented"/>
      </w:pPr>
    </w:p>
    <w:p w:rsidR="00E7696B" w:rsidRDefault="009B1FA9">
      <w:pPr>
        <w:pStyle w:val="ProductList-ClauseHeading"/>
        <w:outlineLvl w:val="4"/>
      </w:pPr>
      <w:r>
        <w:t>3.2. CAL atruna lietotājiem, kuri piekļūst Publiski pieejamam saturam</w:t>
      </w:r>
    </w:p>
    <w:p w:rsidR="00E7696B" w:rsidRDefault="009B1FA9">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E7696B" w:rsidRDefault="00E7696B">
      <w:pPr>
        <w:pStyle w:val="ProductList-Body"/>
      </w:pPr>
    </w:p>
    <w:p w:rsidR="00E7696B" w:rsidRDefault="009B1FA9">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E7696B">
      <w:pPr>
        <w:pStyle w:val="ProductList-Body"/>
      </w:pPr>
    </w:p>
    <w:p w:rsidR="00E7696B" w:rsidRDefault="009B1FA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112" w:name="_Sec641"/>
      <w:r>
        <w:t>Skype darbam Server</w:t>
      </w:r>
      <w:bookmarkEnd w:id="112"/>
      <w:r>
        <w:fldChar w:fldCharType="begin"/>
      </w:r>
      <w:r>
        <w:instrText xml:space="preserve"> TC "</w:instrText>
      </w:r>
      <w:bookmarkStart w:id="113" w:name="_Toc10191483"/>
      <w:r>
        <w:instrText>Skype darbam Server</w:instrText>
      </w:r>
      <w:bookmarkEnd w:id="113"/>
      <w:r>
        <w:instrText>" \l 3</w:instrText>
      </w:r>
      <w:r>
        <w:fldChar w:fldCharType="end"/>
      </w:r>
    </w:p>
    <w:p w:rsidR="00E7696B" w:rsidRDefault="009B1FA9">
      <w:pPr>
        <w:pStyle w:val="ProductList-Offering1SubSection"/>
        <w:outlineLvl w:val="3"/>
      </w:pPr>
      <w:bookmarkStart w:id="114" w:name="_Sec686"/>
      <w:r>
        <w:t>1. Programmas pieejamība</w:t>
      </w:r>
      <w:bookmarkEnd w:id="114"/>
    </w:p>
    <w:p w:rsidR="00E7696B" w:rsidRDefault="00E7696B">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none" w:sz="4" w:space="0" w:color="FFFFFF"/>
              <w:right w:val="none" w:sz="4" w:space="0" w:color="6E6E6E"/>
            </w:tcBorders>
          </w:tcPr>
          <w:p w:rsidR="00E7696B" w:rsidRDefault="009B1FA9">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7696B" w:rsidRDefault="009B1FA9">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9B1FA9">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637"/>
        <w:gridCol w:w="3616"/>
        <w:gridCol w:w="366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Skype darbam Online (Plan 1/1G/1A/2/2G/2A) Lietotāja SL</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SubClauseHeading"/>
        <w:outlineLvl w:val="5"/>
      </w:pPr>
      <w:r>
        <w:t>3.1.1. Papildu funkcionalitāte saistībā ar Skype darbam Server Enterprise CAL</w:t>
      </w:r>
    </w:p>
    <w:p w:rsidR="00E7696B" w:rsidRDefault="009B1FA9">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Skype darbam Online (Plan 2/2A/2G) Lietotāja SL</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Indented"/>
      </w:pPr>
    </w:p>
    <w:p w:rsidR="00E7696B" w:rsidRDefault="009B1FA9">
      <w:pPr>
        <w:pStyle w:val="ProductList-SubClauseHeading"/>
        <w:outlineLvl w:val="5"/>
      </w:pPr>
      <w:r>
        <w:t>3.1.2. Papildu funkcionalitāte saistībā ar Skype darbam Server Plus CAL</w:t>
      </w:r>
    </w:p>
    <w:p w:rsidR="00E7696B" w:rsidRDefault="009B1FA9">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 xml:space="preserve">CAL ekvivalenta licence (skatiet </w:t>
            </w:r>
            <w:hyperlink w:anchor="_Sec591">
              <w:r>
                <w:rPr>
                  <w:color w:val="00467F"/>
                  <w:u w:val="single"/>
                </w:rPr>
                <w:t>Pielikumu A</w:t>
              </w:r>
            </w:hyperlink>
            <w:r>
              <w:t>)</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E7696B" w:rsidRDefault="009B1FA9">
            <w:pPr>
              <w:pStyle w:val="ProductList-TableBody"/>
            </w:pPr>
            <w:r>
              <w:t>Skype darbam Plus CAL lietotāja SL</w:t>
            </w:r>
          </w:p>
        </w:tc>
      </w:tr>
    </w:tbl>
    <w:p w:rsidR="00E7696B" w:rsidRDefault="00E7696B">
      <w:pPr>
        <w:pStyle w:val="ProductList-BodyIndented"/>
      </w:pPr>
    </w:p>
    <w:p w:rsidR="00E7696B" w:rsidRDefault="009B1FA9">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Audio/Video Conferencing Server Role</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Director Role</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Mediation Server Role</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PowerShell papildprogramma</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Video Interop Server Role</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NoBorder"/>
        <w:outlineLvl w:val="1"/>
      </w:pPr>
      <w:bookmarkStart w:id="118" w:name="_Sec614"/>
      <w:r>
        <w:t>SQL Server</w:t>
      </w:r>
      <w:bookmarkEnd w:id="118"/>
      <w:r>
        <w:fldChar w:fldCharType="begin"/>
      </w:r>
      <w:r>
        <w:instrText xml:space="preserve"> TC "</w:instrText>
      </w:r>
      <w:bookmarkStart w:id="119" w:name="_Toc10191484"/>
      <w:r>
        <w:instrText>SQL Server</w:instrText>
      </w:r>
      <w:bookmarkEnd w:id="119"/>
      <w:r>
        <w:instrText>" \l 2</w:instrText>
      </w:r>
      <w:r>
        <w:fldChar w:fldCharType="end"/>
      </w:r>
    </w:p>
    <w:p w:rsidR="00E7696B" w:rsidRDefault="009B1FA9">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single" w:sz="4" w:space="0" w:color="FFFFFF"/>
              <w:right w:val="none" w:sz="4" w:space="0" w:color="6E6E6E"/>
            </w:tcBorders>
          </w:tcPr>
          <w:p w:rsidR="00E7696B" w:rsidRDefault="009B1FA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7696B" w:rsidRDefault="009B1FA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7696B" w:rsidRDefault="009B1FA9">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rsidR="00E7696B" w:rsidRDefault="009B1FA9">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2.1. SQL Server 2017 Enterprise</w:t>
      </w:r>
    </w:p>
    <w:p w:rsidR="00E7696B" w:rsidRDefault="009B1FA9">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rsidR="00E7696B" w:rsidRDefault="00E7696B">
      <w:pPr>
        <w:pStyle w:val="ProductList-Body"/>
      </w:pPr>
    </w:p>
    <w:p w:rsidR="00E7696B" w:rsidRDefault="009B1FA9">
      <w:pPr>
        <w:pStyle w:val="ProductList-ClauseHeading"/>
        <w:outlineLvl w:val="3"/>
      </w:pPr>
      <w:r>
        <w:t>2.2. SQL Server paralēlā datu noliktava</w:t>
      </w:r>
    </w:p>
    <w:p w:rsidR="00E7696B" w:rsidRDefault="009B1FA9">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E7696B" w:rsidRDefault="00E7696B">
      <w:pPr>
        <w:pStyle w:val="ProductList-Body"/>
      </w:pPr>
    </w:p>
    <w:p w:rsidR="00E7696B" w:rsidRDefault="009B1FA9">
      <w:pPr>
        <w:pStyle w:val="ProductList-ClauseHeading"/>
        <w:outlineLvl w:val="3"/>
      </w:pPr>
      <w:r>
        <w:t>2.3. SQL Server paralēlās datu noliktavas papildu būvējums bez Oracle Java</w:t>
      </w:r>
    </w:p>
    <w:p w:rsidR="00E7696B" w:rsidRDefault="009B1FA9">
      <w:pPr>
        <w:pStyle w:val="ProductList-Body"/>
      </w:pPr>
      <w:r>
        <w:t xml:space="preserve">Produkta būvējumu Klientiem ir tiesības iegūt ar Oracle Java vai — pēc pieprasījuma — bez Oracle Java. Plašāku informāciju skatiet vietnē </w:t>
      </w:r>
      <w:hyperlink r:id="rId52">
        <w:r>
          <w:rPr>
            <w:color w:val="00467F"/>
            <w:u w:val="single"/>
          </w:rPr>
          <w:t>http://www.microsoft.com/en-us/sqlserver/solutions-technologies/data-warehousing/pdw.aspx</w:t>
        </w:r>
      </w:hyperlink>
      <w:r>
        <w:t>.</w:t>
      </w:r>
    </w:p>
    <w:p w:rsidR="00E7696B" w:rsidRDefault="00E7696B">
      <w:pPr>
        <w:pStyle w:val="ProductList-Body"/>
      </w:pPr>
    </w:p>
    <w:p w:rsidR="00E7696B" w:rsidRDefault="009B1FA9">
      <w:pPr>
        <w:pStyle w:val="ProductList-ClauseHeading"/>
        <w:outlineLvl w:val="3"/>
      </w:pPr>
      <w:r>
        <w:t>2.4. SQL Server Premium Assurance papildinājums</w:t>
      </w:r>
    </w:p>
    <w:p w:rsidR="00E7696B" w:rsidRDefault="009B1FA9">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3">
        <w:r>
          <w:rPr>
            <w:color w:val="00467F"/>
            <w:u w:val="single"/>
          </w:rPr>
          <w:t>http://go.microsoft.com/?linkid=9839206</w:t>
        </w:r>
      </w:hyperlink>
      <w:r>
        <w:t>.</w:t>
      </w:r>
    </w:p>
    <w:p w:rsidR="00E7696B" w:rsidRDefault="00E7696B">
      <w:pPr>
        <w:pStyle w:val="ProductList-Body"/>
      </w:pPr>
    </w:p>
    <w:p w:rsidR="00E7696B" w:rsidRDefault="009B1FA9">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628"/>
        <w:gridCol w:w="3624"/>
        <w:gridCol w:w="366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7696B" w:rsidRDefault="009B1FA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3.2. Automātiskie atjauninājumi SQL Server iepriekšējām versijām</w:t>
      </w:r>
    </w:p>
    <w:p w:rsidR="00E7696B" w:rsidRDefault="009B1FA9">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E7696B" w:rsidRDefault="00E7696B">
      <w:pPr>
        <w:pStyle w:val="ProductList-Body"/>
      </w:pPr>
    </w:p>
    <w:p w:rsidR="00E7696B" w:rsidRDefault="009B1FA9">
      <w:pPr>
        <w:pStyle w:val="ProductList-ClauseHeading"/>
        <w:outlineLvl w:val="3"/>
      </w:pPr>
      <w:r>
        <w:t>3.3. SQL Server Platform izvēle</w:t>
      </w:r>
    </w:p>
    <w:p w:rsidR="00E7696B" w:rsidRDefault="009B1FA9">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E7696B" w:rsidRDefault="00E7696B">
      <w:pPr>
        <w:pStyle w:val="ProductList-Body"/>
      </w:pPr>
    </w:p>
    <w:p w:rsidR="00E7696B" w:rsidRDefault="009B1FA9">
      <w:pPr>
        <w:pStyle w:val="ProductList-ClauseHeading"/>
        <w:outlineLvl w:val="3"/>
      </w:pPr>
      <w:r>
        <w:t>3.4. Standard Edition instanču darbināšana</w:t>
      </w:r>
    </w:p>
    <w:p w:rsidR="00E7696B" w:rsidRDefault="009B1FA9">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E7696B" w:rsidRDefault="00E7696B">
      <w:pPr>
        <w:pStyle w:val="ProductList-Body"/>
      </w:pPr>
    </w:p>
    <w:p w:rsidR="00E7696B" w:rsidRDefault="009B1FA9">
      <w:pPr>
        <w:pStyle w:val="ProductList-ClauseHeading"/>
        <w:outlineLvl w:val="3"/>
      </w:pPr>
      <w:r>
        <w:t>3.5. Paralēlās datu noliktavas (PDW) aizvietotājserveri</w:t>
      </w:r>
    </w:p>
    <w:p w:rsidR="00E7696B" w:rsidRDefault="009B1FA9">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E7696B" w:rsidRDefault="00E7696B">
      <w:pPr>
        <w:pStyle w:val="ProductList-Body"/>
      </w:pPr>
    </w:p>
    <w:p w:rsidR="00E7696B" w:rsidRDefault="009B1FA9">
      <w:pPr>
        <w:pStyle w:val="ProductList-ClauseHeading"/>
        <w:outlineLvl w:val="3"/>
      </w:pPr>
      <w:r>
        <w:t>3.6. Papildu programmatūra</w:t>
      </w:r>
    </w:p>
    <w:p w:rsidR="00E7696B" w:rsidRDefault="009B1FA9">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Client Tools Connectivity</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Distributed Replay Client</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Management Tools - Complete</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Indented"/>
      </w:pPr>
    </w:p>
    <w:p w:rsidR="00E7696B" w:rsidRDefault="009B1FA9">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9B1FA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32"/>
        <w:gridCol w:w="3638"/>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4">
              <w:r>
                <w:rPr>
                  <w:color w:val="00467F"/>
                  <w:u w:val="single"/>
                </w:rPr>
                <w:t>produktu nosacījumi — 2016. gada jūnijs</w:t>
              </w:r>
            </w:hyperlink>
            <w:r>
              <w:t xml:space="preserve">. R Server for Hadoop, R Server for Linux un R Server for Teradata DB </w:t>
            </w:r>
            <w:hyperlink r:id="rId55">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URBreadcrumb"/>
      </w:pPr>
    </w:p>
    <w:p w:rsidR="00E7696B" w:rsidRDefault="009B1FA9">
      <w:pPr>
        <w:pStyle w:val="ProductList-ClauseHeading"/>
        <w:outlineLvl w:val="3"/>
      </w:pPr>
      <w:r>
        <w:t>4.1. SQL Server 2017 Enterprise Core — Neierobežota virtualizācija</w:t>
      </w:r>
    </w:p>
    <w:p w:rsidR="00E7696B" w:rsidRDefault="009B1FA9">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E7696B" w:rsidRDefault="00E7696B">
      <w:pPr>
        <w:pStyle w:val="ProductList-Body"/>
      </w:pPr>
    </w:p>
    <w:p w:rsidR="00E7696B" w:rsidRDefault="009B1FA9">
      <w:pPr>
        <w:pStyle w:val="ProductList-ClauseHeading"/>
        <w:outlineLvl w:val="3"/>
      </w:pPr>
      <w:r>
        <w:t>4.2. SQL Server 2017 Enterprise Core — Paralēlās datu noliktavas līdzekļu atjauninājumi</w:t>
      </w:r>
    </w:p>
    <w:p w:rsidR="00E7696B" w:rsidRDefault="009B1FA9">
      <w:pPr>
        <w:pStyle w:val="ProductList-Body"/>
      </w:pPr>
      <w:r>
        <w:t>Klienti ar SA segumu ir tiesīgi starp nozīmīgiem produktu laidieniem saņemt Paralēlās datu noliktavas līdzekļu laidienus (piemēram, šaurierīču atjauninājumus).</w:t>
      </w:r>
    </w:p>
    <w:p w:rsidR="00E7696B" w:rsidRDefault="00E7696B">
      <w:pPr>
        <w:pStyle w:val="ProductList-Body"/>
      </w:pPr>
    </w:p>
    <w:p w:rsidR="00E7696B" w:rsidRDefault="009B1FA9">
      <w:pPr>
        <w:pStyle w:val="ProductList-ClauseHeading"/>
        <w:outlineLvl w:val="3"/>
      </w:pPr>
      <w:r>
        <w:t>4.3. SQL Server izpirkšanas iespēja saskaņā ar reģistrāciju Enrollment for Application Platform EAP</w:t>
      </w:r>
    </w:p>
    <w:p w:rsidR="00E7696B" w:rsidRDefault="009B1FA9">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E7696B" w:rsidRDefault="00E7696B">
      <w:pPr>
        <w:pStyle w:val="ProductList-Body"/>
      </w:pPr>
    </w:p>
    <w:p w:rsidR="00E7696B" w:rsidRDefault="009B1FA9">
      <w:pPr>
        <w:pStyle w:val="ProductList-ClauseHeading"/>
        <w:outlineLvl w:val="3"/>
      </w:pPr>
      <w:r>
        <w:t>4.4. SQL Server Enterprise Core un SQL Server Enterprise — Algoritmiskās mācīšanās serveris operētājsistēmai Windows un Algoritmiskās mācīšanās serveris operētājsistēmai Linux</w:t>
      </w:r>
    </w:p>
    <w:p w:rsidR="00E7696B" w:rsidRDefault="009B1FA9">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E7696B" w:rsidRDefault="00E7696B">
      <w:pPr>
        <w:pStyle w:val="ProductList-Body"/>
      </w:pPr>
    </w:p>
    <w:p w:rsidR="00E7696B" w:rsidRDefault="009B1FA9">
      <w:pPr>
        <w:pStyle w:val="ProductList-ClauseHeading"/>
        <w:outlineLvl w:val="3"/>
      </w:pPr>
      <w:r>
        <w:t>4.5. SQL Enterprise Core — Algoritmiskās mācīšanās servera programmatūrai Hadoop darbināšana</w:t>
      </w:r>
    </w:p>
    <w:p w:rsidR="00E7696B" w:rsidRDefault="009B1FA9">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E7696B" w:rsidRDefault="00E7696B">
      <w:pPr>
        <w:pStyle w:val="ProductList-Body"/>
      </w:pPr>
    </w:p>
    <w:p w:rsidR="00E7696B" w:rsidRDefault="009B1FA9">
      <w:pPr>
        <w:pStyle w:val="ProductList-ClauseHeading"/>
        <w:outlineLvl w:val="3"/>
      </w:pPr>
      <w:r>
        <w:t>4.6. Power BI atskaišu servera lietošana — izdevums SQL Server Enterprise</w:t>
      </w:r>
    </w:p>
    <w:p w:rsidR="00E7696B" w:rsidRDefault="009B1FA9">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E7696B" w:rsidRDefault="00E7696B">
      <w:pPr>
        <w:pStyle w:val="ProductList-Body"/>
      </w:pPr>
    </w:p>
    <w:p w:rsidR="00E7696B" w:rsidRDefault="009B1FA9">
      <w:pPr>
        <w:pStyle w:val="ProductList-ClauseHeading"/>
        <w:outlineLvl w:val="3"/>
      </w:pPr>
      <w:r>
        <w:t>4.7. Paplašināti drošības atjauninājumi</w:t>
      </w:r>
    </w:p>
    <w:p w:rsidR="00E7696B" w:rsidRDefault="009B1FA9">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GroupHeading"/>
        <w:outlineLvl w:val="1"/>
      </w:pPr>
      <w:bookmarkStart w:id="124" w:name="_Sec615"/>
      <w:r>
        <w:t>System Center</w:t>
      </w:r>
      <w:bookmarkEnd w:id="124"/>
      <w:r>
        <w:fldChar w:fldCharType="begin"/>
      </w:r>
      <w:r>
        <w:instrText xml:space="preserve"> TC "</w:instrText>
      </w:r>
      <w:bookmarkStart w:id="125" w:name="_Toc10191485"/>
      <w:r>
        <w:instrText>System Center</w:instrText>
      </w:r>
      <w:bookmarkEnd w:id="125"/>
      <w:r>
        <w:instrText>" \l 2</w:instrText>
      </w:r>
      <w:r>
        <w:fldChar w:fldCharType="end"/>
      </w:r>
    </w:p>
    <w:p w:rsidR="00E7696B" w:rsidRDefault="009B1FA9">
      <w:pPr>
        <w:pStyle w:val="ProductList-Offering2HeadingNoBorder"/>
        <w:outlineLvl w:val="2"/>
      </w:pPr>
      <w:bookmarkStart w:id="126" w:name="_Sec642"/>
      <w:r>
        <w:t>System Center Server</w:t>
      </w:r>
      <w:bookmarkEnd w:id="126"/>
      <w:r>
        <w:fldChar w:fldCharType="begin"/>
      </w:r>
      <w:r>
        <w:instrText xml:space="preserve"> TC "</w:instrText>
      </w:r>
      <w:bookmarkStart w:id="127" w:name="_Toc10191486"/>
      <w:r>
        <w:instrText>System Center Server</w:instrText>
      </w:r>
      <w:bookmarkEnd w:id="127"/>
      <w:r>
        <w:instrText>" \l 3</w:instrText>
      </w:r>
      <w:r>
        <w:fldChar w:fldCharType="end"/>
      </w:r>
    </w:p>
    <w:p w:rsidR="00E7696B" w:rsidRDefault="009B1FA9">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7696B" w:rsidRDefault="009B1FA9">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626"/>
        <w:gridCol w:w="3622"/>
        <w:gridCol w:w="3668"/>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3.3. System Center Endpoint Protection lietošana, izmantojot Azure drošības centru</w:t>
      </w:r>
    </w:p>
    <w:p w:rsidR="00E7696B" w:rsidRDefault="009B1FA9">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E7696B" w:rsidRDefault="00E7696B">
      <w:pPr>
        <w:pStyle w:val="ProductList-Body"/>
      </w:pPr>
    </w:p>
    <w:p w:rsidR="00E7696B" w:rsidRDefault="009B1FA9">
      <w:pPr>
        <w:pStyle w:val="ProductList-ClauseHeading"/>
        <w:outlineLvl w:val="4"/>
      </w:pPr>
      <w:r>
        <w:t>3.4. SQL Server Technology</w:t>
      </w:r>
    </w:p>
    <w:p w:rsidR="00E7696B" w:rsidRDefault="009B1FA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E7696B" w:rsidRDefault="00E7696B">
      <w:pPr>
        <w:pStyle w:val="ProductList-Body"/>
      </w:pPr>
    </w:p>
    <w:p w:rsidR="00E7696B" w:rsidRDefault="009B1FA9">
      <w:pPr>
        <w:pStyle w:val="ProductList-ClauseHeading"/>
        <w:outlineLvl w:val="4"/>
      </w:pPr>
      <w:r>
        <w:t>3.5. Windows Server konteineri</w:t>
      </w:r>
    </w:p>
    <w:p w:rsidR="00E7696B" w:rsidRDefault="009B1FA9">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E7696B" w:rsidRDefault="009B1FA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5"/>
        <w:gridCol w:w="3614"/>
        <w:gridCol w:w="364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r>
              <w:t xml:space="preserve">, </w:t>
            </w:r>
            <w:hyperlink r:id="rId57">
              <w:r>
                <w:rPr>
                  <w:color w:val="00467F"/>
                  <w:u w:val="single"/>
                </w:rPr>
                <w:t>Produktu nosacījumi — 2016. gada oktobris</w:t>
              </w:r>
            </w:hyperlink>
            <w:r>
              <w:t xml:space="preserve"> un </w:t>
            </w:r>
            <w:hyperlink r:id="rId58">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91487"/>
      <w:r>
        <w:instrText>System Center Configuration Manager</w:instrText>
      </w:r>
      <w:bookmarkEnd w:id="133"/>
      <w:r>
        <w:instrText>" \l 3</w:instrText>
      </w:r>
      <w:r>
        <w:fldChar w:fldCharType="end"/>
      </w:r>
    </w:p>
    <w:p w:rsidR="00E7696B" w:rsidRDefault="009B1FA9">
      <w:pPr>
        <w:pStyle w:val="ProductList-Offering1SubSection"/>
        <w:outlineLvl w:val="3"/>
      </w:pPr>
      <w:bookmarkStart w:id="134" w:name="_Sec691"/>
      <w:r>
        <w:t>1. Programmas pieejamība</w:t>
      </w:r>
      <w:bookmarkEnd w:id="134"/>
    </w:p>
    <w:p w:rsidR="00E7696B" w:rsidRDefault="00E7696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Academic klienti</w:t>
      </w:r>
    </w:p>
    <w:p w:rsidR="00E7696B" w:rsidRDefault="009B1FA9">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E7696B" w:rsidRDefault="009B1FA9">
      <w:pPr>
        <w:pStyle w:val="ProductList-Offering1SubSection"/>
        <w:outlineLvl w:val="3"/>
      </w:pPr>
      <w:bookmarkStart w:id="136" w:name="_Sec802"/>
      <w:r>
        <w:t>3. Lietošanas tiesības</w:t>
      </w:r>
      <w:bookmarkEnd w:id="136"/>
    </w:p>
    <w:tbl>
      <w:tblPr>
        <w:tblStyle w:val="PURTable"/>
        <w:tblW w:w="0" w:type="dxa"/>
        <w:tblLook w:val="04A0" w:firstRow="1" w:lastRow="0" w:firstColumn="1" w:lastColumn="0" w:noHBand="0" w:noVBand="1"/>
      </w:tblPr>
      <w:tblGrid>
        <w:gridCol w:w="3626"/>
        <w:gridCol w:w="3622"/>
        <w:gridCol w:w="3668"/>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Microsoft 365 F1</w:t>
            </w:r>
            <w:r>
              <w:fldChar w:fldCharType="begin"/>
            </w:r>
            <w:r>
              <w:instrText xml:space="preserve"> XE "Microsoft 365 F1" </w:instrText>
            </w:r>
            <w:r>
              <w:fldChar w:fldCharType="end"/>
            </w:r>
            <w:r>
              <w:t xml:space="preserve"> (Lietotāja SL)</w:t>
            </w:r>
          </w:p>
        </w:tc>
      </w:tr>
      <w:tr w:rsidR="00E769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7696B" w:rsidRDefault="009B1FA9">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E7696B" w:rsidRDefault="009B1FA9">
            <w:pPr>
              <w:pStyle w:val="ProductList-TableBody"/>
            </w:pPr>
            <w:r>
              <w:t xml:space="preserve">Pārvaldības licencei ekvivalenta licence (skatiet </w:t>
            </w:r>
            <w:hyperlink r:id="rId59">
              <w:r>
                <w:rPr>
                  <w:color w:val="00467F"/>
                  <w:u w:val="single"/>
                </w:rPr>
                <w:t>Pielikumu A</w:t>
              </w:r>
            </w:hyperlink>
            <w:r>
              <w:t>)</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3.2. SQL Server Technology</w:t>
      </w:r>
    </w:p>
    <w:p w:rsidR="00E7696B" w:rsidRDefault="009B1FA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E7696B" w:rsidRDefault="009B1FA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4.1. System Center Configuration Manager — VDI tiesības</w:t>
      </w:r>
    </w:p>
    <w:p w:rsidR="00E7696B" w:rsidRDefault="009B1FA9">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E7696B" w:rsidRDefault="00E7696B">
      <w:pPr>
        <w:pStyle w:val="ProductList-Body"/>
      </w:pPr>
    </w:p>
    <w:p w:rsidR="00E7696B" w:rsidRDefault="009B1FA9">
      <w:pPr>
        <w:pStyle w:val="ProductList-ClauseHeading"/>
        <w:outlineLvl w:val="4"/>
      </w:pPr>
      <w:r>
        <w:t>4.2. System Center Configuration Manager Current Branch tiesības</w:t>
      </w:r>
    </w:p>
    <w:p w:rsidR="00E7696B" w:rsidRDefault="009B1FA9">
      <w:pPr>
        <w:pStyle w:val="ProductList-Body"/>
      </w:pPr>
      <w:r>
        <w:t>Klientiem ar aktīvām SA System Center Configuration Manager licencēm vai ar ML ekvivalentām licencēm ir tiesības instalēt un lietot System Center Configuration Manager Current Branch opciju.</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91488"/>
      <w:r>
        <w:instrText>System Center Data Protection Manager</w:instrText>
      </w:r>
      <w:bookmarkEnd w:id="139"/>
      <w:r>
        <w:instrText>" \l 3</w:instrText>
      </w:r>
      <w:r>
        <w:fldChar w:fldCharType="end"/>
      </w:r>
    </w:p>
    <w:p w:rsidR="00E7696B" w:rsidRDefault="009B1FA9">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Academic klienti</w:t>
      </w:r>
    </w:p>
    <w:p w:rsidR="00E7696B" w:rsidRDefault="009B1FA9">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E7696B" w:rsidRDefault="009B1FA9">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626"/>
        <w:gridCol w:w="3622"/>
        <w:gridCol w:w="3668"/>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3.2. SQL Server Technology</w:t>
      </w:r>
    </w:p>
    <w:p w:rsidR="00E7696B" w:rsidRDefault="009B1FA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E7696B" w:rsidRDefault="009B1FA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r>
              <w:t xml:space="preserve">, </w:t>
            </w:r>
            <w:hyperlink r:id="rId6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4.1. System Center Data Protection Manager Current Branch lietošanas tiesības</w:t>
      </w:r>
    </w:p>
    <w:p w:rsidR="00E7696B" w:rsidRDefault="009B1FA9">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91489"/>
      <w:r>
        <w:instrText>System Center Endpoint Protection</w:instrText>
      </w:r>
      <w:bookmarkEnd w:id="145"/>
      <w:r>
        <w:instrText>" \l 3</w:instrText>
      </w:r>
      <w:r>
        <w:fldChar w:fldCharType="end"/>
      </w:r>
    </w:p>
    <w:p w:rsidR="00E7696B" w:rsidRDefault="009B1FA9">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none" w:sz="4" w:space="0" w:color="BFBFBF"/>
              <w:right w:val="none" w:sz="4" w:space="0" w:color="6E6E6E"/>
            </w:tcBorders>
          </w:tcPr>
          <w:p w:rsidR="00E7696B" w:rsidRDefault="009B1FA9">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E7696B" w:rsidRDefault="009B1F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7696B" w:rsidRDefault="009B1F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E7696B" w:rsidRDefault="009B1FA9">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(SA):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9B1FA9">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626"/>
        <w:gridCol w:w="3623"/>
        <w:gridCol w:w="366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E7696B" w:rsidRDefault="009B1FA9">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rsidR="00E7696B" w:rsidRDefault="009B1FA9">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rsidR="00E7696B" w:rsidRDefault="009B1FA9">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E7696B">
        <w:tc>
          <w:tcPr>
            <w:tcW w:w="4040" w:type="dxa"/>
            <w:tcBorders>
              <w:top w:val="none" w:sz="4" w:space="0" w:color="0072C6"/>
              <w:left w:val="single" w:sz="4" w:space="0" w:color="000000"/>
              <w:bottom w:val="none" w:sz="4" w:space="0" w:color="0072C6"/>
              <w:right w:val="single" w:sz="4" w:space="0" w:color="000000"/>
            </w:tcBorders>
            <w:shd w:val="clear" w:color="auto" w:fill="DEEAF6"/>
          </w:tcPr>
          <w:p w:rsidR="00E7696B" w:rsidRDefault="00E7696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E7696B" w:rsidRDefault="009B1FA9">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rsidR="00E7696B" w:rsidRDefault="009B1FA9">
            <w:pPr>
              <w:pStyle w:val="ProductList-TableBody"/>
            </w:pPr>
            <w:r>
              <w:t>Window VDA E5</w:t>
            </w:r>
            <w:r>
              <w:fldChar w:fldCharType="begin"/>
            </w:r>
            <w:r>
              <w:instrText xml:space="preserve"> XE "Window VDA E5" </w:instrText>
            </w:r>
            <w:r>
              <w:fldChar w:fldCharType="end"/>
            </w:r>
            <w:r>
              <w:t xml:space="preserve"> (lietotāja SL)</w:t>
            </w:r>
          </w:p>
        </w:tc>
      </w:tr>
      <w:tr w:rsidR="00E7696B">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E7696B" w:rsidRDefault="009B1FA9">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rsidR="00E7696B" w:rsidRDefault="009B1FA9">
            <w:pPr>
              <w:pStyle w:val="ProductList-TableBody"/>
            </w:pPr>
            <w:r>
              <w:t>M365 E5 drošība</w:t>
            </w:r>
            <w:r>
              <w:fldChar w:fldCharType="begin"/>
            </w:r>
            <w:r>
              <w:instrText xml:space="preserve"> XE "M365 E5 drošība" </w:instrText>
            </w:r>
            <w:r>
              <w:fldChar w:fldCharType="end"/>
            </w:r>
            <w:r>
              <w:t xml:space="preserve"> (lietotāja SL)</w:t>
            </w:r>
          </w:p>
        </w:tc>
      </w:tr>
    </w:tbl>
    <w:p w:rsidR="00E7696B" w:rsidRDefault="00E7696B">
      <w:pPr>
        <w:pStyle w:val="ProductList-Body"/>
      </w:pPr>
    </w:p>
    <w:p w:rsidR="00E7696B" w:rsidRDefault="009B1FA9">
      <w:pPr>
        <w:pStyle w:val="ProductList-ClauseHeading"/>
        <w:outlineLvl w:val="4"/>
      </w:pPr>
      <w:r>
        <w:t>3.2. Servera pārvaldības licences</w:t>
      </w:r>
    </w:p>
    <w:p w:rsidR="00E7696B" w:rsidRDefault="009B1FA9">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E7696B" w:rsidRDefault="00E7696B">
      <w:pPr>
        <w:pStyle w:val="ProductList-Body"/>
      </w:pPr>
    </w:p>
    <w:p w:rsidR="00E7696B" w:rsidRDefault="009B1FA9">
      <w:pPr>
        <w:pStyle w:val="ProductList-ClauseHeading"/>
        <w:outlineLvl w:val="4"/>
      </w:pPr>
      <w:r>
        <w:t>3.3. Skenēšanas programmu aizstāšana</w:t>
      </w:r>
    </w:p>
    <w:p w:rsidR="00E7696B" w:rsidRDefault="009B1FA9">
      <w:pPr>
        <w:pStyle w:val="ProductList-Body"/>
      </w:pPr>
      <w:r>
        <w:t>Korporācija Microsoft drīkst Tiešsaistes pakalpojumos aizstāt šādu programmatūru un failus ar līdzīgu programmatūru vai failiem:</w:t>
      </w:r>
    </w:p>
    <w:p w:rsidR="00E7696B" w:rsidRDefault="009B1FA9" w:rsidP="009B1FA9">
      <w:pPr>
        <w:pStyle w:val="ProductList-Bullet"/>
        <w:numPr>
          <w:ilvl w:val="0"/>
          <w:numId w:val="21"/>
        </w:numPr>
      </w:pPr>
      <w:r>
        <w:t>pretvīrusu un pretsurogātpasta programmatūru; un</w:t>
      </w:r>
    </w:p>
    <w:p w:rsidR="00E7696B" w:rsidRDefault="009B1FA9" w:rsidP="009B1FA9">
      <w:pPr>
        <w:pStyle w:val="ProductList-Bullet"/>
        <w:numPr>
          <w:ilvl w:val="0"/>
          <w:numId w:val="21"/>
        </w:numPr>
      </w:pPr>
      <w:r>
        <w:t>paraksta failus un satura filtrēšanas datu failus.</w:t>
      </w:r>
    </w:p>
    <w:p w:rsidR="00E7696B" w:rsidRDefault="009B1FA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4.1. System Center Endpoint Protection Current Branch lietošanas tiesības</w:t>
      </w:r>
    </w:p>
    <w:p w:rsidR="00E7696B" w:rsidRDefault="009B1FA9">
      <w:pPr>
        <w:pStyle w:val="ProductList-Body"/>
      </w:pPr>
      <w:r>
        <w:t>Klientiem ar aktīvu SA segumu attiecībā uz System Center Endpoint Protection licencēm vai licenci, kas ir līdzvērtīga ML, ir tiesības instalēt un lietot System Center Endpoint Protection Current Branch opciju.</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1490"/>
      <w:r>
        <w:instrText>System Center Operations Manager</w:instrText>
      </w:r>
      <w:bookmarkEnd w:id="151"/>
      <w:r>
        <w:instrText>" \l 3</w:instrText>
      </w:r>
      <w:r>
        <w:fldChar w:fldCharType="end"/>
      </w:r>
    </w:p>
    <w:p w:rsidR="00E7696B" w:rsidRDefault="009B1FA9">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Academic klienti</w:t>
      </w:r>
    </w:p>
    <w:p w:rsidR="00E7696B" w:rsidRDefault="009B1FA9">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E7696B" w:rsidRDefault="009B1FA9">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626"/>
        <w:gridCol w:w="3622"/>
        <w:gridCol w:w="3668"/>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5">
              <w:r>
                <w:rPr>
                  <w:color w:val="00467F"/>
                  <w:u w:val="single"/>
                </w:rPr>
                <w:t>Universālie</w:t>
              </w:r>
            </w:hyperlink>
            <w:r>
              <w:t xml:space="preserve">; </w:t>
            </w:r>
            <w:hyperlink r:id="rId66">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7">
              <w:r>
                <w:rPr>
                  <w:color w:val="00467F"/>
                  <w:u w:val="single"/>
                </w:rPr>
                <w:t>Internetā pieejamie līdzekļi</w:t>
              </w:r>
            </w:hyperlink>
            <w:r>
              <w:t xml:space="preserve">, </w:t>
            </w:r>
            <w:hyperlink r:id="rId6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3.2. SQL Server Technology</w:t>
      </w:r>
    </w:p>
    <w:p w:rsidR="00E7696B" w:rsidRDefault="009B1FA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E7696B" w:rsidRDefault="009B1FA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9">
              <w:r>
                <w:rPr>
                  <w:color w:val="00467F"/>
                  <w:u w:val="single"/>
                </w:rPr>
                <w:t>Produktu saraksts — 2013. gada oktobris</w:t>
              </w:r>
            </w:hyperlink>
            <w:r>
              <w:t xml:space="preserve">; </w:t>
            </w:r>
            <w:hyperlink r:id="rId7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4.1. System Center Operations Manager Current Branch tiesības</w:t>
      </w:r>
    </w:p>
    <w:p w:rsidR="00E7696B" w:rsidRDefault="009B1FA9">
      <w:pPr>
        <w:pStyle w:val="ProductList-Body"/>
      </w:pPr>
      <w:r>
        <w:t>Klientiem ar aktīvu SA segumu attiecībā uz System Center Operations Manager licencēm vai licenci, kas ir līdzvērtīga ML, ir tiesības instalēt un lietot System Center Operations Manager Current Branch opciju.</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1491"/>
      <w:r>
        <w:instrText>System Center Orchestrator</w:instrText>
      </w:r>
      <w:bookmarkEnd w:id="157"/>
      <w:r>
        <w:instrText>" \l 3</w:instrText>
      </w:r>
      <w:r>
        <w:fldChar w:fldCharType="end"/>
      </w:r>
    </w:p>
    <w:p w:rsidR="00E7696B" w:rsidRDefault="009B1FA9">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1">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Academic klienti</w:t>
      </w:r>
    </w:p>
    <w:p w:rsidR="00E7696B" w:rsidRDefault="009B1FA9">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E7696B" w:rsidRDefault="009B1FA9">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626"/>
        <w:gridCol w:w="3622"/>
        <w:gridCol w:w="3668"/>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2">
              <w:r>
                <w:rPr>
                  <w:color w:val="00467F"/>
                  <w:u w:val="single"/>
                </w:rPr>
                <w:t>Universālie</w:t>
              </w:r>
            </w:hyperlink>
            <w:r>
              <w:t xml:space="preserve">; </w:t>
            </w:r>
            <w:hyperlink r:id="rId7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4">
              <w:r>
                <w:rPr>
                  <w:color w:val="00467F"/>
                  <w:u w:val="single"/>
                </w:rPr>
                <w:t>Internetā pieejamie līdzekļi</w:t>
              </w:r>
            </w:hyperlink>
            <w:r>
              <w:t xml:space="preserve">, </w:t>
            </w:r>
            <w:hyperlink r:id="rId7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3.2. SQL Server Technology</w:t>
      </w:r>
    </w:p>
    <w:p w:rsidR="00E7696B" w:rsidRDefault="009B1FA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E7696B" w:rsidRDefault="009B1FA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6">
              <w:r>
                <w:rPr>
                  <w:color w:val="00467F"/>
                  <w:u w:val="single"/>
                </w:rPr>
                <w:t>Produktu saraksts — 2013. gada oktobris</w:t>
              </w:r>
            </w:hyperlink>
            <w:r>
              <w:t xml:space="preserve">; </w:t>
            </w:r>
            <w:hyperlink r:id="rId7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1492"/>
      <w:r>
        <w:instrText>System Center Service Manager</w:instrText>
      </w:r>
      <w:bookmarkEnd w:id="163"/>
      <w:r>
        <w:instrText>" \l 3</w:instrText>
      </w:r>
      <w:r>
        <w:fldChar w:fldCharType="end"/>
      </w:r>
    </w:p>
    <w:p w:rsidR="00E7696B" w:rsidRDefault="009B1FA9">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8">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Academic klienti</w:t>
      </w:r>
    </w:p>
    <w:p w:rsidR="00E7696B" w:rsidRDefault="009B1FA9">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E7696B" w:rsidRDefault="009B1FA9">
      <w:pPr>
        <w:pStyle w:val="ProductList-Offering1SubSection"/>
        <w:outlineLvl w:val="3"/>
      </w:pPr>
      <w:bookmarkStart w:id="166" w:name="_Sec1193"/>
      <w:r>
        <w:t>3. Lietošanas noteikumi</w:t>
      </w:r>
      <w:bookmarkEnd w:id="166"/>
    </w:p>
    <w:tbl>
      <w:tblPr>
        <w:tblStyle w:val="PURTable"/>
        <w:tblW w:w="0" w:type="dxa"/>
        <w:tblLook w:val="04A0" w:firstRow="1" w:lastRow="0" w:firstColumn="1" w:lastColumn="0" w:noHBand="0" w:noVBand="1"/>
      </w:tblPr>
      <w:tblGrid>
        <w:gridCol w:w="3626"/>
        <w:gridCol w:w="3622"/>
        <w:gridCol w:w="3668"/>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9">
              <w:r>
                <w:rPr>
                  <w:color w:val="00467F"/>
                  <w:u w:val="single"/>
                </w:rPr>
                <w:t>Universālie</w:t>
              </w:r>
            </w:hyperlink>
            <w:r>
              <w:t xml:space="preserve">; </w:t>
            </w:r>
            <w:hyperlink r:id="rId8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1">
              <w:r>
                <w:rPr>
                  <w:color w:val="00467F"/>
                  <w:u w:val="single"/>
                </w:rPr>
                <w:t>Internetā pieejamie līdzekļi</w:t>
              </w:r>
            </w:hyperlink>
            <w:r>
              <w:t xml:space="preserve">, </w:t>
            </w:r>
            <w:hyperlink r:id="rId8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Microsoft Identity Manager 2016 CAL (lietotājs)</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3.2. SQL Server Technology</w:t>
      </w:r>
    </w:p>
    <w:p w:rsidR="00E7696B" w:rsidRDefault="009B1FA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E7696B" w:rsidRDefault="009B1FA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3">
              <w:r>
                <w:rPr>
                  <w:color w:val="00467F"/>
                  <w:u w:val="single"/>
                </w:rPr>
                <w:t>Produktu saraksts — 2013. gada oktobris</w:t>
              </w:r>
            </w:hyperlink>
            <w:r>
              <w:t xml:space="preserve">; </w:t>
            </w:r>
            <w:hyperlink r:id="rId8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4.1. System Center Service Manager Current Branch tiesības</w:t>
      </w:r>
    </w:p>
    <w:p w:rsidR="00E7696B" w:rsidRDefault="009B1FA9">
      <w:pPr>
        <w:pStyle w:val="ProductList-Body"/>
      </w:pPr>
      <w:r>
        <w:t>Klientiem ar aktīvu SA segumu attiecībā uz System Center Service Manager licencēm vai licenci, kas ir līdzvērtīga ML, ir tiesības instalēt un lietot System Center Service Manager Current Branch opciju.</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91493"/>
      <w:r>
        <w:instrText>Virtual Desktop Infrastructure (VDI) Suite</w:instrText>
      </w:r>
      <w:bookmarkEnd w:id="169"/>
      <w:r>
        <w:instrText>" \l 2</w:instrText>
      </w:r>
      <w:r>
        <w:fldChar w:fldCharType="end"/>
      </w:r>
    </w:p>
    <w:p w:rsidR="00E7696B" w:rsidRDefault="009B1FA9">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5">
        <w:r>
          <w:rPr>
            <w:color w:val="00467F"/>
            <w:u w:val="single"/>
          </w:rPr>
          <w:t>http://go.microsoft.com/?linkid=9839206</w:t>
        </w:r>
      </w:hyperlink>
      <w:r>
        <w:t xml:space="preserve"> un 2015. gada jūnija Produktu sarakstu </w:t>
      </w:r>
      <w:hyperlink r:id="rId86">
        <w:r>
          <w:rPr>
            <w:color w:val="00467F"/>
            <w:u w:val="single"/>
          </w:rPr>
          <w:t>http://go.microsoft.com/?linkid=9839207</w:t>
        </w:r>
      </w:hyperlink>
      <w:r>
        <w:t>.</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GroupHeading"/>
        <w:outlineLvl w:val="1"/>
      </w:pPr>
      <w:bookmarkStart w:id="170" w:name="_Sec617"/>
      <w:r>
        <w:t>Visual Studio</w:t>
      </w:r>
      <w:bookmarkEnd w:id="170"/>
      <w:r>
        <w:fldChar w:fldCharType="begin"/>
      </w:r>
      <w:r>
        <w:instrText xml:space="preserve"> TC "</w:instrText>
      </w:r>
      <w:bookmarkStart w:id="171" w:name="_Toc10191494"/>
      <w:r>
        <w:instrText>Visual Studio</w:instrText>
      </w:r>
      <w:bookmarkEnd w:id="171"/>
      <w:r>
        <w:instrText>" \l 2</w:instrText>
      </w:r>
      <w:r>
        <w:fldChar w:fldCharType="end"/>
      </w:r>
    </w:p>
    <w:p w:rsidR="00E7696B" w:rsidRDefault="009B1FA9">
      <w:pPr>
        <w:pStyle w:val="ProductList-Offering2HeadingNoBorder"/>
        <w:outlineLvl w:val="2"/>
      </w:pPr>
      <w:bookmarkStart w:id="172" w:name="_Sec649"/>
      <w:r>
        <w:t>Visual Studio</w:t>
      </w:r>
      <w:bookmarkEnd w:id="172"/>
      <w:r>
        <w:fldChar w:fldCharType="begin"/>
      </w:r>
      <w:r>
        <w:instrText xml:space="preserve"> TC "</w:instrText>
      </w:r>
      <w:bookmarkStart w:id="173" w:name="_Toc10191495"/>
      <w:r>
        <w:instrText>Visual Studio</w:instrText>
      </w:r>
      <w:bookmarkEnd w:id="173"/>
      <w:r>
        <w:instrText>" \l 3</w:instrText>
      </w:r>
      <w:r>
        <w:fldChar w:fldCharType="end"/>
      </w:r>
    </w:p>
    <w:p w:rsidR="00E7696B" w:rsidRDefault="009B1FA9">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7696B" w:rsidRDefault="009B1FA9">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SQL Server paralēlās datu noliktavas izstrādātāja licences piešķiršana</w:t>
      </w:r>
    </w:p>
    <w:p w:rsidR="00E7696B" w:rsidRDefault="009B1FA9">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E7696B" w:rsidRDefault="00E7696B">
      <w:pPr>
        <w:pStyle w:val="ProductList-Body"/>
      </w:pPr>
    </w:p>
    <w:p w:rsidR="00E7696B" w:rsidRDefault="009B1FA9">
      <w:pPr>
        <w:pStyle w:val="ProductList-ClauseHeading"/>
        <w:outlineLvl w:val="4"/>
      </w:pPr>
      <w:r>
        <w:t>2.2. Azure DevOps Server 2019 licences piešķiršana</w:t>
      </w:r>
    </w:p>
    <w:p w:rsidR="00E7696B" w:rsidRDefault="009B1FA9">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E7696B" w:rsidRDefault="00E7696B">
      <w:pPr>
        <w:pStyle w:val="ProductList-Body"/>
      </w:pPr>
    </w:p>
    <w:p w:rsidR="00E7696B" w:rsidRDefault="009B1FA9">
      <w:pPr>
        <w:pStyle w:val="ProductList-ClauseHeading"/>
        <w:outlineLvl w:val="4"/>
      </w:pPr>
      <w:r>
        <w:t>2.3. Microsoft Azure pakalpojumi</w:t>
      </w:r>
    </w:p>
    <w:p w:rsidR="00E7696B" w:rsidRDefault="009B1FA9">
      <w:pPr>
        <w:pStyle w:val="ProductList-Body"/>
      </w:pPr>
      <w:r>
        <w:t>Dažādu Visual Studio abonementu vai MSDN platformu Microsoft Azure priekšrocības nevar apvienot vienā Microsoft Azure kontā.</w:t>
      </w:r>
    </w:p>
    <w:p w:rsidR="00E7696B" w:rsidRDefault="009B1FA9">
      <w:pPr>
        <w:pStyle w:val="ProductList-Offering1SubSection"/>
        <w:outlineLvl w:val="3"/>
      </w:pPr>
      <w:bookmarkStart w:id="176" w:name="_Sec810"/>
      <w:r>
        <w:t>3. Lietošanas noteikumi</w:t>
      </w:r>
      <w:bookmarkEnd w:id="176"/>
    </w:p>
    <w:tbl>
      <w:tblPr>
        <w:tblStyle w:val="PURTable"/>
        <w:tblW w:w="0" w:type="dxa"/>
        <w:tblLook w:val="04A0" w:firstRow="1" w:lastRow="0" w:firstColumn="1" w:lastColumn="0" w:noHBand="0" w:noVBand="1"/>
      </w:tblPr>
      <w:tblGrid>
        <w:gridCol w:w="3637"/>
        <w:gridCol w:w="3616"/>
        <w:gridCol w:w="366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Būvējuma ierīces un Visual Studio Build Tools</w:t>
      </w:r>
    </w:p>
    <w:p w:rsidR="00E7696B" w:rsidRDefault="009B1FA9">
      <w:pPr>
        <w:pStyle w:val="ProductList-Body"/>
      </w:pPr>
      <w:r>
        <w:t>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rsidR="00E7696B" w:rsidRDefault="00E7696B">
      <w:pPr>
        <w:pStyle w:val="ProductList-Body"/>
      </w:pPr>
    </w:p>
    <w:p w:rsidR="00E7696B" w:rsidRDefault="009B1FA9">
      <w:pPr>
        <w:pStyle w:val="ProductList-ClauseHeading"/>
        <w:outlineLvl w:val="4"/>
      </w:pPr>
      <w:r>
        <w:t>3.2. Utilītas</w:t>
      </w:r>
    </w:p>
    <w:p w:rsidR="00E7696B" w:rsidRDefault="009B1FA9">
      <w:pPr>
        <w:pStyle w:val="ProductList-Body"/>
      </w:pPr>
      <w:r>
        <w:t xml:space="preserve">Klientam ir tiesības savās ierīcēs kopēt un instalēt Utilītas, kas ir uzskaitītas vietnē </w:t>
      </w:r>
      <w:hyperlink r:id="rId87">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rsidR="00E7696B" w:rsidRDefault="00E7696B">
      <w:pPr>
        <w:pStyle w:val="ProductList-Body"/>
      </w:pPr>
    </w:p>
    <w:p w:rsidR="00E7696B" w:rsidRDefault="009B1FA9">
      <w:pPr>
        <w:pStyle w:val="ProductList-ClauseHeading"/>
        <w:outlineLvl w:val="4"/>
      </w:pPr>
      <w:r>
        <w:t>3.3. Paplašinājumu izstrāde</w:t>
      </w:r>
    </w:p>
    <w:p w:rsidR="00E7696B" w:rsidRDefault="009B1FA9">
      <w:pPr>
        <w:pStyle w:val="ProductList-SubClauseHeading"/>
        <w:outlineLvl w:val="5"/>
      </w:pPr>
      <w:r>
        <w:t>3.3.1. Paplašinājumu ierobežojumi.</w:t>
      </w:r>
    </w:p>
    <w:p w:rsidR="00E7696B" w:rsidRDefault="009B1FA9">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rsidR="00E7696B" w:rsidRDefault="00E7696B">
      <w:pPr>
        <w:pStyle w:val="ProductList-BodyIndented"/>
      </w:pPr>
    </w:p>
    <w:p w:rsidR="00E7696B" w:rsidRDefault="009B1FA9">
      <w:pPr>
        <w:pStyle w:val="ProductList-SubClauseHeading"/>
        <w:outlineLvl w:val="5"/>
      </w:pPr>
      <w:r>
        <w:t>3.3.2. Programmatūras pasliktināšanas aizliegums.</w:t>
      </w:r>
    </w:p>
    <w:p w:rsidR="00E7696B" w:rsidRDefault="009B1FA9">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rsidR="00E7696B" w:rsidRDefault="00E7696B">
      <w:pPr>
        <w:pStyle w:val="ProductList-BodyIndented"/>
      </w:pPr>
    </w:p>
    <w:p w:rsidR="00E7696B" w:rsidRDefault="009B1FA9">
      <w:pPr>
        <w:pStyle w:val="ProductList-ClauseHeading"/>
        <w:outlineLvl w:val="4"/>
      </w:pPr>
      <w:r>
        <w:t>3.4. Izplatāms kods</w:t>
      </w:r>
    </w:p>
    <w:p w:rsidR="00E7696B" w:rsidRDefault="009B1FA9">
      <w:pPr>
        <w:pStyle w:val="ProductList-Body"/>
      </w:pPr>
      <w:r>
        <w:t>Visual Studio Professional un Visual Studio Enterprise satur kodu un teksta failus, ko Klients drīkst izplatīt programmās, kuras tas izstrādā, izmantojot šo programmatūru.</w:t>
      </w:r>
    </w:p>
    <w:p w:rsidR="00E7696B" w:rsidRDefault="00E7696B">
      <w:pPr>
        <w:pStyle w:val="ProductList-Body"/>
      </w:pPr>
    </w:p>
    <w:p w:rsidR="00E7696B" w:rsidRDefault="009B1FA9">
      <w:pPr>
        <w:pStyle w:val="ProductList-SubClauseHeading"/>
        <w:outlineLvl w:val="5"/>
      </w:pPr>
      <w:r>
        <w:t>3.4.1. Lietošanas un izplatīšanas tiesības.</w:t>
      </w:r>
    </w:p>
    <w:p w:rsidR="00E7696B" w:rsidRDefault="009B1FA9">
      <w:pPr>
        <w:pStyle w:val="ProductList-BodyIndented"/>
      </w:pPr>
      <w:r>
        <w:t>Šeit norādītais kods un teksta faili ir “Izplatāms kods”.</w:t>
      </w:r>
    </w:p>
    <w:p w:rsidR="00E7696B" w:rsidRDefault="009B1FA9" w:rsidP="009B1FA9">
      <w:pPr>
        <w:pStyle w:val="ProductList-Bullet"/>
        <w:numPr>
          <w:ilvl w:val="1"/>
          <w:numId w:val="22"/>
        </w:numPr>
      </w:pPr>
      <w:r>
        <w:rPr>
          <w:b/>
        </w:rPr>
        <w:t>Izplatāmā koda saraksts</w:t>
      </w:r>
      <w:r>
        <w:t xml:space="preserve">. Klients drīkst kopēt un izplatīt objektkoda formu kodam, kurš ir norādīts Izplatāmā koda sarakstā, kas atrodas vietnē </w:t>
      </w:r>
      <w:hyperlink r:id="rId88">
        <w:r>
          <w:rPr>
            <w:color w:val="00467F"/>
            <w:u w:val="single"/>
          </w:rPr>
          <w:t>https://aka.ms/vs/16/redistribution</w:t>
        </w:r>
      </w:hyperlink>
      <w:r>
        <w:t xml:space="preserve">. </w:t>
      </w:r>
    </w:p>
    <w:p w:rsidR="00E7696B" w:rsidRDefault="009B1FA9" w:rsidP="009B1FA9">
      <w:pPr>
        <w:pStyle w:val="ProductList-Bullet"/>
        <w:numPr>
          <w:ilvl w:val="1"/>
          <w:numId w:val="22"/>
        </w:numPr>
      </w:pPr>
      <w:r>
        <w:rPr>
          <w:b/>
        </w:rPr>
        <w:t>Parauga kods, veidnes un stili</w:t>
      </w:r>
      <w:r>
        <w:t>. Klientam ir tiesības kopēt, modificēt un izplatīt pirmkoda un objektkoda formu kodam, kurš ir apzīmēts kā “paraugs”, “veidne”, “vienkārši stili” un “uzmetumu stili”.</w:t>
      </w:r>
    </w:p>
    <w:p w:rsidR="00E7696B" w:rsidRDefault="009B1FA9" w:rsidP="009B1FA9">
      <w:pPr>
        <w:pStyle w:val="ProductList-Bullet"/>
        <w:numPr>
          <w:ilvl w:val="1"/>
          <w:numId w:val="22"/>
        </w:numPr>
      </w:pPr>
      <w:r>
        <w:rPr>
          <w:b/>
        </w:rPr>
        <w:t>Izplatīšana trešajām personām</w:t>
      </w:r>
      <w:r>
        <w:t>. Klients drīkst atļaut savu programmu izplatītājiem kopēt un izplatīt Izplatāmo kodu kā šo programmu daļu.</w:t>
      </w:r>
    </w:p>
    <w:p w:rsidR="00E7696B" w:rsidRDefault="00E7696B">
      <w:pPr>
        <w:pStyle w:val="ProductList-BodyIndented"/>
      </w:pPr>
    </w:p>
    <w:p w:rsidR="00E7696B" w:rsidRDefault="009B1FA9">
      <w:pPr>
        <w:pStyle w:val="ProductList-ClauseHeading"/>
        <w:outlineLvl w:val="4"/>
      </w:pPr>
      <w:r>
        <w:t>3.5. Office Professional Plus 2016 — Visual Studio Enterprise Subscription</w:t>
      </w:r>
    </w:p>
    <w:p w:rsidR="00E7696B" w:rsidRDefault="009B1FA9">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E7696B" w:rsidRDefault="00E7696B">
      <w:pPr>
        <w:pStyle w:val="ProductList-Body"/>
      </w:pPr>
    </w:p>
    <w:p w:rsidR="00E7696B" w:rsidRDefault="009B1FA9">
      <w:pPr>
        <w:pStyle w:val="ProductList-ClauseHeading"/>
        <w:outlineLvl w:val="4"/>
      </w:pPr>
      <w:r>
        <w:t>3.6. Trešo personu licencēšanas nosacījumi attiecībā uz atklātā pirmkoda komponentiem</w:t>
      </w:r>
    </w:p>
    <w:p w:rsidR="00E7696B" w:rsidRDefault="009B1FA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E7696B" w:rsidRDefault="009B1FA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saraksts — 2014. gada marts</w:t>
              </w:r>
            </w:hyperlink>
            <w:r>
              <w:t xml:space="preserve"> un </w:t>
            </w:r>
            <w:hyperlink r:id="rId90">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4.1. Piemērotība Software Assurance segumam</w:t>
      </w:r>
    </w:p>
    <w:p w:rsidR="00E7696B" w:rsidRDefault="009B1FA9">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E7696B" w:rsidRDefault="00E7696B">
      <w:pPr>
        <w:pStyle w:val="ProductList-Body"/>
      </w:pPr>
    </w:p>
    <w:p w:rsidR="00E7696B" w:rsidRDefault="009B1FA9">
      <w:pPr>
        <w:pStyle w:val="ProductList-ClauseHeading"/>
        <w:outlineLvl w:val="4"/>
      </w:pPr>
      <w:r>
        <w:t>4.2. Visual Studio abonementa Pastāvīgās tiesības</w:t>
      </w:r>
    </w:p>
    <w:p w:rsidR="00E7696B" w:rsidRDefault="009B1FA9">
      <w:pPr>
        <w:pStyle w:val="ProductList-Body"/>
      </w:pPr>
      <w:r>
        <w:t>Klienta tiesības lietot jebkādu programmatūru, kas licencēta, izmantojot Visual Studio abonementu, kļūst pastāvīgas, kad kļūst pastāvīgas Klienta tiesības lietot Visual Studio.</w:t>
      </w: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178" w:name="_Sec650"/>
      <w:r>
        <w:t>Azure DevOps Server</w:t>
      </w:r>
      <w:bookmarkEnd w:id="178"/>
      <w:r>
        <w:fldChar w:fldCharType="begin"/>
      </w:r>
      <w:r>
        <w:instrText xml:space="preserve"> TC "</w:instrText>
      </w:r>
      <w:bookmarkStart w:id="179" w:name="_Toc10191496"/>
      <w:r>
        <w:instrText>Azure DevOps Server</w:instrText>
      </w:r>
      <w:bookmarkEnd w:id="179"/>
      <w:r>
        <w:instrText>" \l 3</w:instrText>
      </w:r>
      <w:r>
        <w:fldChar w:fldCharType="end"/>
      </w:r>
    </w:p>
    <w:p w:rsidR="00E7696B" w:rsidRDefault="009B1FA9">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7696B" w:rsidRDefault="00E769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7696B" w:rsidRDefault="00E769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7696B" w:rsidRDefault="009B1FA9">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9B1FA9">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630"/>
        <w:gridCol w:w="3620"/>
        <w:gridCol w:w="3666"/>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Azure DevOps Services maksas lietotājs</w:t>
            </w:r>
          </w:p>
        </w:tc>
      </w:tr>
    </w:tbl>
    <w:p w:rsidR="00E7696B" w:rsidRDefault="00E7696B">
      <w:pPr>
        <w:pStyle w:val="ProductList-Body"/>
      </w:pPr>
    </w:p>
    <w:p w:rsidR="00E7696B" w:rsidRDefault="009B1FA9">
      <w:pPr>
        <w:pStyle w:val="ProductList-SubClauseHeading"/>
        <w:outlineLvl w:val="5"/>
      </w:pPr>
      <w:r>
        <w:t>3.1.1. Papildu funkcionalitāte</w:t>
      </w:r>
    </w:p>
    <w:p w:rsidR="00E7696B" w:rsidRDefault="009B1FA9">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Visual Studio Enterprise Subscription</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E7696B" w:rsidRDefault="009B1FA9">
            <w:pPr>
              <w:pStyle w:val="ProductList-TableBody"/>
            </w:pPr>
            <w:r>
              <w:t>Azure DevOps Services Test Manager maksas lietotājs</w:t>
            </w:r>
          </w:p>
        </w:tc>
      </w:tr>
    </w:tbl>
    <w:p w:rsidR="00E7696B" w:rsidRDefault="00E7696B">
      <w:pPr>
        <w:pStyle w:val="ProductList-BodyIndented"/>
      </w:pPr>
    </w:p>
    <w:p w:rsidR="00E7696B" w:rsidRDefault="00E7696B">
      <w:pPr>
        <w:pStyle w:val="ProductList-BodyIndented"/>
      </w:pPr>
    </w:p>
    <w:p w:rsidR="00E7696B" w:rsidRDefault="009B1FA9">
      <w:pPr>
        <w:pStyle w:val="ProductList-ClauseHeading"/>
        <w:outlineLvl w:val="4"/>
      </w:pPr>
      <w:r>
        <w:t>3.2. Lietošana, kam nav nepieciešamas CAL</w:t>
      </w:r>
    </w:p>
    <w:p w:rsidR="00E7696B" w:rsidRDefault="009B1FA9">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rsidR="00E7696B" w:rsidRDefault="00E7696B">
      <w:pPr>
        <w:pStyle w:val="ProductList-Body"/>
      </w:pPr>
    </w:p>
    <w:p w:rsidR="00E7696B" w:rsidRDefault="009B1FA9">
      <w:pPr>
        <w:pStyle w:val="ProductList-ClauseHeading"/>
        <w:outlineLvl w:val="4"/>
      </w:pPr>
      <w:r>
        <w:t>3.3. SQL Server Technology</w:t>
      </w:r>
    </w:p>
    <w:p w:rsidR="00E7696B" w:rsidRDefault="009B1FA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E7696B" w:rsidRDefault="00E7696B">
      <w:pPr>
        <w:pStyle w:val="ProductList-Body"/>
      </w:pPr>
    </w:p>
    <w:p w:rsidR="00E7696B" w:rsidRDefault="009B1FA9">
      <w:pPr>
        <w:pStyle w:val="ProductList-ClauseHeading"/>
        <w:outlineLvl w:val="4"/>
      </w:pPr>
      <w:r>
        <w:t>3.4. Trešo personu licencēšanas nosacījumi attiecībā uz atklātā pirmkoda komponentiem</w:t>
      </w:r>
    </w:p>
    <w:p w:rsidR="00E7696B" w:rsidRDefault="009B1FA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E7696B" w:rsidRDefault="00E7696B">
      <w:pPr>
        <w:pStyle w:val="ProductList-Body"/>
      </w:pPr>
    </w:p>
    <w:p w:rsidR="00E7696B" w:rsidRDefault="009B1FA9">
      <w:pPr>
        <w:pStyle w:val="ProductList-ClauseHeading"/>
        <w:outlineLvl w:val="4"/>
      </w:pPr>
      <w:r>
        <w:t>3.5. Azure DevOps Server Build Services</w:t>
      </w:r>
    </w:p>
    <w:p w:rsidR="00E7696B" w:rsidRDefault="009B1FA9">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rsidR="00E7696B" w:rsidRDefault="00E7696B">
      <w:pPr>
        <w:pStyle w:val="ProductList-Body"/>
      </w:pPr>
    </w:p>
    <w:p w:rsidR="00E7696B" w:rsidRDefault="009B1FA9">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9B1FA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E7696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r w:rsidR="00E7696B">
        <w:tc>
          <w:tcPr>
            <w:tcW w:w="12240" w:type="dxa"/>
            <w:gridSpan w:val="4"/>
            <w:tcBorders>
              <w:top w:val="none" w:sz="4" w:space="0" w:color="6E6E6E"/>
              <w:left w:val="none" w:sz="4" w:space="0" w:color="6E6E6E"/>
              <w:bottom w:val="none" w:sz="4" w:space="0" w:color="6E6E6E"/>
              <w:right w:val="none" w:sz="4" w:space="0" w:color="6E6E6E"/>
            </w:tcBorders>
          </w:tcPr>
          <w:p w:rsidR="00E7696B" w:rsidRDefault="00E7696B">
            <w:pPr>
              <w:pStyle w:val="PURBreadcrumb"/>
            </w:pPr>
          </w:p>
          <w:tbl>
            <w:tblPr>
              <w:tblW w:w="0" w:type="dxa"/>
              <w:tblLook w:val="04A0" w:firstRow="1" w:lastRow="0" w:firstColumn="1" w:lastColumn="0" w:noHBand="0" w:noVBand="1"/>
            </w:tblPr>
            <w:tblGrid>
              <w:gridCol w:w="10800"/>
            </w:tblGrid>
            <w:tr w:rsidR="00E7696B">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TableBody"/>
            </w:pPr>
          </w:p>
        </w:tc>
      </w:tr>
    </w:tbl>
    <w:p w:rsidR="00E7696B" w:rsidRDefault="00E7696B">
      <w:pPr>
        <w:pStyle w:val="ProductList-Body"/>
      </w:pPr>
    </w:p>
    <w:p w:rsidR="00E7696B" w:rsidRDefault="009B1FA9">
      <w:pPr>
        <w:pStyle w:val="ProductList-OfferingGroupHeading"/>
        <w:outlineLvl w:val="1"/>
      </w:pPr>
      <w:bookmarkStart w:id="184" w:name="_Sec618"/>
      <w:r>
        <w:t>Windows</w:t>
      </w:r>
      <w:bookmarkEnd w:id="184"/>
      <w:r>
        <w:fldChar w:fldCharType="begin"/>
      </w:r>
      <w:r>
        <w:instrText xml:space="preserve"> TC "</w:instrText>
      </w:r>
      <w:bookmarkStart w:id="185" w:name="_Toc10191497"/>
      <w:r>
        <w:instrText>Windows</w:instrText>
      </w:r>
      <w:bookmarkEnd w:id="185"/>
      <w:r>
        <w:instrText>" \l 2</w:instrText>
      </w:r>
      <w:r>
        <w:fldChar w:fldCharType="end"/>
      </w:r>
    </w:p>
    <w:p w:rsidR="00E7696B" w:rsidRDefault="009B1FA9">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10191498"/>
      <w:r>
        <w:instrText>Windows darbstacijas operētājsistēma</w:instrText>
      </w:r>
      <w:bookmarkEnd w:id="187"/>
      <w:r>
        <w:instrText>" \l 3</w:instrText>
      </w:r>
      <w:r>
        <w:fldChar w:fldCharType="end"/>
      </w:r>
    </w:p>
    <w:p w:rsidR="00E7696B" w:rsidRDefault="009B1FA9">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7696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3920" w:type="dxa"/>
            <w:tcBorders>
              <w:top w:val="single" w:sz="9" w:space="0" w:color="FFFFFF"/>
              <w:left w:val="single" w:sz="9" w:space="0" w:color="FFFFFF"/>
              <w:bottom w:val="dashed" w:sz="4" w:space="0" w:color="BFBFBF"/>
              <w:right w:val="single" w:sz="9" w:space="0" w:color="FFFFFF"/>
            </w:tcBorders>
          </w:tcPr>
          <w:p w:rsidR="00E7696B" w:rsidRDefault="009B1FA9">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r w:rsidR="00E7696B">
        <w:tc>
          <w:tcPr>
            <w:tcW w:w="3920" w:type="dxa"/>
            <w:tcBorders>
              <w:top w:val="dashed" w:sz="4" w:space="0" w:color="BFBFBF"/>
              <w:left w:val="single" w:sz="9" w:space="0" w:color="FFFFFF"/>
              <w:bottom w:val="single" w:sz="4" w:space="0" w:color="FFFFFF"/>
              <w:right w:val="single" w:sz="9" w:space="0" w:color="FFFFFF"/>
            </w:tcBorders>
          </w:tcPr>
          <w:p w:rsidR="00E7696B" w:rsidRDefault="009B1FA9">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7696B" w:rsidRDefault="009B1FA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7696B" w:rsidRDefault="00E7696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9B1FA9">
      <w:pPr>
        <w:pStyle w:val="ProductList-ClauseHeading"/>
        <w:outlineLvl w:val="4"/>
      </w:pPr>
      <w:r>
        <w:t>2.1. Licences piešķiršana</w:t>
      </w:r>
    </w:p>
    <w:p w:rsidR="00E7696B" w:rsidRDefault="009B1FA9">
      <w:pPr>
        <w:pStyle w:val="ProductList-SubClauseHeading"/>
        <w:outlineLvl w:val="5"/>
      </w:pPr>
      <w:r>
        <w:t>2.1.1. Piemērotība lietotāja licences piešķiršanai (izņemot Virtual Desktop Access)</w:t>
      </w:r>
    </w:p>
    <w:p w:rsidR="00E7696B" w:rsidRDefault="009B1FA9">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E7696B" w:rsidRDefault="00E7696B">
      <w:pPr>
        <w:pStyle w:val="ProductList-BodyIndented"/>
      </w:pPr>
    </w:p>
    <w:p w:rsidR="00E7696B" w:rsidRDefault="009B1FA9">
      <w:pPr>
        <w:pStyle w:val="ProductList-SubClauseHeading"/>
        <w:outlineLvl w:val="5"/>
      </w:pPr>
      <w:r>
        <w:t>2.1.2. Piemērotība ierīces licences piešķiršanai (izņemot Virtual Desktop Access)</w:t>
      </w:r>
    </w:p>
    <w:p w:rsidR="00E7696B" w:rsidRDefault="009B1FA9">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E7696B" w:rsidRDefault="00E7696B">
      <w:pPr>
        <w:pStyle w:val="ProductList-BodyIndented"/>
      </w:pPr>
    </w:p>
    <w:p w:rsidR="00E7696B" w:rsidRDefault="009B1FA9">
      <w:pPr>
        <w:pStyle w:val="ProductList-SubClauseHeading"/>
        <w:outlineLvl w:val="5"/>
      </w:pPr>
      <w:r>
        <w:t>2.1.3. Piemērotība Virtual Desktop Access (VDA) licences piešķiršanai</w:t>
      </w:r>
    </w:p>
    <w:p w:rsidR="00E7696B" w:rsidRDefault="009B1FA9">
      <w:pPr>
        <w:pStyle w:val="ProductList-BodyIndented"/>
      </w:pPr>
      <w:r>
        <w:t>VDA ierīces un lietotāja licences ir atļauts piešķirt jebkuram lietotājam vai ierīcei.</w:t>
      </w:r>
    </w:p>
    <w:p w:rsidR="00E7696B" w:rsidRDefault="00E7696B">
      <w:pPr>
        <w:pStyle w:val="ProductList-BodyIndented"/>
      </w:pPr>
    </w:p>
    <w:p w:rsidR="00E7696B" w:rsidRDefault="009B1FA9">
      <w:pPr>
        <w:pStyle w:val="ProductList-ClauseHeading"/>
        <w:outlineLvl w:val="4"/>
      </w:pPr>
      <w:r>
        <w:t>2.2. Kvalificētās operētājsistēmas</w:t>
      </w:r>
    </w:p>
    <w:p w:rsidR="00E7696B" w:rsidRDefault="009B1FA9">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E7696B" w:rsidRDefault="00E7696B">
      <w:pPr>
        <w:pStyle w:val="ProductList-Body"/>
      </w:pPr>
    </w:p>
    <w:p w:rsidR="00E7696B" w:rsidRDefault="009B1FA9">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E7696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Līgums Microsoft Cloud</w:t>
            </w:r>
          </w:p>
        </w:tc>
      </w:tr>
      <w:tr w:rsidR="00E7696B">
        <w:tc>
          <w:tcPr>
            <w:tcW w:w="3920" w:type="dxa"/>
            <w:tcBorders>
              <w:top w:val="single" w:sz="4" w:space="0" w:color="000000"/>
              <w:left w:val="single" w:sz="4" w:space="0" w:color="000000"/>
              <w:bottom w:val="single" w:sz="4" w:space="0" w:color="000000"/>
              <w:right w:val="none" w:sz="4" w:space="0" w:color="000000"/>
            </w:tcBorders>
          </w:tcPr>
          <w:p w:rsidR="00E7696B" w:rsidRDefault="009B1FA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7696B" w:rsidRDefault="00E7696B">
            <w:pPr>
              <w:pStyle w:val="ProductList-TableBody"/>
            </w:pPr>
          </w:p>
        </w:tc>
      </w:tr>
      <w:tr w:rsidR="00E7696B">
        <w:tc>
          <w:tcPr>
            <w:tcW w:w="39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3920" w:type="dxa"/>
            <w:tcBorders>
              <w:top w:val="single" w:sz="4" w:space="0" w:color="000000"/>
              <w:left w:val="single" w:sz="4" w:space="0" w:color="000000"/>
              <w:bottom w:val="single" w:sz="4" w:space="0" w:color="000000"/>
              <w:right w:val="none" w:sz="4" w:space="0" w:color="000000"/>
            </w:tcBorders>
          </w:tcPr>
          <w:p w:rsidR="00E7696B" w:rsidRDefault="009B1FA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7696B" w:rsidRDefault="00E7696B">
            <w:pPr>
              <w:pStyle w:val="ProductList-TableBody"/>
              <w:jc w:val="center"/>
            </w:pPr>
          </w:p>
        </w:tc>
      </w:tr>
      <w:tr w:rsidR="00E7696B">
        <w:tc>
          <w:tcPr>
            <w:tcW w:w="39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bl>
    <w:p w:rsidR="00E7696B" w:rsidRDefault="00E7696B">
      <w:pPr>
        <w:pStyle w:val="ProductList-BodyIndented"/>
      </w:pPr>
    </w:p>
    <w:p w:rsidR="00E7696B" w:rsidRDefault="009B1FA9">
      <w:pPr>
        <w:pStyle w:val="ProductList-SubClauseHeading"/>
        <w:outlineLvl w:val="5"/>
      </w:pPr>
      <w:r>
        <w:t>2.2.2. Kvalificētā OS — Ierīces licences (izņemot Virtual Desktop Access licences)</w:t>
      </w:r>
    </w:p>
    <w:p w:rsidR="00E7696B" w:rsidRDefault="009B1FA9">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E7696B" w:rsidRDefault="00E7696B">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Academic un Charity</w:t>
            </w:r>
          </w:p>
        </w:tc>
      </w:tr>
      <w:tr w:rsidR="00E7696B">
        <w:tc>
          <w:tcPr>
            <w:tcW w:w="4040" w:type="dxa"/>
            <w:tcBorders>
              <w:top w:val="single" w:sz="4" w:space="0" w:color="000000"/>
              <w:left w:val="single" w:sz="4" w:space="0" w:color="000000"/>
              <w:bottom w:val="single" w:sz="4" w:space="0" w:color="000000"/>
              <w:right w:val="none" w:sz="4" w:space="0" w:color="000000"/>
            </w:tcBorders>
          </w:tcPr>
          <w:p w:rsidR="00E7696B" w:rsidRDefault="009B1FA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696B" w:rsidRDefault="00E7696B">
            <w:pPr>
              <w:pStyle w:val="ProductList-TableBody"/>
              <w:jc w:val="center"/>
            </w:pP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none" w:sz="4" w:space="0" w:color="000000"/>
            </w:tcBorders>
          </w:tcPr>
          <w:p w:rsidR="00E7696B" w:rsidRDefault="009B1FA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696B" w:rsidRDefault="00E7696B">
            <w:pPr>
              <w:pStyle w:val="ProductList-TableBody"/>
              <w:jc w:val="center"/>
            </w:pP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none" w:sz="4" w:space="0" w:color="000000"/>
            </w:tcBorders>
          </w:tcPr>
          <w:p w:rsidR="00E7696B" w:rsidRDefault="009B1F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696B" w:rsidRDefault="00E7696B">
            <w:pPr>
              <w:pStyle w:val="ProductList-TableBody"/>
              <w:jc w:val="center"/>
            </w:pP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none" w:sz="4" w:space="0" w:color="000000"/>
            </w:tcBorders>
          </w:tcPr>
          <w:p w:rsidR="00E7696B" w:rsidRDefault="009B1F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696B" w:rsidRDefault="00E7696B">
            <w:pPr>
              <w:pStyle w:val="ProductList-TableBody"/>
              <w:jc w:val="center"/>
            </w:pP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none" w:sz="4" w:space="0" w:color="000000"/>
            </w:tcBorders>
          </w:tcPr>
          <w:p w:rsidR="00E7696B" w:rsidRDefault="009B1F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696B" w:rsidRDefault="00E7696B">
            <w:pPr>
              <w:pStyle w:val="ProductList-TableBody"/>
              <w:jc w:val="center"/>
            </w:pP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none" w:sz="4" w:space="0" w:color="000000"/>
            </w:tcBorders>
          </w:tcPr>
          <w:p w:rsidR="00E7696B" w:rsidRDefault="009B1F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696B" w:rsidRDefault="00E7696B">
            <w:pPr>
              <w:pStyle w:val="ProductList-TableBody"/>
              <w:jc w:val="center"/>
            </w:pP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none" w:sz="4" w:space="0" w:color="000000"/>
            </w:tcBorders>
          </w:tcPr>
          <w:p w:rsidR="00E7696B" w:rsidRDefault="009B1FA9">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7696B" w:rsidRDefault="00E769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7696B" w:rsidRDefault="00E7696B">
            <w:pPr>
              <w:pStyle w:val="ProductList-TableBody"/>
              <w:jc w:val="center"/>
            </w:pP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bl>
    <w:p w:rsidR="00E7696B" w:rsidRDefault="009B1FA9">
      <w:pPr>
        <w:pStyle w:val="ProductList-BodyIndented"/>
      </w:pPr>
      <w:r>
        <w:rPr>
          <w:i/>
          <w:vertAlign w:val="superscript"/>
        </w:rPr>
        <w:t>1</w:t>
      </w:r>
      <w:r>
        <w:rPr>
          <w:i/>
        </w:rPr>
        <w:t xml:space="preserve">Piemērojams arī Kvalificētajām ierīcēm, kas iegūtas apvienošanas vai iegādes rezultātā </w:t>
      </w:r>
    </w:p>
    <w:p w:rsidR="00E7696B" w:rsidRDefault="009B1FA9">
      <w:pPr>
        <w:pStyle w:val="ProductList-BodyIndented"/>
      </w:pPr>
      <w:r>
        <w:rPr>
          <w:i/>
          <w:vertAlign w:val="superscript"/>
        </w:rPr>
        <w:t>2</w:t>
      </w:r>
      <w:r>
        <w:rPr>
          <w:i/>
        </w:rPr>
        <w:t xml:space="preserve">macOS ir jābūt pilnvarotā ražotāja sākotnēji instalētai pirms ierīces pirmās pārdošanas reizes. </w:t>
      </w:r>
    </w:p>
    <w:p w:rsidR="00E7696B" w:rsidRDefault="00E7696B">
      <w:pPr>
        <w:pStyle w:val="ProductList-BodyIndented"/>
      </w:pPr>
    </w:p>
    <w:p w:rsidR="00E7696B" w:rsidRDefault="009B1FA9">
      <w:pPr>
        <w:pStyle w:val="ProductList-SubClauseHeading"/>
        <w:outlineLvl w:val="5"/>
      </w:pPr>
      <w:r>
        <w:t>2.2.3. Ierobežotas lietošanas kvalificētās OS — Ierīces licences</w:t>
      </w:r>
    </w:p>
    <w:p w:rsidR="00E7696B" w:rsidRDefault="00E7696B">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Academic un Charity</w:t>
            </w:r>
          </w:p>
        </w:tc>
      </w:tr>
      <w:tr w:rsidR="00E7696B">
        <w:tc>
          <w:tcPr>
            <w:tcW w:w="46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6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6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6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6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6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6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6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6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6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bl>
    <w:p w:rsidR="00E7696B" w:rsidRDefault="009B1FA9">
      <w:pPr>
        <w:pStyle w:val="ProductList-BodyIndented"/>
      </w:pPr>
      <w:r>
        <w:rPr>
          <w:i/>
          <w:vertAlign w:val="superscript"/>
        </w:rPr>
        <w:t>1</w:t>
      </w:r>
      <w:r>
        <w:rPr>
          <w:i/>
        </w:rPr>
        <w:t xml:space="preserve">Piemērojams arī Kvalificētajām ierīcēm, kas iegūtas apvienošanas vai iegādes rezultātā </w:t>
      </w:r>
    </w:p>
    <w:p w:rsidR="00E7696B" w:rsidRDefault="00E7696B">
      <w:pPr>
        <w:pStyle w:val="ProductList-BodyIndented"/>
      </w:pPr>
    </w:p>
    <w:p w:rsidR="00E7696B" w:rsidRDefault="009B1FA9">
      <w:pPr>
        <w:pStyle w:val="ProductList-BodyIndented"/>
      </w:pPr>
      <w:r>
        <w:rPr>
          <w:b/>
        </w:rPr>
        <w:t>2.2.3.1. Ierobežotas lietošanas kvalificētās operētājsistēmas</w:t>
      </w:r>
    </w:p>
    <w:p w:rsidR="00E7696B" w:rsidRDefault="009B1FA9">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E7696B" w:rsidRDefault="00E7696B">
      <w:pPr>
        <w:pStyle w:val="ProductList-BodyIndented"/>
      </w:pPr>
    </w:p>
    <w:p w:rsidR="00E7696B" w:rsidRDefault="009B1FA9">
      <w:pPr>
        <w:pStyle w:val="ProductList-BodyIndented"/>
      </w:pPr>
      <w:r>
        <w:rPr>
          <w:b/>
        </w:rPr>
        <w:t>2.2.3.2. Software Assurance iegādes ierobežojums, kas attiecas uz ierobežotas lietošanas kvalificētajām operētājsistēmām</w:t>
      </w:r>
    </w:p>
    <w:p w:rsidR="00E7696B" w:rsidRDefault="009B1FA9">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E7696B" w:rsidRDefault="00E7696B">
      <w:pPr>
        <w:pStyle w:val="ProductList-BodyIndented"/>
      </w:pPr>
    </w:p>
    <w:p w:rsidR="00E7696B" w:rsidRDefault="009B1FA9">
      <w:pPr>
        <w:pStyle w:val="ProductList-ClauseHeading"/>
        <w:outlineLvl w:val="4"/>
      </w:pPr>
      <w:r>
        <w:t>2.3. Ierīces un lietotāja licenču vienlaicīga lietošana reģistrācijā Enterprise</w:t>
      </w:r>
    </w:p>
    <w:p w:rsidR="00E7696B" w:rsidRDefault="009B1FA9">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E7696B" w:rsidRDefault="00E7696B">
      <w:pPr>
        <w:pStyle w:val="ProductList-Body"/>
      </w:pPr>
    </w:p>
    <w:p w:rsidR="00E7696B" w:rsidRDefault="009B1FA9">
      <w:pPr>
        <w:pStyle w:val="ProductList-ClauseHeading"/>
        <w:outlineLvl w:val="4"/>
      </w:pPr>
      <w:r>
        <w:t>2.4. Ķīnas Tautas Republikai paredzētie Windows Pro/Enterprise jauninājumi bez versijas</w:t>
      </w:r>
    </w:p>
    <w:p w:rsidR="00E7696B" w:rsidRDefault="009B1FA9">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E7696B" w:rsidRDefault="00E7696B">
      <w:pPr>
        <w:pStyle w:val="ProductList-Body"/>
      </w:pPr>
    </w:p>
    <w:p w:rsidR="00E7696B" w:rsidRDefault="009B1FA9">
      <w:pPr>
        <w:pStyle w:val="ProductList-ClauseHeading"/>
        <w:outlineLvl w:val="4"/>
      </w:pPr>
      <w:r>
        <w:t>2.5. Sistēmas kopiju izveide trešajām personām</w:t>
      </w:r>
    </w:p>
    <w:p w:rsidR="00E7696B" w:rsidRDefault="009B1FA9">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E7696B" w:rsidRDefault="00E7696B">
      <w:pPr>
        <w:pStyle w:val="ProductList-Body"/>
      </w:pPr>
    </w:p>
    <w:p w:rsidR="00E7696B" w:rsidRDefault="009B1FA9">
      <w:pPr>
        <w:pStyle w:val="ProductList-ClauseHeading"/>
        <w:outlineLvl w:val="4"/>
      </w:pPr>
      <w:r>
        <w:t>2.6. Reģionālās piegādes opcijas</w:t>
      </w:r>
    </w:p>
    <w:p w:rsidR="00E7696B" w:rsidRDefault="009B1FA9">
      <w:pPr>
        <w:pStyle w:val="ProductList-SubClauseHeading"/>
        <w:outlineLvl w:val="5"/>
      </w:pPr>
      <w:r>
        <w:t>2.6.1. Windows KN izdevumi</w:t>
      </w:r>
    </w:p>
    <w:p w:rsidR="00E7696B" w:rsidRDefault="009B1FA9">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E7696B" w:rsidRDefault="00E7696B">
      <w:pPr>
        <w:pStyle w:val="ProductList-BodyIndented"/>
      </w:pPr>
    </w:p>
    <w:p w:rsidR="00E7696B" w:rsidRDefault="009B1FA9">
      <w:pPr>
        <w:pStyle w:val="ProductList-SubClauseHeading"/>
        <w:outlineLvl w:val="5"/>
      </w:pPr>
      <w:r>
        <w:t>2.6.2. Windows N izdevumi (bez Windows Media Player)</w:t>
      </w:r>
    </w:p>
    <w:p w:rsidR="00E7696B" w:rsidRDefault="009B1FA9">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E7696B" w:rsidRDefault="00E7696B">
      <w:pPr>
        <w:pStyle w:val="ProductList-BodyIndented"/>
      </w:pPr>
    </w:p>
    <w:p w:rsidR="00E7696B" w:rsidRDefault="009B1FA9">
      <w:pPr>
        <w:pStyle w:val="ProductList-ClauseHeading"/>
        <w:outlineLvl w:val="4"/>
      </w:pPr>
      <w:r>
        <w:t>2.7. Windows Embedded 8 Standard Enterprise komplekts</w:t>
      </w:r>
    </w:p>
    <w:p w:rsidR="00E7696B" w:rsidRDefault="009B1FA9">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E7696B" w:rsidRDefault="00E7696B">
      <w:pPr>
        <w:pStyle w:val="ProductList-Body"/>
      </w:pPr>
    </w:p>
    <w:p w:rsidR="00E7696B" w:rsidRDefault="009B1FA9">
      <w:pPr>
        <w:pStyle w:val="ProductList-ClauseHeading"/>
        <w:outlineLvl w:val="4"/>
      </w:pPr>
      <w:r>
        <w:t>2.8. Piemērotība piedāvājuma Windows 10 Home jaunināšana uz Pro risinājumam Microsoft 365 Business iegādei</w:t>
      </w:r>
    </w:p>
    <w:p w:rsidR="00E7696B" w:rsidRDefault="009B1FA9">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rsidR="00E7696B" w:rsidRDefault="00E7696B">
      <w:pPr>
        <w:pStyle w:val="ProductList-Body"/>
      </w:pPr>
    </w:p>
    <w:p w:rsidR="00E7696B" w:rsidRDefault="009B1FA9">
      <w:pPr>
        <w:pStyle w:val="ProductList-ClauseHeading"/>
        <w:outlineLvl w:val="4"/>
      </w:pPr>
      <w:r>
        <w:t>2.9. Piemērotība Windows 10 Home uz Pro Tiesību licencēšanas (E3/E5) iegādei</w:t>
      </w:r>
    </w:p>
    <w:p w:rsidR="00E7696B" w:rsidRDefault="009B1FA9">
      <w:pPr>
        <w:pStyle w:val="ProductList-SubClauseHeading"/>
        <w:outlineLvl w:val="5"/>
      </w:pPr>
      <w:r>
        <w:t>2.9.1. Priekšnosacījumi</w:t>
      </w:r>
    </w:p>
    <w:p w:rsidR="00E7696B" w:rsidRDefault="009B1FA9">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E7696B" w:rsidRDefault="009B1FA9" w:rsidP="009B1FA9">
      <w:pPr>
        <w:pStyle w:val="ProductList-Bullet"/>
        <w:numPr>
          <w:ilvl w:val="1"/>
          <w:numId w:val="23"/>
        </w:numPr>
      </w:pPr>
      <w:r>
        <w:t xml:space="preserve">Windows 10 Enterprise katrai Ierīcei ar aktīvu SA </w:t>
      </w:r>
    </w:p>
    <w:p w:rsidR="00E7696B" w:rsidRDefault="009B1FA9" w:rsidP="009B1FA9">
      <w:pPr>
        <w:pStyle w:val="ProductList-Bullet"/>
        <w:numPr>
          <w:ilvl w:val="1"/>
          <w:numId w:val="23"/>
        </w:numPr>
      </w:pPr>
      <w:r>
        <w:t>Windows 10 Enterprise E3/E5 SL licences</w:t>
      </w:r>
    </w:p>
    <w:p w:rsidR="00E7696B" w:rsidRDefault="00E7696B">
      <w:pPr>
        <w:pStyle w:val="ProductList-BodyIndented"/>
      </w:pPr>
    </w:p>
    <w:p w:rsidR="00E7696B" w:rsidRDefault="009B1FA9">
      <w:pPr>
        <w:pStyle w:val="ProductList-SubClauseHeading"/>
        <w:outlineLvl w:val="5"/>
      </w:pPr>
      <w:r>
        <w:t>2.9.2. Iegādes prasības</w:t>
      </w:r>
    </w:p>
    <w:p w:rsidR="00E7696B" w:rsidRDefault="009B1FA9">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E7696B" w:rsidRDefault="009B1FA9" w:rsidP="009B1FA9">
      <w:pPr>
        <w:pStyle w:val="ProductList-Bullet"/>
        <w:numPr>
          <w:ilvl w:val="1"/>
          <w:numId w:val="24"/>
        </w:numPr>
      </w:pPr>
      <w:r>
        <w:t xml:space="preserve">Ierīcē ir licencēta operētājsistēma Windows 10 Enterprise katrai Ierīcei vai </w:t>
      </w:r>
    </w:p>
    <w:p w:rsidR="00E7696B" w:rsidRDefault="009B1FA9" w:rsidP="009B1FA9">
      <w:pPr>
        <w:pStyle w:val="ProductList-Bullet"/>
        <w:numPr>
          <w:ilvl w:val="1"/>
          <w:numId w:val="24"/>
        </w:numPr>
      </w:pPr>
      <w:r>
        <w:t>ierīcē ir instalēta versija Pro vai Enterprise un ierīci izmanto Windows 10 Enterprise E3/E5 Licencēts lietotājs.</w:t>
      </w:r>
    </w:p>
    <w:p w:rsidR="00E7696B" w:rsidRDefault="00E7696B">
      <w:pPr>
        <w:pStyle w:val="ProductList-BodyIndented"/>
      </w:pPr>
    </w:p>
    <w:p w:rsidR="00E7696B" w:rsidRDefault="009B1FA9">
      <w:pPr>
        <w:pStyle w:val="ProductList-SubClauseHeading"/>
        <w:outlineLvl w:val="5"/>
      </w:pPr>
      <w:r>
        <w:t>2.9.3. Licences ierobežojumi</w:t>
      </w:r>
    </w:p>
    <w:p w:rsidR="00E7696B" w:rsidRDefault="009B1FA9">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rsidR="00E7696B" w:rsidRDefault="00E7696B">
      <w:pPr>
        <w:pStyle w:val="ProductList-BodyIndented"/>
      </w:pPr>
    </w:p>
    <w:p w:rsidR="00E7696B" w:rsidRDefault="009B1FA9">
      <w:pPr>
        <w:pStyle w:val="ProductList-ClauseHeading"/>
        <w:outlineLvl w:val="4"/>
      </w:pPr>
      <w:r>
        <w:t>2.10 Automātiskā atjaunināšana</w:t>
      </w:r>
    </w:p>
    <w:p w:rsidR="00E7696B" w:rsidRDefault="009B1FA9">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E7696B" w:rsidRDefault="00E7696B">
      <w:pPr>
        <w:pStyle w:val="ProductList-Body"/>
      </w:pPr>
    </w:p>
    <w:p w:rsidR="00E7696B" w:rsidRDefault="009B1FA9">
      <w:pPr>
        <w:pStyle w:val="ProductList-ClauseHeading"/>
        <w:outlineLvl w:val="4"/>
      </w:pPr>
      <w:r>
        <w:t>2.11. Windows 7 ESU (Paplašināti drošības atjauninājumi)</w:t>
      </w:r>
    </w:p>
    <w:p w:rsidR="00E7696B" w:rsidRDefault="009B1FA9">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Windows 7 ESU 2020/2021/2022 for M365 licences var piešķirt tikai ierīcēm, kurām ir aktīvs Software Assurance segums vai kuras izmanto tikai lietotāji ar Windows Enterprise vai M365 SL. Windows 7 ESU 2020/2021/2022 licences var piešķirt jebkurai ierīcei. Windows 7 ESU 2021/2022 un Windows 7 ESU 2021/2022 for M365 licences var piešķirt tikai ierīcēm, kurām ESU ir licencēti par iepriekšējo(-iem) gadu(-iem). </w:t>
      </w:r>
    </w:p>
    <w:p w:rsidR="00E7696B" w:rsidRDefault="00E7696B">
      <w:pPr>
        <w:pStyle w:val="ProductList-Body"/>
      </w:pPr>
    </w:p>
    <w:p w:rsidR="00E7696B" w:rsidRDefault="00E7696B">
      <w:pPr>
        <w:pStyle w:val="ProductList-Body"/>
      </w:pPr>
    </w:p>
    <w:p w:rsidR="00E7696B" w:rsidRDefault="009B1FA9">
      <w:pPr>
        <w:pStyle w:val="ProductList-ClauseHeading"/>
        <w:outlineLvl w:val="4"/>
      </w:pPr>
      <w:r>
        <w:t>2.12. Programmas Academic un Charity</w:t>
      </w:r>
    </w:p>
    <w:p w:rsidR="00E7696B" w:rsidRDefault="009B1FA9">
      <w:pPr>
        <w:pStyle w:val="ProductList-SubClauseHeading"/>
        <w:outlineLvl w:val="5"/>
      </w:pPr>
      <w:r>
        <w:t>2.12.1. Licences piešķiršana</w:t>
      </w:r>
    </w:p>
    <w:p w:rsidR="00E7696B" w:rsidRDefault="009B1FA9">
      <w:pPr>
        <w:pStyle w:val="ProductList-BodyIndented"/>
      </w:pPr>
      <w:r>
        <w:rPr>
          <w:b/>
        </w:rPr>
        <w:t>2.12.1.1. Lietotāja licences piešķiršana</w:t>
      </w:r>
    </w:p>
    <w:p w:rsidR="00E7696B" w:rsidRDefault="009B1FA9">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E7696B" w:rsidRDefault="00E7696B">
      <w:pPr>
        <w:pStyle w:val="ProductList-BodyIndented"/>
      </w:pPr>
    </w:p>
    <w:p w:rsidR="00E7696B" w:rsidRDefault="009B1FA9">
      <w:pPr>
        <w:pStyle w:val="ProductList-BodyIndented"/>
      </w:pPr>
      <w:r>
        <w:rPr>
          <w:b/>
        </w:rPr>
        <w:t>2.12.1.2. Ierīces licences piešķiršana</w:t>
      </w:r>
    </w:p>
    <w:p w:rsidR="00E7696B" w:rsidRDefault="009B1FA9">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E7696B" w:rsidRDefault="00E7696B">
      <w:pPr>
        <w:pStyle w:val="ProductList-BodyIndented"/>
      </w:pPr>
    </w:p>
    <w:p w:rsidR="00E7696B" w:rsidRDefault="009B1FA9">
      <w:pPr>
        <w:pStyle w:val="ProductList-SubClauseHeading"/>
        <w:outlineLvl w:val="5"/>
      </w:pPr>
      <w:r>
        <w:t>2.12.2. Programmas Academic Windows izdevumu tiesības</w:t>
      </w:r>
    </w:p>
    <w:p w:rsidR="00E7696B" w:rsidRDefault="009B1FA9">
      <w:pPr>
        <w:pStyle w:val="ProductList-BodyIndented"/>
      </w:pPr>
      <w:r>
        <w:t>Windows Education licences ietver Windows Enterprise instalēšanas un aktivizēšanas tiesības Windows Education vietā.</w:t>
      </w:r>
    </w:p>
    <w:p w:rsidR="00E7696B" w:rsidRDefault="00E7696B">
      <w:pPr>
        <w:pStyle w:val="ProductList-BodyIndented"/>
      </w:pPr>
    </w:p>
    <w:p w:rsidR="00E7696B" w:rsidRDefault="009B1FA9">
      <w:pPr>
        <w:pStyle w:val="ProductList-SubClauseHeading"/>
        <w:outlineLvl w:val="5"/>
      </w:pPr>
      <w:r>
        <w:t>2.12.3. Lietošana laboratorijā un bibliotēkā</w:t>
      </w:r>
    </w:p>
    <w:p w:rsidR="00E7696B" w:rsidRDefault="009B1FA9">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rsidR="00E7696B" w:rsidRDefault="00E7696B">
      <w:pPr>
        <w:pStyle w:val="ProductList-BodyIndented"/>
      </w:pPr>
    </w:p>
    <w:p w:rsidR="00E7696B" w:rsidRDefault="009B1FA9">
      <w:pPr>
        <w:pStyle w:val="ProductList-SubClauseHeading"/>
        <w:outlineLvl w:val="5"/>
      </w:pPr>
      <w:r>
        <w:t>2.12.4. Koplietojamās ierīces</w:t>
      </w:r>
    </w:p>
    <w:p w:rsidR="00E7696B" w:rsidRDefault="009B1FA9">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rsidR="00E7696B" w:rsidRDefault="00E7696B">
      <w:pPr>
        <w:pStyle w:val="ProductList-BodyIndented"/>
      </w:pPr>
    </w:p>
    <w:p w:rsidR="00E7696B" w:rsidRDefault="009B1FA9">
      <w:pPr>
        <w:pStyle w:val="ProductList-SubClauseHeading"/>
        <w:outlineLvl w:val="5"/>
      </w:pPr>
      <w:r>
        <w:t>2.12.5. Starter Edition OS ierobežojumi programmām Academic</w:t>
      </w:r>
    </w:p>
    <w:p w:rsidR="00E7696B" w:rsidRDefault="009B1FA9">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E7696B" w:rsidRDefault="00E7696B">
      <w:pPr>
        <w:pStyle w:val="ProductList-BodyIndented"/>
      </w:pPr>
    </w:p>
    <w:p w:rsidR="00E7696B" w:rsidRDefault="009B1FA9">
      <w:pPr>
        <w:pStyle w:val="ProductList-SubClauseHeading"/>
        <w:outlineLvl w:val="5"/>
      </w:pPr>
      <w:r>
        <w:t>2.12.6. Absolventu priekšrocības</w:t>
      </w:r>
    </w:p>
    <w:p w:rsidR="00E7696B" w:rsidRDefault="009B1FA9">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rsidR="00E7696B" w:rsidRDefault="00E7696B">
      <w:pPr>
        <w:pStyle w:val="ProductList-BodyIndented"/>
      </w:pPr>
    </w:p>
    <w:p w:rsidR="00E7696B" w:rsidRDefault="009B1FA9">
      <w:pPr>
        <w:pStyle w:val="ProductList-Offering1SubSection"/>
        <w:outlineLvl w:val="3"/>
      </w:pPr>
      <w:bookmarkStart w:id="190" w:name="_Sec813"/>
      <w:r>
        <w:t>3. Lietošanas tiesības</w:t>
      </w:r>
      <w:bookmarkEnd w:id="190"/>
    </w:p>
    <w:tbl>
      <w:tblPr>
        <w:tblStyle w:val="PURTable"/>
        <w:tblW w:w="0" w:type="dxa"/>
        <w:tblLook w:val="04A0" w:firstRow="1" w:lastRow="0" w:firstColumn="1" w:lastColumn="0" w:noHBand="0" w:noVBand="1"/>
      </w:tblPr>
      <w:tblGrid>
        <w:gridCol w:w="3661"/>
        <w:gridCol w:w="3605"/>
        <w:gridCol w:w="3650"/>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2">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Papildu programmatūra: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Windows lokālā lietošana</w:t>
      </w:r>
    </w:p>
    <w:p w:rsidR="00E7696B" w:rsidRDefault="009B1FA9">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E7696B" w:rsidRDefault="00E7696B">
      <w:pPr>
        <w:pStyle w:val="ProductList-Body"/>
      </w:pPr>
    </w:p>
    <w:p w:rsidR="00E7696B" w:rsidRDefault="009B1FA9">
      <w:pPr>
        <w:pStyle w:val="ProductList-ClauseHeading"/>
        <w:outlineLvl w:val="4"/>
      </w:pPr>
      <w:r>
        <w:t>3.2. Uz Azure AD balstīta Windows 10 aktivizēšana</w:t>
      </w:r>
    </w:p>
    <w:p w:rsidR="00E7696B" w:rsidRDefault="009B1FA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E7696B" w:rsidRDefault="00E7696B">
      <w:pPr>
        <w:pStyle w:val="ProductList-Body"/>
      </w:pPr>
    </w:p>
    <w:p w:rsidR="00E7696B" w:rsidRDefault="009B1FA9">
      <w:pPr>
        <w:pStyle w:val="ProductList-ClauseHeading"/>
        <w:outlineLvl w:val="4"/>
      </w:pPr>
      <w:r>
        <w:t>3.3. Windows lietojumprogrammas</w:t>
      </w:r>
    </w:p>
    <w:p w:rsidR="00E7696B" w:rsidRDefault="009B1FA9">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3">
        <w:r>
          <w:rPr>
            <w:color w:val="00467F"/>
            <w:u w:val="single"/>
          </w:rPr>
          <w:t>http://go.microsoft.com/fwlink/?linkid=246338</w:t>
        </w:r>
      </w:hyperlink>
      <w:r>
        <w:t xml:space="preserve">, vai — Windows lietojumprogrammām, kas piekļūst Xbox pakalpojumiem, — Xbox.com lietošanas nosacījumi, kuri ir pieejami vietnē </w:t>
      </w:r>
      <w:hyperlink r:id="rId94">
        <w:r>
          <w:rPr>
            <w:color w:val="00467F"/>
            <w:u w:val="single"/>
          </w:rPr>
          <w:t>http://xbox.com/legal/livetou</w:t>
        </w:r>
      </w:hyperlink>
      <w:r>
        <w:t>.</w:t>
      </w:r>
    </w:p>
    <w:p w:rsidR="00E7696B" w:rsidRDefault="00E7696B">
      <w:pPr>
        <w:pStyle w:val="ProductList-Body"/>
      </w:pPr>
    </w:p>
    <w:p w:rsidR="00E7696B" w:rsidRDefault="009B1FA9">
      <w:pPr>
        <w:pStyle w:val="ProductList-ClauseHeading"/>
        <w:outlineLvl w:val="4"/>
      </w:pPr>
      <w:r>
        <w:t>3.4. Windows 10 Mobile Enterprise</w:t>
      </w:r>
    </w:p>
    <w:p w:rsidR="00E7696B" w:rsidRDefault="009B1FA9">
      <w:pPr>
        <w:pStyle w:val="ProductList-Body"/>
      </w:pPr>
      <w:r>
        <w:t>Klientiem ar līgumu Enterprise, līgumu Microsoft Products and Services vai līgumu Select Plus sava līguma darbības laikā ir tiesības instalēt un lietot Windows 10 Mobile Enterprise.</w:t>
      </w:r>
    </w:p>
    <w:p w:rsidR="00E7696B" w:rsidRDefault="00E7696B">
      <w:pPr>
        <w:pStyle w:val="ProductList-Body"/>
      </w:pPr>
    </w:p>
    <w:p w:rsidR="00E7696B" w:rsidRDefault="009B1FA9">
      <w:pPr>
        <w:pStyle w:val="ProductList-ClauseHeading"/>
        <w:outlineLvl w:val="4"/>
      </w:pPr>
      <w:r>
        <w:t>3.5. Lietošanas noteikumi attiecībā uz līguma Microsoft Cloud aktivizēšanu</w:t>
      </w:r>
    </w:p>
    <w:p w:rsidR="00E7696B" w:rsidRDefault="009B1FA9">
      <w:pPr>
        <w:pStyle w:val="ProductList-Body"/>
      </w:pPr>
      <w:r>
        <w:t>Klientiem, kas licencēti saskaņā ar Līgumu Microsoft Cloud,</w:t>
      </w:r>
    </w:p>
    <w:p w:rsidR="00E7696B" w:rsidRDefault="009B1FA9" w:rsidP="009B1FA9">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rsidR="00E7696B" w:rsidRDefault="009B1FA9" w:rsidP="009B1FA9">
      <w:pPr>
        <w:pStyle w:val="ProductList-Bullet"/>
        <w:numPr>
          <w:ilvl w:val="0"/>
          <w:numId w:val="25"/>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rsidR="00E7696B" w:rsidRDefault="009B1FA9" w:rsidP="009B1FA9">
      <w:pPr>
        <w:pStyle w:val="ProductList-Bullet"/>
        <w:numPr>
          <w:ilvl w:val="0"/>
          <w:numId w:val="25"/>
        </w:numPr>
      </w:pPr>
      <w:r>
        <w:t xml:space="preserve">4. sadaļa (Software Assurance) nav spēkā. </w:t>
      </w:r>
    </w:p>
    <w:p w:rsidR="00E7696B" w:rsidRDefault="00E7696B">
      <w:pPr>
        <w:pStyle w:val="ProductList-Body"/>
      </w:pPr>
    </w:p>
    <w:p w:rsidR="00E7696B" w:rsidRDefault="009B1FA9">
      <w:pPr>
        <w:pStyle w:val="ProductList-ClauseHeading"/>
        <w:outlineLvl w:val="4"/>
      </w:pPr>
      <w:r>
        <w:t>3.6. Windows 10 jaunināšanas priekšrocības</w:t>
      </w:r>
    </w:p>
    <w:p w:rsidR="00E7696B" w:rsidRDefault="009B1FA9">
      <w:pPr>
        <w:pStyle w:val="ProductList-Body"/>
      </w:pPr>
      <w:r>
        <w:t xml:space="preserve">Tālāk norādītas Lietotāja SL, kas ietver Windows 10 jaunināšanas priekšrocības (tikai versijas jaunināšana, izdevums paliek tas pats) ierīcēm, kas licencētas ar Windows 7, 8, 8.1.  </w:t>
      </w:r>
    </w:p>
    <w:p w:rsidR="00E7696B" w:rsidRDefault="009B1FA9" w:rsidP="009B1FA9">
      <w:pPr>
        <w:pStyle w:val="ProductList-Bullet"/>
        <w:numPr>
          <w:ilvl w:val="0"/>
          <w:numId w:val="26"/>
        </w:numPr>
      </w:pPr>
      <w:r>
        <w:t xml:space="preserve">Windows 10 Enterprise/Education (visi) </w:t>
      </w:r>
    </w:p>
    <w:p w:rsidR="00E7696B" w:rsidRDefault="009B1FA9" w:rsidP="009B1FA9">
      <w:pPr>
        <w:pStyle w:val="ProductList-Bullet"/>
        <w:numPr>
          <w:ilvl w:val="0"/>
          <w:numId w:val="26"/>
        </w:numPr>
      </w:pPr>
      <w:r>
        <w:t>Microsoft 365 (visi)</w:t>
      </w:r>
    </w:p>
    <w:p w:rsidR="00E7696B" w:rsidRDefault="00E7696B">
      <w:pPr>
        <w:pStyle w:val="ProductList-Body"/>
      </w:pPr>
    </w:p>
    <w:p w:rsidR="00E7696B" w:rsidRDefault="009B1FA9">
      <w:pPr>
        <w:pStyle w:val="ProductList-ClauseHeading"/>
        <w:outlineLvl w:val="4"/>
      </w:pPr>
      <w:r>
        <w:t>3.7. Windows 10 vairāku nomnieku viesošana</w:t>
      </w:r>
    </w:p>
    <w:p w:rsidR="00E7696B" w:rsidRDefault="009B1FA9">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5">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6">
        <w:r>
          <w:rPr>
            <w:color w:val="00467F"/>
            <w:u w:val="single"/>
          </w:rPr>
          <w:t>https://docs.microsoft.com/lv-lv/windows/deployment/vda-subscription-activation</w:t>
        </w:r>
      </w:hyperlink>
      <w:r>
        <w:t xml:space="preserve">. Partneru izvietošanas prasības ir pieejamas šeit: </w:t>
      </w:r>
      <w:hyperlink r:id="rId97">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E7696B" w:rsidRDefault="00E7696B">
      <w:pPr>
        <w:pStyle w:val="ProductList-Body"/>
      </w:pPr>
    </w:p>
    <w:p w:rsidR="00E7696B" w:rsidRDefault="009B1FA9">
      <w:pPr>
        <w:pStyle w:val="ProductList-ClauseHeading"/>
        <w:outlineLvl w:val="4"/>
      </w:pPr>
      <w:r>
        <w:t>3.8. FSLogix programmatūra</w:t>
      </w:r>
    </w:p>
    <w:p w:rsidR="00E7696B" w:rsidRDefault="009B1FA9">
      <w:pPr>
        <w:pStyle w:val="ProductList-Body"/>
      </w:pPr>
      <w:r>
        <w:t>Lietotāji, kuru rīcībā ir Microsoft 365 Business, A3, A5, F1, E3, E5, Windows E3, E5, A3, A5 un VDA E3, E5 licence, drīkst lietot šādu FSLogix</w:t>
      </w:r>
      <w:r>
        <w:fldChar w:fldCharType="begin"/>
      </w:r>
      <w:r>
        <w:instrText xml:space="preserve"> XE "FSLogix" </w:instrText>
      </w:r>
      <w:r>
        <w:fldChar w:fldCharType="end"/>
      </w:r>
      <w:r>
        <w:t xml:space="preserve"> programmatūru: profilu konteiners, Office konteiners, Java versijas vadīkla, lietojumprogrammu maskēšana un lietojumprogrammu failu konteiners.</w:t>
      </w:r>
    </w:p>
    <w:p w:rsidR="00E7696B" w:rsidRDefault="00E7696B">
      <w:pPr>
        <w:pStyle w:val="ProductList-Body"/>
      </w:pPr>
    </w:p>
    <w:p w:rsidR="00E7696B" w:rsidRDefault="009B1FA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9">
              <w:r>
                <w:rPr>
                  <w:color w:val="00467F"/>
                  <w:u w:val="single"/>
                </w:rPr>
                <w:t>2016. gada februārī — Produktu nosacījumi</w:t>
              </w:r>
            </w:hyperlink>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4.1. Software Assurance papildu lietošanas tiesības</w:t>
      </w:r>
    </w:p>
    <w:p w:rsidR="00E7696B" w:rsidRDefault="009B1FA9">
      <w:pPr>
        <w:pStyle w:val="ProductList-Body"/>
      </w:pPr>
      <w:r>
        <w:t xml:space="preserve">4. sadaļa (Software Assurance) attiecas uz tālāk norādītajām licencēm. </w:t>
      </w:r>
    </w:p>
    <w:p w:rsidR="00E7696B" w:rsidRDefault="009B1FA9" w:rsidP="009B1FA9">
      <w:pPr>
        <w:pStyle w:val="ProductList-Bullet"/>
        <w:numPr>
          <w:ilvl w:val="0"/>
          <w:numId w:val="27"/>
        </w:numPr>
      </w:pPr>
      <w:r>
        <w:t>Windows 10 Enterprise E3/E5</w:t>
      </w:r>
    </w:p>
    <w:p w:rsidR="00E7696B" w:rsidRDefault="009B1FA9" w:rsidP="009B1FA9">
      <w:pPr>
        <w:pStyle w:val="ProductList-Bullet"/>
        <w:numPr>
          <w:ilvl w:val="0"/>
          <w:numId w:val="27"/>
        </w:numPr>
      </w:pPr>
      <w:r>
        <w:t>Windows 10 Enterprise katrai Ierīcei</w:t>
      </w:r>
    </w:p>
    <w:p w:rsidR="00E7696B" w:rsidRDefault="009B1FA9" w:rsidP="009B1FA9">
      <w:pPr>
        <w:pStyle w:val="ProductList-Bullet"/>
        <w:numPr>
          <w:ilvl w:val="0"/>
          <w:numId w:val="27"/>
        </w:numPr>
      </w:pPr>
      <w:r>
        <w:t>Windows 10 Education E3/E5</w:t>
      </w:r>
    </w:p>
    <w:p w:rsidR="00E7696B" w:rsidRDefault="009B1FA9" w:rsidP="009B1FA9">
      <w:pPr>
        <w:pStyle w:val="ProductList-Bullet"/>
        <w:numPr>
          <w:ilvl w:val="0"/>
          <w:numId w:val="27"/>
        </w:numPr>
      </w:pPr>
      <w:r>
        <w:t>Windows VDA E3/E5</w:t>
      </w:r>
    </w:p>
    <w:p w:rsidR="00E7696B" w:rsidRDefault="009B1FA9" w:rsidP="009B1FA9">
      <w:pPr>
        <w:pStyle w:val="ProductList-Bullet"/>
        <w:numPr>
          <w:ilvl w:val="0"/>
          <w:numId w:val="27"/>
        </w:numPr>
      </w:pPr>
      <w:r>
        <w:t>Windows VDA katrai Ierīcei</w:t>
      </w:r>
    </w:p>
    <w:p w:rsidR="00E7696B" w:rsidRDefault="009B1FA9">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E7696B" w:rsidRDefault="00E7696B">
      <w:pPr>
        <w:pStyle w:val="ProductList-Body"/>
      </w:pPr>
    </w:p>
    <w:p w:rsidR="00E7696B" w:rsidRDefault="009B1FA9">
      <w:pPr>
        <w:pStyle w:val="ProductList-ClauseHeading"/>
        <w:outlineLvl w:val="4"/>
      </w:pPr>
      <w:r>
        <w:t>4.2. Windows virtualizācija</w:t>
      </w:r>
    </w:p>
    <w:p w:rsidR="00E7696B" w:rsidRDefault="009B1FA9">
      <w:pPr>
        <w:pStyle w:val="ProductList-SubClauseHeading"/>
        <w:outlineLvl w:val="5"/>
      </w:pPr>
      <w:r>
        <w:t>4.2.1. Lokālā virtualizācija</w:t>
      </w:r>
    </w:p>
    <w:p w:rsidR="00E7696B" w:rsidRDefault="009B1FA9">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E7696B" w:rsidRDefault="00E7696B">
      <w:pPr>
        <w:pStyle w:val="ProductList-BodyIndented"/>
      </w:pPr>
    </w:p>
    <w:p w:rsidR="00E7696B" w:rsidRDefault="009B1FA9">
      <w:pPr>
        <w:pStyle w:val="ProductList-SubClauseHeading"/>
        <w:outlineLvl w:val="5"/>
      </w:pPr>
      <w:r>
        <w:t>4.2.2. Attālā virtualizācija</w:t>
      </w:r>
    </w:p>
    <w:p w:rsidR="00E7696B" w:rsidRDefault="009B1FA9">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E7696B" w:rsidRDefault="00E7696B">
      <w:pPr>
        <w:pStyle w:val="ProductList-BodyIndented"/>
      </w:pPr>
    </w:p>
    <w:p w:rsidR="00E7696B" w:rsidRDefault="009B1FA9">
      <w:pPr>
        <w:pStyle w:val="ProductList-ClauseHeading"/>
        <w:outlineLvl w:val="4"/>
      </w:pPr>
      <w:r>
        <w:t>4.3. 10.1” ekrānu ierīču priekšrocības</w:t>
      </w:r>
    </w:p>
    <w:p w:rsidR="00E7696B" w:rsidRDefault="009B1FA9">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E7696B" w:rsidRDefault="00E7696B">
      <w:pPr>
        <w:pStyle w:val="ProductList-Body"/>
      </w:pPr>
    </w:p>
    <w:p w:rsidR="00E7696B" w:rsidRDefault="009B1FA9">
      <w:pPr>
        <w:pStyle w:val="ProductList-ClauseHeading"/>
        <w:outlineLvl w:val="4"/>
      </w:pPr>
      <w:r>
        <w:t>4.4. Windows to Go</w:t>
      </w:r>
    </w:p>
    <w:p w:rsidR="00E7696B" w:rsidRDefault="009B1FA9">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E7696B" w:rsidRDefault="00E7696B">
      <w:pPr>
        <w:pStyle w:val="ProductList-Body"/>
      </w:pPr>
    </w:p>
    <w:p w:rsidR="00E7696B" w:rsidRDefault="009B1FA9">
      <w:pPr>
        <w:pStyle w:val="ProductList-SubClauseHeading"/>
        <w:outlineLvl w:val="5"/>
      </w:pPr>
      <w:r>
        <w:t>4.4.1. Windows to Go studentu opcija</w:t>
      </w:r>
    </w:p>
    <w:p w:rsidR="00E7696B" w:rsidRDefault="009B1FA9">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E7696B" w:rsidRDefault="00E7696B">
      <w:pPr>
        <w:pStyle w:val="ProductList-BodyIndented"/>
      </w:pPr>
    </w:p>
    <w:p w:rsidR="00E7696B" w:rsidRDefault="009B1FA9">
      <w:pPr>
        <w:pStyle w:val="ProductList-ClauseHeading"/>
        <w:outlineLvl w:val="4"/>
      </w:pPr>
      <w:r>
        <w:t>4.5. Windows Pro SA</w:t>
      </w:r>
    </w:p>
    <w:p w:rsidR="00E7696B" w:rsidRDefault="009B1FA9">
      <w:pPr>
        <w:pStyle w:val="ProductList-Body"/>
      </w:pPr>
      <w:r>
        <w:t>Klientiem, kas iepriekš ir iegādājušies SA segumu operētājsistēmai Windows Pro, ir tiesības atjaunot SA savām segtajām ierīcēm bez nepieciešamības iegādāties Windows Enterprise licenci.</w:t>
      </w:r>
    </w:p>
    <w:p w:rsidR="00E7696B" w:rsidRDefault="00E7696B">
      <w:pPr>
        <w:pStyle w:val="ProductList-Body"/>
      </w:pPr>
    </w:p>
    <w:p w:rsidR="00E7696B" w:rsidRDefault="009B1FA9">
      <w:pPr>
        <w:pStyle w:val="ProductList-ClauseHeading"/>
        <w:outlineLvl w:val="4"/>
      </w:pPr>
      <w:r>
        <w:t>4.6. Microsoft Desktop Optimization Pack (MDOP)</w:t>
      </w:r>
    </w:p>
    <w:p w:rsidR="00E7696B" w:rsidRDefault="009B1FA9">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E7696B" w:rsidRDefault="00E7696B">
      <w:pPr>
        <w:pStyle w:val="ProductList-Body"/>
      </w:pPr>
    </w:p>
    <w:p w:rsidR="00E7696B" w:rsidRDefault="009B1FA9">
      <w:pPr>
        <w:pStyle w:val="ProductList-SubClauseHeading"/>
        <w:outlineLvl w:val="5"/>
      </w:pPr>
      <w:r>
        <w:t>4.6.1. Piemērotība reģistrācijai MDOP</w:t>
      </w:r>
    </w:p>
    <w:p w:rsidR="00E7696B" w:rsidRDefault="009B1FA9">
      <w:pPr>
        <w:pStyle w:val="ProductList-BodyIndented"/>
      </w:pPr>
      <w:r>
        <w:t>Klientiem ar tālāk norādītajām licencēm vai līgumiem ir tiesības lietot MDOP un nav jāiegādājas MDOP atsevišķi.</w:t>
      </w:r>
    </w:p>
    <w:p w:rsidR="00E7696B" w:rsidRDefault="009B1FA9" w:rsidP="009B1FA9">
      <w:pPr>
        <w:pStyle w:val="ProductList-Bullet"/>
        <w:numPr>
          <w:ilvl w:val="1"/>
          <w:numId w:val="28"/>
        </w:numPr>
      </w:pPr>
      <w:r>
        <w:t xml:space="preserve">Windows 10 Enterprise E3/E5 </w:t>
      </w:r>
    </w:p>
    <w:p w:rsidR="00E7696B" w:rsidRDefault="009B1FA9" w:rsidP="009B1FA9">
      <w:pPr>
        <w:pStyle w:val="ProductList-Bullet"/>
        <w:numPr>
          <w:ilvl w:val="1"/>
          <w:numId w:val="28"/>
        </w:numPr>
      </w:pPr>
      <w:r>
        <w:t>Windows 10 Education E3/E5</w:t>
      </w:r>
    </w:p>
    <w:p w:rsidR="00E7696B" w:rsidRDefault="009B1FA9" w:rsidP="009B1FA9">
      <w:pPr>
        <w:pStyle w:val="ProductList-Bullet"/>
        <w:numPr>
          <w:ilvl w:val="1"/>
          <w:numId w:val="28"/>
        </w:numPr>
      </w:pPr>
      <w:r>
        <w:t>Windows VDA E3/E5</w:t>
      </w:r>
    </w:p>
    <w:p w:rsidR="00E7696B" w:rsidRDefault="009B1FA9" w:rsidP="009B1FA9">
      <w:pPr>
        <w:pStyle w:val="ProductList-Bullet"/>
        <w:numPr>
          <w:ilvl w:val="1"/>
          <w:numId w:val="28"/>
        </w:numPr>
      </w:pPr>
      <w:r>
        <w:t>Līgums, kura spēkā stāšanās datums ir 2015. gada 1. augusts vai vēlāks datums, un VDA katrai Ierīcei vai Windows 10 Enterprise E3 katrai Ierīcei.</w:t>
      </w:r>
    </w:p>
    <w:p w:rsidR="00E7696B" w:rsidRDefault="00E7696B">
      <w:pPr>
        <w:pStyle w:val="ProductList-BodyIndented"/>
      </w:pPr>
    </w:p>
    <w:p w:rsidR="00E7696B" w:rsidRDefault="009B1FA9">
      <w:pPr>
        <w:pStyle w:val="ProductList-ClauseHeading"/>
        <w:outlineLvl w:val="4"/>
      </w:pPr>
      <w:r>
        <w:t>4.7. Klasteros apvienotu HPC programmu darbināšanas tiesības</w:t>
      </w:r>
    </w:p>
    <w:p w:rsidR="00E7696B" w:rsidRDefault="009B1FA9">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E7696B" w:rsidRDefault="00E7696B">
      <w:pPr>
        <w:pStyle w:val="ProductList-Body"/>
      </w:pPr>
    </w:p>
    <w:p w:rsidR="00E7696B" w:rsidRDefault="009B1FA9">
      <w:pPr>
        <w:pStyle w:val="ProductList-ClauseHeading"/>
        <w:outlineLvl w:val="4"/>
      </w:pPr>
      <w:r>
        <w:t>4.8. Windows darbstacijas operētājsistēma. Windows Thin PC</w:t>
      </w:r>
    </w:p>
    <w:p w:rsidR="00E7696B" w:rsidRDefault="009B1FA9">
      <w:pPr>
        <w:pStyle w:val="ProductList-Body"/>
      </w:pPr>
      <w:r>
        <w:t>Klientam ir tiesības Windows darbstacijas operētājsistēmas programmatūras vietā lietot Windows Thin PC programmatūru, bet tikai tāpēc, lai darbinātu tālāk uzskaitīto tipu lietojumprogrammas.</w:t>
      </w:r>
    </w:p>
    <w:p w:rsidR="00E7696B" w:rsidRDefault="009B1FA9" w:rsidP="009B1FA9">
      <w:pPr>
        <w:pStyle w:val="ProductList-Bullet"/>
        <w:numPr>
          <w:ilvl w:val="0"/>
          <w:numId w:val="29"/>
        </w:numPr>
      </w:pPr>
      <w:r>
        <w:t xml:space="preserve">drošības; </w:t>
      </w:r>
    </w:p>
    <w:p w:rsidR="00E7696B" w:rsidRDefault="009B1FA9" w:rsidP="009B1FA9">
      <w:pPr>
        <w:pStyle w:val="ProductList-Bullet"/>
        <w:numPr>
          <w:ilvl w:val="0"/>
          <w:numId w:val="29"/>
        </w:numPr>
      </w:pPr>
      <w:r>
        <w:t xml:space="preserve">pārvaldības; </w:t>
      </w:r>
    </w:p>
    <w:p w:rsidR="00E7696B" w:rsidRDefault="009B1FA9" w:rsidP="009B1FA9">
      <w:pPr>
        <w:pStyle w:val="ProductList-Bullet"/>
        <w:numPr>
          <w:ilvl w:val="0"/>
          <w:numId w:val="29"/>
        </w:numPr>
      </w:pPr>
      <w:r>
        <w:t xml:space="preserve">termināļa emulācijas; </w:t>
      </w:r>
    </w:p>
    <w:p w:rsidR="00E7696B" w:rsidRDefault="009B1FA9" w:rsidP="009B1FA9">
      <w:pPr>
        <w:pStyle w:val="ProductList-Bullet"/>
        <w:numPr>
          <w:ilvl w:val="0"/>
          <w:numId w:val="29"/>
        </w:numPr>
      </w:pPr>
      <w:r>
        <w:t xml:space="preserve">attālās darbvirsmas un līdzīgu tehnoloģiju; </w:t>
      </w:r>
    </w:p>
    <w:p w:rsidR="00E7696B" w:rsidRDefault="009B1FA9" w:rsidP="009B1FA9">
      <w:pPr>
        <w:pStyle w:val="ProductList-Bullet"/>
        <w:numPr>
          <w:ilvl w:val="0"/>
          <w:numId w:val="29"/>
        </w:numPr>
      </w:pPr>
      <w:r>
        <w:t xml:space="preserve">tīmekļa pārlūkam; </w:t>
      </w:r>
    </w:p>
    <w:p w:rsidR="00E7696B" w:rsidRDefault="009B1FA9" w:rsidP="009B1FA9">
      <w:pPr>
        <w:pStyle w:val="ProductList-Bullet"/>
        <w:numPr>
          <w:ilvl w:val="0"/>
          <w:numId w:val="29"/>
        </w:numPr>
      </w:pPr>
      <w:r>
        <w:t xml:space="preserve">multivides atskaņotājam; </w:t>
      </w:r>
    </w:p>
    <w:p w:rsidR="00E7696B" w:rsidRDefault="009B1FA9" w:rsidP="009B1FA9">
      <w:pPr>
        <w:pStyle w:val="ProductList-Bullet"/>
        <w:numPr>
          <w:ilvl w:val="0"/>
          <w:numId w:val="29"/>
        </w:numPr>
      </w:pPr>
      <w:r>
        <w:t xml:space="preserve">tūlītējās ziņapmaiņas klientam; </w:t>
      </w:r>
    </w:p>
    <w:p w:rsidR="00E7696B" w:rsidRDefault="009B1FA9" w:rsidP="009B1FA9">
      <w:pPr>
        <w:pStyle w:val="ProductList-Bullet"/>
        <w:numPr>
          <w:ilvl w:val="0"/>
          <w:numId w:val="29"/>
        </w:numPr>
      </w:pPr>
      <w:r>
        <w:t xml:space="preserve">dokumentu skatītājiem; </w:t>
      </w:r>
    </w:p>
    <w:p w:rsidR="00E7696B" w:rsidRDefault="009B1FA9" w:rsidP="009B1FA9">
      <w:pPr>
        <w:pStyle w:val="ProductList-Bullet"/>
        <w:numPr>
          <w:ilvl w:val="0"/>
          <w:numId w:val="29"/>
        </w:numPr>
      </w:pPr>
      <w:r>
        <w:t>.NET Framework un Java Virtual Machine.</w:t>
      </w:r>
    </w:p>
    <w:p w:rsidR="00E7696B" w:rsidRDefault="009B1FA9">
      <w:pPr>
        <w:pStyle w:val="ProductList-Body"/>
      </w:pPr>
      <w:r>
        <w:t>Klientam ir tiesības šo programmatūru lietot ierīcē, kurā tā netika instalēta vispirms, ja atbilstošo Software Assurance segumu Klients pārceļ uz šo citu ierīci.</w:t>
      </w:r>
    </w:p>
    <w:p w:rsidR="00E7696B" w:rsidRDefault="00E7696B">
      <w:pPr>
        <w:pStyle w:val="ProductList-Body"/>
      </w:pPr>
    </w:p>
    <w:p w:rsidR="00E7696B" w:rsidRDefault="009B1FA9">
      <w:pPr>
        <w:pStyle w:val="ProductList-ClauseHeading"/>
        <w:outlineLvl w:val="4"/>
      </w:pPr>
      <w:r>
        <w:t>4.9. Software Assurance seguma beigas pastāvīgajām licencēm</w:t>
      </w:r>
    </w:p>
    <w:p w:rsidR="00E7696B" w:rsidRDefault="009B1FA9">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rsidR="00E7696B" w:rsidRDefault="00E7696B">
      <w:pPr>
        <w:pStyle w:val="ProductList-Body"/>
      </w:pP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GroupHeading"/>
        <w:outlineLvl w:val="1"/>
      </w:pPr>
      <w:bookmarkStart w:id="192" w:name="_Sec619"/>
      <w:r>
        <w:t>Windows Server</w:t>
      </w:r>
      <w:bookmarkEnd w:id="192"/>
      <w:r>
        <w:fldChar w:fldCharType="begin"/>
      </w:r>
      <w:r>
        <w:instrText xml:space="preserve"> TC "</w:instrText>
      </w:r>
      <w:bookmarkStart w:id="193" w:name="_Toc10191499"/>
      <w:r>
        <w:instrText>Windows Server</w:instrText>
      </w:r>
      <w:bookmarkEnd w:id="193"/>
      <w:r>
        <w:instrText>" \l 2</w:instrText>
      </w:r>
      <w:r>
        <w:fldChar w:fldCharType="end"/>
      </w:r>
    </w:p>
    <w:p w:rsidR="00E7696B" w:rsidRDefault="009B1FA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1500"/>
      <w:r>
        <w:instrText>Windows MultiPoint Server</w:instrText>
      </w:r>
      <w:bookmarkEnd w:id="195"/>
      <w:r>
        <w:instrText>" \l 3</w:instrText>
      </w:r>
      <w:r>
        <w:fldChar w:fldCharType="end"/>
      </w:r>
    </w:p>
    <w:p w:rsidR="00E7696B" w:rsidRDefault="009B1FA9">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9" w:space="0" w:color="FFFFFF"/>
              <w:left w:val="single" w:sz="9" w:space="0" w:color="FFFFFF"/>
              <w:bottom w:val="none" w:sz="4" w:space="0" w:color="BFBFBF"/>
              <w:right w:val="single" w:sz="9" w:space="0" w:color="FFFFFF"/>
            </w:tcBorders>
          </w:tcPr>
          <w:p w:rsidR="00E7696B" w:rsidRDefault="009B1F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7696B" w:rsidRDefault="009B1F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7696B" w:rsidRDefault="009B1F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7696B" w:rsidRDefault="009B1F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7696B" w:rsidRDefault="009B1F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7696B" w:rsidRDefault="009B1FA9">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Iepriekšējie izdevumi: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(SA):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638"/>
        <w:gridCol w:w="3617"/>
        <w:gridCol w:w="366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Windows Server 2019 attālās darbvirsmas pakalpojumu CAL un CAL ekvivalenta licence</w:t>
            </w:r>
          </w:p>
          <w:p w:rsidR="00E7696B" w:rsidRDefault="009B1FA9">
            <w:pPr>
              <w:pStyle w:val="ProductList-TableBody"/>
            </w:pPr>
            <w:r>
              <w:t xml:space="preserve">(skatiet </w:t>
            </w:r>
            <w:hyperlink w:anchor="_Sec591">
              <w:r>
                <w:rPr>
                  <w:color w:val="00467F"/>
                  <w:u w:val="single"/>
                </w:rPr>
                <w:t>Pielikumu A</w:t>
              </w:r>
            </w:hyperlink>
            <w:r>
              <w:t>)</w:t>
            </w:r>
          </w:p>
        </w:tc>
      </w:tr>
    </w:tbl>
    <w:p w:rsidR="00E7696B" w:rsidRDefault="00E7696B">
      <w:pPr>
        <w:pStyle w:val="ProductList-Body"/>
      </w:pPr>
    </w:p>
    <w:p w:rsidR="00E7696B" w:rsidRDefault="009B1FA9">
      <w:pPr>
        <w:pStyle w:val="ProductList-SubClauseHeading"/>
        <w:outlineLvl w:val="5"/>
      </w:pPr>
      <w:r>
        <w:t>3.1.1. Ar Windows Server 2019 Active Directory tiesību pārvaldības pakalpojumu CAL saistītā papildu funkcionalitāte</w:t>
      </w:r>
    </w:p>
    <w:p w:rsidR="00E7696B" w:rsidRDefault="009B1FA9">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 xml:space="preserve">CAL ekvivalenta licence (skatiet </w:t>
            </w:r>
            <w:hyperlink w:anchor="_Sec591">
              <w:r>
                <w:rPr>
                  <w:color w:val="00467F"/>
                  <w:u w:val="single"/>
                </w:rPr>
                <w:t>Pielikumu A</w:t>
              </w:r>
            </w:hyperlink>
            <w:r>
              <w:t>)</w:t>
            </w:r>
          </w:p>
        </w:tc>
      </w:tr>
    </w:tbl>
    <w:p w:rsidR="00E7696B" w:rsidRDefault="00E7696B">
      <w:pPr>
        <w:pStyle w:val="ProductList-BodyIndented"/>
      </w:pPr>
    </w:p>
    <w:p w:rsidR="00E7696B" w:rsidRDefault="009B1FA9">
      <w:pPr>
        <w:pStyle w:val="ProductList-ClauseHeading"/>
        <w:outlineLvl w:val="4"/>
      </w:pPr>
      <w:r>
        <w:t>3.2. Programmatūras instanču darbināšana</w:t>
      </w:r>
    </w:p>
    <w:p w:rsidR="00E7696B" w:rsidRDefault="009B1FA9">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E7696B" w:rsidRDefault="00E7696B">
      <w:pPr>
        <w:pStyle w:val="ProductList-Body"/>
      </w:pPr>
    </w:p>
    <w:p w:rsidR="00E7696B" w:rsidRDefault="009B1FA9">
      <w:pPr>
        <w:pStyle w:val="ProductList-ClauseHeading"/>
        <w:outlineLvl w:val="4"/>
      </w:pPr>
      <w:r>
        <w:t>3.3. Piekļuves licences</w:t>
      </w:r>
    </w:p>
    <w:p w:rsidR="00E7696B" w:rsidRDefault="009B1FA9">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E7696B" w:rsidRDefault="00E7696B">
      <w:pPr>
        <w:pStyle w:val="ProductList-Body"/>
      </w:pPr>
    </w:p>
    <w:p w:rsidR="00E7696B" w:rsidRDefault="009B1FA9">
      <w:pPr>
        <w:pStyle w:val="ProductList-ClauseHeading"/>
        <w:outlineLvl w:val="4"/>
      </w:pPr>
      <w:r>
        <w:t>3.4. Windows MultiPoint Server 2016 Connector</w:t>
      </w:r>
    </w:p>
    <w:p w:rsidR="00E7696B" w:rsidRDefault="009B1FA9">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E7696B" w:rsidRDefault="00E7696B">
      <w:pPr>
        <w:pStyle w:val="ProductList-Body"/>
      </w:pPr>
    </w:p>
    <w:p w:rsidR="00E7696B" w:rsidRDefault="009B1FA9">
      <w:pPr>
        <w:pStyle w:val="ProductList-ClauseHeading"/>
        <w:outlineLvl w:val="4"/>
      </w:pPr>
      <w:r>
        <w:t>3.5. Instalēšanas tips</w:t>
      </w:r>
    </w:p>
    <w:p w:rsidR="00E7696B" w:rsidRDefault="009B1FA9">
      <w:pPr>
        <w:pStyle w:val="ProductList-Body"/>
      </w:pPr>
      <w:r>
        <w:t>Klients drīkst instalēt tikai Attālās darbvirsmas pakalpojumus un izvietot un lietot MultiPoint Services lomu.</w:t>
      </w:r>
    </w:p>
    <w:p w:rsidR="00E7696B" w:rsidRDefault="00E7696B">
      <w:pPr>
        <w:pStyle w:val="ProductList-Body"/>
      </w:pPr>
    </w:p>
    <w:p w:rsidR="00E7696B" w:rsidRDefault="009B1FA9">
      <w:pPr>
        <w:pStyle w:val="ProductList-ClauseHeading"/>
        <w:outlineLvl w:val="4"/>
      </w:pPr>
      <w:r>
        <w:t>3.6. Papildu programmatūra</w:t>
      </w:r>
    </w:p>
    <w:p w:rsidR="00E7696B" w:rsidRDefault="009B1FA9">
      <w:pPr>
        <w:pStyle w:val="ProductList-Body"/>
      </w:pPr>
      <w:r>
        <w:t xml:space="preserve">Papildu programmatūras sarakstu skatiet vietnē </w:t>
      </w:r>
      <w:hyperlink r:id="rId100">
        <w:r>
          <w:rPr>
            <w:color w:val="00467F"/>
            <w:u w:val="single"/>
          </w:rPr>
          <w:t>http://go.microsoft.com/fwlink/?LinkId=245856</w:t>
        </w:r>
      </w:hyperlink>
      <w:r>
        <w:t>.</w:t>
      </w:r>
    </w:p>
    <w:p w:rsidR="00E7696B" w:rsidRDefault="009B1FA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00" w:name="_Sec655"/>
      <w:r>
        <w:t>Windows Server</w:t>
      </w:r>
      <w:bookmarkEnd w:id="200"/>
      <w:r>
        <w:fldChar w:fldCharType="begin"/>
      </w:r>
      <w:r>
        <w:instrText xml:space="preserve"> TC "</w:instrText>
      </w:r>
      <w:bookmarkStart w:id="201" w:name="_Toc10191501"/>
      <w:r>
        <w:instrText>Windows Server</w:instrText>
      </w:r>
      <w:bookmarkEnd w:id="201"/>
      <w:r>
        <w:instrText>" \l 3</w:instrText>
      </w:r>
      <w:r>
        <w:fldChar w:fldCharType="end"/>
      </w:r>
    </w:p>
    <w:p w:rsidR="00E7696B" w:rsidRDefault="009B1FA9">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7696B">
        <w:tc>
          <w:tcPr>
            <w:tcW w:w="4160" w:type="dxa"/>
            <w:tcBorders>
              <w:top w:val="single" w:sz="9" w:space="0" w:color="FFFFFF"/>
              <w:left w:val="single" w:sz="9" w:space="0" w:color="FFFFFF"/>
              <w:bottom w:val="dashed" w:sz="4" w:space="0" w:color="BFBFBF"/>
              <w:right w:val="single" w:sz="9" w:space="0" w:color="FFFFFF"/>
            </w:tcBorders>
          </w:tcPr>
          <w:p w:rsidR="00E7696B" w:rsidRDefault="009B1FA9">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7696B" w:rsidRDefault="009B1FA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E7696B">
        <w:tc>
          <w:tcPr>
            <w:tcW w:w="416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7696B" w:rsidRDefault="009B1F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E7696B">
        <w:tc>
          <w:tcPr>
            <w:tcW w:w="4160" w:type="dxa"/>
            <w:tcBorders>
              <w:top w:val="dashed" w:sz="4" w:space="0" w:color="BFBFBF"/>
              <w:left w:val="single" w:sz="9" w:space="0" w:color="FFFFFF"/>
              <w:bottom w:val="single" w:sz="4" w:space="0" w:color="FFFFFF"/>
              <w:right w:val="single" w:sz="9" w:space="0" w:color="FFFFFF"/>
            </w:tcBorders>
          </w:tcPr>
          <w:p w:rsidR="00E7696B" w:rsidRDefault="009B1FA9">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7696B" w:rsidRDefault="009B1FA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E7696B" w:rsidRDefault="009B1FA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7696B" w:rsidRDefault="009B1FA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7696B" w:rsidRDefault="009B1F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E769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E7696B" w:rsidRDefault="009B1FA9">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2">
        <w:r>
          <w:rPr>
            <w:i/>
            <w:color w:val="00467F"/>
            <w:u w:val="single"/>
          </w:rPr>
          <w:t>Serveru abonementi platformai Azure</w:t>
        </w:r>
      </w:hyperlink>
      <w:r>
        <w:rPr>
          <w:i/>
        </w:rPr>
        <w:t xml:space="preserve">. </w:t>
      </w:r>
    </w:p>
    <w:p w:rsidR="00E7696B" w:rsidRDefault="009B1FA9">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(SA):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Windows Server Standard Premium Assurance papildinājums</w:t>
      </w:r>
    </w:p>
    <w:p w:rsidR="00E7696B" w:rsidRDefault="009B1FA9">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3">
        <w:r>
          <w:rPr>
            <w:color w:val="00467F"/>
            <w:u w:val="single"/>
          </w:rPr>
          <w:t>http://go.microsoft.com/?linkid=9839206</w:t>
        </w:r>
      </w:hyperlink>
      <w:r>
        <w:t xml:space="preserve">.  </w:t>
      </w:r>
    </w:p>
    <w:p w:rsidR="00E7696B" w:rsidRDefault="00E7696B">
      <w:pPr>
        <w:pStyle w:val="ProductList-Body"/>
      </w:pPr>
    </w:p>
    <w:p w:rsidR="00E7696B" w:rsidRDefault="009B1FA9">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676"/>
        <w:gridCol w:w="3597"/>
        <w:gridCol w:w="364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Iekļautās tehnoloģijas.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Windows Server 2019 CAL</w:t>
            </w:r>
          </w:p>
          <w:p w:rsidR="00E7696B" w:rsidRDefault="009B1FA9">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 xml:space="preserve">Windows Server abonements pakalpojumam Azure CAL </w:t>
            </w:r>
          </w:p>
          <w:p w:rsidR="00E7696B" w:rsidRDefault="009B1FA9">
            <w:pPr>
              <w:pStyle w:val="ProductList-TableBody"/>
            </w:pPr>
            <w:r>
              <w:t xml:space="preserve">CAL ekvivalenta licence (skatiet </w:t>
            </w:r>
            <w:hyperlink w:anchor="_Sec591">
              <w:r>
                <w:rPr>
                  <w:color w:val="00467F"/>
                  <w:u w:val="single"/>
                </w:rPr>
                <w:t>Pielikumu A</w:t>
              </w:r>
            </w:hyperlink>
            <w:r>
              <w:t>)</w:t>
            </w:r>
          </w:p>
        </w:tc>
      </w:tr>
    </w:tbl>
    <w:p w:rsidR="00E7696B" w:rsidRDefault="009B1FA9">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E7696B" w:rsidRDefault="00E7696B">
      <w:pPr>
        <w:pStyle w:val="ProductList-Body"/>
      </w:pPr>
    </w:p>
    <w:p w:rsidR="00E7696B" w:rsidRDefault="009B1FA9">
      <w:pPr>
        <w:pStyle w:val="ProductList-SubClauseHeading"/>
        <w:outlineLvl w:val="5"/>
      </w:pPr>
      <w:r>
        <w:t>3.1.1. Ar Windows Server 2019 attālās darbvirsmas pakalpojumu CAL saistītā papildu funkcionalitāte</w:t>
      </w:r>
    </w:p>
    <w:p w:rsidR="00E7696B" w:rsidRDefault="009B1FA9">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7696B" w:rsidRDefault="009B1FA9">
            <w:pPr>
              <w:pStyle w:val="ProductList-TableBody"/>
            </w:pPr>
            <w:r>
              <w:t>Windows Server 2019 Remote Desktop Services lietotāja SL</w:t>
            </w:r>
          </w:p>
        </w:tc>
      </w:tr>
    </w:tbl>
    <w:p w:rsidR="00E7696B" w:rsidRDefault="009B1FA9">
      <w:pPr>
        <w:pStyle w:val="ProductList-BodyIndented"/>
      </w:pPr>
      <w:r>
        <w:rPr>
          <w:i/>
        </w:rPr>
        <w:t>*Nepieciešama arī Windows Server lietošanai, lai viesotu grafisko lietotāja interfeisu (izmantojot Windows Server 2019 attālās darbvirsmas pakalpojumu funkcionalitāti vai citu tehnoloģiju).</w:t>
      </w:r>
    </w:p>
    <w:p w:rsidR="00E7696B" w:rsidRDefault="00E7696B">
      <w:pPr>
        <w:pStyle w:val="ProductList-SubClauseHeading"/>
        <w:outlineLvl w:val="5"/>
      </w:pPr>
    </w:p>
    <w:p w:rsidR="00E7696B" w:rsidRDefault="009B1FA9">
      <w:pPr>
        <w:pStyle w:val="ProductList-BodyIndented"/>
      </w:pPr>
      <w:r>
        <w:rPr>
          <w:b/>
        </w:rPr>
        <w:t xml:space="preserve">3.1.1.1. FSLogix programmatūras lietošana ar Windows Server 2019 (vai jaunāku versiju) attālās darbvirsmas pakalpojumu licencēm </w:t>
      </w:r>
    </w:p>
    <w:p w:rsidR="00E7696B" w:rsidRDefault="009B1FA9">
      <w:pPr>
        <w:pStyle w:val="ProductList-BodyIndented"/>
      </w:pPr>
      <w:r>
        <w:t>Klienta licencēti lietotāji un Klienta licencēto ierīču lietotāji, kuriem piešķirtas Windows Server 2019 (vai jaunāku versiju) attālās darbvirsmas pakalpojumu CAL vai SL, drīkst lietot šādu FSLogix programmatūru: profilu konteiners, Office konteiners, Java versijas vadīkla, lietojumprogrammu maskēšana un lietojumprogrammu failu konteiners.</w:t>
      </w:r>
    </w:p>
    <w:p w:rsidR="00E7696B" w:rsidRDefault="00E7696B">
      <w:pPr>
        <w:pStyle w:val="ProductList-BodyIndented"/>
      </w:pPr>
    </w:p>
    <w:p w:rsidR="00E7696B" w:rsidRDefault="009B1FA9">
      <w:pPr>
        <w:pStyle w:val="ProductList-SubClauseHeading"/>
        <w:outlineLvl w:val="5"/>
      </w:pPr>
      <w:r>
        <w:t>3.1.2. Ar Windows Server 2019 tiesību pārvaldības pakalpojumu CAL saistītā papildu funkcionalitāte</w:t>
      </w:r>
    </w:p>
    <w:p w:rsidR="00E7696B" w:rsidRDefault="009B1FA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Azure Information Protection (P1 un P2) lietotāja SL</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E7696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7696B" w:rsidRDefault="009B1FA9">
            <w:pPr>
              <w:pStyle w:val="ProductList-TableBody"/>
            </w:pPr>
            <w:r>
              <w:t xml:space="preserve">CAL ekvivalenta licence (skatiet </w:t>
            </w:r>
            <w:hyperlink w:anchor="_Sec591">
              <w:r>
                <w:rPr>
                  <w:color w:val="00467F"/>
                  <w:u w:val="single"/>
                </w:rPr>
                <w:t>Pielikumu A</w:t>
              </w:r>
            </w:hyperlink>
            <w:r>
              <w:t>)</w:t>
            </w:r>
          </w:p>
        </w:tc>
      </w:tr>
    </w:tbl>
    <w:p w:rsidR="00E7696B" w:rsidRDefault="00E7696B">
      <w:pPr>
        <w:pStyle w:val="ProductList-BodyIndented"/>
      </w:pPr>
    </w:p>
    <w:p w:rsidR="00E7696B" w:rsidRDefault="009B1FA9">
      <w:pPr>
        <w:pStyle w:val="ProductList-SubClauseHeading"/>
        <w:outlineLvl w:val="5"/>
      </w:pPr>
      <w:r>
        <w:t>3.1.3. Ar Microsoft Identity Manager lietotāja CAL saistītā papildu funkcionalitāte</w:t>
      </w:r>
    </w:p>
    <w:p w:rsidR="00E7696B" w:rsidRDefault="009B1FA9">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E7696B" w:rsidRDefault="009B1FA9">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E7696B" w:rsidRDefault="009B1FA9">
            <w:pPr>
              <w:pStyle w:val="ProductList-TableBody"/>
            </w:pPr>
            <w:r>
              <w:t>Azure Active Directory Premium (P1 un P2) lietotāja SL</w:t>
            </w:r>
          </w:p>
        </w:tc>
      </w:tr>
      <w:tr w:rsidR="00E769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96B" w:rsidRDefault="00E769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7696B" w:rsidRDefault="009B1FA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9B1FA9">
      <w:pPr>
        <w:pStyle w:val="ProductList-BodyIndented"/>
      </w:pPr>
      <w:r>
        <w:rPr>
          <w:i/>
        </w:rPr>
        <w:t xml:space="preserve">*Nepieciešama arī ikvienai personai, kam programmatūra izsniedz vai pārvalda identitātes informāciju. </w:t>
      </w:r>
    </w:p>
    <w:p w:rsidR="00E7696B" w:rsidRDefault="00E7696B">
      <w:pPr>
        <w:pStyle w:val="ProductList-BodyIndented"/>
      </w:pPr>
    </w:p>
    <w:p w:rsidR="00E7696B" w:rsidRDefault="009B1FA9">
      <w:pPr>
        <w:pStyle w:val="ProductList-SubClauseHeading"/>
        <w:outlineLvl w:val="5"/>
      </w:pPr>
      <w:r>
        <w:t>3.1.4. Sinhronizēšanas pakalpojums</w:t>
      </w:r>
    </w:p>
    <w:p w:rsidR="00E7696B" w:rsidRDefault="009B1FA9">
      <w:pPr>
        <w:pStyle w:val="ProductList-BodyIndented"/>
      </w:pPr>
      <w:r>
        <w:t>Microsoft Identity Manager 2016 CAL nav nepieciešamas lietotājiem, kas izmanto vienīgi Microsoft Identity Manager sinhronizēšanas pakalpojumu.</w:t>
      </w:r>
    </w:p>
    <w:p w:rsidR="00E7696B" w:rsidRDefault="00E7696B">
      <w:pPr>
        <w:pStyle w:val="ProductList-BodyIndented"/>
      </w:pPr>
    </w:p>
    <w:p w:rsidR="00E7696B" w:rsidRDefault="009B1FA9">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SubClauseHeading"/>
        <w:outlineLvl w:val="5"/>
      </w:pPr>
      <w:r>
        <w:t>3.2.1. Ar Windows Server 2019 attālās darbvirsmas pakalpojumu ārējās piekļuves licenci saistītā papildu funkcionalitāte</w:t>
      </w:r>
    </w:p>
    <w:p w:rsidR="00E7696B" w:rsidRDefault="009B1FA9">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9B1FA9">
      <w:pPr>
        <w:pStyle w:val="ProductList-BodyIndented"/>
      </w:pPr>
      <w:r>
        <w:rPr>
          <w:i/>
        </w:rPr>
        <w:t>*Nepieciešama arī Windows Server lietošanai, lai viesotu grafisko lietotāja interfeisu (izmantojot Windows Server 2019 attālās darbvirsmas pakalpojumu funkcionalitāti vai citu tehnoloģiju).</w:t>
      </w:r>
    </w:p>
    <w:p w:rsidR="00E7696B" w:rsidRDefault="00E7696B">
      <w:pPr>
        <w:pStyle w:val="ProductList-BodyIndented"/>
      </w:pPr>
    </w:p>
    <w:p w:rsidR="00E7696B" w:rsidRDefault="009B1FA9">
      <w:pPr>
        <w:pStyle w:val="ProductList-SubClauseHeading"/>
        <w:outlineLvl w:val="5"/>
      </w:pPr>
      <w:r>
        <w:t>3.2.2. Ar Windows Server 2019 tiesību pārvaldības pakalpojumu ārējās piekļuves licenci saistītā papildu funkcionalitāte</w:t>
      </w:r>
    </w:p>
    <w:p w:rsidR="00E7696B" w:rsidRDefault="009B1FA9">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Indented"/>
      </w:pPr>
    </w:p>
    <w:p w:rsidR="00E7696B" w:rsidRDefault="009B1FA9">
      <w:pPr>
        <w:pStyle w:val="ProductList-SubClauseHeading"/>
        <w:outlineLvl w:val="5"/>
      </w:pPr>
      <w:r>
        <w:t>3.2.3. Ar Microsoft Identity Manager ārējās piekļuves licenci saistītā papildu funkcionalitāte</w:t>
      </w:r>
    </w:p>
    <w:p w:rsidR="00E7696B" w:rsidRDefault="009B1FA9">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E7696B" w:rsidRDefault="009B1FA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9B1FA9">
      <w:pPr>
        <w:pStyle w:val="ProductList-BodyIndented"/>
      </w:pPr>
      <w:r>
        <w:rPr>
          <w:i/>
        </w:rPr>
        <w:t>*Nepieciešama arī visiem Ārējiem lietotājiem, kuriem programmatūra izsniedz vai pārvalda identitātes informāciju (ja nav Microsoft Identity Manager 2016 CAL).</w:t>
      </w:r>
    </w:p>
    <w:p w:rsidR="00E7696B" w:rsidRDefault="00E7696B">
      <w:pPr>
        <w:pStyle w:val="ProductList-BodyIndented"/>
      </w:pPr>
    </w:p>
    <w:p w:rsidR="00E7696B" w:rsidRDefault="009B1FA9">
      <w:pPr>
        <w:pStyle w:val="ProductList-ClauseHeading"/>
        <w:outlineLvl w:val="4"/>
      </w:pPr>
      <w:r>
        <w:t>3.3. Windows Server 2019 Essentials papildu nosacījumi</w:t>
      </w:r>
    </w:p>
    <w:p w:rsidR="00E7696B" w:rsidRDefault="009B1FA9">
      <w:pPr>
        <w:pStyle w:val="ProductList-SubClauseHeading"/>
        <w:outlineLvl w:val="5"/>
      </w:pPr>
      <w:r>
        <w:t>3.3.1. Lietošanas ierobežojumi</w:t>
      </w:r>
    </w:p>
    <w:p w:rsidR="00E7696B" w:rsidRDefault="009B1FA9" w:rsidP="009B1FA9">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E7696B" w:rsidRDefault="009B1FA9" w:rsidP="009B1FA9">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E7696B" w:rsidRDefault="00E7696B">
      <w:pPr>
        <w:pStyle w:val="ProductList-BodyIndented"/>
      </w:pPr>
    </w:p>
    <w:p w:rsidR="00E7696B" w:rsidRDefault="009B1FA9">
      <w:pPr>
        <w:pStyle w:val="ProductList-SubClauseHeading"/>
        <w:outlineLvl w:val="5"/>
      </w:pPr>
      <w:r>
        <w:t>3.3.2. Servera programmatūras lietošana</w:t>
      </w:r>
    </w:p>
    <w:p w:rsidR="00E7696B" w:rsidRDefault="009B1FA9">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E7696B" w:rsidRDefault="00E7696B">
      <w:pPr>
        <w:pStyle w:val="ProductList-BodyIndented"/>
      </w:pPr>
    </w:p>
    <w:p w:rsidR="00E7696B" w:rsidRDefault="009B1FA9">
      <w:pPr>
        <w:pStyle w:val="ProductList-SubClauseHeading"/>
        <w:outlineLvl w:val="5"/>
      </w:pPr>
      <w:r>
        <w:t>3.3.3. Windows Server 2019 Essentials Connector</w:t>
      </w:r>
    </w:p>
    <w:p w:rsidR="00E7696B" w:rsidRDefault="009B1FA9">
      <w:pPr>
        <w:pStyle w:val="ProductList-BodyIndented"/>
      </w:pPr>
      <w:r>
        <w:t>Windows Server 2019 Essentials Connector programmatūru Klients drīkst vienlaikus instalēt un lietot ne vairāk kā 50 ierīcēs. Šo programmatūru Klients drīkst izmantot tikai kopā ar servera programmatūru.</w:t>
      </w:r>
    </w:p>
    <w:p w:rsidR="00E7696B" w:rsidRDefault="00E7696B">
      <w:pPr>
        <w:pStyle w:val="ProductList-BodyIndented"/>
      </w:pPr>
    </w:p>
    <w:p w:rsidR="00E7696B" w:rsidRDefault="009B1FA9">
      <w:pPr>
        <w:pStyle w:val="ProductList-SubClauseHeading"/>
        <w:outlineLvl w:val="5"/>
      </w:pPr>
      <w:r>
        <w:t>3.3.4. Piekļuve Windows Server 2019 Active Directory tiesību pārvaldības pakalpojumiem</w:t>
      </w:r>
    </w:p>
    <w:p w:rsidR="00E7696B" w:rsidRDefault="009B1FA9">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rsidR="00E7696B" w:rsidRDefault="00E7696B">
      <w:pPr>
        <w:pStyle w:val="ProductList-BodyIndented"/>
      </w:pPr>
    </w:p>
    <w:p w:rsidR="00E7696B" w:rsidRDefault="009B1FA9">
      <w:pPr>
        <w:pStyle w:val="ProductList-ClauseHeading"/>
        <w:outlineLvl w:val="4"/>
      </w:pPr>
      <w:r>
        <w:t>3.4. Windows Server konteineri bez Hyper-V izolācijas ar operētājsistēmu Windows Server 2019 Standard un Datacenter</w:t>
      </w:r>
    </w:p>
    <w:p w:rsidR="00E7696B" w:rsidRDefault="009B1FA9">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E7696B" w:rsidRDefault="00E7696B">
      <w:pPr>
        <w:pStyle w:val="ProductList-Body"/>
      </w:pPr>
    </w:p>
    <w:p w:rsidR="00E7696B" w:rsidRDefault="009B1FA9">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9B1FA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4"/>
        <w:gridCol w:w="3616"/>
        <w:gridCol w:w="3646"/>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7696B" w:rsidRDefault="009B1FA9">
            <w:pPr>
              <w:pStyle w:val="ProductList-TableBody"/>
            </w:pPr>
            <w:r>
              <w:rPr>
                <w:color w:val="404040"/>
              </w:rPr>
              <w:t>Aizvietošanas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4">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696B" w:rsidRDefault="009B1FA9">
            <w:pPr>
              <w:pStyle w:val="ProductList-TableBody"/>
            </w:pPr>
            <w:r>
              <w:rPr>
                <w:color w:val="404040"/>
              </w:rPr>
              <w:t>Viesabonēšanas tiesības: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696B" w:rsidRDefault="009B1FA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696B" w:rsidRDefault="00E7696B">
            <w:pPr>
              <w:pStyle w:val="ProductList-TableBody"/>
            </w:pPr>
          </w:p>
        </w:tc>
      </w:tr>
    </w:tbl>
    <w:p w:rsidR="00E7696B" w:rsidRDefault="00E7696B">
      <w:pPr>
        <w:pStyle w:val="ProductList-ClauseHeading"/>
        <w:outlineLvl w:val="4"/>
      </w:pPr>
    </w:p>
    <w:p w:rsidR="00E7696B" w:rsidRDefault="009B1FA9">
      <w:pPr>
        <w:pStyle w:val="ProductList-ClauseHeading"/>
        <w:outlineLvl w:val="4"/>
      </w:pPr>
      <w:r>
        <w:t>4.1. Microsoft Azure hibrīdlietošanas priekšrocības operētājsistēmai Windows Server</w:t>
      </w:r>
    </w:p>
    <w:p w:rsidR="00E7696B" w:rsidRDefault="009B1FA9">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E7696B" w:rsidRDefault="00E7696B">
      <w:pPr>
        <w:pStyle w:val="ProductList-Body"/>
      </w:pPr>
    </w:p>
    <w:p w:rsidR="00E7696B" w:rsidRDefault="009B1FA9">
      <w:pPr>
        <w:pStyle w:val="ProductList-ClauseHeading"/>
        <w:outlineLvl w:val="4"/>
      </w:pPr>
      <w:r>
        <w:t>4.2. Pusgada kanāla laidieni</w:t>
      </w:r>
    </w:p>
    <w:p w:rsidR="00E7696B" w:rsidRDefault="009B1FA9">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rsidR="00E7696B" w:rsidRDefault="00E7696B">
      <w:pPr>
        <w:pStyle w:val="ProductList-ClauseHeading"/>
        <w:outlineLvl w:val="4"/>
      </w:pPr>
    </w:p>
    <w:p w:rsidR="00E7696B" w:rsidRDefault="009B1FA9">
      <w:pPr>
        <w:pStyle w:val="ProductList-ClauseHeading"/>
        <w:outlineLvl w:val="4"/>
      </w:pPr>
      <w:r>
        <w:t>4.3. Attālās darbvirsmas pakalpojumu (“RDS”) lietotāja CAL un lietotāja SL (ar paplašinātajām tiesībām)</w:t>
      </w:r>
    </w:p>
    <w:p w:rsidR="00E7696B" w:rsidRDefault="009B1FA9">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E7696B" w:rsidRDefault="00E7696B">
      <w:pPr>
        <w:pStyle w:val="ProductList-Body"/>
      </w:pPr>
    </w:p>
    <w:p w:rsidR="00E7696B" w:rsidRDefault="009B1FA9">
      <w:pPr>
        <w:pStyle w:val="ProductList-ClauseHeading"/>
        <w:outlineLvl w:val="4"/>
      </w:pPr>
      <w:r>
        <w:t>4.4. Paplašināti drošības atjauninājumi</w:t>
      </w:r>
    </w:p>
    <w:p w:rsidR="00E7696B" w:rsidRDefault="009B1FA9">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E7696B">
      <w:pPr>
        <w:sectPr w:rsidR="00E7696B">
          <w:headerReference w:type="default" r:id="rId107"/>
          <w:footerReference w:type="default" r:id="rId108"/>
          <w:type w:val="continuous"/>
          <w:pgSz w:w="12240" w:h="15840" w:code="1"/>
          <w:pgMar w:top="1170" w:right="720" w:bottom="720" w:left="720" w:header="432" w:footer="288" w:gutter="0"/>
          <w:cols w:space="360"/>
        </w:sectPr>
      </w:pPr>
    </w:p>
    <w:p w:rsidR="00E7696B" w:rsidRDefault="009B1FA9">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10191502"/>
      <w:r>
        <w:instrText>Tiešsaistes pakalpojumi</w:instrText>
      </w:r>
      <w:bookmarkEnd w:id="207"/>
      <w:r>
        <w:instrText>" \l 1</w:instrText>
      </w:r>
      <w:r>
        <w:fldChar w:fldCharType="end"/>
      </w:r>
    </w:p>
    <w:p w:rsidR="00E7696B" w:rsidRDefault="009B1FA9">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9">
        <w:r>
          <w:rPr>
            <w:color w:val="00467F"/>
            <w:u w:val="single"/>
          </w:rPr>
          <w:t>http://go.microsoft.com/?linkid=9840733</w:t>
        </w:r>
      </w:hyperlink>
      <w:r>
        <w:t xml:space="preserve"> un kas ir iekļauti šeit ar atsauci.</w:t>
      </w:r>
    </w:p>
    <w:p w:rsidR="00E7696B" w:rsidRDefault="009B1FA9">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10191503"/>
      <w:r>
        <w:instrText>Tiešsaistes pakalpojumu reģionālā pieejamība</w:instrText>
      </w:r>
      <w:bookmarkEnd w:id="209"/>
      <w:r>
        <w:instrText>" \l 2</w:instrText>
      </w:r>
      <w:r>
        <w:fldChar w:fldCharType="end"/>
      </w:r>
    </w:p>
    <w:p w:rsidR="00E7696B" w:rsidRDefault="009B1FA9">
      <w:pPr>
        <w:pStyle w:val="ProductList-Body"/>
      </w:pPr>
      <w:r>
        <w:t xml:space="preserve">Lai skatītu to valstu un reģionu sarakstu, kuros šie Tiešsaistes pakalpojumi ir pieejami, apmeklējiet vietni </w:t>
      </w:r>
      <w:hyperlink r:id="rId110" w:anchor="international">
        <w:r>
          <w:rPr>
            <w:color w:val="00467F"/>
            <w:u w:val="single"/>
          </w:rPr>
          <w:t>http://www.microsoft.com/online/faq.aspx#international</w:t>
        </w:r>
      </w:hyperlink>
      <w:r>
        <w:t>.</w:t>
      </w:r>
    </w:p>
    <w:p w:rsidR="00E7696B" w:rsidRDefault="009B1FA9">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10191504"/>
      <w:r>
        <w:instrText>Tiešsaistes pakalpojumu iegādes noteikumi</w:instrText>
      </w:r>
      <w:bookmarkEnd w:id="211"/>
      <w:r>
        <w:instrText>" \l 2</w:instrText>
      </w:r>
      <w:r>
        <w:fldChar w:fldCharType="end"/>
      </w:r>
    </w:p>
    <w:p w:rsidR="00E7696B" w:rsidRDefault="009B1FA9">
      <w:pPr>
        <w:pStyle w:val="ProductList-Body"/>
      </w:pPr>
      <w:r>
        <w:t>Uz Tiešsaistes pakalpojumu iegādi attiecas šādi iegādes noteikumi.</w:t>
      </w:r>
    </w:p>
    <w:p w:rsidR="00E7696B" w:rsidRDefault="009B1FA9" w:rsidP="009B1FA9">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rsidR="00E7696B" w:rsidRDefault="009B1FA9" w:rsidP="009B1FA9">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rsidR="00E7696B" w:rsidRDefault="009B1FA9" w:rsidP="009B1FA9">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rsidR="00E7696B" w:rsidRDefault="009B1FA9" w:rsidP="009B1FA9">
      <w:pPr>
        <w:pStyle w:val="ProductList-Bullet"/>
        <w:numPr>
          <w:ilvl w:val="0"/>
          <w:numId w:val="31"/>
        </w:numPr>
      </w:pPr>
      <w:r>
        <w:t>Nosacījumi pakalpojumam Microsoft Azure ir norādīti sadaļā “Microsoft Azure produkta ieraksts”.</w:t>
      </w:r>
    </w:p>
    <w:p w:rsidR="00E7696B" w:rsidRDefault="009B1FA9" w:rsidP="009B1FA9">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rsidR="00E7696B" w:rsidRDefault="009B1FA9" w:rsidP="009B1FA9">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rsidR="00E7696B" w:rsidRDefault="009B1FA9">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10191505"/>
      <w:r>
        <w:instrText>Tiešsaistes pakalpojumu atjaunošana</w:instrText>
      </w:r>
      <w:bookmarkEnd w:id="213"/>
      <w:r>
        <w:instrText>" \l 2</w:instrText>
      </w:r>
      <w:r>
        <w:fldChar w:fldCharType="end"/>
      </w:r>
    </w:p>
    <w:p w:rsidR="00E7696B" w:rsidRDefault="009B1FA9">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1">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GroupHeading"/>
        <w:outlineLvl w:val="1"/>
      </w:pPr>
      <w:bookmarkStart w:id="214" w:name="_Sec624"/>
      <w:r>
        <w:t>Microsoft Azure pakalpojumi</w:t>
      </w:r>
      <w:bookmarkEnd w:id="214"/>
      <w:r>
        <w:fldChar w:fldCharType="begin"/>
      </w:r>
      <w:r>
        <w:instrText xml:space="preserve"> TC "</w:instrText>
      </w:r>
      <w:bookmarkStart w:id="215" w:name="_Toc10191506"/>
      <w:r>
        <w:instrText>Microsoft Azure pakalpojumi</w:instrText>
      </w:r>
      <w:bookmarkEnd w:id="215"/>
      <w:r>
        <w:instrText>" \l 2</w:instrText>
      </w:r>
      <w:r>
        <w:fldChar w:fldCharType="end"/>
      </w:r>
    </w:p>
    <w:p w:rsidR="00E7696B" w:rsidRDefault="009B1FA9">
      <w:pPr>
        <w:pStyle w:val="ProductList-ClauseHeading"/>
        <w:outlineLvl w:val="2"/>
      </w:pPr>
      <w:r>
        <w:t>1. Definīcijas</w:t>
      </w:r>
    </w:p>
    <w:p w:rsidR="00E7696B" w:rsidRDefault="009B1FA9">
      <w:pPr>
        <w:pStyle w:val="ProductList-Body"/>
      </w:pPr>
      <w:r>
        <w:rPr>
          <w:b/>
          <w:color w:val="00188F"/>
        </w:rPr>
        <w:t>Piešķirtās gada saistības</w:t>
      </w:r>
      <w:r>
        <w:t>, ja Klients izvēlas ikgadēju rēķinu izrakstīšanu, ir Monetāro saistību daļa, kas katru gadu tiek piešķirta ar Reģistrācijas periodu.</w:t>
      </w:r>
    </w:p>
    <w:p w:rsidR="00E7696B" w:rsidRDefault="009B1FA9">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rsidR="00E7696B" w:rsidRDefault="009B1FA9">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E7696B" w:rsidRDefault="009B1FA9">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E7696B" w:rsidRDefault="009B1FA9">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E7696B" w:rsidRDefault="00E7696B">
      <w:pPr>
        <w:pStyle w:val="ProductList-Body"/>
      </w:pPr>
    </w:p>
    <w:p w:rsidR="00E7696B" w:rsidRDefault="009B1FA9">
      <w:pPr>
        <w:pStyle w:val="ProductList-ClauseHeading"/>
        <w:outlineLvl w:val="2"/>
      </w:pPr>
      <w:r>
        <w:t>2. Abonementa periods</w:t>
      </w:r>
    </w:p>
    <w:p w:rsidR="00E7696B" w:rsidRDefault="009B1FA9">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E7696B" w:rsidRDefault="00E7696B">
      <w:pPr>
        <w:pStyle w:val="ProductList-Body"/>
      </w:pPr>
    </w:p>
    <w:p w:rsidR="00E7696B" w:rsidRDefault="009B1FA9">
      <w:pPr>
        <w:pStyle w:val="ProductList-ClauseHeading"/>
        <w:outlineLvl w:val="2"/>
      </w:pPr>
      <w:r>
        <w:t>3. Pakalpojumu iegāde</w:t>
      </w:r>
    </w:p>
    <w:p w:rsidR="00E7696B" w:rsidRDefault="009B1FA9">
      <w:pPr>
        <w:pStyle w:val="ProductList-Body"/>
      </w:pPr>
      <w:r>
        <w:t>Microsoft Azure pakalpojumus drīkst iegādāties vienā no tālāk aprakstītajiem veidiem vai kā vairāku veidu kombināciju.</w:t>
      </w:r>
    </w:p>
    <w:p w:rsidR="00E7696B" w:rsidRDefault="009B1FA9" w:rsidP="009B1FA9">
      <w:pPr>
        <w:pStyle w:val="ProductList-Bullet"/>
        <w:numPr>
          <w:ilvl w:val="0"/>
          <w:numId w:val="32"/>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rsidR="00E7696B" w:rsidRDefault="009B1FA9" w:rsidP="009B1FA9">
      <w:pPr>
        <w:pStyle w:val="ProductList-Bullet"/>
        <w:numPr>
          <w:ilvl w:val="0"/>
          <w:numId w:val="32"/>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rsidR="00E7696B" w:rsidRDefault="009B1FA9" w:rsidP="009B1FA9">
      <w:pPr>
        <w:pStyle w:val="ProductList-Bullet"/>
        <w:numPr>
          <w:ilvl w:val="0"/>
          <w:numId w:val="32"/>
        </w:numPr>
      </w:pPr>
      <w:r>
        <w:rPr>
          <w:b/>
          <w:color w:val="00188F"/>
        </w:rPr>
        <w:t>Microsoft Azure pakalpojumu plāns</w:t>
      </w:r>
      <w:r>
        <w:t xml:space="preserve">: Klientam ir atļauts Microsoft Azure pakalpojumus abonēt kā Microsoft Azure pakalpojumu plānu. </w:t>
      </w:r>
    </w:p>
    <w:p w:rsidR="00E7696B" w:rsidRDefault="009B1FA9" w:rsidP="009B1FA9">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E7696B" w:rsidRDefault="009B1FA9" w:rsidP="009B1FA9">
      <w:pPr>
        <w:pStyle w:val="ProductList-Bullet"/>
        <w:numPr>
          <w:ilvl w:val="0"/>
          <w:numId w:val="32"/>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rsidR="00E7696B" w:rsidRDefault="00E7696B">
      <w:pPr>
        <w:pStyle w:val="ProductList-Body"/>
      </w:pPr>
    </w:p>
    <w:p w:rsidR="00E7696B" w:rsidRDefault="009B1FA9">
      <w:pPr>
        <w:pStyle w:val="ProductList-ClauseHeading"/>
        <w:outlineLvl w:val="2"/>
      </w:pPr>
      <w:r>
        <w:t>4. Izcenojums</w:t>
      </w:r>
    </w:p>
    <w:p w:rsidR="00E7696B" w:rsidRDefault="009B1FA9">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E7696B" w:rsidRDefault="00E7696B">
      <w:pPr>
        <w:pStyle w:val="ProductList-Body"/>
      </w:pPr>
    </w:p>
    <w:p w:rsidR="00E7696B" w:rsidRDefault="009B1FA9">
      <w:pPr>
        <w:pStyle w:val="ProductList-ClauseHeading"/>
        <w:outlineLvl w:val="2"/>
      </w:pPr>
      <w:r>
        <w:t>5. Maksājums un maksas</w:t>
      </w:r>
    </w:p>
    <w:p w:rsidR="00E7696B" w:rsidRDefault="009B1FA9" w:rsidP="009B1FA9">
      <w:pPr>
        <w:pStyle w:val="ProductList-Bullet"/>
        <w:numPr>
          <w:ilvl w:val="0"/>
          <w:numId w:val="33"/>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rsidR="00E7696B" w:rsidRDefault="009B1FA9" w:rsidP="009B1FA9">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rsidR="00E7696B" w:rsidRDefault="009B1FA9" w:rsidP="009B1FA9">
      <w:pPr>
        <w:pStyle w:val="ProductList-Bullet"/>
        <w:numPr>
          <w:ilvl w:val="0"/>
          <w:numId w:val="33"/>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rsidR="00E7696B" w:rsidRDefault="009B1FA9" w:rsidP="009B1FA9">
      <w:pPr>
        <w:pStyle w:val="ProductList-Bullet"/>
        <w:numPr>
          <w:ilvl w:val="0"/>
          <w:numId w:val="33"/>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rsidR="00E7696B" w:rsidRDefault="009B1FA9" w:rsidP="009B1FA9">
      <w:pPr>
        <w:pStyle w:val="ProductList-Bullet"/>
        <w:numPr>
          <w:ilvl w:val="0"/>
          <w:numId w:val="33"/>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rsidR="00E7696B" w:rsidRDefault="009B1FA9" w:rsidP="009B1FA9">
      <w:pPr>
        <w:pStyle w:val="ProductList-Bullet"/>
        <w:numPr>
          <w:ilvl w:val="0"/>
          <w:numId w:val="33"/>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rsidR="00E7696B" w:rsidRDefault="00E7696B">
      <w:pPr>
        <w:pStyle w:val="ProductList-Body"/>
      </w:pPr>
    </w:p>
    <w:p w:rsidR="00E7696B" w:rsidRDefault="009B1FA9">
      <w:pPr>
        <w:pStyle w:val="ProductList-ClauseHeading"/>
        <w:outlineLvl w:val="2"/>
      </w:pPr>
      <w:r>
        <w:t>6. Azure rezervāciju iespējas</w:t>
      </w:r>
    </w:p>
    <w:p w:rsidR="00E7696B" w:rsidRDefault="009B1FA9">
      <w:pPr>
        <w:pStyle w:val="ProductList-Body"/>
      </w:pPr>
      <w:r>
        <w:t>Tālāk norādītās iespējas attiecas tikai uz Azure rezervācijām, ko Klients ir iegādājies.</w:t>
      </w:r>
    </w:p>
    <w:p w:rsidR="00E7696B" w:rsidRDefault="009B1FA9" w:rsidP="009B1FA9">
      <w:pPr>
        <w:pStyle w:val="ProductList-Bullet"/>
        <w:numPr>
          <w:ilvl w:val="0"/>
          <w:numId w:val="34"/>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rsidR="00E7696B" w:rsidRDefault="009B1FA9" w:rsidP="009B1FA9">
      <w:pPr>
        <w:pStyle w:val="ProductList-Bullet"/>
        <w:numPr>
          <w:ilvl w:val="0"/>
          <w:numId w:val="34"/>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rsidR="00E7696B" w:rsidRDefault="009B1FA9" w:rsidP="009B1FA9">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rsidR="00E7696B" w:rsidRDefault="00E7696B">
      <w:pPr>
        <w:pStyle w:val="ProductList-Body"/>
      </w:pPr>
    </w:p>
    <w:p w:rsidR="00E7696B" w:rsidRDefault="009B1FA9">
      <w:pPr>
        <w:pStyle w:val="ProductList-ClauseHeading"/>
        <w:outlineLvl w:val="2"/>
      </w:pPr>
      <w:r>
        <w:t>7. Programmas Open License, Open Value un Open Value Subscription</w:t>
      </w:r>
    </w:p>
    <w:p w:rsidR="00E7696B" w:rsidRDefault="009B1FA9">
      <w:pPr>
        <w:pStyle w:val="ProductList-SubClauseHeading"/>
        <w:outlineLvl w:val="3"/>
      </w:pPr>
      <w:r>
        <w:t>7.1. Definīcijas</w:t>
      </w:r>
    </w:p>
    <w:p w:rsidR="00E7696B" w:rsidRDefault="009B1FA9">
      <w:pPr>
        <w:pStyle w:val="ProductList-BodyIndented"/>
      </w:pPr>
      <w:r>
        <w:t>Līgumu Open License, Open Value un Open Value Subscription nolūkos</w:t>
      </w:r>
      <w:r>
        <w:rPr>
          <w:b/>
          <w:color w:val="00188F"/>
        </w:rPr>
        <w:t>Patēriņa likmes</w:t>
      </w:r>
      <w:r>
        <w:t xml:space="preserve"> ir visu Microsoft Azure pakalpojumu cenas.</w:t>
      </w:r>
    </w:p>
    <w:p w:rsidR="00E7696B" w:rsidRDefault="009B1FA9">
      <w:pPr>
        <w:pStyle w:val="ProductList-BodyIndented"/>
      </w:pPr>
      <w:r>
        <w:rPr>
          <w:b/>
          <w:color w:val="00188F"/>
        </w:rPr>
        <w:t>Portāls</w:t>
      </w:r>
      <w:r>
        <w:t xml:space="preserve"> ir tiešsaistes portāls, ar kuru Klients administrē savu Abonementu.</w:t>
      </w:r>
    </w:p>
    <w:p w:rsidR="00E7696B" w:rsidRDefault="009B1FA9">
      <w:pPr>
        <w:pStyle w:val="ProductList-BodyIndented"/>
      </w:pPr>
      <w:r>
        <w:rPr>
          <w:b/>
          <w:color w:val="00188F"/>
        </w:rPr>
        <w:t>Abonements</w:t>
      </w:r>
      <w:r>
        <w:t xml:space="preserve"> ir abonements, kura vērtība tiek noteikta pasūtīšanas laikā un kuru var mainīt pret noteiktu daudzumu Microsoft Azure pakalpojumu.</w:t>
      </w:r>
    </w:p>
    <w:p w:rsidR="00E7696B" w:rsidRDefault="00E7696B">
      <w:pPr>
        <w:pStyle w:val="ProductList-BodyIndented"/>
      </w:pPr>
    </w:p>
    <w:p w:rsidR="00E7696B" w:rsidRDefault="009B1FA9">
      <w:pPr>
        <w:pStyle w:val="ProductList-SubClauseHeading"/>
        <w:outlineLvl w:val="3"/>
      </w:pPr>
      <w:r>
        <w:t>7.2. Abonementa termiņš</w:t>
      </w:r>
    </w:p>
    <w:p w:rsidR="00E7696B" w:rsidRDefault="009B1FA9">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E7696B" w:rsidRDefault="00E7696B">
      <w:pPr>
        <w:pStyle w:val="ProductList-BodyIndented"/>
      </w:pPr>
    </w:p>
    <w:p w:rsidR="00E7696B" w:rsidRDefault="009B1FA9">
      <w:pPr>
        <w:pStyle w:val="ProductList-ClauseHeading"/>
        <w:outlineLvl w:val="2"/>
      </w:pPr>
      <w:r>
        <w:t>8. Microsoft Azure hibrīdlietošanas priekšrocības</w:t>
      </w:r>
    </w:p>
    <w:p w:rsidR="00E7696B" w:rsidRDefault="009B1FA9">
      <w:pPr>
        <w:pStyle w:val="ProductList-SubClauseHeading"/>
        <w:outlineLvl w:val="3"/>
      </w:pPr>
      <w:r>
        <w:t>8.1. Microsoft Azure hibrīdlietošanas priekšrocības operētājsistēmai Windows Server</w:t>
      </w:r>
    </w:p>
    <w:p w:rsidR="00E7696B" w:rsidRDefault="009B1FA9">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rsidR="00E7696B" w:rsidRDefault="00E7696B">
      <w:pPr>
        <w:pStyle w:val="ProductList-BodyIndented"/>
      </w:pPr>
    </w:p>
    <w:p w:rsidR="00E7696B" w:rsidRDefault="009B1FA9">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2">
        <w:r>
          <w:rPr>
            <w:color w:val="00467F"/>
            <w:u w:val="single"/>
          </w:rPr>
          <w:t>Tiešsaistes pakalpojumu nosacījumi</w:t>
        </w:r>
      </w:hyperlink>
      <w:r>
        <w:t>.</w:t>
      </w:r>
    </w:p>
    <w:p w:rsidR="00E7696B" w:rsidRDefault="00E7696B">
      <w:pPr>
        <w:pStyle w:val="ProductList-BodyIndented"/>
      </w:pPr>
    </w:p>
    <w:p w:rsidR="00E7696B" w:rsidRDefault="009B1FA9">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rsidR="00E7696B" w:rsidRDefault="00E7696B">
      <w:pPr>
        <w:pStyle w:val="ProductList-BodyIndented"/>
      </w:pPr>
    </w:p>
    <w:p w:rsidR="00E7696B" w:rsidRDefault="009B1FA9">
      <w:pPr>
        <w:pStyle w:val="ProductList-SubClauseHeading"/>
        <w:outlineLvl w:val="3"/>
      </w:pPr>
      <w:r>
        <w:t>8.2. Microsoft Azure hibrīdlietošanas priekšrocības sistēmai SQL Server</w:t>
      </w:r>
    </w:p>
    <w:p w:rsidR="00E7696B" w:rsidRDefault="009B1FA9">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E7696B" w:rsidRDefault="00E7696B">
      <w:pPr>
        <w:pStyle w:val="ProductList-BodyIndented"/>
      </w:pPr>
    </w:p>
    <w:tbl>
      <w:tblPr>
        <w:tblStyle w:val="PURTable0"/>
        <w:tblW w:w="0" w:type="dxa"/>
        <w:tblLook w:val="04A0" w:firstRow="1" w:lastRow="0" w:firstColumn="1" w:lastColumn="0" w:noHBand="0" w:noVBand="1"/>
      </w:tblPr>
      <w:tblGrid>
        <w:gridCol w:w="3111"/>
        <w:gridCol w:w="3810"/>
        <w:gridCol w:w="3635"/>
      </w:tblGrid>
      <w:tr w:rsidR="00E7696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7696B" w:rsidRDefault="009B1FA9">
            <w:pPr>
              <w:pStyle w:val="ProductList-TableBody"/>
            </w:pPr>
            <w:r>
              <w:rPr>
                <w:color w:val="FFFFFF"/>
              </w:rPr>
              <w:t>Kvalificētā licence</w:t>
            </w:r>
          </w:p>
        </w:tc>
        <w:tc>
          <w:tcPr>
            <w:tcW w:w="4280" w:type="dxa"/>
            <w:tcBorders>
              <w:bottom w:val="none" w:sz="4" w:space="0" w:color="6E6E6E"/>
            </w:tcBorders>
            <w:shd w:val="clear" w:color="auto" w:fill="0070C0"/>
          </w:tcPr>
          <w:p w:rsidR="00E7696B" w:rsidRDefault="009B1FA9">
            <w:pPr>
              <w:pStyle w:val="ProductList-TableBody"/>
            </w:pPr>
            <w:r>
              <w:rPr>
                <w:color w:val="FFFFFF"/>
              </w:rPr>
              <w:t>Microsoft Azure datu pakalpojums</w:t>
            </w:r>
            <w:r>
              <w:rPr>
                <w:vertAlign w:val="superscript"/>
              </w:rPr>
              <w:t>1</w:t>
            </w:r>
          </w:p>
        </w:tc>
        <w:tc>
          <w:tcPr>
            <w:tcW w:w="4160" w:type="dxa"/>
            <w:shd w:val="clear" w:color="auto" w:fill="0070C0"/>
          </w:tcPr>
          <w:p w:rsidR="00E7696B" w:rsidRDefault="009B1FA9">
            <w:pPr>
              <w:pStyle w:val="ProductList-TableBody"/>
            </w:pPr>
            <w:r>
              <w:rPr>
                <w:color w:val="FFFFFF"/>
              </w:rPr>
              <w:t>Kvalificēto licenču un Azure vCore attiecība</w:t>
            </w:r>
          </w:p>
        </w:tc>
      </w:tr>
      <w:tr w:rsidR="00E7696B">
        <w:tc>
          <w:tcPr>
            <w:tcW w:w="3540" w:type="dxa"/>
            <w:tcBorders>
              <w:left w:val="single" w:sz="4" w:space="0" w:color="6E6E6E"/>
              <w:bottom w:val="none" w:sz="4" w:space="0" w:color="6E6E6E"/>
              <w:right w:val="single" w:sz="4" w:space="0" w:color="6E6E6E"/>
            </w:tcBorders>
          </w:tcPr>
          <w:p w:rsidR="00E7696B" w:rsidRDefault="009B1F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7696B" w:rsidRDefault="009B1FA9">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E7696B" w:rsidRDefault="009B1FA9">
            <w:pPr>
              <w:pStyle w:val="ProductList-TableBody"/>
            </w:pPr>
            <w:r>
              <w:t>1 Kodola licence: 4 vCore</w:t>
            </w:r>
          </w:p>
        </w:tc>
      </w:tr>
      <w:tr w:rsidR="00E7696B">
        <w:tc>
          <w:tcPr>
            <w:tcW w:w="3540" w:type="dxa"/>
            <w:tcBorders>
              <w:top w:val="none" w:sz="4" w:space="0" w:color="6E6E6E"/>
              <w:left w:val="single" w:sz="4" w:space="0" w:color="6E6E6E"/>
              <w:bottom w:val="none" w:sz="4" w:space="0" w:color="6E6E6E"/>
            </w:tcBorders>
          </w:tcPr>
          <w:p w:rsidR="00E7696B" w:rsidRDefault="00E7696B">
            <w:pPr>
              <w:pStyle w:val="ProductList-TableBody"/>
            </w:pPr>
          </w:p>
        </w:tc>
        <w:tc>
          <w:tcPr>
            <w:tcW w:w="4280" w:type="dxa"/>
          </w:tcPr>
          <w:p w:rsidR="00E7696B" w:rsidRDefault="009B1FA9">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E7696B" w:rsidRDefault="009B1FA9">
            <w:pPr>
              <w:pStyle w:val="ProductList-TableBody"/>
            </w:pPr>
            <w:r>
              <w:t>1 Kodola licence: 1 vCore</w:t>
            </w:r>
          </w:p>
        </w:tc>
      </w:tr>
      <w:tr w:rsidR="00E7696B">
        <w:tc>
          <w:tcPr>
            <w:tcW w:w="3540" w:type="dxa"/>
            <w:tcBorders>
              <w:top w:val="none" w:sz="4" w:space="0" w:color="6E6E6E"/>
              <w:left w:val="single" w:sz="4" w:space="0" w:color="6E6E6E"/>
              <w:bottom w:val="none" w:sz="4" w:space="0" w:color="6E6E6E"/>
            </w:tcBorders>
          </w:tcPr>
          <w:p w:rsidR="00E7696B" w:rsidRDefault="00E7696B">
            <w:pPr>
              <w:pStyle w:val="ProductList-TableBody"/>
            </w:pPr>
          </w:p>
        </w:tc>
        <w:tc>
          <w:tcPr>
            <w:tcW w:w="4280" w:type="dxa"/>
          </w:tcPr>
          <w:p w:rsidR="00E7696B" w:rsidRDefault="009B1FA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E7696B" w:rsidRDefault="009B1FA9">
            <w:pPr>
              <w:pStyle w:val="ProductList-TableBody"/>
            </w:pPr>
            <w:r>
              <w:t>1 Kodola licence: 4 vCore</w:t>
            </w:r>
          </w:p>
        </w:tc>
      </w:tr>
      <w:tr w:rsidR="00E7696B">
        <w:tc>
          <w:tcPr>
            <w:tcW w:w="35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4280" w:type="dxa"/>
            <w:tcBorders>
              <w:left w:val="single" w:sz="4" w:space="0" w:color="6E6E6E"/>
              <w:bottom w:val="single" w:sz="4" w:space="0" w:color="6E6E6E"/>
              <w:right w:val="single" w:sz="4" w:space="0" w:color="6E6E6E"/>
            </w:tcBorders>
          </w:tcPr>
          <w:p w:rsidR="00E7696B" w:rsidRDefault="009B1FA9">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1 Kodola licence: 1 vCore</w:t>
            </w:r>
          </w:p>
        </w:tc>
      </w:tr>
      <w:tr w:rsidR="00E7696B">
        <w:tc>
          <w:tcPr>
            <w:tcW w:w="354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4280" w:type="dxa"/>
            <w:tcBorders>
              <w:top w:val="single" w:sz="4" w:space="0" w:color="6E6E6E"/>
              <w:left w:val="single" w:sz="4" w:space="0" w:color="6E6E6E"/>
              <w:right w:val="single" w:sz="4" w:space="0" w:color="6E6E6E"/>
            </w:tcBorders>
          </w:tcPr>
          <w:p w:rsidR="00E7696B" w:rsidRDefault="009B1FA9">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1 Kodola licence</w:t>
            </w:r>
            <w:r>
              <w:rPr>
                <w:vertAlign w:val="superscript"/>
              </w:rPr>
              <w:t>2</w:t>
            </w:r>
            <w:r>
              <w:t>: 1 vCore</w:t>
            </w:r>
          </w:p>
        </w:tc>
      </w:tr>
      <w:tr w:rsidR="00E7696B">
        <w:tc>
          <w:tcPr>
            <w:tcW w:w="3540" w:type="dxa"/>
            <w:tcBorders>
              <w:top w:val="single" w:sz="4" w:space="0" w:color="6E6E6E"/>
              <w:left w:val="single" w:sz="4" w:space="0" w:color="6E6E6E"/>
              <w:bottom w:val="none" w:sz="4" w:space="0" w:color="6E6E6E"/>
            </w:tcBorders>
          </w:tcPr>
          <w:p w:rsidR="00E7696B" w:rsidRDefault="009B1FA9">
            <w:pPr>
              <w:pStyle w:val="ProductList-TableBody"/>
            </w:pPr>
            <w:r>
              <w:t>SQL Server Standard (Core)</w:t>
            </w:r>
          </w:p>
        </w:tc>
        <w:tc>
          <w:tcPr>
            <w:tcW w:w="4280" w:type="dxa"/>
          </w:tcPr>
          <w:p w:rsidR="00E7696B" w:rsidRDefault="009B1FA9">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E7696B" w:rsidRDefault="009B1FA9">
            <w:pPr>
              <w:pStyle w:val="ProductList-TableBody"/>
            </w:pPr>
            <w:r>
              <w:t>1 Kodola licence: 1 vCore</w:t>
            </w:r>
          </w:p>
        </w:tc>
      </w:tr>
      <w:tr w:rsidR="00E7696B">
        <w:tc>
          <w:tcPr>
            <w:tcW w:w="3540" w:type="dxa"/>
            <w:tcBorders>
              <w:top w:val="none" w:sz="4" w:space="0" w:color="6E6E6E"/>
              <w:left w:val="single" w:sz="4" w:space="0" w:color="6E6E6E"/>
              <w:bottom w:val="none" w:sz="4" w:space="0" w:color="6E6E6E"/>
            </w:tcBorders>
          </w:tcPr>
          <w:p w:rsidR="00E7696B" w:rsidRDefault="00E7696B">
            <w:pPr>
              <w:pStyle w:val="ProductList-TableBody"/>
            </w:pPr>
          </w:p>
        </w:tc>
        <w:tc>
          <w:tcPr>
            <w:tcW w:w="4280" w:type="dxa"/>
          </w:tcPr>
          <w:p w:rsidR="00E7696B" w:rsidRDefault="009B1FA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E7696B" w:rsidRDefault="009B1FA9">
            <w:pPr>
              <w:pStyle w:val="ProductList-TableBody"/>
            </w:pPr>
            <w:r>
              <w:t>1 Kodola licence: 1 vCore</w:t>
            </w:r>
          </w:p>
        </w:tc>
      </w:tr>
      <w:tr w:rsidR="00E7696B">
        <w:tc>
          <w:tcPr>
            <w:tcW w:w="35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4280" w:type="dxa"/>
            <w:tcBorders>
              <w:left w:val="single" w:sz="4" w:space="0" w:color="6E6E6E"/>
              <w:bottom w:val="single" w:sz="4" w:space="0" w:color="6E6E6E"/>
              <w:right w:val="single" w:sz="4" w:space="0" w:color="6E6E6E"/>
            </w:tcBorders>
          </w:tcPr>
          <w:p w:rsidR="00E7696B" w:rsidRDefault="009B1FA9">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1 Kodola licence: 1 vCore</w:t>
            </w:r>
          </w:p>
        </w:tc>
      </w:tr>
      <w:tr w:rsidR="00E7696B">
        <w:tc>
          <w:tcPr>
            <w:tcW w:w="354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1 Kodola licence</w:t>
            </w:r>
            <w:r>
              <w:rPr>
                <w:vertAlign w:val="superscript"/>
              </w:rPr>
              <w:t>2</w:t>
            </w:r>
            <w:r>
              <w:t>: 1 vCore</w:t>
            </w:r>
          </w:p>
        </w:tc>
      </w:tr>
    </w:tbl>
    <w:p w:rsidR="00E7696B" w:rsidRDefault="009B1FA9">
      <w:pPr>
        <w:pStyle w:val="ProductList-BodyIndented"/>
      </w:pPr>
      <w:r>
        <w:rPr>
          <w:vertAlign w:val="superscript"/>
        </w:rPr>
        <w:t>1</w:t>
      </w:r>
      <w:r>
        <w:rPr>
          <w:i/>
        </w:rPr>
        <w:t>Azure hibrīdlietošanas priekšrocības nav pieejamas Azure SQL datu bāzes bezserveru skaitļošanas slānī.</w:t>
      </w:r>
    </w:p>
    <w:p w:rsidR="00E7696B" w:rsidRDefault="009B1FA9">
      <w:pPr>
        <w:pStyle w:val="ProductList-BodyIndented"/>
      </w:pPr>
      <w:r>
        <w:rPr>
          <w:i/>
          <w:vertAlign w:val="superscript"/>
        </w:rPr>
        <w:t>2</w:t>
      </w:r>
      <w:r>
        <w:rPr>
          <w:i/>
        </w:rPr>
        <w:t>Ir spēkā prasība par vismaz četrām Pamata licencēm vienai Virtuālajai mašīnai.</w:t>
      </w:r>
    </w:p>
    <w:p w:rsidR="00E7696B" w:rsidRDefault="00E7696B">
      <w:pPr>
        <w:pStyle w:val="ProductList-BodyIndented"/>
      </w:pPr>
    </w:p>
    <w:p w:rsidR="00E7696B" w:rsidRDefault="009B1FA9">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E7696B" w:rsidRDefault="00E7696B">
      <w:pPr>
        <w:pStyle w:val="ProductList-BodyIndented"/>
      </w:pPr>
    </w:p>
    <w:p w:rsidR="00E7696B" w:rsidRDefault="009B1FA9">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E7696B" w:rsidRDefault="00E7696B">
      <w:pPr>
        <w:pStyle w:val="ProductList-BodyIndented"/>
      </w:pPr>
    </w:p>
    <w:p w:rsidR="00E7696B" w:rsidRDefault="009B1FA9">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E7696B" w:rsidRDefault="00E7696B">
      <w:pPr>
        <w:pStyle w:val="ProductList-BodyIndented"/>
      </w:pPr>
    </w:p>
    <w:p w:rsidR="00E7696B" w:rsidRDefault="009B1FA9">
      <w:pPr>
        <w:pStyle w:val="ProductList-SubClauseHeading"/>
        <w:outlineLvl w:val="3"/>
      </w:pPr>
      <w:r>
        <w:t>8.2.1. Aizvietošanas tiesības</w:t>
      </w:r>
    </w:p>
    <w:p w:rsidR="00E7696B" w:rsidRDefault="009B1FA9">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E7696B" w:rsidRDefault="00E7696B">
      <w:pPr>
        <w:pStyle w:val="ProductList-BodyIndented"/>
      </w:pPr>
    </w:p>
    <w:p w:rsidR="00E7696B" w:rsidRDefault="009B1FA9">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10191507"/>
      <w:r>
        <w:instrText>Microsoft Azure pakalpojumi</w:instrText>
      </w:r>
      <w:bookmarkEnd w:id="217"/>
      <w:r>
        <w:instrText>" \l 3</w:instrText>
      </w:r>
      <w:r>
        <w:fldChar w:fldCharType="end"/>
      </w:r>
    </w:p>
    <w:p w:rsidR="00E7696B" w:rsidRDefault="009B1FA9">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2B2B2"/>
              <w:right w:val="none" w:sz="4" w:space="0" w:color="6E6E6E"/>
            </w:tcBorders>
          </w:tcPr>
          <w:p w:rsidR="00E7696B" w:rsidRDefault="009B1FA9">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none" w:sz="4" w:space="0" w:color="BFBFBF"/>
              <w:right w:val="none" w:sz="4" w:space="0" w:color="6E6E6E"/>
            </w:tcBorders>
          </w:tcPr>
          <w:p w:rsidR="00E7696B" w:rsidRDefault="009B1FA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bl>
    <w:p w:rsidR="00E7696B" w:rsidRDefault="009B1FA9">
      <w:pPr>
        <w:pStyle w:val="ProductList-Body"/>
      </w:pPr>
      <w:r>
        <w:rPr>
          <w:i/>
        </w:rPr>
        <w:t>*Pieejami arī saskaņā ar Microsoft Klienta līgumu.</w:t>
      </w:r>
    </w:p>
    <w:p w:rsidR="00E7696B" w:rsidRDefault="009B1FA9">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2"/>
        <w:gridCol w:w="3657"/>
        <w:gridCol w:w="3637"/>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Microsoft Azure pakalpojumu plāni</w:t>
      </w:r>
    </w:p>
    <w:p w:rsidR="00E7696B" w:rsidRDefault="009B1FA9">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7696B" w:rsidRDefault="00E7696B">
            <w:pPr>
              <w:pStyle w:val="PURBreadcrumb"/>
            </w:pPr>
          </w:p>
          <w:tbl>
            <w:tblPr>
              <w:tblW w:w="0" w:type="dxa"/>
              <w:tblLook w:val="04A0" w:firstRow="1" w:lastRow="0" w:firstColumn="1" w:lastColumn="0" w:noHBand="0" w:noVBand="1"/>
            </w:tblPr>
            <w:tblGrid>
              <w:gridCol w:w="10800"/>
            </w:tblGrid>
            <w:tr w:rsidR="00E7696B">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TableBody"/>
            </w:pPr>
          </w:p>
        </w:tc>
      </w:tr>
    </w:tbl>
    <w:p w:rsidR="00E7696B" w:rsidRDefault="009B1FA9">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10191508"/>
      <w:r>
        <w:instrText>Microsoft Azure infrastruktūras plāni</w:instrText>
      </w:r>
      <w:bookmarkEnd w:id="221"/>
      <w:r>
        <w:instrText>" \l 3</w:instrText>
      </w:r>
      <w:r>
        <w:fldChar w:fldCharType="end"/>
      </w:r>
    </w:p>
    <w:p w:rsidR="00E7696B" w:rsidRDefault="009B1FA9">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single" w:sz="4" w:space="0" w:color="FFFFFF"/>
              <w:right w:val="none" w:sz="4" w:space="0" w:color="6E6E6E"/>
            </w:tcBorders>
          </w:tcPr>
          <w:p w:rsidR="00E7696B" w:rsidRDefault="009B1FA9">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Papildinājumi un No SA: nav</w:t>
            </w:r>
          </w:p>
        </w:tc>
      </w:tr>
    </w:tbl>
    <w:p w:rsidR="00E7696B" w:rsidRDefault="00E7696B">
      <w:pPr>
        <w:pStyle w:val="ProductList-Body"/>
      </w:pPr>
    </w:p>
    <w:p w:rsidR="00E7696B" w:rsidRDefault="009B1FA9">
      <w:pPr>
        <w:pStyle w:val="ProductList-ClauseHeading"/>
        <w:outlineLvl w:val="4"/>
      </w:pPr>
      <w:r>
        <w:t>2.1. Microsoft Azure Stack plāns</w:t>
      </w:r>
    </w:p>
    <w:p w:rsidR="00E7696B" w:rsidRDefault="009B1FA9">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E7696B" w:rsidRDefault="00E7696B">
      <w:pPr>
        <w:pStyle w:val="ProductList-Body"/>
      </w:pPr>
    </w:p>
    <w:p w:rsidR="00E7696B" w:rsidRDefault="009B1FA9">
      <w:pPr>
        <w:pStyle w:val="ProductList-ClauseHeading"/>
        <w:outlineLvl w:val="4"/>
      </w:pPr>
      <w:r>
        <w:t>2.2. Microsoft Azure StorSimple plāna piedāvājumi</w:t>
      </w:r>
    </w:p>
    <w:p w:rsidR="00E7696B" w:rsidRDefault="009B1FA9">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10191509"/>
      <w:r>
        <w:instrText>Microsoft Azure atbalsta plāni</w:instrText>
      </w:r>
      <w:bookmarkEnd w:id="225"/>
      <w:r>
        <w:instrText>" \l 3</w:instrText>
      </w:r>
      <w:r>
        <w:fldChar w:fldCharType="end"/>
      </w:r>
    </w:p>
    <w:p w:rsidR="00E7696B" w:rsidRDefault="009B1FA9">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Body"/>
      </w:pPr>
      <w:r>
        <w:rPr>
          <w:i/>
        </w:rPr>
        <w:t>* Pieejams arī saskaņā ar Microsoft Klienta līgumu un ir piemērots samazināšanai, ja tas tiek iegādāts saskaņā ar minēto līgumu.</w:t>
      </w:r>
    </w:p>
    <w:p w:rsidR="00E7696B" w:rsidRDefault="009B1FA9">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4"/>
        <w:gridCol w:w="3658"/>
        <w:gridCol w:w="363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10191510"/>
      <w:r>
        <w:instrText>Microsoft Azure lietotāju plāni</w:instrText>
      </w:r>
      <w:bookmarkEnd w:id="229"/>
      <w:r>
        <w:instrText>" \l 3</w:instrText>
      </w:r>
      <w:r>
        <w:fldChar w:fldCharType="end"/>
      </w:r>
    </w:p>
    <w:p w:rsidR="00E7696B" w:rsidRDefault="009B1FA9">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single" w:sz="4" w:space="0" w:color="FFFFFF"/>
              <w:right w:val="none" w:sz="4" w:space="0" w:color="6E6E6E"/>
            </w:tcBorders>
          </w:tcPr>
          <w:p w:rsidR="00E7696B" w:rsidRDefault="009B1FA9">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9B1FA9">
      <w:pPr>
        <w:pStyle w:val="ProductList-ClauseHeading"/>
        <w:outlineLvl w:val="4"/>
      </w:pPr>
      <w:r>
        <w:t>2.1. Paplašinātie lietošanas noteikumi Azure uzlabotās pretdraudu aizsardzības lietotājiem (AATP) klientiem</w:t>
      </w:r>
    </w:p>
    <w:p w:rsidR="00E7696B" w:rsidRDefault="009B1FA9">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E7696B" w:rsidRDefault="00E7696B">
      <w:pPr>
        <w:pStyle w:val="ProductList-Body"/>
      </w:pPr>
    </w:p>
    <w:p w:rsidR="00E7696B" w:rsidRDefault="00E7696B">
      <w:pPr>
        <w:pStyle w:val="ProductList-Body"/>
      </w:pP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NoBorder"/>
        <w:outlineLvl w:val="1"/>
      </w:pPr>
      <w:bookmarkStart w:id="232" w:name="_Sec629"/>
      <w:r>
        <w:t>Microsoft 365</w:t>
      </w:r>
      <w:bookmarkEnd w:id="232"/>
      <w:r>
        <w:fldChar w:fldCharType="begin"/>
      </w:r>
      <w:r>
        <w:instrText xml:space="preserve"> TC "</w:instrText>
      </w:r>
      <w:bookmarkStart w:id="233" w:name="_Toc10191511"/>
      <w:r>
        <w:instrText>Microsoft 365</w:instrText>
      </w:r>
      <w:bookmarkEnd w:id="233"/>
      <w:r>
        <w:instrText>" \l 2</w:instrText>
      </w:r>
      <w:r>
        <w:fldChar w:fldCharType="end"/>
      </w:r>
    </w:p>
    <w:p w:rsidR="00E7696B" w:rsidRDefault="009B1FA9">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5"/>
        <w:gridCol w:w="717"/>
        <w:gridCol w:w="686"/>
        <w:gridCol w:w="806"/>
        <w:gridCol w:w="711"/>
        <w:gridCol w:w="728"/>
        <w:gridCol w:w="828"/>
        <w:gridCol w:w="704"/>
        <w:gridCol w:w="700"/>
        <w:gridCol w:w="801"/>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E7696B">
      <w:pPr>
        <w:pStyle w:val="ProductList-Body"/>
      </w:pPr>
    </w:p>
    <w:p w:rsidR="00E7696B" w:rsidRDefault="009B1FA9">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9B1FA9">
      <w:pPr>
        <w:pStyle w:val="ProductList-ClauseHeading"/>
        <w:outlineLvl w:val="3"/>
      </w:pPr>
      <w:r>
        <w:t>2.1. Piemērojamie Licences nosacījumi</w:t>
      </w:r>
    </w:p>
    <w:p w:rsidR="00E7696B" w:rsidRDefault="009B1FA9">
      <w:pPr>
        <w:pStyle w:val="ProductList-Body"/>
      </w:pPr>
      <w:r>
        <w:t xml:space="preserve">Risinājuma Microsoft 365 darbību regulē tā veidojošo atsevišķo produktu un pakalpojumu Licence nosacījumi, ko groza šajā Microsoft 365 Produkta ierakstā esošie Licences nosacījumi. </w:t>
      </w:r>
    </w:p>
    <w:p w:rsidR="00E7696B" w:rsidRDefault="009B1FA9" w:rsidP="009B1FA9">
      <w:pPr>
        <w:pStyle w:val="ProductList-Bullet"/>
        <w:numPr>
          <w:ilvl w:val="0"/>
          <w:numId w:val="35"/>
        </w:numPr>
      </w:pPr>
      <w:r>
        <w:t xml:space="preserve">Microsoft 365 E3/E5 komponentu skaitā ir Office 365 E3/E5, Enterprise Mobility + Security E3/E5 un Windows 10 Enterprise E3/E5 katram Lietotājam.  </w:t>
      </w:r>
    </w:p>
    <w:p w:rsidR="00E7696B" w:rsidRDefault="009B1FA9" w:rsidP="009B1FA9">
      <w:pPr>
        <w:pStyle w:val="ProductList-Bullet"/>
        <w:numPr>
          <w:ilvl w:val="0"/>
          <w:numId w:val="35"/>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w:t>
      </w:r>
    </w:p>
    <w:p w:rsidR="00E7696B" w:rsidRDefault="009B1FA9" w:rsidP="009B1FA9">
      <w:pPr>
        <w:pStyle w:val="ProductList-Bullet"/>
        <w:numPr>
          <w:ilvl w:val="0"/>
          <w:numId w:val="35"/>
        </w:numPr>
      </w:pPr>
      <w:r>
        <w:t>Microsoft 365 F1 komponenti ir Office Online, Enterprise Mobility + Security E3 un Windows 10 Enterprise E3.</w:t>
      </w:r>
    </w:p>
    <w:p w:rsidR="00E7696B" w:rsidRDefault="00E7696B">
      <w:pPr>
        <w:pStyle w:val="ProductList-Body"/>
      </w:pPr>
    </w:p>
    <w:p w:rsidR="00E7696B" w:rsidRDefault="009B1FA9">
      <w:pPr>
        <w:pStyle w:val="ProductList-ClauseHeading"/>
        <w:outlineLvl w:val="3"/>
      </w:pPr>
      <w:r>
        <w:t>2.2. Paplašinātās lietošanas tiesības Microsoft 365 E3/E5 klientiem</w:t>
      </w:r>
    </w:p>
    <w:p w:rsidR="00E7696B" w:rsidRDefault="009B1FA9">
      <w:pPr>
        <w:pStyle w:val="ProductList-SubClauseHeading"/>
        <w:outlineLvl w:val="4"/>
      </w:pPr>
      <w:r>
        <w:t>2.2.1. Office serveri</w:t>
      </w:r>
    </w:p>
    <w:p w:rsidR="00E7696B" w:rsidRDefault="009B1FA9">
      <w:pPr>
        <w:pStyle w:val="ProductList-BodyIndented"/>
      </w:pPr>
      <w:r>
        <w:t>Katram Licencētajam lietotājam, kuram ir piešķirta Microsoft 365 E3/E5 Lietotāja SL, ir atļauts veikt tālāk norādītās darbības.</w:t>
      </w:r>
    </w:p>
    <w:p w:rsidR="00E7696B" w:rsidRDefault="009B1FA9" w:rsidP="009B1FA9">
      <w:pPr>
        <w:pStyle w:val="ProductList-Bullet"/>
        <w:numPr>
          <w:ilvl w:val="1"/>
          <w:numId w:val="3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rsidR="00E7696B" w:rsidRDefault="009B1FA9" w:rsidP="009B1FA9">
      <w:pPr>
        <w:pStyle w:val="ProductList-Bullet"/>
        <w:numPr>
          <w:ilvl w:val="1"/>
          <w:numId w:val="36"/>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E7696B" w:rsidRDefault="009B1FA9">
      <w:pPr>
        <w:pStyle w:val="ProductList-BodyIndented"/>
      </w:pPr>
      <w:r>
        <w:t>Šis nosacījums neattiecas uz Lietotāja SL, kas iegūtas saskaņā ar līgumu Microsoft Cloud.</w:t>
      </w:r>
    </w:p>
    <w:p w:rsidR="00E7696B" w:rsidRDefault="00E7696B">
      <w:pPr>
        <w:pStyle w:val="ProductList-BodyIndented"/>
      </w:pPr>
    </w:p>
    <w:p w:rsidR="00E7696B" w:rsidRDefault="009B1FA9">
      <w:pPr>
        <w:pStyle w:val="ProductList-SubClauseHeading"/>
        <w:outlineLvl w:val="4"/>
      </w:pPr>
      <w:r>
        <w:t>2.2.2. Office Professional Plus</w:t>
      </w:r>
    </w:p>
    <w:p w:rsidR="00E7696B" w:rsidRDefault="009B1FA9">
      <w:pPr>
        <w:pStyle w:val="ProductList-SubSubClauseHeading"/>
        <w:outlineLvl w:val="5"/>
      </w:pPr>
      <w:r>
        <w:t>2.2.2.1. Microsoft 365 no SA Lietotāja licences SL.</w:t>
      </w:r>
    </w:p>
    <w:p w:rsidR="00E7696B" w:rsidRDefault="009B1FA9">
      <w:pPr>
        <w:pStyle w:val="ProductList-BodyIndented2"/>
      </w:pPr>
      <w:r>
        <w:t>Katram Licencētam lietotājam, kuram klients piešķir Microsoft 365 no SA Lietotāja SL, Klients drīkst instalēt:</w:t>
      </w:r>
    </w:p>
    <w:p w:rsidR="00E7696B" w:rsidRDefault="009B1FA9" w:rsidP="009B1FA9">
      <w:pPr>
        <w:pStyle w:val="ProductList-Bullet"/>
        <w:numPr>
          <w:ilvl w:val="2"/>
          <w:numId w:val="37"/>
        </w:numPr>
      </w:pPr>
      <w:r>
        <w:t xml:space="preserve">vienu lokālu Office Professional Plus kopiju tikai Licencēta lietotāja lietošanai līdz abonementa ilguma beigām un </w:t>
      </w:r>
    </w:p>
    <w:p w:rsidR="00E7696B" w:rsidRDefault="009B1FA9" w:rsidP="009B1FA9">
      <w:pPr>
        <w:pStyle w:val="ProductList-Bullet"/>
        <w:numPr>
          <w:ilvl w:val="2"/>
          <w:numId w:val="37"/>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E7696B" w:rsidRDefault="00E7696B">
      <w:pPr>
        <w:pStyle w:val="ProductList-BodyIndented2"/>
      </w:pPr>
    </w:p>
    <w:p w:rsidR="00E7696B" w:rsidRDefault="009B1FA9">
      <w:pPr>
        <w:pStyle w:val="ProductList-SubSubClauseHeading"/>
        <w:outlineLvl w:val="5"/>
      </w:pPr>
      <w:r>
        <w:t>2.2.2.2. Microsoft 365 Lietotāja licences SL, kas ir piešķirtas saskaņā ar MPSA</w:t>
      </w:r>
    </w:p>
    <w:p w:rsidR="00E7696B" w:rsidRDefault="009B1FA9">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E7696B" w:rsidRDefault="00E7696B">
      <w:pPr>
        <w:pStyle w:val="ProductList-BodyIndented2"/>
      </w:pPr>
    </w:p>
    <w:p w:rsidR="00E7696B" w:rsidRDefault="009B1FA9">
      <w:pPr>
        <w:pStyle w:val="ProductList-ClauseHeading"/>
        <w:outlineLvl w:val="3"/>
      </w:pPr>
      <w:r>
        <w:t>2.3. Microsoft 365 F1 — Windows 10 Enterprise E3 Lietošanas tiesības</w:t>
      </w:r>
    </w:p>
    <w:p w:rsidR="00E7696B" w:rsidRDefault="009B1FA9">
      <w:pPr>
        <w:pStyle w:val="ProductList-Body"/>
      </w:pPr>
      <w:r>
        <w:t>Microsoft 365 F1 Windows komponenta Lietošanas noteikumi ir Windows 10 Enterprise E3 Lietošanas noteikumi, kas grozīti tālāk norādītajā veidā.</w:t>
      </w:r>
    </w:p>
    <w:p w:rsidR="00E7696B" w:rsidRDefault="009B1FA9" w:rsidP="009B1FA9">
      <w:pPr>
        <w:pStyle w:val="ProductList-Bullet"/>
        <w:numPr>
          <w:ilvl w:val="0"/>
          <w:numId w:val="38"/>
        </w:numPr>
      </w:pPr>
      <w:r>
        <w:t xml:space="preserve">Microsoft 365 F1 Windows komponents darbojas kā Tiešsaistes pakalpojums, un tas nav iepriekšējas Windows darbstacijas operētājsistēmas versijas pēctecis. </w:t>
      </w:r>
    </w:p>
    <w:p w:rsidR="00E7696B" w:rsidRDefault="009B1FA9" w:rsidP="009B1FA9">
      <w:pPr>
        <w:pStyle w:val="ProductList-Bullet"/>
        <w:numPr>
          <w:ilvl w:val="0"/>
          <w:numId w:val="38"/>
        </w:numPr>
      </w:pPr>
      <w:r>
        <w:t xml:space="preserve">Nav piemērojamas tiesības lietot iepriekšējās versijas, citas valodas versijas, citas platformas versijas vai vecākus Windows izdevumus, tostarp Windows 10 Enterprise LTSC. </w:t>
      </w:r>
    </w:p>
    <w:p w:rsidR="00E7696B" w:rsidRDefault="009B1FA9" w:rsidP="009B1FA9">
      <w:pPr>
        <w:pStyle w:val="ProductList-Bullet"/>
        <w:numPr>
          <w:ilvl w:val="0"/>
          <w:numId w:val="38"/>
        </w:numPr>
      </w:pPr>
      <w:r>
        <w:t xml:space="preserve">Nav piemērojamas tiesības piekļūt virtualizētajām Windows instancēm un lietot tās. </w:t>
      </w:r>
    </w:p>
    <w:p w:rsidR="00E7696B" w:rsidRDefault="009B1FA9" w:rsidP="009B1FA9">
      <w:pPr>
        <w:pStyle w:val="ProductList-Bullet"/>
        <w:numPr>
          <w:ilvl w:val="0"/>
          <w:numId w:val="38"/>
        </w:numPr>
      </w:pPr>
      <w:r>
        <w:t xml:space="preserve">Nav piemērojamas tiesības instalēt un lietot MDOP. </w:t>
      </w:r>
    </w:p>
    <w:p w:rsidR="00E7696B" w:rsidRDefault="009B1FA9" w:rsidP="009B1FA9">
      <w:pPr>
        <w:pStyle w:val="ProductList-Bullet"/>
        <w:numPr>
          <w:ilvl w:val="0"/>
          <w:numId w:val="38"/>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rsidR="00E7696B" w:rsidRDefault="009B1FA9" w:rsidP="009B1FA9">
      <w:pPr>
        <w:pStyle w:val="ProductList-Bullet"/>
        <w:numPr>
          <w:ilvl w:val="0"/>
          <w:numId w:val="38"/>
        </w:numPr>
      </w:pPr>
      <w:r>
        <w:t>Klientam ir jālieto uz Azure Active Directory balstīta aktivizēšana. ASV valsts iestāžu kopienas mākoņpakalpojuma klienti Azure AD nodrošinātas aktivizācijas vietā var izmantot KMS aktivizāciju.</w:t>
      </w:r>
    </w:p>
    <w:p w:rsidR="00E7696B" w:rsidRDefault="00E7696B">
      <w:pPr>
        <w:pStyle w:val="ProductList-Body"/>
      </w:pPr>
    </w:p>
    <w:p w:rsidR="00E7696B" w:rsidRDefault="009B1FA9">
      <w:pPr>
        <w:pStyle w:val="ProductList-ClauseHeading"/>
        <w:outlineLvl w:val="3"/>
      </w:pPr>
      <w:r>
        <w:t>2.4. Microsoft 365 Business Lietošanas noteikumi</w:t>
      </w:r>
    </w:p>
    <w:p w:rsidR="00E7696B" w:rsidRDefault="009B1FA9">
      <w:pPr>
        <w:pStyle w:val="ProductList-Body"/>
      </w:pPr>
      <w:r>
        <w:t>Klients nedrīkst nodrošināt vairāk nekā 300 lietotāju abonēšanas licences. Microsoft 365 Business Windows komponenta Lietošanas noteikumi ir grozīti tālāk norādītajā veidā.</w:t>
      </w:r>
    </w:p>
    <w:p w:rsidR="00E7696B" w:rsidRDefault="009B1FA9" w:rsidP="009B1FA9">
      <w:pPr>
        <w:pStyle w:val="ProductList-Bullet"/>
        <w:numPr>
          <w:ilvl w:val="0"/>
          <w:numId w:val="39"/>
        </w:numPr>
      </w:pPr>
      <w:r>
        <w:t xml:space="preserve">Windows Business darbojas kā Tiešsaistes pakalpojums, un tas nav iepriekšējas Windows darbstacijas operētājsistēmas versijas pēctecis. </w:t>
      </w:r>
    </w:p>
    <w:p w:rsidR="00E7696B" w:rsidRDefault="009B1FA9" w:rsidP="009B1FA9">
      <w:pPr>
        <w:pStyle w:val="ProductList-Bullet"/>
        <w:numPr>
          <w:ilvl w:val="0"/>
          <w:numId w:val="39"/>
        </w:numPr>
      </w:pPr>
      <w:r>
        <w:t xml:space="preserve">Nav piemērojamas tiesības lietot iepriekšējās versijas, citas valodas versijas, citas platformas versijas vai vecākus Windows izdevumus, tostarp Windows 10 Enterprise LTSC. </w:t>
      </w:r>
    </w:p>
    <w:p w:rsidR="00E7696B" w:rsidRDefault="009B1FA9" w:rsidP="009B1FA9">
      <w:pPr>
        <w:pStyle w:val="ProductList-Bullet"/>
        <w:numPr>
          <w:ilvl w:val="0"/>
          <w:numId w:val="39"/>
        </w:numPr>
      </w:pPr>
      <w:r>
        <w:t xml:space="preserve">Nav piemērojamas tiesības piekļūt virtualizētajām Windows instancēm un lietot tās. </w:t>
      </w:r>
    </w:p>
    <w:p w:rsidR="00E7696B" w:rsidRDefault="00E7696B">
      <w:pPr>
        <w:pStyle w:val="ProductList-Body"/>
      </w:pPr>
    </w:p>
    <w:p w:rsidR="00E7696B" w:rsidRDefault="009B1FA9">
      <w:pPr>
        <w:pStyle w:val="ProductList-ClauseHeading"/>
        <w:outlineLvl w:val="3"/>
      </w:pPr>
      <w:r>
        <w:t>2.5. Izglītības iestāžu programmas</w:t>
      </w:r>
    </w:p>
    <w:p w:rsidR="00E7696B" w:rsidRDefault="009B1FA9">
      <w:pPr>
        <w:pStyle w:val="ProductList-Body"/>
      </w:pPr>
      <w:r>
        <w:t>Turpmākā informācija attiecas uz klientiem, kuri izmanto Lielapjoma licencēšanas programmas izglītības iestādēm.</w:t>
      </w:r>
    </w:p>
    <w:p w:rsidR="00E7696B" w:rsidRDefault="009B1FA9">
      <w:pPr>
        <w:pStyle w:val="ProductList-SubClauseHeading"/>
        <w:outlineLvl w:val="4"/>
      </w:pPr>
      <w:r>
        <w:t>2.5.1. Microsoft 365 A1 (Ierīces SL)</w:t>
      </w:r>
    </w:p>
    <w:p w:rsidR="00E7696B" w:rsidRDefault="009B1FA9">
      <w:pPr>
        <w:pStyle w:val="ProductList-SubSubClauseHeading"/>
        <w:outlineLvl w:val="5"/>
      </w:pPr>
      <w:r>
        <w:t>2.5.1.1. Termiņš</w:t>
      </w:r>
    </w:p>
    <w:p w:rsidR="00E7696B" w:rsidRDefault="009B1FA9">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rsidR="00E7696B" w:rsidRDefault="00E7696B">
      <w:pPr>
        <w:pStyle w:val="ProductList-BodyIndented2"/>
      </w:pPr>
    </w:p>
    <w:p w:rsidR="00E7696B" w:rsidRDefault="009B1FA9">
      <w:pPr>
        <w:pStyle w:val="ProductList-SubSubClauseHeading"/>
        <w:outlineLvl w:val="5"/>
      </w:pPr>
      <w:r>
        <w:t>2.5.1.2. Atcelšana un piešķires maiņa</w:t>
      </w:r>
    </w:p>
    <w:p w:rsidR="00E7696B" w:rsidRDefault="009B1FA9">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rsidR="00E7696B" w:rsidRDefault="00E7696B">
      <w:pPr>
        <w:pStyle w:val="ProductList-BodyIndented2"/>
      </w:pPr>
    </w:p>
    <w:p w:rsidR="00E7696B" w:rsidRDefault="009B1FA9">
      <w:pPr>
        <w:pStyle w:val="ProductList-SubSubClauseHeading"/>
        <w:outlineLvl w:val="5"/>
      </w:pPr>
      <w:r>
        <w:t>2.5.1.3. Windows 10 versijas</w:t>
      </w:r>
    </w:p>
    <w:p w:rsidR="00E7696B" w:rsidRDefault="009B1FA9">
      <w:pPr>
        <w:pStyle w:val="ProductList-BodyIndented2"/>
      </w:pPr>
      <w:r>
        <w:t>Microsoft 365 Education A1 ietver jaunināšanu uz Windows 10 Pro Education ierīcēm, kas licencētas ar Windows 7 Professional, Windows 8/8.1 Pro un Windows 10 Pro.</w:t>
      </w:r>
    </w:p>
    <w:p w:rsidR="00E7696B" w:rsidRDefault="00E7696B">
      <w:pPr>
        <w:pStyle w:val="ProductList-BodyIndented2"/>
      </w:pPr>
    </w:p>
    <w:p w:rsidR="00E7696B" w:rsidRDefault="009B1FA9">
      <w:pPr>
        <w:pStyle w:val="ProductList-SubClauseHeading"/>
        <w:outlineLvl w:val="4"/>
      </w:pPr>
      <w:r>
        <w:t>2.5.2. Microsoft 365 A3/A5 (Lietotāja SL)</w:t>
      </w:r>
    </w:p>
    <w:p w:rsidR="00E7696B" w:rsidRDefault="009B1FA9">
      <w:pPr>
        <w:pStyle w:val="ProductList-SubSubClauseHeading"/>
        <w:outlineLvl w:val="5"/>
      </w:pPr>
      <w:r>
        <w:t>2.5.2.1. Office serveri</w:t>
      </w:r>
    </w:p>
    <w:p w:rsidR="00E7696B" w:rsidRDefault="009B1FA9">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rsidR="00E7696B" w:rsidRDefault="009B1FA9" w:rsidP="009B1FA9">
      <w:pPr>
        <w:pStyle w:val="ProductList-Bullet"/>
        <w:numPr>
          <w:ilvl w:val="2"/>
          <w:numId w:val="40"/>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E7696B" w:rsidRDefault="009B1FA9" w:rsidP="009B1FA9">
      <w:pPr>
        <w:pStyle w:val="ProductList-Bullet"/>
        <w:numPr>
          <w:ilvl w:val="2"/>
          <w:numId w:val="40"/>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E7696B" w:rsidRDefault="009B1FA9">
      <w:pPr>
        <w:pStyle w:val="ProductList-BodyIndented2"/>
      </w:pPr>
      <w:r>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E7696B" w:rsidRDefault="00E7696B">
      <w:pPr>
        <w:pStyle w:val="ProductList-BodyIndented2"/>
      </w:pPr>
    </w:p>
    <w:p w:rsidR="00E7696B" w:rsidRDefault="009B1FA9">
      <w:pPr>
        <w:pStyle w:val="ProductList-SubSubClauseHeading"/>
        <w:outlineLvl w:val="5"/>
      </w:pPr>
      <w:r>
        <w:t>2.5.2.2. Microsoft 365 A3 ar pamata CAL</w:t>
      </w:r>
    </w:p>
    <w:p w:rsidR="00E7696B" w:rsidRDefault="009B1FA9">
      <w:pPr>
        <w:pStyle w:val="ProductList-BodyIndented2"/>
      </w:pPr>
      <w:r>
        <w:t>Microsoft 365 A3 ar pamata CAL ir pieejams tikai kā aizstājējs Izglītības iestādes darbstacijai ar pamata CAL.</w:t>
      </w:r>
    </w:p>
    <w:p w:rsidR="00E7696B" w:rsidRDefault="00E7696B">
      <w:pPr>
        <w:pStyle w:val="ProductList-ClauseHeading"/>
        <w:outlineLvl w:val="3"/>
      </w:pP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91512"/>
      <w:r>
        <w:instrText>Enterprise Mobility + Security</w:instrText>
      </w:r>
      <w:bookmarkEnd w:id="237"/>
      <w:r>
        <w:instrText>" \l 2</w:instrText>
      </w:r>
      <w:r>
        <w:fldChar w:fldCharType="end"/>
      </w:r>
    </w:p>
    <w:p w:rsidR="00E7696B" w:rsidRDefault="009B1FA9">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ClauseHeading"/>
        <w:outlineLvl w:val="3"/>
      </w:pP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10191513"/>
      <w:r>
        <w:instrText>Serveru abonementi pakalpojumam Azure</w:instrText>
      </w:r>
      <w:bookmarkEnd w:id="241"/>
      <w:r>
        <w:instrText xml:space="preserve"> " \l 2</w:instrText>
      </w:r>
      <w:r>
        <w:fldChar w:fldCharType="end"/>
      </w:r>
    </w:p>
    <w:p w:rsidR="00E7696B" w:rsidRDefault="009B1FA9">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rPr>
                <w:color w:val="FFFFFF"/>
              </w:rPr>
              <w:t>CSP</w:t>
            </w:r>
          </w:p>
        </w:tc>
      </w:tr>
      <w:tr w:rsidR="00E7696B">
        <w:tc>
          <w:tcPr>
            <w:tcW w:w="4660" w:type="dxa"/>
            <w:tcBorders>
              <w:top w:val="single" w:sz="4" w:space="0" w:color="FFFFFF"/>
              <w:left w:val="single" w:sz="4" w:space="0" w:color="FFFFFF"/>
              <w:bottom w:val="dashed" w:sz="4" w:space="0" w:color="BFBFBF"/>
              <w:right w:val="single" w:sz="4" w:space="0" w:color="FFFFFF"/>
            </w:tcBorders>
          </w:tcPr>
          <w:p w:rsidR="00E7696B" w:rsidRDefault="009B1FA9">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single" w:sz="4" w:space="0" w:color="FFFFFF"/>
              <w:bottom w:val="dashed" w:sz="4" w:space="0" w:color="BFBFBF"/>
              <w:right w:val="single" w:sz="4" w:space="0" w:color="FFFFFF"/>
            </w:tcBorders>
          </w:tcPr>
          <w:p w:rsidR="00E7696B" w:rsidRDefault="009B1FA9">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single" w:sz="4" w:space="0" w:color="FFFFFF"/>
              <w:bottom w:val="dashed" w:sz="4" w:space="0" w:color="BFBFBF"/>
              <w:right w:val="single" w:sz="4" w:space="0" w:color="FFFFFF"/>
            </w:tcBorders>
          </w:tcPr>
          <w:p w:rsidR="00E7696B" w:rsidRDefault="009B1FA9">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single" w:sz="4" w:space="0" w:color="FFFFFF"/>
              <w:bottom w:val="dashed" w:sz="4" w:space="0" w:color="BFBFBF"/>
              <w:right w:val="single" w:sz="4" w:space="0" w:color="FFFFFF"/>
            </w:tcBorders>
          </w:tcPr>
          <w:p w:rsidR="00E7696B" w:rsidRDefault="009B1FA9">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single" w:sz="4" w:space="0" w:color="FFFFFF"/>
              <w:bottom w:val="dashed" w:sz="4" w:space="0" w:color="BFBFBF"/>
              <w:right w:val="single" w:sz="4" w:space="0" w:color="FFFFFF"/>
            </w:tcBorders>
          </w:tcPr>
          <w:p w:rsidR="00E7696B" w:rsidRDefault="009B1FA9">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single" w:sz="4" w:space="0" w:color="FFFFFF"/>
              <w:bottom w:val="dashed" w:sz="4" w:space="0" w:color="BFBFBF"/>
              <w:right w:val="single" w:sz="4" w:space="0" w:color="FFFFFF"/>
            </w:tcBorders>
          </w:tcPr>
          <w:p w:rsidR="00E7696B" w:rsidRDefault="009B1FA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r>
    </w:tbl>
    <w:p w:rsidR="00E7696B" w:rsidRDefault="009B1FA9">
      <w:pPr>
        <w:pStyle w:val="ProductList-Body"/>
      </w:pPr>
      <w:r>
        <w:rPr>
          <w:i/>
        </w:rPr>
        <w:t>Iepriekš norādītās licences būs pieejamas papildus saskaņā ar Microsoft Klienta līgumu</w:t>
      </w:r>
      <w:r>
        <w:t>.</w:t>
      </w:r>
    </w:p>
    <w:p w:rsidR="00E7696B" w:rsidRDefault="009B1FA9">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3"/>
      </w:pPr>
      <w:r>
        <w:t>2.1. Versijas jaunināšanas tiesības</w:t>
      </w:r>
    </w:p>
    <w:p w:rsidR="00E7696B" w:rsidRDefault="009B1FA9">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rsidR="00E7696B" w:rsidRDefault="00E7696B">
      <w:pPr>
        <w:pStyle w:val="ProductList-Body"/>
      </w:pPr>
    </w:p>
    <w:p w:rsidR="00E7696B" w:rsidRDefault="009B1FA9">
      <w:pPr>
        <w:pStyle w:val="ProductList-ClauseHeading"/>
        <w:outlineLvl w:val="3"/>
      </w:pPr>
      <w:r>
        <w:t>2.2. Windows Server izvietošanas iespējas</w:t>
      </w:r>
    </w:p>
    <w:p w:rsidR="00E7696B" w:rsidRDefault="009B1FA9">
      <w:pPr>
        <w:pStyle w:val="ProductList-SubClauseHeading"/>
        <w:outlineLvl w:val="4"/>
      </w:pPr>
      <w:r>
        <w:t>2.2.1. Programmatūras lietošana pakalpojumā Microsoft Azure</w:t>
      </w:r>
    </w:p>
    <w:p w:rsidR="00E7696B" w:rsidRDefault="009B1FA9">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rsidR="00E7696B" w:rsidRDefault="00E7696B">
      <w:pPr>
        <w:pStyle w:val="ProductList-BodyIndented"/>
      </w:pPr>
    </w:p>
    <w:p w:rsidR="00E7696B" w:rsidRDefault="009B1FA9">
      <w:pPr>
        <w:pStyle w:val="ProductList-SubClauseHeading"/>
        <w:outlineLvl w:val="4"/>
      </w:pPr>
      <w:r>
        <w:t>2.2.2. Programmatūras lietošana Klienta serveros</w:t>
      </w:r>
    </w:p>
    <w:p w:rsidR="00E7696B" w:rsidRDefault="009B1FA9">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Programmatūras lietošanu regulē tie paši noteikumi un nosacījumi, izņemot to, ka ir atcelta aktīva SA prasība.</w:t>
      </w:r>
    </w:p>
    <w:p w:rsidR="00E7696B" w:rsidRDefault="00E7696B">
      <w:pPr>
        <w:pStyle w:val="ProductList-BodyIndented"/>
      </w:pPr>
    </w:p>
    <w:p w:rsidR="00E7696B" w:rsidRDefault="009B1FA9">
      <w:pPr>
        <w:pStyle w:val="ProductList-SubClauseHeading"/>
        <w:outlineLvl w:val="4"/>
      </w:pPr>
      <w:r>
        <w:t>2.2.3. Serveru noslodžu pārcelšana uz Azure</w:t>
      </w:r>
    </w:p>
    <w:p w:rsidR="00E7696B" w:rsidRDefault="009B1FA9">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rsidR="00E7696B" w:rsidRDefault="00E7696B">
      <w:pPr>
        <w:pStyle w:val="ProductList-BodyIndented"/>
      </w:pPr>
    </w:p>
    <w:p w:rsidR="00E7696B" w:rsidRDefault="009B1FA9">
      <w:pPr>
        <w:pStyle w:val="ProductList-ClauseHeading"/>
        <w:outlineLvl w:val="3"/>
      </w:pPr>
      <w:r>
        <w:t>2.3. SQL Server izvietošanas iespējas</w:t>
      </w:r>
    </w:p>
    <w:p w:rsidR="00E7696B" w:rsidRDefault="009B1FA9">
      <w:pPr>
        <w:pStyle w:val="ProductList-SubClauseHeading"/>
        <w:outlineLvl w:val="4"/>
      </w:pPr>
      <w:r>
        <w:t>2.3.1. Programmatūras lietošana pakalpojumā Microsoft Azure</w:t>
      </w:r>
    </w:p>
    <w:p w:rsidR="00E7696B" w:rsidRDefault="009B1FA9">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E7696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7696B" w:rsidRDefault="009B1FA9">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E7696B" w:rsidRDefault="009B1FA9">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rsidR="00E7696B" w:rsidRDefault="009B1FA9">
            <w:pPr>
              <w:pStyle w:val="ProductList-TableBody"/>
            </w:pPr>
            <w:r>
              <w:rPr>
                <w:color w:val="FFFFFF"/>
              </w:rPr>
              <w:t>Kvalificēto licenču un Azure vCore attiecība</w:t>
            </w:r>
          </w:p>
        </w:tc>
      </w:tr>
      <w:tr w:rsidR="00E7696B">
        <w:tc>
          <w:tcPr>
            <w:tcW w:w="3540" w:type="dxa"/>
            <w:tcBorders>
              <w:left w:val="single" w:sz="4" w:space="0" w:color="6E6E6E"/>
              <w:bottom w:val="none" w:sz="4" w:space="0" w:color="6E6E6E"/>
              <w:right w:val="single" w:sz="4" w:space="0" w:color="6E6E6E"/>
            </w:tcBorders>
          </w:tcPr>
          <w:p w:rsidR="00E7696B" w:rsidRDefault="009B1F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7696B" w:rsidRDefault="009B1FA9">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E7696B" w:rsidRDefault="009B1FA9">
            <w:pPr>
              <w:pStyle w:val="ProductList-TableBody"/>
            </w:pPr>
            <w:r>
              <w:t>1 Kodola licence: 4 vCore</w:t>
            </w:r>
          </w:p>
        </w:tc>
      </w:tr>
      <w:tr w:rsidR="00E7696B">
        <w:tc>
          <w:tcPr>
            <w:tcW w:w="3540" w:type="dxa"/>
            <w:tcBorders>
              <w:top w:val="none" w:sz="4" w:space="0" w:color="6E6E6E"/>
              <w:left w:val="single" w:sz="4" w:space="0" w:color="6E6E6E"/>
              <w:bottom w:val="none" w:sz="4" w:space="0" w:color="6E6E6E"/>
            </w:tcBorders>
          </w:tcPr>
          <w:p w:rsidR="00E7696B" w:rsidRDefault="00E7696B">
            <w:pPr>
              <w:pStyle w:val="ProductList-TableBody"/>
            </w:pPr>
          </w:p>
        </w:tc>
        <w:tc>
          <w:tcPr>
            <w:tcW w:w="4280" w:type="dxa"/>
          </w:tcPr>
          <w:p w:rsidR="00E7696B" w:rsidRDefault="009B1FA9">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E7696B" w:rsidRDefault="009B1FA9">
            <w:pPr>
              <w:pStyle w:val="ProductList-TableBody"/>
            </w:pPr>
            <w:r>
              <w:t>1 Kodola licence: 1 vCore</w:t>
            </w:r>
          </w:p>
        </w:tc>
      </w:tr>
      <w:tr w:rsidR="00E7696B">
        <w:tc>
          <w:tcPr>
            <w:tcW w:w="3540" w:type="dxa"/>
            <w:tcBorders>
              <w:top w:val="none" w:sz="4" w:space="0" w:color="6E6E6E"/>
              <w:left w:val="single" w:sz="4" w:space="0" w:color="6E6E6E"/>
              <w:bottom w:val="none" w:sz="4" w:space="0" w:color="6E6E6E"/>
            </w:tcBorders>
          </w:tcPr>
          <w:p w:rsidR="00E7696B" w:rsidRDefault="00E7696B">
            <w:pPr>
              <w:pStyle w:val="ProductList-TableBody"/>
            </w:pPr>
          </w:p>
        </w:tc>
        <w:tc>
          <w:tcPr>
            <w:tcW w:w="4280" w:type="dxa"/>
          </w:tcPr>
          <w:p w:rsidR="00E7696B" w:rsidRDefault="009B1FA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E7696B" w:rsidRDefault="009B1FA9">
            <w:pPr>
              <w:pStyle w:val="ProductList-TableBody"/>
            </w:pPr>
            <w:r>
              <w:t>1 Kodola licence: 4 vCore</w:t>
            </w:r>
          </w:p>
        </w:tc>
      </w:tr>
      <w:tr w:rsidR="00E7696B">
        <w:tc>
          <w:tcPr>
            <w:tcW w:w="35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4280" w:type="dxa"/>
            <w:tcBorders>
              <w:left w:val="single" w:sz="4" w:space="0" w:color="6E6E6E"/>
              <w:bottom w:val="single" w:sz="4" w:space="0" w:color="6E6E6E"/>
              <w:right w:val="single" w:sz="4" w:space="0" w:color="6E6E6E"/>
            </w:tcBorders>
          </w:tcPr>
          <w:p w:rsidR="00E7696B" w:rsidRDefault="009B1FA9">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1 Kodola licence: 1 vCore</w:t>
            </w:r>
          </w:p>
        </w:tc>
      </w:tr>
      <w:tr w:rsidR="00E7696B">
        <w:tc>
          <w:tcPr>
            <w:tcW w:w="354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4280" w:type="dxa"/>
            <w:tcBorders>
              <w:top w:val="single" w:sz="4" w:space="0" w:color="6E6E6E"/>
              <w:left w:val="single" w:sz="4" w:space="0" w:color="6E6E6E"/>
              <w:right w:val="single" w:sz="4" w:space="0" w:color="6E6E6E"/>
            </w:tcBorders>
          </w:tcPr>
          <w:p w:rsidR="00E7696B" w:rsidRDefault="009B1FA9">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1 Kodola licence</w:t>
            </w:r>
            <w:r>
              <w:rPr>
                <w:vertAlign w:val="superscript"/>
              </w:rPr>
              <w:t>2</w:t>
            </w:r>
            <w:r>
              <w:t>: 1 vCore</w:t>
            </w:r>
          </w:p>
        </w:tc>
      </w:tr>
      <w:tr w:rsidR="00E7696B">
        <w:tc>
          <w:tcPr>
            <w:tcW w:w="3540" w:type="dxa"/>
            <w:tcBorders>
              <w:top w:val="single" w:sz="4" w:space="0" w:color="6E6E6E"/>
              <w:left w:val="single" w:sz="4" w:space="0" w:color="6E6E6E"/>
              <w:bottom w:val="none" w:sz="4" w:space="0" w:color="6E6E6E"/>
            </w:tcBorders>
          </w:tcPr>
          <w:p w:rsidR="00E7696B" w:rsidRDefault="009B1FA9">
            <w:pPr>
              <w:pStyle w:val="ProductList-TableBody"/>
            </w:pPr>
            <w:r>
              <w:t>SQL Server Standard (Core)</w:t>
            </w:r>
          </w:p>
        </w:tc>
        <w:tc>
          <w:tcPr>
            <w:tcW w:w="4280" w:type="dxa"/>
          </w:tcPr>
          <w:p w:rsidR="00E7696B" w:rsidRDefault="009B1FA9">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E7696B" w:rsidRDefault="009B1FA9">
            <w:pPr>
              <w:pStyle w:val="ProductList-TableBody"/>
            </w:pPr>
            <w:r>
              <w:t>1 Kodola licence: 1 vCore</w:t>
            </w:r>
          </w:p>
        </w:tc>
      </w:tr>
      <w:tr w:rsidR="00E7696B">
        <w:tc>
          <w:tcPr>
            <w:tcW w:w="3540" w:type="dxa"/>
            <w:tcBorders>
              <w:top w:val="none" w:sz="4" w:space="0" w:color="6E6E6E"/>
              <w:left w:val="single" w:sz="4" w:space="0" w:color="6E6E6E"/>
              <w:bottom w:val="none" w:sz="4" w:space="0" w:color="6E6E6E"/>
            </w:tcBorders>
          </w:tcPr>
          <w:p w:rsidR="00E7696B" w:rsidRDefault="00E7696B">
            <w:pPr>
              <w:pStyle w:val="ProductList-TableBody"/>
            </w:pPr>
          </w:p>
        </w:tc>
        <w:tc>
          <w:tcPr>
            <w:tcW w:w="4280" w:type="dxa"/>
          </w:tcPr>
          <w:p w:rsidR="00E7696B" w:rsidRDefault="009B1FA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E7696B" w:rsidRDefault="009B1FA9">
            <w:pPr>
              <w:pStyle w:val="ProductList-TableBody"/>
            </w:pPr>
            <w:r>
              <w:t>1 Kodola licence: 1 vCore</w:t>
            </w:r>
          </w:p>
        </w:tc>
      </w:tr>
      <w:tr w:rsidR="00E7696B">
        <w:tc>
          <w:tcPr>
            <w:tcW w:w="35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4280" w:type="dxa"/>
            <w:tcBorders>
              <w:left w:val="single" w:sz="4" w:space="0" w:color="6E6E6E"/>
              <w:bottom w:val="single" w:sz="4" w:space="0" w:color="6E6E6E"/>
              <w:right w:val="single" w:sz="4" w:space="0" w:color="6E6E6E"/>
            </w:tcBorders>
          </w:tcPr>
          <w:p w:rsidR="00E7696B" w:rsidRDefault="009B1FA9">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1 Kodola licence: 1 vCore</w:t>
            </w:r>
          </w:p>
        </w:tc>
      </w:tr>
      <w:tr w:rsidR="00E7696B">
        <w:tc>
          <w:tcPr>
            <w:tcW w:w="354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1 Kodola licence</w:t>
            </w:r>
            <w:r>
              <w:rPr>
                <w:vertAlign w:val="superscript"/>
              </w:rPr>
              <w:t>2</w:t>
            </w:r>
            <w:r>
              <w:t>: 1 vCore</w:t>
            </w:r>
          </w:p>
        </w:tc>
      </w:tr>
    </w:tbl>
    <w:p w:rsidR="00E7696B" w:rsidRDefault="009B1FA9">
      <w:pPr>
        <w:pStyle w:val="ProductList-BodyIndented"/>
      </w:pPr>
      <w:r>
        <w:rPr>
          <w:i/>
          <w:vertAlign w:val="superscript"/>
        </w:rPr>
        <w:t>1</w:t>
      </w:r>
      <w:r>
        <w:rPr>
          <w:i/>
        </w:rPr>
        <w:t>Azure hibrīdlietošanas priekšrocības nav pieejamas Azure SQL datu bāzes bezserveru skaitļošanas slānī.</w:t>
      </w:r>
    </w:p>
    <w:p w:rsidR="00E7696B" w:rsidRDefault="009B1FA9">
      <w:pPr>
        <w:pStyle w:val="ProductList-BodyIndented"/>
      </w:pPr>
      <w:r>
        <w:rPr>
          <w:i/>
          <w:vertAlign w:val="superscript"/>
        </w:rPr>
        <w:t>2</w:t>
      </w:r>
      <w:r>
        <w:rPr>
          <w:i/>
        </w:rPr>
        <w:t>Ir spēkā prasība par vismaz četrām Pamata licencēm vienai Virtuālajai mašīnai.</w:t>
      </w:r>
    </w:p>
    <w:p w:rsidR="00E7696B" w:rsidRDefault="00E7696B">
      <w:pPr>
        <w:pStyle w:val="ProductList-BodyIndented"/>
      </w:pPr>
    </w:p>
    <w:p w:rsidR="00E7696B" w:rsidRDefault="009B1FA9">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rsidR="00E7696B" w:rsidRDefault="00E7696B">
      <w:pPr>
        <w:pStyle w:val="ProductList-BodyIndented"/>
      </w:pPr>
    </w:p>
    <w:p w:rsidR="00E7696B" w:rsidRDefault="009B1FA9">
      <w:pPr>
        <w:pStyle w:val="ProductList-SubClauseHeading"/>
        <w:outlineLvl w:val="4"/>
      </w:pPr>
      <w:r>
        <w:t>2.3.2. Aizvietošanas tiesības</w:t>
      </w:r>
    </w:p>
    <w:p w:rsidR="00E7696B" w:rsidRDefault="009B1FA9">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rsidR="00E7696B" w:rsidRDefault="00E7696B">
      <w:pPr>
        <w:pStyle w:val="ProductList-BodyIndented"/>
      </w:pPr>
    </w:p>
    <w:p w:rsidR="00E7696B" w:rsidRDefault="009B1FA9">
      <w:pPr>
        <w:pStyle w:val="ProductList-SubClauseHeading"/>
        <w:outlineLvl w:val="4"/>
      </w:pPr>
      <w:r>
        <w:t>2.3.3. Programmatūras lietošana Klienta serveros</w:t>
      </w:r>
    </w:p>
    <w:p w:rsidR="00E7696B" w:rsidRDefault="009B1FA9">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rsidR="00E7696B" w:rsidRDefault="009B1FA9">
      <w:pPr>
        <w:pStyle w:val="ProductList-BodyIndented"/>
      </w:pPr>
      <w:r>
        <w:t>*Atkarībā no pieejamības. Tiesības attiecas tikai uz SQL Server Enterprise Core klientiem.</w:t>
      </w:r>
    </w:p>
    <w:p w:rsidR="00E7696B" w:rsidRDefault="00E7696B">
      <w:pPr>
        <w:pStyle w:val="ProductList-BodyIndented"/>
      </w:pPr>
    </w:p>
    <w:p w:rsidR="00E7696B" w:rsidRDefault="009B1FA9">
      <w:pPr>
        <w:pStyle w:val="ProductList-SubClauseHeading"/>
        <w:outlineLvl w:val="4"/>
      </w:pPr>
      <w:r>
        <w:t>2.3.4. Serveru noslodžu pārcelšana uz Azure</w:t>
      </w:r>
    </w:p>
    <w:p w:rsidR="00E7696B" w:rsidRDefault="009B1FA9">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rsidR="00E7696B" w:rsidRDefault="00E7696B">
      <w:pPr>
        <w:pStyle w:val="ProductList-BodyIndented"/>
      </w:pPr>
    </w:p>
    <w:p w:rsidR="00E7696B" w:rsidRDefault="009B1FA9">
      <w:pPr>
        <w:pStyle w:val="ProductList-SubClauseHeading"/>
        <w:outlineLvl w:val="4"/>
      </w:pPr>
      <w:r>
        <w:t>2.3.5. Licences piešķires maiņa</w:t>
      </w:r>
    </w:p>
    <w:p w:rsidR="00E7696B" w:rsidRDefault="009B1FA9">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rsidR="00E7696B" w:rsidRDefault="00E7696B">
      <w:pPr>
        <w:pStyle w:val="ProductList-BodyIndented"/>
        <w:jc w:val="right"/>
      </w:pPr>
    </w:p>
    <w:tbl>
      <w:tblPr>
        <w:tblStyle w:val="PURTable0"/>
        <w:tblW w:w="0" w:type="dxa"/>
        <w:tblLook w:val="04A0" w:firstRow="1" w:lastRow="0" w:firstColumn="1" w:lastColumn="0" w:noHBand="0" w:noVBand="1"/>
      </w:tblPr>
      <w:tblGrid>
        <w:gridCol w:w="1055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Indented"/>
      </w:pPr>
    </w:p>
    <w:p w:rsidR="00E7696B" w:rsidRDefault="009B1FA9">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10191514"/>
      <w:r>
        <w:instrText>Microsoft Dynamics 365 pakalpojumi</w:instrText>
      </w:r>
      <w:bookmarkEnd w:id="245"/>
      <w:r>
        <w:instrText>" \l 2</w:instrText>
      </w:r>
      <w:r>
        <w:fldChar w:fldCharType="end"/>
      </w:r>
    </w:p>
    <w:p w:rsidR="00E7696B" w:rsidRDefault="009B1FA9">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Customer Insights</w:t>
            </w:r>
            <w:r>
              <w:fldChar w:fldCharType="begin"/>
            </w:r>
            <w:r>
              <w:instrText xml:space="preserve"> XE "Dynamics 365 for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Customer Insights papildu profili</w:t>
            </w:r>
            <w:r>
              <w:fldChar w:fldCharType="begin"/>
            </w:r>
            <w:r>
              <w:instrText xml:space="preserve"> XE "Dynamics 365 for Customer Insights papildu profili"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ierīce</w:t>
            </w:r>
            <w:r>
              <w:fldChar w:fldCharType="begin"/>
            </w:r>
            <w:r>
              <w:instrText xml:space="preserve"> XE "Dynamics 365 Unified Operations ierīce"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ierīces papildinājums</w:t>
            </w:r>
            <w:r>
              <w:fldChar w:fldCharType="begin"/>
            </w:r>
            <w:r>
              <w:instrText xml:space="preserve"> XE "Dynamics 365 Unified Operations ierīces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Device no SA</w:t>
            </w:r>
            <w:r>
              <w:fldChar w:fldCharType="begin"/>
            </w:r>
            <w:r>
              <w:instrText xml:space="preserve"> XE "Dynamics 365 Unified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Activity</w:t>
            </w:r>
            <w:r>
              <w:fldChar w:fldCharType="begin"/>
            </w:r>
            <w:r>
              <w:instrText xml:space="preserve"> XE "Dynamics 365 Unified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Activity papildinājums</w:t>
            </w:r>
            <w:r>
              <w:fldChar w:fldCharType="begin"/>
            </w:r>
            <w:r>
              <w:instrText xml:space="preserve"> XE "Dynamics 365 Unified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Activity no SA</w:t>
            </w:r>
            <w:r>
              <w:fldChar w:fldCharType="begin"/>
            </w:r>
            <w:r>
              <w:instrText xml:space="preserve"> XE "Dynamics 365 Unified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Customer Service Insights</w:t>
            </w:r>
            <w:r>
              <w:fldChar w:fldCharType="begin"/>
            </w:r>
            <w:r>
              <w:instrText xml:space="preserve"> XE "Dynamics 365 for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Customer Service Insights papildu pieteikumi</w:t>
            </w:r>
            <w:r>
              <w:fldChar w:fldCharType="begin"/>
            </w:r>
            <w:r>
              <w:instrText xml:space="preserve"> XE "Dynamics 365 for Customer Service Insights papildu pieteikumi"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Marketing papildu kontaktinformācija</w:t>
            </w:r>
            <w:r>
              <w:fldChar w:fldCharType="begin"/>
            </w:r>
            <w:r>
              <w:instrText xml:space="preserve"> XE "Dynamics 365 for Marketing papildu kontaktinformācija"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AI for Sales</w:t>
            </w:r>
            <w:r>
              <w:fldChar w:fldCharType="begin"/>
            </w:r>
            <w:r>
              <w:instrText xml:space="preserve"> XE "Dynamics 365 AI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606"/>
        <w:gridCol w:w="3641"/>
        <w:gridCol w:w="366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9B1FA9">
      <w:pPr>
        <w:pStyle w:val="ProductList-ClauseHeading"/>
        <w:outlineLvl w:val="3"/>
      </w:pPr>
      <w:r>
        <w:t>2.1 Vienotais atbalsta dienests (USD)</w:t>
      </w:r>
    </w:p>
    <w:p w:rsidR="00E7696B" w:rsidRDefault="009B1FA9">
      <w:pPr>
        <w:pStyle w:val="ProductList-Body"/>
      </w:pPr>
      <w:r>
        <w:t>Klientiem ar aktīvu Dynamics 365 Customer Engagement plāna, Dynamics 365 Unified Operations plāna vai Dynamics 365 plāna abonementu ir tiesības instalēt un lietot USD programmatūru katram lietotājam.</w:t>
      </w:r>
    </w:p>
    <w:p w:rsidR="00E7696B" w:rsidRDefault="00E7696B">
      <w:pPr>
        <w:pStyle w:val="ProductList-Body"/>
      </w:pPr>
    </w:p>
    <w:p w:rsidR="00E7696B" w:rsidRDefault="009B1FA9">
      <w:pPr>
        <w:pStyle w:val="ProductList-ClauseHeading"/>
        <w:outlineLvl w:val="3"/>
      </w:pPr>
      <w:r>
        <w:t>2.2. Dynamics CustomerSource</w:t>
      </w:r>
    </w:p>
    <w:p w:rsidR="00E7696B" w:rsidRDefault="009B1FA9">
      <w:pPr>
        <w:pStyle w:val="ProductList-Body"/>
      </w:pPr>
      <w:r>
        <w:t xml:space="preserve">Klientiem ar aktīviem Dynamics 365 abonementiem ir tiesības piekļūt pakalpojumam CustomerSource un to lietot. </w:t>
      </w:r>
    </w:p>
    <w:p w:rsidR="00E7696B" w:rsidRDefault="00E7696B">
      <w:pPr>
        <w:pStyle w:val="ProductList-Body"/>
      </w:pPr>
    </w:p>
    <w:p w:rsidR="00E7696B" w:rsidRDefault="009B1FA9">
      <w:pPr>
        <w:pStyle w:val="ProductList-ClauseHeading"/>
        <w:outlineLvl w:val="3"/>
      </w:pPr>
      <w:r>
        <w:t>2.3. Piemērotība kvalifikācijas piedāvājumiem</w:t>
      </w:r>
    </w:p>
    <w:p w:rsidR="00E7696B" w:rsidRDefault="009B1FA9">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88"/>
        <w:gridCol w:w="5528"/>
      </w:tblGrid>
      <w:tr w:rsidR="00E769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7696B" w:rsidRDefault="009B1FA9">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7696B" w:rsidRDefault="009B1FA9">
            <w:pPr>
              <w:pStyle w:val="ProductList-TableBody"/>
            </w:pPr>
            <w:r>
              <w:rPr>
                <w:color w:val="FFFFFF"/>
              </w:rPr>
              <w:t>Atbilstošais Dynamics 365 tiešsaistes pakalpojumu kvalificētais piedāvājums</w:t>
            </w:r>
          </w:p>
        </w:tc>
      </w:tr>
      <w:tr w:rsidR="00E7696B">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kvalificētais piedāvājums</w:t>
            </w:r>
            <w:r>
              <w:br/>
            </w:r>
          </w:p>
        </w:tc>
      </w:tr>
      <w:tr w:rsidR="00E7696B">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kvalificētais piedāvājums no SA*</w:t>
            </w:r>
            <w:r>
              <w:br/>
              <w:t>Dynamics 365 kvalificētā piedāvājuma papildinājums*</w:t>
            </w:r>
          </w:p>
        </w:tc>
      </w:tr>
      <w:tr w:rsidR="00E7696B">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w:t>
            </w:r>
          </w:p>
          <w:p w:rsidR="00E7696B" w:rsidRDefault="009B1FA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Business Central kvalificētais piedāvājums</w:t>
            </w:r>
            <w:r>
              <w:br/>
            </w:r>
          </w:p>
        </w:tc>
      </w:tr>
    </w:tbl>
    <w:p w:rsidR="00E7696B" w:rsidRDefault="009B1FA9">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E7696B" w:rsidRDefault="00E7696B">
      <w:pPr>
        <w:pStyle w:val="ProductList-Body"/>
      </w:pPr>
    </w:p>
    <w:p w:rsidR="00E7696B" w:rsidRDefault="009B1FA9">
      <w:pPr>
        <w:pStyle w:val="ProductList-ClauseHeading"/>
        <w:outlineLvl w:val="3"/>
      </w:pPr>
      <w:r>
        <w:t>2.4. Dynamics 365 plāns valsts iestādēm</w:t>
      </w:r>
    </w:p>
    <w:p w:rsidR="00E7696B" w:rsidRDefault="009B1FA9">
      <w:pPr>
        <w:pStyle w:val="ProductList-Body"/>
      </w:pPr>
      <w:r>
        <w:t>Dynamics 365 Unified Operations plāns, Dynamics 365 for Retail un Dynamics 365 for Talent nav pieejami Microsoft 365 plānā valsts iestādēm.</w:t>
      </w:r>
    </w:p>
    <w:p w:rsidR="00E7696B" w:rsidRDefault="00E7696B">
      <w:pPr>
        <w:pStyle w:val="ProductList-Body"/>
      </w:pPr>
    </w:p>
    <w:p w:rsidR="00E7696B" w:rsidRDefault="009B1FA9">
      <w:pPr>
        <w:pStyle w:val="ProductList-ClauseHeading"/>
        <w:outlineLvl w:val="3"/>
      </w:pPr>
      <w:r>
        <w:t>2.5. Dynamics 365 Customer Engagement plāns un Customer Engagement lietojumprogrammas valsts un izglītības iestādēm</w:t>
      </w:r>
    </w:p>
    <w:p w:rsidR="00E7696B" w:rsidRDefault="009B1FA9">
      <w:pPr>
        <w:pStyle w:val="ProductList-Body"/>
      </w:pPr>
      <w:r>
        <w:t xml:space="preserve">Dynamics 365 Customer Engagement plāns un tā atsevišķie pakalpojumi, kā definēts dokumenta </w:t>
      </w:r>
      <w:hyperlink r:id="rId121">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rsidR="00E7696B" w:rsidRDefault="00E7696B">
      <w:pPr>
        <w:pStyle w:val="ProductList-Body"/>
      </w:pPr>
    </w:p>
    <w:p w:rsidR="00E7696B" w:rsidRDefault="009B1FA9">
      <w:pPr>
        <w:pStyle w:val="ProductList-ClauseHeading"/>
        <w:outlineLvl w:val="3"/>
      </w:pPr>
      <w:r>
        <w:t>2.6. Dynamics 365 pakalpojumu iegultie izdevumi</w:t>
      </w:r>
    </w:p>
    <w:p w:rsidR="00E7696B" w:rsidRDefault="009B1FA9">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E7696B" w:rsidRDefault="00E7696B">
      <w:pPr>
        <w:pStyle w:val="ProductList-Body"/>
      </w:pPr>
    </w:p>
    <w:p w:rsidR="00E7696B" w:rsidRDefault="009B1FA9">
      <w:pPr>
        <w:pStyle w:val="ProductList-ClauseHeading"/>
        <w:outlineLvl w:val="3"/>
      </w:pPr>
      <w:r>
        <w:t>2.7. Dynamics 365 Darba grupas dalībnieka SL priekšnosacījumi</w:t>
      </w:r>
    </w:p>
    <w:p w:rsidR="00E7696B" w:rsidRDefault="009B1FA9">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rsidR="00E7696B" w:rsidRDefault="00E7696B">
      <w:pPr>
        <w:pStyle w:val="ProductList-Body"/>
      </w:pPr>
    </w:p>
    <w:p w:rsidR="00E7696B" w:rsidRDefault="009B1FA9">
      <w:pPr>
        <w:pStyle w:val="ProductList-ClauseHeading"/>
        <w:outlineLvl w:val="3"/>
      </w:pPr>
      <w:r>
        <w:t>2.8. Dynamics 365 for Marketing papildinājuma, papildu kontaktinformācijas un papildu mārketinga instanču lietošanas priekšnosacījumi</w:t>
      </w:r>
    </w:p>
    <w:p w:rsidR="00E7696B" w:rsidRDefault="009B1FA9">
      <w:pPr>
        <w:pStyle w:val="ProductList-Body"/>
      </w:pPr>
      <w:r>
        <w:t>Dynamics 365 for Marketing papildinājuma licenci drīkst iegūt tikai klienti, kuriem ir licence lietot Microsoft Relationship Sales, Dynamics 365 plānu, Dynamics 365 Customer Engagement plānu vai Dynamics 365 Customer Engagement plāna komponentu lietojumprogrammas. Klientiem, kuri lieto Dynamics 365 for Marketing lietojumprogrammu ar desmit (10) Dynamics 365 Engagement plānu licencēm SL vai Dynamics 365 plāna licencēm SL vai vairāk, ir jāiegūst Dynamics 365 for Marketing papildu kontaktinformācijas 8000 kontaktinformācijas licenču SL, pirms šie klienti var iegādāties papildu kontaktinformācijas pakotnes vai papildu Marketing instances.</w:t>
      </w:r>
    </w:p>
    <w:p w:rsidR="00E7696B" w:rsidRDefault="00E7696B">
      <w:pPr>
        <w:pStyle w:val="ProductList-Body"/>
      </w:pPr>
    </w:p>
    <w:p w:rsidR="00E7696B" w:rsidRDefault="009B1FA9">
      <w:pPr>
        <w:pStyle w:val="ProductList-ClauseHeading"/>
        <w:outlineLvl w:val="3"/>
      </w:pPr>
      <w:r>
        <w:t>2.9. Dynamics 365 AI for Sales priekšnosacījumi</w:t>
      </w:r>
    </w:p>
    <w:p w:rsidR="00E7696B" w:rsidRDefault="009B1FA9">
      <w:pPr>
        <w:pStyle w:val="ProductList-Body"/>
      </w:pPr>
      <w:r>
        <w:t>Dynamics 365 AI for Sales SL drīkst piešķirt tikai lietotājiem, kuriem ir Dynamics 365 for Sales Enterprise, Microsoft Relationship Sales, Dynamics 365 Customer Engagement plāna vai Dynamics 365 plāna licences.</w:t>
      </w:r>
    </w:p>
    <w:p w:rsidR="00E7696B" w:rsidRDefault="00E7696B">
      <w:pPr>
        <w:pStyle w:val="ProductList-Body"/>
      </w:pPr>
    </w:p>
    <w:p w:rsidR="00E7696B" w:rsidRDefault="009B1FA9">
      <w:pPr>
        <w:pStyle w:val="ProductList-ClauseHeading"/>
        <w:outlineLvl w:val="3"/>
      </w:pPr>
      <w:r>
        <w:t>2.10. Team Members licence esošajiem klientiem</w:t>
      </w:r>
    </w:p>
    <w:p w:rsidR="00E7696B" w:rsidRDefault="009B1FA9">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2">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rsidR="00E7696B" w:rsidRDefault="00E7696B">
      <w:pPr>
        <w:pStyle w:val="ProductList-Body"/>
      </w:pPr>
    </w:p>
    <w:p w:rsidR="00E7696B" w:rsidRDefault="009B1FA9">
      <w:pPr>
        <w:pStyle w:val="ProductList-ClauseHeading"/>
        <w:outlineLvl w:val="3"/>
      </w:pPr>
      <w:r>
        <w:t>2.11. Dynamics 365 for Talent Comprehensive Hiring</w:t>
      </w:r>
    </w:p>
    <w:p w:rsidR="00E7696B" w:rsidRDefault="009B1FA9">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rsidR="00E7696B" w:rsidRDefault="00E7696B">
      <w:pPr>
        <w:pStyle w:val="ProductList-Body"/>
      </w:pPr>
    </w:p>
    <w:p w:rsidR="00E7696B" w:rsidRDefault="009B1FA9">
      <w:pPr>
        <w:pStyle w:val="ProductList-ClauseHeading"/>
        <w:outlineLvl w:val="3"/>
      </w:pPr>
      <w:r>
        <w:t>2.12. Customer Engagement un Unified Operations papildu krātuve/ietilpība</w:t>
      </w:r>
    </w:p>
    <w:p w:rsidR="00E7696B" w:rsidRDefault="009B1FA9">
      <w:pPr>
        <w:pStyle w:val="ProductList-SubClauseHeading"/>
        <w:outlineLvl w:val="4"/>
      </w:pPr>
      <w:r>
        <w:t>2.12.1. Customer Engagement</w:t>
      </w:r>
    </w:p>
    <w:p w:rsidR="00E7696B" w:rsidRDefault="009B1FA9">
      <w:pPr>
        <w:pStyle w:val="ProductList-BodyIndented"/>
      </w:pPr>
      <w:r>
        <w:t xml:space="preserve">Līdz 2019. gada 31. decembrim Klients var iegādāties papildu krātuvi/ietilpību saskaņā ar vienu no diviem modeļiem. Klients var iegādāties papildu Customer Engagement datu bāzes krātuves un papildu Customer Engagement ražošanas/neražošanas instances licences vai arī licences piedāvājumiem Common Data Service programmām datu bāzes ietilpība, Common Data Service programmām faila ietilpība un Common Data Service programmām žurnāla ietilpība. Klients nedrīkst jaukti lietot šo abu atšķirīgo licencēšanas modeļu licences. </w:t>
      </w:r>
    </w:p>
    <w:p w:rsidR="00E7696B" w:rsidRDefault="00E7696B">
      <w:pPr>
        <w:pStyle w:val="ProductList-BodyIndented"/>
      </w:pPr>
    </w:p>
    <w:p w:rsidR="00E7696B" w:rsidRDefault="009B1FA9">
      <w:pPr>
        <w:pStyle w:val="ProductList-SubClauseHeading"/>
        <w:outlineLvl w:val="4"/>
      </w:pPr>
      <w:r>
        <w:t>2.12.2. Unified Operations</w:t>
      </w:r>
    </w:p>
    <w:p w:rsidR="00E7696B" w:rsidRDefault="009B1FA9">
      <w:pPr>
        <w:pStyle w:val="ProductList-BodyIndented"/>
      </w:pPr>
      <w:r>
        <w:t>Līdz 2019. gada 31. decembrim Klients var iegādāties papildu krātuvi/ietilpību saskaņā ar vienu no diviem modeļiem. Klients var iegādāties Unified Operations papildu datu bāzes krātuves un Unified Operations papildu failu krātuves licences vai arī iegādāties Unified Operations papildu datu bāzes ietilpības un Unified Operations papildu failu ietilpības licences. Klients nedrīkst jaukti lietot šo abu atšķirīgo licencēšanas modeļu licences.</w:t>
      </w:r>
    </w:p>
    <w:p w:rsidR="00E7696B" w:rsidRDefault="00E7696B">
      <w:pPr>
        <w:pStyle w:val="ProductList-BodyIndented"/>
        <w:jc w:val="right"/>
      </w:pPr>
    </w:p>
    <w:tbl>
      <w:tblPr>
        <w:tblStyle w:val="PURTable0"/>
        <w:tblW w:w="0" w:type="dxa"/>
        <w:tblLook w:val="04A0" w:firstRow="1" w:lastRow="0" w:firstColumn="1" w:lastColumn="0" w:noHBand="0" w:noVBand="1"/>
      </w:tblPr>
      <w:tblGrid>
        <w:gridCol w:w="1055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Indented"/>
      </w:pPr>
    </w:p>
    <w:p w:rsidR="00E7696B" w:rsidRDefault="009B1FA9">
      <w:pPr>
        <w:pStyle w:val="ProductList-OfferingGroupHeading"/>
        <w:outlineLvl w:val="1"/>
      </w:pPr>
      <w:bookmarkStart w:id="248" w:name="_Sec632"/>
      <w:r>
        <w:t>Office 365 pakalpojumi</w:t>
      </w:r>
      <w:bookmarkEnd w:id="248"/>
      <w:r>
        <w:fldChar w:fldCharType="begin"/>
      </w:r>
      <w:r>
        <w:instrText xml:space="preserve"> TC "</w:instrText>
      </w:r>
      <w:bookmarkStart w:id="249" w:name="_Toc10191515"/>
      <w:r>
        <w:instrText>Office 365 pakalpojumi</w:instrText>
      </w:r>
      <w:bookmarkEnd w:id="249"/>
      <w:r>
        <w:instrText>" \l 2</w:instrText>
      </w:r>
      <w:r>
        <w:fldChar w:fldCharType="end"/>
      </w:r>
    </w:p>
    <w:p w:rsidR="00E7696B" w:rsidRDefault="009B1FA9">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10191516"/>
      <w:r>
        <w:instrText>Office 365 lietojumprogrammas</w:instrText>
      </w:r>
      <w:bookmarkEnd w:id="251"/>
      <w:r>
        <w:instrText>" \l 3</w:instrText>
      </w:r>
      <w:r>
        <w:fldChar w:fldCharType="end"/>
      </w:r>
    </w:p>
    <w:p w:rsidR="00E7696B" w:rsidRDefault="009B1FA9">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94"/>
        <w:gridCol w:w="3662"/>
        <w:gridCol w:w="3660"/>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9B1FA9">
      <w:pPr>
        <w:pStyle w:val="ProductList-ClauseHeading"/>
        <w:outlineLvl w:val="4"/>
      </w:pPr>
      <w:r>
        <w:t>2.1. Datu nesēju piemērotība Office 365 Pro Plus ar Windows To Go tiesībām</w:t>
      </w:r>
    </w:p>
    <w:p w:rsidR="00E7696B" w:rsidRDefault="009B1FA9">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E7696B" w:rsidRDefault="00E7696B">
      <w:pPr>
        <w:pStyle w:val="ProductList-Body"/>
      </w:pPr>
    </w:p>
    <w:p w:rsidR="00E7696B" w:rsidRDefault="009B1FA9">
      <w:pPr>
        <w:pStyle w:val="ProductList-ClauseHeading"/>
        <w:outlineLvl w:val="4"/>
      </w:pPr>
      <w:r>
        <w:t>2.2. Open Value Subscription migrēšanas periods</w:t>
      </w:r>
    </w:p>
    <w:p w:rsidR="00E7696B" w:rsidRDefault="009B1FA9">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E7696B" w:rsidRDefault="00E7696B">
      <w:pPr>
        <w:pStyle w:val="ProductList-Body"/>
      </w:pPr>
    </w:p>
    <w:p w:rsidR="00E7696B" w:rsidRDefault="009B1FA9">
      <w:pPr>
        <w:pStyle w:val="ProductList-ClauseHeading"/>
        <w:outlineLvl w:val="4"/>
      </w:pPr>
      <w:r>
        <w:t>2.3. Visio izvietošanas tiesības</w:t>
      </w:r>
    </w:p>
    <w:p w:rsidR="00E7696B" w:rsidRDefault="009B1FA9">
      <w:pPr>
        <w:pStyle w:val="ProductList-Body"/>
      </w:pPr>
      <w:r>
        <w:t>Visio Online Plan 2 lietotājiem ir atļauts instalēt un lietot vienu programmatūras Visio Standard 2016 vai Visio Professional 2016 kopiju vai agrāku Visio versiju, kā norādīts tālāk.</w:t>
      </w:r>
    </w:p>
    <w:p w:rsidR="00E7696B" w:rsidRDefault="009B1FA9" w:rsidP="009B1FA9">
      <w:pPr>
        <w:pStyle w:val="ProductList-Bullet"/>
        <w:numPr>
          <w:ilvl w:val="0"/>
          <w:numId w:val="41"/>
        </w:numPr>
      </w:pPr>
      <w:r>
        <w:t>Ja lietotājam ir Office Standard vai Office Professional Plus</w:t>
      </w:r>
      <w:r>
        <w:rPr>
          <w:vertAlign w:val="superscript"/>
        </w:rPr>
        <w:t>1</w:t>
      </w:r>
      <w:r>
        <w:t xml:space="preserve"> licence un </w:t>
      </w:r>
    </w:p>
    <w:p w:rsidR="00E7696B" w:rsidRDefault="009B1FA9" w:rsidP="009B1FA9">
      <w:pPr>
        <w:pStyle w:val="ProductList-Bullet"/>
        <w:numPr>
          <w:ilvl w:val="0"/>
          <w:numId w:val="41"/>
        </w:numPr>
      </w:pPr>
      <w:r>
        <w:t>ja šī licence ir tikai ierīcē, kurā instalēta programmatūra Office.</w:t>
      </w:r>
    </w:p>
    <w:p w:rsidR="00E7696B" w:rsidRDefault="009B1FA9">
      <w:pPr>
        <w:pStyle w:val="ProductList-Body"/>
      </w:pPr>
      <w:r>
        <w:rPr>
          <w:vertAlign w:val="superscript"/>
        </w:rPr>
        <w:t>1</w:t>
      </w:r>
      <w:r>
        <w:t>Šādām tiesībām ir piemēroti Office Professional Plus lietotāji, kuru rīcībā ir Microsoft 365 no SA Lietotāja SL licences.</w:t>
      </w:r>
    </w:p>
    <w:p w:rsidR="00E7696B" w:rsidRDefault="00E7696B">
      <w:pPr>
        <w:pStyle w:val="ProductList-Body"/>
      </w:pPr>
    </w:p>
    <w:p w:rsidR="00E7696B" w:rsidRDefault="009B1FA9">
      <w:pPr>
        <w:pStyle w:val="ProductList-ClauseHeading"/>
        <w:outlineLvl w:val="4"/>
      </w:pPr>
      <w:r>
        <w:t>2.4. Office 365 Multi-Geo Capabilities</w:t>
      </w:r>
    </w:p>
    <w:p w:rsidR="00E7696B" w:rsidRDefault="009B1FA9">
      <w:pPr>
        <w:pStyle w:val="ProductList-Body"/>
      </w:pPr>
      <w:r>
        <w:t>Uz Office 365 Multi-Geo Capabilities abonementiem ir attiecināmi šādi nosacījumi:</w:t>
      </w:r>
    </w:p>
    <w:p w:rsidR="00E7696B" w:rsidRDefault="009B1FA9" w:rsidP="009B1FA9">
      <w:pPr>
        <w:pStyle w:val="ProductList-Bullet"/>
        <w:numPr>
          <w:ilvl w:val="0"/>
          <w:numId w:val="42"/>
        </w:numPr>
      </w:pPr>
      <w:r>
        <w:t>katrs klients var izmantot vismaz 500 Office 365 pakalpojumu abonementus;</w:t>
      </w:r>
    </w:p>
    <w:p w:rsidR="00E7696B" w:rsidRDefault="009B1FA9" w:rsidP="009B1FA9">
      <w:pPr>
        <w:pStyle w:val="ProductList-Bullet"/>
        <w:numPr>
          <w:ilvl w:val="0"/>
          <w:numId w:val="42"/>
        </w:numPr>
      </w:pPr>
      <w:r>
        <w:t>vismaz 5% Office 365 pakalpojumu abonementu nomniekā ir atbilstošs papildinājums Multi-Geo Capabilities pakalpojuma Office 365 abonementā;</w:t>
      </w:r>
    </w:p>
    <w:p w:rsidR="00E7696B" w:rsidRDefault="009B1FA9" w:rsidP="009B1FA9">
      <w:pPr>
        <w:pStyle w:val="ProductList-Bullet"/>
        <w:numPr>
          <w:ilvl w:val="0"/>
          <w:numId w:val="42"/>
        </w:numPr>
      </w:pPr>
      <w:r>
        <w:t>izņemot Multi-Geo Capabilities sākotnējo nodrošinājumu Office 365 abonementa ietvaros, mēnesī izmantojamo ģeogrāfisko pārvietojumu skaits ir mazāks par (i) 4000 vai (ii) 5% Klienta Multi-Geo Capabilities pakalpojuma Office 365 abonementos.</w:t>
      </w:r>
    </w:p>
    <w:p w:rsidR="00E7696B" w:rsidRDefault="00E7696B">
      <w:pPr>
        <w:pStyle w:val="ProductList-Body"/>
      </w:pPr>
    </w:p>
    <w:p w:rsidR="00E7696B" w:rsidRDefault="009B1FA9">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E7696B" w:rsidRDefault="00E7696B">
      <w:pPr>
        <w:pStyle w:val="ProductList-Body"/>
      </w:pPr>
    </w:p>
    <w:p w:rsidR="00E7696B" w:rsidRDefault="009B1FA9">
      <w:pPr>
        <w:pStyle w:val="ProductList-ClauseHeading"/>
        <w:outlineLvl w:val="4"/>
      </w:pPr>
      <w:r>
        <w:t>2.5. Izglītības iestāžu programmas</w:t>
      </w:r>
    </w:p>
    <w:p w:rsidR="00E7696B" w:rsidRDefault="009B1FA9">
      <w:pPr>
        <w:pStyle w:val="ProductList-Body"/>
      </w:pPr>
      <w:r>
        <w:t>Turpmākā informācija attiecas uz klientiem, kuri izmanto Lielapjoma licencēšanas programmas izglītības iestādēm.</w:t>
      </w:r>
    </w:p>
    <w:p w:rsidR="00E7696B" w:rsidRDefault="00E7696B">
      <w:pPr>
        <w:pStyle w:val="ProductList-Body"/>
      </w:pPr>
    </w:p>
    <w:p w:rsidR="00E7696B" w:rsidRDefault="009B1FA9">
      <w:pPr>
        <w:pStyle w:val="ProductList-SubClauseHeading"/>
        <w:outlineLvl w:val="5"/>
      </w:pPr>
      <w:r>
        <w:t>2.5.1. Paplašinātie produkta Office Professional Plus lietošanas tiesības</w:t>
      </w:r>
    </w:p>
    <w:p w:rsidR="00E7696B" w:rsidRDefault="009B1FA9">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tiesīgas instalēt vienu lokālu Office Professional Plus kopiju tikai Licencētā lietotāja vajadzībām abonementa periodā.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p>
    <w:p w:rsidR="00E7696B" w:rsidRDefault="00E7696B">
      <w:pPr>
        <w:pStyle w:val="ProductList-BodyIndented"/>
      </w:pPr>
    </w:p>
    <w:p w:rsidR="00E7696B" w:rsidRDefault="009B1FA9">
      <w:pPr>
        <w:pStyle w:val="ProductList-SubClauseHeading"/>
        <w:outlineLvl w:val="5"/>
      </w:pPr>
      <w:r>
        <w:t>2.5.2. Lietošana laboratorijā un bibliotēkā</w:t>
      </w:r>
    </w:p>
    <w:p w:rsidR="00E7696B" w:rsidRDefault="009B1FA9">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E7696B" w:rsidRDefault="00E7696B">
      <w:pPr>
        <w:pStyle w:val="ProductList-BodyIndented"/>
        <w:jc w:val="right"/>
      </w:pPr>
    </w:p>
    <w:tbl>
      <w:tblPr>
        <w:tblStyle w:val="PURTable0"/>
        <w:tblW w:w="0" w:type="dxa"/>
        <w:tblLook w:val="04A0" w:firstRow="1" w:lastRow="0" w:firstColumn="1" w:lastColumn="0" w:noHBand="0" w:noVBand="1"/>
      </w:tblPr>
      <w:tblGrid>
        <w:gridCol w:w="1055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Indented"/>
      </w:pPr>
    </w:p>
    <w:p w:rsidR="00E7696B" w:rsidRDefault="009B1FA9">
      <w:pPr>
        <w:pStyle w:val="ProductList-Offering2HeadingNoBorder"/>
        <w:outlineLvl w:val="2"/>
      </w:pPr>
      <w:bookmarkStart w:id="254" w:name="_Sec634"/>
      <w:r>
        <w:t>Office 365 komplekti</w:t>
      </w:r>
      <w:bookmarkEnd w:id="254"/>
      <w:r>
        <w:fldChar w:fldCharType="begin"/>
      </w:r>
      <w:r>
        <w:instrText xml:space="preserve"> TC "</w:instrText>
      </w:r>
      <w:bookmarkStart w:id="255" w:name="_Toc10191517"/>
      <w:r>
        <w:instrText>Office 365 komplekti</w:instrText>
      </w:r>
      <w:bookmarkEnd w:id="255"/>
      <w:r>
        <w:instrText>" \l 3</w:instrText>
      </w:r>
      <w:r>
        <w:fldChar w:fldCharType="end"/>
      </w:r>
    </w:p>
    <w:p w:rsidR="00E7696B" w:rsidRDefault="009B1FA9">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bl>
    <w:p w:rsidR="00E7696B" w:rsidRDefault="009B1FA9">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614"/>
        <w:gridCol w:w="3683"/>
        <w:gridCol w:w="361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9B1FA9">
      <w:pPr>
        <w:pStyle w:val="ProductList-ClauseHeading"/>
        <w:outlineLvl w:val="4"/>
      </w:pPr>
      <w:r>
        <w:t>2.1. Izglītības iestāžu programmas</w:t>
      </w:r>
    </w:p>
    <w:p w:rsidR="00E7696B" w:rsidRDefault="009B1FA9">
      <w:pPr>
        <w:pStyle w:val="ProductList-Body"/>
      </w:pPr>
      <w:r>
        <w:t>Turpmākā informācija attiecas uz klientiem, kuri izmanto Lielapjoma licencēšanas programmas izglītības iestādēm.</w:t>
      </w:r>
    </w:p>
    <w:p w:rsidR="00E7696B" w:rsidRDefault="00E7696B">
      <w:pPr>
        <w:pStyle w:val="ProductList-Body"/>
      </w:pPr>
    </w:p>
    <w:p w:rsidR="00E7696B" w:rsidRDefault="009B1FA9">
      <w:pPr>
        <w:pStyle w:val="ProductList-SubClauseHeading"/>
        <w:outlineLvl w:val="5"/>
      </w:pPr>
      <w:r>
        <w:t>2.1.1. Paplašinātie produkta Office Professional Plus lietošanas noteikumi</w:t>
      </w:r>
    </w:p>
    <w:p w:rsidR="00E7696B" w:rsidRDefault="009B1FA9">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E7696B" w:rsidRDefault="00E7696B">
      <w:pPr>
        <w:pStyle w:val="ProductList-BodyIndented"/>
      </w:pPr>
    </w:p>
    <w:p w:rsidR="00E7696B" w:rsidRDefault="009B1FA9">
      <w:pPr>
        <w:pStyle w:val="ProductList-SubClauseHeading"/>
        <w:outlineLvl w:val="5"/>
      </w:pPr>
      <w:r>
        <w:t>2.1.2. Paplašinātie produkta Office 365 ProPlus lietošanas noteikumi</w:t>
      </w:r>
    </w:p>
    <w:p w:rsidR="00E7696B" w:rsidRDefault="009B1FA9">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E7696B" w:rsidRDefault="00E7696B">
      <w:pPr>
        <w:pStyle w:val="ProductList-BodyIndented"/>
      </w:pPr>
    </w:p>
    <w:p w:rsidR="00E7696B" w:rsidRDefault="009B1FA9">
      <w:pPr>
        <w:pStyle w:val="ProductList-SubClauseHeading"/>
        <w:outlineLvl w:val="5"/>
      </w:pPr>
      <w:r>
        <w:t>2.1.3. Lietošana laboratorijā un bibliotēkā</w:t>
      </w:r>
    </w:p>
    <w:p w:rsidR="00E7696B" w:rsidRDefault="009B1FA9">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E7696B" w:rsidRDefault="00E7696B">
      <w:pPr>
        <w:pStyle w:val="ProductList-BodyIndented"/>
        <w:jc w:val="right"/>
      </w:pPr>
    </w:p>
    <w:tbl>
      <w:tblPr>
        <w:tblStyle w:val="PURTable0"/>
        <w:tblW w:w="0" w:type="dxa"/>
        <w:tblLook w:val="04A0" w:firstRow="1" w:lastRow="0" w:firstColumn="1" w:lastColumn="0" w:noHBand="0" w:noVBand="1"/>
      </w:tblPr>
      <w:tblGrid>
        <w:gridCol w:w="1055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Indented"/>
      </w:pPr>
    </w:p>
    <w:p w:rsidR="00E7696B" w:rsidRDefault="009B1FA9">
      <w:pPr>
        <w:pStyle w:val="ProductList-Offering2HeadingNoBorder"/>
        <w:outlineLvl w:val="2"/>
      </w:pPr>
      <w:bookmarkStart w:id="258" w:name="_Sec1273"/>
      <w:r>
        <w:t>Microsoft Stream</w:t>
      </w:r>
      <w:bookmarkEnd w:id="258"/>
      <w:r>
        <w:fldChar w:fldCharType="begin"/>
      </w:r>
      <w:r>
        <w:instrText xml:space="preserve"> TC "</w:instrText>
      </w:r>
      <w:bookmarkStart w:id="259" w:name="_Toc10191518"/>
      <w:r>
        <w:instrText>Microsoft Stream</w:instrText>
      </w:r>
      <w:bookmarkEnd w:id="259"/>
      <w:r>
        <w:instrText>" \l 3</w:instrText>
      </w:r>
      <w:r>
        <w:fldChar w:fldCharType="end"/>
      </w:r>
    </w:p>
    <w:p w:rsidR="00E7696B" w:rsidRDefault="009B1FA9">
      <w:pPr>
        <w:pStyle w:val="ProductList-Offering1SubSection"/>
        <w:outlineLvl w:val="3"/>
      </w:pPr>
      <w:bookmarkStart w:id="260" w:name="_Sec1274"/>
      <w:r>
        <w:t>1. Programmas pieejamība</w:t>
      </w:r>
      <w:bookmarkEnd w:id="260"/>
    </w:p>
    <w:p w:rsidR="00E7696B" w:rsidRDefault="00E7696B">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E7696B">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E7696B" w:rsidRDefault="009B1FA9">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5140" w:type="dxa"/>
            <w:tcBorders>
              <w:bottom w:val="dashed" w:sz="4" w:space="0" w:color="6E6E6E"/>
              <w:right w:val="single" w:sz="4" w:space="0" w:color="FFFFFF"/>
            </w:tcBorders>
          </w:tcPr>
          <w:p w:rsidR="00E7696B" w:rsidRDefault="009B1FA9">
            <w:pPr>
              <w:pStyle w:val="ProductList-TableBody"/>
            </w:pPr>
            <w:r>
              <w:t>Microsoft Stream 1. plāns</w:t>
            </w:r>
            <w:r>
              <w:fldChar w:fldCharType="begin"/>
            </w:r>
            <w:r>
              <w:instrText xml:space="preserve"> XE "Microsoft Stream 1. plāns"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E7696B" w:rsidRDefault="00E7696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r>
      <w:tr w:rsidR="00E7696B">
        <w:tc>
          <w:tcPr>
            <w:tcW w:w="5140" w:type="dxa"/>
            <w:tcBorders>
              <w:top w:val="dashed" w:sz="4" w:space="0" w:color="6E6E6E"/>
              <w:bottom w:val="dashed" w:sz="4" w:space="0" w:color="6E6E6E"/>
              <w:right w:val="single" w:sz="4" w:space="0" w:color="FFFFFF"/>
            </w:tcBorders>
          </w:tcPr>
          <w:p w:rsidR="00E7696B" w:rsidRDefault="009B1FA9">
            <w:pPr>
              <w:pStyle w:val="ProductList-TableBody"/>
            </w:pPr>
            <w:r>
              <w:t>Microsoft Stream 2. plāns</w:t>
            </w:r>
            <w:r>
              <w:fldChar w:fldCharType="begin"/>
            </w:r>
            <w:r>
              <w:instrText xml:space="preserve"> XE "Microsoft Stream 2. plāns"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7696B" w:rsidRDefault="00E7696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r>
      <w:tr w:rsidR="00E7696B">
        <w:tc>
          <w:tcPr>
            <w:tcW w:w="5140" w:type="dxa"/>
            <w:tcBorders>
              <w:top w:val="dashed" w:sz="4" w:space="0" w:color="6E6E6E"/>
              <w:bottom w:val="dashed" w:sz="4" w:space="0" w:color="6E6E6E"/>
              <w:right w:val="single" w:sz="4" w:space="0" w:color="FFFFFF"/>
            </w:tcBorders>
          </w:tcPr>
          <w:p w:rsidR="00E7696B" w:rsidRDefault="009B1FA9">
            <w:pPr>
              <w:pStyle w:val="ProductList-TableBody"/>
            </w:pPr>
            <w:r>
              <w:t>Microsoft Stream 2. plāna papildinājums</w:t>
            </w:r>
            <w:r>
              <w:fldChar w:fldCharType="begin"/>
            </w:r>
            <w:r>
              <w:instrText xml:space="preserve"> XE "Microsoft Stream 2. plāna papildinājums"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7696B" w:rsidRDefault="00E7696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r>
      <w:tr w:rsidR="00E7696B">
        <w:tc>
          <w:tcPr>
            <w:tcW w:w="5140" w:type="dxa"/>
            <w:tcBorders>
              <w:top w:val="dashed" w:sz="4" w:space="0" w:color="6E6E6E"/>
              <w:bottom w:val="single" w:sz="4" w:space="0" w:color="FFFFFF"/>
              <w:right w:val="single" w:sz="4" w:space="0" w:color="FFFFFF"/>
            </w:tcBorders>
          </w:tcPr>
          <w:p w:rsidR="00E7696B" w:rsidRDefault="009B1FA9">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E7696B" w:rsidRDefault="00E7696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E7696B">
            <w:pPr>
              <w:pStyle w:val="ProductList-TableBody"/>
              <w:jc w:val="center"/>
            </w:pPr>
          </w:p>
        </w:tc>
      </w:tr>
    </w:tbl>
    <w:p w:rsidR="00E7696B" w:rsidRDefault="009B1FA9">
      <w:pPr>
        <w:pStyle w:val="ProductList-Offering1SubSection"/>
        <w:outlineLvl w:val="3"/>
      </w:pPr>
      <w:bookmarkStart w:id="261" w:name="_Sec1275"/>
      <w:r>
        <w:t>2. Produktu nosacījumi</w:t>
      </w:r>
      <w:bookmarkEnd w:id="261"/>
    </w:p>
    <w:p w:rsidR="00E7696B" w:rsidRDefault="00E7696B">
      <w:pPr>
        <w:pStyle w:val="ProductList-Body"/>
      </w:pPr>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t xml:space="preserve">Pakalpojuma nosacījumi: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62" w:name="_Sec877"/>
      <w:r>
        <w:t>Microsoft MyAnalytics</w:t>
      </w:r>
      <w:bookmarkEnd w:id="262"/>
      <w:r>
        <w:fldChar w:fldCharType="begin"/>
      </w:r>
      <w:r>
        <w:instrText xml:space="preserve"> TC "</w:instrText>
      </w:r>
      <w:bookmarkStart w:id="263" w:name="_Toc10191519"/>
      <w:r>
        <w:instrText>Microsoft MyAnalytics</w:instrText>
      </w:r>
      <w:bookmarkEnd w:id="263"/>
      <w:r>
        <w:instrText>" \l 3</w:instrText>
      </w:r>
      <w:r>
        <w:fldChar w:fldCharType="end"/>
      </w:r>
    </w:p>
    <w:p w:rsidR="00E7696B" w:rsidRDefault="009B1FA9">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none" w:sz="4" w:space="0" w:color="BFBFBF"/>
              <w:right w:val="none" w:sz="4" w:space="0" w:color="6E6E6E"/>
            </w:tcBorders>
          </w:tcPr>
          <w:p w:rsidR="00E7696B" w:rsidRDefault="009B1FA9">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bl>
    <w:p w:rsidR="00E7696B" w:rsidRDefault="009B1FA9">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10191520"/>
      <w:r>
        <w:instrText>Office 365 uzlabotā atbilstības nodrošināšana</w:instrText>
      </w:r>
      <w:bookmarkEnd w:id="267"/>
      <w:r>
        <w:instrText>" \l 3</w:instrText>
      </w:r>
      <w:r>
        <w:fldChar w:fldCharType="end"/>
      </w:r>
    </w:p>
    <w:p w:rsidR="00E7696B" w:rsidRDefault="009B1FA9">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none" w:sz="4" w:space="0" w:color="BFBFBF"/>
              <w:right w:val="none" w:sz="4" w:space="0" w:color="6E6E6E"/>
            </w:tcBorders>
          </w:tcPr>
          <w:p w:rsidR="00E7696B" w:rsidRDefault="009B1FA9">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70" w:name="_Sec665"/>
      <w:r>
        <w:t>Exchange Online</w:t>
      </w:r>
      <w:bookmarkEnd w:id="270"/>
      <w:r>
        <w:fldChar w:fldCharType="begin"/>
      </w:r>
      <w:r>
        <w:instrText xml:space="preserve"> TC "</w:instrText>
      </w:r>
      <w:bookmarkStart w:id="271" w:name="_Toc10191521"/>
      <w:r>
        <w:instrText>Exchange Online</w:instrText>
      </w:r>
      <w:bookmarkEnd w:id="271"/>
      <w:r>
        <w:instrText>" \l 3</w:instrText>
      </w:r>
      <w:r>
        <w:fldChar w:fldCharType="end"/>
      </w:r>
    </w:p>
    <w:p w:rsidR="00E7696B" w:rsidRDefault="009B1FA9">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618"/>
        <w:gridCol w:w="3635"/>
        <w:gridCol w:w="366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74" w:name="_Sec666"/>
      <w:r>
        <w:t>OneDrive darbam</w:t>
      </w:r>
      <w:bookmarkEnd w:id="274"/>
      <w:r>
        <w:fldChar w:fldCharType="begin"/>
      </w:r>
      <w:r>
        <w:instrText xml:space="preserve"> TC "</w:instrText>
      </w:r>
      <w:bookmarkStart w:id="275" w:name="_Toc10191522"/>
      <w:r>
        <w:instrText>OneDrive darbam</w:instrText>
      </w:r>
      <w:bookmarkEnd w:id="275"/>
      <w:r>
        <w:instrText>" \l 3</w:instrText>
      </w:r>
      <w:r>
        <w:fldChar w:fldCharType="end"/>
      </w:r>
    </w:p>
    <w:p w:rsidR="00E7696B" w:rsidRDefault="009B1FA9">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single" w:sz="4" w:space="0" w:color="FFFFFF"/>
              <w:right w:val="none" w:sz="4" w:space="0" w:color="6E6E6E"/>
            </w:tcBorders>
          </w:tcPr>
          <w:p w:rsidR="00E7696B" w:rsidRDefault="009B1FA9">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bl>
    <w:p w:rsidR="00E7696B" w:rsidRDefault="009B1FA9">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78" w:name="_Sec667"/>
      <w:r>
        <w:t>Project Online</w:t>
      </w:r>
      <w:bookmarkEnd w:id="278"/>
      <w:r>
        <w:fldChar w:fldCharType="begin"/>
      </w:r>
      <w:r>
        <w:instrText xml:space="preserve"> TC "</w:instrText>
      </w:r>
      <w:bookmarkStart w:id="279" w:name="_Toc10191523"/>
      <w:r>
        <w:instrText>Project Online</w:instrText>
      </w:r>
      <w:bookmarkEnd w:id="279"/>
      <w:r>
        <w:instrText>" \l 3</w:instrText>
      </w:r>
      <w:r>
        <w:fldChar w:fldCharType="end"/>
      </w:r>
    </w:p>
    <w:p w:rsidR="00E7696B" w:rsidRDefault="009B1FA9">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614"/>
        <w:gridCol w:w="3683"/>
        <w:gridCol w:w="361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jc w:val="right"/>
      </w:pPr>
    </w:p>
    <w:p w:rsidR="00E7696B" w:rsidRDefault="009B1FA9">
      <w:pPr>
        <w:pStyle w:val="ProductList-ClauseHeading"/>
        <w:outlineLvl w:val="4"/>
      </w:pPr>
      <w:r>
        <w:t>2.1. Project izvietošanas tiesības</w:t>
      </w:r>
    </w:p>
    <w:p w:rsidR="00E7696B" w:rsidRDefault="009B1FA9">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rsidR="00E7696B" w:rsidRDefault="009B1FA9" w:rsidP="009B1FA9">
      <w:pPr>
        <w:pStyle w:val="ProductList-Bullet"/>
        <w:numPr>
          <w:ilvl w:val="0"/>
          <w:numId w:val="43"/>
        </w:numPr>
      </w:pPr>
      <w:r>
        <w:t>Ja lietotājam ir Office Standard vai Office Professional Plus</w:t>
      </w:r>
      <w:r>
        <w:rPr>
          <w:vertAlign w:val="superscript"/>
        </w:rPr>
        <w:t>1</w:t>
      </w:r>
      <w:r>
        <w:t xml:space="preserve"> licence un</w:t>
      </w:r>
    </w:p>
    <w:p w:rsidR="00E7696B" w:rsidRDefault="009B1FA9" w:rsidP="009B1FA9">
      <w:pPr>
        <w:pStyle w:val="ProductList-Bullet"/>
        <w:numPr>
          <w:ilvl w:val="0"/>
          <w:numId w:val="43"/>
        </w:numPr>
      </w:pPr>
      <w:r>
        <w:t>ja šī licence ir tikai ierīcē, kurā instalēta programmatūra Office.</w:t>
      </w:r>
    </w:p>
    <w:p w:rsidR="00E7696B" w:rsidRDefault="009B1FA9">
      <w:pPr>
        <w:pStyle w:val="ProductList-Body"/>
      </w:pPr>
      <w:r>
        <w:rPr>
          <w:vertAlign w:val="superscript"/>
        </w:rPr>
        <w:t>1</w:t>
      </w:r>
      <w:r>
        <w:t>Šādām tiesībām ir piemēroti Office Professional Plus lietotāji, kuriem ir Microsoft 365 no SA Lietotāja SL licences.</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82" w:name="_Sec668"/>
      <w:r>
        <w:t>SharePoint Online</w:t>
      </w:r>
      <w:bookmarkEnd w:id="282"/>
      <w:r>
        <w:fldChar w:fldCharType="begin"/>
      </w:r>
      <w:r>
        <w:instrText xml:space="preserve"> TC "</w:instrText>
      </w:r>
      <w:bookmarkStart w:id="283" w:name="_Toc10191524"/>
      <w:r>
        <w:instrText>SharePoint Online</w:instrText>
      </w:r>
      <w:bookmarkEnd w:id="283"/>
      <w:r>
        <w:instrText>" \l 3</w:instrText>
      </w:r>
      <w:r>
        <w:fldChar w:fldCharType="end"/>
      </w:r>
    </w:p>
    <w:p w:rsidR="00E7696B" w:rsidRDefault="009B1FA9">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7F7F7F"/>
              <w:right w:val="none" w:sz="4" w:space="0" w:color="6E6E6E"/>
            </w:tcBorders>
          </w:tcPr>
          <w:p w:rsidR="00E7696B" w:rsidRDefault="009B1FA9">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7F7F7F"/>
              <w:left w:val="none" w:sz="4" w:space="0" w:color="6E6E6E"/>
              <w:bottom w:val="dashed" w:sz="4" w:space="0" w:color="7F7F7F"/>
              <w:right w:val="none" w:sz="4" w:space="0" w:color="6E6E6E"/>
            </w:tcBorders>
          </w:tcPr>
          <w:p w:rsidR="00E7696B" w:rsidRDefault="009B1FA9">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7F7F7F"/>
              <w:left w:val="none" w:sz="4" w:space="0" w:color="6E6E6E"/>
              <w:bottom w:val="none" w:sz="4" w:space="0" w:color="BFBFBF"/>
              <w:right w:val="none" w:sz="4" w:space="0" w:color="6E6E6E"/>
            </w:tcBorders>
          </w:tcPr>
          <w:p w:rsidR="00E7696B" w:rsidRDefault="009B1FA9">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bl>
    <w:p w:rsidR="00E7696B" w:rsidRDefault="009B1FA9">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86" w:name="_Sec669"/>
      <w:r>
        <w:t>Audio Services:</w:t>
      </w:r>
      <w:bookmarkEnd w:id="286"/>
      <w:r>
        <w:fldChar w:fldCharType="begin"/>
      </w:r>
      <w:r>
        <w:instrText xml:space="preserve"> TC "</w:instrText>
      </w:r>
      <w:bookmarkStart w:id="287" w:name="_Toc10191525"/>
      <w:r>
        <w:instrText>Audio Services:</w:instrText>
      </w:r>
      <w:bookmarkEnd w:id="287"/>
      <w:r>
        <w:instrText>" \l 3</w:instrText>
      </w:r>
      <w:r>
        <w:fldChar w:fldCharType="end"/>
      </w:r>
    </w:p>
    <w:p w:rsidR="00E7696B" w:rsidRDefault="009B1FA9">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A5A5A5"/>
              <w:right w:val="none" w:sz="4" w:space="0" w:color="6E6E6E"/>
            </w:tcBorders>
          </w:tcPr>
          <w:p w:rsidR="00E7696B" w:rsidRDefault="009B1FA9">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A5A5A5"/>
              <w:left w:val="none" w:sz="4" w:space="0" w:color="6E6E6E"/>
              <w:bottom w:val="dashed" w:sz="4" w:space="0" w:color="A5A5A5"/>
              <w:right w:val="none" w:sz="4" w:space="0" w:color="6E6E6E"/>
            </w:tcBorders>
          </w:tcPr>
          <w:p w:rsidR="00E7696B" w:rsidRDefault="009B1FA9">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A5A5A5"/>
              <w:left w:val="none" w:sz="4" w:space="0" w:color="6E6E6E"/>
              <w:bottom w:val="dashed" w:sz="4" w:space="0" w:color="A5A5A5"/>
              <w:right w:val="none" w:sz="4" w:space="0" w:color="6E6E6E"/>
            </w:tcBorders>
          </w:tcPr>
          <w:p w:rsidR="00E7696B" w:rsidRDefault="009B1FA9">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A5A5A5"/>
              <w:left w:val="none" w:sz="4" w:space="0" w:color="6E6E6E"/>
              <w:bottom w:val="dashed" w:sz="4" w:space="0" w:color="A5A5A5"/>
              <w:right w:val="none" w:sz="4" w:space="0" w:color="6E6E6E"/>
            </w:tcBorders>
          </w:tcPr>
          <w:p w:rsidR="00E7696B" w:rsidRDefault="009B1FA9">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A5A5A5"/>
              <w:left w:val="none" w:sz="4" w:space="0" w:color="6E6E6E"/>
              <w:bottom w:val="dashed" w:sz="4" w:space="0" w:color="A5A5A5"/>
              <w:right w:val="none" w:sz="4" w:space="0" w:color="6E6E6E"/>
            </w:tcBorders>
          </w:tcPr>
          <w:p w:rsidR="00E7696B" w:rsidRDefault="009B1FA9">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A5A5A5"/>
              <w:left w:val="none" w:sz="4" w:space="0" w:color="6E6E6E"/>
              <w:bottom w:val="dashed" w:sz="4" w:space="0" w:color="A5A5A5"/>
              <w:right w:val="none" w:sz="4" w:space="0" w:color="6E6E6E"/>
            </w:tcBorders>
          </w:tcPr>
          <w:p w:rsidR="00E7696B" w:rsidRDefault="009B1FA9">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A5A5A5"/>
              <w:left w:val="none" w:sz="4" w:space="0" w:color="6E6E6E"/>
              <w:bottom w:val="none" w:sz="4" w:space="0" w:color="A5A5A5"/>
              <w:right w:val="none" w:sz="4" w:space="0" w:color="6E6E6E"/>
            </w:tcBorders>
          </w:tcPr>
          <w:p w:rsidR="00E7696B" w:rsidRDefault="009B1FA9">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bl>
    <w:p w:rsidR="00E7696B" w:rsidRDefault="009B1FA9">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9B1FA9">
      <w:pPr>
        <w:pStyle w:val="ProductList-ClauseHeading"/>
        <w:outlineLvl w:val="4"/>
      </w:pPr>
      <w:r>
        <w:t>2.1. Skype operētājsistēmai Mac</w:t>
      </w:r>
    </w:p>
    <w:p w:rsidR="00E7696B" w:rsidRDefault="009B1FA9">
      <w:pPr>
        <w:pStyle w:val="ProductList-Body"/>
      </w:pPr>
      <w:r>
        <w:t>Lai piekļūtu visai Skype darbam Online 2. plāna līdzekļu kopai, Skype darbam Online 2. plānam ir nepieciešama atsevišķa versijas Skype darbam 2019 iegāde un instalēšana.</w:t>
      </w:r>
    </w:p>
    <w:p w:rsidR="00E7696B" w:rsidRDefault="00E7696B">
      <w:pPr>
        <w:pStyle w:val="ProductList-Body"/>
      </w:pPr>
    </w:p>
    <w:p w:rsidR="00E7696B" w:rsidRDefault="009B1FA9">
      <w:pPr>
        <w:pStyle w:val="ProductList-ClauseHeading"/>
        <w:outlineLvl w:val="4"/>
      </w:pPr>
      <w:r>
        <w:t>2.2. Saziņas kredīti</w:t>
      </w:r>
    </w:p>
    <w:p w:rsidR="00E7696B" w:rsidRDefault="009B1FA9">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rsidR="00E7696B" w:rsidRDefault="00E7696B">
      <w:pPr>
        <w:pStyle w:val="ProductList-Body"/>
      </w:pPr>
    </w:p>
    <w:p w:rsidR="00E7696B" w:rsidRDefault="009B1FA9">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290" w:name="_Sec1217"/>
      <w:r>
        <w:t>Workplace Analytics</w:t>
      </w:r>
      <w:bookmarkEnd w:id="290"/>
      <w:r>
        <w:fldChar w:fldCharType="begin"/>
      </w:r>
      <w:r>
        <w:instrText xml:space="preserve"> TC "</w:instrText>
      </w:r>
      <w:bookmarkStart w:id="291" w:name="_Toc10191526"/>
      <w:r>
        <w:instrText>Workplace Analytics</w:instrText>
      </w:r>
      <w:bookmarkEnd w:id="291"/>
      <w:r>
        <w:instrText>" \l 3</w:instrText>
      </w:r>
      <w:r>
        <w:fldChar w:fldCharType="end"/>
      </w:r>
    </w:p>
    <w:p w:rsidR="00E7696B" w:rsidRDefault="009B1FA9">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E769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7696B" w:rsidRDefault="009B1FA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520" w:type="dxa"/>
            <w:tcBorders>
              <w:top w:val="none" w:sz="4" w:space="0" w:color="BFBFBF"/>
              <w:left w:val="none" w:sz="4" w:space="0" w:color="000000"/>
              <w:bottom w:val="none" w:sz="4" w:space="0" w:color="7F7F7F"/>
              <w:right w:val="none" w:sz="4" w:space="0" w:color="000000"/>
            </w:tcBorders>
          </w:tcPr>
          <w:p w:rsidR="00E7696B" w:rsidRDefault="009B1FA9">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10191527"/>
      <w:r>
        <w:instrText>Citi tiešsaistes pakalpojumi</w:instrText>
      </w:r>
      <w:bookmarkEnd w:id="295"/>
      <w:r>
        <w:instrText>" \l 2</w:instrText>
      </w:r>
      <w:r>
        <w:fldChar w:fldCharType="end"/>
      </w:r>
    </w:p>
    <w:p w:rsidR="00E7696B" w:rsidRDefault="009B1FA9">
      <w:pPr>
        <w:pStyle w:val="ProductList-Offering2HeadingNoBorder"/>
        <w:outlineLvl w:val="2"/>
      </w:pPr>
      <w:bookmarkStart w:id="296" w:name="_Sec670"/>
      <w:r>
        <w:t>Bing Maps</w:t>
      </w:r>
      <w:bookmarkEnd w:id="296"/>
      <w:r>
        <w:fldChar w:fldCharType="begin"/>
      </w:r>
      <w:r>
        <w:instrText xml:space="preserve"> TC "</w:instrText>
      </w:r>
      <w:bookmarkStart w:id="297" w:name="_Toc10191528"/>
      <w:r>
        <w:instrText>Bing Maps</w:instrText>
      </w:r>
      <w:bookmarkEnd w:id="297"/>
      <w:r>
        <w:instrText>" \l 3</w:instrText>
      </w:r>
      <w:r>
        <w:fldChar w:fldCharType="end"/>
      </w:r>
    </w:p>
    <w:p w:rsidR="00E7696B" w:rsidRDefault="009B1FA9">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Apmaksājamie darījumi</w:t>
      </w:r>
    </w:p>
    <w:p w:rsidR="00E7696B" w:rsidRDefault="009B1FA9">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E7696B" w:rsidRDefault="00E7696B">
      <w:pPr>
        <w:pStyle w:val="ProductList-Body"/>
      </w:pPr>
    </w:p>
    <w:p w:rsidR="00E7696B" w:rsidRDefault="009B1FA9">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E7696B" w:rsidRDefault="00E7696B">
      <w:pPr>
        <w:pStyle w:val="ProductList-Body"/>
      </w:pPr>
    </w:p>
    <w:p w:rsidR="00E7696B" w:rsidRDefault="009B1FA9">
      <w:pPr>
        <w:pStyle w:val="ProductList-ClauseHeading"/>
        <w:outlineLvl w:val="4"/>
      </w:pPr>
      <w:r>
        <w:t>2.2. Prasības attiecībā uz Mobilo aktīvu pārvaldību katram aktīvam</w:t>
      </w:r>
    </w:p>
    <w:p w:rsidR="00E7696B" w:rsidRDefault="009B1FA9">
      <w:pPr>
        <w:pStyle w:val="ProductList-Body"/>
      </w:pPr>
      <w:r>
        <w:t xml:space="preserve">Tālāk norādītajiem piedāvājumiem ir nepieciešama licence attiecībā uz Mobilo aktīvu pārvaldības mēneša abonementu katram aktīvam. </w:t>
      </w:r>
    </w:p>
    <w:p w:rsidR="00E7696B" w:rsidRDefault="009B1FA9" w:rsidP="009B1FA9">
      <w:pPr>
        <w:pStyle w:val="ProductList-Bullet"/>
        <w:numPr>
          <w:ilvl w:val="0"/>
          <w:numId w:val="44"/>
        </w:numPr>
      </w:pPr>
      <w:r>
        <w:t>Distances matrica katram aktīvam, automātiska</w:t>
      </w:r>
    </w:p>
    <w:p w:rsidR="00E7696B" w:rsidRDefault="009B1FA9" w:rsidP="009B1FA9">
      <w:pPr>
        <w:pStyle w:val="ProductList-Bullet"/>
        <w:numPr>
          <w:ilvl w:val="0"/>
          <w:numId w:val="44"/>
        </w:numPr>
      </w:pPr>
      <w:r>
        <w:t>Distances matrica katram aktīvam, manuāla</w:t>
      </w:r>
    </w:p>
    <w:p w:rsidR="00E7696B" w:rsidRDefault="009B1FA9" w:rsidP="009B1FA9">
      <w:pPr>
        <w:pStyle w:val="ProductList-Bullet"/>
        <w:numPr>
          <w:ilvl w:val="0"/>
          <w:numId w:val="44"/>
        </w:numPr>
      </w:pPr>
      <w:r>
        <w:t>Kravas automašīnu maršrutēšana katram aktīvam</w:t>
      </w:r>
    </w:p>
    <w:p w:rsidR="00E7696B" w:rsidRDefault="009B1FA9" w:rsidP="009B1FA9">
      <w:pPr>
        <w:pStyle w:val="ProductList-Bullet"/>
        <w:numPr>
          <w:ilvl w:val="0"/>
          <w:numId w:val="44"/>
        </w:numPr>
      </w:pPr>
      <w:r>
        <w:t>Braukšanas analīze katram aktīvam</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91529"/>
      <w:r>
        <w:instrText>Microsoft Power Platform</w:instrText>
      </w:r>
      <w:bookmarkEnd w:id="301"/>
      <w:r>
        <w:instrText>" \l 3</w:instrText>
      </w:r>
      <w:r>
        <w:fldChar w:fldCharType="end"/>
      </w:r>
    </w:p>
    <w:p w:rsidR="00E7696B" w:rsidRDefault="009B1FA9">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228"/>
        <w:gridCol w:w="717"/>
        <w:gridCol w:w="695"/>
        <w:gridCol w:w="806"/>
        <w:gridCol w:w="711"/>
        <w:gridCol w:w="728"/>
        <w:gridCol w:w="827"/>
        <w:gridCol w:w="704"/>
        <w:gridCol w:w="699"/>
        <w:gridCol w:w="801"/>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2B2B2"/>
              <w:right w:val="none" w:sz="4" w:space="0" w:color="6E6E6E"/>
            </w:tcBorders>
          </w:tcPr>
          <w:p w:rsidR="00E7696B" w:rsidRDefault="009B1FA9">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Microsoft PowerApps Plan 1</w:t>
            </w:r>
            <w:r>
              <w:fldChar w:fldCharType="begin"/>
            </w:r>
            <w:r>
              <w:instrText xml:space="preserve"> XE "Microsoft PowerApps Plan 1"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2B2B2"/>
              <w:right w:val="none" w:sz="4" w:space="0" w:color="6E6E6E"/>
            </w:tcBorders>
          </w:tcPr>
          <w:p w:rsidR="00E7696B" w:rsidRDefault="009B1FA9">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2B2B2"/>
              <w:left w:val="none" w:sz="4" w:space="0" w:color="6E6E6E"/>
              <w:bottom w:val="dashed" w:sz="4" w:space="0" w:color="BFBFBF"/>
              <w:right w:val="none" w:sz="4" w:space="0" w:color="6E6E6E"/>
            </w:tcBorders>
          </w:tcPr>
          <w:p w:rsidR="00E7696B" w:rsidRDefault="009B1FA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6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Power BI atskaišu serveris — instanču darbināšana</w:t>
      </w:r>
    </w:p>
    <w:p w:rsidR="00E7696B" w:rsidRDefault="009B1FA9">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E7696B" w:rsidRDefault="00E7696B">
      <w:pPr>
        <w:pStyle w:val="ProductList-Body"/>
      </w:pPr>
    </w:p>
    <w:p w:rsidR="00E7696B" w:rsidRDefault="009B1FA9">
      <w:pPr>
        <w:pStyle w:val="ProductList-ClauseHeading"/>
        <w:outlineLvl w:val="4"/>
      </w:pPr>
      <w:r>
        <w:t>2.2. Power BI atskaišu serveris — satura koplietošana</w:t>
      </w:r>
    </w:p>
    <w:p w:rsidR="00E7696B" w:rsidRDefault="009B1FA9">
      <w:pPr>
        <w:pStyle w:val="ProductList-Body"/>
      </w:pPr>
      <w:r>
        <w:t xml:space="preserve">Lai publicētu koplietojamas Power BI atskaites, izmantojot Power BI atskaišu serveri, nepieciešama Power BI Pro lietotāja SL.  </w:t>
      </w:r>
    </w:p>
    <w:p w:rsidR="00E7696B" w:rsidRDefault="00E7696B">
      <w:pPr>
        <w:pStyle w:val="ProductList-Body"/>
      </w:pPr>
    </w:p>
    <w:p w:rsidR="00E7696B" w:rsidRDefault="009B1FA9">
      <w:pPr>
        <w:pStyle w:val="ProductList-ClauseHeading"/>
        <w:outlineLvl w:val="4"/>
      </w:pPr>
      <w:r>
        <w:t>2.3. SQL Server Technology</w:t>
      </w:r>
    </w:p>
    <w:p w:rsidR="00E7696B" w:rsidRDefault="009B1FA9">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304" w:name="_Sec1279"/>
      <w:r>
        <w:t>GitHub Enterprise</w:t>
      </w:r>
      <w:bookmarkEnd w:id="304"/>
      <w:r>
        <w:fldChar w:fldCharType="begin"/>
      </w:r>
      <w:r>
        <w:instrText xml:space="preserve"> TC "</w:instrText>
      </w:r>
      <w:bookmarkStart w:id="305" w:name="_Toc10191530"/>
      <w:r>
        <w:instrText>GitHub Enterprise</w:instrText>
      </w:r>
      <w:bookmarkEnd w:id="305"/>
      <w:r>
        <w:instrText>" \l 3</w:instrText>
      </w:r>
      <w:r>
        <w:fldChar w:fldCharType="end"/>
      </w:r>
    </w:p>
    <w:p w:rsidR="00E7696B" w:rsidRDefault="009B1FA9">
      <w:pPr>
        <w:pStyle w:val="ProductList-Offering1SubSection"/>
        <w:outlineLvl w:val="3"/>
      </w:pPr>
      <w:bookmarkStart w:id="306" w:name="_Sec1280"/>
      <w:r>
        <w:t>1. Programmas pieejamība</w:t>
      </w:r>
      <w:bookmarkEnd w:id="306"/>
    </w:p>
    <w:tbl>
      <w:tblPr>
        <w:tblStyle w:val="PURTable"/>
        <w:tblW w:w="0" w:type="dxa"/>
        <w:tblLook w:val="04A0" w:firstRow="1" w:lastRow="0" w:firstColumn="1" w:lastColumn="0" w:noHBand="0" w:noVBand="1"/>
      </w:tblPr>
      <w:tblGrid>
        <w:gridCol w:w="4059"/>
        <w:gridCol w:w="715"/>
        <w:gridCol w:w="787"/>
        <w:gridCol w:w="697"/>
        <w:gridCol w:w="814"/>
        <w:gridCol w:w="727"/>
        <w:gridCol w:w="825"/>
        <w:gridCol w:w="701"/>
        <w:gridCol w:w="795"/>
        <w:gridCol w:w="796"/>
      </w:tblGrid>
      <w:tr w:rsidR="00E7696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520" w:type="dxa"/>
            <w:tcBorders>
              <w:top w:val="single" w:sz="4" w:space="0" w:color="FFFFFF"/>
              <w:left w:val="single" w:sz="4" w:space="0" w:color="FFFFFF"/>
              <w:bottom w:val="single" w:sz="4" w:space="0" w:color="FFFFFF"/>
              <w:right w:val="single" w:sz="4" w:space="0" w:color="FFFFFF"/>
            </w:tcBorders>
          </w:tcPr>
          <w:p w:rsidR="00E7696B" w:rsidRDefault="009B1FA9">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rsidR="00E7696B" w:rsidRDefault="00E7696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307" w:name="_Sec1281"/>
      <w:r>
        <w:t>2. Produktu nosacījumi</w:t>
      </w:r>
      <w:bookmarkEnd w:id="307"/>
    </w:p>
    <w:tbl>
      <w:tblPr>
        <w:tblStyle w:val="PURTable"/>
        <w:tblW w:w="0" w:type="dxa"/>
        <w:tblLook w:val="04A0" w:firstRow="1" w:lastRow="0" w:firstColumn="1" w:lastColumn="0" w:noHBand="0" w:noVBand="1"/>
      </w:tblPr>
      <w:tblGrid>
        <w:gridCol w:w="3630"/>
        <w:gridCol w:w="3554"/>
        <w:gridCol w:w="3732"/>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GitHub Enterprise</w:t>
      </w:r>
    </w:p>
    <w:p w:rsidR="00E7696B" w:rsidRDefault="009B1FA9">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rsidR="00E7696B" w:rsidRDefault="00E7696B">
      <w:pPr>
        <w:pStyle w:val="ProductList-Body"/>
      </w:pPr>
    </w:p>
    <w:p w:rsidR="00E7696B" w:rsidRDefault="009B1FA9">
      <w:pPr>
        <w:pStyle w:val="ProductList-ClauseHeading"/>
        <w:outlineLvl w:val="4"/>
      </w:pPr>
      <w:r>
        <w:t>2.2. Apmācība un novērtēšana</w:t>
      </w:r>
    </w:p>
    <w:p w:rsidR="00E7696B" w:rsidRDefault="009B1FA9">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1531"/>
      <w:r>
        <w:instrText>Microsoft Kaizala Pro</w:instrText>
      </w:r>
      <w:bookmarkEnd w:id="309"/>
      <w:r>
        <w:instrText>" \l 3</w:instrText>
      </w:r>
      <w:r>
        <w:fldChar w:fldCharType="end"/>
      </w:r>
    </w:p>
    <w:p w:rsidR="00E7696B" w:rsidRDefault="009B1FA9">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E769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7696B" w:rsidRDefault="009B1FA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520" w:type="dxa"/>
            <w:tcBorders>
              <w:top w:val="none" w:sz="4" w:space="0" w:color="BFBFBF"/>
              <w:left w:val="none" w:sz="4" w:space="0" w:color="000000"/>
              <w:bottom w:val="none" w:sz="4" w:space="0" w:color="7F7F7F"/>
              <w:right w:val="none" w:sz="4" w:space="0" w:color="000000"/>
            </w:tcBorders>
          </w:tcPr>
          <w:p w:rsidR="00E7696B" w:rsidRDefault="009B1FA9">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bl>
    <w:p w:rsidR="00E7696B" w:rsidRDefault="009B1FA9">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91532"/>
      <w:r>
        <w:instrText>Microsoft Cloud App Security</w:instrText>
      </w:r>
      <w:bookmarkEnd w:id="313"/>
      <w:r>
        <w:instrText>" \l 3</w:instrText>
      </w:r>
      <w:r>
        <w:fldChar w:fldCharType="end"/>
      </w:r>
    </w:p>
    <w:p w:rsidR="00E7696B" w:rsidRDefault="009B1FA9">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E769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7696B" w:rsidRDefault="009B1FA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520" w:type="dxa"/>
            <w:tcBorders>
              <w:top w:val="none" w:sz="4" w:space="0" w:color="BFBFBF"/>
              <w:left w:val="none" w:sz="4" w:space="0" w:color="000000"/>
              <w:bottom w:val="dashed" w:sz="4" w:space="0" w:color="7F7F7F"/>
              <w:right w:val="none" w:sz="4" w:space="0" w:color="000000"/>
            </w:tcBorders>
          </w:tcPr>
          <w:p w:rsidR="00E7696B" w:rsidRDefault="009B1FA9">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bl>
    <w:p w:rsidR="00E7696B" w:rsidRDefault="00E7696B">
      <w:pPr>
        <w:pStyle w:val="ProductList-Body"/>
      </w:pPr>
    </w:p>
    <w:p w:rsidR="00E7696B" w:rsidRDefault="009B1FA9">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606"/>
        <w:gridCol w:w="3641"/>
        <w:gridCol w:w="366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316" w:name="_Sec1284"/>
      <w:r>
        <w:t>Microsoft Graph datu savienojums izstrādātājiem ISV</w:t>
      </w:r>
      <w:bookmarkEnd w:id="316"/>
      <w:r>
        <w:fldChar w:fldCharType="begin"/>
      </w:r>
      <w:r>
        <w:instrText xml:space="preserve"> TC "</w:instrText>
      </w:r>
      <w:bookmarkStart w:id="317" w:name="_Toc10191533"/>
      <w:r>
        <w:instrText>Microsoft Graph datu savienojums izstrādātājiem ISV</w:instrText>
      </w:r>
      <w:bookmarkEnd w:id="317"/>
      <w:r>
        <w:instrText>" \l 3</w:instrText>
      </w:r>
      <w:r>
        <w:fldChar w:fldCharType="end"/>
      </w:r>
    </w:p>
    <w:p w:rsidR="00E7696B" w:rsidRDefault="009B1FA9">
      <w:pPr>
        <w:pStyle w:val="ProductList-Offering1SubSection"/>
        <w:outlineLvl w:val="3"/>
      </w:pPr>
      <w:bookmarkStart w:id="318" w:name="_Sec1285"/>
      <w:r>
        <w:t>1. Programmas pieejamība</w:t>
      </w:r>
      <w:bookmarkEnd w:id="318"/>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E7696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520" w:type="dxa"/>
            <w:tcBorders>
              <w:top w:val="single" w:sz="4" w:space="0" w:color="FFFFFF"/>
              <w:left w:val="single" w:sz="4" w:space="0" w:color="FFFFFF"/>
              <w:bottom w:val="single" w:sz="4" w:space="0" w:color="FFFFFF"/>
              <w:right w:val="single" w:sz="4" w:space="0" w:color="FFFFFF"/>
            </w:tcBorders>
          </w:tcPr>
          <w:p w:rsidR="00E7696B" w:rsidRDefault="009B1FA9">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7696B" w:rsidRDefault="00E7696B">
            <w:pPr>
              <w:pStyle w:val="ProductList-TableBody"/>
              <w:jc w:val="center"/>
            </w:pPr>
          </w:p>
        </w:tc>
      </w:tr>
    </w:tbl>
    <w:p w:rsidR="00E7696B" w:rsidRDefault="00E7696B">
      <w:pPr>
        <w:pStyle w:val="ProductList-Body"/>
      </w:pPr>
    </w:p>
    <w:p w:rsidR="00E7696B" w:rsidRDefault="009B1FA9">
      <w:pPr>
        <w:pStyle w:val="ProductList-Offering1SubSection"/>
        <w:outlineLvl w:val="3"/>
      </w:pPr>
      <w:bookmarkStart w:id="319" w:name="_Sec1286"/>
      <w:r>
        <w:t>2. Produktu nosacījumi</w:t>
      </w:r>
      <w:bookmarkEnd w:id="319"/>
    </w:p>
    <w:tbl>
      <w:tblPr>
        <w:tblStyle w:val="PURTable"/>
        <w:tblW w:w="0" w:type="dxa"/>
        <w:tblLook w:val="04A0" w:firstRow="1" w:lastRow="0" w:firstColumn="1" w:lastColumn="0" w:noHBand="0" w:noVBand="1"/>
      </w:tblPr>
      <w:tblGrid>
        <w:gridCol w:w="3626"/>
        <w:gridCol w:w="3556"/>
        <w:gridCol w:w="3734"/>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320" w:name="_Sec630"/>
      <w:r>
        <w:t>Microsoft Intune</w:t>
      </w:r>
      <w:bookmarkEnd w:id="320"/>
      <w:r>
        <w:fldChar w:fldCharType="begin"/>
      </w:r>
      <w:r>
        <w:instrText xml:space="preserve"> TC "</w:instrText>
      </w:r>
      <w:bookmarkStart w:id="321" w:name="_Toc10191534"/>
      <w:r>
        <w:instrText>Microsoft Intune</w:instrText>
      </w:r>
      <w:bookmarkEnd w:id="321"/>
      <w:r>
        <w:instrText>" \l 3</w:instrText>
      </w:r>
      <w:r>
        <w:fldChar w:fldCharType="end"/>
      </w:r>
    </w:p>
    <w:p w:rsidR="00E7696B" w:rsidRDefault="009B1FA9">
      <w:pPr>
        <w:pStyle w:val="ProductList-Offering1SubSection"/>
        <w:outlineLvl w:val="3"/>
      </w:pPr>
      <w:bookmarkStart w:id="322" w:name="_Sec714"/>
      <w:r>
        <w:t>1. Programmas pieejamība</w:t>
      </w:r>
      <w:bookmarkEnd w:id="322"/>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E769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7696B" w:rsidRDefault="009B1FA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520" w:type="dxa"/>
            <w:tcBorders>
              <w:top w:val="none" w:sz="4" w:space="0" w:color="BFBFBF"/>
              <w:left w:val="none" w:sz="4" w:space="0" w:color="000000"/>
              <w:bottom w:val="dashed" w:sz="4" w:space="0" w:color="7F7F7F"/>
              <w:right w:val="none" w:sz="4" w:space="0" w:color="000000"/>
            </w:tcBorders>
          </w:tcPr>
          <w:p w:rsidR="00E7696B" w:rsidRDefault="009B1FA9">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520" w:type="dxa"/>
            <w:tcBorders>
              <w:top w:val="dashed" w:sz="4" w:space="0" w:color="7F7F7F"/>
              <w:left w:val="none" w:sz="4" w:space="0" w:color="6E6E6E"/>
              <w:bottom w:val="dashed" w:sz="4" w:space="0" w:color="7F7F7F"/>
              <w:right w:val="none" w:sz="4" w:space="0" w:color="6E6E6E"/>
            </w:tcBorders>
          </w:tcPr>
          <w:p w:rsidR="00E7696B" w:rsidRDefault="009B1FA9">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520" w:type="dxa"/>
            <w:tcBorders>
              <w:top w:val="dashed" w:sz="4" w:space="0" w:color="7F7F7F"/>
              <w:left w:val="none" w:sz="4" w:space="0" w:color="6E6E6E"/>
              <w:bottom w:val="dashed" w:sz="4" w:space="0" w:color="7F7F7F"/>
              <w:right w:val="none" w:sz="4" w:space="0" w:color="6E6E6E"/>
            </w:tcBorders>
          </w:tcPr>
          <w:p w:rsidR="00E7696B" w:rsidRDefault="009B1FA9">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520" w:type="dxa"/>
            <w:tcBorders>
              <w:top w:val="dashed" w:sz="4" w:space="0" w:color="7F7F7F"/>
              <w:left w:val="none" w:sz="4" w:space="0" w:color="6E6E6E"/>
              <w:bottom w:val="dashed" w:sz="4" w:space="0" w:color="949494"/>
              <w:right w:val="none" w:sz="4" w:space="0" w:color="6E6E6E"/>
            </w:tcBorders>
          </w:tcPr>
          <w:p w:rsidR="00E7696B" w:rsidRDefault="009B1FA9">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520" w:type="dxa"/>
            <w:tcBorders>
              <w:top w:val="dashed" w:sz="4" w:space="0" w:color="949494"/>
              <w:left w:val="none" w:sz="4" w:space="0" w:color="6E6E6E"/>
              <w:bottom w:val="dashed" w:sz="4" w:space="0" w:color="949494"/>
              <w:right w:val="none" w:sz="4" w:space="0" w:color="6E6E6E"/>
            </w:tcBorders>
          </w:tcPr>
          <w:p w:rsidR="00E7696B" w:rsidRDefault="009B1FA9">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520" w:type="dxa"/>
            <w:tcBorders>
              <w:top w:val="dashed" w:sz="4" w:space="0" w:color="949494"/>
              <w:left w:val="none" w:sz="4" w:space="0" w:color="6E6E6E"/>
              <w:bottom w:val="dashed" w:sz="4" w:space="0" w:color="B7B7B7"/>
              <w:right w:val="none" w:sz="4" w:space="0" w:color="6E6E6E"/>
            </w:tcBorders>
          </w:tcPr>
          <w:p w:rsidR="00E7696B" w:rsidRDefault="009B1FA9">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r w:rsidR="00E7696B">
        <w:tc>
          <w:tcPr>
            <w:tcW w:w="4520" w:type="dxa"/>
            <w:tcBorders>
              <w:top w:val="dashed" w:sz="4" w:space="0" w:color="B7B7B7"/>
              <w:left w:val="none" w:sz="4" w:space="0" w:color="6E6E6E"/>
              <w:bottom w:val="none" w:sz="4" w:space="0" w:color="BFBFBF"/>
              <w:right w:val="none" w:sz="4" w:space="0" w:color="6E6E6E"/>
            </w:tcBorders>
          </w:tcPr>
          <w:p w:rsidR="00E7696B" w:rsidRDefault="009B1FA9">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323" w:name="_Sec769"/>
      <w:r>
        <w:t>2. Produktu nosacījumi</w:t>
      </w:r>
      <w:bookmarkEnd w:id="323"/>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E7696B" w:rsidRDefault="00E7696B">
      <w:pPr>
        <w:pStyle w:val="ProductList-Body"/>
      </w:pPr>
    </w:p>
    <w:p w:rsidR="00E7696B" w:rsidRDefault="009B1FA9">
      <w:pPr>
        <w:pStyle w:val="ProductList-ClauseHeading"/>
        <w:outlineLvl w:val="4"/>
      </w:pPr>
      <w:r>
        <w:t>2.1. Microsoft Intune izglītības iestādēm (Ierīces SL)</w:t>
      </w:r>
    </w:p>
    <w:p w:rsidR="00E7696B" w:rsidRDefault="009B1FA9">
      <w:pPr>
        <w:pStyle w:val="ProductList-SubClauseHeading"/>
        <w:outlineLvl w:val="5"/>
      </w:pPr>
      <w:r>
        <w:t>2.1.1. Termiņš</w:t>
      </w:r>
    </w:p>
    <w:p w:rsidR="00E7696B" w:rsidRDefault="009B1FA9">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E7696B" w:rsidRDefault="00E7696B">
      <w:pPr>
        <w:pStyle w:val="ProductList-BodyIndented"/>
      </w:pPr>
    </w:p>
    <w:p w:rsidR="00E7696B" w:rsidRDefault="009B1FA9">
      <w:pPr>
        <w:pStyle w:val="ProductList-SubClauseHeading"/>
        <w:outlineLvl w:val="5"/>
      </w:pPr>
      <w:r>
        <w:t>2.1.2. Atcelšana un piešķires maiņa</w:t>
      </w:r>
    </w:p>
    <w:p w:rsidR="00E7696B" w:rsidRDefault="009B1FA9">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E7696B" w:rsidRDefault="00E7696B">
      <w:pPr>
        <w:pStyle w:val="ProductList-BodyIndented"/>
      </w:pPr>
    </w:p>
    <w:p w:rsidR="00E7696B" w:rsidRDefault="009B1FA9">
      <w:pPr>
        <w:pStyle w:val="ProductList-ClauseHeading"/>
        <w:outlineLvl w:val="4"/>
      </w:pPr>
      <w:r>
        <w:t>2.2. Microsoft Intune (Ierīces SL)</w:t>
      </w:r>
    </w:p>
    <w:p w:rsidR="00E7696B" w:rsidRDefault="009B1FA9">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rsidR="00E7696B" w:rsidRDefault="00E7696B">
      <w:pPr>
        <w:pStyle w:val="ProductList-Body"/>
      </w:pP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324" w:name="_Sec672"/>
      <w:r>
        <w:t>Microsoft mācības</w:t>
      </w:r>
      <w:bookmarkEnd w:id="324"/>
      <w:r>
        <w:fldChar w:fldCharType="begin"/>
      </w:r>
      <w:r>
        <w:instrText xml:space="preserve"> TC "</w:instrText>
      </w:r>
      <w:bookmarkStart w:id="325" w:name="_Toc10191535"/>
      <w:r>
        <w:instrText>Microsoft mācības</w:instrText>
      </w:r>
      <w:bookmarkEnd w:id="325"/>
      <w:r>
        <w:instrText>" \l 3</w:instrText>
      </w:r>
      <w:r>
        <w:fldChar w:fldCharType="end"/>
      </w:r>
    </w:p>
    <w:p w:rsidR="00E7696B" w:rsidRDefault="009B1FA9">
      <w:pPr>
        <w:pStyle w:val="ProductList-Offering1SubSection"/>
        <w:outlineLvl w:val="3"/>
      </w:pPr>
      <w:bookmarkStart w:id="326" w:name="_Sec728"/>
      <w:r>
        <w:t>1. Programmas pieejamība</w:t>
      </w:r>
      <w:bookmarkEnd w:id="326"/>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dashed" w:sz="4" w:space="0" w:color="BFBFBF"/>
              <w:right w:val="none" w:sz="4" w:space="0" w:color="6E6E6E"/>
            </w:tcBorders>
          </w:tcPr>
          <w:p w:rsidR="00E7696B" w:rsidRDefault="009B1FA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dashed" w:sz="4" w:space="0" w:color="BFBFBF"/>
              <w:right w:val="none" w:sz="4" w:space="0" w:color="6E6E6E"/>
            </w:tcBorders>
          </w:tcPr>
          <w:p w:rsidR="00E7696B" w:rsidRDefault="009B1FA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E7696B" w:rsidRDefault="009B1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660" w:type="dxa"/>
            <w:tcBorders>
              <w:top w:val="dashed" w:sz="4" w:space="0" w:color="BFBFBF"/>
              <w:left w:val="none" w:sz="4" w:space="0" w:color="6E6E6E"/>
              <w:bottom w:val="none" w:sz="4" w:space="0" w:color="BFBFBF"/>
              <w:right w:val="none" w:sz="4" w:space="0" w:color="6E6E6E"/>
            </w:tcBorders>
          </w:tcPr>
          <w:p w:rsidR="00E7696B" w:rsidRDefault="009B1FA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E7696B" w:rsidRDefault="009B1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327" w:name="_Sec783"/>
      <w:r>
        <w:t>2. Produktu nosacījumi</w:t>
      </w:r>
      <w:bookmarkEnd w:id="327"/>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Kuponi</w:t>
      </w:r>
    </w:p>
    <w:p w:rsidR="00E7696B" w:rsidRDefault="009B1FA9">
      <w:pPr>
        <w:pStyle w:val="ProductList-Body"/>
      </w:pPr>
      <w:r>
        <w:t xml:space="preserve">Kuponi tiek nodrošināti līdz ar iegādāšanos, un to derīguma termiņš beidzas 12 mēnešus pēc iegādes datuma. </w:t>
      </w:r>
    </w:p>
    <w:p w:rsidR="00E7696B" w:rsidRDefault="00E7696B">
      <w:pPr>
        <w:pStyle w:val="ProductList-Body"/>
      </w:pPr>
    </w:p>
    <w:p w:rsidR="00E7696B" w:rsidRDefault="009B1FA9">
      <w:pPr>
        <w:pStyle w:val="ProductList-ClauseHeading"/>
        <w:outlineLvl w:val="4"/>
      </w:pPr>
      <w:r>
        <w:t>2.2. Microsoft Office Specialist (MOS), Microsoft Technology Associate (MTA) un Microsoft Certification Educator (MCE) eksāmena vietas licence</w:t>
      </w:r>
    </w:p>
    <w:p w:rsidR="00E7696B" w:rsidRDefault="009B1FA9">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91536"/>
      <w:r>
        <w:instrText>Minecraft: Education Edition</w:instrText>
      </w:r>
      <w:bookmarkEnd w:id="329"/>
      <w:r>
        <w:instrText>" \l 3</w:instrText>
      </w:r>
      <w:r>
        <w:fldChar w:fldCharType="end"/>
      </w:r>
    </w:p>
    <w:p w:rsidR="00E7696B" w:rsidRDefault="009B1FA9">
      <w:pPr>
        <w:pStyle w:val="ProductList-Offering1SubSection"/>
        <w:outlineLvl w:val="3"/>
      </w:pPr>
      <w:bookmarkStart w:id="330" w:name="_Sec1149"/>
      <w:r>
        <w:t>1. Programmas pieejamība</w:t>
      </w:r>
      <w:bookmarkEnd w:id="330"/>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E769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660" w:type="dxa"/>
            <w:tcBorders>
              <w:top w:val="single" w:sz="6" w:space="0" w:color="FFFFFF"/>
              <w:left w:val="none" w:sz="4" w:space="0" w:color="6E6E6E"/>
              <w:bottom w:val="none" w:sz="4" w:space="0" w:color="BFBFBF"/>
              <w:right w:val="none" w:sz="4" w:space="0" w:color="6E6E6E"/>
            </w:tcBorders>
          </w:tcPr>
          <w:p w:rsidR="00E7696B" w:rsidRDefault="009B1FA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7696B" w:rsidRDefault="009B1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E7696B">
            <w:pPr>
              <w:pStyle w:val="ProductList-TableBody"/>
              <w:jc w:val="center"/>
            </w:pPr>
          </w:p>
        </w:tc>
      </w:tr>
    </w:tbl>
    <w:p w:rsidR="00E7696B" w:rsidRDefault="009B1FA9">
      <w:pPr>
        <w:pStyle w:val="ProductList-Offering1SubSection"/>
        <w:outlineLvl w:val="3"/>
      </w:pPr>
      <w:bookmarkStart w:id="331" w:name="_Sec1150"/>
      <w:r>
        <w:t>2. Produktu nosacījumi</w:t>
      </w:r>
      <w:bookmarkEnd w:id="331"/>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2HeadingNoBorder"/>
        <w:outlineLvl w:val="2"/>
      </w:pPr>
      <w:bookmarkStart w:id="332" w:name="_Sec1287"/>
      <w:r>
        <w:t>Visual Studio ar GitHub Enterprise</w:t>
      </w:r>
      <w:bookmarkEnd w:id="332"/>
      <w:r>
        <w:fldChar w:fldCharType="begin"/>
      </w:r>
      <w:r>
        <w:instrText xml:space="preserve"> TC "</w:instrText>
      </w:r>
      <w:bookmarkStart w:id="333" w:name="_Toc10191537"/>
      <w:r>
        <w:instrText>Visual Studio ar GitHub Enterprise</w:instrText>
      </w:r>
      <w:bookmarkEnd w:id="333"/>
      <w:r>
        <w:instrText>" \l 3</w:instrText>
      </w:r>
      <w:r>
        <w:fldChar w:fldCharType="end"/>
      </w:r>
    </w:p>
    <w:p w:rsidR="00E7696B" w:rsidRDefault="009B1FA9">
      <w:pPr>
        <w:pStyle w:val="ProductList-Offering1SubSection"/>
        <w:outlineLvl w:val="3"/>
      </w:pPr>
      <w:bookmarkStart w:id="334" w:name="_Sec1288"/>
      <w:r>
        <w:t>1. Programmas pieejamība</w:t>
      </w:r>
      <w:bookmarkEnd w:id="334"/>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E769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7696B" w:rsidRDefault="009B1FA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96B" w:rsidRDefault="009B1FA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E7696B">
        <w:tc>
          <w:tcPr>
            <w:tcW w:w="4520" w:type="dxa"/>
            <w:tcBorders>
              <w:top w:val="none" w:sz="4" w:space="0" w:color="BFBFBF"/>
              <w:left w:val="none" w:sz="4" w:space="0" w:color="000000"/>
              <w:bottom w:val="dashed" w:sz="4" w:space="0" w:color="7F7F7F"/>
              <w:right w:val="none" w:sz="4" w:space="0" w:color="000000"/>
            </w:tcBorders>
          </w:tcPr>
          <w:p w:rsidR="00E7696B" w:rsidRDefault="009B1FA9">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520" w:type="dxa"/>
            <w:tcBorders>
              <w:top w:val="dashed" w:sz="4" w:space="0" w:color="7F7F7F"/>
              <w:left w:val="none" w:sz="4" w:space="0" w:color="000000"/>
              <w:bottom w:val="dashed" w:sz="4" w:space="0" w:color="7F7F7F"/>
              <w:right w:val="none" w:sz="4" w:space="0" w:color="000000"/>
            </w:tcBorders>
          </w:tcPr>
          <w:p w:rsidR="00E7696B" w:rsidRDefault="009B1FA9">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520" w:type="dxa"/>
            <w:tcBorders>
              <w:top w:val="dashed" w:sz="4" w:space="0" w:color="7F7F7F"/>
              <w:left w:val="none" w:sz="4" w:space="0" w:color="000000"/>
              <w:bottom w:val="dashed" w:sz="4" w:space="0" w:color="7F7F7F"/>
              <w:right w:val="none" w:sz="4" w:space="0" w:color="000000"/>
            </w:tcBorders>
          </w:tcPr>
          <w:p w:rsidR="00E7696B" w:rsidRDefault="009B1FA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4520" w:type="dxa"/>
            <w:tcBorders>
              <w:top w:val="dashed" w:sz="4" w:space="0" w:color="7F7F7F"/>
              <w:left w:val="none" w:sz="4" w:space="0" w:color="000000"/>
              <w:bottom w:val="single" w:sz="4" w:space="0" w:color="FFFFFF"/>
              <w:right w:val="none" w:sz="4" w:space="0" w:color="000000"/>
            </w:tcBorders>
          </w:tcPr>
          <w:p w:rsidR="00E7696B" w:rsidRDefault="009B1FA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96B" w:rsidRDefault="009B1FA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bl>
    <w:p w:rsidR="00E7696B" w:rsidRDefault="009B1FA9">
      <w:pPr>
        <w:pStyle w:val="ProductList-Offering1SubSection"/>
        <w:outlineLvl w:val="3"/>
      </w:pPr>
      <w:bookmarkStart w:id="335" w:name="_Sec1289"/>
      <w:r>
        <w:t>2. Produktu nosacījumi</w:t>
      </w:r>
      <w:bookmarkEnd w:id="335"/>
    </w:p>
    <w:tbl>
      <w:tblPr>
        <w:tblStyle w:val="PURTable"/>
        <w:tblW w:w="0" w:type="dxa"/>
        <w:tblLook w:val="04A0" w:firstRow="1" w:lastRow="0" w:firstColumn="1" w:lastColumn="0" w:noHBand="0" w:noVBand="1"/>
      </w:tblPr>
      <w:tblGrid>
        <w:gridCol w:w="3625"/>
        <w:gridCol w:w="3660"/>
        <w:gridCol w:w="3631"/>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pagarinātajam periodam: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Reklāmas piedāvājumi: nav</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samazināšanai (SCE): nav</w:t>
            </w:r>
          </w:p>
        </w:tc>
      </w:tr>
      <w:tr w:rsidR="00E769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9B1FA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4"/>
      </w:pPr>
      <w:r>
        <w:t>2.1. GitHub Enterprise</w:t>
      </w:r>
    </w:p>
    <w:p w:rsidR="00E7696B" w:rsidRDefault="009B1FA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5">
        <w:r>
          <w:rPr>
            <w:color w:val="00467F"/>
            <w:u w:val="single"/>
          </w:rPr>
          <w:t>Tiešsaistes pakalpojumu nosacījumos</w:t>
        </w:r>
      </w:hyperlink>
      <w:r>
        <w:t xml:space="preserve"> norādīto.</w:t>
      </w:r>
    </w:p>
    <w:p w:rsidR="00E7696B" w:rsidRDefault="00E7696B">
      <w:pPr>
        <w:pStyle w:val="ProductList-Body"/>
      </w:pPr>
    </w:p>
    <w:p w:rsidR="00E7696B" w:rsidRDefault="009B1FA9">
      <w:pPr>
        <w:pStyle w:val="ProductList-ClauseHeading"/>
        <w:outlineLvl w:val="4"/>
      </w:pPr>
      <w:r>
        <w:t>2.2. GitHub Enterprise apmācība un novērtēšana</w:t>
      </w:r>
    </w:p>
    <w:p w:rsidR="00E7696B" w:rsidRDefault="009B1FA9">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rsidR="00E7696B" w:rsidRDefault="00E7696B">
      <w:pPr>
        <w:pStyle w:val="ProductList-Body"/>
      </w:pPr>
    </w:p>
    <w:p w:rsidR="00E7696B" w:rsidRDefault="009B1FA9">
      <w:pPr>
        <w:pStyle w:val="ProductList-ClauseHeading"/>
        <w:outlineLvl w:val="4"/>
      </w:pPr>
      <w:r>
        <w:t>2.3. Visual Studio licences nosacījumi</w:t>
      </w:r>
    </w:p>
    <w:p w:rsidR="00E7696B" w:rsidRDefault="009B1FA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rsidR="00E7696B" w:rsidRDefault="00E7696B">
      <w:pPr>
        <w:pStyle w:val="ProductList-Body"/>
      </w:pPr>
    </w:p>
    <w:p w:rsidR="00E7696B" w:rsidRDefault="009B1FA9">
      <w:pPr>
        <w:pStyle w:val="ProductList-ClauseHeading"/>
        <w:outlineLvl w:val="4"/>
      </w:pPr>
      <w:r>
        <w:t>2.4. GitHub Enterprise for Visual Studio licences</w:t>
      </w:r>
    </w:p>
    <w:p w:rsidR="00E7696B" w:rsidRDefault="009B1FA9">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rsidR="00E7696B" w:rsidRDefault="00E7696B">
      <w:pPr>
        <w:pStyle w:val="ProductList-Body"/>
      </w:pPr>
    </w:p>
    <w:p w:rsidR="00E7696B" w:rsidRDefault="009B1FA9">
      <w:pPr>
        <w:pStyle w:val="ProductList-ClauseHeading"/>
        <w:outlineLvl w:val="4"/>
      </w:pPr>
      <w:r>
        <w:t>2.5. Paaugstināšanas licences</w:t>
      </w:r>
    </w:p>
    <w:p w:rsidR="00E7696B" w:rsidRDefault="009B1FA9">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E7696B">
      <w:pPr>
        <w:sectPr w:rsidR="00E7696B">
          <w:headerReference w:type="default" r:id="rId146"/>
          <w:footerReference w:type="default" r:id="rId147"/>
          <w:type w:val="continuous"/>
          <w:pgSz w:w="12240" w:h="15840" w:code="1"/>
          <w:pgMar w:top="1170" w:right="720" w:bottom="720" w:left="720" w:header="432" w:footer="288" w:gutter="0"/>
          <w:cols w:space="360"/>
        </w:sectPr>
      </w:pPr>
    </w:p>
    <w:p w:rsidR="00E7696B" w:rsidRDefault="009B1FA9">
      <w:pPr>
        <w:pStyle w:val="ProductList-SectionHeading"/>
        <w:pageBreakBefore/>
        <w:outlineLvl w:val="0"/>
      </w:pPr>
      <w:bookmarkStart w:id="336" w:name="_Sec549"/>
      <w:bookmarkEnd w:id="206"/>
      <w:r>
        <w:t>Glosārijs</w:t>
      </w:r>
      <w:r>
        <w:fldChar w:fldCharType="begin"/>
      </w:r>
      <w:r>
        <w:instrText xml:space="preserve"> TC "</w:instrText>
      </w:r>
      <w:bookmarkStart w:id="337" w:name="_Toc10191538"/>
      <w:r>
        <w:instrText>Glosārijs</w:instrText>
      </w:r>
      <w:bookmarkEnd w:id="337"/>
      <w:r>
        <w:instrText>" \l 1</w:instrText>
      </w:r>
      <w:r>
        <w:fldChar w:fldCharType="end"/>
      </w:r>
    </w:p>
    <w:p w:rsidR="00E7696B" w:rsidRDefault="009B1FA9">
      <w:pPr>
        <w:pStyle w:val="ProductList-Offering1Heading"/>
        <w:outlineLvl w:val="1"/>
      </w:pPr>
      <w:bookmarkStart w:id="338" w:name="_Sec550"/>
      <w:r>
        <w:t>Atribūti</w:t>
      </w:r>
      <w:bookmarkEnd w:id="338"/>
      <w:r>
        <w:fldChar w:fldCharType="begin"/>
      </w:r>
      <w:r>
        <w:instrText xml:space="preserve"> TC "</w:instrText>
      </w:r>
      <w:bookmarkStart w:id="339" w:name="_Toc10191539"/>
      <w:r>
        <w:instrText>Atribūti</w:instrText>
      </w:r>
      <w:bookmarkEnd w:id="339"/>
      <w:r>
        <w:instrText>" \l 2</w:instrText>
      </w:r>
      <w:r>
        <w:fldChar w:fldCharType="end"/>
      </w:r>
    </w:p>
    <w:p w:rsidR="00E7696B" w:rsidRDefault="009B1FA9">
      <w:pPr>
        <w:pStyle w:val="ProductList-BodySpaced"/>
      </w:pPr>
      <w:r>
        <w:t>Atribūti tiek norādīti katra Produkta ieraksta tabulās un norāda Produktiem piemērojamos noteikumus vai nosacījumus.</w:t>
      </w:r>
    </w:p>
    <w:p w:rsidR="00E7696B" w:rsidRDefault="00E7696B">
      <w:pPr>
        <w:pStyle w:val="ProductList-BodySpaced"/>
      </w:pPr>
    </w:p>
    <w:p w:rsidR="00E7696B" w:rsidRDefault="009B1FA9">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E7696B" w:rsidRDefault="009B1FA9">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E7696B" w:rsidRDefault="009B1FA9">
      <w:pPr>
        <w:pStyle w:val="ProductList-BodySpaced"/>
      </w:pPr>
      <w:r>
        <w:rPr>
          <w:b/>
          <w:color w:val="00188F"/>
        </w:rPr>
        <w:t>Klienta piekļuves prasība</w:t>
      </w:r>
      <w:r>
        <w:t>: norāda, vai Servera produktam ir nepieciešamas CAL, lai lietotājiem vai ierīcēm nodrošinātu piekļuvi.</w:t>
      </w:r>
    </w:p>
    <w:p w:rsidR="00E7696B" w:rsidRDefault="009B1FA9">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E7696B" w:rsidRDefault="009B1FA9">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E7696B" w:rsidRDefault="009B1FA9">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E7696B" w:rsidRDefault="009B1FA9">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E7696B" w:rsidRDefault="009B1FA9">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E7696B" w:rsidRDefault="009B1FA9">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E7696B" w:rsidRDefault="009B1FA9">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E7696B" w:rsidRDefault="009B1FA9">
      <w:pPr>
        <w:pStyle w:val="ProductList-BodySpaced"/>
      </w:pPr>
      <w:r>
        <w:rPr>
          <w:b/>
          <w:color w:val="00188F"/>
        </w:rPr>
        <w:t>Licences nosacījumi</w:t>
      </w:r>
      <w:r>
        <w:t>: noteikumi un nosacījumi, kas attiecas uz Produkta izvietošanu un lietošanu.</w:t>
      </w:r>
    </w:p>
    <w:p w:rsidR="00E7696B" w:rsidRDefault="009B1FA9">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E7696B" w:rsidRDefault="009B1FA9">
      <w:pPr>
        <w:pStyle w:val="ProductList-BodySpaced"/>
      </w:pPr>
      <w:r>
        <w:rPr>
          <w:b/>
          <w:color w:val="00188F"/>
        </w:rPr>
        <w:t>Priekšnosacījums</w:t>
      </w:r>
      <w:r>
        <w:t>: norāda, ka ir jāievēro konkrēti papildu nosacījumi, lai iegādātos Produkta licences.</w:t>
      </w:r>
    </w:p>
    <w:p w:rsidR="00E7696B" w:rsidRDefault="009B1FA9">
      <w:pPr>
        <w:pStyle w:val="ProductList-BodySpaced"/>
      </w:pPr>
      <w:r>
        <w:rPr>
          <w:b/>
          <w:color w:val="00188F"/>
        </w:rPr>
        <w:t>Priekšnosacījums (SA)</w:t>
      </w:r>
      <w:r>
        <w:t>:norāda, ka ir jāievēro konkrēti papildu nosacījumi, lai Produktam iegādātos SA segumu.</w:t>
      </w:r>
    </w:p>
    <w:p w:rsidR="00E7696B" w:rsidRDefault="009B1FA9">
      <w:pPr>
        <w:pStyle w:val="ProductList-BodySpaced"/>
      </w:pPr>
      <w:r>
        <w:rPr>
          <w:b/>
          <w:color w:val="00188F"/>
        </w:rPr>
        <w:t>Iepriekšējas versijas</w:t>
      </w:r>
      <w:r>
        <w:t>: vecākas Produkta versijas un to Pieejamības datums.</w:t>
      </w:r>
    </w:p>
    <w:p w:rsidR="00E7696B" w:rsidRDefault="009B1FA9">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E7696B" w:rsidRDefault="009B1FA9">
      <w:pPr>
        <w:pStyle w:val="ProductList-BodySpaced"/>
      </w:pPr>
      <w:r>
        <w:rPr>
          <w:b/>
          <w:color w:val="00188F"/>
        </w:rPr>
        <w:t>Tiešsaistes abonēšanas programma (Online Subscription Program — OSP)</w:t>
      </w:r>
      <w:r>
        <w:t>: produkts ir pieejams Tiešsaistes abonēšanas programmā.</w:t>
      </w:r>
    </w:p>
    <w:p w:rsidR="00E7696B" w:rsidRDefault="009B1FA9">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E7696B" w:rsidRDefault="009B1FA9">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E7696B" w:rsidRDefault="009B1FA9">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E7696B" w:rsidRDefault="009B1FA9">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E7696B" w:rsidRDefault="009B1FA9">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E7696B" w:rsidRDefault="009B1FA9">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E7696B" w:rsidRDefault="009B1FA9">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E7696B" w:rsidRDefault="009B1FA9">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E7696B" w:rsidRDefault="009B1FA9">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E7696B" w:rsidRDefault="009B1FA9">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E7696B" w:rsidRDefault="009B1FA9">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E7696B" w:rsidRDefault="009B1FA9">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E7696B" w:rsidRDefault="009B1FA9">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E7696B" w:rsidRDefault="009B1FA9">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E7696B" w:rsidRDefault="00E7696B">
      <w:pPr>
        <w:pStyle w:val="ProductList-BodySpaced"/>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Spaced"/>
      </w:pPr>
    </w:p>
    <w:p w:rsidR="00E7696B" w:rsidRDefault="009B1FA9">
      <w:pPr>
        <w:pStyle w:val="ProductList-Offering1Heading"/>
        <w:outlineLvl w:val="1"/>
      </w:pPr>
      <w:bookmarkStart w:id="340" w:name="_Sec551"/>
      <w:r>
        <w:t>Šūnu vērtības</w:t>
      </w:r>
      <w:bookmarkEnd w:id="340"/>
      <w:r>
        <w:fldChar w:fldCharType="begin"/>
      </w:r>
      <w:r>
        <w:instrText xml:space="preserve"> TC "</w:instrText>
      </w:r>
      <w:bookmarkStart w:id="341" w:name="_Toc10191540"/>
      <w:r>
        <w:instrText>Šūnu vērtības</w:instrText>
      </w:r>
      <w:bookmarkEnd w:id="341"/>
      <w:r>
        <w:instrText>" \l 2</w:instrText>
      </w:r>
      <w:r>
        <w:fldChar w:fldCharType="end"/>
      </w:r>
    </w:p>
    <w:p w:rsidR="00E7696B" w:rsidRDefault="009B1FA9">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E7696B" w:rsidRDefault="00E7696B">
      <w:pPr>
        <w:pStyle w:val="ProductList-BodySpaced"/>
      </w:pPr>
    </w:p>
    <w:p w:rsidR="00E7696B" w:rsidRDefault="009B1FA9">
      <w:pPr>
        <w:pStyle w:val="ProductList-BodySpaced"/>
      </w:pPr>
      <w:r>
        <w:rPr>
          <w:b/>
          <w:color w:val="00188F"/>
        </w:rPr>
        <w:t xml:space="preserve">A </w:t>
      </w:r>
      <w:r>
        <w:t xml:space="preserve">= </w:t>
      </w:r>
      <w:r>
        <w:rPr>
          <w:color w:val="00188F"/>
        </w:rPr>
        <w:t>Papildu produkts</w:t>
      </w:r>
      <w:r>
        <w:t>: Produkts tiek piedāvāts kā Papildu produkts.</w:t>
      </w:r>
    </w:p>
    <w:p w:rsidR="00E7696B" w:rsidRDefault="009B1FA9">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E7696B" w:rsidRDefault="009B1FA9">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rsidR="00E7696B" w:rsidRDefault="009B1FA9">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rsidR="00E7696B" w:rsidRDefault="009B1FA9">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rsidR="00E7696B" w:rsidRDefault="009B1FA9">
      <w:pPr>
        <w:pStyle w:val="ProductList-BodySpaced"/>
      </w:pPr>
      <w:r>
        <w:rPr>
          <w:b/>
          <w:color w:val="00188F"/>
        </w:rPr>
        <w:t>E</w:t>
      </w:r>
      <w:r>
        <w:t xml:space="preserve"> = </w:t>
      </w:r>
      <w:r>
        <w:rPr>
          <w:color w:val="00188F"/>
        </w:rPr>
        <w:t>Uzņēmuma produkts</w:t>
      </w:r>
      <w:r>
        <w:t>: Produkts tiek piedāvāts kā Uzņēmuma produkts, bet ne darbstacija.</w:t>
      </w:r>
    </w:p>
    <w:p w:rsidR="00E7696B" w:rsidRDefault="009B1FA9">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rsidR="00E7696B" w:rsidRDefault="009B1FA9">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E7696B" w:rsidRDefault="009B1FA9">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E7696B" w:rsidRDefault="009B1FA9">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E7696B" w:rsidRDefault="009B1FA9">
      <w:pPr>
        <w:pStyle w:val="ProductList-BodySpaced"/>
      </w:pPr>
      <w:r>
        <w:rPr>
          <w:b/>
          <w:color w:val="00188F"/>
        </w:rPr>
        <w:t>OW</w:t>
      </w:r>
      <w:r>
        <w:t xml:space="preserve"> = </w:t>
      </w:r>
      <w:r>
        <w:rPr>
          <w:color w:val="00188F"/>
        </w:rPr>
        <w:t>Visā Organizācijā</w:t>
      </w:r>
      <w:r>
        <w:t>: pieejams, izmantojot visas Organizācijas iespēju.</w:t>
      </w:r>
    </w:p>
    <w:p w:rsidR="00E7696B" w:rsidRDefault="009B1FA9">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E7696B" w:rsidRDefault="009B1FA9">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E7696B" w:rsidRDefault="009B1FA9">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E7696B" w:rsidRDefault="009B1FA9">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E7696B" w:rsidRDefault="009B1FA9">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E7696B" w:rsidRDefault="009B1FA9">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rsidR="00E7696B" w:rsidRDefault="00E7696B">
      <w:pPr>
        <w:pStyle w:val="ProductList-BodySpaced"/>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Spaced"/>
      </w:pPr>
    </w:p>
    <w:p w:rsidR="00E7696B" w:rsidRDefault="009B1FA9">
      <w:pPr>
        <w:pStyle w:val="ProductList-Offering1Heading"/>
        <w:outlineLvl w:val="1"/>
      </w:pPr>
      <w:bookmarkStart w:id="342" w:name="_Sec552"/>
      <w:r>
        <w:t>Kolonnu virsraksti</w:t>
      </w:r>
      <w:bookmarkEnd w:id="342"/>
      <w:r>
        <w:fldChar w:fldCharType="begin"/>
      </w:r>
      <w:r>
        <w:instrText xml:space="preserve"> TC "</w:instrText>
      </w:r>
      <w:bookmarkStart w:id="343" w:name="_Toc10191541"/>
      <w:r>
        <w:instrText>Kolonnu virsraksti</w:instrText>
      </w:r>
      <w:bookmarkEnd w:id="343"/>
      <w:r>
        <w:instrText>" \l 2</w:instrText>
      </w:r>
      <w:r>
        <w:fldChar w:fldCharType="end"/>
      </w:r>
    </w:p>
    <w:p w:rsidR="00E7696B" w:rsidRDefault="009B1FA9">
      <w:pPr>
        <w:pStyle w:val="ProductList-BodySpaced"/>
      </w:pPr>
      <w:r>
        <w:t>Kolonnu virsraksti ir redzami tabulā “Programmu pieejamība” katram Produkta ierakstam, un tie organizē programmu pieejamības informāciju pēc programmas, piedāvājuma tipa, punktiem un pieejamības datumiem.</w:t>
      </w:r>
    </w:p>
    <w:p w:rsidR="00E7696B" w:rsidRDefault="00E7696B">
      <w:pPr>
        <w:pStyle w:val="ProductList-BodySpaced"/>
      </w:pPr>
    </w:p>
    <w:p w:rsidR="00E7696B" w:rsidRDefault="009B1FA9">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E7696B" w:rsidRDefault="009B1FA9">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E7696B" w:rsidRDefault="009B1FA9">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E7696B" w:rsidRDefault="009B1FA9">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E7696B" w:rsidRDefault="009B1FA9">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E7696B" w:rsidRDefault="009B1FA9">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E7696B" w:rsidRDefault="009B1FA9">
      <w:pPr>
        <w:pStyle w:val="ProductList-BodySpaced"/>
      </w:pPr>
      <w:r>
        <w:rPr>
          <w:b/>
          <w:color w:val="00188F"/>
        </w:rPr>
        <w:t>MPSA</w:t>
      </w:r>
      <w:r>
        <w:t xml:space="preserve"> = </w:t>
      </w:r>
      <w:r>
        <w:rPr>
          <w:color w:val="00188F"/>
        </w:rPr>
        <w:t>Līgums Microsoft Products and Services Agreement</w:t>
      </w:r>
      <w:r>
        <w:t>.</w:t>
      </w:r>
    </w:p>
    <w:p w:rsidR="00E7696B" w:rsidRDefault="009B1FA9">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E7696B" w:rsidRDefault="009B1FA9">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E7696B" w:rsidRDefault="009B1FA9">
      <w:pPr>
        <w:pStyle w:val="ProductList-BodySpaced"/>
      </w:pPr>
      <w:r>
        <w:rPr>
          <w:b/>
          <w:color w:val="00188F"/>
        </w:rPr>
        <w:t>OVS-ES</w:t>
      </w:r>
      <w:r>
        <w:t xml:space="preserve"> = </w:t>
      </w:r>
      <w:r>
        <w:rPr>
          <w:color w:val="00188F"/>
        </w:rPr>
        <w:t>Open Value Subscription – Education Solutions</w:t>
      </w:r>
      <w:r>
        <w:t>.</w:t>
      </w:r>
    </w:p>
    <w:p w:rsidR="00E7696B" w:rsidRDefault="009B1FA9">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E7696B" w:rsidRDefault="009B1FA9">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E7696B" w:rsidRDefault="009B1FA9">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E7696B" w:rsidRDefault="00E7696B">
      <w:pPr>
        <w:pStyle w:val="ProductList-BodySpaced"/>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Spaced"/>
      </w:pPr>
    </w:p>
    <w:p w:rsidR="00E7696B" w:rsidRDefault="009B1FA9">
      <w:pPr>
        <w:pStyle w:val="ProductList-Offering1Heading"/>
        <w:outlineLvl w:val="1"/>
      </w:pPr>
      <w:bookmarkStart w:id="344" w:name="_Sec553"/>
      <w:r>
        <w:t>Definīcijas</w:t>
      </w:r>
      <w:bookmarkEnd w:id="344"/>
      <w:r>
        <w:fldChar w:fldCharType="begin"/>
      </w:r>
      <w:r>
        <w:instrText xml:space="preserve"> TC "</w:instrText>
      </w:r>
      <w:bookmarkStart w:id="345" w:name="_Toc10191542"/>
      <w:r>
        <w:instrText>Definīcijas</w:instrText>
      </w:r>
      <w:bookmarkEnd w:id="345"/>
      <w:r>
        <w:instrText>" \l 2</w:instrText>
      </w:r>
      <w:r>
        <w:fldChar w:fldCharType="end"/>
      </w:r>
    </w:p>
    <w:p w:rsidR="00E7696B" w:rsidRDefault="009B1FA9">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E7696B" w:rsidRDefault="009B1FA9">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E7696B" w:rsidRDefault="009B1FA9">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E7696B" w:rsidRDefault="009B1FA9">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E7696B" w:rsidRDefault="009B1FA9">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E7696B" w:rsidRDefault="009B1FA9">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E7696B" w:rsidRDefault="009B1FA9">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E7696B" w:rsidRDefault="009B1FA9">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E7696B" w:rsidRDefault="009B1FA9">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E7696B" w:rsidRDefault="009B1FA9">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E7696B" w:rsidRDefault="009B1FA9">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E7696B" w:rsidRDefault="009B1FA9">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rsidR="00E7696B" w:rsidRDefault="009B1FA9">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E7696B" w:rsidRDefault="009B1FA9">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E7696B" w:rsidRDefault="009B1FA9">
      <w:pPr>
        <w:pStyle w:val="ProductList-BodySpaced"/>
      </w:pPr>
      <w:r>
        <w:rPr>
          <w:b/>
          <w:color w:val="00188F"/>
        </w:rPr>
        <w:t>Ārējie lietotāji</w:t>
      </w:r>
      <w:r>
        <w:t xml:space="preserve"> ir lietotāji, kas nav ne Klienta, ne tā Saistīto uzņēmumu darbinieki, līgumdarbinieki vai aģenti.</w:t>
      </w:r>
    </w:p>
    <w:p w:rsidR="00E7696B" w:rsidRDefault="009B1FA9">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E7696B" w:rsidRDefault="009B1FA9">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rsidR="00E7696B" w:rsidRDefault="009B1FA9">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E7696B" w:rsidRDefault="009B1FA9">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E7696B" w:rsidRDefault="009B1FA9">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E7696B" w:rsidRDefault="009B1FA9">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E7696B" w:rsidRDefault="009B1FA9">
      <w:pPr>
        <w:pStyle w:val="ProductList-BodySpaced"/>
      </w:pPr>
      <w:r>
        <w:rPr>
          <w:b/>
          <w:color w:val="00188F"/>
        </w:rPr>
        <w:t xml:space="preserve">Licence </w:t>
      </w:r>
      <w:r>
        <w:t>ir tiesības lejupielādēt, instalēt un lietot Produktu, kā arī piekļūt tam.</w:t>
      </w:r>
    </w:p>
    <w:p w:rsidR="00E7696B" w:rsidRDefault="009B1FA9">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E7696B" w:rsidRDefault="009B1FA9">
      <w:pPr>
        <w:pStyle w:val="ProductList-BodySpaced"/>
      </w:pPr>
      <w:r>
        <w:rPr>
          <w:b/>
          <w:color w:val="00188F"/>
        </w:rPr>
        <w:t xml:space="preserve">Licences mobilitātes, izmantojot Software Assurance, partneris </w:t>
      </w:r>
      <w:r>
        <w:t xml:space="preserve">ir vietnē </w:t>
      </w:r>
      <w:hyperlink r:id="rId148">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E7696B" w:rsidRDefault="009B1FA9">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E7696B" w:rsidRDefault="009B1FA9">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E7696B" w:rsidRDefault="009B1FA9">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E7696B" w:rsidRDefault="009B1FA9">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E7696B" w:rsidRDefault="009B1FA9">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E7696B" w:rsidRDefault="009B1FA9">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E7696B" w:rsidRDefault="009B1FA9">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E7696B" w:rsidRDefault="009B1FA9">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E7696B" w:rsidRDefault="009B1FA9">
      <w:pPr>
        <w:pStyle w:val="ProductList-BodySpaced"/>
      </w:pPr>
      <w:r>
        <w:rPr>
          <w:b/>
          <w:color w:val="00188F"/>
        </w:rPr>
        <w:t xml:space="preserve">Fiziskais procesors </w:t>
      </w:r>
      <w:r>
        <w:t>ir procesors fiziskā aparatūras sistēmā.</w:t>
      </w:r>
    </w:p>
    <w:p w:rsidR="00E7696B" w:rsidRDefault="009B1FA9">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E7696B" w:rsidRDefault="009B1FA9">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E7696B" w:rsidRDefault="009B1FA9">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E7696B" w:rsidRDefault="009B1FA9">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E7696B" w:rsidRDefault="009B1FA9">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E7696B" w:rsidRDefault="009B1FA9">
      <w:pPr>
        <w:pStyle w:val="ProductList-BodySpaced"/>
      </w:pPr>
      <w:r>
        <w:rPr>
          <w:b/>
          <w:color w:val="00188F"/>
        </w:rPr>
        <w:t>Serveris</w:t>
      </w:r>
      <w:r>
        <w:t xml:space="preserve"> ir fiziska aparatūras sistēma, kas spēj darbināt serveru programmatūru.</w:t>
      </w:r>
    </w:p>
    <w:p w:rsidR="00E7696B" w:rsidRDefault="009B1FA9">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E7696B" w:rsidRDefault="009B1FA9">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E7696B" w:rsidRDefault="009B1FA9">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E7696B" w:rsidRDefault="009B1FA9">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E7696B" w:rsidRDefault="009B1FA9">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E7696B" w:rsidRDefault="009B1FA9">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E7696B" w:rsidRDefault="009B1FA9">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E7696B" w:rsidRDefault="009B1FA9">
      <w:pPr>
        <w:pStyle w:val="ProductList-BodySpaced"/>
      </w:pPr>
      <w:r>
        <w:t>Programmatūra interneta tīmekļa risinājumos tiek izmantota, lai darbinātu:</w:t>
      </w:r>
    </w:p>
    <w:p w:rsidR="00E7696B" w:rsidRDefault="009B1FA9" w:rsidP="009B1FA9">
      <w:pPr>
        <w:pStyle w:val="ProductList-Bullet"/>
        <w:numPr>
          <w:ilvl w:val="0"/>
          <w:numId w:val="45"/>
        </w:numPr>
      </w:pPr>
      <w:r>
        <w:t>tīmekļa servera programmatūru (piemēram, Microsoft interneta informācijas pakalpojumus) un pārvaldības vai drošības aģentus (piemēram, System Center Operations Manager aģentu);</w:t>
      </w:r>
    </w:p>
    <w:p w:rsidR="00E7696B" w:rsidRDefault="009B1FA9" w:rsidP="009B1FA9">
      <w:pPr>
        <w:pStyle w:val="ProductList-Bullet"/>
        <w:numPr>
          <w:ilvl w:val="0"/>
          <w:numId w:val="45"/>
        </w:numPr>
      </w:pPr>
      <w:r>
        <w:t>datu bāzes programmas programmatūru (piemēram, Microsoft SQL Server) vienīgi interneta tīmekļa risinājumu atbalstam; vai</w:t>
      </w:r>
    </w:p>
    <w:p w:rsidR="00E7696B" w:rsidRDefault="009B1FA9" w:rsidP="009B1FA9">
      <w:pPr>
        <w:pStyle w:val="ProductList-Bullet"/>
        <w:numPr>
          <w:ilvl w:val="0"/>
          <w:numId w:val="45"/>
        </w:numPr>
      </w:pPr>
      <w:r>
        <w:t>Domēnu nosaukumu sistēmas (DNS) pakalpojumu, lai atpazītu IP adreses kā interneta nosaukumus, ja vien tā nav programmatūras gadījuma vienīgā funkcija.</w:t>
      </w:r>
    </w:p>
    <w:p w:rsidR="00E7696B" w:rsidRDefault="009B1FA9">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E7696B" w:rsidRDefault="009B1FA9">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E7696B" w:rsidRDefault="009B1FA9">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E7696B" w:rsidRDefault="00E7696B">
      <w:pPr>
        <w:pStyle w:val="ProductList-BodySpaced"/>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Spaced"/>
      </w:pPr>
    </w:p>
    <w:p w:rsidR="00E7696B" w:rsidRDefault="00E7696B">
      <w:pPr>
        <w:sectPr w:rsidR="00E7696B">
          <w:headerReference w:type="default" r:id="rId149"/>
          <w:footerReference w:type="default" r:id="rId150"/>
          <w:type w:val="continuous"/>
          <w:pgSz w:w="12240" w:h="15840" w:code="1"/>
          <w:pgMar w:top="1170" w:right="720" w:bottom="720" w:left="720" w:header="432" w:footer="288" w:gutter="0"/>
          <w:cols w:space="360"/>
        </w:sectPr>
      </w:pPr>
    </w:p>
    <w:p w:rsidR="00E7696B" w:rsidRDefault="009B1FA9">
      <w:pPr>
        <w:pStyle w:val="ProductList-SectionHeading"/>
        <w:pageBreakBefore/>
        <w:outlineLvl w:val="0"/>
      </w:pPr>
      <w:bookmarkStart w:id="346" w:name="_Sec591"/>
      <w:bookmarkEnd w:id="336"/>
      <w:r>
        <w:t>Pielikums A. CAL/ML ekvivalentas licences</w:t>
      </w:r>
      <w:r>
        <w:fldChar w:fldCharType="begin"/>
      </w:r>
      <w:r>
        <w:instrText xml:space="preserve"> TC "</w:instrText>
      </w:r>
      <w:bookmarkStart w:id="347" w:name="_Toc10191543"/>
      <w:r>
        <w:instrText>Pielikums A. CAL/ML ekvivalentas licences</w:instrText>
      </w:r>
      <w:bookmarkEnd w:id="347"/>
      <w:r>
        <w:instrText>" \l 1</w:instrText>
      </w:r>
      <w:r>
        <w:fldChar w:fldCharType="end"/>
      </w:r>
    </w:p>
    <w:p w:rsidR="00E7696B" w:rsidRDefault="009B1FA9">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E7696B" w:rsidRDefault="00E7696B">
      <w:pPr>
        <w:pStyle w:val="ProductList-Body"/>
      </w:pPr>
    </w:p>
    <w:tbl>
      <w:tblPr>
        <w:tblStyle w:val="PURTable"/>
        <w:tblW w:w="0" w:type="dxa"/>
        <w:tblLook w:val="04A0" w:firstRow="1" w:lastRow="0" w:firstColumn="1" w:lastColumn="0" w:noHBand="0" w:noVBand="1"/>
      </w:tblPr>
      <w:tblGrid>
        <w:gridCol w:w="736"/>
        <w:gridCol w:w="337"/>
        <w:gridCol w:w="443"/>
        <w:gridCol w:w="443"/>
        <w:gridCol w:w="638"/>
        <w:gridCol w:w="437"/>
        <w:gridCol w:w="442"/>
        <w:gridCol w:w="448"/>
        <w:gridCol w:w="437"/>
        <w:gridCol w:w="638"/>
        <w:gridCol w:w="437"/>
        <w:gridCol w:w="442"/>
        <w:gridCol w:w="448"/>
        <w:gridCol w:w="437"/>
        <w:gridCol w:w="305"/>
        <w:gridCol w:w="351"/>
        <w:gridCol w:w="495"/>
        <w:gridCol w:w="249"/>
        <w:gridCol w:w="249"/>
        <w:gridCol w:w="236"/>
        <w:gridCol w:w="240"/>
        <w:gridCol w:w="240"/>
        <w:gridCol w:w="742"/>
        <w:gridCol w:w="669"/>
        <w:gridCol w:w="377"/>
      </w:tblGrid>
      <w:tr w:rsidR="00E7696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7696B" w:rsidRDefault="00E7696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7696B" w:rsidRDefault="009B1FA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7696B" w:rsidRDefault="009B1FA9">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7696B" w:rsidRDefault="009B1FA9">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7696B" w:rsidRDefault="009B1FA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7696B" w:rsidRDefault="009B1FA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7696B" w:rsidRDefault="009B1FA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7696B" w:rsidRDefault="009B1FA9">
            <w:pPr>
              <w:pStyle w:val="ProductList-TableBody"/>
              <w:jc w:val="center"/>
            </w:pPr>
            <w:r>
              <w:rPr>
                <w:color w:val="FFFFFF"/>
              </w:rPr>
              <w:t>Dynamics 365 Enterprise</w:t>
            </w:r>
          </w:p>
        </w:tc>
      </w:tr>
      <w:tr w:rsidR="00E7696B">
        <w:tc>
          <w:tcPr>
            <w:tcW w:w="240" w:type="dxa"/>
            <w:tcBorders>
              <w:top w:val="none" w:sz="4" w:space="0" w:color="BFBFBF"/>
              <w:left w:val="none" w:sz="24" w:space="0" w:color="808080"/>
              <w:bottom w:val="single" w:sz="4" w:space="0" w:color="FFFFFF"/>
              <w:right w:val="single" w:sz="6" w:space="0" w:color="FFFFFF"/>
            </w:tcBorders>
          </w:tcPr>
          <w:p w:rsidR="00E7696B" w:rsidRDefault="009B1FA9">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7696B" w:rsidRDefault="009B1FA9">
            <w:pPr>
              <w:pStyle w:val="ProductList-TableBody"/>
              <w:jc w:val="center"/>
            </w:pPr>
            <w:r>
              <w:rPr>
                <w:color w:val="FFFFFF"/>
              </w:rPr>
              <w:t>Plāns</w:t>
            </w:r>
          </w:p>
        </w:tc>
      </w:tr>
      <w:tr w:rsidR="00E7696B">
        <w:tc>
          <w:tcPr>
            <w:tcW w:w="240" w:type="dxa"/>
            <w:gridSpan w:val="15"/>
            <w:tcBorders>
              <w:top w:val="single" w:sz="4" w:space="0" w:color="FFFFFF"/>
              <w:left w:val="single" w:sz="6" w:space="0" w:color="FFFFFF"/>
              <w:bottom w:val="single" w:sz="4" w:space="0" w:color="FFFFFF"/>
              <w:right w:val="single" w:sz="6" w:space="0" w:color="FFFFFF"/>
            </w:tcBorders>
          </w:tcPr>
          <w:p w:rsidR="00E7696B" w:rsidRDefault="009B1FA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r>
      <w:tr w:rsidR="00E7696B">
        <w:tc>
          <w:tcPr>
            <w:tcW w:w="240" w:type="dxa"/>
            <w:tcBorders>
              <w:top w:val="dashed"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793">
              <w:r w:rsidR="009B1FA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tcBorders>
              <w:top w:val="dashed" w:sz="4" w:space="0" w:color="BFBFBF"/>
              <w:left w:val="none" w:sz="24" w:space="0" w:color="808080"/>
              <w:bottom w:val="single" w:sz="4" w:space="0" w:color="FFFFFF"/>
              <w:right w:val="single" w:sz="6" w:space="0" w:color="FFFFFF"/>
            </w:tcBorders>
          </w:tcPr>
          <w:p w:rsidR="00E7696B" w:rsidRDefault="008641B3">
            <w:pPr>
              <w:pStyle w:val="ProductList-TableBody"/>
            </w:pPr>
            <w:hyperlink w:anchor="_Sec793">
              <w:r w:rsidR="009B1FA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5"/>
            <w:tcBorders>
              <w:top w:val="single" w:sz="4" w:space="0" w:color="FFFFFF"/>
              <w:left w:val="single" w:sz="6" w:space="0" w:color="FFFFFF"/>
              <w:bottom w:val="single" w:sz="4" w:space="0" w:color="FFFFFF"/>
              <w:right w:val="single" w:sz="6" w:space="0" w:color="FFFFFF"/>
            </w:tcBorders>
          </w:tcPr>
          <w:p w:rsidR="00E7696B" w:rsidRDefault="009B1FA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r>
      <w:tr w:rsidR="00E7696B">
        <w:tc>
          <w:tcPr>
            <w:tcW w:w="240" w:type="dxa"/>
            <w:tcBorders>
              <w:top w:val="dashed"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793">
              <w:r w:rsidR="009B1FA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tcBorders>
              <w:top w:val="dashed" w:sz="4" w:space="0" w:color="BFBFBF"/>
              <w:left w:val="none" w:sz="24" w:space="0" w:color="808080"/>
              <w:bottom w:val="single" w:sz="4" w:space="0" w:color="FFFFFF"/>
              <w:right w:val="single" w:sz="6" w:space="0" w:color="FFFFFF"/>
            </w:tcBorders>
          </w:tcPr>
          <w:p w:rsidR="00E7696B" w:rsidRDefault="008641B3">
            <w:pPr>
              <w:pStyle w:val="ProductList-TableBody"/>
            </w:pPr>
            <w:hyperlink w:anchor="_Sec793">
              <w:r w:rsidR="009B1FA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5"/>
            <w:tcBorders>
              <w:top w:val="single" w:sz="4" w:space="0" w:color="FFFFFF"/>
              <w:left w:val="single" w:sz="6" w:space="0" w:color="FFFFFF"/>
              <w:bottom w:val="single" w:sz="4" w:space="0" w:color="FFFFFF"/>
              <w:right w:val="single" w:sz="6" w:space="0" w:color="FFFFFF"/>
            </w:tcBorders>
          </w:tcPr>
          <w:p w:rsidR="00E7696B" w:rsidRDefault="009B1FA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r>
      <w:tr w:rsidR="00E7696B">
        <w:tc>
          <w:tcPr>
            <w:tcW w:w="240" w:type="dxa"/>
            <w:tcBorders>
              <w:top w:val="dashed"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798">
              <w:r w:rsidR="009B1FA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tcBorders>
              <w:top w:val="dashed" w:sz="4" w:space="0" w:color="BFBFBF"/>
              <w:left w:val="none" w:sz="24" w:space="0" w:color="808080"/>
              <w:bottom w:val="single" w:sz="4" w:space="0" w:color="FFFFFF"/>
              <w:right w:val="single" w:sz="6" w:space="0" w:color="FFFFFF"/>
            </w:tcBorders>
          </w:tcPr>
          <w:p w:rsidR="00E7696B" w:rsidRDefault="008641B3">
            <w:pPr>
              <w:pStyle w:val="ProductList-TableBody"/>
            </w:pPr>
            <w:hyperlink w:anchor="_Sec798">
              <w:r w:rsidR="009B1FA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5"/>
            <w:tcBorders>
              <w:top w:val="single" w:sz="4" w:space="0" w:color="FFFFFF"/>
              <w:left w:val="single" w:sz="6" w:space="0" w:color="FFFFFF"/>
              <w:bottom w:val="single" w:sz="4" w:space="0" w:color="FFFFFF"/>
              <w:right w:val="single" w:sz="6" w:space="0" w:color="FFFFFF"/>
            </w:tcBorders>
          </w:tcPr>
          <w:p w:rsidR="00E7696B" w:rsidRDefault="009B1FA9">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r>
      <w:tr w:rsidR="00E7696B">
        <w:tc>
          <w:tcPr>
            <w:tcW w:w="240" w:type="dxa"/>
            <w:tcBorders>
              <w:top w:val="dashed" w:sz="4" w:space="0" w:color="BFBFBF"/>
              <w:left w:val="none" w:sz="24" w:space="0" w:color="808080"/>
              <w:bottom w:val="single" w:sz="4" w:space="0" w:color="FFFFFF"/>
              <w:right w:val="single" w:sz="6" w:space="0" w:color="FFFFFF"/>
            </w:tcBorders>
          </w:tcPr>
          <w:p w:rsidR="00E7696B" w:rsidRDefault="008641B3">
            <w:pPr>
              <w:pStyle w:val="ProductList-TableBody"/>
            </w:pPr>
            <w:hyperlink w:anchor="_Sec798">
              <w:r w:rsidR="009B1FA9">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5"/>
            <w:tcBorders>
              <w:top w:val="single" w:sz="4" w:space="0" w:color="FFFFFF"/>
              <w:left w:val="single" w:sz="6" w:space="0" w:color="FFFFFF"/>
              <w:bottom w:val="single" w:sz="4" w:space="0" w:color="FFFFFF"/>
              <w:right w:val="single" w:sz="6" w:space="0" w:color="FFFFFF"/>
            </w:tcBorders>
          </w:tcPr>
          <w:p w:rsidR="00E7696B" w:rsidRDefault="009B1FA9">
            <w:pPr>
              <w:pStyle w:val="ProductList-TableBody"/>
            </w:pPr>
            <w:r>
              <w:rPr>
                <w:b/>
              </w:rPr>
              <w:t>Skype darbam Server 2019</w:t>
            </w: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r>
      <w:tr w:rsidR="00E7696B">
        <w:tc>
          <w:tcPr>
            <w:tcW w:w="240" w:type="dxa"/>
            <w:tcBorders>
              <w:top w:val="dashed"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799">
              <w:r w:rsidR="009B1FA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tcBorders>
              <w:top w:val="dashed"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799">
              <w:r w:rsidR="009B1FA9">
                <w:rPr>
                  <w:color w:val="00467F"/>
                  <w:u w:val="single"/>
                </w:rPr>
                <w:t>Papildu</w:t>
              </w:r>
            </w:hyperlink>
            <w:r w:rsidR="009B1FA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tcBorders>
              <w:top w:val="dashed" w:sz="4" w:space="0" w:color="BFBFBF"/>
              <w:left w:val="none" w:sz="24" w:space="0" w:color="808080"/>
              <w:bottom w:val="single" w:sz="4" w:space="0" w:color="FFFFFF"/>
              <w:right w:val="single" w:sz="6" w:space="0" w:color="FFFFFF"/>
            </w:tcBorders>
          </w:tcPr>
          <w:p w:rsidR="00E7696B" w:rsidRDefault="008641B3">
            <w:pPr>
              <w:pStyle w:val="ProductList-TableBody"/>
            </w:pPr>
            <w:hyperlink w:anchor="_Sec799">
              <w:r w:rsidR="009B1FA9">
                <w:rPr>
                  <w:color w:val="00467F"/>
                  <w:u w:val="single"/>
                </w:rPr>
                <w:t>Papildu</w:t>
              </w:r>
            </w:hyperlink>
            <w:r w:rsidR="009B1FA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5"/>
            <w:tcBorders>
              <w:top w:val="single" w:sz="4" w:space="0" w:color="FFFFFF"/>
              <w:left w:val="single" w:sz="6" w:space="0" w:color="FFFFFF"/>
              <w:bottom w:val="single" w:sz="4" w:space="0" w:color="FFFFFF"/>
              <w:right w:val="single" w:sz="6" w:space="0" w:color="FFFFFF"/>
            </w:tcBorders>
          </w:tcPr>
          <w:p w:rsidR="00E7696B" w:rsidRDefault="009B1FA9">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r>
      <w:tr w:rsidR="00E7696B">
        <w:tc>
          <w:tcPr>
            <w:tcW w:w="240" w:type="dxa"/>
            <w:tcBorders>
              <w:top w:val="dashed"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800">
              <w:r w:rsidR="009B1FA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tcBorders>
              <w:top w:val="dashed" w:sz="4" w:space="0" w:color="BFBFBF"/>
              <w:left w:val="none" w:sz="24" w:space="0" w:color="808080"/>
              <w:bottom w:val="single" w:sz="4" w:space="0" w:color="FFFFFF"/>
              <w:right w:val="single" w:sz="6" w:space="0" w:color="FFFFFF"/>
            </w:tcBorders>
          </w:tcPr>
          <w:p w:rsidR="00E7696B" w:rsidRDefault="008641B3">
            <w:pPr>
              <w:pStyle w:val="ProductList-TableBody"/>
            </w:pPr>
            <w:hyperlink w:anchor="_Sec800">
              <w:r w:rsidR="009B1FA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5"/>
            <w:tcBorders>
              <w:top w:val="single" w:sz="4" w:space="0" w:color="FFFFFF"/>
              <w:left w:val="single" w:sz="6" w:space="0" w:color="FFFFFF"/>
              <w:bottom w:val="single" w:sz="4" w:space="0" w:color="FFFFFF"/>
              <w:right w:val="single" w:sz="6" w:space="0" w:color="FFFFFF"/>
            </w:tcBorders>
          </w:tcPr>
          <w:p w:rsidR="00E7696B" w:rsidRDefault="009B1FA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r>
      <w:tr w:rsidR="00E7696B">
        <w:tc>
          <w:tcPr>
            <w:tcW w:w="240" w:type="dxa"/>
            <w:tcBorders>
              <w:top w:val="dashed"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807">
              <w:r w:rsidR="009B1FA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tcBorders>
              <w:top w:val="dashed"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807">
              <w:r w:rsidR="009B1FA9">
                <w:rPr>
                  <w:color w:val="00467F"/>
                  <w:u w:val="single"/>
                </w:rPr>
                <w:t>Papildu</w:t>
              </w:r>
            </w:hyperlink>
            <w:r w:rsidR="009B1FA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tcBorders>
              <w:top w:val="dashed" w:sz="4" w:space="0" w:color="BFBFBF"/>
              <w:left w:val="none" w:sz="24" w:space="0" w:color="808080"/>
              <w:bottom w:val="single" w:sz="4" w:space="0" w:color="FFFFFF"/>
              <w:right w:val="single" w:sz="6" w:space="0" w:color="FFFFFF"/>
            </w:tcBorders>
          </w:tcPr>
          <w:p w:rsidR="00E7696B" w:rsidRDefault="008641B3">
            <w:pPr>
              <w:pStyle w:val="ProductList-TableBody"/>
            </w:pPr>
            <w:hyperlink w:anchor="_Sec807">
              <w:r w:rsidR="009B1FA9">
                <w:rPr>
                  <w:color w:val="00467F"/>
                  <w:u w:val="single"/>
                </w:rPr>
                <w:t>Papildu</w:t>
              </w:r>
            </w:hyperlink>
            <w:r w:rsidR="009B1FA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5"/>
            <w:tcBorders>
              <w:top w:val="single" w:sz="4" w:space="0" w:color="FFFFFF"/>
              <w:left w:val="single" w:sz="6" w:space="0" w:color="FFFFFF"/>
              <w:bottom w:val="single" w:sz="4" w:space="0" w:color="FFFFFF"/>
              <w:right w:val="single" w:sz="6" w:space="0" w:color="FFFFFF"/>
            </w:tcBorders>
          </w:tcPr>
          <w:p w:rsidR="00E7696B" w:rsidRDefault="009B1FA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r>
      <w:tr w:rsidR="00E7696B">
        <w:tc>
          <w:tcPr>
            <w:tcW w:w="240" w:type="dxa"/>
            <w:tcBorders>
              <w:top w:val="dashed"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807">
              <w:r w:rsidR="009B1FA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tcBorders>
              <w:top w:val="dashed"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807">
              <w:r w:rsidR="009B1FA9">
                <w:rPr>
                  <w:color w:val="00467F"/>
                  <w:u w:val="single"/>
                </w:rPr>
                <w:t>Papildu</w:t>
              </w:r>
            </w:hyperlink>
            <w:r w:rsidR="009B1FA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tcBorders>
              <w:top w:val="dashed" w:sz="4" w:space="0" w:color="BFBFBF"/>
              <w:left w:val="none" w:sz="24" w:space="0" w:color="808080"/>
              <w:bottom w:val="single" w:sz="4" w:space="0" w:color="FFFFFF"/>
              <w:right w:val="single" w:sz="6" w:space="0" w:color="FFFFFF"/>
            </w:tcBorders>
          </w:tcPr>
          <w:p w:rsidR="00E7696B" w:rsidRDefault="008641B3">
            <w:pPr>
              <w:pStyle w:val="ProductList-TableBody"/>
            </w:pPr>
            <w:hyperlink w:anchor="_Sec807">
              <w:r w:rsidR="009B1FA9">
                <w:rPr>
                  <w:color w:val="00467F"/>
                  <w:u w:val="single"/>
                </w:rPr>
                <w:t>Papildu</w:t>
              </w:r>
            </w:hyperlink>
            <w:r w:rsidR="009B1FA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5"/>
            <w:tcBorders>
              <w:top w:val="single" w:sz="4" w:space="0" w:color="FFFFFF"/>
              <w:left w:val="single" w:sz="6" w:space="0" w:color="FFFFFF"/>
              <w:bottom w:val="none" w:sz="24" w:space="0" w:color="808080"/>
              <w:right w:val="single" w:sz="6" w:space="0" w:color="FFFFFF"/>
            </w:tcBorders>
          </w:tcPr>
          <w:p w:rsidR="00E7696B" w:rsidRDefault="009B1FA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r>
      <w:tr w:rsidR="00E7696B">
        <w:tc>
          <w:tcPr>
            <w:tcW w:w="240" w:type="dxa"/>
            <w:tcBorders>
              <w:top w:val="none" w:sz="24" w:space="0" w:color="808080"/>
              <w:left w:val="none" w:sz="24" w:space="0" w:color="808080"/>
              <w:bottom w:val="single" w:sz="4" w:space="0" w:color="FFFFFF"/>
              <w:right w:val="single" w:sz="6" w:space="0" w:color="FFFFFF"/>
            </w:tcBorders>
          </w:tcPr>
          <w:p w:rsidR="00E7696B" w:rsidRDefault="008641B3">
            <w:pPr>
              <w:pStyle w:val="ProductList-TableBody"/>
            </w:pPr>
            <w:hyperlink w:anchor="_Sec801">
              <w:r w:rsidR="009B1FA9">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5"/>
            <w:tcBorders>
              <w:top w:val="single" w:sz="4" w:space="0" w:color="FFFFFF"/>
              <w:left w:val="single" w:sz="6" w:space="0" w:color="FFFFFF"/>
              <w:bottom w:val="none" w:sz="24" w:space="0" w:color="808080"/>
              <w:right w:val="single" w:sz="6" w:space="0" w:color="FFFFFF"/>
            </w:tcBorders>
          </w:tcPr>
          <w:p w:rsidR="00E7696B" w:rsidRDefault="009B1FA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7696B" w:rsidRDefault="00E7696B">
            <w:pPr>
              <w:pStyle w:val="ProductList-TableBody"/>
            </w:pPr>
          </w:p>
        </w:tc>
      </w:tr>
      <w:tr w:rsidR="00E7696B">
        <w:tc>
          <w:tcPr>
            <w:tcW w:w="240" w:type="dxa"/>
            <w:tcBorders>
              <w:top w:val="none" w:sz="24" w:space="0" w:color="808080"/>
              <w:left w:val="none" w:sz="24" w:space="0" w:color="808080"/>
              <w:bottom w:val="none" w:sz="4" w:space="0" w:color="6E6E6E"/>
              <w:right w:val="single" w:sz="6" w:space="0" w:color="FFFFFF"/>
            </w:tcBorders>
          </w:tcPr>
          <w:p w:rsidR="00E7696B" w:rsidRDefault="008641B3">
            <w:pPr>
              <w:pStyle w:val="ProductList-TableBody"/>
            </w:pPr>
            <w:hyperlink w:anchor="_Sec802">
              <w:r w:rsidR="009B1FA9">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E7696B" w:rsidRDefault="009B1FA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7696B" w:rsidRDefault="00E7696B">
            <w:pPr>
              <w:pStyle w:val="ProductList-TableBody"/>
              <w:jc w:val="center"/>
            </w:pPr>
          </w:p>
        </w:tc>
      </w:tr>
      <w:tr w:rsidR="00E7696B">
        <w:tc>
          <w:tcPr>
            <w:tcW w:w="240" w:type="dxa"/>
            <w:tcBorders>
              <w:top w:val="none" w:sz="4" w:space="0" w:color="6E6E6E"/>
              <w:left w:val="none" w:sz="24" w:space="0" w:color="808080"/>
              <w:bottom w:val="none" w:sz="4" w:space="0" w:color="6E6E6E"/>
              <w:right w:val="single" w:sz="6" w:space="0" w:color="FFFFFF"/>
            </w:tcBorders>
          </w:tcPr>
          <w:p w:rsidR="00E7696B" w:rsidRDefault="008641B3">
            <w:pPr>
              <w:pStyle w:val="ProductList-TableBody"/>
            </w:pPr>
            <w:hyperlink w:anchor="_Sec802">
              <w:r w:rsidR="009B1FA9">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r>
      <w:tr w:rsidR="00E7696B">
        <w:tc>
          <w:tcPr>
            <w:tcW w:w="240" w:type="dxa"/>
            <w:gridSpan w:val="14"/>
            <w:tcBorders>
              <w:top w:val="none" w:sz="4" w:space="0" w:color="6E6E6E"/>
              <w:left w:val="single" w:sz="6" w:space="0" w:color="FFFFFF"/>
              <w:bottom w:val="none" w:sz="4" w:space="0" w:color="BFBFBF"/>
              <w:right w:val="single" w:sz="6" w:space="0" w:color="FFFFFF"/>
            </w:tcBorders>
          </w:tcPr>
          <w:p w:rsidR="00E7696B" w:rsidRDefault="009B1FA9">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7696B" w:rsidRDefault="00E7696B">
            <w:pPr>
              <w:pStyle w:val="ProductList-TableBody"/>
              <w:jc w:val="center"/>
            </w:pPr>
          </w:p>
        </w:tc>
      </w:tr>
      <w:tr w:rsidR="00E7696B">
        <w:tc>
          <w:tcPr>
            <w:tcW w:w="240" w:type="dxa"/>
            <w:tcBorders>
              <w:top w:val="none" w:sz="4" w:space="0" w:color="BFBFBF"/>
              <w:left w:val="none" w:sz="24" w:space="0" w:color="808080"/>
              <w:bottom w:val="dashed" w:sz="4" w:space="0" w:color="BFBFBF"/>
              <w:right w:val="single" w:sz="6" w:space="0" w:color="FFFFFF"/>
            </w:tcBorders>
          </w:tcPr>
          <w:p w:rsidR="00E7696B" w:rsidRDefault="008641B3">
            <w:pPr>
              <w:pStyle w:val="ProductList-TableBody"/>
            </w:pPr>
            <w:hyperlink w:anchor="_Sec790">
              <w:r w:rsidR="009B1FA9">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r>
      <w:tr w:rsidR="00E7696B">
        <w:tc>
          <w:tcPr>
            <w:tcW w:w="240" w:type="dxa"/>
            <w:tcBorders>
              <w:top w:val="dashed" w:sz="4" w:space="0" w:color="BFBFBF"/>
              <w:left w:val="none" w:sz="24" w:space="0" w:color="808080"/>
              <w:bottom w:val="none" w:sz="4" w:space="0" w:color="6E6E6E"/>
              <w:right w:val="single" w:sz="6" w:space="0" w:color="FFFFFF"/>
            </w:tcBorders>
          </w:tcPr>
          <w:p w:rsidR="00E7696B" w:rsidRDefault="008641B3">
            <w:pPr>
              <w:pStyle w:val="ProductList-TableBody"/>
            </w:pPr>
            <w:hyperlink w:anchor="_Sec790">
              <w:r w:rsidR="009B1FA9">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r>
      <w:tr w:rsidR="00E7696B">
        <w:tc>
          <w:tcPr>
            <w:tcW w:w="240" w:type="dxa"/>
            <w:gridSpan w:val="14"/>
            <w:tcBorders>
              <w:top w:val="none" w:sz="4" w:space="0" w:color="6E6E6E"/>
              <w:left w:val="single" w:sz="6" w:space="0" w:color="FFFFFF"/>
              <w:bottom w:val="none" w:sz="4" w:space="0" w:color="6E6E6E"/>
              <w:right w:val="single" w:sz="6" w:space="0" w:color="FFFFFF"/>
            </w:tcBorders>
          </w:tcPr>
          <w:p w:rsidR="00E7696B" w:rsidRDefault="009B1FA9">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7696B" w:rsidRDefault="00E7696B">
            <w:pPr>
              <w:pStyle w:val="ProductList-TableBody"/>
              <w:jc w:val="center"/>
            </w:pPr>
          </w:p>
        </w:tc>
      </w:tr>
      <w:tr w:rsidR="00E7696B">
        <w:tc>
          <w:tcPr>
            <w:tcW w:w="240" w:type="dxa"/>
            <w:tcBorders>
              <w:top w:val="none" w:sz="4" w:space="0" w:color="6E6E6E"/>
              <w:left w:val="none" w:sz="24" w:space="0" w:color="808080"/>
              <w:bottom w:val="none" w:sz="4" w:space="0" w:color="6E6E6E"/>
              <w:right w:val="single" w:sz="6" w:space="0" w:color="FFFFFF"/>
            </w:tcBorders>
          </w:tcPr>
          <w:p w:rsidR="00E7696B" w:rsidRDefault="008641B3">
            <w:pPr>
              <w:pStyle w:val="ProductList-TableBody"/>
            </w:pPr>
            <w:hyperlink w:anchor="_Sec790">
              <w:r w:rsidR="009B1FA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7696B" w:rsidRDefault="00E7696B">
            <w:pPr>
              <w:pStyle w:val="ProductList-TableBody"/>
              <w:jc w:val="center"/>
            </w:pPr>
          </w:p>
        </w:tc>
      </w:tr>
    </w:tbl>
    <w:p w:rsidR="00E7696B" w:rsidRDefault="009B1FA9">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rsidR="00E7696B" w:rsidRDefault="009B1FA9">
      <w:pPr>
        <w:pStyle w:val="ProductList-SectionHeading"/>
        <w:pageBreakBefore/>
        <w:outlineLvl w:val="0"/>
      </w:pPr>
      <w:bookmarkStart w:id="348" w:name="_Sec564"/>
      <w:bookmarkEnd w:id="346"/>
      <w:r>
        <w:t>Pielikums B. Software Assurance</w:t>
      </w:r>
      <w:r>
        <w:fldChar w:fldCharType="begin"/>
      </w:r>
      <w:r>
        <w:instrText xml:space="preserve"> TC "</w:instrText>
      </w:r>
      <w:bookmarkStart w:id="349" w:name="_Toc10191544"/>
      <w:r>
        <w:instrText>Pielikums B. Software Assurance</w:instrText>
      </w:r>
      <w:bookmarkEnd w:id="349"/>
      <w:r>
        <w:instrText>" \l 1</w:instrText>
      </w:r>
      <w:r>
        <w:fldChar w:fldCharType="end"/>
      </w:r>
    </w:p>
    <w:p w:rsidR="00E7696B" w:rsidRDefault="009B1FA9">
      <w:pPr>
        <w:pStyle w:val="ProductList-Offering1Heading"/>
        <w:outlineLvl w:val="1"/>
      </w:pPr>
      <w:bookmarkStart w:id="350" w:name="_Sec573"/>
      <w:r>
        <w:t>Software Assurance iegāde</w:t>
      </w:r>
      <w:bookmarkEnd w:id="350"/>
      <w:r>
        <w:fldChar w:fldCharType="begin"/>
      </w:r>
      <w:r>
        <w:instrText xml:space="preserve"> TC "</w:instrText>
      </w:r>
      <w:bookmarkStart w:id="351" w:name="_Toc10191545"/>
      <w:r>
        <w:instrText>Software Assurance iegāde</w:instrText>
      </w:r>
      <w:bookmarkEnd w:id="351"/>
      <w:r>
        <w:instrText>" \l 2</w:instrText>
      </w:r>
      <w:r>
        <w:fldChar w:fldCharType="end"/>
      </w:r>
    </w:p>
    <w:p w:rsidR="00E7696B" w:rsidRDefault="009B1FA9">
      <w:pPr>
        <w:pStyle w:val="ProductList-Body"/>
      </w:pPr>
      <w:r>
        <w:t xml:space="preserve">Iegādājoties SA, Klients drīkst izvēlēties vienu no trīs saistību līmeņiem, kuri dažādām programmām var atšķirties. Klients var izvēlēties no tālāk aprakstītajām iespējām. </w:t>
      </w:r>
    </w:p>
    <w:p w:rsidR="00E7696B" w:rsidRDefault="009B1FA9" w:rsidP="009B1FA9">
      <w:pPr>
        <w:pStyle w:val="ProductList-Bullet"/>
        <w:numPr>
          <w:ilvl w:val="0"/>
          <w:numId w:val="46"/>
        </w:numPr>
      </w:pPr>
      <w:r>
        <w:t>Apņemties pievienot SA visiem platformas produktiem.</w:t>
      </w:r>
    </w:p>
    <w:p w:rsidR="00E7696B" w:rsidRDefault="009B1FA9" w:rsidP="009B1FA9">
      <w:pPr>
        <w:pStyle w:val="ProductList-Bullet"/>
        <w:numPr>
          <w:ilvl w:val="0"/>
          <w:numId w:val="46"/>
        </w:numPr>
      </w:pPr>
      <w:r>
        <w:t>Apņemties pievienot SA visiem pirkumiem, kas veikti saskaņā ar konkrētu Produktu pūlu (Lietojumprogrammas, Sistēmas vai Serveri); šīs saistības tiek sauktas par Dalību programmā Software Assurance (Software Assurance Membership — SAM).</w:t>
      </w:r>
    </w:p>
    <w:p w:rsidR="00E7696B" w:rsidRDefault="009B1FA9" w:rsidP="009B1FA9">
      <w:pPr>
        <w:pStyle w:val="ProductList-Bullet"/>
        <w:numPr>
          <w:ilvl w:val="0"/>
          <w:numId w:val="46"/>
        </w:numPr>
      </w:pPr>
      <w:r>
        <w:t>Iegādāties SA atsevišķiem produktiem, nesniedzot nekādas saistības attiecībā uz SA paplašināšanu citiem produktiem.</w:t>
      </w:r>
    </w:p>
    <w:p w:rsidR="00E7696B" w:rsidRDefault="00E7696B">
      <w:pPr>
        <w:pStyle w:val="ProductList-Body"/>
      </w:pPr>
    </w:p>
    <w:p w:rsidR="00E7696B" w:rsidRDefault="009B1FA9">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E7696B" w:rsidRDefault="00E7696B">
      <w:pPr>
        <w:pStyle w:val="ProductList-Body"/>
      </w:pPr>
    </w:p>
    <w:p w:rsidR="00E7696B" w:rsidRDefault="009B1FA9">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E7696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7696B" w:rsidRDefault="009B1FA9">
            <w:pPr>
              <w:pStyle w:val="ProductList-TableBody"/>
              <w:jc w:val="center"/>
            </w:pPr>
            <w:r>
              <w:rPr>
                <w:color w:val="FFFFFF"/>
              </w:rPr>
              <w:t>Programmas</w:t>
            </w:r>
          </w:p>
        </w:tc>
      </w:tr>
      <w:tr w:rsidR="00E7696B">
        <w:tc>
          <w:tcPr>
            <w:tcW w:w="24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E7696B" w:rsidRDefault="009B1FA9">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E7696B">
        <w:tc>
          <w:tcPr>
            <w:tcW w:w="24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 pieejams</w:t>
            </w:r>
          </w:p>
        </w:tc>
        <w:tc>
          <w:tcPr>
            <w:tcW w:w="0" w:type="auto"/>
            <w:vMerge/>
          </w:tcPr>
          <w:p w:rsidR="00E7696B" w:rsidRDefault="00E7696B"/>
        </w:tc>
      </w:tr>
    </w:tbl>
    <w:p w:rsidR="00E7696B" w:rsidRDefault="00E7696B">
      <w:pPr>
        <w:pStyle w:val="ProductList-Body"/>
      </w:pPr>
    </w:p>
    <w:p w:rsidR="00E7696B" w:rsidRDefault="009B1FA9">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rsidR="00E7696B" w:rsidRDefault="00E7696B">
      <w:pPr>
        <w:pStyle w:val="ProductList-Body"/>
      </w:pPr>
    </w:p>
    <w:p w:rsidR="00E7696B" w:rsidRDefault="009B1FA9">
      <w:pPr>
        <w:pStyle w:val="ProductList-Body"/>
      </w:pPr>
      <w:r>
        <w:t>Klienti, kuri operētājsistēmu Windows Server 2016 iegādājas no OEM pirms 2019. gada 31. decembra, drīkst iegādāties SA segumu operētājsistēmai Windows Server 90 dienu laikā no OEM iegādes datuma.</w:t>
      </w:r>
    </w:p>
    <w:p w:rsidR="00E7696B" w:rsidRDefault="00E7696B">
      <w:pPr>
        <w:pStyle w:val="ProductList-Body"/>
      </w:pPr>
    </w:p>
    <w:p w:rsidR="00E7696B" w:rsidRDefault="009B1FA9">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
        <w:outlineLvl w:val="1"/>
      </w:pPr>
      <w:bookmarkStart w:id="352" w:name="_Sec574"/>
      <w:r>
        <w:t>Software Assurance atjaunošana</w:t>
      </w:r>
      <w:bookmarkEnd w:id="352"/>
      <w:r>
        <w:fldChar w:fldCharType="begin"/>
      </w:r>
      <w:r>
        <w:instrText xml:space="preserve"> TC "</w:instrText>
      </w:r>
      <w:bookmarkStart w:id="353" w:name="_Toc10191546"/>
      <w:r>
        <w:instrText>Software Assurance atjaunošana</w:instrText>
      </w:r>
      <w:bookmarkEnd w:id="353"/>
      <w:r>
        <w:instrText>" \l 2</w:instrText>
      </w:r>
      <w:r>
        <w:fldChar w:fldCharType="end"/>
      </w:r>
    </w:p>
    <w:p w:rsidR="00E7696B" w:rsidRDefault="009B1FA9">
      <w:pPr>
        <w:pStyle w:val="ProductList-ClauseHeading"/>
        <w:outlineLvl w:val="2"/>
      </w:pPr>
      <w:r>
        <w:t>Seguma atjaunošana saskaņā ar to pašu līgumu</w:t>
      </w:r>
    </w:p>
    <w:p w:rsidR="00E7696B" w:rsidRDefault="009B1FA9">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rsidR="00E7696B" w:rsidRDefault="00E7696B">
      <w:pPr>
        <w:pStyle w:val="ProductList-Body"/>
      </w:pPr>
    </w:p>
    <w:p w:rsidR="00E7696B" w:rsidRDefault="009B1FA9">
      <w:pPr>
        <w:pStyle w:val="ProductList-SubClauseHeading"/>
        <w:outlineLvl w:val="3"/>
      </w:pPr>
      <w:r>
        <w:t>Open License</w:t>
      </w:r>
    </w:p>
    <w:p w:rsidR="00E7696B" w:rsidRDefault="009B1FA9">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E7696B" w:rsidRDefault="00E7696B">
      <w:pPr>
        <w:pStyle w:val="ProductList-BodyIndented"/>
      </w:pPr>
    </w:p>
    <w:p w:rsidR="00E7696B" w:rsidRDefault="009B1FA9">
      <w:pPr>
        <w:pStyle w:val="ProductList-SubClauseHeading"/>
        <w:outlineLvl w:val="3"/>
      </w:pPr>
      <w:r>
        <w:t>Līgums Enterprise</w:t>
      </w:r>
    </w:p>
    <w:p w:rsidR="00E7696B" w:rsidRDefault="009B1FA9">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E7696B" w:rsidRDefault="00E7696B">
      <w:pPr>
        <w:pStyle w:val="ProductList-BodyIndented"/>
      </w:pPr>
    </w:p>
    <w:p w:rsidR="00E7696B" w:rsidRDefault="009B1FA9">
      <w:pPr>
        <w:pStyle w:val="ProductList-SubClauseHeading"/>
        <w:outlineLvl w:val="3"/>
      </w:pPr>
      <w:r>
        <w:t>Enrollment for Application Platform</w:t>
      </w:r>
    </w:p>
    <w:p w:rsidR="00E7696B" w:rsidRDefault="009B1FA9">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E7696B" w:rsidRDefault="00E7696B">
      <w:pPr>
        <w:pStyle w:val="ProductList-BodyIndented"/>
      </w:pPr>
    </w:p>
    <w:p w:rsidR="00E7696B" w:rsidRDefault="009B1FA9">
      <w:pPr>
        <w:pStyle w:val="ProductList-ClauseHeading"/>
        <w:outlineLvl w:val="2"/>
      </w:pPr>
      <w:r>
        <w:t>Seguma atjaunošana no cita līguma</w:t>
      </w:r>
    </w:p>
    <w:p w:rsidR="00E7696B" w:rsidRDefault="009B1FA9">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E7696B" w:rsidRDefault="00E7696B">
      <w:pPr>
        <w:pStyle w:val="ProductList-Body"/>
      </w:pPr>
    </w:p>
    <w:p w:rsidR="00E7696B" w:rsidRDefault="009B1FA9">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rsidR="00E7696B" w:rsidRDefault="00E7696B">
      <w:pPr>
        <w:pStyle w:val="ProductList-Body"/>
      </w:pPr>
    </w:p>
    <w:p w:rsidR="00E7696B" w:rsidRDefault="009B1FA9">
      <w:pPr>
        <w:pStyle w:val="ProductList-ClauseHeading"/>
        <w:outlineLvl w:val="2"/>
      </w:pPr>
      <w:r>
        <w:t>Software Assurance seguma atjaunošana Klienta piekļuves licencēm (CAL) un Klienta pārvaldības licencēm (ML)</w:t>
      </w:r>
    </w:p>
    <w:p w:rsidR="00E7696B" w:rsidRDefault="009B1FA9">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E7696B" w:rsidRDefault="009B1FA9">
      <w:pPr>
        <w:pStyle w:val="ProductList-Body"/>
      </w:pPr>
      <w:r>
        <w:rPr>
          <w:b/>
          <w:color w:val="00188F"/>
        </w:rPr>
        <w:t>Pāriešana no Lietotāju uz OSE klienta ML vai pretēji</w:t>
      </w:r>
      <w:r>
        <w:t>: Klienti, kas atjauno SA segumu klienta ML, var pārslēgties starp Lietotāja un OSE licenci.</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
        <w:outlineLvl w:val="1"/>
      </w:pPr>
      <w:bookmarkStart w:id="354" w:name="_Sec575"/>
      <w:r>
        <w:t>Licences migrēšana pārtrauktiem produktiem vai produktiem, kam beidzas darbmūžs</w:t>
      </w:r>
      <w:bookmarkEnd w:id="354"/>
      <w:r>
        <w:fldChar w:fldCharType="begin"/>
      </w:r>
      <w:r>
        <w:instrText xml:space="preserve"> TC "</w:instrText>
      </w:r>
      <w:bookmarkStart w:id="355" w:name="_Toc10191547"/>
      <w:r>
        <w:instrText>Licences migrēšana pārtrauktiem produktiem vai produktiem, kam beidzas darbmūžs</w:instrText>
      </w:r>
      <w:bookmarkEnd w:id="355"/>
      <w:r>
        <w:instrText>" \l 2</w:instrText>
      </w:r>
      <w:r>
        <w:fldChar w:fldCharType="end"/>
      </w:r>
    </w:p>
    <w:p w:rsidR="00E7696B" w:rsidRDefault="009B1FA9">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rsidR="00E7696B" w:rsidRDefault="009B1FA9">
      <w:pPr>
        <w:pStyle w:val="ProductList-Body"/>
      </w:pPr>
      <w:r>
        <w:t>Šeit izmantotais termins “</w:t>
      </w:r>
      <w:r>
        <w:rPr>
          <w:b/>
          <w:color w:val="00188F"/>
        </w:rPr>
        <w:t>Migrēšanas licence</w:t>
      </w:r>
      <w:r>
        <w:t>” attiecas uz tiesībām, kuras tiek piešķirtas ar Produkta ierakstu, kur ir atsauce uz šo sadaļu.</w:t>
      </w:r>
    </w:p>
    <w:p w:rsidR="00E7696B" w:rsidRDefault="00E7696B">
      <w:pPr>
        <w:pStyle w:val="ProductList-Body"/>
      </w:pPr>
    </w:p>
    <w:p w:rsidR="00E7696B" w:rsidRDefault="009B1FA9">
      <w:pPr>
        <w:pStyle w:val="ProductList-Body"/>
      </w:pPr>
      <w:r>
        <w:t>Ja vien Produkta ierakstā nav norādīts citādi, ir spēkā tālāk sniegtie nosacījumi.</w:t>
      </w:r>
    </w:p>
    <w:p w:rsidR="00E7696B" w:rsidRDefault="009B1FA9" w:rsidP="009B1FA9">
      <w:pPr>
        <w:pStyle w:val="ProductList-Bullet"/>
        <w:numPr>
          <w:ilvl w:val="0"/>
          <w:numId w:val="47"/>
        </w:numPr>
      </w:pPr>
      <w:r>
        <w:t>Klientam ir tiesības ar Iegūto licenci segtās programmatūras vietā jaunināt uz un lietot programmatūru, kas atbilst Migrēšanas licencei. Klientam nav tiesību vienlaicīgi lietot abu licenču programmatūru.</w:t>
      </w:r>
    </w:p>
    <w:p w:rsidR="00E7696B" w:rsidRDefault="009B1FA9" w:rsidP="009B1FA9">
      <w:pPr>
        <w:pStyle w:val="ProductList-Bullet"/>
        <w:numPr>
          <w:ilvl w:val="0"/>
          <w:numId w:val="47"/>
        </w:numPr>
      </w:pPr>
      <w:r>
        <w:t>Migrēšanas licences tiek piešķirtas attiecībā 1:1 par katru Klienta iegūto licenci.</w:t>
      </w:r>
    </w:p>
    <w:p w:rsidR="00E7696B" w:rsidRDefault="009B1FA9" w:rsidP="009B1FA9">
      <w:pPr>
        <w:pStyle w:val="ProductList-Bullet"/>
        <w:numPr>
          <w:ilvl w:val="0"/>
          <w:numId w:val="4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E7696B" w:rsidRDefault="009B1FA9" w:rsidP="009B1FA9">
      <w:pPr>
        <w:pStyle w:val="ProductList-Bullet"/>
        <w:numPr>
          <w:ilvl w:val="0"/>
          <w:numId w:val="4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E7696B" w:rsidRDefault="009B1FA9" w:rsidP="009B1FA9">
      <w:pPr>
        <w:pStyle w:val="ProductList-Bullet"/>
        <w:numPr>
          <w:ilvl w:val="0"/>
          <w:numId w:val="47"/>
        </w:numPr>
      </w:pPr>
      <w:r>
        <w:t>Klientam nav tiesību Migrēšanas licences nodot atsevišķi no Iegūtajām licencēm.</w:t>
      </w:r>
    </w:p>
    <w:p w:rsidR="00E7696B" w:rsidRDefault="009B1FA9" w:rsidP="009B1FA9">
      <w:pPr>
        <w:pStyle w:val="ProductList-Bullet"/>
        <w:numPr>
          <w:ilvl w:val="0"/>
          <w:numId w:val="4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1Heading"/>
        <w:outlineLvl w:val="1"/>
      </w:pPr>
      <w:bookmarkStart w:id="356" w:name="_Sec576"/>
      <w:r>
        <w:t>Software Assurance priekšrocības</w:t>
      </w:r>
      <w:bookmarkEnd w:id="356"/>
      <w:r>
        <w:fldChar w:fldCharType="begin"/>
      </w:r>
      <w:r>
        <w:instrText xml:space="preserve"> TC "</w:instrText>
      </w:r>
      <w:bookmarkStart w:id="357" w:name="_Toc10191548"/>
      <w:r>
        <w:instrText>Software Assurance priekšrocības</w:instrText>
      </w:r>
      <w:bookmarkEnd w:id="357"/>
      <w:r>
        <w:instrText>" \l 2</w:instrText>
      </w:r>
      <w:r>
        <w:fldChar w:fldCharType="end"/>
      </w:r>
    </w:p>
    <w:p w:rsidR="00E7696B" w:rsidRDefault="009B1FA9">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Serveru pūls</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77">
              <w:r w:rsidR="009B1FA9">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79">
              <w:r w:rsidR="009B1FA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80">
              <w:r w:rsidR="009B1FA9">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81">
              <w:r w:rsidR="009B1FA9">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755">
              <w:r w:rsidR="009B1FA9">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841">
              <w:r w:rsidR="009B1FA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651">
              <w:r w:rsidR="009B1FA9">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841">
              <w:r w:rsidR="009B1FA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82">
              <w:r w:rsidR="009B1FA9">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84">
              <w:r w:rsidR="009B1FA9">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85">
              <w:r w:rsidR="009B1FA9">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818">
              <w:r w:rsidR="009B1F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87">
              <w:r w:rsidR="009B1FA9">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88">
              <w:r w:rsidR="009B1FA9">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89">
              <w:r w:rsidR="009B1FA9">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590">
              <w:r w:rsidR="009B1FA9">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841">
              <w:r w:rsidR="009B1FA9">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841">
              <w:r w:rsidR="009B1FA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8641B3">
            <w:pPr>
              <w:pStyle w:val="ProductList-TableBody"/>
            </w:pPr>
            <w:hyperlink w:anchor="_Sec652">
              <w:r w:rsidR="009B1FA9">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jc w:val="center"/>
            </w:pPr>
          </w:p>
        </w:tc>
      </w:tr>
    </w:tbl>
    <w:p w:rsidR="00E7696B" w:rsidRDefault="00E7696B">
      <w:pPr>
        <w:pStyle w:val="ProductList-Body"/>
      </w:pPr>
    </w:p>
    <w:p w:rsidR="00E7696B" w:rsidRDefault="009B1FA9">
      <w:pPr>
        <w:pStyle w:val="ProductList-ClauseHeading"/>
        <w:outlineLvl w:val="2"/>
      </w:pPr>
      <w:bookmarkStart w:id="358" w:name="_Sec577"/>
      <w:r>
        <w:t>Jaunas versijas tiesības</w:t>
      </w:r>
      <w:bookmarkEnd w:id="358"/>
    </w:p>
    <w:p w:rsidR="00E7696B" w:rsidRDefault="009B1FA9">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E7696B" w:rsidRDefault="00E7696B">
      <w:pPr>
        <w:pStyle w:val="ProductList-Body"/>
      </w:pPr>
    </w:p>
    <w:p w:rsidR="00E7696B" w:rsidRDefault="009B1FA9">
      <w:pPr>
        <w:pStyle w:val="ProductList-ClauseHeading"/>
        <w:outlineLvl w:val="2"/>
      </w:pPr>
      <w:bookmarkStart w:id="359" w:name="_Sec931"/>
      <w:r>
        <w:t>Software Assurance priekšrocību punktu aprēķināšana</w:t>
      </w:r>
      <w:bookmarkEnd w:id="359"/>
    </w:p>
    <w:p w:rsidR="00E7696B" w:rsidRDefault="009B1FA9">
      <w:pPr>
        <w:pStyle w:val="ProductList-Body"/>
      </w:pPr>
      <w:r>
        <w:t>Tālāk norādīto priekšrocību izmantošanas tiesības nosaka pēc punktu aprēķināšanas sistēmas.</w:t>
      </w:r>
    </w:p>
    <w:p w:rsidR="00E7696B" w:rsidRDefault="009B1FA9" w:rsidP="009B1FA9">
      <w:pPr>
        <w:pStyle w:val="ProductList-Bullet"/>
        <w:numPr>
          <w:ilvl w:val="0"/>
          <w:numId w:val="48"/>
        </w:numPr>
      </w:pPr>
      <w:r>
        <w:t>Plānošanas pakalpojumi</w:t>
      </w:r>
    </w:p>
    <w:p w:rsidR="00E7696B" w:rsidRDefault="009B1FA9" w:rsidP="009B1FA9">
      <w:pPr>
        <w:pStyle w:val="ProductList-Bullet"/>
        <w:numPr>
          <w:ilvl w:val="0"/>
          <w:numId w:val="48"/>
        </w:numPr>
      </w:pPr>
      <w:r>
        <w:t>Apmācības kuponi</w:t>
      </w:r>
    </w:p>
    <w:p w:rsidR="00E7696B" w:rsidRDefault="009B1FA9" w:rsidP="009B1FA9">
      <w:pPr>
        <w:pStyle w:val="ProductList-Bullet"/>
        <w:numPr>
          <w:ilvl w:val="0"/>
          <w:numId w:val="48"/>
        </w:numPr>
      </w:pPr>
      <w:r>
        <w:t>24x7 problēmu risināšanas atbalsts (pa tālruni) tikai MPSA</w:t>
      </w:r>
    </w:p>
    <w:p w:rsidR="00E7696B" w:rsidRDefault="009B1FA9">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E7696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7696B" w:rsidRDefault="009B1FA9">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7696B" w:rsidRDefault="009B1FA9">
            <w:pPr>
              <w:pStyle w:val="ProductList-TableBody"/>
            </w:pPr>
            <w:r>
              <w:rPr>
                <w:color w:val="FFFFFF"/>
              </w:rPr>
              <w:t>Punkti</w:t>
            </w:r>
          </w:p>
        </w:tc>
      </w:tr>
      <w:tr w:rsidR="00E7696B">
        <w:tc>
          <w:tcPr>
            <w:tcW w:w="105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1</w:t>
            </w:r>
          </w:p>
        </w:tc>
      </w:tr>
      <w:tr w:rsidR="00E7696B">
        <w:tc>
          <w:tcPr>
            <w:tcW w:w="105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2</w:t>
            </w:r>
          </w:p>
        </w:tc>
      </w:tr>
      <w:tr w:rsidR="00E7696B">
        <w:tc>
          <w:tcPr>
            <w:tcW w:w="105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5</w:t>
            </w:r>
          </w:p>
        </w:tc>
      </w:tr>
      <w:tr w:rsidR="00E7696B">
        <w:tc>
          <w:tcPr>
            <w:tcW w:w="105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10</w:t>
            </w:r>
          </w:p>
        </w:tc>
      </w:tr>
      <w:tr w:rsidR="00E7696B">
        <w:tc>
          <w:tcPr>
            <w:tcW w:w="105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25</w:t>
            </w:r>
          </w:p>
        </w:tc>
      </w:tr>
      <w:tr w:rsidR="00E7696B">
        <w:tc>
          <w:tcPr>
            <w:tcW w:w="105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50</w:t>
            </w:r>
          </w:p>
        </w:tc>
      </w:tr>
      <w:tr w:rsidR="00E7696B">
        <w:tc>
          <w:tcPr>
            <w:tcW w:w="105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75</w:t>
            </w:r>
          </w:p>
        </w:tc>
      </w:tr>
    </w:tbl>
    <w:p w:rsidR="00E7696B" w:rsidRDefault="009B1FA9">
      <w:pPr>
        <w:pStyle w:val="ProductList-Body"/>
      </w:pPr>
      <w:r>
        <w:rPr>
          <w:b/>
          <w:i/>
        </w:rPr>
        <w:t>Piezīme.</w:t>
      </w:r>
      <w:r>
        <w:rPr>
          <w:i/>
        </w:rPr>
        <w:t xml:space="preserve"> Lai iegūtu informāciju par SQL CAL, skatiet tabulu “CAL Suite” šajā sadaļā</w:t>
      </w:r>
    </w:p>
    <w:p w:rsidR="00E7696B" w:rsidRDefault="00E7696B">
      <w:pPr>
        <w:pStyle w:val="ProductList-Body"/>
      </w:pPr>
    </w:p>
    <w:p w:rsidR="00E7696B" w:rsidRDefault="009B1FA9">
      <w:pPr>
        <w:pStyle w:val="ProductList-ClauseHeading"/>
        <w:outlineLvl w:val="2"/>
      </w:pPr>
      <w:bookmarkStart w:id="360" w:name="_Sec579"/>
      <w:r>
        <w:t>Office Online pakalpojumi un Office Online Server</w:t>
      </w:r>
      <w:bookmarkEnd w:id="360"/>
    </w:p>
    <w:p w:rsidR="00E7696B" w:rsidRDefault="009B1FA9">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6"/>
        <w:gridCol w:w="5490"/>
      </w:tblGrid>
      <w:tr w:rsidR="00E769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Office Online tiesības</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Standard</w:t>
            </w:r>
            <w:r>
              <w:fldChar w:fldCharType="begin"/>
            </w:r>
            <w:r>
              <w:instrText xml:space="preserve"> XE "Office Standard" </w:instrText>
            </w:r>
            <w:r>
              <w:fldChar w:fldCharType="end"/>
            </w:r>
          </w:p>
          <w:p w:rsidR="00E7696B" w:rsidRDefault="009B1FA9">
            <w:pPr>
              <w:pStyle w:val="ProductList-TableBody"/>
            </w:pPr>
            <w:r>
              <w:t>Office Professional Plus</w:t>
            </w:r>
            <w:r>
              <w:fldChar w:fldCharType="begin"/>
            </w:r>
            <w:r>
              <w:instrText xml:space="preserve"> XE "Office Professional Plus" </w:instrText>
            </w:r>
            <w:r>
              <w:fldChar w:fldCharType="end"/>
            </w:r>
          </w:p>
          <w:p w:rsidR="00E7696B" w:rsidRDefault="009B1FA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Online pakalpojumam Office 365</w:t>
            </w:r>
            <w:r>
              <w:fldChar w:fldCharType="begin"/>
            </w:r>
            <w:r>
              <w:instrText xml:space="preserve"> XE "Office Online pakalpojumam Office 365" </w:instrText>
            </w:r>
            <w:r>
              <w:fldChar w:fldCharType="end"/>
            </w:r>
          </w:p>
          <w:p w:rsidR="00E7696B" w:rsidRDefault="009B1FA9">
            <w:pPr>
              <w:pStyle w:val="ProductList-TableBody"/>
            </w:pPr>
            <w:r>
              <w:t>Office Online Server</w:t>
            </w:r>
          </w:p>
        </w:tc>
      </w:tr>
    </w:tbl>
    <w:p w:rsidR="00E7696B" w:rsidRDefault="009B1FA9">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E7696B" w:rsidRDefault="00E7696B">
      <w:pPr>
        <w:pStyle w:val="ProductList-Body"/>
      </w:pPr>
    </w:p>
    <w:p w:rsidR="00E7696B" w:rsidRDefault="009B1FA9">
      <w:pPr>
        <w:pStyle w:val="ProductList-ClauseHeading"/>
        <w:outlineLvl w:val="2"/>
      </w:pPr>
      <w:bookmarkStart w:id="361" w:name="_Sec580"/>
      <w:r>
        <w:t>Plānošanas pakalpojumi</w:t>
      </w:r>
      <w:bookmarkEnd w:id="361"/>
    </w:p>
    <w:p w:rsidR="00E7696B" w:rsidRDefault="009B1FA9">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E7696B" w:rsidRDefault="00E7696B">
      <w:pPr>
        <w:pStyle w:val="ProductList-Body"/>
      </w:pPr>
    </w:p>
    <w:p w:rsidR="00E7696B" w:rsidRDefault="009B1FA9">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E7696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Punkti</w:t>
            </w:r>
          </w:p>
        </w:tc>
      </w:tr>
      <w:tr w:rsidR="00E7696B">
        <w:tc>
          <w:tcPr>
            <w:tcW w:w="101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1</w:t>
            </w:r>
          </w:p>
        </w:tc>
      </w:tr>
      <w:tr w:rsidR="00E7696B">
        <w:tc>
          <w:tcPr>
            <w:tcW w:w="101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2</w:t>
            </w:r>
          </w:p>
        </w:tc>
      </w:tr>
      <w:tr w:rsidR="00E7696B">
        <w:tc>
          <w:tcPr>
            <w:tcW w:w="101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25</w:t>
            </w:r>
          </w:p>
        </w:tc>
      </w:tr>
      <w:tr w:rsidR="00E7696B">
        <w:tc>
          <w:tcPr>
            <w:tcW w:w="101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50</w:t>
            </w:r>
          </w:p>
        </w:tc>
      </w:tr>
      <w:tr w:rsidR="00E7696B">
        <w:tc>
          <w:tcPr>
            <w:tcW w:w="101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75</w:t>
            </w:r>
          </w:p>
        </w:tc>
      </w:tr>
    </w:tbl>
    <w:p w:rsidR="00E7696B" w:rsidRDefault="009B1FA9">
      <w:pPr>
        <w:pStyle w:val="ProductList-Body"/>
      </w:pPr>
      <w:r>
        <w:rPr>
          <w:b/>
          <w:i/>
        </w:rPr>
        <w:t>Piezīme.</w:t>
      </w:r>
      <w:r>
        <w:rPr>
          <w:i/>
        </w:rPr>
        <w:t xml:space="preserve"> Lai iegūtu informāciju par SQL CAL, skatiet tabulu “CAL Suite” šajā sadaļā</w:t>
      </w:r>
    </w:p>
    <w:p w:rsidR="00E7696B" w:rsidRDefault="00E7696B">
      <w:pPr>
        <w:pStyle w:val="ProductList-Body"/>
      </w:pPr>
    </w:p>
    <w:p w:rsidR="00E7696B" w:rsidRDefault="009B1FA9">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E769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600,000+</w:t>
            </w:r>
          </w:p>
        </w:tc>
      </w:tr>
      <w:tr w:rsidR="00E7696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7696B" w:rsidRDefault="009B1FA9">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75</w:t>
            </w:r>
          </w:p>
        </w:tc>
      </w:tr>
    </w:tbl>
    <w:p w:rsidR="00E7696B" w:rsidRDefault="00E7696B">
      <w:pPr>
        <w:pStyle w:val="ProductList-Body"/>
      </w:pPr>
    </w:p>
    <w:p w:rsidR="00E7696B" w:rsidRDefault="009B1FA9">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E7696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7696B" w:rsidRDefault="009B1FA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7696B" w:rsidRDefault="009B1FA9">
            <w:pPr>
              <w:pStyle w:val="ProductList-TableBody"/>
            </w:pPr>
            <w:r>
              <w:t>→600,000+</w:t>
            </w:r>
          </w:p>
        </w:tc>
      </w:tr>
      <w:tr w:rsidR="00E7696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7696B" w:rsidRDefault="009B1FA9">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12</w:t>
            </w:r>
          </w:p>
        </w:tc>
      </w:tr>
    </w:tbl>
    <w:p w:rsidR="00E7696B" w:rsidRDefault="009B1FA9">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1">
        <w:r>
          <w:rPr>
            <w:color w:val="00467F"/>
            <w:u w:val="single"/>
          </w:rPr>
          <w:t>http://www.microsoft.com/licensing/software-assurance/planning-services-overview.aspx</w:t>
        </w:r>
      </w:hyperlink>
      <w:r>
        <w:t xml:space="preserve">. </w:t>
      </w:r>
    </w:p>
    <w:p w:rsidR="00E7696B" w:rsidRDefault="00E7696B">
      <w:pPr>
        <w:pStyle w:val="ProductList-Body"/>
      </w:pPr>
    </w:p>
    <w:p w:rsidR="00E7696B" w:rsidRDefault="009B1FA9">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E7696B" w:rsidRDefault="009B1FA9" w:rsidP="009B1FA9">
      <w:pPr>
        <w:pStyle w:val="ProductList-Bullet"/>
        <w:numPr>
          <w:ilvl w:val="0"/>
          <w:numId w:val="4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2">
        <w:r>
          <w:rPr>
            <w:color w:val="00467F"/>
            <w:u w:val="single"/>
          </w:rPr>
          <w:t>http://directory.partners.extranet.microsoft.com/psbproviders</w:t>
        </w:r>
      </w:hyperlink>
    </w:p>
    <w:p w:rsidR="00E7696B" w:rsidRDefault="009B1FA9" w:rsidP="009B1FA9">
      <w:pPr>
        <w:pStyle w:val="ProductList-Bullet"/>
        <w:numPr>
          <w:ilvl w:val="0"/>
          <w:numId w:val="49"/>
        </w:numPr>
      </w:pPr>
      <w:r>
        <w:t>Plānošanas pakalpojumu saistības nodrošina pakalpojumus, kas sedz iepriekš noteiktu darbu apjomu, iegūstot augstāka līmeņa izvietojuma plānu; nevar iekļaut programmatūras faktisko izstrādi.</w:t>
      </w:r>
    </w:p>
    <w:p w:rsidR="00E7696B" w:rsidRDefault="009B1FA9" w:rsidP="009B1FA9">
      <w:pPr>
        <w:pStyle w:val="ProductList-Bullet"/>
        <w:numPr>
          <w:ilvl w:val="0"/>
          <w:numId w:val="49"/>
        </w:numPr>
      </w:pPr>
      <w:r>
        <w:t>Plānošanas pakalpojumu kuponu izpirkšanu ir tiesības veikt tikai tādam klientam, kas ir kvalificēts šīs priekšrocības saņemšanai.</w:t>
      </w:r>
    </w:p>
    <w:p w:rsidR="00E7696B" w:rsidRDefault="009B1FA9" w:rsidP="009B1FA9">
      <w:pPr>
        <w:pStyle w:val="ProductList-Bullet"/>
        <w:numPr>
          <w:ilvl w:val="0"/>
          <w:numId w:val="49"/>
        </w:numPr>
      </w:pPr>
      <w:r>
        <w:t>Plānošanas pakalpojumu kuponus nedrīkst mainīt pret skaidru naudu, naudas līdzekļiem vai citām vērtībām.</w:t>
      </w:r>
    </w:p>
    <w:p w:rsidR="00E7696B" w:rsidRDefault="009B1FA9" w:rsidP="009B1FA9">
      <w:pPr>
        <w:pStyle w:val="ProductList-Bullet"/>
        <w:numPr>
          <w:ilvl w:val="0"/>
          <w:numId w:val="49"/>
        </w:numPr>
      </w:pPr>
      <w:r>
        <w:t>Kvalificētā SA seguma samazināšana, ko izraisījusi atgriešana un citi norēķinu regulējumi, ja atļauts, var samazināt Klienta Plānošanas pakalpojumu pilnvaru dienu skaitu.</w:t>
      </w:r>
    </w:p>
    <w:p w:rsidR="00E7696B" w:rsidRDefault="009B1FA9" w:rsidP="009B1FA9">
      <w:pPr>
        <w:pStyle w:val="ProductList-Bullet"/>
        <w:numPr>
          <w:ilvl w:val="0"/>
          <w:numId w:val="49"/>
        </w:numPr>
      </w:pPr>
      <w:r>
        <w:t>Kuponu tipus nav atļauts kombinēt. Plānošanas pakalpojumu saistības nedrīkst pārsniegt maksimālo norādīto laika posmu katram saistību tipam.</w:t>
      </w:r>
    </w:p>
    <w:p w:rsidR="00E7696B" w:rsidRDefault="009B1FA9" w:rsidP="009B1FA9">
      <w:pPr>
        <w:pStyle w:val="ProductList-Bullet"/>
        <w:numPr>
          <w:ilvl w:val="0"/>
          <w:numId w:val="49"/>
        </w:numPr>
      </w:pPr>
      <w:r>
        <w:t>Kuponi ir derīgi izmantošanai tikai pie kvalificētajiem Pakalpojumu sniedzējiem un par konkrēto pakalpojumu tipu, kuram šis kupons tiek izpirkts.</w:t>
      </w:r>
    </w:p>
    <w:p w:rsidR="00E7696B" w:rsidRDefault="009B1FA9" w:rsidP="009B1FA9">
      <w:pPr>
        <w:pStyle w:val="ProductList-Bullet"/>
        <w:numPr>
          <w:ilvl w:val="0"/>
          <w:numId w:val="49"/>
        </w:numPr>
      </w:pPr>
      <w:r>
        <w:t>Kuponi ir jāpiešķir SA seguma perioda laikā.</w:t>
      </w:r>
    </w:p>
    <w:p w:rsidR="00E7696B" w:rsidRDefault="009B1FA9" w:rsidP="009B1FA9">
      <w:pPr>
        <w:pStyle w:val="ProductList-Bullet"/>
        <w:numPr>
          <w:ilvl w:val="0"/>
          <w:numId w:val="4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E7696B" w:rsidRDefault="00E7696B">
      <w:pPr>
        <w:pStyle w:val="ProductList-Body"/>
      </w:pPr>
    </w:p>
    <w:p w:rsidR="00E7696B" w:rsidRDefault="009B1FA9">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E7696B" w:rsidRDefault="00E7696B">
      <w:pPr>
        <w:pStyle w:val="ProductList-Body"/>
      </w:pPr>
    </w:p>
    <w:p w:rsidR="00E7696B" w:rsidRDefault="009B1FA9">
      <w:pPr>
        <w:pStyle w:val="ProductList-ClauseHeading"/>
        <w:outlineLvl w:val="2"/>
      </w:pPr>
      <w:bookmarkStart w:id="362" w:name="_Sec581"/>
      <w:r>
        <w:t>Avota koda licencēšanas programma uzņēmumiem</w:t>
      </w:r>
      <w:bookmarkEnd w:id="362"/>
    </w:p>
    <w:p w:rsidR="00E7696B" w:rsidRDefault="009B1FA9">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E7696B" w:rsidRDefault="00E7696B">
      <w:pPr>
        <w:pStyle w:val="ProductList-Body"/>
      </w:pPr>
    </w:p>
    <w:p w:rsidR="00E7696B" w:rsidRDefault="009B1FA9">
      <w:pPr>
        <w:pStyle w:val="ProductList-ClauseHeading"/>
        <w:outlineLvl w:val="2"/>
      </w:pPr>
      <w:bookmarkStart w:id="363" w:name="_Sec582"/>
      <w:r>
        <w:t>Apmācības kuponi</w:t>
      </w:r>
      <w:bookmarkEnd w:id="363"/>
    </w:p>
    <w:p w:rsidR="00E7696B" w:rsidRDefault="009B1FA9">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Sistēmu pūls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 diena 50 licencēm (maks. 10 dienas)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 diena 50 licencēm vai punktiem</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10 dienas piemērotai reģistrācijai vai Iegādes kontam</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15 dienas*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25 dienas*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55 dienas*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80 dienas*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125 dienas*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200 dienas*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300 dienas*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400 dienas*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700 dienas*</w:t>
            </w:r>
          </w:p>
        </w:tc>
      </w:tr>
    </w:tbl>
    <w:p w:rsidR="00E7696B" w:rsidRDefault="009B1FA9">
      <w:pPr>
        <w:pStyle w:val="ProductList-Body"/>
      </w:pPr>
      <w:r>
        <w:t>*</w:t>
      </w:r>
      <w:r>
        <w:rPr>
          <w:i/>
        </w:rPr>
        <w:t>Dienu skaits piemērotai reģistrācijai, līgumam vai Iegādes kontam</w:t>
      </w:r>
    </w:p>
    <w:p w:rsidR="00E7696B" w:rsidRDefault="00E7696B">
      <w:pPr>
        <w:pStyle w:val="ProductList-Body"/>
      </w:pPr>
    </w:p>
    <w:p w:rsidR="00E7696B" w:rsidRDefault="009B1FA9" w:rsidP="009B1FA9">
      <w:pPr>
        <w:pStyle w:val="ProductList-Bullet"/>
        <w:numPr>
          <w:ilvl w:val="0"/>
          <w:numId w:val="5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E7696B" w:rsidRDefault="009B1FA9" w:rsidP="009B1FA9">
      <w:pPr>
        <w:pStyle w:val="ProductList-Bullet"/>
        <w:numPr>
          <w:ilvl w:val="0"/>
          <w:numId w:val="50"/>
        </w:numPr>
      </w:pPr>
      <w:r>
        <w:t xml:space="preserve">Mācību programmā iesaistīto Microsoft Partneru nodrošinātie pakalpojumi tiek nodrošināti atbilstoši līgumam, ko noslēdz Klients un kvalificētais Microsoft Mācību partneris. </w:t>
      </w:r>
    </w:p>
    <w:p w:rsidR="00E7696B" w:rsidRDefault="009B1FA9" w:rsidP="009B1FA9">
      <w:pPr>
        <w:pStyle w:val="ProductList-Bullet"/>
        <w:numPr>
          <w:ilvl w:val="0"/>
          <w:numId w:val="5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E7696B" w:rsidRDefault="009B1FA9" w:rsidP="009B1FA9">
      <w:pPr>
        <w:pStyle w:val="ProductList-Bullet"/>
        <w:numPr>
          <w:ilvl w:val="0"/>
          <w:numId w:val="50"/>
        </w:numPr>
      </w:pPr>
      <w:r>
        <w:t>Kuponus nevar izmantot, lai segtu jebkādas maksas saistībā ar klientu, kurš neierodas uz rezervētu kursu.</w:t>
      </w:r>
    </w:p>
    <w:p w:rsidR="00E7696B" w:rsidRDefault="009B1FA9" w:rsidP="009B1FA9">
      <w:pPr>
        <w:pStyle w:val="ProductList-Bullet"/>
        <w:numPr>
          <w:ilvl w:val="0"/>
          <w:numId w:val="50"/>
        </w:numPr>
      </w:pPr>
      <w:r>
        <w:t>Kuponus drīkst izmantot tikai persona, ko klients ir apstiprinājis kupona lietošanai.</w:t>
      </w:r>
    </w:p>
    <w:p w:rsidR="00E7696B" w:rsidRDefault="009B1FA9" w:rsidP="009B1FA9">
      <w:pPr>
        <w:pStyle w:val="ProductList-Bullet"/>
        <w:numPr>
          <w:ilvl w:val="0"/>
          <w:numId w:val="50"/>
        </w:numPr>
      </w:pPr>
      <w:r>
        <w:t xml:space="preserve">Kuponus nedrīkst mainīt pret skaidru naudu, naudas līdzekļiem vai citām vērtībām. </w:t>
      </w:r>
    </w:p>
    <w:p w:rsidR="00E7696B" w:rsidRDefault="009B1FA9" w:rsidP="009B1FA9">
      <w:pPr>
        <w:pStyle w:val="ProductList-Bullet"/>
        <w:numPr>
          <w:ilvl w:val="0"/>
          <w:numId w:val="50"/>
        </w:numPr>
      </w:pPr>
      <w:r>
        <w:t xml:space="preserve">Kuponi ir jāpiešķir SA seguma perioda laikā. </w:t>
      </w:r>
    </w:p>
    <w:p w:rsidR="00E7696B" w:rsidRDefault="009B1FA9" w:rsidP="009B1FA9">
      <w:pPr>
        <w:pStyle w:val="ProductList-Bullet"/>
        <w:numPr>
          <w:ilvl w:val="0"/>
          <w:numId w:val="50"/>
        </w:numPr>
      </w:pPr>
      <w:r>
        <w:t xml:space="preserve">Kuponu darbība beidzas 180 dienas pēc kupona piešķiršanas datuma. Kuponi, kuru darbība beidzas pirms SA seguma darbības beigām, tiek atgriezti pieejamo Apmācības kuponu dienu pūlā. </w:t>
      </w:r>
    </w:p>
    <w:p w:rsidR="00E7696B" w:rsidRDefault="009B1FA9" w:rsidP="009B1FA9">
      <w:pPr>
        <w:pStyle w:val="ProductList-Bullet"/>
        <w:numPr>
          <w:ilvl w:val="0"/>
          <w:numId w:val="50"/>
        </w:numPr>
      </w:pPr>
      <w:r>
        <w:t>Kuponus drīkst izmantot, lai vienlaikus rezervētu apmācību tikai pie viena kvalificētā Microsoft mācību partnera.</w:t>
      </w:r>
    </w:p>
    <w:p w:rsidR="00E7696B" w:rsidRDefault="009B1FA9" w:rsidP="009B1FA9">
      <w:pPr>
        <w:pStyle w:val="ProductList-Bullet"/>
        <w:numPr>
          <w:ilvl w:val="0"/>
          <w:numId w:val="50"/>
        </w:numPr>
      </w:pPr>
      <w:r>
        <w:t xml:space="preserve">Kuponus, kas paredzēti Microsoft Oficiālo mācību produktu iegādei, nedrīkst nodot citām personām vai pārdot. </w:t>
      </w:r>
    </w:p>
    <w:p w:rsidR="00E7696B" w:rsidRDefault="009B1FA9" w:rsidP="009B1FA9">
      <w:pPr>
        <w:pStyle w:val="ProductList-Bullet"/>
        <w:numPr>
          <w:ilvl w:val="0"/>
          <w:numId w:val="50"/>
        </w:numPr>
      </w:pPr>
      <w:r>
        <w:t xml:space="preserve">SA segto iegūto kvalificēto licenču skaita mazināšanās, ko izraisījusi atgriešana un citi norēķinu regulējumi, ja atļauts, var samazināt Klienta piemērotību Apmācības kuponu pakalpojuma līmenim. </w:t>
      </w:r>
    </w:p>
    <w:p w:rsidR="00E7696B" w:rsidRDefault="009B1FA9" w:rsidP="009B1FA9">
      <w:pPr>
        <w:pStyle w:val="ProductList-Bullet"/>
        <w:numPr>
          <w:ilvl w:val="0"/>
          <w:numId w:val="5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E7696B" w:rsidRDefault="009B1FA9" w:rsidP="009B1FA9">
      <w:pPr>
        <w:pStyle w:val="ProductList-Bullet"/>
        <w:numPr>
          <w:ilvl w:val="0"/>
          <w:numId w:val="50"/>
        </w:numPr>
      </w:pPr>
      <w:r>
        <w:t>Pieejamie Microsoft Oficiālie mācību produkti jebkurā laikā var tikt mainīti bez iepriekšēja paziņojuma.</w:t>
      </w:r>
    </w:p>
    <w:p w:rsidR="00E7696B" w:rsidRDefault="009B1FA9" w:rsidP="009B1FA9">
      <w:pPr>
        <w:pStyle w:val="ProductList-Bullet"/>
        <w:numPr>
          <w:ilvl w:val="0"/>
          <w:numId w:val="50"/>
        </w:numPr>
      </w:pPr>
      <w:r>
        <w:t>Jebkurā laikā var mainīties Microsoft Oficiālā mācību produkta iegādei nepieciešamais dienu skaits.</w:t>
      </w:r>
    </w:p>
    <w:p w:rsidR="00E7696B" w:rsidRDefault="00E7696B">
      <w:pPr>
        <w:pStyle w:val="ProductList-Body"/>
      </w:pPr>
    </w:p>
    <w:p w:rsidR="00E7696B" w:rsidRDefault="009B1FA9">
      <w:pPr>
        <w:pStyle w:val="ProductList-ClauseHeading"/>
        <w:outlineLvl w:val="2"/>
      </w:pPr>
      <w:bookmarkStart w:id="364" w:name="_Sec584"/>
      <w:r>
        <w:t>Microsoft Home Use Program</w:t>
      </w:r>
      <w:bookmarkEnd w:id="364"/>
    </w:p>
    <w:p w:rsidR="00E7696B" w:rsidRDefault="009B1FA9">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rsidR="00E7696B" w:rsidRDefault="00E7696B">
      <w:pPr>
        <w:pStyle w:val="ProductList-Body"/>
      </w:pPr>
    </w:p>
    <w:p w:rsidR="00E7696B" w:rsidRDefault="009B1FA9">
      <w:pPr>
        <w:pStyle w:val="ProductList-SubClauseHeading"/>
        <w:outlineLvl w:val="3"/>
      </w:pPr>
      <w:r>
        <w:t>Tiešsaistes pakalpojumi</w:t>
      </w:r>
    </w:p>
    <w:p w:rsidR="00E7696B" w:rsidRDefault="009B1FA9">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rsidR="00E7696B" w:rsidRDefault="00E7696B">
      <w:pPr>
        <w:pStyle w:val="ProductList-BodyIndented"/>
      </w:pPr>
    </w:p>
    <w:p w:rsidR="00E7696B" w:rsidRDefault="009B1FA9">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rsidR="00E7696B" w:rsidRDefault="00E7696B">
      <w:pPr>
        <w:pStyle w:val="ProductList-BodyIndented"/>
      </w:pPr>
    </w:p>
    <w:p w:rsidR="00E7696B" w:rsidRDefault="009B1FA9">
      <w:pPr>
        <w:pStyle w:val="ProductList-SubClauseHeading"/>
        <w:outlineLvl w:val="3"/>
      </w:pPr>
      <w:r>
        <w:t>Programmatūra</w:t>
      </w:r>
    </w:p>
    <w:p w:rsidR="00E7696B" w:rsidRDefault="009B1FA9">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rsidR="00E7696B" w:rsidRDefault="00E7696B">
      <w:pPr>
        <w:pStyle w:val="ProductList-BodyIndented"/>
      </w:pPr>
    </w:p>
    <w:p w:rsidR="00E7696B" w:rsidRDefault="009B1FA9">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rsidR="00E7696B" w:rsidRDefault="00E7696B">
      <w:pPr>
        <w:pStyle w:val="ProductList-BodyIndented"/>
      </w:pPr>
    </w:p>
    <w:tbl>
      <w:tblPr>
        <w:tblStyle w:val="PURTable0"/>
        <w:tblW w:w="0" w:type="dxa"/>
        <w:tblLook w:val="04A0" w:firstRow="1" w:lastRow="0" w:firstColumn="1" w:lastColumn="0" w:noHBand="0" w:noVBand="1"/>
      </w:tblPr>
      <w:tblGrid>
        <w:gridCol w:w="5265"/>
        <w:gridCol w:w="5291"/>
      </w:tblGrid>
      <w:tr w:rsidR="00E769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Atbilstošā Programmas lietošanai mājās Licence</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Standard 2013/2016/2019</w:t>
            </w:r>
          </w:p>
          <w:p w:rsidR="00E7696B" w:rsidRDefault="009B1FA9">
            <w:pPr>
              <w:pStyle w:val="ProductList-TableBody"/>
            </w:pPr>
            <w:r>
              <w:t xml:space="preserve">Office Professional Plus 2013/2016/2019 </w:t>
            </w:r>
          </w:p>
          <w:p w:rsidR="00E7696B" w:rsidRDefault="009B1FA9">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Office Professional Plus 2019 HUP, </w:t>
            </w:r>
          </w:p>
          <w:p w:rsidR="00E7696B" w:rsidRDefault="009B1FA9">
            <w:pPr>
              <w:pStyle w:val="ProductList-TableBody"/>
            </w:pPr>
            <w:r>
              <w:t>Office 2019 for Mac Home &amp; Business ar Skype darbam DL HUP</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Access 2013/2016/2019</w:t>
            </w:r>
          </w:p>
          <w:p w:rsidR="00E7696B" w:rsidRDefault="009B1FA9">
            <w:pPr>
              <w:pStyle w:val="ProductList-TableBody"/>
            </w:pPr>
            <w:r>
              <w:t>Excel 2013/2016/2019</w:t>
            </w:r>
          </w:p>
          <w:p w:rsidR="00E7696B" w:rsidRDefault="009B1FA9">
            <w:pPr>
              <w:pStyle w:val="ProductList-TableBody"/>
            </w:pPr>
            <w:r>
              <w:t>PowerPoint 2013/2016/2019</w:t>
            </w:r>
          </w:p>
          <w:p w:rsidR="00E7696B" w:rsidRDefault="009B1FA9">
            <w:pPr>
              <w:pStyle w:val="ProductList-TableBody"/>
            </w:pPr>
            <w:r>
              <w:t>InfoPath 2013</w:t>
            </w:r>
          </w:p>
          <w:p w:rsidR="00E7696B" w:rsidRDefault="009B1FA9">
            <w:pPr>
              <w:pStyle w:val="ProductList-TableBody"/>
            </w:pPr>
            <w:r>
              <w:t>Lync 2013</w:t>
            </w:r>
          </w:p>
          <w:p w:rsidR="00E7696B" w:rsidRDefault="009B1FA9">
            <w:pPr>
              <w:pStyle w:val="ProductList-TableBody"/>
            </w:pPr>
            <w:r>
              <w:t>OneNote 2013/2016</w:t>
            </w:r>
          </w:p>
          <w:p w:rsidR="00E7696B" w:rsidRDefault="009B1FA9">
            <w:pPr>
              <w:pStyle w:val="ProductList-TableBody"/>
            </w:pPr>
            <w:r>
              <w:t>Outlook 2013/2016/2019</w:t>
            </w:r>
          </w:p>
          <w:p w:rsidR="00E7696B" w:rsidRDefault="009B1FA9">
            <w:pPr>
              <w:pStyle w:val="ProductList-TableBody"/>
            </w:pPr>
            <w:r>
              <w:t>Publisher 2013/2016/2019</w:t>
            </w:r>
          </w:p>
          <w:p w:rsidR="00E7696B" w:rsidRDefault="009B1FA9">
            <w:pPr>
              <w:pStyle w:val="ProductList-TableBody"/>
            </w:pPr>
            <w:r>
              <w:t>Skype darbam 2015/2019</w:t>
            </w:r>
          </w:p>
          <w:p w:rsidR="00E7696B" w:rsidRDefault="009B1FA9">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Office Professional Plus 2019 HUP,  </w:t>
            </w:r>
          </w:p>
          <w:p w:rsidR="00E7696B" w:rsidRDefault="009B1FA9">
            <w:pPr>
              <w:pStyle w:val="ProductList-TableBody"/>
            </w:pPr>
            <w:r>
              <w:t xml:space="preserve">Office 2019 for Mac Home &amp; Business ar Skype darbam DL HUP </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Visio Standard 2013/2016 /2019 </w:t>
            </w:r>
          </w:p>
          <w:p w:rsidR="00E7696B" w:rsidRDefault="009B1FA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Visio Professional 2019 HUP</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Project Standard 2013/2016/2019</w:t>
            </w:r>
          </w:p>
          <w:p w:rsidR="00E7696B" w:rsidRDefault="009B1FA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Project Professional 2019 HUP</w:t>
            </w:r>
          </w:p>
        </w:tc>
      </w:tr>
    </w:tbl>
    <w:p w:rsidR="00E7696B" w:rsidRDefault="00E7696B">
      <w:pPr>
        <w:pStyle w:val="ProductList-SubClauseHeading"/>
        <w:outlineLvl w:val="3"/>
      </w:pPr>
    </w:p>
    <w:p w:rsidR="00E7696B" w:rsidRDefault="009B1FA9">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rsidR="00E7696B" w:rsidRDefault="00E7696B">
      <w:pPr>
        <w:pStyle w:val="ProductList-BodyIndented"/>
      </w:pPr>
    </w:p>
    <w:p w:rsidR="00E7696B" w:rsidRDefault="009B1FA9">
      <w:pPr>
        <w:pStyle w:val="ProductList-BodyIndented"/>
      </w:pPr>
      <w:r>
        <w:t>Microsoft nekādā veidā nav atbildīga par atbilstību jebkādam darba attiecībās gūtam labumam, nodokļiem vai ziņošanas pienākumiem, kas var tikt piemēroti Klientam vai tā darbiniekiem.</w:t>
      </w:r>
    </w:p>
    <w:p w:rsidR="00E7696B" w:rsidRDefault="00E7696B">
      <w:pPr>
        <w:pStyle w:val="ProductList-BodyIndented"/>
      </w:pPr>
    </w:p>
    <w:p w:rsidR="00E7696B" w:rsidRDefault="009B1FA9">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rsidR="00E7696B" w:rsidRDefault="00E7696B">
      <w:pPr>
        <w:pStyle w:val="ProductList-BodyIndented"/>
      </w:pPr>
    </w:p>
    <w:p w:rsidR="00E7696B" w:rsidRDefault="009B1FA9">
      <w:pPr>
        <w:pStyle w:val="ProductList-BodyIndented"/>
      </w:pPr>
      <w:r>
        <w:t xml:space="preserve">Papildinformāciju par Microsoft Home Use Program skatiet vietnē </w:t>
      </w:r>
      <w:hyperlink r:id="rId153">
        <w:r>
          <w:rPr>
            <w:color w:val="00467F"/>
            <w:u w:val="single"/>
          </w:rPr>
          <w:t>http://www.microsoft.com/licensing</w:t>
        </w:r>
      </w:hyperlink>
      <w:r>
        <w:t xml:space="preserve"> vai </w:t>
      </w:r>
      <w:hyperlink r:id="rId154">
        <w:r>
          <w:rPr>
            <w:color w:val="00467F"/>
            <w:u w:val="single"/>
          </w:rPr>
          <w:t>https://businessstore.microsoft.com/store/home-use-program</w:t>
        </w:r>
      </w:hyperlink>
      <w:r>
        <w:t>.</w:t>
      </w:r>
    </w:p>
    <w:p w:rsidR="00E7696B" w:rsidRDefault="00E7696B">
      <w:pPr>
        <w:pStyle w:val="ProductList-BodyIndented"/>
        <w:jc w:val="right"/>
      </w:pPr>
    </w:p>
    <w:p w:rsidR="00E7696B" w:rsidRDefault="009B1FA9">
      <w:pPr>
        <w:pStyle w:val="ProductList-ClauseHeading"/>
        <w:outlineLvl w:val="2"/>
      </w:pPr>
      <w:bookmarkStart w:id="365" w:name="_Sec585"/>
      <w:r>
        <w:t>24x7 problēmu risināšanas atbalsts</w:t>
      </w:r>
      <w:bookmarkEnd w:id="365"/>
    </w:p>
    <w:p w:rsidR="00E7696B" w:rsidRDefault="009B1FA9">
      <w:pPr>
        <w:pStyle w:val="ProductList-Body"/>
      </w:pPr>
      <w:r>
        <w:t>24x7 problēmu risināšanas atbalsta saņemšanai ir piemēroti klienti (kas neveic iegādi, izmantojot Izglītības iestāžu programmas), kuriem ir SA segums.</w:t>
      </w:r>
    </w:p>
    <w:p w:rsidR="00E7696B" w:rsidRDefault="00E7696B">
      <w:pPr>
        <w:pStyle w:val="ProductList-Body"/>
      </w:pPr>
    </w:p>
    <w:p w:rsidR="00E7696B" w:rsidRDefault="009B1FA9">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E7696B" w:rsidRDefault="00E7696B">
      <w:pPr>
        <w:pStyle w:val="ProductList-Body"/>
      </w:pPr>
    </w:p>
    <w:p w:rsidR="00E7696B" w:rsidRDefault="009B1FA9">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E7696B" w:rsidRDefault="00E7696B">
      <w:pPr>
        <w:pStyle w:val="ProductList-Body"/>
      </w:pPr>
    </w:p>
    <w:p w:rsidR="00E7696B" w:rsidRDefault="009B1FA9">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E7696B" w:rsidRDefault="00E7696B">
      <w:pPr>
        <w:pStyle w:val="ProductList-Body"/>
      </w:pPr>
    </w:p>
    <w:p w:rsidR="00E7696B" w:rsidRDefault="009B1FA9">
      <w:pPr>
        <w:pStyle w:val="ProductList-SubClauseHeading"/>
        <w:outlineLvl w:val="3"/>
      </w:pPr>
      <w:r>
        <w:t>Pa tālruni nodrošinātā atbalsta gadījumu piešķiršana visām programmām, izņemot MPSA</w:t>
      </w:r>
    </w:p>
    <w:p w:rsidR="00E7696B" w:rsidRDefault="009B1FA9">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E769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IW/Klients — Gadījumu piešķiršanas inkrementi</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$200,000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300,000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270,000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Š. fr. 330,000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CRC 1 650 000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kr 1 600 000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215,000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£135,000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JPY 24 000 000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KWD 240 000 000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kr 1 650 000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350,000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kr 2 000 000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NTD 7 000 000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INR 10 000 000</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RUB 6 600 000</w:t>
            </w:r>
          </w:p>
        </w:tc>
      </w:tr>
    </w:tbl>
    <w:p w:rsidR="00E7696B" w:rsidRDefault="00E7696B">
      <w:pPr>
        <w:pStyle w:val="ProductList-BodyIndented"/>
        <w:ind w:left="720"/>
      </w:pPr>
    </w:p>
    <w:p w:rsidR="00E7696B" w:rsidRDefault="009B1FA9">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E7696B" w:rsidRDefault="00E7696B">
      <w:pPr>
        <w:pStyle w:val="ProductList-BodyIndented"/>
      </w:pPr>
    </w:p>
    <w:p w:rsidR="00E7696B" w:rsidRDefault="009B1FA9">
      <w:pPr>
        <w:pStyle w:val="ProductList-BodyIndented"/>
      </w:pPr>
      <w:r>
        <w:t xml:space="preserve">Piekļuve vietējam atbalstam pa tālruni ir pieejama darba laikā, kas norādīts vietnē </w:t>
      </w:r>
      <w:hyperlink r:id="rId15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E7696B" w:rsidRDefault="00E7696B">
      <w:pPr>
        <w:pStyle w:val="ProductList-BodyIndented"/>
      </w:pPr>
    </w:p>
    <w:p w:rsidR="00E7696B" w:rsidRDefault="009B1FA9">
      <w:pPr>
        <w:pStyle w:val="ProductList-SubClauseHeading"/>
        <w:outlineLvl w:val="3"/>
      </w:pPr>
      <w:r>
        <w:t>Pa tālruni nodrošinātā atbalsta gadījumu piešķiršana (MPSA)</w:t>
      </w:r>
    </w:p>
    <w:p w:rsidR="00E7696B" w:rsidRDefault="009B1FA9">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E7696B" w:rsidRDefault="009B1FA9">
            <w:pPr>
              <w:pStyle w:val="ProductList-TableBody"/>
            </w:pPr>
            <w:r>
              <w:rPr>
                <w:color w:val="FFFFFF"/>
              </w:rPr>
              <w:t>Nopelnītie punkti, ņemot vērā pa tālruni nodrošinātos atbalsta gadījumus</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Lietojumprogrammas un sistēmas (apvienots)</w:t>
            </w:r>
          </w:p>
        </w:tc>
        <w:tc>
          <w:tcPr>
            <w:tcW w:w="6000" w:type="dxa"/>
            <w:tcBorders>
              <w:left w:val="single" w:sz="4" w:space="0" w:color="000000"/>
              <w:right w:val="single" w:sz="4" w:space="0" w:color="000000"/>
            </w:tcBorders>
          </w:tcPr>
          <w:p w:rsidR="00E7696B" w:rsidRDefault="009B1FA9">
            <w:pPr>
              <w:pStyle w:val="ProductList-TableBody"/>
            </w:pPr>
            <w:r>
              <w:t>2,000</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Servera</w:t>
            </w:r>
          </w:p>
        </w:tc>
        <w:tc>
          <w:tcPr>
            <w:tcW w:w="6000" w:type="dxa"/>
            <w:tcBorders>
              <w:left w:val="single" w:sz="4" w:space="0" w:color="000000"/>
              <w:right w:val="single" w:sz="4" w:space="0" w:color="000000"/>
            </w:tcBorders>
          </w:tcPr>
          <w:p w:rsidR="00E7696B" w:rsidRDefault="009B1FA9">
            <w:pPr>
              <w:pStyle w:val="ProductList-TableBody"/>
            </w:pPr>
            <w:r>
              <w:t>400</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CAL</w:t>
            </w:r>
          </w:p>
        </w:tc>
        <w:tc>
          <w:tcPr>
            <w:tcW w:w="6000" w:type="dxa"/>
            <w:tcBorders>
              <w:left w:val="single" w:sz="4" w:space="0" w:color="000000"/>
              <w:right w:val="single" w:sz="4" w:space="0" w:color="000000"/>
            </w:tcBorders>
          </w:tcPr>
          <w:p w:rsidR="00E7696B" w:rsidRDefault="009B1FA9">
            <w:pPr>
              <w:pStyle w:val="ProductList-TableBody"/>
            </w:pPr>
            <w:r>
              <w:t>400</w:t>
            </w:r>
          </w:p>
        </w:tc>
      </w:tr>
    </w:tbl>
    <w:p w:rsidR="00E7696B" w:rsidRDefault="00E7696B">
      <w:pPr>
        <w:pStyle w:val="ProductList-BodyIndented"/>
      </w:pPr>
    </w:p>
    <w:p w:rsidR="00E7696B" w:rsidRDefault="009B1FA9">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E7696B" w:rsidRDefault="00E7696B">
      <w:pPr>
        <w:pStyle w:val="ProductList-BodyIndented"/>
      </w:pPr>
    </w:p>
    <w:p w:rsidR="00E7696B" w:rsidRDefault="009B1FA9">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E7696B" w:rsidRDefault="00E7696B">
      <w:pPr>
        <w:pStyle w:val="ProductList-SubClauseHeading"/>
        <w:outlineLvl w:val="3"/>
      </w:pPr>
    </w:p>
    <w:p w:rsidR="00E7696B" w:rsidRDefault="009B1FA9">
      <w:pPr>
        <w:pStyle w:val="ProductList-SubClauseHeading"/>
        <w:outlineLvl w:val="3"/>
      </w:pPr>
      <w:r>
        <w:t>Gadījumi atbalsta saņemšanai tīmeklī</w:t>
      </w:r>
    </w:p>
    <w:p w:rsidR="00E7696B" w:rsidRDefault="009B1FA9">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E7696B" w:rsidRDefault="00E7696B">
      <w:pPr>
        <w:pStyle w:val="ProductList-BodyIndented"/>
      </w:pPr>
    </w:p>
    <w:p w:rsidR="00E7696B" w:rsidRDefault="009B1FA9">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E7696B" w:rsidRDefault="00E7696B">
      <w:pPr>
        <w:pStyle w:val="ProductList-BodyIndented"/>
        <w:ind w:left="720"/>
      </w:pPr>
    </w:p>
    <w:p w:rsidR="00E7696B" w:rsidRDefault="009B1FA9">
      <w:pPr>
        <w:pStyle w:val="ProductList-SubClauseHeading"/>
        <w:outlineLvl w:val="3"/>
      </w:pPr>
      <w:r>
        <w:t>Atbalsta kontaktpersonas</w:t>
      </w:r>
    </w:p>
    <w:p w:rsidR="00E7696B" w:rsidRDefault="009B1FA9">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E769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S/S+: EA līmenis D</w:t>
            </w:r>
          </w:p>
        </w:tc>
      </w:tr>
      <w:tr w:rsidR="00E7696B">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Pēc nepieciešamības</w:t>
            </w:r>
          </w:p>
        </w:tc>
      </w:tr>
      <w:tr w:rsidR="00E7696B">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16</w:t>
            </w:r>
          </w:p>
        </w:tc>
      </w:tr>
    </w:tbl>
    <w:p w:rsidR="00E7696B" w:rsidRDefault="00E7696B">
      <w:pPr>
        <w:pStyle w:val="ProductList-BodyIndented"/>
      </w:pPr>
    </w:p>
    <w:p w:rsidR="00E7696B" w:rsidRDefault="009B1FA9">
      <w:pPr>
        <w:pStyle w:val="ProductList-SubClauseHeading"/>
        <w:outlineLvl w:val="3"/>
      </w:pPr>
      <w:r>
        <w:t>Pakalpojumu līmenis Software Assurance klientiem</w:t>
      </w:r>
    </w:p>
    <w:p w:rsidR="00E7696B" w:rsidRDefault="009B1FA9">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E769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Klienta sagaidāmā rīcība</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Kritiska ietekme uz komercdarbību: </w:t>
            </w:r>
          </w:p>
          <w:p w:rsidR="00E7696B" w:rsidRDefault="009B1FA9">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Atbilde uz pirmo ziņojumu divu stundu laikā vai ātrāk, pamatojoties uz atbalsta piedāvājumu</w:t>
            </w:r>
          </w:p>
          <w:p w:rsidR="00E7696B" w:rsidRDefault="009B1FA9">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Piemērotu resursu piešķiršana, lai turpinātu nepārtrauktu darbu pēc 24x7 principa2</w:t>
            </w:r>
          </w:p>
          <w:p w:rsidR="00E7696B" w:rsidRDefault="009B1FA9">
            <w:pPr>
              <w:pStyle w:val="ProductList-TableBody"/>
            </w:pPr>
            <w:r>
              <w:t>Ātra piekļuve un atbilde no izmaiņu vadības iestādes</w:t>
            </w:r>
          </w:p>
          <w:p w:rsidR="00E7696B" w:rsidRDefault="009B1FA9">
            <w:pPr>
              <w:pStyle w:val="ProductList-TableBody"/>
            </w:pPr>
            <w:r>
              <w:t>Vadības informēšana</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Vidēja ietekme uz komercdarbību: </w:t>
            </w:r>
          </w:p>
          <w:p w:rsidR="00E7696B" w:rsidRDefault="009B1FA9">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Atbilde uz pirmo ziņojumu četru stundu laikā vai ātrāk, pamatojoties uz atbalsta piedāvājumu</w:t>
            </w:r>
          </w:p>
          <w:p w:rsidR="00E7696B" w:rsidRDefault="009B1FA9">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Piemērotu resursu piešķiršana, lai turpinātu nepārtrauktu darbu darbalaikā</w:t>
            </w:r>
          </w:p>
          <w:p w:rsidR="00E7696B" w:rsidRDefault="009B1FA9">
            <w:pPr>
              <w:pStyle w:val="ProductList-TableBody"/>
            </w:pPr>
            <w:r>
              <w:t>Piekļuve un atbilde no izmaiņu vadības iestādes 4 stundu laikā (darbalaikā)</w:t>
            </w:r>
          </w:p>
        </w:tc>
      </w:tr>
      <w:tr w:rsidR="00E7696B">
        <w:tc>
          <w:tcPr>
            <w:tcW w:w="29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Minimāla ietekme uz komercdarbību: </w:t>
            </w:r>
          </w:p>
          <w:p w:rsidR="00E7696B" w:rsidRDefault="009B1FA9">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Atbilde uz pirmo ziņojumu vienas darba dienas laikā vai ātrāk, pamatojoties uz atbalsta piedāvājumu</w:t>
            </w:r>
          </w:p>
          <w:p w:rsidR="00E7696B" w:rsidRDefault="009B1FA9">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Precīza pieteicēja kontaktinformācija</w:t>
            </w:r>
          </w:p>
          <w:p w:rsidR="00E7696B" w:rsidRDefault="009B1FA9">
            <w:pPr>
              <w:pStyle w:val="ProductList-TableBody"/>
            </w:pPr>
            <w:r>
              <w:t>Atbilde vienas darba dienas laikā.</w:t>
            </w:r>
          </w:p>
        </w:tc>
      </w:tr>
    </w:tbl>
    <w:p w:rsidR="00E7696B" w:rsidRDefault="009B1FA9">
      <w:pPr>
        <w:pStyle w:val="ProductList-BodyIndented"/>
      </w:pPr>
      <w:r>
        <w:rPr>
          <w:i/>
        </w:rPr>
        <w:t>1 Sazinieties ar Microsoft pārstāvi, kas ir pieejams saskaņā ar vietējo darbalaiku.</w:t>
      </w:r>
    </w:p>
    <w:p w:rsidR="00E7696B" w:rsidRDefault="009B1FA9">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E7696B" w:rsidRDefault="00E7696B">
      <w:pPr>
        <w:pStyle w:val="ProductList-BodyIndented"/>
        <w:ind w:left="720"/>
      </w:pPr>
    </w:p>
    <w:p w:rsidR="00E7696B" w:rsidRDefault="009B1FA9">
      <w:pPr>
        <w:pStyle w:val="ProductList-SubClauseHeading"/>
        <w:outlineLvl w:val="3"/>
      </w:pPr>
      <w:r>
        <w:t>Software Assurance 24x7 problēmu risināšanas atbalsta gadījumu konvertēšana par Premier atbalsta pakalpojumiem</w:t>
      </w:r>
    </w:p>
    <w:p w:rsidR="00E7696B" w:rsidRDefault="009B1FA9">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E7696B" w:rsidRDefault="00E7696B">
      <w:pPr>
        <w:pStyle w:val="ProductList-BodyIndented"/>
      </w:pPr>
    </w:p>
    <w:p w:rsidR="00E7696B" w:rsidRDefault="009B1FA9">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E7696B" w:rsidRDefault="00E7696B">
      <w:pPr>
        <w:pStyle w:val="ProductList-BodyIndented"/>
        <w:ind w:left="720"/>
      </w:pPr>
    </w:p>
    <w:p w:rsidR="00E7696B" w:rsidRDefault="009B1FA9">
      <w:pPr>
        <w:pStyle w:val="ProductList-SubClauseHeading"/>
        <w:outlineLvl w:val="3"/>
      </w:pPr>
      <w:r>
        <w:t>Papildu nosacījumi uzņēmumiem</w:t>
      </w:r>
    </w:p>
    <w:p w:rsidR="00E7696B" w:rsidRDefault="009B1FA9">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E7696B" w:rsidRDefault="00E7696B">
      <w:pPr>
        <w:pStyle w:val="ProductList-BodyIndented"/>
      </w:pPr>
    </w:p>
    <w:p w:rsidR="00E7696B" w:rsidRDefault="009B1FA9">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E7696B" w:rsidRDefault="00E7696B">
      <w:pPr>
        <w:pStyle w:val="ProductList-BodyIndented"/>
      </w:pPr>
    </w:p>
    <w:p w:rsidR="00E7696B" w:rsidRDefault="009B1FA9">
      <w:pPr>
        <w:pStyle w:val="ProductList-SubClauseHeading"/>
        <w:outlineLvl w:val="3"/>
      </w:pPr>
      <w:r>
        <w:t>Piemērotība reģistrācijai SCE</w:t>
      </w:r>
    </w:p>
    <w:p w:rsidR="00E7696B" w:rsidRDefault="009B1FA9">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E7696B" w:rsidRDefault="00E7696B">
      <w:pPr>
        <w:pStyle w:val="ProductList-BodyIndented"/>
      </w:pPr>
    </w:p>
    <w:p w:rsidR="00E7696B" w:rsidRDefault="009B1FA9">
      <w:pPr>
        <w:pStyle w:val="ProductList-BodyIndented"/>
      </w:pPr>
      <w:r>
        <w:t>Kvalificētie lietojumprogrammu platformas produkti ir:</w:t>
      </w:r>
    </w:p>
    <w:p w:rsidR="00E7696B" w:rsidRDefault="009B1FA9" w:rsidP="009B1FA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E7696B" w:rsidRDefault="009B1FA9" w:rsidP="009B1FA9">
      <w:pPr>
        <w:pStyle w:val="ProductList-Bullet"/>
        <w:numPr>
          <w:ilvl w:val="1"/>
          <w:numId w:val="51"/>
        </w:numPr>
      </w:pPr>
      <w:r>
        <w:t>BizTalk Server</w:t>
      </w:r>
      <w:r>
        <w:fldChar w:fldCharType="begin"/>
      </w:r>
      <w:r>
        <w:instrText xml:space="preserve"> XE "BizTalk Server" </w:instrText>
      </w:r>
      <w:r>
        <w:fldChar w:fldCharType="end"/>
      </w:r>
      <w:r>
        <w:t xml:space="preserve"> (Standard, Enterprise un Branch)</w:t>
      </w:r>
    </w:p>
    <w:p w:rsidR="00E7696B" w:rsidRDefault="009B1FA9" w:rsidP="009B1FA9">
      <w:pPr>
        <w:pStyle w:val="ProductList-Bullet"/>
        <w:numPr>
          <w:ilvl w:val="1"/>
          <w:numId w:val="51"/>
        </w:numPr>
      </w:pPr>
      <w:r>
        <w:t>Office SharePoint Server</w:t>
      </w:r>
      <w:r>
        <w:fldChar w:fldCharType="begin"/>
      </w:r>
      <w:r>
        <w:instrText xml:space="preserve"> XE "SharePoint Server" </w:instrText>
      </w:r>
      <w:r>
        <w:fldChar w:fldCharType="end"/>
      </w:r>
    </w:p>
    <w:p w:rsidR="00E7696B" w:rsidRDefault="009B1FA9">
      <w:pPr>
        <w:pStyle w:val="ProductList-BodyIndented"/>
      </w:pPr>
      <w:r>
        <w:t>Kvalificētie Core Infrastructure komponentu produkti ir:</w:t>
      </w:r>
    </w:p>
    <w:p w:rsidR="00E7696B" w:rsidRDefault="009B1FA9" w:rsidP="009B1FA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E7696B" w:rsidRDefault="009B1FA9" w:rsidP="009B1FA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E7696B" w:rsidRDefault="00E7696B">
      <w:pPr>
        <w:pStyle w:val="ProductList-BodyIndented"/>
      </w:pPr>
    </w:p>
    <w:p w:rsidR="00E7696B" w:rsidRDefault="009B1FA9">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Minimālie vidējie SA gada tēriņi, lai kvalificētos Neierobežotajam 24x7 problēmu risināšanas atbalstam (PRS)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250,000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375,000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337,500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412,500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2,062,500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2,000,000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268,750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168,750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30,000,000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300,000,000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2,062,500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437,500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2,500,000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8,750,000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12,500,000</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8,250,000</w:t>
            </w:r>
          </w:p>
        </w:tc>
      </w:tr>
    </w:tbl>
    <w:p w:rsidR="00E7696B" w:rsidRDefault="00E7696B">
      <w:pPr>
        <w:pStyle w:val="ProductList-BodyIndented"/>
        <w:ind w:left="720"/>
      </w:pPr>
    </w:p>
    <w:p w:rsidR="00E7696B" w:rsidRDefault="009B1FA9">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E7696B" w:rsidRDefault="00E7696B">
      <w:pPr>
        <w:pStyle w:val="ProductList-BodyIndented"/>
        <w:ind w:left="720"/>
      </w:pPr>
    </w:p>
    <w:p w:rsidR="00E7696B" w:rsidRDefault="009B1FA9">
      <w:pPr>
        <w:pStyle w:val="ProductList-SubClauseHeading"/>
        <w:outlineLvl w:val="3"/>
      </w:pPr>
      <w:r>
        <w:t>Piemērotība sistēmai Parallel Data Warehouse</w:t>
      </w:r>
    </w:p>
    <w:p w:rsidR="00E7696B" w:rsidRDefault="009B1FA9">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E7696B" w:rsidRDefault="00E7696B">
      <w:pPr>
        <w:pStyle w:val="ProductList-BodyIndented"/>
      </w:pPr>
    </w:p>
    <w:p w:rsidR="00E7696B" w:rsidRDefault="009B1FA9">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E7696B" w:rsidRDefault="00E7696B">
      <w:pPr>
        <w:pStyle w:val="ProductList-BodyIndented"/>
      </w:pPr>
    </w:p>
    <w:p w:rsidR="00E7696B" w:rsidRDefault="009B1FA9">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Atļautās atbalsta kontaktpersonas</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4</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5</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6</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7</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8</w:t>
            </w:r>
          </w:p>
        </w:tc>
      </w:tr>
    </w:tbl>
    <w:p w:rsidR="00E7696B" w:rsidRDefault="00E7696B">
      <w:pPr>
        <w:pStyle w:val="ProductList-BodyIndented"/>
      </w:pPr>
    </w:p>
    <w:p w:rsidR="00E7696B" w:rsidRDefault="009B1FA9">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E7696B" w:rsidRDefault="009B1FA9">
      <w:pPr>
        <w:pStyle w:val="ProductList-BodyIndented"/>
      </w:pPr>
      <w:r>
        <w:t xml:space="preserve">Piezīme. Klienti, kas pašlaik ir licencēti attiecībā uz PDW, patur šīs priekšrocības, kā norādīts </w:t>
      </w:r>
      <w:hyperlink r:id="rId156">
        <w:r>
          <w:rPr>
            <w:color w:val="00467F"/>
            <w:u w:val="single"/>
          </w:rPr>
          <w:t>2016. gada jūnija Produktu nosacījumos</w:t>
        </w:r>
      </w:hyperlink>
      <w:r>
        <w:t>.</w:t>
      </w:r>
    </w:p>
    <w:p w:rsidR="00E7696B" w:rsidRDefault="00E7696B">
      <w:pPr>
        <w:pStyle w:val="ProductList-BodyIndented"/>
      </w:pPr>
    </w:p>
    <w:p w:rsidR="00E7696B" w:rsidRDefault="009B1FA9">
      <w:pPr>
        <w:pStyle w:val="ProductList-ClauseHeading"/>
        <w:outlineLvl w:val="2"/>
      </w:pPr>
      <w:bookmarkStart w:id="366" w:name="_Sec587"/>
      <w:r>
        <w:t>Paaugstinošās licences pieejamība</w:t>
      </w:r>
      <w:bookmarkEnd w:id="366"/>
    </w:p>
    <w:p w:rsidR="00E7696B" w:rsidRDefault="009B1FA9">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769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Paaugstināšana uz</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BizTalk Server Standard</w:t>
            </w:r>
            <w:r>
              <w:fldChar w:fldCharType="begin"/>
            </w:r>
            <w:r>
              <w:instrText xml:space="preserve"> XE "BizTalk Server Standard"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BizTalk Server Enterprise</w:t>
            </w:r>
            <w:r>
              <w:fldChar w:fldCharType="begin"/>
            </w:r>
            <w:r>
              <w:instrText xml:space="preserve"> XE "BizTalk Server Enterprise"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BizTalk Server Enterprise</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CAL</w:t>
            </w:r>
            <w:r>
              <w:fldChar w:fldCharType="begin"/>
            </w:r>
            <w:r>
              <w:instrText xml:space="preserve"> XE "Enterprise CAL" </w:instrText>
            </w:r>
            <w:r>
              <w:fldChar w:fldCharType="end"/>
            </w:r>
            <w:r>
              <w:t xml:space="preserve"> Suite</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Core Infrastructure Server Suite Datacenter</w:t>
            </w:r>
            <w:r>
              <w:fldChar w:fldCharType="begin"/>
            </w:r>
            <w:r>
              <w:instrText xml:space="preserve"> XE "Core Infrastructure Server Suite Datacenter"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Izglītības iestādes darbstacija ar Enterprise CAL Suite</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Skolas darbstacija ar Enterprise CAL Suite</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Exchange Server Enterprise</w:t>
            </w:r>
            <w:r>
              <w:fldChar w:fldCharType="begin"/>
            </w:r>
            <w:r>
              <w:instrText xml:space="preserve"> XE "Exchange Server Enterprise"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Forefront TMG Enterprise</w:t>
            </w:r>
            <w:r>
              <w:fldChar w:fldCharType="begin"/>
            </w:r>
            <w:r>
              <w:instrText xml:space="preserve"> XE "Forefront TMG Enterprise"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Professional Plus</w:t>
            </w:r>
            <w:r>
              <w:fldChar w:fldCharType="begin"/>
            </w:r>
            <w:r>
              <w:instrText xml:space="preserve"> XE "Office Professional Plus"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darbstacija</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Project Professional</w:t>
            </w:r>
            <w:r>
              <w:fldChar w:fldCharType="begin"/>
            </w:r>
            <w:r>
              <w:instrText xml:space="preserve"> XE "Project Professional"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SQL Server Enterprise Core</w:t>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SQL Server Business Intelligence</w:t>
            </w:r>
            <w:r>
              <w:fldChar w:fldCharType="begin"/>
            </w:r>
            <w:r>
              <w:instrText xml:space="preserve"> XE "SQL Server Business Intelligence"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System Center Datacenter</w:t>
            </w:r>
            <w:r>
              <w:fldChar w:fldCharType="begin"/>
            </w:r>
            <w:r>
              <w:instrText xml:space="preserve"> XE "System Center Datacenter"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Visio Professional</w:t>
            </w:r>
            <w:r>
              <w:fldChar w:fldCharType="begin"/>
            </w:r>
            <w:r>
              <w:instrText xml:space="preserve"> XE "Visio Professional"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Visual Studio Enterprise Subscription</w:t>
            </w:r>
            <w:r>
              <w:fldChar w:fldCharType="begin"/>
            </w:r>
            <w:r>
              <w:instrText xml:space="preserve"> XE "Visual Studio Enterprise Subscription"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Visual Studio Enterprise Subscription</w:t>
            </w:r>
            <w:r>
              <w:fldChar w:fldCharType="begin"/>
            </w:r>
            <w:r>
              <w:instrText xml:space="preserve"> XE "Visual Studio Enterprise Subscription" </w:instrText>
            </w:r>
            <w:r>
              <w:fldChar w:fldCharType="end"/>
            </w:r>
          </w:p>
        </w:tc>
      </w:tr>
      <w:tr w:rsidR="00E7696B">
        <w:tc>
          <w:tcPr>
            <w:tcW w:w="600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Server Datacenter</w:t>
            </w:r>
            <w:r>
              <w:fldChar w:fldCharType="begin"/>
            </w:r>
            <w:r>
              <w:instrText xml:space="preserve"> XE "Windows Server Datacenter" </w:instrText>
            </w:r>
            <w:r>
              <w:fldChar w:fldCharType="end"/>
            </w:r>
          </w:p>
        </w:tc>
      </w:tr>
    </w:tbl>
    <w:p w:rsidR="00E7696B" w:rsidRDefault="00E7696B">
      <w:pPr>
        <w:pStyle w:val="ProductList-Body"/>
      </w:pPr>
    </w:p>
    <w:p w:rsidR="00E7696B" w:rsidRDefault="009B1FA9">
      <w:pPr>
        <w:pStyle w:val="ProductList-ClauseHeading"/>
        <w:outlineLvl w:val="2"/>
      </w:pPr>
      <w:bookmarkStart w:id="367" w:name="_Sec588"/>
      <w:r>
        <w:t>Serveri — Ārkārtas atkopšanas tiesības</w:t>
      </w:r>
      <w:bookmarkEnd w:id="367"/>
    </w:p>
    <w:p w:rsidR="00E7696B" w:rsidRDefault="009B1FA9">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E7696B" w:rsidRDefault="00E7696B">
      <w:pPr>
        <w:pStyle w:val="ProductList-Body"/>
      </w:pPr>
    </w:p>
    <w:p w:rsidR="00E7696B" w:rsidRDefault="009B1FA9">
      <w:pPr>
        <w:pStyle w:val="ProductList-SubSubClauseHeading"/>
        <w:outlineLvl w:val="4"/>
      </w:pPr>
      <w:r>
        <w:t>Atļautā dublējuma instanču lietošana</w:t>
      </w:r>
    </w:p>
    <w:p w:rsidR="00E7696B" w:rsidRDefault="009B1FA9">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E7696B" w:rsidRDefault="009B1FA9" w:rsidP="009B1FA9">
      <w:pPr>
        <w:pStyle w:val="ProductList-Bullet"/>
        <w:numPr>
          <w:ilvl w:val="2"/>
          <w:numId w:val="53"/>
        </w:numPr>
      </w:pPr>
      <w:r>
        <w:t xml:space="preserve">īslaicīgi veicot ārkārtas atkopšanas testu vienas nedēļas laikā ik pēc 90 dienām; </w:t>
      </w:r>
    </w:p>
    <w:p w:rsidR="00E7696B" w:rsidRDefault="009B1FA9" w:rsidP="009B1FA9">
      <w:pPr>
        <w:pStyle w:val="ProductList-Bullet"/>
        <w:numPr>
          <w:ilvl w:val="2"/>
          <w:numId w:val="5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E7696B" w:rsidRDefault="009B1FA9" w:rsidP="009B1FA9">
      <w:pPr>
        <w:pStyle w:val="ProductList-Bullet"/>
        <w:numPr>
          <w:ilvl w:val="2"/>
          <w:numId w:val="5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E7696B" w:rsidRDefault="00E7696B">
      <w:pPr>
        <w:pStyle w:val="ProductList-BodyIndented2"/>
      </w:pPr>
    </w:p>
    <w:p w:rsidR="00E7696B" w:rsidRDefault="009B1FA9">
      <w:pPr>
        <w:pStyle w:val="ProductList-SubSubClauseHeading"/>
        <w:outlineLvl w:val="4"/>
      </w:pPr>
      <w:r>
        <w:t>Azure hibrīdlietošanas priekšrocību izmantošana ārkārtas atkopšanai</w:t>
      </w:r>
    </w:p>
    <w:p w:rsidR="00E7696B" w:rsidRDefault="009B1FA9">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E7696B" w:rsidRDefault="00E7696B">
      <w:pPr>
        <w:pStyle w:val="ProductList-BodyIndented2"/>
      </w:pPr>
    </w:p>
    <w:p w:rsidR="00E7696B" w:rsidRDefault="009B1FA9">
      <w:pPr>
        <w:pStyle w:val="ProductList-SubSubClauseHeading"/>
        <w:outlineLvl w:val="4"/>
      </w:pPr>
      <w:r>
        <w:t>Prasības ārkārtas atkopšanas izmantošanai</w:t>
      </w:r>
    </w:p>
    <w:p w:rsidR="00E7696B" w:rsidRDefault="009B1FA9">
      <w:pPr>
        <w:pStyle w:val="ProductList-BodyIndented2"/>
      </w:pPr>
      <w:r>
        <w:t>Lai programmatūru lietotu saskaņā ar ārkārtas atkopšanas tiesībām, Klientam ir jāievēro tālāk minētie nosacījumi.</w:t>
      </w:r>
    </w:p>
    <w:p w:rsidR="00E7696B" w:rsidRDefault="009B1FA9" w:rsidP="009B1FA9">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E7696B" w:rsidRDefault="009B1FA9" w:rsidP="009B1FA9">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E7696B" w:rsidRDefault="009B1FA9" w:rsidP="009B1FA9">
      <w:pPr>
        <w:pStyle w:val="ProductList-Bullet"/>
        <w:numPr>
          <w:ilvl w:val="2"/>
          <w:numId w:val="5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E7696B" w:rsidRDefault="009B1FA9" w:rsidP="009B1FA9">
      <w:pPr>
        <w:pStyle w:val="ProductList-Bullet"/>
        <w:numPr>
          <w:ilvl w:val="2"/>
          <w:numId w:val="5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E7696B" w:rsidRDefault="009B1FA9" w:rsidP="009B1FA9">
      <w:pPr>
        <w:pStyle w:val="ProductList-Bullet"/>
        <w:numPr>
          <w:ilvl w:val="2"/>
          <w:numId w:val="5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E7696B" w:rsidRDefault="009B1FA9" w:rsidP="009B1FA9">
      <w:pPr>
        <w:pStyle w:val="ProductList-Bullet"/>
        <w:numPr>
          <w:ilvl w:val="2"/>
          <w:numId w:val="5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E7696B" w:rsidRDefault="00E7696B">
      <w:pPr>
        <w:pStyle w:val="ProductList-BodyIndented2"/>
      </w:pPr>
    </w:p>
    <w:p w:rsidR="00E7696B" w:rsidRDefault="009B1FA9">
      <w:pPr>
        <w:pStyle w:val="ProductList-SubSubClauseHeading"/>
        <w:outlineLvl w:val="4"/>
      </w:pPr>
      <w:r>
        <w:t>Papildu atļautā Windows Server lietošana</w:t>
      </w:r>
    </w:p>
    <w:p w:rsidR="00E7696B" w:rsidRDefault="009B1FA9" w:rsidP="009B1FA9">
      <w:pPr>
        <w:pStyle w:val="ProductList-Bullet"/>
        <w:numPr>
          <w:ilvl w:val="2"/>
          <w:numId w:val="5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E7696B" w:rsidRDefault="009B1FA9" w:rsidP="009B1FA9">
      <w:pPr>
        <w:pStyle w:val="ProductList-Bullet"/>
        <w:numPr>
          <w:ilvl w:val="3"/>
          <w:numId w:val="5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E7696B" w:rsidRDefault="009B1FA9" w:rsidP="009B1FA9">
      <w:pPr>
        <w:pStyle w:val="ProductList-Bullet"/>
        <w:numPr>
          <w:ilvl w:val="3"/>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E7696B" w:rsidRDefault="009B1FA9">
      <w:pPr>
        <w:pStyle w:val="ProductList-BodyIndented2"/>
        <w:ind w:left="1440"/>
      </w:pPr>
      <w:r>
        <w:t>- darbinātu aparatūras virtualizācijas programmatūru, piemēram, Hyper-V;</w:t>
      </w:r>
    </w:p>
    <w:p w:rsidR="00E7696B" w:rsidRDefault="009B1FA9">
      <w:pPr>
        <w:pStyle w:val="ProductList-BodyIndented2"/>
        <w:ind w:left="1440"/>
      </w:pPr>
      <w:r>
        <w:t>- nodrošinātu aparatūras virtualizācijas pakalpojumus;</w:t>
      </w:r>
    </w:p>
    <w:p w:rsidR="00E7696B" w:rsidRDefault="009B1FA9">
      <w:pPr>
        <w:pStyle w:val="ProductList-BodyIndented2"/>
        <w:ind w:left="1440"/>
      </w:pPr>
      <w:r>
        <w:t>- darbinātu programmatūras aģentus ar nolūku pārvaldīt aparatūras virtualizācijas programmatūru;</w:t>
      </w:r>
    </w:p>
    <w:p w:rsidR="00E7696B" w:rsidRDefault="009B1FA9">
      <w:pPr>
        <w:pStyle w:val="ProductList-BodyIndented2"/>
        <w:ind w:left="1440"/>
      </w:pPr>
      <w:r>
        <w:t>- nodrošinātu replicēšanas galamērķi;</w:t>
      </w:r>
    </w:p>
    <w:p w:rsidR="00E7696B" w:rsidRDefault="009B1FA9">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E7696B" w:rsidRDefault="009B1FA9">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E7696B" w:rsidRDefault="009B1FA9">
      <w:pPr>
        <w:pStyle w:val="ProductList-BodyIndented2"/>
        <w:ind w:left="1440"/>
      </w:pPr>
      <w:r>
        <w:t xml:space="preserve">- darbinātu ārkārtas atkopšanas noslodzes, kā aprakstīts iepriekš. </w:t>
      </w:r>
    </w:p>
    <w:p w:rsidR="00E7696B" w:rsidRDefault="009B1FA9" w:rsidP="009B1FA9">
      <w:pPr>
        <w:pStyle w:val="ProductList-Bullet"/>
        <w:numPr>
          <w:ilvl w:val="3"/>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E7696B" w:rsidRDefault="00E7696B">
      <w:pPr>
        <w:pStyle w:val="ProductList-BodyIndented2"/>
      </w:pPr>
    </w:p>
    <w:p w:rsidR="00E7696B" w:rsidRDefault="00E7696B">
      <w:pPr>
        <w:pStyle w:val="ProductList-BodyIndented2"/>
      </w:pPr>
    </w:p>
    <w:p w:rsidR="00E7696B" w:rsidRDefault="009B1FA9">
      <w:pPr>
        <w:pStyle w:val="ProductList-ClauseHeading"/>
        <w:outlineLvl w:val="2"/>
      </w:pPr>
      <w:bookmarkStart w:id="368" w:name="_Sec589"/>
      <w:r>
        <w:t>Licences mobilitāte</w:t>
      </w:r>
      <w:bookmarkEnd w:id="368"/>
    </w:p>
    <w:p w:rsidR="00E7696B" w:rsidRDefault="009B1FA9">
      <w:pPr>
        <w:pStyle w:val="ProductList-SubClauseHeading"/>
        <w:outlineLvl w:val="3"/>
      </w:pPr>
      <w:r>
        <w:t>Licences mobilitāte serveru fermu ietvaros</w:t>
      </w:r>
    </w:p>
    <w:p w:rsidR="00E7696B" w:rsidRDefault="009B1FA9">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E7696B" w:rsidRDefault="00E7696B">
      <w:pPr>
        <w:pStyle w:val="ProductList-BodyIndented"/>
      </w:pPr>
    </w:p>
    <w:p w:rsidR="00E7696B" w:rsidRDefault="009B1FA9">
      <w:pPr>
        <w:pStyle w:val="ProductList-SubClauseHeading"/>
        <w:outlineLvl w:val="3"/>
      </w:pPr>
      <w:r>
        <w:t>Licences mobilitāte, izmantojot Software Assurance</w:t>
      </w:r>
    </w:p>
    <w:p w:rsidR="00E7696B" w:rsidRDefault="009B1FA9">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E7696B" w:rsidRDefault="00E7696B">
      <w:pPr>
        <w:pStyle w:val="ProductList-BodyIndented"/>
      </w:pPr>
    </w:p>
    <w:p w:rsidR="00E7696B" w:rsidRDefault="009B1FA9">
      <w:pPr>
        <w:pStyle w:val="ProductList-SubSubClauseHeading"/>
        <w:outlineLvl w:val="4"/>
      </w:pPr>
      <w:r>
        <w:t>Atļautie izmantošanas veidi.</w:t>
      </w:r>
    </w:p>
    <w:p w:rsidR="00E7696B" w:rsidRDefault="009B1FA9">
      <w:pPr>
        <w:pStyle w:val="ProductList-BodyIndented2"/>
      </w:pPr>
      <w:r>
        <w:t>Ar Licences mobilitāti (izmantojot SA) Klients drīkst:</w:t>
      </w:r>
    </w:p>
    <w:p w:rsidR="00E7696B" w:rsidRDefault="009B1FA9" w:rsidP="009B1FA9">
      <w:pPr>
        <w:pStyle w:val="ProductList-Bullet"/>
        <w:numPr>
          <w:ilvl w:val="2"/>
          <w:numId w:val="57"/>
        </w:numPr>
      </w:pPr>
      <w:r>
        <w:t xml:space="preserve">darbināt savu licencēto programmatūru kopīgotos serveros; </w:t>
      </w:r>
    </w:p>
    <w:p w:rsidR="00E7696B" w:rsidRDefault="009B1FA9" w:rsidP="009B1FA9">
      <w:pPr>
        <w:pStyle w:val="ProductList-Bullet"/>
        <w:numPr>
          <w:ilvl w:val="2"/>
          <w:numId w:val="57"/>
        </w:numPr>
      </w:pPr>
      <w:r>
        <w:t xml:space="preserve">piekļūt attiecīgajai programmatūrai saskaņā ar piekļuves licencēm uz attiecībā uz kurām tam ir SA segums, un saskaņā ar savām Lietotāja un Ierīces SL, kas atļauj piekļūt Produktiem; </w:t>
      </w:r>
    </w:p>
    <w:p w:rsidR="00E7696B" w:rsidRDefault="009B1FA9" w:rsidP="009B1FA9">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rsidR="00E7696B" w:rsidRDefault="009B1FA9" w:rsidP="009B1FA9">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E7696B" w:rsidRDefault="00E7696B">
      <w:pPr>
        <w:pStyle w:val="ProductList-BodyIndented2"/>
      </w:pPr>
    </w:p>
    <w:p w:rsidR="00E7696B" w:rsidRDefault="009B1FA9">
      <w:pPr>
        <w:pStyle w:val="ProductList-SubSubClauseHeading"/>
        <w:outlineLvl w:val="4"/>
      </w:pPr>
      <w:r>
        <w:t>Prasības.</w:t>
      </w:r>
    </w:p>
    <w:p w:rsidR="00E7696B" w:rsidRDefault="009B1FA9">
      <w:pPr>
        <w:pStyle w:val="ProductList-BodyIndented2"/>
      </w:pPr>
      <w:r>
        <w:t>Lai lietotu Licences mobilitāti (izmantojot SA) Klientam ir:</w:t>
      </w:r>
    </w:p>
    <w:p w:rsidR="00E7696B" w:rsidRDefault="009B1FA9" w:rsidP="009B1FA9">
      <w:pPr>
        <w:pStyle w:val="ProductList-Bullet"/>
        <w:numPr>
          <w:ilvl w:val="2"/>
          <w:numId w:val="5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E7696B" w:rsidRDefault="009B1FA9" w:rsidP="009B1FA9">
      <w:pPr>
        <w:pStyle w:val="ProductList-Bullet"/>
        <w:numPr>
          <w:ilvl w:val="2"/>
          <w:numId w:val="5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E7696B" w:rsidRDefault="009B1FA9" w:rsidP="009B1FA9">
      <w:pPr>
        <w:pStyle w:val="ProductList-Bullet"/>
        <w:numPr>
          <w:ilvl w:val="2"/>
          <w:numId w:val="58"/>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rsidR="00E7696B" w:rsidRDefault="00E7696B">
      <w:pPr>
        <w:pStyle w:val="ProductList-BodyIndented2"/>
      </w:pPr>
    </w:p>
    <w:p w:rsidR="00E7696B" w:rsidRDefault="009B1FA9">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E769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Atļautais skaits:</w:t>
            </w:r>
          </w:p>
          <w:p w:rsidR="00E7696B" w:rsidRDefault="009B1FA9">
            <w:pPr>
              <w:pStyle w:val="ProductList-TableBody"/>
            </w:pPr>
            <w:r>
              <w:rPr>
                <w:color w:val="FFFFFF"/>
              </w:rPr>
              <w:t>OSE vai kodoli katrai licencei</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 OSE katrai licencei</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 OSE katrai licencei</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Viens virtuāls kodols (saskaņā ar produktu lietošanas noteikumiem, tostarp 4 kodolu minimālo prasību katrai OSE)</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 pārvaldītas OSE katram Licencētajam serverim</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10 pārvaldītas OSE katram Licencētajam serverim</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 pārvaldītas OSE katram Licencētajam serverim</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10 pārvaldītas OSE katram Licencētajam serverim</w:t>
            </w:r>
          </w:p>
        </w:tc>
      </w:tr>
    </w:tbl>
    <w:p w:rsidR="00E7696B" w:rsidRDefault="00E7696B">
      <w:pPr>
        <w:pStyle w:val="ProductList-BodyIndented2"/>
      </w:pPr>
    </w:p>
    <w:p w:rsidR="00E7696B" w:rsidRDefault="009B1FA9">
      <w:pPr>
        <w:pStyle w:val="ProductList-SubSubClauseHeading"/>
        <w:outlineLvl w:val="4"/>
      </w:pPr>
      <w:r>
        <w:t>Aizvietošanas tiesības</w:t>
      </w:r>
    </w:p>
    <w:p w:rsidR="00E7696B" w:rsidRDefault="009B1FA9">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E7696B" w:rsidRDefault="00E7696B">
      <w:pPr>
        <w:pStyle w:val="ProductList-BodyIndented2"/>
      </w:pPr>
    </w:p>
    <w:p w:rsidR="00E7696B" w:rsidRDefault="009B1FA9">
      <w:pPr>
        <w:pStyle w:val="ProductList-ClauseHeading"/>
        <w:outlineLvl w:val="2"/>
      </w:pPr>
      <w:bookmarkStart w:id="369" w:name="_Sec590"/>
      <w:r>
        <w:t>Serveri — Patstāvīgi viesotās lietojumprogrammas</w:t>
      </w:r>
      <w:bookmarkEnd w:id="369"/>
    </w:p>
    <w:p w:rsidR="00E7696B" w:rsidRDefault="009B1FA9">
      <w:pPr>
        <w:pStyle w:val="ProductList-Body"/>
      </w:pPr>
      <w:r>
        <w:t>Patstāvīgi viesotās lietojumprogrammas ir tie Produkti, uz kuriem attiecināmas Patstāvīgas viesošanas tiesības.</w:t>
      </w:r>
    </w:p>
    <w:p w:rsidR="00E7696B" w:rsidRDefault="00E7696B">
      <w:pPr>
        <w:pStyle w:val="ProductList-Body"/>
      </w:pPr>
    </w:p>
    <w:p w:rsidR="00E7696B" w:rsidRDefault="009B1FA9">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E7696B" w:rsidRDefault="00E7696B">
      <w:pPr>
        <w:pStyle w:val="ProductList-Body"/>
      </w:pPr>
    </w:p>
    <w:p w:rsidR="00E7696B" w:rsidRDefault="009B1FA9">
      <w:pPr>
        <w:pStyle w:val="ProductList-SubClauseHeading"/>
        <w:outlineLvl w:val="3"/>
      </w:pPr>
      <w:r>
        <w:t>Prasības</w:t>
      </w:r>
    </w:p>
    <w:p w:rsidR="00E7696B" w:rsidRDefault="009B1FA9">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E7696B" w:rsidRDefault="009B1FA9" w:rsidP="009B1FA9">
      <w:pPr>
        <w:pStyle w:val="ProductList-Bullet"/>
        <w:numPr>
          <w:ilvl w:val="1"/>
          <w:numId w:val="59"/>
        </w:numPr>
      </w:pPr>
      <w:r>
        <w:t>patstāvīgi viesotajām lietojumprogrammām, kas darbojas kā daļa no vienotā risinājuma, un</w:t>
      </w:r>
    </w:p>
    <w:p w:rsidR="00E7696B" w:rsidRDefault="009B1FA9" w:rsidP="009B1FA9">
      <w:pPr>
        <w:pStyle w:val="ProductList-Bullet"/>
        <w:numPr>
          <w:ilvl w:val="1"/>
          <w:numId w:val="5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E7696B" w:rsidRDefault="009B1FA9">
      <w:pPr>
        <w:pStyle w:val="ProductList-BodyIndented"/>
      </w:pPr>
      <w:r>
        <w:t xml:space="preserve">Visai Microsoft programmatūrai, kas lietota Vienotā risinājuma izveidošanai un sniegšanai, ir jābūt: </w:t>
      </w:r>
    </w:p>
    <w:p w:rsidR="00E7696B" w:rsidRDefault="009B1FA9" w:rsidP="009B1FA9">
      <w:pPr>
        <w:pStyle w:val="ProductList-Bullet"/>
        <w:numPr>
          <w:ilvl w:val="1"/>
          <w:numId w:val="60"/>
        </w:numPr>
      </w:pPr>
      <w:r>
        <w:t>licencētai, izmantojot Lielapjoma licencēšanas programmu; un</w:t>
      </w:r>
    </w:p>
    <w:p w:rsidR="00E7696B" w:rsidRDefault="009B1FA9" w:rsidP="009B1FA9">
      <w:pPr>
        <w:pStyle w:val="ProductList-Bullet"/>
        <w:numPr>
          <w:ilvl w:val="1"/>
          <w:numId w:val="6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rsidR="00E7696B" w:rsidRDefault="00E7696B">
      <w:pPr>
        <w:pStyle w:val="ProductList-BodyIndented"/>
      </w:pPr>
    </w:p>
    <w:p w:rsidR="00E7696B" w:rsidRDefault="009B1FA9">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E7696B" w:rsidRDefault="00E7696B">
      <w:pPr>
        <w:pStyle w:val="ProductList-BodyIndented"/>
      </w:pPr>
    </w:p>
    <w:p w:rsidR="00E7696B" w:rsidRDefault="009B1FA9">
      <w:pPr>
        <w:pStyle w:val="ProductList-BodyIndented"/>
      </w:pPr>
      <w:r>
        <w:t>Klienta programmatūrai:</w:t>
      </w:r>
    </w:p>
    <w:p w:rsidR="00E7696B" w:rsidRDefault="009B1FA9" w:rsidP="009B1FA9">
      <w:pPr>
        <w:pStyle w:val="ProductList-Bullet"/>
        <w:numPr>
          <w:ilvl w:val="1"/>
          <w:numId w:val="6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rsidR="00E7696B" w:rsidRDefault="009B1FA9" w:rsidP="009B1FA9">
      <w:pPr>
        <w:pStyle w:val="ProductList-Bullet"/>
        <w:numPr>
          <w:ilvl w:val="1"/>
          <w:numId w:val="61"/>
        </w:numPr>
      </w:pPr>
      <w:r>
        <w:t>jābūt Vienotā risinājuma galvenajam pakalpojumam un/vai lietojumprogrammai, turklāt programmatūrai jānovērš Vienotā risinājuma lietotāju tiešā piekļuve Patstāvīgi viesotajām lietojumprogrammām;</w:t>
      </w:r>
    </w:p>
    <w:p w:rsidR="00E7696B" w:rsidRDefault="009B1FA9" w:rsidP="009B1FA9">
      <w:pPr>
        <w:pStyle w:val="ProductList-Bullet"/>
        <w:numPr>
          <w:ilvl w:val="1"/>
          <w:numId w:val="6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E7696B" w:rsidRDefault="009B1FA9" w:rsidP="009B1FA9">
      <w:pPr>
        <w:pStyle w:val="ProductList-Bullet"/>
        <w:numPr>
          <w:ilvl w:val="1"/>
          <w:numId w:val="61"/>
        </w:numPr>
      </w:pPr>
      <w:r>
        <w:t>ir jābūt klienta īpašumā, nevis licencētai klientam, izņemot iespēju, kad klienta programmatūra drīkst ietver nebūtisku trešās personas programmatūru, kas ir iegulta tā programmatūrā vai darbojas tās atbalstam.</w:t>
      </w:r>
    </w:p>
    <w:p w:rsidR="00E7696B" w:rsidRDefault="00E7696B">
      <w:pPr>
        <w:pStyle w:val="ProductList-BodyIndented"/>
      </w:pPr>
    </w:p>
    <w:p w:rsidR="00E7696B" w:rsidRDefault="009B1FA9">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E7696B" w:rsidRDefault="00E7696B">
      <w:pPr>
        <w:pStyle w:val="ProductList-BodyIndented"/>
        <w:jc w:val="right"/>
      </w:pPr>
    </w:p>
    <w:tbl>
      <w:tblPr>
        <w:tblStyle w:val="PURTable0"/>
        <w:tblW w:w="0" w:type="dxa"/>
        <w:tblLook w:val="04A0" w:firstRow="1" w:lastRow="0" w:firstColumn="1" w:lastColumn="0" w:noHBand="0" w:noVBand="1"/>
      </w:tblPr>
      <w:tblGrid>
        <w:gridCol w:w="1055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Indented"/>
      </w:pPr>
    </w:p>
    <w:p w:rsidR="00E7696B" w:rsidRDefault="00E7696B">
      <w:pPr>
        <w:pStyle w:val="PURBreadcrumb"/>
      </w:pPr>
    </w:p>
    <w:p w:rsidR="00E7696B" w:rsidRDefault="009B1FA9">
      <w:pPr>
        <w:pStyle w:val="ProductList-Offering1Heading"/>
        <w:outlineLvl w:val="1"/>
      </w:pPr>
      <w:bookmarkStart w:id="370" w:name="_Sec1282"/>
      <w:r>
        <w:t>Paplašināti drošības atjauninājumi</w:t>
      </w:r>
      <w:bookmarkEnd w:id="370"/>
      <w:r>
        <w:fldChar w:fldCharType="begin"/>
      </w:r>
      <w:r>
        <w:instrText xml:space="preserve"> TC "</w:instrText>
      </w:r>
      <w:bookmarkStart w:id="371" w:name="_Toc10191549"/>
      <w:r>
        <w:instrText>Paplašināti drošības atjauninājumi</w:instrText>
      </w:r>
      <w:bookmarkEnd w:id="371"/>
      <w:r>
        <w:instrText>" \l 2</w:instrText>
      </w:r>
      <w:r>
        <w:fldChar w:fldCharType="end"/>
      </w:r>
    </w:p>
    <w:p w:rsidR="00E7696B" w:rsidRDefault="009B1FA9">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rsidR="00E7696B" w:rsidRDefault="00E7696B">
      <w:pPr>
        <w:pStyle w:val="ProductList-Body"/>
      </w:pPr>
    </w:p>
    <w:p w:rsidR="00E7696B" w:rsidRDefault="009B1FA9">
      <w:pPr>
        <w:pStyle w:val="ProductList-ClauseHeading"/>
        <w:outlineLvl w:val="2"/>
      </w:pPr>
      <w:r>
        <w:t>Licences prasības</w:t>
      </w:r>
    </w:p>
    <w:p w:rsidR="00E7696B" w:rsidRDefault="009B1FA9">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rsidR="00E7696B" w:rsidRDefault="00E7696B">
      <w:pPr>
        <w:pStyle w:val="ProductList-Body"/>
      </w:pPr>
    </w:p>
    <w:p w:rsidR="00E7696B" w:rsidRDefault="009B1FA9">
      <w:pPr>
        <w:pStyle w:val="ProductList-ClauseHeading"/>
        <w:outlineLvl w:val="2"/>
      </w:pPr>
      <w:r>
        <w:t>Piemērotība segumam</w:t>
      </w:r>
    </w:p>
    <w:p w:rsidR="00E7696B" w:rsidRDefault="009B1FA9">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rsidR="00E7696B" w:rsidRDefault="00E7696B">
      <w:pPr>
        <w:pStyle w:val="ProductList-Body"/>
      </w:pPr>
    </w:p>
    <w:p w:rsidR="00E7696B" w:rsidRDefault="009B1FA9">
      <w:pPr>
        <w:pStyle w:val="ProductList-ClauseHeading"/>
        <w:outlineLvl w:val="2"/>
      </w:pPr>
      <w:r>
        <w:t>Atjauninātas programmatūras lietošana</w:t>
      </w:r>
    </w:p>
    <w:p w:rsidR="00E7696B" w:rsidRDefault="009B1FA9">
      <w:pPr>
        <w:pStyle w:val="ProductList-Body"/>
      </w:pPr>
      <w:r>
        <w:t>Izņemot tālāk minētos gadījumus, servera programmatūru, kas tiek atjaunināta saskaņā ar ESU segumu, drīkst izmantot tikai saskaņā ar licencēm, kurām ir ESU segums. Klients ir tiesīgs turpināt lietot atjauninātu programmatūru pēc seguma derīguma termiņa beigām, bet tikai saskaņā ar licencēm, kurām segums tika piemērots. Turklāt 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w:t>
      </w:r>
    </w:p>
    <w:p w:rsidR="00E7696B" w:rsidRDefault="00E7696B">
      <w:pPr>
        <w:pStyle w:val="ProductList-Body"/>
      </w:pPr>
    </w:p>
    <w:p w:rsidR="00E7696B" w:rsidRDefault="009B1FA9">
      <w:pPr>
        <w:pStyle w:val="ProductList-ClauseHeading"/>
        <w:outlineLvl w:val="2"/>
      </w:pPr>
      <w:r>
        <w:t>Viesoto noslodžu segums</w:t>
      </w:r>
    </w:p>
    <w:p w:rsidR="00E7696B" w:rsidRDefault="009B1FA9">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8">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rsidR="00E7696B" w:rsidRDefault="00E7696B">
      <w:pPr>
        <w:pStyle w:val="ProductList-Body"/>
      </w:pPr>
    </w:p>
    <w:p w:rsidR="00E7696B" w:rsidRDefault="009B1FA9">
      <w:pPr>
        <w:pStyle w:val="ProductList-ClauseHeading"/>
        <w:outlineLvl w:val="2"/>
      </w:pPr>
      <w:r>
        <w:t>24x7 problēmu risināšanas atbalsts</w:t>
      </w:r>
    </w:p>
    <w:p w:rsidR="00E7696B" w:rsidRDefault="009B1FA9">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w:t>
      </w:r>
    </w:p>
    <w:p w:rsidR="00E7696B" w:rsidRDefault="00E7696B">
      <w:pPr>
        <w:pStyle w:val="ProductList-Body"/>
      </w:pP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SectionHeading"/>
        <w:pageBreakBefore/>
        <w:outlineLvl w:val="0"/>
      </w:pPr>
      <w:bookmarkStart w:id="372" w:name="_Sec1237"/>
      <w:bookmarkEnd w:id="348"/>
      <w:r>
        <w:t>Pielikums C — Papildinājumi un citas Pārejas licences</w:t>
      </w:r>
      <w:r>
        <w:fldChar w:fldCharType="begin"/>
      </w:r>
      <w:r>
        <w:instrText xml:space="preserve"> TC "</w:instrText>
      </w:r>
      <w:bookmarkStart w:id="373" w:name="_Toc10191550"/>
      <w:r>
        <w:instrText>Pielikums C — Papildinājumi un citas Pārejas licences</w:instrText>
      </w:r>
      <w:bookmarkEnd w:id="373"/>
      <w:r>
        <w:instrText>" \l 1</w:instrText>
      </w:r>
      <w:r>
        <w:fldChar w:fldCharType="end"/>
      </w: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GroupHeading"/>
        <w:outlineLvl w:val="1"/>
      </w:pPr>
      <w:bookmarkStart w:id="374" w:name="_Sec1238"/>
      <w:r>
        <w:t>Papildinājumi</w:t>
      </w:r>
      <w:bookmarkEnd w:id="374"/>
      <w:r>
        <w:fldChar w:fldCharType="begin"/>
      </w:r>
      <w:r>
        <w:instrText xml:space="preserve"> TC "</w:instrText>
      </w:r>
      <w:bookmarkStart w:id="375" w:name="_Toc10191551"/>
      <w:r>
        <w:instrText>Papildinājumi</w:instrText>
      </w:r>
      <w:bookmarkEnd w:id="375"/>
      <w:r>
        <w:instrText>" \l 2</w:instrText>
      </w:r>
      <w:r>
        <w:fldChar w:fldCharType="end"/>
      </w:r>
    </w:p>
    <w:p w:rsidR="00E7696B" w:rsidRDefault="009B1FA9">
      <w:pPr>
        <w:pStyle w:val="ProductList-Body"/>
      </w:pPr>
      <w:r>
        <w:t>Klients ir tiesīgs iegūt Papildinājumus ar šādiem nosacījumiem:</w:t>
      </w:r>
    </w:p>
    <w:p w:rsidR="00E7696B" w:rsidRDefault="009B1FA9" w:rsidP="009B1FA9">
      <w:pPr>
        <w:pStyle w:val="ProductList-Bullet"/>
        <w:numPr>
          <w:ilvl w:val="0"/>
          <w:numId w:val="62"/>
        </w:numPr>
      </w:pPr>
      <w:r>
        <w:t>Klientam ir nepieciešams aktīvs SA vai Lietotāja SL segums atbilstošajām Kvalificētajām licencēm;</w:t>
      </w:r>
    </w:p>
    <w:p w:rsidR="00E7696B" w:rsidRDefault="009B1FA9" w:rsidP="009B1FA9">
      <w:pPr>
        <w:pStyle w:val="ProductList-Bullet"/>
        <w:numPr>
          <w:ilvl w:val="0"/>
          <w:numId w:val="62"/>
        </w:numPr>
      </w:pPr>
      <w:r>
        <w:t xml:space="preserve">katrai Iegūtajai licencei Klients drīkst iegūt vienu Papildinājuma SL, ja vien šajā Pielikumā nav norādīts citādi;  </w:t>
      </w:r>
    </w:p>
    <w:p w:rsidR="00E7696B" w:rsidRDefault="009B1FA9" w:rsidP="009B1FA9">
      <w:pPr>
        <w:pStyle w:val="ProductList-Bullet"/>
        <w:numPr>
          <w:ilvl w:val="0"/>
          <w:numId w:val="62"/>
        </w:numPr>
      </w:pPr>
      <w:r>
        <w:t>Klients drīkst iegūt Papildinājumu SL starp datu precizēšanas datumiem pirms Iegūto licenču iegādes;</w:t>
      </w:r>
    </w:p>
    <w:p w:rsidR="00E7696B" w:rsidRDefault="00E7696B">
      <w:pPr>
        <w:pStyle w:val="ProductList-Body"/>
      </w:pPr>
    </w:p>
    <w:p w:rsidR="00E7696B" w:rsidRDefault="009B1FA9">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E7696B" w:rsidRDefault="00E7696B">
      <w:pPr>
        <w:pStyle w:val="ProductList-Body"/>
      </w:pPr>
    </w:p>
    <w:p w:rsidR="00E7696B" w:rsidRDefault="009B1FA9">
      <w:pPr>
        <w:pStyle w:val="ProductList-Offering2HeadingNoBorder"/>
        <w:outlineLvl w:val="2"/>
      </w:pPr>
      <w:r>
        <w:t>Windows darbstacijas operētājsistēma</w:t>
      </w:r>
      <w:r>
        <w:fldChar w:fldCharType="begin"/>
      </w:r>
      <w:r>
        <w:instrText xml:space="preserve"> TC "</w:instrText>
      </w:r>
      <w:bookmarkStart w:id="376" w:name="_Toc10191552"/>
      <w:r>
        <w:instrText>Windows darbstacijas operētājsistēma</w:instrText>
      </w:r>
      <w:bookmarkEnd w:id="376"/>
      <w:r>
        <w:instrText>" \l 3</w:instrText>
      </w:r>
      <w:r>
        <w:fldChar w:fldCharType="end"/>
      </w:r>
    </w:p>
    <w:p w:rsidR="00E7696B" w:rsidRDefault="009B1FA9">
      <w:pPr>
        <w:pStyle w:val="ProductList-Body"/>
      </w:pPr>
      <w:r>
        <w:t>Licencētajam lietotājam ir jābūt Primārajam lietotājam tādai ierīcei, kam ir aktīvs Windows darbstacijas operētājsistēmas SA segums vai Windows VDA segums.</w:t>
      </w:r>
    </w:p>
    <w:p w:rsidR="00E7696B" w:rsidRDefault="00E7696B">
      <w:pPr>
        <w:pStyle w:val="ProductList-Body"/>
      </w:pPr>
    </w:p>
    <w:tbl>
      <w:tblPr>
        <w:tblStyle w:val="PURTable"/>
        <w:tblW w:w="0" w:type="dxa"/>
        <w:tblLook w:val="04A0" w:firstRow="1" w:lastRow="0" w:firstColumn="1" w:lastColumn="0" w:noHBand="0" w:noVBand="1"/>
      </w:tblPr>
      <w:tblGrid>
        <w:gridCol w:w="5272"/>
        <w:gridCol w:w="5644"/>
      </w:tblGrid>
      <w:tr w:rsidR="00E769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7696B" w:rsidRDefault="009B1FA9">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588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rsidR="00E7696B" w:rsidRDefault="009B1FA9">
            <w:pPr>
              <w:pStyle w:val="ProductList-TableBody"/>
            </w:pPr>
            <w:r>
              <w:t>Windows 10 Enterprise/Education katrai Ierīcei</w:t>
            </w:r>
          </w:p>
        </w:tc>
      </w:tr>
      <w:tr w:rsidR="00E7696B">
        <w:tc>
          <w:tcPr>
            <w:tcW w:w="588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rsidR="00E7696B" w:rsidRDefault="00E7696B">
            <w:pPr>
              <w:pStyle w:val="ProductList-TableBody"/>
            </w:pPr>
          </w:p>
        </w:tc>
      </w:tr>
      <w:tr w:rsidR="00E7696B">
        <w:tc>
          <w:tcPr>
            <w:tcW w:w="5880" w:type="dxa"/>
            <w:tcBorders>
              <w:top w:val="single" w:sz="4" w:space="0" w:color="000000"/>
              <w:left w:val="single" w:sz="4" w:space="0" w:color="000000"/>
              <w:bottom w:val="none" w:sz="4" w:space="0" w:color="000000"/>
              <w:right w:val="single" w:sz="4" w:space="0" w:color="000000"/>
            </w:tcBorders>
          </w:tcPr>
          <w:p w:rsidR="00E7696B" w:rsidRDefault="009B1FA9">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10 Enterprise E3/E5</w:t>
            </w:r>
          </w:p>
        </w:tc>
      </w:tr>
      <w:tr w:rsidR="00E7696B">
        <w:tc>
          <w:tcPr>
            <w:tcW w:w="5880" w:type="dxa"/>
            <w:tcBorders>
              <w:top w:val="non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VDA E3/E5</w:t>
            </w:r>
          </w:p>
        </w:tc>
      </w:tr>
    </w:tbl>
    <w:p w:rsidR="00E7696B" w:rsidRDefault="00E7696B">
      <w:pPr>
        <w:pStyle w:val="ProductList-Body"/>
      </w:pPr>
    </w:p>
    <w:p w:rsidR="00E7696B" w:rsidRDefault="009B1FA9">
      <w:pPr>
        <w:pStyle w:val="ProductList-Offering2HeadingNoBorder"/>
        <w:outlineLvl w:val="2"/>
      </w:pPr>
      <w:r>
        <w:t>Microsoft Azure lietotāju plāni</w:t>
      </w:r>
      <w:r>
        <w:fldChar w:fldCharType="begin"/>
      </w:r>
      <w:r>
        <w:instrText xml:space="preserve"> TC "</w:instrText>
      </w:r>
      <w:bookmarkStart w:id="377" w:name="_Toc10191553"/>
      <w:r>
        <w:instrText>Microsoft Azure lietotāju plāni</w:instrText>
      </w:r>
      <w:bookmarkEnd w:id="377"/>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309"/>
        <w:gridCol w:w="5607"/>
      </w:tblGrid>
      <w:tr w:rsidR="00E769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7696B" w:rsidRDefault="009B1FA9">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588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Enterprise CAL Suite</w:t>
            </w:r>
          </w:p>
        </w:tc>
      </w:tr>
      <w:tr w:rsidR="00E7696B">
        <w:tc>
          <w:tcPr>
            <w:tcW w:w="588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Advanced Threat Analytics 2016 klienta pārvaldības licence katram Lietotājam</w:t>
            </w:r>
          </w:p>
        </w:tc>
      </w:tr>
    </w:tbl>
    <w:p w:rsidR="00E7696B" w:rsidRDefault="00E7696B">
      <w:pPr>
        <w:pStyle w:val="ProductList-Body"/>
      </w:pPr>
    </w:p>
    <w:p w:rsidR="00E7696B" w:rsidRDefault="009B1FA9">
      <w:pPr>
        <w:pStyle w:val="ProductList-Offering2HeadingNoBorder"/>
        <w:outlineLvl w:val="2"/>
      </w:pPr>
      <w:r>
        <w:t>Microsoft 365</w:t>
      </w:r>
      <w:r>
        <w:fldChar w:fldCharType="begin"/>
      </w:r>
      <w:r>
        <w:instrText xml:space="preserve"> TC "</w:instrText>
      </w:r>
      <w:bookmarkStart w:id="378" w:name="_Toc10191554"/>
      <w:r>
        <w:instrText>Microsoft 365</w:instrText>
      </w:r>
      <w:bookmarkEnd w:id="378"/>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274"/>
        <w:gridCol w:w="5642"/>
      </w:tblGrid>
      <w:tr w:rsidR="00E769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7696B" w:rsidRDefault="009B1FA9">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5880" w:type="dxa"/>
            <w:tcBorders>
              <w:top w:val="single" w:sz="4" w:space="0" w:color="000000"/>
              <w:left w:val="single" w:sz="4" w:space="0" w:color="000000"/>
              <w:bottom w:val="none" w:sz="4" w:space="0" w:color="000000"/>
              <w:right w:val="single" w:sz="4" w:space="0" w:color="000000"/>
            </w:tcBorders>
          </w:tcPr>
          <w:p w:rsidR="00E7696B" w:rsidRDefault="009B1FA9">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10 Enterprise/Education E3 katrai ierīcei un</w:t>
            </w:r>
          </w:p>
          <w:p w:rsidR="00E7696B" w:rsidRDefault="009B1FA9">
            <w:pPr>
              <w:pStyle w:val="ProductList-TableBody"/>
            </w:pPr>
            <w:r>
              <w:t>Pamata/Enterprise CAL Suite un</w:t>
            </w:r>
          </w:p>
          <w:p w:rsidR="00E7696B" w:rsidRDefault="009B1FA9">
            <w:pPr>
              <w:pStyle w:val="ProductList-TableBody"/>
            </w:pPr>
            <w:r>
              <w:t>Office Professional Plus</w:t>
            </w:r>
          </w:p>
        </w:tc>
      </w:tr>
      <w:tr w:rsidR="00E7696B">
        <w:tc>
          <w:tcPr>
            <w:tcW w:w="5880" w:type="dxa"/>
            <w:tcBorders>
              <w:top w:val="non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Windows 10 Enterprise E3 katram Lietotājam ar SA — No SA, un </w:t>
            </w:r>
          </w:p>
          <w:p w:rsidR="00E7696B" w:rsidRDefault="009B1FA9">
            <w:pPr>
              <w:pStyle w:val="ProductList-TableBody"/>
            </w:pPr>
            <w:r>
              <w:t>Enterprise Mobility + Security E3 no SA, un</w:t>
            </w:r>
          </w:p>
          <w:p w:rsidR="00E7696B" w:rsidRDefault="009B1FA9">
            <w:pPr>
              <w:pStyle w:val="ProductList-TableBody"/>
            </w:pPr>
            <w:r>
              <w:t>Office 365 E3 no SA</w:t>
            </w:r>
          </w:p>
        </w:tc>
      </w:tr>
      <w:tr w:rsidR="00E7696B">
        <w:tc>
          <w:tcPr>
            <w:tcW w:w="5880" w:type="dxa"/>
            <w:tcBorders>
              <w:top w:val="single" w:sz="4" w:space="0" w:color="000000"/>
              <w:left w:val="single" w:sz="4" w:space="0" w:color="000000"/>
              <w:bottom w:val="none" w:sz="4" w:space="0" w:color="000000"/>
              <w:right w:val="single" w:sz="4" w:space="0" w:color="000000"/>
            </w:tcBorders>
          </w:tcPr>
          <w:p w:rsidR="00E7696B" w:rsidRDefault="009B1FA9">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SA Windows darbstacijas operētājsistēmai un</w:t>
            </w:r>
          </w:p>
          <w:p w:rsidR="00E7696B" w:rsidRDefault="009B1FA9">
            <w:pPr>
              <w:pStyle w:val="ProductList-TableBody"/>
            </w:pPr>
            <w:r>
              <w:t>Pamata/Enterprise CAL Suite un</w:t>
            </w:r>
          </w:p>
          <w:p w:rsidR="00E7696B" w:rsidRDefault="009B1FA9">
            <w:pPr>
              <w:pStyle w:val="ProductList-TableBody"/>
            </w:pPr>
            <w:r>
              <w:t>Office Professional Plus</w:t>
            </w:r>
          </w:p>
        </w:tc>
      </w:tr>
      <w:tr w:rsidR="00E7696B">
        <w:tc>
          <w:tcPr>
            <w:tcW w:w="5880" w:type="dxa"/>
            <w:tcBorders>
              <w:top w:val="non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Windows 10 Enterprise E5 katram Lietotājam ar SA — No SA, un </w:t>
            </w:r>
          </w:p>
          <w:p w:rsidR="00E7696B" w:rsidRDefault="009B1FA9">
            <w:pPr>
              <w:pStyle w:val="ProductList-TableBody"/>
            </w:pPr>
            <w:r>
              <w:t>Enterprise Mobility + Security E5 no SA, un</w:t>
            </w:r>
          </w:p>
          <w:p w:rsidR="00E7696B" w:rsidRDefault="009B1FA9">
            <w:pPr>
              <w:pStyle w:val="ProductList-TableBody"/>
            </w:pPr>
            <w:r>
              <w:t>Office 365 (E5 un E4) no SA</w:t>
            </w:r>
          </w:p>
        </w:tc>
      </w:tr>
      <w:tr w:rsidR="00E7696B">
        <w:tc>
          <w:tcPr>
            <w:tcW w:w="588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Office 365 E1/E3</w:t>
            </w:r>
          </w:p>
        </w:tc>
      </w:tr>
      <w:tr w:rsidR="00E7696B">
        <w:tc>
          <w:tcPr>
            <w:tcW w:w="5880" w:type="dxa"/>
            <w:tcBorders>
              <w:top w:val="single" w:sz="4" w:space="0" w:color="000000"/>
              <w:left w:val="single" w:sz="4" w:space="0" w:color="000000"/>
              <w:bottom w:val="none" w:sz="4" w:space="0" w:color="000000"/>
              <w:right w:val="single" w:sz="4" w:space="0" w:color="000000"/>
            </w:tcBorders>
          </w:tcPr>
          <w:p w:rsidR="00E7696B" w:rsidRDefault="009B1FA9">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365 A3</w:t>
            </w:r>
          </w:p>
        </w:tc>
      </w:tr>
      <w:tr w:rsidR="00E7696B">
        <w:tc>
          <w:tcPr>
            <w:tcW w:w="5880" w:type="dxa"/>
            <w:tcBorders>
              <w:top w:val="non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10 Education (A3 un E3) SL un</w:t>
            </w:r>
          </w:p>
          <w:p w:rsidR="00E7696B" w:rsidRDefault="009B1FA9">
            <w:pPr>
              <w:pStyle w:val="ProductList-TableBody"/>
            </w:pPr>
            <w:r>
              <w:t>Enterprise Mobility + Security A3, un</w:t>
            </w:r>
          </w:p>
          <w:p w:rsidR="00E7696B" w:rsidRDefault="009B1FA9">
            <w:pPr>
              <w:pStyle w:val="ProductList-TableBody"/>
            </w:pPr>
            <w:r>
              <w:t>Office 365 A3</w:t>
            </w:r>
          </w:p>
        </w:tc>
      </w:tr>
      <w:tr w:rsidR="00E7696B">
        <w:tc>
          <w:tcPr>
            <w:tcW w:w="5880" w:type="dxa"/>
            <w:tcBorders>
              <w:top w:val="single" w:sz="4" w:space="0" w:color="000000"/>
              <w:left w:val="single" w:sz="4" w:space="0" w:color="000000"/>
              <w:bottom w:val="none" w:sz="4" w:space="0" w:color="000000"/>
              <w:right w:val="single" w:sz="4" w:space="0" w:color="000000"/>
            </w:tcBorders>
          </w:tcPr>
          <w:p w:rsidR="00E7696B" w:rsidRDefault="009B1FA9">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365 E3</w:t>
            </w:r>
          </w:p>
        </w:tc>
      </w:tr>
      <w:tr w:rsidR="00E7696B">
        <w:tc>
          <w:tcPr>
            <w:tcW w:w="5880" w:type="dxa"/>
            <w:tcBorders>
              <w:top w:val="none" w:sz="4" w:space="0" w:color="000000"/>
              <w:left w:val="single" w:sz="4" w:space="0" w:color="000000"/>
              <w:bottom w:val="none" w:sz="4" w:space="0" w:color="000000"/>
              <w:right w:val="single" w:sz="4" w:space="0" w:color="000000"/>
            </w:tcBorders>
          </w:tcPr>
          <w:p w:rsidR="00E7696B" w:rsidRDefault="00E7696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E7696B" w:rsidRDefault="009B1FA9">
            <w:pPr>
              <w:pStyle w:val="ProductList-TableBody"/>
            </w:pPr>
            <w:r>
              <w:t>Windows 10 Enterprise E3 lietotāja SL un</w:t>
            </w:r>
          </w:p>
        </w:tc>
      </w:tr>
      <w:tr w:rsidR="00E7696B">
        <w:tc>
          <w:tcPr>
            <w:tcW w:w="5880" w:type="dxa"/>
            <w:tcBorders>
              <w:top w:val="none" w:sz="4" w:space="0" w:color="000000"/>
              <w:left w:val="single" w:sz="4" w:space="0" w:color="000000"/>
              <w:bottom w:val="none" w:sz="4" w:space="0" w:color="000000"/>
              <w:right w:val="single" w:sz="4" w:space="0" w:color="000000"/>
            </w:tcBorders>
          </w:tcPr>
          <w:p w:rsidR="00E7696B" w:rsidRDefault="00E7696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E7696B" w:rsidRDefault="009B1FA9">
            <w:pPr>
              <w:pStyle w:val="ProductList-TableBody"/>
            </w:pPr>
            <w:r>
              <w:t>Enterprise Mobility + Security E3, un</w:t>
            </w:r>
          </w:p>
        </w:tc>
      </w:tr>
      <w:tr w:rsidR="00E7696B">
        <w:tc>
          <w:tcPr>
            <w:tcW w:w="5880" w:type="dxa"/>
            <w:tcBorders>
              <w:top w:val="non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E7696B" w:rsidRDefault="009B1FA9">
            <w:pPr>
              <w:pStyle w:val="ProductList-TableBody"/>
            </w:pPr>
            <w:r>
              <w:t>Office 365 E3</w:t>
            </w:r>
          </w:p>
        </w:tc>
      </w:tr>
      <w:tr w:rsidR="00E7696B">
        <w:tc>
          <w:tcPr>
            <w:tcW w:w="5880" w:type="dxa"/>
            <w:tcBorders>
              <w:top w:val="single" w:sz="4" w:space="0" w:color="000000"/>
              <w:left w:val="single" w:sz="4" w:space="0" w:color="000000"/>
              <w:bottom w:val="none" w:sz="4" w:space="0" w:color="000000"/>
              <w:right w:val="single" w:sz="4" w:space="0" w:color="000000"/>
            </w:tcBorders>
          </w:tcPr>
          <w:p w:rsidR="00E7696B" w:rsidRDefault="009B1FA9">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365 A3</w:t>
            </w:r>
          </w:p>
        </w:tc>
      </w:tr>
      <w:tr w:rsidR="00E7696B">
        <w:tc>
          <w:tcPr>
            <w:tcW w:w="5880" w:type="dxa"/>
            <w:tcBorders>
              <w:top w:val="non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10 Education (A3 un E3) SL un</w:t>
            </w:r>
          </w:p>
          <w:p w:rsidR="00E7696B" w:rsidRDefault="009B1FA9">
            <w:pPr>
              <w:pStyle w:val="ProductList-TableBody"/>
            </w:pPr>
            <w:r>
              <w:t>Enterprise Mobility + Security E3, un</w:t>
            </w:r>
          </w:p>
          <w:p w:rsidR="00E7696B" w:rsidRDefault="009B1FA9">
            <w:pPr>
              <w:pStyle w:val="ProductList-TableBody"/>
            </w:pPr>
            <w:r>
              <w:t>Office 365 A3</w:t>
            </w:r>
          </w:p>
        </w:tc>
      </w:tr>
      <w:tr w:rsidR="00E7696B">
        <w:tc>
          <w:tcPr>
            <w:tcW w:w="5880" w:type="dxa"/>
            <w:tcBorders>
              <w:top w:val="single" w:sz="4" w:space="0" w:color="000000"/>
              <w:left w:val="single" w:sz="4" w:space="0" w:color="000000"/>
              <w:bottom w:val="none" w:sz="4" w:space="0" w:color="000000"/>
              <w:right w:val="single" w:sz="4" w:space="0" w:color="000000"/>
            </w:tcBorders>
          </w:tcPr>
          <w:p w:rsidR="00E7696B" w:rsidRDefault="009B1FA9">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365 E3</w:t>
            </w:r>
          </w:p>
        </w:tc>
      </w:tr>
      <w:tr w:rsidR="00E7696B">
        <w:tc>
          <w:tcPr>
            <w:tcW w:w="5880" w:type="dxa"/>
            <w:tcBorders>
              <w:top w:val="non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Windows 10 Enterprise E3 lietotāja SL un</w:t>
            </w:r>
          </w:p>
          <w:p w:rsidR="00E7696B" w:rsidRDefault="009B1FA9">
            <w:pPr>
              <w:pStyle w:val="ProductList-TableBody"/>
            </w:pPr>
            <w:r>
              <w:t>Enterprise Mobility + Security E3, un</w:t>
            </w:r>
          </w:p>
          <w:p w:rsidR="00E7696B" w:rsidRDefault="009B1FA9">
            <w:pPr>
              <w:pStyle w:val="ProductList-TableBody"/>
            </w:pPr>
            <w:r>
              <w:t>Office 365 E3</w:t>
            </w:r>
          </w:p>
        </w:tc>
      </w:tr>
    </w:tbl>
    <w:p w:rsidR="00E7696B" w:rsidRDefault="00E7696B">
      <w:pPr>
        <w:pStyle w:val="ProductList-Body"/>
      </w:pPr>
    </w:p>
    <w:p w:rsidR="00E7696B" w:rsidRDefault="009B1FA9">
      <w:pPr>
        <w:pStyle w:val="ProductList-Offering2HeadingNoBorder"/>
        <w:outlineLvl w:val="2"/>
      </w:pPr>
      <w:r>
        <w:t>Enterprise Mobility + Security</w:t>
      </w:r>
      <w:r>
        <w:fldChar w:fldCharType="begin"/>
      </w:r>
      <w:r>
        <w:instrText xml:space="preserve"> TC "</w:instrText>
      </w:r>
      <w:bookmarkStart w:id="379" w:name="_Toc10191555"/>
      <w:r>
        <w:instrText>Enterprise Mobility + Security</w:instrText>
      </w:r>
      <w:bookmarkEnd w:id="379"/>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419"/>
        <w:gridCol w:w="5497"/>
      </w:tblGrid>
      <w:tr w:rsidR="00E769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00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Core CAL Suite</w:t>
            </w:r>
          </w:p>
        </w:tc>
      </w:tr>
      <w:tr w:rsidR="00E7696B">
        <w:tc>
          <w:tcPr>
            <w:tcW w:w="600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Enterprise CAL Suite</w:t>
            </w:r>
          </w:p>
        </w:tc>
      </w:tr>
      <w:tr w:rsidR="00E7696B">
        <w:tc>
          <w:tcPr>
            <w:tcW w:w="600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Core CAL Suite Bridge for Office 365</w:t>
            </w:r>
          </w:p>
        </w:tc>
      </w:tr>
      <w:tr w:rsidR="00E7696B">
        <w:tc>
          <w:tcPr>
            <w:tcW w:w="600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Core CAL Suite Bridge for Office 365 un Microsoft Intune</w:t>
            </w:r>
          </w:p>
        </w:tc>
      </w:tr>
      <w:tr w:rsidR="00E7696B">
        <w:tc>
          <w:tcPr>
            <w:tcW w:w="600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Enterprise CAL Suite Bridge for Office 365</w:t>
            </w:r>
          </w:p>
        </w:tc>
      </w:tr>
      <w:tr w:rsidR="00E7696B">
        <w:tc>
          <w:tcPr>
            <w:tcW w:w="600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Enterprise CAL Suite Bridge for Office 365 un Microsoft Intune</w:t>
            </w:r>
          </w:p>
        </w:tc>
      </w:tr>
    </w:tbl>
    <w:p w:rsidR="00E7696B" w:rsidRDefault="00E7696B">
      <w:pPr>
        <w:pStyle w:val="ProductList-Body"/>
      </w:pPr>
    </w:p>
    <w:p w:rsidR="00E7696B" w:rsidRDefault="009B1FA9">
      <w:pPr>
        <w:pStyle w:val="ProductList-Offering2HeadingNoBorder"/>
        <w:outlineLvl w:val="2"/>
      </w:pPr>
      <w:r>
        <w:t>Microsoft Dynamics 365 pakalpojumi</w:t>
      </w:r>
      <w:r>
        <w:fldChar w:fldCharType="begin"/>
      </w:r>
      <w:r>
        <w:instrText xml:space="preserve"> TC "</w:instrText>
      </w:r>
      <w:bookmarkStart w:id="380" w:name="_Toc10191556"/>
      <w:r>
        <w:instrText>Microsoft Dynamics 365 pakalpojumi</w:instrText>
      </w:r>
      <w:bookmarkEnd w:id="380"/>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502"/>
        <w:gridCol w:w="5414"/>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Essentials CAL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Team Members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Unified Operations plāna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pamatlietošanas CAL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Sales CAL</w:t>
            </w:r>
          </w:p>
        </w:tc>
      </w:tr>
      <w:tr w:rsidR="00E7696B">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Sales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pamatlietošanas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Professional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Sales CAL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Customer Service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pamatlietošanas CAL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Customer Service CAL</w:t>
            </w:r>
          </w:p>
        </w:tc>
      </w:tr>
      <w:tr w:rsidR="00E7696B">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Customer Service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for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Case Management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pamatlietošanas CAL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Sales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Business Central Team Members Cloud papildinājums</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bl>
    <w:p w:rsidR="00E7696B" w:rsidRDefault="00E7696B">
      <w:pPr>
        <w:pStyle w:val="ProductList-Body"/>
      </w:pPr>
    </w:p>
    <w:p w:rsidR="00E7696B" w:rsidRDefault="009B1FA9">
      <w:pPr>
        <w:pStyle w:val="ProductList-Offering2HeadingNoBorder"/>
        <w:outlineLvl w:val="2"/>
      </w:pPr>
      <w:r>
        <w:t>Office 365 lietojumprogrammas</w:t>
      </w:r>
      <w:r>
        <w:fldChar w:fldCharType="begin"/>
      </w:r>
      <w:r>
        <w:instrText xml:space="preserve"> TC "</w:instrText>
      </w:r>
      <w:bookmarkStart w:id="381" w:name="_Toc10191557"/>
      <w:r>
        <w:instrText>Office 365 lietojumprogrammas</w:instrText>
      </w:r>
      <w:bookmarkEnd w:id="381"/>
      <w:r>
        <w:instrText>" \l 3</w:instrText>
      </w:r>
      <w:r>
        <w:fldChar w:fldCharType="end"/>
      </w:r>
    </w:p>
    <w:tbl>
      <w:tblPr>
        <w:tblStyle w:val="PURTable"/>
        <w:tblW w:w="0" w:type="dxa"/>
        <w:tblLook w:val="04A0" w:firstRow="1" w:lastRow="0" w:firstColumn="1" w:lastColumn="0" w:noHBand="0" w:noVBand="1"/>
      </w:tblPr>
      <w:tblGrid>
        <w:gridCol w:w="5633"/>
        <w:gridCol w:w="5283"/>
      </w:tblGrid>
      <w:tr w:rsidR="00E769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Visio Professional</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Visio Standard</w:t>
            </w:r>
          </w:p>
        </w:tc>
      </w:tr>
    </w:tbl>
    <w:p w:rsidR="00E7696B" w:rsidRDefault="00E7696B">
      <w:pPr>
        <w:pStyle w:val="ProductList-Body"/>
      </w:pPr>
    </w:p>
    <w:p w:rsidR="00E7696B" w:rsidRDefault="009B1FA9">
      <w:pPr>
        <w:pStyle w:val="ProductList-Offering2HeadingNoBorder"/>
        <w:outlineLvl w:val="2"/>
      </w:pPr>
      <w:r>
        <w:t>Office 365 komplekti</w:t>
      </w:r>
      <w:r>
        <w:fldChar w:fldCharType="begin"/>
      </w:r>
      <w:r>
        <w:instrText xml:space="preserve"> TC "</w:instrText>
      </w:r>
      <w:bookmarkStart w:id="382" w:name="_Toc10191558"/>
      <w:r>
        <w:instrText>Office 365 komplekti</w:instrText>
      </w:r>
      <w:bookmarkEnd w:id="382"/>
      <w:r>
        <w:instrText>" \l 3</w:instrText>
      </w:r>
      <w:r>
        <w:fldChar w:fldCharType="end"/>
      </w:r>
    </w:p>
    <w:p w:rsidR="00E7696B" w:rsidRDefault="009B1FA9">
      <w:pPr>
        <w:pStyle w:val="ProductList-Body"/>
      </w:pPr>
      <w:r>
        <w:t xml:space="preserve">Papildinājuma Lietotāja SL nodrošina Licencētajiem lietotājiem servera programmatūras piekļuves tiesības, kas ir līdzvērtīgas Iegūtajai licencei no jebkuras ierīces. </w:t>
      </w:r>
    </w:p>
    <w:p w:rsidR="00E7696B" w:rsidRDefault="00E7696B">
      <w:pPr>
        <w:pStyle w:val="ProductList-Body"/>
      </w:pPr>
    </w:p>
    <w:tbl>
      <w:tblPr>
        <w:tblStyle w:val="PURTable"/>
        <w:tblW w:w="0" w:type="dxa"/>
        <w:tblLook w:val="04A0" w:firstRow="1" w:lastRow="0" w:firstColumn="1" w:lastColumn="0" w:noHBand="0" w:noVBand="1"/>
      </w:tblPr>
      <w:tblGrid>
        <w:gridCol w:w="5634"/>
        <w:gridCol w:w="5282"/>
      </w:tblGrid>
      <w:tr w:rsidR="00E769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Core CAL Suite vai</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E7696B" w:rsidRDefault="009B1FA9">
            <w:pPr>
              <w:pStyle w:val="ProductList-TableBody"/>
            </w:pPr>
            <w:r>
              <w:t>Core CAL Suite Bridge for Enterprise Mobility + Security</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Core CAL Suite, Enterprise CAL Suite vai</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E7696B" w:rsidRDefault="009B1FA9">
            <w:pPr>
              <w:pStyle w:val="ProductList-TableBody"/>
            </w:pPr>
            <w:r>
              <w:t>Core CAL Suite Bridge for Enterprise Mobility + Security vai</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rsidR="00E7696B" w:rsidRDefault="009B1FA9">
            <w:pPr>
              <w:pStyle w:val="ProductList-TableBody"/>
            </w:pPr>
            <w:r>
              <w:t>Enterprise CAL Suite Bridge for Enterprise Mobility + Security</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Core CAL Suite un Office Professional Plus vai</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rsidR="00E7696B" w:rsidRDefault="009B1FA9">
            <w:pPr>
              <w:pStyle w:val="ProductList-TableBody"/>
            </w:pPr>
            <w:r>
              <w:t>Core CAL Suite Bridge for Enterprise Mobility + Security un Office Professional Plus vai</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rsidR="00E7696B" w:rsidRDefault="009B1FA9">
            <w:pPr>
              <w:pStyle w:val="ProductList-TableBody"/>
            </w:pPr>
            <w:r>
              <w:t>Enterprise CAL Suite un Office Professional Plus vai</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E7696B" w:rsidRDefault="009B1FA9">
            <w:pPr>
              <w:pStyle w:val="ProductList-TableBody"/>
            </w:pPr>
            <w:r>
              <w:t>Enterprise CAL Suite Bridge for Enterprise Mobility + Security un Office Professional Plus</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Professional Plus</w:t>
            </w:r>
          </w:p>
        </w:tc>
      </w:tr>
    </w:tbl>
    <w:p w:rsidR="00E7696B" w:rsidRDefault="00E7696B">
      <w:pPr>
        <w:pStyle w:val="ProductList-Body"/>
      </w:pPr>
    </w:p>
    <w:p w:rsidR="00E7696B" w:rsidRDefault="009B1FA9">
      <w:pPr>
        <w:pStyle w:val="ProductList-Offering2HeadingNoBorder"/>
        <w:outlineLvl w:val="2"/>
      </w:pPr>
      <w:r>
        <w:t>Office 365 uzlabotā pretdraudu aizsardzība</w:t>
      </w:r>
      <w:r>
        <w:fldChar w:fldCharType="begin"/>
      </w:r>
      <w:r>
        <w:instrText xml:space="preserve"> TC "</w:instrText>
      </w:r>
      <w:bookmarkStart w:id="383" w:name="_Toc10191559"/>
      <w:r>
        <w:instrText>Office 365 uzlabotā pretdraudu aizsardzība</w:instrText>
      </w:r>
      <w:bookmarkEnd w:id="383"/>
      <w:r>
        <w:instrText>" \l 3</w:instrText>
      </w:r>
      <w:r>
        <w:fldChar w:fldCharType="end"/>
      </w:r>
    </w:p>
    <w:tbl>
      <w:tblPr>
        <w:tblStyle w:val="PURTable"/>
        <w:tblW w:w="0" w:type="dxa"/>
        <w:tblLook w:val="04A0" w:firstRow="1" w:lastRow="0" w:firstColumn="1" w:lastColumn="0" w:noHBand="0" w:noVBand="1"/>
      </w:tblPr>
      <w:tblGrid>
        <w:gridCol w:w="5629"/>
        <w:gridCol w:w="5287"/>
      </w:tblGrid>
      <w:tr w:rsidR="00E769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7696B" w:rsidRDefault="009B1FA9">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7696B" w:rsidRDefault="009B1FA9">
            <w:pPr>
              <w:pStyle w:val="ProductList-TableBody"/>
            </w:pPr>
            <w:r>
              <w:rPr>
                <w:color w:val="FFFFFF"/>
              </w:rPr>
              <w:t>Iegūtā(-s) licence(-s)</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365 F1 vai E3</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F1, E1 vai E3</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Exchange Online 1. un 2. plāns</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OneDrive darbam 1. un 2. plāns</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SharePoint Online 1. un 2. plāns</w:t>
            </w:r>
          </w:p>
        </w:tc>
      </w:tr>
    </w:tbl>
    <w:p w:rsidR="00E7696B" w:rsidRDefault="00E7696B">
      <w:pPr>
        <w:pStyle w:val="ProductList-Body"/>
      </w:pPr>
    </w:p>
    <w:p w:rsidR="00E7696B" w:rsidRDefault="009B1FA9">
      <w:pPr>
        <w:pStyle w:val="ProductList-Offering2HeadingNoBorder"/>
        <w:outlineLvl w:val="2"/>
      </w:pPr>
      <w:r>
        <w:t>Office 365 datu zuduma novēršanas papildinājums</w:t>
      </w:r>
      <w:r>
        <w:fldChar w:fldCharType="begin"/>
      </w:r>
      <w:r>
        <w:instrText xml:space="preserve"> TC "</w:instrText>
      </w:r>
      <w:bookmarkStart w:id="384" w:name="_Toc10191560"/>
      <w:r>
        <w:instrText>Office 365 datu zuduma novēršanas papildinājums</w:instrText>
      </w:r>
      <w:bookmarkEnd w:id="384"/>
      <w:r>
        <w:instrText>" \l 3</w:instrText>
      </w:r>
      <w:r>
        <w:fldChar w:fldCharType="end"/>
      </w:r>
    </w:p>
    <w:tbl>
      <w:tblPr>
        <w:tblStyle w:val="PURTable"/>
        <w:tblW w:w="0" w:type="dxa"/>
        <w:tblLook w:val="04A0" w:firstRow="1" w:lastRow="0" w:firstColumn="1" w:lastColumn="0" w:noHBand="0" w:noVBand="1"/>
      </w:tblPr>
      <w:tblGrid>
        <w:gridCol w:w="5629"/>
        <w:gridCol w:w="5287"/>
      </w:tblGrid>
      <w:tr w:rsidR="00E769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7696B" w:rsidRDefault="009B1FA9">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7696B" w:rsidRDefault="009B1FA9">
            <w:pPr>
              <w:pStyle w:val="ProductList-TableBody"/>
            </w:pPr>
            <w:r>
              <w:rPr>
                <w:color w:val="FFFFFF"/>
              </w:rPr>
              <w:t>Iegūtā(-s) licence(-s)</w:t>
            </w:r>
          </w:p>
        </w:tc>
      </w:tr>
      <w:tr w:rsidR="00E7696B">
        <w:tc>
          <w:tcPr>
            <w:tcW w:w="624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 xml:space="preserve">Microsoft 365 F1 </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F1 vai E1</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Business Essentials</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Exchange Online Kiosk 1. vai 2. plāns</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OneDrive darbam 1. plāns</w:t>
            </w:r>
          </w:p>
        </w:tc>
      </w:tr>
      <w:tr w:rsidR="00E7696B">
        <w:tc>
          <w:tcPr>
            <w:tcW w:w="624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SharePoint Online 1. un 2. plāns</w:t>
            </w:r>
          </w:p>
        </w:tc>
      </w:tr>
    </w:tbl>
    <w:p w:rsidR="00E7696B" w:rsidRDefault="00E7696B">
      <w:pPr>
        <w:pStyle w:val="ProductList-Body"/>
      </w:pPr>
    </w:p>
    <w:p w:rsidR="00E7696B" w:rsidRDefault="009B1FA9">
      <w:pPr>
        <w:pStyle w:val="ProductList-Offering2HeadingNoBorder"/>
        <w:outlineLvl w:val="2"/>
      </w:pPr>
      <w:r>
        <w:t>Office 365 Threat Intelligence</w:t>
      </w:r>
      <w:r>
        <w:fldChar w:fldCharType="begin"/>
      </w:r>
      <w:r>
        <w:instrText xml:space="preserve"> TC "</w:instrText>
      </w:r>
      <w:bookmarkStart w:id="385" w:name="_Toc10191561"/>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9"/>
        <w:gridCol w:w="5287"/>
      </w:tblGrid>
      <w:tr w:rsidR="00E769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7696B" w:rsidRDefault="009B1FA9">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7696B" w:rsidRDefault="009B1FA9">
            <w:pPr>
              <w:pStyle w:val="ProductList-TableBody"/>
            </w:pPr>
            <w:r>
              <w:rPr>
                <w:color w:val="FFFFFF"/>
              </w:rPr>
              <w:t>Iegūtā(-s) licence(-s)</w:t>
            </w:r>
          </w:p>
        </w:tc>
      </w:tr>
      <w:tr w:rsidR="00E7696B">
        <w:tc>
          <w:tcPr>
            <w:tcW w:w="624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365 F1 vai E3</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F1, E1 vai E3</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Business Essentials</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Exchange Online Kiosk 1. vai 2. plāns</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OneDrive darbam 1. un 2. plāns</w:t>
            </w:r>
          </w:p>
        </w:tc>
      </w:tr>
      <w:tr w:rsidR="00E7696B">
        <w:tc>
          <w:tcPr>
            <w:tcW w:w="624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SharePoint Online 1. un 2. plāns</w:t>
            </w:r>
          </w:p>
        </w:tc>
      </w:tr>
    </w:tbl>
    <w:p w:rsidR="00E7696B" w:rsidRDefault="00E7696B">
      <w:pPr>
        <w:pStyle w:val="ProductList-Body"/>
      </w:pPr>
    </w:p>
    <w:p w:rsidR="00E7696B" w:rsidRDefault="009B1FA9">
      <w:pPr>
        <w:pStyle w:val="ProductList-Offering2HeadingNoBorder"/>
        <w:outlineLvl w:val="2"/>
      </w:pPr>
      <w:r>
        <w:t>Office 365 Multi-Geo Capabilities</w:t>
      </w:r>
      <w:r>
        <w:fldChar w:fldCharType="begin"/>
      </w:r>
      <w:r>
        <w:instrText xml:space="preserve"> TC "</w:instrText>
      </w:r>
      <w:bookmarkStart w:id="386" w:name="_Toc10191562"/>
      <w:r>
        <w:instrText>Office 365 Multi-Geo Capabilities</w:instrText>
      </w:r>
      <w:bookmarkEnd w:id="386"/>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629"/>
        <w:gridCol w:w="5287"/>
      </w:tblGrid>
      <w:tr w:rsidR="00E769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24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365 F1, E3 vai E5</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F1, E1, E3 vai E5</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Exchange Online Kiosk, 1. vai 2. plāns</w:t>
            </w:r>
          </w:p>
        </w:tc>
      </w:tr>
      <w:tr w:rsidR="00E7696B">
        <w:tc>
          <w:tcPr>
            <w:tcW w:w="624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OneDrive darbam 1. un 2. plāns</w:t>
            </w:r>
          </w:p>
        </w:tc>
      </w:tr>
      <w:tr w:rsidR="00E7696B">
        <w:tc>
          <w:tcPr>
            <w:tcW w:w="624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SharePoint Online 1. un 2. plāns</w:t>
            </w:r>
          </w:p>
        </w:tc>
      </w:tr>
    </w:tbl>
    <w:p w:rsidR="00E7696B" w:rsidRDefault="00E7696B">
      <w:pPr>
        <w:pStyle w:val="ProductList-Body"/>
      </w:pPr>
    </w:p>
    <w:p w:rsidR="00E7696B" w:rsidRDefault="009B1FA9">
      <w:pPr>
        <w:pStyle w:val="ProductList-Offering2HeadingNoBorder"/>
        <w:outlineLvl w:val="2"/>
      </w:pPr>
      <w:r>
        <w:t>Exchange Online</w:t>
      </w:r>
      <w:r>
        <w:fldChar w:fldCharType="begin"/>
      </w:r>
      <w:r>
        <w:instrText xml:space="preserve"> TC "</w:instrText>
      </w:r>
      <w:bookmarkStart w:id="387" w:name="_Toc10191563"/>
      <w:r>
        <w:instrText>Exchange Online</w:instrText>
      </w:r>
      <w:bookmarkEnd w:id="387"/>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741"/>
        <w:gridCol w:w="5175"/>
      </w:tblGrid>
      <w:tr w:rsidR="00E769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36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Exchange Standard CAL</w:t>
            </w:r>
          </w:p>
        </w:tc>
      </w:tr>
      <w:tr w:rsidR="00E7696B">
        <w:tc>
          <w:tcPr>
            <w:tcW w:w="636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Core CAL Suite</w:t>
            </w:r>
          </w:p>
        </w:tc>
      </w:tr>
    </w:tbl>
    <w:p w:rsidR="00E7696B" w:rsidRDefault="00E7696B">
      <w:pPr>
        <w:pStyle w:val="ProductList-Body"/>
      </w:pPr>
    </w:p>
    <w:p w:rsidR="00E7696B" w:rsidRDefault="009B1FA9">
      <w:pPr>
        <w:pStyle w:val="ProductList-Offering2HeadingNoBorder"/>
        <w:outlineLvl w:val="2"/>
      </w:pPr>
      <w:r>
        <w:t>Project Online</w:t>
      </w:r>
      <w:r>
        <w:fldChar w:fldCharType="begin"/>
      </w:r>
      <w:r>
        <w:instrText xml:space="preserve"> TC "</w:instrText>
      </w:r>
      <w:bookmarkStart w:id="388" w:name="_Toc10191564"/>
      <w:r>
        <w:instrText>Project Online</w:instrText>
      </w:r>
      <w:bookmarkEnd w:id="388"/>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730"/>
        <w:gridCol w:w="5186"/>
      </w:tblGrid>
      <w:tr w:rsidR="00E769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3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Project Professional</w:t>
            </w:r>
          </w:p>
        </w:tc>
      </w:tr>
      <w:tr w:rsidR="00E7696B">
        <w:tc>
          <w:tcPr>
            <w:tcW w:w="63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r>
      <w:tr w:rsidR="00E7696B">
        <w:tc>
          <w:tcPr>
            <w:tcW w:w="63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Project Standard</w:t>
            </w:r>
          </w:p>
        </w:tc>
      </w:tr>
      <w:tr w:rsidR="00E7696B">
        <w:tc>
          <w:tcPr>
            <w:tcW w:w="63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r>
      <w:tr w:rsidR="00E7696B">
        <w:tc>
          <w:tcPr>
            <w:tcW w:w="63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Project Server CAL</w:t>
            </w:r>
          </w:p>
        </w:tc>
      </w:tr>
      <w:tr w:rsidR="00E7696B">
        <w:tc>
          <w:tcPr>
            <w:tcW w:w="63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r>
      <w:tr w:rsidR="00E7696B">
        <w:tc>
          <w:tcPr>
            <w:tcW w:w="63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r>
    </w:tbl>
    <w:p w:rsidR="00E7696B" w:rsidRDefault="00E7696B">
      <w:pPr>
        <w:pStyle w:val="ProductList-Body"/>
      </w:pPr>
    </w:p>
    <w:p w:rsidR="00E7696B" w:rsidRDefault="009B1FA9">
      <w:pPr>
        <w:pStyle w:val="ProductList-Offering2HeadingNoBorder"/>
        <w:outlineLvl w:val="2"/>
      </w:pPr>
      <w:r>
        <w:t>SharePoint Online</w:t>
      </w:r>
      <w:r>
        <w:fldChar w:fldCharType="begin"/>
      </w:r>
      <w:r>
        <w:instrText xml:space="preserve"> TC "</w:instrText>
      </w:r>
      <w:bookmarkStart w:id="389" w:name="_Toc10191565"/>
      <w:r>
        <w:instrText>SharePoint Online</w:instrText>
      </w:r>
      <w:bookmarkEnd w:id="389"/>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735"/>
        <w:gridCol w:w="5181"/>
      </w:tblGrid>
      <w:tr w:rsidR="00E769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36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SharePoint Standard CAL</w:t>
            </w:r>
          </w:p>
        </w:tc>
      </w:tr>
      <w:tr w:rsidR="00E7696B">
        <w:tc>
          <w:tcPr>
            <w:tcW w:w="636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Core CAL Suite</w:t>
            </w:r>
          </w:p>
        </w:tc>
      </w:tr>
    </w:tbl>
    <w:p w:rsidR="00E7696B" w:rsidRDefault="00E7696B">
      <w:pPr>
        <w:pStyle w:val="ProductList-Body"/>
      </w:pPr>
    </w:p>
    <w:p w:rsidR="00E7696B" w:rsidRDefault="009B1FA9">
      <w:pPr>
        <w:pStyle w:val="ProductList-Offering2HeadingNoBorder"/>
        <w:outlineLvl w:val="2"/>
      </w:pPr>
      <w:r>
        <w:t>Skype darbam Online</w:t>
      </w:r>
      <w:r>
        <w:fldChar w:fldCharType="begin"/>
      </w:r>
      <w:r>
        <w:instrText xml:space="preserve"> TC "</w:instrText>
      </w:r>
      <w:bookmarkStart w:id="390" w:name="_Toc10191566"/>
      <w:r>
        <w:instrText>Skype darbam Online</w:instrText>
      </w:r>
      <w:bookmarkEnd w:id="390"/>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848"/>
        <w:gridCol w:w="5068"/>
      </w:tblGrid>
      <w:tr w:rsidR="00E7696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48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Skype darbam Standard CAL</w:t>
            </w:r>
          </w:p>
        </w:tc>
      </w:tr>
      <w:tr w:rsidR="00E7696B">
        <w:tc>
          <w:tcPr>
            <w:tcW w:w="648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Core CAL Suite</w:t>
            </w:r>
          </w:p>
        </w:tc>
      </w:tr>
    </w:tbl>
    <w:p w:rsidR="00E7696B" w:rsidRDefault="00E7696B">
      <w:pPr>
        <w:pStyle w:val="ProductList-Body"/>
      </w:pPr>
    </w:p>
    <w:p w:rsidR="00E7696B" w:rsidRDefault="009B1FA9">
      <w:pPr>
        <w:pStyle w:val="ProductList-Offering2HeadingNoBorder"/>
        <w:outlineLvl w:val="2"/>
      </w:pPr>
      <w:r>
        <w:t>Microsoft Intune</w:t>
      </w:r>
      <w:r>
        <w:fldChar w:fldCharType="begin"/>
      </w:r>
      <w:r>
        <w:instrText xml:space="preserve"> TC "</w:instrText>
      </w:r>
      <w:bookmarkStart w:id="391" w:name="_Toc10191567"/>
      <w:r>
        <w:instrText>Microsoft Intune</w:instrText>
      </w:r>
      <w:bookmarkEnd w:id="391"/>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737"/>
        <w:gridCol w:w="5179"/>
      </w:tblGrid>
      <w:tr w:rsidR="00E769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36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Core CAL Suite</w:t>
            </w:r>
          </w:p>
        </w:tc>
      </w:tr>
      <w:tr w:rsidR="00E7696B">
        <w:tc>
          <w:tcPr>
            <w:tcW w:w="636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Enterprise CAL Suite</w:t>
            </w:r>
          </w:p>
        </w:tc>
      </w:tr>
      <w:tr w:rsidR="00E7696B">
        <w:tc>
          <w:tcPr>
            <w:tcW w:w="636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Core CAL Suite</w:t>
            </w:r>
          </w:p>
        </w:tc>
      </w:tr>
      <w:tr w:rsidR="00E7696B">
        <w:tc>
          <w:tcPr>
            <w:tcW w:w="636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Enterprise CAL Suite</w:t>
            </w:r>
          </w:p>
        </w:tc>
      </w:tr>
    </w:tbl>
    <w:p w:rsidR="00E7696B" w:rsidRDefault="00E7696B">
      <w:pPr>
        <w:pStyle w:val="ProductList-Body"/>
      </w:pP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OfferingGroupHeading"/>
        <w:outlineLvl w:val="1"/>
      </w:pPr>
      <w:bookmarkStart w:id="392" w:name="_Sec1240"/>
      <w:r>
        <w:t>No SA</w:t>
      </w:r>
      <w:bookmarkEnd w:id="392"/>
      <w:r>
        <w:fldChar w:fldCharType="begin"/>
      </w:r>
      <w:r>
        <w:instrText xml:space="preserve"> TC "</w:instrText>
      </w:r>
      <w:bookmarkStart w:id="393" w:name="_Toc10191568"/>
      <w:r>
        <w:instrText>No SA</w:instrText>
      </w:r>
      <w:bookmarkEnd w:id="393"/>
      <w:r>
        <w:instrText>" \l 2</w:instrText>
      </w:r>
      <w:r>
        <w:fldChar w:fldCharType="end"/>
      </w:r>
    </w:p>
    <w:p w:rsidR="00E7696B" w:rsidRDefault="009B1FA9">
      <w:pPr>
        <w:pStyle w:val="ProductList-Body"/>
      </w:pPr>
      <w:r>
        <w:t>Klients No SA SL drīkst iegādāties SA vietā, lai iegūtu pilnībā apmaksātas pastāvīgās Licences, ar šādiem nosacījumiem:</w:t>
      </w:r>
    </w:p>
    <w:p w:rsidR="00E7696B" w:rsidRDefault="009B1FA9" w:rsidP="009B1FA9">
      <w:pPr>
        <w:pStyle w:val="ProductList-Bullet"/>
        <w:numPr>
          <w:ilvl w:val="0"/>
          <w:numId w:val="63"/>
        </w:numPr>
      </w:pPr>
      <w:r>
        <w:t>Klientam ir aktīvs SA segums vai tas tiek atjaunots atbilstošajām Iegūtajām licencēm;</w:t>
      </w:r>
    </w:p>
    <w:p w:rsidR="00E7696B" w:rsidRDefault="009B1FA9" w:rsidP="009B1FA9">
      <w:pPr>
        <w:pStyle w:val="ProductList-Bullet"/>
        <w:numPr>
          <w:ilvl w:val="0"/>
          <w:numId w:val="63"/>
        </w:numPr>
      </w:pPr>
      <w:r>
        <w:t>katrai Iegūtajai licencei Klients iegūst ne vairāk kā vienu No SA SL, ja vien šajā Pielikumā nav norādīts citādi;</w:t>
      </w:r>
    </w:p>
    <w:p w:rsidR="00E7696B" w:rsidRDefault="009B1FA9" w:rsidP="009B1FA9">
      <w:pPr>
        <w:pStyle w:val="ProductList-Bullet"/>
        <w:numPr>
          <w:ilvl w:val="0"/>
          <w:numId w:val="63"/>
        </w:numPr>
      </w:pPr>
      <w:r>
        <w:t xml:space="preserve">Klients iegūst No SA SL Reģistrācijas gadadienā vai atjaunošanas laikā; </w:t>
      </w:r>
    </w:p>
    <w:p w:rsidR="00E7696B" w:rsidRDefault="00E7696B">
      <w:pPr>
        <w:pStyle w:val="ProductList-Body"/>
      </w:pPr>
    </w:p>
    <w:p w:rsidR="00E7696B" w:rsidRDefault="009B1FA9">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E7696B" w:rsidRDefault="00E7696B">
      <w:pPr>
        <w:pStyle w:val="ProductList-Body"/>
      </w:pPr>
    </w:p>
    <w:p w:rsidR="00E7696B" w:rsidRDefault="009B1FA9">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rsidR="00E7696B" w:rsidRDefault="00E7696B">
      <w:pPr>
        <w:pStyle w:val="ProductList-Body"/>
      </w:pPr>
    </w:p>
    <w:p w:rsidR="00E7696B" w:rsidRDefault="009B1FA9">
      <w:pPr>
        <w:pStyle w:val="ProductList-Offering2HeadingNoBorder"/>
        <w:outlineLvl w:val="2"/>
      </w:pPr>
      <w:r>
        <w:t>CAL Suite</w:t>
      </w:r>
      <w:r>
        <w:fldChar w:fldCharType="begin"/>
      </w:r>
      <w:r>
        <w:instrText xml:space="preserve"> TC "</w:instrText>
      </w:r>
      <w:bookmarkStart w:id="394" w:name="_Toc10191569"/>
      <w:r>
        <w:instrText>CAL Suite</w:instrText>
      </w:r>
      <w:bookmarkEnd w:id="394"/>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520"/>
        <w:gridCol w:w="5396"/>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Vecākkomplekta CAL Suite SA</w:t>
            </w:r>
          </w:p>
        </w:tc>
      </w:tr>
      <w:tr w:rsidR="00E7696B">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Vecākkomplekta CAL Suite SA</w:t>
            </w:r>
          </w:p>
        </w:tc>
      </w:tr>
    </w:tbl>
    <w:p w:rsidR="00E7696B" w:rsidRDefault="00E7696B">
      <w:pPr>
        <w:pStyle w:val="ProductList-Body"/>
      </w:pPr>
    </w:p>
    <w:p w:rsidR="00E7696B" w:rsidRDefault="009B1FA9">
      <w:pPr>
        <w:pStyle w:val="ProductList-Offering2HeadingNoBorder"/>
        <w:outlineLvl w:val="2"/>
      </w:pPr>
      <w:r>
        <w:t>Windows darbstacijas operētājsistēma</w:t>
      </w:r>
      <w:r>
        <w:fldChar w:fldCharType="begin"/>
      </w:r>
      <w:r>
        <w:instrText xml:space="preserve"> TC "</w:instrText>
      </w:r>
      <w:bookmarkStart w:id="395" w:name="_Toc10191570"/>
      <w:r>
        <w:instrText>Windows darbstacijas operētājsistēma</w:instrText>
      </w:r>
      <w:bookmarkEnd w:id="395"/>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487"/>
        <w:gridCol w:w="5429"/>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SA Windows darbstacijas operētājsistēmai</w:t>
            </w:r>
          </w:p>
        </w:tc>
      </w:tr>
    </w:tbl>
    <w:p w:rsidR="00E7696B" w:rsidRDefault="00E7696B">
      <w:pPr>
        <w:pStyle w:val="ProductList-Body"/>
      </w:pPr>
    </w:p>
    <w:p w:rsidR="00E7696B" w:rsidRDefault="009B1FA9">
      <w:pPr>
        <w:pStyle w:val="ProductList-Offering2HeadingNoBorder"/>
        <w:outlineLvl w:val="2"/>
      </w:pPr>
      <w:r>
        <w:t>Microsoft 365</w:t>
      </w:r>
      <w:r>
        <w:fldChar w:fldCharType="begin"/>
      </w:r>
      <w:r>
        <w:instrText xml:space="preserve"> TC "</w:instrText>
      </w:r>
      <w:bookmarkStart w:id="396" w:name="_Toc10191571"/>
      <w:r>
        <w:instrText>Microsoft 365</w:instrText>
      </w:r>
      <w:bookmarkEnd w:id="396"/>
      <w:r>
        <w:instrText xml:space="preserve"> " \l 3</w:instrText>
      </w:r>
      <w:r>
        <w:fldChar w:fldCharType="end"/>
      </w:r>
    </w:p>
    <w:p w:rsidR="00E7696B" w:rsidRDefault="009B1FA9">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rsidR="00E7696B" w:rsidRDefault="00E7696B">
      <w:pPr>
        <w:pStyle w:val="ProductList-Body"/>
      </w:pPr>
    </w:p>
    <w:tbl>
      <w:tblPr>
        <w:tblStyle w:val="PURTable"/>
        <w:tblW w:w="0" w:type="dxa"/>
        <w:tblLook w:val="04A0" w:firstRow="1" w:lastRow="0" w:firstColumn="1" w:lastColumn="0" w:noHBand="0" w:noVBand="1"/>
      </w:tblPr>
      <w:tblGrid>
        <w:gridCol w:w="5581"/>
        <w:gridCol w:w="5335"/>
      </w:tblGrid>
      <w:tr w:rsidR="00E769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SA Windows darbstacijas operētājsistēmai un</w:t>
            </w:r>
          </w:p>
          <w:p w:rsidR="00E7696B" w:rsidRDefault="009B1FA9">
            <w:pPr>
              <w:pStyle w:val="ProductList-TableBody"/>
            </w:pPr>
            <w:r>
              <w:t>Pamata/Enterprise CAL Suite un</w:t>
            </w:r>
          </w:p>
          <w:p w:rsidR="00E7696B" w:rsidRDefault="009B1FA9">
            <w:pPr>
              <w:pStyle w:val="ProductList-TableBody"/>
            </w:pPr>
            <w:r>
              <w:t>Office Professional Plus</w:t>
            </w:r>
          </w:p>
        </w:tc>
      </w:tr>
    </w:tbl>
    <w:p w:rsidR="00E7696B" w:rsidRDefault="00E7696B">
      <w:pPr>
        <w:pStyle w:val="ProductList-Body"/>
      </w:pPr>
    </w:p>
    <w:p w:rsidR="00E7696B" w:rsidRDefault="009B1FA9">
      <w:pPr>
        <w:pStyle w:val="ProductList-Offering2HeadingNoBorder"/>
        <w:outlineLvl w:val="2"/>
      </w:pPr>
      <w:r>
        <w:t>Enterprise Mobility + Security</w:t>
      </w:r>
      <w:r>
        <w:fldChar w:fldCharType="begin"/>
      </w:r>
      <w:r>
        <w:instrText xml:space="preserve"> TC "</w:instrText>
      </w:r>
      <w:bookmarkStart w:id="397" w:name="_Toc10191572"/>
      <w:r>
        <w:instrText>Enterprise Mobility + Security</w:instrText>
      </w:r>
      <w:bookmarkEnd w:id="397"/>
      <w:r>
        <w:instrText xml:space="preserve"> " \l 3</w:instrText>
      </w:r>
      <w:r>
        <w:fldChar w:fldCharType="end"/>
      </w:r>
    </w:p>
    <w:p w:rsidR="00E7696B" w:rsidRDefault="00E7696B">
      <w:pPr>
        <w:pStyle w:val="ProductList-Body"/>
      </w:pPr>
    </w:p>
    <w:p w:rsidR="00E7696B" w:rsidRDefault="009B1FA9">
      <w:pPr>
        <w:pStyle w:val="ProductList-Body"/>
      </w:pPr>
      <w:r>
        <w:t>Enterprise Mobility + Security No SA Lietotāja SL Klientu kvalificē SA priekšrocību saņemšanai, pamatojoties uz Iegūtajām licencēm.</w:t>
      </w:r>
    </w:p>
    <w:p w:rsidR="00E7696B" w:rsidRDefault="00E7696B">
      <w:pPr>
        <w:pStyle w:val="ProductList-Body"/>
      </w:pPr>
    </w:p>
    <w:p w:rsidR="00E7696B" w:rsidRDefault="009B1FA9">
      <w:pPr>
        <w:pStyle w:val="ProductList-Body"/>
      </w:pPr>
      <w:r>
        <w:t>No SA Lietotāja SL ir nepieciešamas atbilstošās licences CAL Suite Bridges vai USL, kā norādīts tālāk.</w:t>
      </w:r>
    </w:p>
    <w:p w:rsidR="00E7696B" w:rsidRDefault="00E7696B">
      <w:pPr>
        <w:pStyle w:val="ProductList-Body"/>
      </w:pPr>
    </w:p>
    <w:tbl>
      <w:tblPr>
        <w:tblStyle w:val="PURTable"/>
        <w:tblW w:w="0" w:type="dxa"/>
        <w:tblLook w:val="04A0" w:firstRow="1" w:lastRow="0" w:firstColumn="1" w:lastColumn="0" w:noHBand="0" w:noVBand="1"/>
      </w:tblPr>
      <w:tblGrid>
        <w:gridCol w:w="3743"/>
        <w:gridCol w:w="3743"/>
        <w:gridCol w:w="3430"/>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E7696B" w:rsidRDefault="009B1FA9">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Nepieciešamās licences CAL Suite Bridge vai USL</w:t>
            </w:r>
          </w:p>
        </w:tc>
      </w:tr>
      <w:tr w:rsidR="00E7696B">
        <w:tc>
          <w:tcPr>
            <w:tcW w:w="416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Pamata CAL Bridge for Enterprise Mobility + Security vai Office 365 Enterprise/Government E1, E3, E5</w:t>
            </w:r>
          </w:p>
        </w:tc>
      </w:tr>
      <w:tr w:rsidR="00E7696B">
        <w:tc>
          <w:tcPr>
            <w:tcW w:w="416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Enterprise CAL Bridge for Enterprise Mobility + Security vai Office 365 Enterprise/Government E3, E5</w:t>
            </w:r>
          </w:p>
        </w:tc>
      </w:tr>
    </w:tbl>
    <w:p w:rsidR="00E7696B" w:rsidRDefault="00E7696B">
      <w:pPr>
        <w:pStyle w:val="ProductList-Body"/>
      </w:pPr>
    </w:p>
    <w:p w:rsidR="00E7696B" w:rsidRDefault="009B1FA9">
      <w:pPr>
        <w:pStyle w:val="ProductList-Offering2HeadingNoBorder"/>
        <w:outlineLvl w:val="2"/>
      </w:pPr>
      <w:r>
        <w:t>Microsoft Dynamics 365 pakalpojumi</w:t>
      </w:r>
      <w:r>
        <w:fldChar w:fldCharType="begin"/>
      </w:r>
      <w:r>
        <w:instrText xml:space="preserve"> TC "</w:instrText>
      </w:r>
      <w:bookmarkStart w:id="398" w:name="_Toc10191573"/>
      <w:r>
        <w:instrText>Microsoft Dynamics 365 pakalpojumi</w:instrText>
      </w:r>
      <w:bookmarkEnd w:id="398"/>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445"/>
        <w:gridCol w:w="5471"/>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E7696B" w:rsidRDefault="009B1FA9">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120" w:type="dxa"/>
            <w:tcBorders>
              <w:left w:val="single" w:sz="4" w:space="0" w:color="6E6E6E"/>
              <w:bottom w:val="none" w:sz="4" w:space="0" w:color="6E6E6E"/>
              <w:right w:val="single" w:sz="4" w:space="0" w:color="6E6E6E"/>
            </w:tcBorders>
          </w:tcPr>
          <w:p w:rsidR="00E7696B" w:rsidRDefault="009B1FA9">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Essentials CAL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Team Members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Unified Operations — ierīce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Unified Operations — Activity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plāns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Unified Operations plāns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for Retail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for Talent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for Sales Professional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pamatlietošanas CAL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Sales CAL</w:t>
            </w:r>
          </w:p>
        </w:tc>
      </w:tr>
      <w:tr w:rsidR="00E7696B">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Sales Enterprise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Sales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Customer Engagement plāns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pamatlietošanas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Professional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Customer Service CAL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Sales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for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pamatlietošanas CAL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Customer Service CAL</w:t>
            </w:r>
          </w:p>
        </w:tc>
      </w:tr>
      <w:tr w:rsidR="00E7696B">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Customer Service CAL</w:t>
            </w:r>
          </w:p>
        </w:tc>
      </w:tr>
      <w:tr w:rsidR="00E7696B">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for Case Management GOVCON no SA</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CRM pamatlietošanas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Business izdevums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Business izdevums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365 Business izdevums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AX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GP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NAV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SL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Microsoft XAL CAL</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POS līnijas</w:t>
            </w:r>
          </w:p>
        </w:tc>
      </w:tr>
      <w:tr w:rsidR="00E7696B">
        <w:tc>
          <w:tcPr>
            <w:tcW w:w="6120" w:type="dxa"/>
            <w:tcBorders>
              <w:top w:val="none" w:sz="4" w:space="0" w:color="6E6E6E"/>
              <w:left w:val="single" w:sz="4" w:space="0" w:color="6E6E6E"/>
              <w:bottom w:val="non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RMS līnijas</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Dynamics C5 CAL</w:t>
            </w:r>
          </w:p>
        </w:tc>
      </w:tr>
    </w:tbl>
    <w:p w:rsidR="00E7696B" w:rsidRDefault="00E7696B">
      <w:pPr>
        <w:pStyle w:val="ProductList-Body"/>
      </w:pPr>
    </w:p>
    <w:p w:rsidR="00E7696B" w:rsidRDefault="009B1FA9">
      <w:pPr>
        <w:pStyle w:val="ProductList-Offering2HeadingNoBorder"/>
        <w:outlineLvl w:val="2"/>
      </w:pPr>
      <w:r>
        <w:t>Office 365 lietojumprogrammas</w:t>
      </w:r>
      <w:r>
        <w:fldChar w:fldCharType="begin"/>
      </w:r>
      <w:r>
        <w:instrText xml:space="preserve"> TC "</w:instrText>
      </w:r>
      <w:bookmarkStart w:id="399" w:name="_Toc10191574"/>
      <w:r>
        <w:instrText>Office 365 lietojumprogrammas</w:instrText>
      </w:r>
      <w:bookmarkEnd w:id="399"/>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603"/>
        <w:gridCol w:w="5313"/>
      </w:tblGrid>
      <w:tr w:rsidR="00E769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Office Professional Plus</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Visio Professional</w:t>
            </w:r>
          </w:p>
        </w:tc>
      </w:tr>
      <w:tr w:rsidR="00E7696B">
        <w:tc>
          <w:tcPr>
            <w:tcW w:w="624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Visio Standard</w:t>
            </w:r>
          </w:p>
        </w:tc>
      </w:tr>
    </w:tbl>
    <w:p w:rsidR="00E7696B" w:rsidRDefault="00E7696B">
      <w:pPr>
        <w:pStyle w:val="ProductList-Body"/>
      </w:pPr>
    </w:p>
    <w:p w:rsidR="00E7696B" w:rsidRDefault="009B1FA9">
      <w:pPr>
        <w:pStyle w:val="ProductList-Offering2HeadingNoBorder"/>
        <w:outlineLvl w:val="2"/>
      </w:pPr>
      <w:r>
        <w:t>Office 365 komplekti</w:t>
      </w:r>
      <w:r>
        <w:fldChar w:fldCharType="begin"/>
      </w:r>
      <w:r>
        <w:instrText xml:space="preserve"> TC "</w:instrText>
      </w:r>
      <w:bookmarkStart w:id="400" w:name="_Toc10191575"/>
      <w:r>
        <w:instrText>Office 365 komplekti</w:instrText>
      </w:r>
      <w:bookmarkEnd w:id="400"/>
      <w:r>
        <w:instrText>" \l 3</w:instrText>
      </w:r>
      <w:r>
        <w:fldChar w:fldCharType="end"/>
      </w:r>
    </w:p>
    <w:p w:rsidR="00E7696B" w:rsidRDefault="00E7696B">
      <w:pPr>
        <w:pStyle w:val="ProductList-Body"/>
      </w:pPr>
    </w:p>
    <w:p w:rsidR="00E7696B" w:rsidRDefault="009B1FA9">
      <w:pPr>
        <w:pStyle w:val="ProductList-Body"/>
      </w:pPr>
      <w:r>
        <w:t>Office 365 (E1, E3, E4, E5) no SA lietotāja SL nodrošina tādas pašas SA priekšrocības kā Iegūtās licences.</w:t>
      </w:r>
    </w:p>
    <w:p w:rsidR="00E7696B" w:rsidRDefault="00E7696B">
      <w:pPr>
        <w:pStyle w:val="ProductList-Body"/>
      </w:pPr>
    </w:p>
    <w:p w:rsidR="00E7696B" w:rsidRDefault="009B1FA9">
      <w:pPr>
        <w:pStyle w:val="ProductList-Body"/>
      </w:pPr>
      <w:r>
        <w:t>No SA Lietotāja SL ir nepieciešamas atbilstošās licences CAL Suite Bridges vai USL, kā norādīts tālāk.</w:t>
      </w:r>
    </w:p>
    <w:p w:rsidR="00E7696B" w:rsidRDefault="00E7696B">
      <w:pPr>
        <w:pStyle w:val="ProductList-Body"/>
      </w:pPr>
    </w:p>
    <w:tbl>
      <w:tblPr>
        <w:tblStyle w:val="PURTable"/>
        <w:tblW w:w="0" w:type="dxa"/>
        <w:tblLook w:val="04A0" w:firstRow="1" w:lastRow="0" w:firstColumn="1" w:lastColumn="0" w:noHBand="0" w:noVBand="1"/>
      </w:tblPr>
      <w:tblGrid>
        <w:gridCol w:w="3714"/>
        <w:gridCol w:w="3432"/>
        <w:gridCol w:w="3770"/>
      </w:tblGrid>
      <w:tr w:rsidR="00E769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No SA lietotāja SL</w:t>
            </w:r>
          </w:p>
        </w:tc>
        <w:tc>
          <w:tcPr>
            <w:tcW w:w="3800" w:type="dxa"/>
            <w:tcBorders>
              <w:top w:val="single" w:sz="4" w:space="0" w:color="0070C0"/>
            </w:tcBorders>
            <w:shd w:val="clear" w:color="auto" w:fill="0070C0"/>
          </w:tcPr>
          <w:p w:rsidR="00E7696B" w:rsidRDefault="009B1FA9">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Nepieciešamās licences CAL Suite Bridge vai USL</w:t>
            </w:r>
          </w:p>
        </w:tc>
      </w:tr>
      <w:tr w:rsidR="00E7696B">
        <w:tc>
          <w:tcPr>
            <w:tcW w:w="4160" w:type="dxa"/>
            <w:tcBorders>
              <w:top w:val="single" w:sz="4" w:space="0" w:color="6E6E6E"/>
              <w:left w:val="single" w:sz="4" w:space="0" w:color="6E6E6E"/>
              <w:bottom w:val="single" w:sz="4" w:space="0" w:color="6E6E6E"/>
            </w:tcBorders>
          </w:tcPr>
          <w:p w:rsidR="00E7696B" w:rsidRDefault="009B1FA9">
            <w:pPr>
              <w:pStyle w:val="ProductList-TableBody"/>
            </w:pPr>
            <w:r>
              <w:t>Office 365 E1 no SA</w:t>
            </w:r>
          </w:p>
        </w:tc>
        <w:tc>
          <w:tcPr>
            <w:tcW w:w="3800" w:type="dxa"/>
          </w:tcPr>
          <w:p w:rsidR="00E7696B" w:rsidRDefault="009B1FA9">
            <w:pPr>
              <w:pStyle w:val="ProductList-TableBody"/>
            </w:pPr>
            <w:r>
              <w:t>Core CAL Suite</w:t>
            </w:r>
          </w:p>
        </w:tc>
        <w:tc>
          <w:tcPr>
            <w:tcW w:w="4160" w:type="dxa"/>
            <w:tcBorders>
              <w:top w:val="single" w:sz="4" w:space="0" w:color="6E6E6E"/>
              <w:bottom w:val="none" w:sz="4" w:space="0" w:color="6E6E6E"/>
              <w:right w:val="single" w:sz="4" w:space="0" w:color="6E6E6E"/>
            </w:tcBorders>
          </w:tcPr>
          <w:p w:rsidR="00E7696B" w:rsidRDefault="009B1FA9">
            <w:pPr>
              <w:pStyle w:val="ProductList-TableBody"/>
            </w:pPr>
            <w:r>
              <w:t>Core CAL Bridge for Office 365 vai</w:t>
            </w:r>
          </w:p>
          <w:p w:rsidR="00E7696B" w:rsidRDefault="009B1FA9">
            <w:pPr>
              <w:pStyle w:val="ProductList-TableBody"/>
            </w:pPr>
            <w:r>
              <w:t>Enterprise Mobility + Security</w:t>
            </w:r>
          </w:p>
        </w:tc>
      </w:tr>
      <w:tr w:rsidR="00E7696B">
        <w:tc>
          <w:tcPr>
            <w:tcW w:w="4160" w:type="dxa"/>
            <w:tcBorders>
              <w:top w:val="single" w:sz="4" w:space="0" w:color="6E6E6E"/>
              <w:left w:val="single" w:sz="4" w:space="0" w:color="6E6E6E"/>
              <w:bottom w:val="single" w:sz="4" w:space="0" w:color="6E6E6E"/>
            </w:tcBorders>
          </w:tcPr>
          <w:p w:rsidR="00E7696B" w:rsidRDefault="009B1FA9">
            <w:pPr>
              <w:pStyle w:val="ProductList-TableBody"/>
            </w:pPr>
            <w:r>
              <w:t>Office 365 (E3, E4, E5) no SA</w:t>
            </w:r>
          </w:p>
        </w:tc>
        <w:tc>
          <w:tcPr>
            <w:tcW w:w="3800" w:type="dxa"/>
          </w:tcPr>
          <w:p w:rsidR="00E7696B" w:rsidRDefault="009B1FA9">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E7696B" w:rsidRDefault="00E7696B">
            <w:pPr>
              <w:pStyle w:val="ProductList-TableBody"/>
            </w:pPr>
          </w:p>
        </w:tc>
      </w:tr>
      <w:tr w:rsidR="00E7696B">
        <w:tc>
          <w:tcPr>
            <w:tcW w:w="4160" w:type="dxa"/>
            <w:tcBorders>
              <w:top w:val="single" w:sz="4" w:space="0" w:color="6E6E6E"/>
              <w:left w:val="single" w:sz="4" w:space="0" w:color="6E6E6E"/>
              <w:bottom w:val="single" w:sz="4" w:space="0" w:color="6E6E6E"/>
            </w:tcBorders>
          </w:tcPr>
          <w:p w:rsidR="00E7696B" w:rsidRDefault="009B1FA9">
            <w:pPr>
              <w:pStyle w:val="ProductList-TableBody"/>
            </w:pPr>
            <w:r>
              <w:t>Office 365 (E3, E4, E5) no SA</w:t>
            </w:r>
          </w:p>
        </w:tc>
        <w:tc>
          <w:tcPr>
            <w:tcW w:w="3800" w:type="dxa"/>
          </w:tcPr>
          <w:p w:rsidR="00E7696B" w:rsidRDefault="009B1FA9">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E7696B" w:rsidRDefault="009B1FA9">
            <w:pPr>
              <w:pStyle w:val="ProductList-TableBody"/>
            </w:pPr>
            <w:r>
              <w:t>Enterprise CAL Bridge for Office 365 vai</w:t>
            </w:r>
          </w:p>
          <w:p w:rsidR="00E7696B" w:rsidRDefault="009B1FA9">
            <w:pPr>
              <w:pStyle w:val="ProductList-TableBody"/>
            </w:pPr>
            <w:r>
              <w:t>Enterprise Mobility + Security</w:t>
            </w:r>
          </w:p>
        </w:tc>
      </w:tr>
    </w:tbl>
    <w:p w:rsidR="00E7696B" w:rsidRDefault="00E7696B">
      <w:pPr>
        <w:pStyle w:val="ProductList-Body"/>
      </w:pPr>
    </w:p>
    <w:p w:rsidR="00E7696B" w:rsidRDefault="009B1FA9">
      <w:pPr>
        <w:pStyle w:val="ProductList-Offering2HeadingNoBorder"/>
        <w:outlineLvl w:val="2"/>
      </w:pPr>
      <w:r>
        <w:t>Project Online</w:t>
      </w:r>
      <w:r>
        <w:fldChar w:fldCharType="begin"/>
      </w:r>
      <w:r>
        <w:instrText xml:space="preserve"> TC "</w:instrText>
      </w:r>
      <w:bookmarkStart w:id="401" w:name="_Toc10191576"/>
      <w:r>
        <w:instrText>Project Online</w:instrText>
      </w:r>
      <w:bookmarkEnd w:id="401"/>
      <w:r>
        <w:instrText>" \l 3</w:instrText>
      </w:r>
      <w:r>
        <w:fldChar w:fldCharType="end"/>
      </w:r>
    </w:p>
    <w:p w:rsidR="00E7696B" w:rsidRDefault="00E7696B">
      <w:pPr>
        <w:pStyle w:val="ProductList-Body"/>
      </w:pPr>
    </w:p>
    <w:tbl>
      <w:tblPr>
        <w:tblStyle w:val="PURTable"/>
        <w:tblW w:w="0" w:type="dxa"/>
        <w:tblLook w:val="04A0" w:firstRow="1" w:lastRow="0" w:firstColumn="1" w:lastColumn="0" w:noHBand="0" w:noVBand="1"/>
      </w:tblPr>
      <w:tblGrid>
        <w:gridCol w:w="5511"/>
        <w:gridCol w:w="5405"/>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7696B" w:rsidRDefault="009B1FA9">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E7696B" w:rsidRDefault="009B1FA9">
            <w:pPr>
              <w:pStyle w:val="ProductList-TableBody"/>
            </w:pPr>
            <w:r>
              <w:rPr>
                <w:color w:val="FFFFFF"/>
              </w:rPr>
              <w:t>Iegūtās licences</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Professional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Server CAL</w:t>
            </w:r>
          </w:p>
        </w:tc>
      </w:tr>
      <w:tr w:rsidR="00E7696B">
        <w:tc>
          <w:tcPr>
            <w:tcW w:w="6120" w:type="dxa"/>
            <w:tcBorders>
              <w:top w:val="single" w:sz="4" w:space="0" w:color="6E6E6E"/>
              <w:left w:val="single" w:sz="4" w:space="0" w:color="6E6E6E"/>
              <w:bottom w:val="none" w:sz="4" w:space="0" w:color="6E6E6E"/>
              <w:right w:val="single" w:sz="4" w:space="0" w:color="6E6E6E"/>
            </w:tcBorders>
          </w:tcPr>
          <w:p w:rsidR="00E7696B" w:rsidRDefault="009B1FA9">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Professional</w:t>
            </w:r>
          </w:p>
        </w:tc>
      </w:tr>
      <w:tr w:rsidR="00E7696B">
        <w:tc>
          <w:tcPr>
            <w:tcW w:w="6120" w:type="dxa"/>
            <w:tcBorders>
              <w:top w:val="none" w:sz="4" w:space="0" w:color="6E6E6E"/>
              <w:left w:val="single" w:sz="4" w:space="0" w:color="6E6E6E"/>
              <w:bottom w:val="single" w:sz="4" w:space="0" w:color="6E6E6E"/>
              <w:right w:val="single" w:sz="4" w:space="0" w:color="6E6E6E"/>
            </w:tcBorders>
          </w:tcPr>
          <w:p w:rsidR="00E7696B" w:rsidRDefault="00E769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Project Server CAL</w:t>
            </w:r>
          </w:p>
        </w:tc>
      </w:tr>
    </w:tbl>
    <w:p w:rsidR="00E7696B" w:rsidRDefault="009B1FA9">
      <w:pPr>
        <w:pStyle w:val="ProductList-SectionHeading"/>
        <w:pageBreakBefore/>
        <w:outlineLvl w:val="0"/>
      </w:pPr>
      <w:bookmarkStart w:id="402" w:name="_Sec562"/>
      <w:bookmarkEnd w:id="372"/>
      <w:r>
        <w:t>Pielikums D — Profesionālie pakalpojumi</w:t>
      </w:r>
      <w:r>
        <w:fldChar w:fldCharType="begin"/>
      </w:r>
      <w:r>
        <w:instrText xml:space="preserve"> TC "</w:instrText>
      </w:r>
      <w:bookmarkStart w:id="403" w:name="_Toc10191577"/>
      <w:r>
        <w:instrText>Pielikums D — Profesionālie pakalpojumi</w:instrText>
      </w:r>
      <w:bookmarkEnd w:id="403"/>
      <w:r>
        <w:instrText>" \l 1</w:instrText>
      </w:r>
      <w:r>
        <w:fldChar w:fldCharType="end"/>
      </w:r>
    </w:p>
    <w:p w:rsidR="00E7696B" w:rsidRDefault="009B1FA9">
      <w:pPr>
        <w:pStyle w:val="ProductList-Body"/>
      </w:pPr>
      <w:r>
        <w:t>Tālāk ir aprakstīti ar Microsoft lielapjoma licencēšanu pieejamie Profesionālie pakalpojumi.</w:t>
      </w:r>
    </w:p>
    <w:p w:rsidR="00E7696B" w:rsidRDefault="009B1FA9">
      <w:pPr>
        <w:pStyle w:val="ProductList-Offering1Heading"/>
        <w:outlineLvl w:val="1"/>
      </w:pPr>
      <w:bookmarkStart w:id="404" w:name="_Sec565"/>
      <w:r>
        <w:t>Microsoft Premier atbalsta piedāvājumi</w:t>
      </w:r>
      <w:bookmarkEnd w:id="404"/>
      <w:r>
        <w:fldChar w:fldCharType="begin"/>
      </w:r>
      <w:r>
        <w:instrText xml:space="preserve"> TC "</w:instrText>
      </w:r>
      <w:bookmarkStart w:id="405" w:name="_Toc10191578"/>
      <w:r>
        <w:instrText>Microsoft Premier atbalsta piedāvājumi</w:instrText>
      </w:r>
      <w:bookmarkEnd w:id="405"/>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E769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jc w:val="center"/>
            </w:pPr>
            <w:r>
              <w:rPr>
                <w:color w:val="FFFFFF"/>
              </w:rPr>
              <w:t>Premier Plus</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Mēneša</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Līdz 10 stundām</w:t>
            </w:r>
          </w:p>
          <w:p w:rsidR="00E7696B" w:rsidRDefault="009B1FA9">
            <w:pPr>
              <w:pStyle w:val="ProductList-TableBody"/>
            </w:pPr>
            <w:r>
              <w:t>+1 veselības pārbaude</w:t>
            </w:r>
          </w:p>
          <w:p w:rsidR="00E7696B" w:rsidRDefault="009B1FA9">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Līdz 160 stundām</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Līdz 140 stundām</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jc w:val="center"/>
            </w:pPr>
            <w:r>
              <w:t>X</w:t>
            </w:r>
          </w:p>
        </w:tc>
      </w:tr>
      <w:tr w:rsidR="00E7696B">
        <w:tc>
          <w:tcPr>
            <w:tcW w:w="404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Pakotnes pa 20</w:t>
            </w:r>
          </w:p>
        </w:tc>
      </w:tr>
    </w:tbl>
    <w:p w:rsidR="00E7696B" w:rsidRDefault="009B1FA9">
      <w:pPr>
        <w:pStyle w:val="ProductList-Body"/>
      </w:pPr>
      <w:r>
        <w:rPr>
          <w:vertAlign w:val="superscript"/>
        </w:rPr>
        <w:t xml:space="preserve">1 </w:t>
      </w:r>
      <w:r>
        <w:rPr>
          <w:i/>
        </w:rPr>
        <w:t>Darba laiks ir definēts lokāli.</w:t>
      </w:r>
    </w:p>
    <w:p w:rsidR="00E7696B" w:rsidRDefault="00E7696B">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E769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Klienta sagaidāmā rīcība</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Katastrofāla ietekme uz komercdarbību: </w:t>
            </w:r>
          </w:p>
          <w:p w:rsidR="00E7696B" w:rsidRDefault="009B1FA9">
            <w:pPr>
              <w:pStyle w:val="ProductList-TableBody"/>
            </w:pPr>
            <w:r>
              <w:t>Pilnīgs (kritiski svarīga) galvenā komercdarbības procesa zudums, un darbu pamatoti nav iespējams turpināt</w:t>
            </w:r>
          </w:p>
          <w:p w:rsidR="00E7696B" w:rsidRDefault="009B1FA9">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Atbilde uz 1. ziņojumu 1 stundas laikā vai ātrāk</w:t>
            </w:r>
          </w:p>
          <w:p w:rsidR="00E7696B" w:rsidRDefault="009B1FA9">
            <w:pPr>
              <w:pStyle w:val="ProductList-TableBody"/>
            </w:pPr>
            <w:r>
              <w:t>Microsoft resursi klienta telpās pēc iespējas ātrāk.</w:t>
            </w:r>
          </w:p>
          <w:p w:rsidR="00E7696B" w:rsidRDefault="009B1FA9">
            <w:pPr>
              <w:pStyle w:val="ProductList-TableBody"/>
            </w:pPr>
            <w:r>
              <w:t>Nepārtraukts darbs pēc 24x7 principa</w:t>
            </w:r>
          </w:p>
          <w:p w:rsidR="00E7696B" w:rsidRDefault="009B1FA9">
            <w:pPr>
              <w:pStyle w:val="ProductList-TableBody"/>
            </w:pPr>
            <w:r>
              <w:t>Korporācijā Microsoft ātra eskalācija līdz Produktu darba grupām</w:t>
            </w:r>
          </w:p>
          <w:p w:rsidR="00E7696B" w:rsidRDefault="009B1FA9">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Klienta vecāko izpildvadītāju informēšana </w:t>
            </w:r>
          </w:p>
          <w:p w:rsidR="00E7696B" w:rsidRDefault="009B1FA9">
            <w:pPr>
              <w:pStyle w:val="ProductList-TableBody"/>
            </w:pPr>
            <w:r>
              <w:t>Piemērotu resursu piešķiršana, lai turpinātu nepārtrauktu darbu pēc 24x7 principa</w:t>
            </w:r>
            <w:r>
              <w:rPr>
                <w:vertAlign w:val="superscript"/>
              </w:rPr>
              <w:t>2</w:t>
            </w:r>
          </w:p>
          <w:p w:rsidR="00E7696B" w:rsidRDefault="009B1FA9">
            <w:pPr>
              <w:pStyle w:val="ProductList-TableBody"/>
            </w:pPr>
            <w:r>
              <w:t>Ātra piekļuve un atbilde no izmaiņu vadības iestādes</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Kritiska ietekme uz komercdarbību: </w:t>
            </w:r>
          </w:p>
          <w:p w:rsidR="00E7696B" w:rsidRDefault="009B1FA9">
            <w:pPr>
              <w:pStyle w:val="ProductList-TableBody"/>
            </w:pPr>
            <w:r>
              <w:t>Ievērojams pakalpojumu zudums vai degradācija</w:t>
            </w:r>
          </w:p>
          <w:p w:rsidR="00E7696B" w:rsidRDefault="009B1FA9">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Atbilde uz 1. ziņojumu 1 stundas laikā vai ātrāk</w:t>
            </w:r>
          </w:p>
          <w:p w:rsidR="00E7696B" w:rsidRDefault="009B1FA9">
            <w:pPr>
              <w:pStyle w:val="ProductList-TableBody"/>
            </w:pPr>
            <w:r>
              <w:t>Ja nepieciešams, Microsoft resursi Klienta telpās.</w:t>
            </w:r>
          </w:p>
          <w:p w:rsidR="00E7696B" w:rsidRDefault="009B1FA9">
            <w:pPr>
              <w:pStyle w:val="ProductList-TableBody"/>
            </w:pPr>
            <w:r>
              <w:t>Nepārtraukts darbs pēc 24x7 principa</w:t>
            </w:r>
          </w:p>
          <w:p w:rsidR="00E7696B" w:rsidRDefault="009B1FA9">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Piemērotu resursu piešķiršana, lai turpinātu nepārtrauktu darbu pēc 24x7 principa</w:t>
            </w:r>
            <w:r>
              <w:rPr>
                <w:vertAlign w:val="superscript"/>
              </w:rPr>
              <w:t>2</w:t>
            </w:r>
          </w:p>
          <w:p w:rsidR="00E7696B" w:rsidRDefault="009B1FA9">
            <w:pPr>
              <w:pStyle w:val="ProductList-TableBody"/>
            </w:pPr>
            <w:r>
              <w:t>Ātra piekļuve un atbilde no izmaiņu vadības iestādes</w:t>
            </w:r>
          </w:p>
          <w:p w:rsidR="00E7696B" w:rsidRDefault="009B1FA9">
            <w:pPr>
              <w:pStyle w:val="ProductList-TableBody"/>
            </w:pPr>
            <w:r>
              <w:t>Vadības informēšana</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Vidēja ietekme uz komercdarbību: </w:t>
            </w:r>
          </w:p>
          <w:p w:rsidR="00E7696B" w:rsidRDefault="009B1FA9">
            <w:pPr>
              <w:pStyle w:val="ProductList-TableBody"/>
            </w:pPr>
            <w:r>
              <w:t>Vidējs pakalpojumu zudums vai degradācija, bet darbu pamatoti var turpināt sliktākā līmenī.</w:t>
            </w:r>
          </w:p>
          <w:p w:rsidR="00E7696B" w:rsidRDefault="009B1FA9">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Atbilde uz 1. ziņojumu 2 stundu laikā vai ātrāk</w:t>
            </w:r>
          </w:p>
          <w:p w:rsidR="00E7696B" w:rsidRDefault="009B1FA9">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Piemērotu resursu piešķiršana, lai turpinātu darbu Darba laikā</w:t>
            </w:r>
            <w:r>
              <w:rPr>
                <w:vertAlign w:val="superscript"/>
              </w:rPr>
              <w:t>1</w:t>
            </w:r>
          </w:p>
          <w:p w:rsidR="00E7696B" w:rsidRDefault="009B1FA9">
            <w:pPr>
              <w:pStyle w:val="ProductList-TableBody"/>
            </w:pPr>
            <w:r>
              <w:t>Piekļuve un atbilde no izmaiņu vadības iestādes 4 darba stundu laikā</w:t>
            </w:r>
            <w:r>
              <w:rPr>
                <w:vertAlign w:val="superscript"/>
              </w:rPr>
              <w:t>1</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Minimāla ietekme uz komercdarbību: </w:t>
            </w:r>
          </w:p>
          <w:p w:rsidR="00E7696B" w:rsidRDefault="009B1FA9">
            <w:pPr>
              <w:pStyle w:val="ProductList-TableBody"/>
            </w:pPr>
            <w:r>
              <w:t>Būtībā darbojas ar nelieliem pakalpojumu traucējumiem vai bez tiem.</w:t>
            </w:r>
          </w:p>
          <w:p w:rsidR="00E7696B" w:rsidRDefault="009B1FA9">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Atbilde uz 1. ziņojumu 4 stundu laikā vai ātrāk</w:t>
            </w:r>
          </w:p>
          <w:p w:rsidR="00E7696B" w:rsidRDefault="009B1FA9">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Precīza pieteicēja kontaktinformācija</w:t>
            </w:r>
          </w:p>
          <w:p w:rsidR="00E7696B" w:rsidRDefault="009B1FA9">
            <w:pPr>
              <w:pStyle w:val="ProductList-TableBody"/>
            </w:pPr>
            <w:r>
              <w:t>Atbilde 24 stundu laikā</w:t>
            </w:r>
          </w:p>
        </w:tc>
      </w:tr>
    </w:tbl>
    <w:p w:rsidR="00E7696B" w:rsidRDefault="009B1FA9">
      <w:pPr>
        <w:pStyle w:val="ProductList-Body"/>
      </w:pPr>
      <w:r>
        <w:rPr>
          <w:vertAlign w:val="superscript"/>
        </w:rPr>
        <w:t>1</w:t>
      </w:r>
      <w:r>
        <w:rPr>
          <w:i/>
        </w:rPr>
        <w:t>Darba laiks ir definēts lokāli.</w:t>
      </w:r>
    </w:p>
    <w:p w:rsidR="00E7696B" w:rsidRDefault="009B1FA9">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E7696B" w:rsidRDefault="00E7696B">
      <w:pPr>
        <w:pStyle w:val="ProductList-Body"/>
      </w:pPr>
    </w:p>
    <w:p w:rsidR="00E7696B" w:rsidRDefault="009B1FA9">
      <w:pPr>
        <w:pStyle w:val="ProductList-ClauseHeading"/>
        <w:outlineLvl w:val="2"/>
      </w:pPr>
      <w:r>
        <w:t>Saistītais komercdarbības reglaments</w:t>
      </w:r>
    </w:p>
    <w:p w:rsidR="00E7696B" w:rsidRDefault="009B1FA9">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E7696B" w:rsidRDefault="009B1FA9">
      <w:pPr>
        <w:pStyle w:val="ProductList-Offering1Heading"/>
        <w:outlineLvl w:val="1"/>
      </w:pPr>
      <w:bookmarkStart w:id="406" w:name="_Sec566"/>
      <w:r>
        <w:t>Microsoft digitālo konsultantu pakalpojumu piedāvājumi</w:t>
      </w:r>
      <w:bookmarkEnd w:id="406"/>
      <w:r>
        <w:fldChar w:fldCharType="begin"/>
      </w:r>
      <w:r>
        <w:instrText xml:space="preserve"> TC "</w:instrText>
      </w:r>
      <w:bookmarkStart w:id="407" w:name="_Toc10191579"/>
      <w:r>
        <w:instrText>Microsoft digitālo konsultantu pakalpojumu piedāvājumi</w:instrText>
      </w:r>
      <w:bookmarkEnd w:id="407"/>
      <w:r>
        <w:instrText>" \l 2</w:instrText>
      </w:r>
      <w:r>
        <w:fldChar w:fldCharType="end"/>
      </w:r>
    </w:p>
    <w:p w:rsidR="00E7696B" w:rsidRDefault="009B1FA9">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E769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Digitālo konsultantu portfelis</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9RO-xxxx</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Līdz 1600 stundām, skaitot kopā Microsoft digitālo konsultantu un Enterprise pakalpojumu sniegšanas darba grupas stundas</w:t>
            </w: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7696B" w:rsidRDefault="00E7696B">
            <w:pPr>
              <w:pStyle w:val="ProductList-TableBody"/>
            </w:pPr>
          </w:p>
        </w:tc>
      </w:tr>
      <w:tr w:rsidR="00E7696B">
        <w:tc>
          <w:tcPr>
            <w:tcW w:w="306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7696B" w:rsidRDefault="009B1FA9">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E7696B" w:rsidRDefault="00E7696B">
            <w:pPr>
              <w:pStyle w:val="ProductList-TableBody"/>
            </w:pPr>
          </w:p>
        </w:tc>
      </w:tr>
    </w:tbl>
    <w:p w:rsidR="00E7696B" w:rsidRDefault="00E7696B">
      <w:pPr>
        <w:pStyle w:val="ProductList-Body"/>
      </w:pPr>
    </w:p>
    <w:p w:rsidR="00E7696B" w:rsidRDefault="009B1FA9">
      <w:pPr>
        <w:pStyle w:val="ProductList-ClauseHeading"/>
        <w:outlineLvl w:val="2"/>
      </w:pPr>
      <w:r>
        <w:t>Digitālo konsultantu pakalpojumu moduļi</w:t>
      </w:r>
    </w:p>
    <w:p w:rsidR="00E7696B" w:rsidRDefault="009B1FA9">
      <w:pPr>
        <w:pStyle w:val="ProductList-Body"/>
      </w:pPr>
      <w:r>
        <w:t>Piedalīšanās digitālo konsultantu programmā ietver viena vai vairāku digitālo konsultantu pakalpojumu moduļu lietošanu, kā tas dokumentēts Pakalpojumu sniegšanas plānā.</w:t>
      </w:r>
    </w:p>
    <w:p w:rsidR="00E7696B" w:rsidRDefault="00E7696B">
      <w:pPr>
        <w:pStyle w:val="ProductList-Body"/>
      </w:pPr>
    </w:p>
    <w:p w:rsidR="00E7696B" w:rsidRDefault="009B1FA9">
      <w:pPr>
        <w:pStyle w:val="ProductList-ClauseHeading"/>
        <w:outlineLvl w:val="2"/>
      </w:pPr>
      <w:r>
        <w:t>Neietvertie pakalpojumi</w:t>
      </w:r>
    </w:p>
    <w:p w:rsidR="00E7696B" w:rsidRDefault="009B1FA9">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E7696B" w:rsidRDefault="00E7696B">
      <w:pPr>
        <w:pStyle w:val="ProductList-Body"/>
      </w:pPr>
    </w:p>
    <w:p w:rsidR="00E7696B" w:rsidRDefault="009B1FA9">
      <w:pPr>
        <w:pStyle w:val="ProductList-ClauseHeading"/>
        <w:outlineLvl w:val="2"/>
      </w:pPr>
      <w:r>
        <w:t>Klienta atbildība</w:t>
      </w:r>
    </w:p>
    <w:p w:rsidR="00E7696B" w:rsidRDefault="009B1FA9">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E7696B" w:rsidRDefault="009B1FA9">
      <w:pPr>
        <w:pStyle w:val="ProductList-Offering1Heading"/>
        <w:outlineLvl w:val="1"/>
      </w:pPr>
      <w:bookmarkStart w:id="408" w:name="_Sec567"/>
      <w:r>
        <w:t>Pārdošanas produktivitātes paātrinātāja piedāvājumi</w:t>
      </w:r>
      <w:bookmarkEnd w:id="408"/>
      <w:r>
        <w:fldChar w:fldCharType="begin"/>
      </w:r>
      <w:r>
        <w:instrText xml:space="preserve"> TC "</w:instrText>
      </w:r>
      <w:bookmarkStart w:id="409" w:name="_Toc10191580"/>
      <w:r>
        <w:instrText>Pārdošanas produktivitātes paātrinātāja piedāvājumi</w:instrText>
      </w:r>
      <w:bookmarkEnd w:id="409"/>
      <w:r>
        <w:instrText>" \l 2</w:instrText>
      </w:r>
      <w:r>
        <w:fldChar w:fldCharType="end"/>
      </w:r>
    </w:p>
    <w:p w:rsidR="00E7696B" w:rsidRDefault="009B1FA9">
      <w:pPr>
        <w:pStyle w:val="ProductList-ClauseHeading"/>
        <w:outlineLvl w:val="2"/>
      </w:pPr>
      <w:r>
        <w:t>Pārdošanas produktivitātes paātrinātāja pārskats</w:t>
      </w:r>
    </w:p>
    <w:p w:rsidR="00E7696B" w:rsidRDefault="009B1FA9">
      <w:pPr>
        <w:pStyle w:val="ProductList-Body"/>
      </w:pPr>
      <w:r>
        <w:t>Pārdošanas produktivitātes paātrinātājs ir pakalpojums, ko Microsoft pakalpojumi nodrošina četru (4) nedēļu periodā, lai sniegtu noteikta apjoma Microsoft Dynamics 365 implementēšanu.</w:t>
      </w:r>
    </w:p>
    <w:p w:rsidR="00E7696B" w:rsidRDefault="00E7696B">
      <w:pPr>
        <w:pStyle w:val="ProductList-Body"/>
      </w:pPr>
    </w:p>
    <w:p w:rsidR="00E7696B" w:rsidRDefault="009B1FA9">
      <w:pPr>
        <w:pStyle w:val="ProductList-Body"/>
      </w:pPr>
      <w:r>
        <w:t>Pārdošanas produktivitātes paātrinātājs ietver tālāk uzskaitītos nodevumus.</w:t>
      </w:r>
    </w:p>
    <w:p w:rsidR="00E7696B" w:rsidRDefault="009B1FA9" w:rsidP="009B1FA9">
      <w:pPr>
        <w:pStyle w:val="ProductList-Bullet"/>
        <w:numPr>
          <w:ilvl w:val="0"/>
          <w:numId w:val="64"/>
        </w:numPr>
      </w:pPr>
      <w:r>
        <w:rPr>
          <w:b/>
          <w:color w:val="00188F"/>
        </w:rPr>
        <w:t>Pakalpojumu sniegšanas plāns</w:t>
      </w:r>
      <w:r>
        <w:t>: to izveido Microsoft konsultants, lai sasniegtu klienta komercdarbības mērķus.</w:t>
      </w:r>
    </w:p>
    <w:p w:rsidR="00E7696B" w:rsidRDefault="009B1FA9" w:rsidP="009B1FA9">
      <w:pPr>
        <w:pStyle w:val="ProductList-Bullet"/>
        <w:numPr>
          <w:ilvl w:val="0"/>
          <w:numId w:val="64"/>
        </w:numPr>
      </w:pPr>
      <w:r>
        <w:rPr>
          <w:b/>
          <w:color w:val="00188F"/>
        </w:rPr>
        <w:t>Semināri</w:t>
      </w:r>
      <w:r>
        <w:t>: velta kopā līdz sešpadsmit (16) stundas semināriem:</w:t>
      </w:r>
    </w:p>
    <w:p w:rsidR="00E7696B" w:rsidRDefault="009B1FA9" w:rsidP="009B1FA9">
      <w:pPr>
        <w:pStyle w:val="ProductList-Bullet"/>
        <w:numPr>
          <w:ilvl w:val="1"/>
          <w:numId w:val="64"/>
        </w:numPr>
      </w:pPr>
      <w:r>
        <w:t>līdz diviem (2) noteikšanas semināriem, lai konfigurācijas iestatījumiem izpētītu un definētu galvenos lietošanas scenārijus un Klienta norādītās komercdarbības prasības;</w:t>
      </w:r>
    </w:p>
    <w:p w:rsidR="00E7696B" w:rsidRDefault="009B1FA9" w:rsidP="009B1FA9">
      <w:pPr>
        <w:pStyle w:val="ProductList-Bullet"/>
        <w:numPr>
          <w:ilvl w:val="1"/>
          <w:numId w:val="64"/>
        </w:numPr>
      </w:pPr>
      <w:r>
        <w:t>līdz četriem (4) dizaina pārskatīšanas semināriem Būvēšanas fāzē.</w:t>
      </w:r>
    </w:p>
    <w:p w:rsidR="00E7696B" w:rsidRDefault="009B1FA9" w:rsidP="009B1FA9">
      <w:pPr>
        <w:pStyle w:val="ProductList-Bullet"/>
        <w:numPr>
          <w:ilvl w:val="0"/>
          <w:numId w:val="64"/>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E7696B" w:rsidRDefault="009B1FA9" w:rsidP="009B1FA9">
      <w:pPr>
        <w:pStyle w:val="ProductList-Bullet"/>
        <w:numPr>
          <w:ilvl w:val="0"/>
          <w:numId w:val="6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E7696B" w:rsidRDefault="009B1FA9" w:rsidP="009B1FA9">
      <w:pPr>
        <w:pStyle w:val="ProductList-Bullet"/>
        <w:numPr>
          <w:ilvl w:val="0"/>
          <w:numId w:val="64"/>
        </w:numPr>
      </w:pPr>
      <w:r>
        <w:rPr>
          <w:b/>
          <w:color w:val="00188F"/>
        </w:rPr>
        <w:t>Testēšana</w:t>
      </w:r>
      <w:r>
        <w:t>: līdz divdesmit sešām (26) stundām tiks veltītas līdz diviem (2) testiem (piem., sistēmas testam un UAT).</w:t>
      </w:r>
    </w:p>
    <w:p w:rsidR="00E7696B" w:rsidRDefault="009B1FA9" w:rsidP="009B1FA9">
      <w:pPr>
        <w:pStyle w:val="ProductList-Bullet"/>
        <w:numPr>
          <w:ilvl w:val="0"/>
          <w:numId w:val="64"/>
        </w:numPr>
      </w:pPr>
      <w:r>
        <w:rPr>
          <w:b/>
          <w:color w:val="00188F"/>
        </w:rPr>
        <w:t>Apmācība un zināšanu nodošana</w:t>
      </w:r>
      <w:r>
        <w:t>: Klienta lietotājiem tiks nodrošināta viena (1) uz produktu orientēta apmācība kopā līdz četrām (4) stundām.</w:t>
      </w:r>
    </w:p>
    <w:p w:rsidR="00E7696B" w:rsidRDefault="009B1FA9" w:rsidP="009B1FA9">
      <w:pPr>
        <w:pStyle w:val="ProductList-Bullet"/>
        <w:numPr>
          <w:ilvl w:val="0"/>
          <w:numId w:val="64"/>
        </w:numPr>
      </w:pPr>
      <w:r>
        <w:rPr>
          <w:b/>
          <w:color w:val="00188F"/>
        </w:rPr>
        <w:t>Izvietošanas atbalsts</w:t>
      </w:r>
      <w:r>
        <w:t>: tiks nodrošinātas līdz četrdesmit (40) stundas izvietošanas un realizēšanas atbalsta (4. nedēļā) saskaņā ar iepriekš noteiktu projekta apjomu un prasībām.</w:t>
      </w:r>
    </w:p>
    <w:p w:rsidR="00E7696B" w:rsidRDefault="00E7696B">
      <w:pPr>
        <w:pStyle w:val="ProductList-Body"/>
      </w:pPr>
    </w:p>
    <w:p w:rsidR="00E7696B" w:rsidRDefault="009B1FA9">
      <w:pPr>
        <w:pStyle w:val="ProductList-ClauseHeading"/>
        <w:outlineLvl w:val="2"/>
      </w:pPr>
      <w:r>
        <w:t>Klienta atbildība</w:t>
      </w:r>
    </w:p>
    <w:p w:rsidR="00E7696B" w:rsidRDefault="009B1FA9">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9B1FA9">
      <w:pPr>
        <w:pStyle w:val="ProductList-SectionHeading"/>
        <w:pageBreakBefore/>
        <w:outlineLvl w:val="0"/>
      </w:pPr>
      <w:bookmarkStart w:id="410" w:name="_Sec563"/>
      <w:bookmarkEnd w:id="402"/>
      <w:r>
        <w:t>Pielikums E — Programmas līguma papildu nosacījumi</w:t>
      </w:r>
      <w:r>
        <w:fldChar w:fldCharType="begin"/>
      </w:r>
      <w:r>
        <w:instrText xml:space="preserve"> TC "</w:instrText>
      </w:r>
      <w:bookmarkStart w:id="411" w:name="_Toc10191581"/>
      <w:r>
        <w:instrText>Pielikums E — Programmas līguma papildu nosacījumi</w:instrText>
      </w:r>
      <w:bookmarkEnd w:id="411"/>
      <w:r>
        <w:instrText>" \l 1</w:instrText>
      </w:r>
      <w:r>
        <w:fldChar w:fldCharType="end"/>
      </w:r>
    </w:p>
    <w:p w:rsidR="00E7696B" w:rsidRDefault="009B1FA9">
      <w:pPr>
        <w:pStyle w:val="ProductList-Body"/>
      </w:pPr>
      <w:r>
        <w:t>Tālāk aprakstītie noteikumi un nosacījumi attiecas uz Klienta lielapjoma licencēšanas līgumu, kā norādīts.</w:t>
      </w:r>
    </w:p>
    <w:p w:rsidR="00E7696B" w:rsidRDefault="009B1FA9">
      <w:pPr>
        <w:pStyle w:val="ProductList-Offering1Heading"/>
        <w:outlineLvl w:val="1"/>
      </w:pPr>
      <w:bookmarkStart w:id="412" w:name="_Sec568"/>
      <w:r>
        <w:t>Programmas Select Plus papildu nosacījumi</w:t>
      </w:r>
      <w:bookmarkEnd w:id="412"/>
      <w:r>
        <w:fldChar w:fldCharType="begin"/>
      </w:r>
      <w:r>
        <w:instrText xml:space="preserve"> TC "</w:instrText>
      </w:r>
      <w:bookmarkStart w:id="413" w:name="_Toc10191582"/>
      <w:r>
        <w:instrText>Programmas Select Plus papildu nosacījumi</w:instrText>
      </w:r>
      <w:bookmarkEnd w:id="413"/>
      <w:r>
        <w:instrText>" \l 2</w:instrText>
      </w:r>
      <w:r>
        <w:fldChar w:fldCharType="end"/>
      </w:r>
    </w:p>
    <w:p w:rsidR="00E7696B" w:rsidRDefault="009B1FA9">
      <w:pPr>
        <w:pStyle w:val="ProductList-Body"/>
      </w:pPr>
      <w:r>
        <w:t>Pirmā gada laikā programmā Select Plus katram pūlam ir nepieciešams veikt pasūtījumu par vismaz 500 punktiem. Šī pasūtījuma daudzuma prasība var tikt atcelta, ja tiek nodrošināts Kvalificēts līgums.</w:t>
      </w:r>
    </w:p>
    <w:p w:rsidR="00E7696B" w:rsidRDefault="00E7696B">
      <w:pPr>
        <w:pStyle w:val="ProductList-Body"/>
      </w:pPr>
    </w:p>
    <w:p w:rsidR="00E7696B" w:rsidRDefault="009B1FA9">
      <w:pPr>
        <w:pStyle w:val="ProductList-ClauseHeading"/>
        <w:outlineLvl w:val="2"/>
      </w:pPr>
      <w:r>
        <w:t>Select Plus cenu līmeņi</w:t>
      </w:r>
    </w:p>
    <w:p w:rsidR="00E7696B" w:rsidRDefault="009B1FA9">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E769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96B" w:rsidRDefault="009B1FA9">
            <w:pPr>
              <w:pStyle w:val="ProductList-TableBody"/>
            </w:pPr>
            <w:r>
              <w:rPr>
                <w:color w:val="FFFFFF"/>
              </w:rPr>
              <w:t>Gada punktu minimālais skaits atkarībā no pūla</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500</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4,000</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10,000</w:t>
            </w:r>
          </w:p>
        </w:tc>
      </w:tr>
      <w:tr w:rsidR="00E7696B">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7696B" w:rsidRDefault="009B1FA9">
            <w:pPr>
              <w:pStyle w:val="ProductList-TableBody"/>
            </w:pPr>
            <w:r>
              <w:t>25,000</w:t>
            </w:r>
          </w:p>
        </w:tc>
      </w:tr>
    </w:tbl>
    <w:p w:rsidR="00E7696B" w:rsidRDefault="009B1FA9">
      <w:pPr>
        <w:pStyle w:val="ProductList-Offering1Heading"/>
        <w:outlineLvl w:val="1"/>
      </w:pPr>
      <w:bookmarkStart w:id="414" w:name="_Sec569"/>
      <w:r>
        <w:t>Kvalificēto ierīču pārvaldības definīcija</w:t>
      </w:r>
      <w:bookmarkEnd w:id="414"/>
      <w:r>
        <w:fldChar w:fldCharType="begin"/>
      </w:r>
      <w:r>
        <w:instrText xml:space="preserve"> TC "</w:instrText>
      </w:r>
      <w:bookmarkStart w:id="415" w:name="_Toc10191583"/>
      <w:r>
        <w:instrText>Kvalificēto ierīču pārvaldības definīcija</w:instrText>
      </w:r>
      <w:bookmarkEnd w:id="415"/>
      <w:r>
        <w:instrText>" \l 2</w:instrText>
      </w:r>
      <w:r>
        <w:fldChar w:fldCharType="end"/>
      </w:r>
    </w:p>
    <w:p w:rsidR="00E7696B" w:rsidRDefault="009B1FA9">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E7696B" w:rsidRDefault="009B1FA9" w:rsidP="009B1FA9">
      <w:pPr>
        <w:pStyle w:val="ProductList-Bullet"/>
        <w:numPr>
          <w:ilvl w:val="0"/>
          <w:numId w:val="65"/>
        </w:numPr>
      </w:pPr>
      <w:r>
        <w:t>kuru tas atļauj pievienot savam domēnam; vai</w:t>
      </w:r>
    </w:p>
    <w:p w:rsidR="00E7696B" w:rsidRDefault="009B1FA9" w:rsidP="009B1FA9">
      <w:pPr>
        <w:pStyle w:val="ProductList-Bullet"/>
        <w:numPr>
          <w:ilvl w:val="0"/>
          <w:numId w:val="65"/>
        </w:numPr>
      </w:pPr>
      <w:r>
        <w:t>kurai tas kā prasību autentificē lietojumprogrammu lietošanu, atrodoties viņa telpās; vai</w:t>
      </w:r>
    </w:p>
    <w:p w:rsidR="00E7696B" w:rsidRDefault="009B1FA9" w:rsidP="009B1FA9">
      <w:pPr>
        <w:pStyle w:val="ProductList-Bullet"/>
        <w:numPr>
          <w:ilvl w:val="0"/>
          <w:numId w:val="65"/>
        </w:numPr>
      </w:pPr>
      <w:r>
        <w:t>kurā tas instalē aģentus (piemēram, pretvīrusu programmatūru, ļaunprogrammatūras novēršanas programmatūru vai citus aģentus, kuru lietošanu atļauj Klienta politika); vai</w:t>
      </w:r>
    </w:p>
    <w:p w:rsidR="00E7696B" w:rsidRDefault="009B1FA9" w:rsidP="009B1FA9">
      <w:pPr>
        <w:pStyle w:val="ProductList-Bullet"/>
        <w:numPr>
          <w:ilvl w:val="0"/>
          <w:numId w:val="65"/>
        </w:numPr>
      </w:pPr>
      <w:r>
        <w:t>kurai tas tiešā vai netiešā veidā piemēro un īsteno grupas politikas; vai</w:t>
      </w:r>
    </w:p>
    <w:p w:rsidR="00E7696B" w:rsidRDefault="009B1FA9" w:rsidP="009B1FA9">
      <w:pPr>
        <w:pStyle w:val="ProductList-Bullet"/>
        <w:numPr>
          <w:ilvl w:val="0"/>
          <w:numId w:val="65"/>
        </w:numPr>
      </w:pPr>
      <w:r>
        <w:t>kurai tas sniedz vai no kuras saņem datus par aparatūru vai programmatūru, kas ir tieši vai netieši saistīta ar operētājsistēmas vidi, kā arī konfigurē šo aparatūru vai programmatūru vai sniedz norādījumus par to; vai</w:t>
      </w:r>
    </w:p>
    <w:p w:rsidR="00E7696B" w:rsidRDefault="009B1FA9" w:rsidP="009B1FA9">
      <w:pPr>
        <w:pStyle w:val="ProductList-Bullet"/>
        <w:numPr>
          <w:ilvl w:val="0"/>
          <w:numId w:val="65"/>
        </w:numPr>
      </w:pPr>
      <w:r>
        <w:t>kurai tas atļauj piekļūt virtuālas darbstacijas infrastruktūrai (VDI) ārpus Windows SA, Microsoft Intune (ierīce) vai Windows Virtual Desktop Access viesabonēšanas tiesībām.</w:t>
      </w:r>
    </w:p>
    <w:p w:rsidR="00E7696B" w:rsidRDefault="00E7696B">
      <w:pPr>
        <w:pStyle w:val="ProductList-Body"/>
      </w:pPr>
    </w:p>
    <w:p w:rsidR="00E7696B" w:rsidRDefault="009B1FA9">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E7696B" w:rsidRDefault="009B1FA9">
      <w:pPr>
        <w:pStyle w:val="ProductList-Offering1Heading"/>
        <w:outlineLvl w:val="1"/>
      </w:pPr>
      <w:bookmarkStart w:id="416" w:name="_Sec570"/>
      <w:r>
        <w:t>Tiešsaistes pakalpojumi Open programmās</w:t>
      </w:r>
      <w:bookmarkEnd w:id="416"/>
      <w:r>
        <w:fldChar w:fldCharType="begin"/>
      </w:r>
      <w:r>
        <w:instrText xml:space="preserve"> TC "</w:instrText>
      </w:r>
      <w:bookmarkStart w:id="417" w:name="_Toc10191584"/>
      <w:r>
        <w:instrText>Tiešsaistes pakalpojumi Open programmās</w:instrText>
      </w:r>
      <w:bookmarkEnd w:id="417"/>
      <w:r>
        <w:instrText>" \l 2</w:instrText>
      </w:r>
      <w:r>
        <w:fldChar w:fldCharType="end"/>
      </w:r>
    </w:p>
    <w:p w:rsidR="00E7696B" w:rsidRDefault="009B1FA9">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E7696B" w:rsidRDefault="00E7696B">
      <w:pPr>
        <w:pStyle w:val="ProductList-Body"/>
      </w:pPr>
    </w:p>
    <w:p w:rsidR="00E7696B" w:rsidRDefault="009B1FA9">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E7696B" w:rsidRDefault="009B1FA9">
      <w:pPr>
        <w:pStyle w:val="ProductList-Offering1Heading"/>
        <w:outlineLvl w:val="1"/>
      </w:pPr>
      <w:bookmarkStart w:id="418" w:name="_Sec571"/>
      <w:r>
        <w:t>Profesionālo pakalpojumu papildu nosacījumi — mantotie līgumi</w:t>
      </w:r>
      <w:bookmarkEnd w:id="418"/>
      <w:r>
        <w:fldChar w:fldCharType="begin"/>
      </w:r>
      <w:r>
        <w:instrText xml:space="preserve"> TC "</w:instrText>
      </w:r>
      <w:bookmarkStart w:id="419" w:name="_Toc10191585"/>
      <w:r>
        <w:instrText>Profesionālo pakalpojumu papildu nosacījumi — mantotie līgumi</w:instrText>
      </w:r>
      <w:bookmarkEnd w:id="419"/>
      <w:r>
        <w:instrText>" \l 2</w:instrText>
      </w:r>
      <w:r>
        <w:fldChar w:fldCharType="end"/>
      </w:r>
    </w:p>
    <w:p w:rsidR="00E7696B" w:rsidRDefault="009B1FA9">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E7696B" w:rsidRDefault="00E7696B">
      <w:pPr>
        <w:pStyle w:val="ProductList-Body"/>
      </w:pPr>
    </w:p>
    <w:p w:rsidR="00E7696B" w:rsidRDefault="009B1FA9">
      <w:pPr>
        <w:pStyle w:val="ProductList-ClauseHeading"/>
        <w:outlineLvl w:val="2"/>
      </w:pPr>
      <w:r>
        <w:t>Lietošana, īpašumtiesības un licences tiesības</w:t>
      </w:r>
    </w:p>
    <w:p w:rsidR="00E7696B" w:rsidRDefault="009B1FA9">
      <w:pPr>
        <w:pStyle w:val="ProductList-SubClauseHeading"/>
        <w:outlineLvl w:val="3"/>
      </w:pPr>
      <w:r>
        <w:t>Labojumi</w:t>
      </w:r>
    </w:p>
    <w:p w:rsidR="00E7696B" w:rsidRDefault="009B1FA9">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E7696B" w:rsidRDefault="00E7696B">
      <w:pPr>
        <w:pStyle w:val="ProductList-BodyIndented"/>
      </w:pPr>
    </w:p>
    <w:p w:rsidR="00E7696B" w:rsidRDefault="009B1FA9">
      <w:pPr>
        <w:pStyle w:val="ProductList-SubClauseHeading"/>
        <w:outlineLvl w:val="3"/>
      </w:pPr>
      <w:r>
        <w:t>Iepriekšējais darbs</w:t>
      </w:r>
    </w:p>
    <w:p w:rsidR="00E7696B" w:rsidRDefault="009B1FA9">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E7696B" w:rsidRDefault="009B1FA9">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E7696B" w:rsidRDefault="00E7696B">
      <w:pPr>
        <w:pStyle w:val="ProductList-BodyIndented"/>
      </w:pPr>
    </w:p>
    <w:p w:rsidR="00E7696B" w:rsidRDefault="009B1FA9">
      <w:pPr>
        <w:pStyle w:val="ProductList-SubClauseHeading"/>
        <w:outlineLvl w:val="3"/>
      </w:pPr>
      <w:r>
        <w:t>Pakalpojumu nodevumi</w:t>
      </w:r>
    </w:p>
    <w:p w:rsidR="00E7696B" w:rsidRDefault="009B1FA9">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E7696B" w:rsidRDefault="00E7696B">
      <w:pPr>
        <w:pStyle w:val="ProductList-BodyIndented"/>
      </w:pPr>
    </w:p>
    <w:p w:rsidR="00E7696B" w:rsidRDefault="009B1FA9">
      <w:pPr>
        <w:pStyle w:val="ProductList-SubClauseHeading"/>
        <w:outlineLvl w:val="3"/>
      </w:pPr>
      <w:r>
        <w:t>Profesionālo pakalpojumu tehniskās informācijas lietošana</w:t>
      </w:r>
    </w:p>
    <w:p w:rsidR="00E7696B" w:rsidRDefault="009B1FA9">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E7696B" w:rsidRDefault="00E7696B">
      <w:pPr>
        <w:pStyle w:val="ProductList-BodyIndented"/>
      </w:pPr>
    </w:p>
    <w:p w:rsidR="00E7696B" w:rsidRDefault="009B1FA9">
      <w:pPr>
        <w:pStyle w:val="ProductList-SubClauseHeading"/>
        <w:outlineLvl w:val="3"/>
      </w:pPr>
      <w:r>
        <w:t>Atklātā pirmkoda licences ierobežojumi</w:t>
      </w:r>
    </w:p>
    <w:p w:rsidR="00E7696B" w:rsidRDefault="009B1FA9">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E7696B" w:rsidRDefault="00E7696B">
      <w:pPr>
        <w:pStyle w:val="ProductList-BodyIndented"/>
      </w:pPr>
    </w:p>
    <w:p w:rsidR="00E7696B" w:rsidRDefault="009B1FA9">
      <w:pPr>
        <w:pStyle w:val="ProductList-SubClauseHeading"/>
        <w:outlineLvl w:val="3"/>
      </w:pPr>
      <w:r>
        <w:t>Saistīto uzņēmumu tiesības</w:t>
      </w:r>
    </w:p>
    <w:p w:rsidR="00E7696B" w:rsidRDefault="009B1FA9">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E7696B" w:rsidRDefault="00E7696B">
      <w:pPr>
        <w:pStyle w:val="ProductList-BodyIndented"/>
      </w:pPr>
    </w:p>
    <w:p w:rsidR="00E7696B" w:rsidRDefault="009B1FA9">
      <w:pPr>
        <w:pStyle w:val="ProductList-ClauseHeading"/>
        <w:outlineLvl w:val="2"/>
      </w:pPr>
      <w:r>
        <w:t>Garantijas un atbildības ierobežojumi</w:t>
      </w:r>
    </w:p>
    <w:p w:rsidR="00E7696B" w:rsidRDefault="009B1FA9">
      <w:pPr>
        <w:pStyle w:val="ProductList-SubClauseHeading"/>
        <w:outlineLvl w:val="3"/>
      </w:pPr>
      <w:r>
        <w:t>Garantija Profesionāliem pakalpojumiem</w:t>
      </w:r>
    </w:p>
    <w:p w:rsidR="00E7696B" w:rsidRDefault="009B1FA9">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E7696B" w:rsidRDefault="00E7696B">
      <w:pPr>
        <w:pStyle w:val="ProductList-BodyIndented"/>
      </w:pPr>
    </w:p>
    <w:p w:rsidR="00E7696B" w:rsidRDefault="009B1FA9">
      <w:pPr>
        <w:pStyle w:val="ProductList-SubClauseHeading"/>
        <w:outlineLvl w:val="3"/>
      </w:pPr>
      <w:r>
        <w:t>Atbildības ierobežojums</w:t>
      </w:r>
    </w:p>
    <w:p w:rsidR="00E7696B" w:rsidRDefault="009B1FA9">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E7696B" w:rsidRDefault="00E7696B">
      <w:pPr>
        <w:pStyle w:val="ProductList-BodyIndented"/>
        <w:jc w:val="right"/>
      </w:pPr>
    </w:p>
    <w:tbl>
      <w:tblPr>
        <w:tblStyle w:val="PURTable0"/>
        <w:tblW w:w="0" w:type="dxa"/>
        <w:tblLook w:val="04A0" w:firstRow="1" w:lastRow="0" w:firstColumn="1" w:lastColumn="0" w:noHBand="0" w:noVBand="1"/>
      </w:tblPr>
      <w:tblGrid>
        <w:gridCol w:w="1055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Indented"/>
      </w:pPr>
    </w:p>
    <w:p w:rsidR="00E7696B" w:rsidRDefault="009B1FA9">
      <w:pPr>
        <w:pStyle w:val="ProductList-SectionHeading"/>
        <w:pageBreakBefore/>
        <w:outlineLvl w:val="0"/>
      </w:pPr>
      <w:bookmarkStart w:id="420" w:name="_Sec572"/>
      <w:bookmarkEnd w:id="410"/>
      <w:r>
        <w:t>Pielikums F — Reklāmas piedāvājumi</w:t>
      </w:r>
      <w:r>
        <w:fldChar w:fldCharType="begin"/>
      </w:r>
      <w:r>
        <w:instrText xml:space="preserve"> TC "</w:instrText>
      </w:r>
      <w:bookmarkStart w:id="421" w:name="_Toc10191586"/>
      <w:r>
        <w:instrText>Pielikums F — Reklāmas piedāvājumi</w:instrText>
      </w:r>
      <w:bookmarkEnd w:id="421"/>
      <w:r>
        <w:instrText>" \l 1</w:instrText>
      </w:r>
      <w:r>
        <w:fldChar w:fldCharType="end"/>
      </w:r>
    </w:p>
    <w:p w:rsidR="00E7696B" w:rsidRDefault="00E7696B">
      <w:pPr>
        <w:pStyle w:val="ProductList-Body"/>
      </w:pPr>
    </w:p>
    <w:p w:rsidR="00E7696B" w:rsidRDefault="009B1FA9">
      <w:pPr>
        <w:pStyle w:val="ProductList-OfferingGroupHeading"/>
        <w:outlineLvl w:val="1"/>
      </w:pPr>
      <w:bookmarkStart w:id="422" w:name="_Sec1290"/>
      <w:r>
        <w:t>Windows 7 ESU akcijas piedāvājums Windows E5, M365 E5 un M365 E5 drošības Lietotājiem</w:t>
      </w:r>
      <w:bookmarkEnd w:id="422"/>
      <w:r>
        <w:fldChar w:fldCharType="begin"/>
      </w:r>
      <w:r>
        <w:instrText xml:space="preserve"> TC "</w:instrText>
      </w:r>
      <w:bookmarkStart w:id="423" w:name="_Toc10191587"/>
      <w:r>
        <w:instrText>Windows 7 ESU akcijas piedāvājums Windows E5, M365 E5 un M365 E5 drošības Lietotājiem</w:instrText>
      </w:r>
      <w:bookmarkEnd w:id="423"/>
      <w:r>
        <w:instrText>" \l 2</w:instrText>
      </w:r>
      <w:r>
        <w:fldChar w:fldCharType="end"/>
      </w:r>
    </w:p>
    <w:p w:rsidR="00E7696B" w:rsidRDefault="009B1FA9">
      <w:pPr>
        <w:pStyle w:val="ProductList-Body"/>
      </w:pPr>
      <w:r>
        <w:t>Lietotāji, kuru rīcībā ir Windows E5, Microsoft 365 E5 vai Microsoft 365 E5 drošības SL, kas iegūtas ar līgumu Enterprise vai Enterprise Subscription, sākot ar 2019. gada 31. decembri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rsidR="00E7696B" w:rsidRDefault="009B1FA9">
      <w:pPr>
        <w:pStyle w:val="ProductList-SectionHeading"/>
        <w:pageBreakBefore/>
        <w:outlineLvl w:val="0"/>
      </w:pPr>
      <w:bookmarkStart w:id="424" w:name="_Sec899"/>
      <w:bookmarkEnd w:id="420"/>
      <w:r>
        <w:t>Pielikums G — Krātuves masīva un Azure Data Box nosacījumi</w:t>
      </w:r>
      <w:r>
        <w:fldChar w:fldCharType="begin"/>
      </w:r>
      <w:r>
        <w:instrText xml:space="preserve"> TC "</w:instrText>
      </w:r>
      <w:bookmarkStart w:id="425" w:name="_Toc10191588"/>
      <w:r>
        <w:instrText>Pielikums G — Krātuves masīva un Azure Data Box nosacījumi</w:instrText>
      </w:r>
      <w:bookmarkEnd w:id="425"/>
      <w:r>
        <w:instrText>" \l 1</w:instrText>
      </w:r>
      <w:r>
        <w:fldChar w:fldCharType="end"/>
      </w:r>
    </w:p>
    <w:p w:rsidR="00E7696B" w:rsidRDefault="009B1FA9">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rsidR="00E7696B" w:rsidRDefault="009B1FA9">
      <w:pPr>
        <w:pStyle w:val="ProductList-Offering1Heading"/>
        <w:outlineLvl w:val="1"/>
      </w:pPr>
      <w:bookmarkStart w:id="426" w:name="_Sec900"/>
      <w:r>
        <w:t>Krātuves masīva nosacījumi</w:t>
      </w:r>
      <w:bookmarkEnd w:id="426"/>
      <w:r>
        <w:fldChar w:fldCharType="begin"/>
      </w:r>
      <w:r>
        <w:instrText xml:space="preserve"> TC "</w:instrText>
      </w:r>
      <w:bookmarkStart w:id="427" w:name="_Toc10191589"/>
      <w:r>
        <w:instrText>Krātuves masīva nosacījumi</w:instrText>
      </w:r>
      <w:bookmarkEnd w:id="427"/>
      <w:r>
        <w:instrText>" \l 2</w:instrText>
      </w:r>
      <w:r>
        <w:fldChar w:fldCharType="end"/>
      </w:r>
    </w:p>
    <w:p w:rsidR="00E7696B" w:rsidRDefault="009B1FA9">
      <w:pPr>
        <w:pStyle w:val="ProductList-ClauseHeading"/>
        <w:outlineLvl w:val="2"/>
      </w:pPr>
      <w:r>
        <w:t>Pieejamība</w:t>
      </w:r>
    </w:p>
    <w:p w:rsidR="00E7696B" w:rsidRDefault="009B1FA9">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E7696B" w:rsidRDefault="00E7696B">
      <w:pPr>
        <w:pStyle w:val="ProductList-Body"/>
      </w:pPr>
    </w:p>
    <w:p w:rsidR="00E7696B" w:rsidRDefault="009B1FA9">
      <w:pPr>
        <w:pStyle w:val="ProductList-ClauseHeading"/>
        <w:outlineLvl w:val="2"/>
      </w:pPr>
      <w:r>
        <w:t>Nosūtīšana un īpašuma tiesības</w:t>
      </w:r>
    </w:p>
    <w:p w:rsidR="00E7696B" w:rsidRDefault="009B1FA9">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E7696B" w:rsidRDefault="00E7696B">
      <w:pPr>
        <w:pStyle w:val="ProductList-Body"/>
      </w:pPr>
    </w:p>
    <w:p w:rsidR="00E7696B" w:rsidRDefault="009B1FA9">
      <w:pPr>
        <w:pStyle w:val="ProductList-ClauseHeading"/>
        <w:outlineLvl w:val="2"/>
      </w:pPr>
      <w:r>
        <w:t>Krātuves masīva programmatūra</w:t>
      </w:r>
    </w:p>
    <w:p w:rsidR="00E7696B" w:rsidRDefault="009B1FA9">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E7696B" w:rsidRDefault="00E7696B">
      <w:pPr>
        <w:pStyle w:val="ProductList-Body"/>
      </w:pPr>
    </w:p>
    <w:p w:rsidR="00E7696B" w:rsidRDefault="009B1FA9">
      <w:pPr>
        <w:pStyle w:val="ProductList-SubClauseHeading"/>
        <w:outlineLvl w:val="3"/>
      </w:pPr>
      <w:r>
        <w:t>Ierobežojumi</w:t>
      </w:r>
    </w:p>
    <w:p w:rsidR="00E7696B" w:rsidRDefault="009B1FA9">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rsidR="00E7696B" w:rsidRDefault="00E7696B">
      <w:pPr>
        <w:pStyle w:val="ProductList-BodyIndented"/>
      </w:pPr>
    </w:p>
    <w:p w:rsidR="00E7696B" w:rsidRDefault="009B1FA9">
      <w:pPr>
        <w:pStyle w:val="ProductList-SubClauseHeading"/>
        <w:outlineLvl w:val="3"/>
      </w:pPr>
      <w:r>
        <w:t>Noteikta Trešās personas atklātā pirmkoda programmatūra</w:t>
      </w:r>
    </w:p>
    <w:p w:rsidR="00E7696B" w:rsidRDefault="009B1FA9">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rsidR="00E7696B" w:rsidRDefault="00E7696B">
      <w:pPr>
        <w:pStyle w:val="ProductList-BodyIndented"/>
      </w:pPr>
    </w:p>
    <w:p w:rsidR="00E7696B" w:rsidRDefault="009B1FA9">
      <w:pPr>
        <w:pStyle w:val="ProductList-SubClauseHeading"/>
        <w:outlineLvl w:val="3"/>
      </w:pPr>
      <w:r>
        <w:t>Aktivizēšana/piekrišana internetā pieejamiem pakalpojumiem</w:t>
      </w:r>
    </w:p>
    <w:p w:rsidR="00E7696B" w:rsidRDefault="009B1FA9">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E7696B" w:rsidRDefault="00E7696B">
      <w:pPr>
        <w:pStyle w:val="ProductList-BodyIndented"/>
      </w:pPr>
    </w:p>
    <w:p w:rsidR="00E7696B" w:rsidRDefault="009B1FA9">
      <w:pPr>
        <w:pStyle w:val="ProductList-SubClauseHeading"/>
        <w:outlineLvl w:val="3"/>
      </w:pPr>
      <w:r>
        <w:t>Krātuves masīva programmatūras atjauninājumi</w:t>
      </w:r>
    </w:p>
    <w:p w:rsidR="00E7696B" w:rsidRDefault="009B1FA9">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E7696B" w:rsidRDefault="00E7696B">
      <w:pPr>
        <w:pStyle w:val="ProductList-BodyIndented"/>
      </w:pPr>
    </w:p>
    <w:p w:rsidR="00E7696B" w:rsidRDefault="009B1FA9">
      <w:pPr>
        <w:pStyle w:val="ProductList-ClauseHeading"/>
        <w:outlineLvl w:val="2"/>
      </w:pPr>
      <w:r>
        <w:t>Ierobežotā aparatūras garantija</w:t>
      </w:r>
    </w:p>
    <w:p w:rsidR="00E7696B" w:rsidRDefault="009B1FA9">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rsidR="00E7696B" w:rsidRDefault="00E7696B">
      <w:pPr>
        <w:pStyle w:val="ProductList-Body"/>
      </w:pPr>
    </w:p>
    <w:p w:rsidR="00E7696B" w:rsidRDefault="009B1FA9">
      <w:pPr>
        <w:pStyle w:val="ProductList-ClauseHeading"/>
        <w:outlineLvl w:val="2"/>
      </w:pPr>
      <w:r>
        <w:t>Kompensācijas. Aizstāvība pret trešo personu prasībām</w:t>
      </w:r>
    </w:p>
    <w:p w:rsidR="00E7696B" w:rsidRDefault="009B1FA9">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E7696B" w:rsidRDefault="00E7696B">
      <w:pPr>
        <w:pStyle w:val="ProductList-Body"/>
      </w:pPr>
    </w:p>
    <w:p w:rsidR="00E7696B" w:rsidRDefault="009B1FA9">
      <w:pPr>
        <w:pStyle w:val="ProductList-ClauseHeading"/>
        <w:outlineLvl w:val="2"/>
      </w:pPr>
      <w:r>
        <w:t>Atbildības ierobežojums</w:t>
      </w:r>
    </w:p>
    <w:p w:rsidR="00E7696B" w:rsidRDefault="009B1FA9">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rsidR="00E7696B" w:rsidRDefault="00E7696B">
      <w:pPr>
        <w:pStyle w:val="ProductList-Body"/>
      </w:pPr>
    </w:p>
    <w:p w:rsidR="00E7696B" w:rsidRDefault="009B1FA9">
      <w:pPr>
        <w:pStyle w:val="ProductList-ClauseHeading"/>
        <w:outlineLvl w:val="2"/>
      </w:pPr>
      <w:r>
        <w:t>ASV. eksporta kontroles likumi</w:t>
      </w:r>
    </w:p>
    <w:p w:rsidR="00E7696B" w:rsidRDefault="009B1FA9">
      <w:pPr>
        <w:pStyle w:val="ProductList-Body"/>
      </w:pPr>
      <w:r>
        <w:t>Uz Krātuves masīviem attiecas Klienta lielapjoma licencēšanas līguma nosacījumi par ASV eksporta jurisdikciju.</w:t>
      </w:r>
    </w:p>
    <w:p w:rsidR="00E7696B" w:rsidRDefault="00E7696B">
      <w:pPr>
        <w:pStyle w:val="ProductList-Body"/>
      </w:pPr>
    </w:p>
    <w:p w:rsidR="00E7696B" w:rsidRDefault="009B1FA9">
      <w:pPr>
        <w:pStyle w:val="ProductList-ClauseHeading"/>
        <w:outlineLvl w:val="2"/>
      </w:pPr>
      <w:r>
        <w:t>Diagnostikas informācijas apkopošana</w:t>
      </w:r>
    </w:p>
    <w:p w:rsidR="00E7696B" w:rsidRDefault="009B1FA9">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9">
        <w:r>
          <w:rPr>
            <w:color w:val="00467F"/>
            <w:u w:val="single"/>
          </w:rPr>
          <w:t>https://www.microsoft.com/lv-lv/privacystatement</w:t>
        </w:r>
      </w:hyperlink>
      <w:r>
        <w:t>.</w:t>
      </w:r>
    </w:p>
    <w:p w:rsidR="00E7696B" w:rsidRDefault="00E7696B">
      <w:pPr>
        <w:pStyle w:val="ProductList-Body"/>
      </w:pPr>
    </w:p>
    <w:p w:rsidR="00E7696B" w:rsidRDefault="009B1FA9">
      <w:pPr>
        <w:pStyle w:val="ProductList-ClauseHeading"/>
        <w:outlineLvl w:val="2"/>
      </w:pPr>
      <w:r>
        <w:t>Lietošana valsts iestādēs</w:t>
      </w:r>
    </w:p>
    <w:p w:rsidR="00E7696B" w:rsidRDefault="009B1FA9">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E7696B" w:rsidRDefault="00E7696B">
      <w:pPr>
        <w:pStyle w:val="ProductList-Body"/>
      </w:pPr>
    </w:p>
    <w:p w:rsidR="00E7696B" w:rsidRDefault="00E7696B">
      <w:pPr>
        <w:pStyle w:val="ProductList-Body"/>
      </w:pPr>
    </w:p>
    <w:p w:rsidR="00E7696B" w:rsidRDefault="009B1FA9">
      <w:pPr>
        <w:pStyle w:val="ProductList-Offering1Heading"/>
        <w:outlineLvl w:val="1"/>
      </w:pPr>
      <w:bookmarkStart w:id="428" w:name="_Sec901"/>
      <w:r>
        <w:t>Azure Data Box aparatūras nosacījumi</w:t>
      </w:r>
      <w:bookmarkEnd w:id="428"/>
      <w:r>
        <w:fldChar w:fldCharType="begin"/>
      </w:r>
      <w:r>
        <w:instrText xml:space="preserve"> TC "</w:instrText>
      </w:r>
      <w:bookmarkStart w:id="429" w:name="_Toc10191590"/>
      <w:r>
        <w:instrText>Azure Data Box aparatūras nosacījumi</w:instrText>
      </w:r>
      <w:bookmarkEnd w:id="429"/>
      <w:r>
        <w:instrText>" \l 2</w:instrText>
      </w:r>
      <w:r>
        <w:fldChar w:fldCharType="end"/>
      </w:r>
    </w:p>
    <w:p w:rsidR="00E7696B" w:rsidRDefault="009B1FA9">
      <w:pPr>
        <w:pStyle w:val="ProductList-ClauseHeading"/>
        <w:outlineLvl w:val="2"/>
      </w:pPr>
      <w:r>
        <w:t>Definīcijas</w:t>
      </w:r>
    </w:p>
    <w:p w:rsidR="00E7696B" w:rsidRDefault="009B1FA9">
      <w:pPr>
        <w:pStyle w:val="ProductList-Body"/>
      </w:pPr>
      <w:r>
        <w:rPr>
          <w:b/>
          <w:color w:val="00188F"/>
        </w:rPr>
        <w:t>Azure krātuve</w:t>
      </w:r>
      <w:r>
        <w:t xml:space="preserve"> ir Microsoft pārvaldīts mākoņpakalpojums, kas nodrošina ļoti pieejamu un drošu krātuvi.  </w:t>
      </w:r>
    </w:p>
    <w:p w:rsidR="00E7696B" w:rsidRDefault="009B1FA9">
      <w:pPr>
        <w:pStyle w:val="ProductList-Body"/>
      </w:pPr>
      <w:r>
        <w:rPr>
          <w:b/>
          <w:color w:val="00188F"/>
        </w:rPr>
        <w:t>Azure krātuves konts</w:t>
      </w:r>
      <w:r>
        <w:t xml:space="preserve"> ir drošs konts, kas nodrošina Klientam iespēju piekļūt savai informācijai un uzglabāt to, lietojot Azure krātuves pakalpojumu.</w:t>
      </w:r>
    </w:p>
    <w:p w:rsidR="00E7696B" w:rsidRDefault="009B1FA9">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Data Box Edge ierīci) un transportēt vai pārsūtīt no savām telpām uz Azure datu centru, lai tos varētu augšupielādēt Klienta Azure krātuves kontā.  </w:t>
      </w:r>
    </w:p>
    <w:p w:rsidR="00E7696B" w:rsidRDefault="009B1FA9">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rsidR="00E7696B" w:rsidRDefault="009B1FA9">
      <w:pPr>
        <w:pStyle w:val="ProductList-Body"/>
      </w:pPr>
      <w:r>
        <w:rPr>
          <w:b/>
          <w:color w:val="00188F"/>
        </w:rPr>
        <w:t>Nozīmētais Azure datu centrs</w:t>
      </w:r>
      <w:r>
        <w:t xml:space="preserve"> ir Microsoft Azure datu centrs, ko korporācija Microsoft ir nozīmējusi kā datu centru, uz kuru Klients atgriež Data Box ierīci (izņemot Data Box Edge ierīci), un tas var atšķirties no datu centra, kurā Klients izvēlas uzglabāt savus datus, un/vai atšķirties no Klienta Azure krātuves konta atrašanās vietas. </w:t>
      </w:r>
    </w:p>
    <w:p w:rsidR="00E7696B" w:rsidRDefault="009B1FA9">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Data Box Edge ierīci) un pārsūtīt uz datu centriem un no tiem. Pakalpojums bez ierobežojuma ietver jebkādu saistīto tehnoloģiju vai funkcionalitāti, informāciju, materiālus un Pakalpojuma atjauninājumus.</w:t>
      </w:r>
    </w:p>
    <w:p w:rsidR="00E7696B" w:rsidRDefault="00E7696B">
      <w:pPr>
        <w:pStyle w:val="ProductList-Body"/>
      </w:pPr>
    </w:p>
    <w:p w:rsidR="00E7696B" w:rsidRDefault="009B1FA9">
      <w:pPr>
        <w:pStyle w:val="ProductList-ClauseHeading"/>
        <w:outlineLvl w:val="2"/>
      </w:pPr>
      <w:r>
        <w:t>Data Box programmatūra</w:t>
      </w:r>
    </w:p>
    <w:p w:rsidR="00E7696B" w:rsidRDefault="009B1FA9">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rsidR="00E7696B" w:rsidRDefault="00E7696B">
      <w:pPr>
        <w:pStyle w:val="ProductList-Body"/>
      </w:pPr>
    </w:p>
    <w:p w:rsidR="00E7696B" w:rsidRDefault="009B1FA9">
      <w:pPr>
        <w:pStyle w:val="ProductList-SubClauseHeading"/>
        <w:outlineLvl w:val="3"/>
      </w:pPr>
      <w:r>
        <w:t>Ierobežojumi</w:t>
      </w:r>
    </w:p>
    <w:p w:rsidR="00E7696B" w:rsidRDefault="009B1FA9">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rsidR="00E7696B" w:rsidRDefault="00E7696B">
      <w:pPr>
        <w:pStyle w:val="ProductList-BodyIndented"/>
      </w:pPr>
    </w:p>
    <w:p w:rsidR="00E7696B" w:rsidRDefault="009B1FA9">
      <w:pPr>
        <w:pStyle w:val="ProductList-SubClauseHeading"/>
        <w:outlineLvl w:val="3"/>
      </w:pPr>
      <w:r>
        <w:t>Aktivizēšana/piekrišana internetā pieejamiem pakalpojumiem</w:t>
      </w:r>
    </w:p>
    <w:p w:rsidR="00E7696B" w:rsidRDefault="009B1FA9">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rsidR="00E7696B" w:rsidRDefault="00E7696B">
      <w:pPr>
        <w:pStyle w:val="ProductList-BodyIndented"/>
      </w:pPr>
    </w:p>
    <w:p w:rsidR="00E7696B" w:rsidRDefault="009B1FA9">
      <w:pPr>
        <w:pStyle w:val="ProductList-SubClauseHeading"/>
        <w:outlineLvl w:val="3"/>
      </w:pPr>
      <w:r>
        <w:t>Programmatūras atjauninājumi</w:t>
      </w:r>
    </w:p>
    <w:p w:rsidR="00E7696B" w:rsidRDefault="009B1FA9">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rsidR="00E7696B" w:rsidRDefault="00E7696B">
      <w:pPr>
        <w:pStyle w:val="ProductList-BodyIndented"/>
      </w:pPr>
    </w:p>
    <w:p w:rsidR="00E7696B" w:rsidRDefault="009B1FA9">
      <w:pPr>
        <w:pStyle w:val="ProductList-ClauseHeading"/>
        <w:outlineLvl w:val="2"/>
      </w:pPr>
      <w:r>
        <w:t>Ierobežojumi</w:t>
      </w:r>
    </w:p>
    <w:p w:rsidR="00E7696B" w:rsidRDefault="009B1FA9">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rsidR="00E7696B" w:rsidRDefault="00E7696B">
      <w:pPr>
        <w:pStyle w:val="ProductList-Body"/>
      </w:pPr>
    </w:p>
    <w:p w:rsidR="00E7696B" w:rsidRDefault="009B1FA9">
      <w:pPr>
        <w:pStyle w:val="ProductList-ClauseHeading"/>
        <w:outlineLvl w:val="2"/>
      </w:pPr>
      <w:r>
        <w:t>Azure pakalpojumu nosacījumi</w:t>
      </w:r>
    </w:p>
    <w:p w:rsidR="00E7696B" w:rsidRDefault="009B1FA9">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0">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rsidR="00E7696B" w:rsidRDefault="00E7696B">
      <w:pPr>
        <w:pStyle w:val="ProductList-Body"/>
      </w:pPr>
    </w:p>
    <w:p w:rsidR="00E7696B" w:rsidRDefault="009B1FA9">
      <w:pPr>
        <w:pStyle w:val="ProductList-ClauseHeading"/>
        <w:outlineLvl w:val="2"/>
      </w:pPr>
      <w:r>
        <w:t>Produktu lietošanas noteikumi</w:t>
      </w:r>
    </w:p>
    <w:p w:rsidR="00E7696B" w:rsidRDefault="009B1FA9">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rsidR="00E7696B" w:rsidRDefault="009B1FA9" w:rsidP="009B1FA9">
      <w:pPr>
        <w:pStyle w:val="ProductList-Bullet"/>
        <w:numPr>
          <w:ilvl w:val="0"/>
          <w:numId w:val="66"/>
        </w:numPr>
      </w:pPr>
      <w:r>
        <w:t>dati tiek dublēti un aizsargāti pirms to pārsūtīšanas uz Data Box ierīci un pirms nosūtīšanas uz Azure krātuvi;</w:t>
      </w:r>
    </w:p>
    <w:p w:rsidR="00E7696B" w:rsidRDefault="009B1FA9" w:rsidP="009B1FA9">
      <w:pPr>
        <w:pStyle w:val="ProductList-Bullet"/>
        <w:numPr>
          <w:ilvl w:val="0"/>
          <w:numId w:val="66"/>
        </w:numPr>
      </w:pPr>
      <w:r>
        <w:t>dati netiek dzēsti no Klienta telpām un aprīkojuma, pirms Klients nav veiksmīgi pārsūtījis šos datus no Data Box ierīces uz Nozīmēto Azure datu centru;</w:t>
      </w:r>
    </w:p>
    <w:p w:rsidR="00E7696B" w:rsidRDefault="009B1FA9" w:rsidP="009B1FA9">
      <w:pPr>
        <w:pStyle w:val="ProductList-Bullet"/>
        <w:numPr>
          <w:ilvl w:val="0"/>
          <w:numId w:val="66"/>
        </w:numPr>
      </w:pPr>
      <w:r>
        <w:t>Data Box ierīces lietošana datu pārsūtīšanai tiek pārtraukta nekavējoties, kad no Microsoft tiek saņemts attiecīgs paziņojums.</w:t>
      </w:r>
    </w:p>
    <w:p w:rsidR="00E7696B" w:rsidRDefault="00E7696B">
      <w:pPr>
        <w:pStyle w:val="ProductList-Body"/>
      </w:pPr>
    </w:p>
    <w:p w:rsidR="00E7696B" w:rsidRDefault="009B1FA9">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rsidR="00E7696B" w:rsidRDefault="00E7696B">
      <w:pPr>
        <w:pStyle w:val="ProductList-Body"/>
      </w:pPr>
    </w:p>
    <w:p w:rsidR="00E7696B" w:rsidRDefault="00E7696B">
      <w:pPr>
        <w:pStyle w:val="ProductList-Body"/>
      </w:pPr>
    </w:p>
    <w:p w:rsidR="00E7696B" w:rsidRDefault="00E7696B">
      <w:pPr>
        <w:pStyle w:val="ProductList-Body"/>
      </w:pPr>
    </w:p>
    <w:p w:rsidR="00E7696B" w:rsidRDefault="009B1FA9">
      <w:pPr>
        <w:pStyle w:val="ProductList-ClauseHeading"/>
        <w:outlineLvl w:val="2"/>
      </w:pPr>
      <w:r>
        <w:t>Data Box ierīces paturēšana lietošanā un atgriešana</w:t>
      </w:r>
    </w:p>
    <w:p w:rsidR="00E7696B" w:rsidRDefault="009B1FA9">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rsidR="00E7696B" w:rsidRDefault="00E7696B">
      <w:pPr>
        <w:pStyle w:val="ProductList-Body"/>
      </w:pPr>
    </w:p>
    <w:p w:rsidR="00E7696B" w:rsidRDefault="009B1FA9">
      <w:pPr>
        <w:pStyle w:val="ProductList-ClauseHeading"/>
        <w:outlineLvl w:val="2"/>
      </w:pPr>
      <w:r>
        <w:t>Nosūtīšana un īpašuma tiesības; maksas</w:t>
      </w:r>
    </w:p>
    <w:p w:rsidR="00E7696B" w:rsidRDefault="009B1FA9" w:rsidP="009B1FA9">
      <w:pPr>
        <w:pStyle w:val="ProductList-Bullet"/>
        <w:numPr>
          <w:ilvl w:val="0"/>
          <w:numId w:val="67"/>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rsidR="00E7696B" w:rsidRDefault="00E7696B">
      <w:pPr>
        <w:pStyle w:val="ProductList-Body"/>
      </w:pPr>
    </w:p>
    <w:p w:rsidR="00E7696B" w:rsidRDefault="009B1FA9" w:rsidP="009B1FA9">
      <w:pPr>
        <w:pStyle w:val="ProductList-Bullet"/>
        <w:numPr>
          <w:ilvl w:val="0"/>
          <w:numId w:val="68"/>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1">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Data Box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rsidR="00E7696B" w:rsidRDefault="00E7696B">
      <w:pPr>
        <w:pStyle w:val="ProductList-Body"/>
      </w:pPr>
    </w:p>
    <w:p w:rsidR="00E7696B" w:rsidRDefault="00E7696B">
      <w:pPr>
        <w:pStyle w:val="ProductList-Body"/>
      </w:pPr>
    </w:p>
    <w:tbl>
      <w:tblPr>
        <w:tblStyle w:val="PURTable"/>
        <w:tblW w:w="0" w:type="dxa"/>
        <w:tblLook w:val="04A0" w:firstRow="1" w:lastRow="0" w:firstColumn="1" w:lastColumn="0" w:noHBand="0" w:noVBand="1"/>
      </w:tblPr>
      <w:tblGrid>
        <w:gridCol w:w="3440"/>
        <w:gridCol w:w="7476"/>
      </w:tblGrid>
      <w:tr w:rsidR="00E7696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E7696B" w:rsidRDefault="009B1FA9">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E7696B" w:rsidRDefault="00E7696B">
            <w:pPr>
              <w:pStyle w:val="ProductList-TableBody"/>
              <w:jc w:val="center"/>
            </w:pPr>
          </w:p>
        </w:tc>
      </w:tr>
      <w:tr w:rsidR="00E7696B">
        <w:tc>
          <w:tcPr>
            <w:tcW w:w="38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jc w:val="center"/>
            </w:pPr>
            <w:r>
              <w:rPr>
                <w:b/>
              </w:rPr>
              <w:t>Pazaudēšanas un fizisku bojājumu laika periods un summas</w:t>
            </w:r>
          </w:p>
        </w:tc>
      </w:tr>
      <w:tr w:rsidR="00E7696B">
        <w:tc>
          <w:tcPr>
            <w:tcW w:w="38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Periods: pēc 90 dienām</w:t>
            </w:r>
          </w:p>
          <w:p w:rsidR="00E7696B" w:rsidRDefault="009B1FA9">
            <w:pPr>
              <w:pStyle w:val="ProductList-TableBody"/>
            </w:pPr>
            <w:r>
              <w:t>Summa: 40 000,00 ASV dolāru</w:t>
            </w:r>
          </w:p>
        </w:tc>
      </w:tr>
      <w:tr w:rsidR="00E7696B">
        <w:tc>
          <w:tcPr>
            <w:tcW w:w="38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Periods: pēc 90 dienām</w:t>
            </w:r>
          </w:p>
          <w:p w:rsidR="00E7696B" w:rsidRDefault="009B1FA9">
            <w:pPr>
              <w:pStyle w:val="ProductList-TableBody"/>
            </w:pPr>
            <w:r>
              <w:t>Summa: 2500,00 ASV dolāru par disku</w:t>
            </w:r>
          </w:p>
        </w:tc>
      </w:tr>
      <w:tr w:rsidR="00E7696B">
        <w:tc>
          <w:tcPr>
            <w:tcW w:w="38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Periods: pēc 90 dienām</w:t>
            </w:r>
          </w:p>
          <w:p w:rsidR="00E7696B" w:rsidRDefault="009B1FA9">
            <w:pPr>
              <w:pStyle w:val="ProductList-TableBody"/>
            </w:pPr>
            <w:r>
              <w:t>Summa: 250 000,00 ASV dolāru</w:t>
            </w:r>
          </w:p>
        </w:tc>
      </w:tr>
      <w:tr w:rsidR="00E7696B">
        <w:tc>
          <w:tcPr>
            <w:tcW w:w="38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Periods: ja netiek atgriezts 30 dienu laikā pēc Pakalpojuma izbeigšanas</w:t>
            </w:r>
          </w:p>
          <w:p w:rsidR="00E7696B" w:rsidRDefault="009B1FA9">
            <w:pPr>
              <w:pStyle w:val="ProductList-TableBody"/>
            </w:pPr>
            <w:r>
              <w:t>Summa: 40 000,00 ASV dolāru</w:t>
            </w:r>
          </w:p>
        </w:tc>
      </w:tr>
      <w:tr w:rsidR="00E7696B">
        <w:tc>
          <w:tcPr>
            <w:tcW w:w="380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E7696B" w:rsidRDefault="009B1FA9">
            <w:pPr>
              <w:pStyle w:val="ProductList-TableBody"/>
            </w:pPr>
            <w:r>
              <w:t>nav</w:t>
            </w:r>
          </w:p>
        </w:tc>
      </w:tr>
    </w:tbl>
    <w:p w:rsidR="00E7696B" w:rsidRDefault="00E7696B">
      <w:pPr>
        <w:pStyle w:val="ProductList-Body"/>
      </w:pPr>
    </w:p>
    <w:p w:rsidR="00E7696B" w:rsidRDefault="009B1FA9" w:rsidP="009B1FA9">
      <w:pPr>
        <w:pStyle w:val="ProductList-Bullet"/>
        <w:numPr>
          <w:ilvl w:val="0"/>
          <w:numId w:val="69"/>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rsidR="00E7696B" w:rsidRDefault="00E7696B">
      <w:pPr>
        <w:pStyle w:val="ProductList-Body"/>
      </w:pPr>
    </w:p>
    <w:p w:rsidR="00E7696B" w:rsidRDefault="009B1FA9" w:rsidP="009B1FA9">
      <w:pPr>
        <w:pStyle w:val="ProductList-Bullet"/>
        <w:numPr>
          <w:ilvl w:val="0"/>
          <w:numId w:val="70"/>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rsidR="00E7696B" w:rsidRDefault="00E7696B">
      <w:pPr>
        <w:pStyle w:val="ProductList-Body"/>
      </w:pPr>
    </w:p>
    <w:p w:rsidR="00E7696B" w:rsidRDefault="009B1FA9" w:rsidP="009B1FA9">
      <w:pPr>
        <w:pStyle w:val="ProductList-Bullet"/>
        <w:numPr>
          <w:ilvl w:val="0"/>
          <w:numId w:val="71"/>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rsidR="00E7696B" w:rsidRDefault="00E7696B">
      <w:pPr>
        <w:pStyle w:val="ProductList-Body"/>
      </w:pPr>
    </w:p>
    <w:p w:rsidR="00E7696B" w:rsidRDefault="00E7696B">
      <w:pPr>
        <w:pStyle w:val="ProductList-Body"/>
      </w:pPr>
    </w:p>
    <w:p w:rsidR="00E7696B" w:rsidRDefault="009B1FA9">
      <w:pPr>
        <w:pStyle w:val="ProductList-ClauseHeading"/>
        <w:outlineLvl w:val="2"/>
      </w:pPr>
      <w:r>
        <w:t>Atbildība, ja Klients pārvieto Data Box ierīci no vienas atrašanās vietas uz citu</w:t>
      </w:r>
    </w:p>
    <w:p w:rsidR="00E7696B" w:rsidRDefault="009B1FA9">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rsidR="00E7696B" w:rsidRDefault="00E7696B">
      <w:pPr>
        <w:pStyle w:val="ProductList-Body"/>
      </w:pPr>
    </w:p>
    <w:p w:rsidR="00E7696B" w:rsidRDefault="009B1FA9">
      <w:pPr>
        <w:pStyle w:val="ProductList-ClauseHeading"/>
        <w:outlineLvl w:val="2"/>
      </w:pPr>
      <w:r>
        <w:t>Atteikšanās sniegt garantijas</w:t>
      </w:r>
    </w:p>
    <w:p w:rsidR="00E7696B" w:rsidRDefault="009B1FA9">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rsidR="00E7696B" w:rsidRDefault="00E7696B">
      <w:pPr>
        <w:pStyle w:val="ProductList-Body"/>
      </w:pPr>
    </w:p>
    <w:p w:rsidR="00E7696B" w:rsidRDefault="009B1FA9">
      <w:pPr>
        <w:pStyle w:val="ProductList-ClauseHeading"/>
        <w:outlineLvl w:val="2"/>
      </w:pPr>
      <w:r>
        <w:t>ASV. eksporta kontroles likumi</w:t>
      </w:r>
    </w:p>
    <w:p w:rsidR="00E7696B" w:rsidRDefault="009B1FA9">
      <w:pPr>
        <w:pStyle w:val="ProductList-Body"/>
      </w:pPr>
      <w:r>
        <w:t>Uz Data Box ierīcēm attiecas Klienta lielapjoma licencēšanas līguma, Azure abonementa līguma un citu klienta līgumu nosacījumi par ASV eksporta jurisdikciju.</w:t>
      </w:r>
    </w:p>
    <w:p w:rsidR="00E7696B" w:rsidRDefault="00E7696B">
      <w:pPr>
        <w:pStyle w:val="ProductList-Body"/>
      </w:pPr>
    </w:p>
    <w:p w:rsidR="00E7696B" w:rsidRDefault="009B1FA9">
      <w:pPr>
        <w:pStyle w:val="ProductList-ClauseHeading"/>
        <w:outlineLvl w:val="2"/>
      </w:pPr>
      <w:r>
        <w:t>Personas datu aizsardzība; personas datu apstrāde</w:t>
      </w:r>
    </w:p>
    <w:p w:rsidR="00E7696B" w:rsidRDefault="009B1FA9" w:rsidP="009B1FA9">
      <w:pPr>
        <w:pStyle w:val="ProductList-Bullet"/>
        <w:numPr>
          <w:ilvl w:val="0"/>
          <w:numId w:val="72"/>
        </w:numPr>
      </w:pPr>
      <w:r>
        <w:rPr>
          <w:b/>
        </w:rPr>
        <w:t>Personas datu aizsardzība</w:t>
      </w:r>
      <w:r>
        <w:t xml:space="preserve">. Microsoft personas datu aizsardzības paziņojums attiecas uz Pakalpojumu un Data Box ierīci atbilstoši šiem Papildu nosacījumiem.  </w:t>
      </w:r>
    </w:p>
    <w:p w:rsidR="00E7696B" w:rsidRDefault="00E7696B">
      <w:pPr>
        <w:pStyle w:val="ProductList-Body"/>
      </w:pPr>
    </w:p>
    <w:p w:rsidR="00E7696B" w:rsidRDefault="009B1FA9" w:rsidP="009B1FA9">
      <w:pPr>
        <w:pStyle w:val="ProductList-Bullet"/>
        <w:numPr>
          <w:ilvl w:val="0"/>
          <w:numId w:val="73"/>
        </w:numPr>
      </w:pPr>
      <w:r>
        <w:rPr>
          <w:b/>
        </w:rPr>
        <w:t>Nosacījumi</w:t>
      </w:r>
      <w:r>
        <w:t>.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w:t>
      </w:r>
    </w:p>
    <w:p w:rsidR="00E7696B" w:rsidRDefault="00E7696B">
      <w:pPr>
        <w:pStyle w:val="ProductList-Body"/>
      </w:pPr>
    </w:p>
    <w:p w:rsidR="00E7696B" w:rsidRDefault="009B1FA9" w:rsidP="009B1FA9">
      <w:pPr>
        <w:pStyle w:val="ProductList-Bullet"/>
        <w:numPr>
          <w:ilvl w:val="0"/>
          <w:numId w:val="74"/>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2">
        <w:r>
          <w:rPr>
            <w:color w:val="00467F"/>
            <w:u w:val="single"/>
          </w:rPr>
          <w:t>http://go.microsoft.com/?linkid=9840733</w:t>
        </w:r>
      </w:hyperlink>
      <w:r>
        <w:t>.</w:t>
      </w:r>
    </w:p>
    <w:p w:rsidR="00E7696B" w:rsidRDefault="00E7696B">
      <w:pPr>
        <w:pStyle w:val="ProductList-Body"/>
      </w:pPr>
    </w:p>
    <w:p w:rsidR="00E7696B" w:rsidRDefault="00E7696B">
      <w:pPr>
        <w:pStyle w:val="ProductList-Body"/>
        <w:jc w:val="right"/>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E7696B">
      <w:pPr>
        <w:pStyle w:val="ProductList-Body"/>
      </w:pPr>
    </w:p>
    <w:p w:rsidR="00E7696B" w:rsidRDefault="009B1FA9">
      <w:pPr>
        <w:pStyle w:val="ProductList-SectionHeading"/>
        <w:pageBreakBefore/>
        <w:outlineLvl w:val="0"/>
      </w:pPr>
      <w:bookmarkStart w:id="430" w:name="_Sec1230"/>
      <w:bookmarkEnd w:id="424"/>
      <w:r>
        <w:t>Pielikums H — Studentiem paredzētās lietošanas priekšrocības un Izglītības iestāžu programmas</w:t>
      </w:r>
      <w:r>
        <w:fldChar w:fldCharType="begin"/>
      </w:r>
      <w:r>
        <w:instrText xml:space="preserve"> TC "</w:instrText>
      </w:r>
      <w:bookmarkStart w:id="431" w:name="_Toc10191591"/>
      <w:r>
        <w:instrText>Pielikums H — Studentiem paredzētās lietošanas priekšrocības un Izglītības iestāžu programmas</w:instrText>
      </w:r>
      <w:bookmarkEnd w:id="431"/>
      <w:r>
        <w:instrText>" \l 1</w:instrText>
      </w:r>
      <w:r>
        <w:fldChar w:fldCharType="end"/>
      </w:r>
    </w:p>
    <w:p w:rsidR="00E7696B" w:rsidRDefault="009B1FA9">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E7696B" w:rsidRDefault="009B1FA9">
      <w:pPr>
        <w:pStyle w:val="ProductList-Offering1Heading"/>
        <w:outlineLvl w:val="1"/>
      </w:pPr>
      <w:r>
        <w:t>Pieejamās Studentiem paredzētās lietošanas priekšrocības pēc kvalificētās programmas</w:t>
      </w:r>
      <w:r>
        <w:fldChar w:fldCharType="begin"/>
      </w:r>
      <w:r>
        <w:instrText xml:space="preserve"> TC "</w:instrText>
      </w:r>
      <w:bookmarkStart w:id="432" w:name="_Toc10191592"/>
      <w:r>
        <w:instrText>Pieejamās Studentiem paredzētās lietošanas priekšrocības pēc kvalificētās programmas</w:instrText>
      </w:r>
      <w:bookmarkEnd w:id="432"/>
      <w:r>
        <w:instrText>" \l 2</w:instrText>
      </w:r>
      <w:r>
        <w:fldChar w:fldCharType="end"/>
      </w:r>
    </w:p>
    <w:p w:rsidR="00E7696B" w:rsidRDefault="009B1FA9">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rsidR="00E7696B" w:rsidRDefault="00E7696B">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E7696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7696B" w:rsidRDefault="009B1FA9">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E7696B" w:rsidRDefault="009B1FA9">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E7696B" w:rsidRDefault="009B1FA9">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E7696B" w:rsidRDefault="009B1FA9">
            <w:pPr>
              <w:pStyle w:val="ProductList-TableBody"/>
              <w:jc w:val="center"/>
            </w:pPr>
            <w:r>
              <w:rPr>
                <w:color w:val="FFFFFF"/>
              </w:rPr>
              <w:t xml:space="preserve">Studentu instances, kas tiek nodrošinātas katram Mācībspēkam/Darbiniekam vai Datu speciālistam </w:t>
            </w:r>
          </w:p>
          <w:p w:rsidR="00E7696B" w:rsidRDefault="00E7696B">
            <w:pPr>
              <w:pStyle w:val="ProductList-TableBody"/>
              <w:jc w:val="center"/>
            </w:pPr>
          </w:p>
        </w:tc>
      </w:tr>
      <w:tr w:rsidR="00E7696B">
        <w:tc>
          <w:tcPr>
            <w:tcW w:w="2440" w:type="dxa"/>
            <w:tcBorders>
              <w:bottom w:val="dashed" w:sz="4" w:space="0" w:color="6E6E6E"/>
              <w:right w:val="single" w:sz="4" w:space="0" w:color="6E6E6E"/>
            </w:tcBorders>
          </w:tcPr>
          <w:p w:rsidR="00E7696B" w:rsidRDefault="009B1FA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7696B" w:rsidRDefault="009B1FA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7696B" w:rsidRDefault="009B1FA9">
            <w:pPr>
              <w:pStyle w:val="ProductList-TableBody"/>
            </w:pPr>
            <w:r>
              <w:t>OVS-ES, School, EES</w:t>
            </w:r>
          </w:p>
        </w:tc>
        <w:tc>
          <w:tcPr>
            <w:tcW w:w="1600" w:type="dxa"/>
            <w:tcBorders>
              <w:left w:val="single" w:sz="4" w:space="0" w:color="6E6E6E"/>
              <w:bottom w:val="dashed" w:sz="4" w:space="0" w:color="6E6E6E"/>
              <w:right w:val="none" w:sz="4" w:space="0" w:color="6E6E6E"/>
            </w:tcBorders>
          </w:tcPr>
          <w:p w:rsidR="00E7696B" w:rsidRDefault="009B1FA9">
            <w:pPr>
              <w:pStyle w:val="ProductList-TableBody"/>
            </w:pPr>
            <w:r>
              <w:t>15</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15</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15</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Azure Active Directory Premium 1. plāns, Advanced Threat Analytics, Azure Information Protection Premium 1. plāns,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Enterprise Mobility + Security A3 studentiem paredzētās lietošanas priekšrocības, Azure uzlabotā pretdraudu aizsardzība, Azure Active Directory Premium 2. plāns, Microsoft Cloud App Security, Azure Information Protection Premium 2. plāns</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left w:val="none" w:sz="4" w:space="0" w:color="6E6E6E"/>
              <w:bottom w:val="dashed" w:sz="4" w:space="0" w:color="6E6E6E"/>
              <w:right w:val="single" w:sz="4" w:space="0" w:color="6E6E6E"/>
            </w:tcBorders>
          </w:tcPr>
          <w:p w:rsidR="00E7696B" w:rsidRDefault="009B1FA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left w:val="none" w:sz="4" w:space="0" w:color="6E6E6E"/>
              <w:bottom w:val="dashed" w:sz="4" w:space="0" w:color="6E6E6E"/>
              <w:right w:val="single" w:sz="4" w:space="0" w:color="6E6E6E"/>
            </w:tcBorders>
          </w:tcPr>
          <w:p w:rsidR="00E7696B" w:rsidRDefault="009B1FA9">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15</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15</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Office 365 uzlabotā pretdraudu aizsardzība, 1. plāns</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15</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15</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left w:val="none" w:sz="4" w:space="0" w:color="6E6E6E"/>
              <w:bottom w:val="dashed" w:sz="4" w:space="0" w:color="6E6E6E"/>
              <w:right w:val="single" w:sz="4" w:space="0" w:color="6E6E6E"/>
            </w:tcBorders>
          </w:tcPr>
          <w:p w:rsidR="00E7696B" w:rsidRDefault="009B1FA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15</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r w:rsidR="00E7696B">
        <w:tc>
          <w:tcPr>
            <w:tcW w:w="2440" w:type="dxa"/>
            <w:tcBorders>
              <w:top w:val="dashed" w:sz="4" w:space="0" w:color="6E6E6E"/>
              <w:bottom w:val="dashed" w:sz="4" w:space="0" w:color="6E6E6E"/>
              <w:right w:val="single" w:sz="4" w:space="0" w:color="6E6E6E"/>
            </w:tcBorders>
          </w:tcPr>
          <w:p w:rsidR="00E7696B" w:rsidRDefault="009B1FA9">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7696B" w:rsidRDefault="009B1FA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7696B" w:rsidRDefault="009B1FA9">
            <w:pPr>
              <w:pStyle w:val="ProductList-TableBody"/>
            </w:pPr>
            <w:r>
              <w:t>40</w:t>
            </w:r>
          </w:p>
        </w:tc>
      </w:tr>
    </w:tbl>
    <w:p w:rsidR="00E7696B" w:rsidRDefault="009B1FA9">
      <w:pPr>
        <w:pStyle w:val="ProductList-Body"/>
      </w:pPr>
      <w:r>
        <w:rPr>
          <w:i/>
          <w:vertAlign w:val="superscript"/>
        </w:rPr>
        <w:t>1</w:t>
      </w:r>
      <w:r>
        <w:rPr>
          <w:i/>
        </w:rPr>
        <w:t>Licences, kuras ir iegūtas, izmantojot Studentiem paredzētās lietošanas priekšrocības, nav derīgas Software Assurance priekšrocībām.</w:t>
      </w:r>
    </w:p>
    <w:p w:rsidR="00E7696B" w:rsidRDefault="009B1FA9">
      <w:pPr>
        <w:pStyle w:val="ProductList-Body"/>
      </w:pPr>
      <w:r>
        <w:rPr>
          <w:i/>
          <w:vertAlign w:val="superscript"/>
        </w:rPr>
        <w:t>2</w:t>
      </w:r>
      <w:r>
        <w:rPr>
          <w:i/>
        </w:rPr>
        <w:t>Studentiem paredzētās lietošanas priekšrocības ietver tiesības tikai attiecībā uz Windows 10 E3/A3.</w:t>
      </w:r>
    </w:p>
    <w:p w:rsidR="00E7696B" w:rsidRDefault="00E7696B">
      <w:pPr>
        <w:pStyle w:val="ProductList-Body"/>
      </w:pPr>
    </w:p>
    <w:p w:rsidR="00E7696B" w:rsidRDefault="009B1FA9">
      <w:pPr>
        <w:pStyle w:val="ProductList-ClauseHeading"/>
        <w:outlineLvl w:val="2"/>
      </w:pPr>
      <w:r>
        <w:t>Windows darbstaciju operētājsistēmas ierobežojumi</w:t>
      </w:r>
    </w:p>
    <w:p w:rsidR="00E7696B" w:rsidRDefault="009B1FA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E7696B" w:rsidRDefault="00E7696B">
      <w:pPr>
        <w:pStyle w:val="ProductList-Body"/>
      </w:pPr>
    </w:p>
    <w:p w:rsidR="00E7696B" w:rsidRDefault="009B1FA9">
      <w:pPr>
        <w:pStyle w:val="ProductList-Offering1Heading"/>
        <w:outlineLvl w:val="1"/>
      </w:pPr>
      <w:r>
        <w:t>Platformas produktu izglītības iestādēm (EPP) kombinācijas scenāriji</w:t>
      </w:r>
      <w:r>
        <w:fldChar w:fldCharType="begin"/>
      </w:r>
      <w:r>
        <w:instrText xml:space="preserve"> TC "</w:instrText>
      </w:r>
      <w:bookmarkStart w:id="433" w:name="_Toc10191593"/>
      <w:r>
        <w:instrText>Platformas produktu izglītības iestādēm (EPP) kombinācijas scenāriji</w:instrText>
      </w:r>
      <w:bookmarkEnd w:id="433"/>
      <w:r>
        <w:instrText>" \l 2</w:instrText>
      </w:r>
      <w:r>
        <w:fldChar w:fldCharType="end"/>
      </w:r>
    </w:p>
    <w:p w:rsidR="00E7696B" w:rsidRDefault="009B1FA9">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rsidR="00E7696B" w:rsidRDefault="00E7696B">
      <w:pPr>
        <w:pStyle w:val="ProductList-Body"/>
      </w:pPr>
    </w:p>
    <w:tbl>
      <w:tblPr>
        <w:tblStyle w:val="PURTable"/>
        <w:tblW w:w="0" w:type="dxa"/>
        <w:tblLook w:val="04A0" w:firstRow="1" w:lastRow="0" w:firstColumn="1" w:lastColumn="0" w:noHBand="0" w:noVBand="1"/>
      </w:tblPr>
      <w:tblGrid>
        <w:gridCol w:w="5626"/>
        <w:gridCol w:w="5290"/>
      </w:tblGrid>
      <w:tr w:rsidR="00E7696B">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E7696B" w:rsidRDefault="009B1FA9">
            <w:pPr>
              <w:pStyle w:val="ProductList-TableBody"/>
            </w:pPr>
            <w:r>
              <w:rPr>
                <w:color w:val="FFFFFF"/>
              </w:rPr>
              <w:t>Atļautie EPP kombinācijas scenāriji</w:t>
            </w:r>
          </w:p>
        </w:tc>
        <w:tc>
          <w:tcPr>
            <w:tcW w:w="5880" w:type="dxa"/>
            <w:shd w:val="clear" w:color="auto" w:fill="0070C0"/>
          </w:tcPr>
          <w:p w:rsidR="00E7696B" w:rsidRDefault="009B1FA9">
            <w:pPr>
              <w:pStyle w:val="ProductList-TableBody"/>
            </w:pPr>
            <w:r>
              <w:rPr>
                <w:color w:val="FFFFFF"/>
              </w:rPr>
              <w:t>SUB kvalificētie produkti</w:t>
            </w:r>
          </w:p>
        </w:tc>
      </w:tr>
      <w:tr w:rsidR="00E7696B">
        <w:tc>
          <w:tcPr>
            <w:tcW w:w="6240" w:type="dxa"/>
          </w:tcPr>
          <w:p w:rsidR="00E7696B" w:rsidRDefault="009B1FA9">
            <w:pPr>
              <w:pStyle w:val="ProductList-TableBody"/>
            </w:pPr>
            <w:r>
              <w:t>Microsoft 365 A3 un Microsoft 365 A5</w:t>
            </w:r>
          </w:p>
        </w:tc>
        <w:tc>
          <w:tcPr>
            <w:tcW w:w="5880" w:type="dxa"/>
          </w:tcPr>
          <w:p w:rsidR="00E7696B" w:rsidRDefault="009B1FA9">
            <w:pPr>
              <w:pStyle w:val="ProductList-TableBody"/>
            </w:pPr>
            <w:r>
              <w:t>Microsoft 365 A3</w:t>
            </w:r>
          </w:p>
        </w:tc>
      </w:tr>
      <w:tr w:rsidR="00E7696B">
        <w:tc>
          <w:tcPr>
            <w:tcW w:w="6240" w:type="dxa"/>
          </w:tcPr>
          <w:p w:rsidR="00E7696B" w:rsidRDefault="009B1FA9">
            <w:pPr>
              <w:pStyle w:val="ProductList-TableBody"/>
            </w:pPr>
            <w:r>
              <w:t>EMS E3 un EMS E5</w:t>
            </w:r>
          </w:p>
        </w:tc>
        <w:tc>
          <w:tcPr>
            <w:tcW w:w="5880" w:type="dxa"/>
          </w:tcPr>
          <w:p w:rsidR="00E7696B" w:rsidRDefault="009B1FA9">
            <w:pPr>
              <w:pStyle w:val="ProductList-TableBody"/>
            </w:pPr>
            <w:r>
              <w:t>EMS E3</w:t>
            </w:r>
          </w:p>
        </w:tc>
      </w:tr>
      <w:tr w:rsidR="00E7696B">
        <w:tc>
          <w:tcPr>
            <w:tcW w:w="6240" w:type="dxa"/>
          </w:tcPr>
          <w:p w:rsidR="00E7696B" w:rsidRDefault="009B1FA9">
            <w:pPr>
              <w:pStyle w:val="ProductList-TableBody"/>
            </w:pPr>
            <w:r>
              <w:t>Windows 10 Education E3 un Windows 10 Education E5</w:t>
            </w:r>
          </w:p>
        </w:tc>
        <w:tc>
          <w:tcPr>
            <w:tcW w:w="5880" w:type="dxa"/>
          </w:tcPr>
          <w:p w:rsidR="00E7696B" w:rsidRDefault="009B1FA9">
            <w:pPr>
              <w:pStyle w:val="ProductList-TableBody"/>
            </w:pPr>
            <w:r>
              <w:t>Windows 10 Education E3</w:t>
            </w:r>
          </w:p>
        </w:tc>
      </w:tr>
      <w:tr w:rsidR="00E7696B">
        <w:tc>
          <w:tcPr>
            <w:tcW w:w="6240" w:type="dxa"/>
          </w:tcPr>
          <w:p w:rsidR="00E7696B" w:rsidRDefault="009B1FA9">
            <w:pPr>
              <w:pStyle w:val="ProductList-TableBody"/>
            </w:pPr>
            <w:r>
              <w:t>Office 365 ProPlus un Office 365 A3 un/vai Office 365 A5</w:t>
            </w:r>
          </w:p>
        </w:tc>
        <w:tc>
          <w:tcPr>
            <w:tcW w:w="5880" w:type="dxa"/>
          </w:tcPr>
          <w:p w:rsidR="00E7696B" w:rsidRDefault="009B1FA9">
            <w:pPr>
              <w:pStyle w:val="ProductList-TableBody"/>
            </w:pPr>
            <w:r>
              <w:t>Office 365 ProPlus</w:t>
            </w:r>
          </w:p>
        </w:tc>
      </w:tr>
      <w:tr w:rsidR="00E7696B">
        <w:tc>
          <w:tcPr>
            <w:tcW w:w="6240" w:type="dxa"/>
          </w:tcPr>
          <w:p w:rsidR="00E7696B" w:rsidRDefault="009B1FA9">
            <w:pPr>
              <w:pStyle w:val="ProductList-TableBody"/>
            </w:pPr>
            <w:r>
              <w:t>Office 365 A3 un Office 365 A5</w:t>
            </w:r>
          </w:p>
        </w:tc>
        <w:tc>
          <w:tcPr>
            <w:tcW w:w="5880" w:type="dxa"/>
          </w:tcPr>
          <w:p w:rsidR="00E7696B" w:rsidRDefault="009B1FA9">
            <w:pPr>
              <w:pStyle w:val="ProductList-TableBody"/>
            </w:pPr>
            <w:r>
              <w:t>Office 365 A3</w:t>
            </w:r>
          </w:p>
        </w:tc>
      </w:tr>
    </w:tbl>
    <w:p w:rsidR="00E7696B" w:rsidRDefault="00E7696B">
      <w:pPr>
        <w:pStyle w:val="ProductList-Body"/>
      </w:pPr>
    </w:p>
    <w:p w:rsidR="00E7696B" w:rsidRDefault="009B1FA9">
      <w:pPr>
        <w:pStyle w:val="ProductList-Offering1Heading"/>
        <w:outlineLvl w:val="1"/>
      </w:pPr>
      <w:r>
        <w:t>Enrollment for Education Solutions (versija agrāka par versiju 2017) programmas pieejamība</w:t>
      </w:r>
      <w:r>
        <w:fldChar w:fldCharType="begin"/>
      </w:r>
      <w:r>
        <w:instrText xml:space="preserve"> TC "</w:instrText>
      </w:r>
      <w:bookmarkStart w:id="434" w:name="_Toc10191594"/>
      <w:r>
        <w:instrText>Enrollment for Education Solutions (versija agrāka par versiju 2017) programmas pieejamība</w:instrText>
      </w:r>
      <w:bookmarkEnd w:id="434"/>
      <w:r>
        <w:instrText>" \l 2</w:instrText>
      </w:r>
      <w:r>
        <w:fldChar w:fldCharType="end"/>
      </w:r>
    </w:p>
    <w:p w:rsidR="00E7696B" w:rsidRDefault="009B1FA9">
      <w:pPr>
        <w:pStyle w:val="ProductList-Body"/>
      </w:pPr>
      <w:r>
        <w:t>Šajā sadaļā ir norādīti kvalificētie produkti un prasības reģistrācijai Enrollment for Education Solutions (par 2017. gadu agrākām versijām).</w:t>
      </w:r>
    </w:p>
    <w:p w:rsidR="00E7696B" w:rsidRDefault="009B1FA9">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E7696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7696B" w:rsidRDefault="009B1FA9">
            <w:pPr>
              <w:pStyle w:val="ProductList-TableBody"/>
              <w:jc w:val="center"/>
            </w:pPr>
            <w:r>
              <w:rPr>
                <w:color w:val="FFFFFF"/>
              </w:rPr>
              <w:t xml:space="preserve">EES </w:t>
            </w:r>
          </w:p>
        </w:tc>
      </w:tr>
      <w:tr w:rsidR="00E7696B">
        <w:tc>
          <w:tcPr>
            <w:tcW w:w="8820" w:type="dxa"/>
            <w:tcBorders>
              <w:top w:val="single" w:sz="4" w:space="0" w:color="FFFFFF"/>
              <w:left w:val="single" w:sz="4" w:space="0" w:color="FFFFFF"/>
              <w:bottom w:val="dashed" w:sz="4" w:space="0" w:color="B2B2B2"/>
              <w:right w:val="single" w:sz="4" w:space="0" w:color="FFFFFF"/>
            </w:tcBorders>
          </w:tcPr>
          <w:p w:rsidR="00E7696B" w:rsidRDefault="009B1FA9">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E7696B">
        <w:tc>
          <w:tcPr>
            <w:tcW w:w="8820" w:type="dxa"/>
            <w:tcBorders>
              <w:top w:val="dashed" w:sz="4" w:space="0" w:color="B2B2B2"/>
              <w:left w:val="single" w:sz="4" w:space="0" w:color="FFFFFF"/>
              <w:bottom w:val="dashed" w:sz="4" w:space="0" w:color="B2B2B2"/>
              <w:right w:val="single" w:sz="4" w:space="0" w:color="FFFFFF"/>
            </w:tcBorders>
          </w:tcPr>
          <w:p w:rsidR="00E7696B" w:rsidRDefault="009B1FA9">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E7696B">
        <w:tc>
          <w:tcPr>
            <w:tcW w:w="8820" w:type="dxa"/>
            <w:tcBorders>
              <w:top w:val="dashed" w:sz="4" w:space="0" w:color="B2B2B2"/>
              <w:left w:val="single" w:sz="4" w:space="0" w:color="FFFFFF"/>
              <w:bottom w:val="dashed" w:sz="4" w:space="0" w:color="B2B2B2"/>
              <w:right w:val="single" w:sz="4" w:space="0" w:color="FFFFFF"/>
            </w:tcBorders>
          </w:tcPr>
          <w:p w:rsidR="00E7696B" w:rsidRDefault="009B1FA9">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E7696B">
        <w:tc>
          <w:tcPr>
            <w:tcW w:w="8820" w:type="dxa"/>
            <w:tcBorders>
              <w:top w:val="dashed" w:sz="4" w:space="0" w:color="B2B2B2"/>
              <w:left w:val="single" w:sz="4" w:space="0" w:color="FFFFFF"/>
              <w:bottom w:val="dashed" w:sz="4" w:space="0" w:color="B2B2B2"/>
              <w:right w:val="single" w:sz="4" w:space="0" w:color="FFFFFF"/>
            </w:tcBorders>
          </w:tcPr>
          <w:p w:rsidR="00E7696B" w:rsidRDefault="009B1FA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E7696B">
        <w:tc>
          <w:tcPr>
            <w:tcW w:w="8820" w:type="dxa"/>
            <w:tcBorders>
              <w:top w:val="dashed" w:sz="4" w:space="0" w:color="B2B2B2"/>
              <w:left w:val="single" w:sz="4" w:space="0" w:color="FFFFFF"/>
              <w:bottom w:val="dashed" w:sz="4" w:space="0" w:color="B2B2B2"/>
              <w:right w:val="single" w:sz="4" w:space="0" w:color="FFFFFF"/>
            </w:tcBorders>
          </w:tcPr>
          <w:p w:rsidR="00E7696B" w:rsidRDefault="009B1FA9">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E7696B">
        <w:tc>
          <w:tcPr>
            <w:tcW w:w="8820" w:type="dxa"/>
            <w:tcBorders>
              <w:top w:val="dashed" w:sz="4" w:space="0" w:color="B2B2B2"/>
              <w:left w:val="single" w:sz="4" w:space="0" w:color="FFFFFF"/>
              <w:bottom w:val="single" w:sz="4" w:space="0" w:color="FFFFFF"/>
              <w:right w:val="single" w:sz="4" w:space="0" w:color="FFFFFF"/>
            </w:tcBorders>
          </w:tcPr>
          <w:p w:rsidR="00E7696B" w:rsidRDefault="009B1FA9">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7696B" w:rsidRDefault="009B1FA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E7696B" w:rsidRDefault="00E7696B">
      <w:pPr>
        <w:pStyle w:val="ProductList-Body"/>
      </w:pPr>
    </w:p>
    <w:p w:rsidR="00E7696B" w:rsidRDefault="009B1FA9">
      <w:pPr>
        <w:pStyle w:val="ProductList-ClauseHeading"/>
        <w:outlineLvl w:val="2"/>
      </w:pPr>
      <w:r>
        <w:t>Prasības</w:t>
      </w:r>
    </w:p>
    <w:p w:rsidR="00E7696B" w:rsidRDefault="009B1FA9" w:rsidP="009B1FA9">
      <w:pPr>
        <w:pStyle w:val="ProductList-Bullet"/>
        <w:numPr>
          <w:ilvl w:val="0"/>
          <w:numId w:val="75"/>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rsidR="00E7696B" w:rsidRDefault="009B1FA9" w:rsidP="009B1FA9">
      <w:pPr>
        <w:pStyle w:val="ProductList-Bullet"/>
        <w:numPr>
          <w:ilvl w:val="0"/>
          <w:numId w:val="75"/>
        </w:numPr>
      </w:pPr>
      <w:r>
        <w:t xml:space="preserve">Šādu Iestādes licencēto platformas Tiešsaistes pakalpojumu skaits nedrīkst būt mazāks par aizstājamo Darbstacijas platformas produktu skaitu. </w:t>
      </w:r>
    </w:p>
    <w:p w:rsidR="00E7696B" w:rsidRDefault="009B1FA9" w:rsidP="009B1FA9">
      <w:pPr>
        <w:pStyle w:val="ProductList-Bullet"/>
        <w:numPr>
          <w:ilvl w:val="0"/>
          <w:numId w:val="75"/>
        </w:numPr>
      </w:pPr>
      <w:r>
        <w:t xml:space="preserve">Reģistrācijas periodā platformas Tiešsaistes pakalpojumus drīkst pievienot jebkurā laikā. </w:t>
      </w:r>
    </w:p>
    <w:p w:rsidR="00E7696B" w:rsidRDefault="00E7696B">
      <w:pPr>
        <w:pStyle w:val="ProductList-Body"/>
      </w:pPr>
    </w:p>
    <w:p w:rsidR="00E7696B" w:rsidRDefault="009B1FA9">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E7696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7696B" w:rsidRDefault="009B1FA9">
            <w:pPr>
              <w:pStyle w:val="ProductList-TableBody"/>
            </w:pPr>
            <w:r>
              <w:rPr>
                <w:color w:val="FFFFFF"/>
              </w:rPr>
              <w:t>Kvalificētie darbstacijas platformas produkti</w:t>
            </w:r>
          </w:p>
        </w:tc>
        <w:tc>
          <w:tcPr>
            <w:tcW w:w="6120" w:type="dxa"/>
            <w:shd w:val="clear" w:color="auto" w:fill="0070C0"/>
          </w:tcPr>
          <w:p w:rsidR="00E7696B" w:rsidRDefault="009B1FA9">
            <w:pPr>
              <w:pStyle w:val="ProductList-TableBody"/>
            </w:pPr>
            <w:r>
              <w:rPr>
                <w:color w:val="FFFFFF"/>
              </w:rPr>
              <w:t>Kvalificētie tiešsaistes pakalpojumi</w:t>
            </w:r>
          </w:p>
        </w:tc>
      </w:tr>
      <w:tr w:rsidR="00E7696B">
        <w:tc>
          <w:tcPr>
            <w:tcW w:w="6000" w:type="dxa"/>
          </w:tcPr>
          <w:p w:rsidR="00E7696B" w:rsidRDefault="009B1FA9">
            <w:pPr>
              <w:pStyle w:val="ProductList-TableBody"/>
            </w:pPr>
            <w:r>
              <w:t xml:space="preserve">Office Professional Plus 2016, </w:t>
            </w:r>
            <w:r>
              <w:rPr>
                <w:b/>
              </w:rPr>
              <w:t>un</w:t>
            </w:r>
          </w:p>
          <w:p w:rsidR="00E7696B" w:rsidRDefault="009B1FA9">
            <w:pPr>
              <w:pStyle w:val="ProductList-TableBody"/>
            </w:pPr>
            <w:r>
              <w:t xml:space="preserve">Desktop Core CAL vai ECAL Suite (Ierīce), </w:t>
            </w:r>
            <w:r>
              <w:rPr>
                <w:b/>
              </w:rPr>
              <w:t>un</w:t>
            </w:r>
          </w:p>
          <w:p w:rsidR="00E7696B" w:rsidRDefault="009B1FA9">
            <w:pPr>
              <w:pStyle w:val="ProductList-TableBody"/>
            </w:pPr>
            <w:r>
              <w:t xml:space="preserve">Windows 10 Education E5 (katrai Ierīcei) </w:t>
            </w:r>
          </w:p>
        </w:tc>
        <w:tc>
          <w:tcPr>
            <w:tcW w:w="6120" w:type="dxa"/>
          </w:tcPr>
          <w:p w:rsidR="00E7696B" w:rsidRDefault="009B1FA9">
            <w:pPr>
              <w:pStyle w:val="ProductList-TableBody"/>
            </w:pPr>
            <w:r>
              <w:t>Microsoft 365 Education A3/A5 (Lietotāja SL)</w:t>
            </w:r>
          </w:p>
        </w:tc>
      </w:tr>
      <w:tr w:rsidR="00E7696B">
        <w:tc>
          <w:tcPr>
            <w:tcW w:w="6000" w:type="dxa"/>
          </w:tcPr>
          <w:p w:rsidR="00E7696B" w:rsidRDefault="009B1FA9">
            <w:pPr>
              <w:pStyle w:val="ProductList-TableBody"/>
            </w:pPr>
            <w:r>
              <w:t xml:space="preserve">Office Professional Plus 2016 </w:t>
            </w:r>
            <w:r>
              <w:rPr>
                <w:b/>
              </w:rPr>
              <w:t>un</w:t>
            </w:r>
          </w:p>
          <w:p w:rsidR="00E7696B" w:rsidRDefault="009B1FA9">
            <w:pPr>
              <w:pStyle w:val="ProductList-TableBody"/>
            </w:pPr>
            <w:r>
              <w:t>Core CAL vai ECAL Suite (Ierīce)</w:t>
            </w:r>
          </w:p>
        </w:tc>
        <w:tc>
          <w:tcPr>
            <w:tcW w:w="6120" w:type="dxa"/>
          </w:tcPr>
          <w:p w:rsidR="00E7696B" w:rsidRDefault="009B1FA9">
            <w:pPr>
              <w:pStyle w:val="ProductList-TableBody"/>
            </w:pPr>
            <w:r>
              <w:t xml:space="preserve">Office 365 A3/A5 (Lietotāja SL) </w:t>
            </w:r>
            <w:r>
              <w:rPr>
                <w:b/>
              </w:rPr>
              <w:t>un</w:t>
            </w:r>
          </w:p>
          <w:p w:rsidR="00E7696B" w:rsidRDefault="009B1FA9">
            <w:pPr>
              <w:pStyle w:val="ProductList-TableBody"/>
            </w:pPr>
            <w:r>
              <w:t>EMS E3/E5</w:t>
            </w:r>
          </w:p>
        </w:tc>
      </w:tr>
      <w:tr w:rsidR="00E7696B">
        <w:tc>
          <w:tcPr>
            <w:tcW w:w="6000" w:type="dxa"/>
          </w:tcPr>
          <w:p w:rsidR="00E7696B" w:rsidRDefault="009B1FA9">
            <w:pPr>
              <w:pStyle w:val="ProductList-TableBody"/>
            </w:pPr>
            <w:r>
              <w:t>Core CAL vai ECAL Suite (Ierīce)</w:t>
            </w:r>
          </w:p>
        </w:tc>
        <w:tc>
          <w:tcPr>
            <w:tcW w:w="6120" w:type="dxa"/>
          </w:tcPr>
          <w:p w:rsidR="00E7696B" w:rsidRDefault="009B1FA9">
            <w:pPr>
              <w:pStyle w:val="ProductList-TableBody"/>
            </w:pPr>
            <w:r>
              <w:t>Office 365 A3/A5</w:t>
            </w:r>
          </w:p>
        </w:tc>
      </w:tr>
      <w:tr w:rsidR="00E7696B">
        <w:tc>
          <w:tcPr>
            <w:tcW w:w="6000" w:type="dxa"/>
          </w:tcPr>
          <w:p w:rsidR="00E7696B" w:rsidRDefault="009B1FA9">
            <w:pPr>
              <w:pStyle w:val="ProductList-TableBody"/>
            </w:pPr>
            <w:r>
              <w:t>Office Professional Plus 2016</w:t>
            </w:r>
          </w:p>
        </w:tc>
        <w:tc>
          <w:tcPr>
            <w:tcW w:w="6120" w:type="dxa"/>
          </w:tcPr>
          <w:p w:rsidR="00E7696B" w:rsidRDefault="009B1FA9">
            <w:pPr>
              <w:pStyle w:val="ProductList-TableBody"/>
            </w:pPr>
            <w:r>
              <w:t>Office 365 ProPlus</w:t>
            </w:r>
          </w:p>
        </w:tc>
      </w:tr>
    </w:tbl>
    <w:p w:rsidR="00E7696B" w:rsidRDefault="00E7696B">
      <w:pPr>
        <w:pStyle w:val="ProductList-Body"/>
      </w:pPr>
    </w:p>
    <w:p w:rsidR="00E7696B" w:rsidRDefault="00E7696B">
      <w:pPr>
        <w:pStyle w:val="PURBreadcrumb"/>
      </w:pPr>
    </w:p>
    <w:tbl>
      <w:tblPr>
        <w:tblStyle w:val="PURTable"/>
        <w:tblW w:w="0" w:type="dxa"/>
        <w:tblLook w:val="04A0" w:firstRow="1" w:lastRow="0" w:firstColumn="1" w:lastColumn="0" w:noHBand="0" w:noVBand="1"/>
      </w:tblPr>
      <w:tblGrid>
        <w:gridCol w:w="10916"/>
      </w:tblGrid>
      <w:tr w:rsidR="00E769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96B" w:rsidRDefault="008641B3">
            <w:pPr>
              <w:pStyle w:val="ProductList-TableBody"/>
              <w:jc w:val="right"/>
            </w:pPr>
            <w:hyperlink w:anchor="_Sec842">
              <w:r w:rsidR="009B1FA9">
                <w:rPr>
                  <w:color w:val="00467F"/>
                  <w:sz w:val="14"/>
                  <w:u w:val="single"/>
                </w:rPr>
                <w:t>Saturs</w:t>
              </w:r>
            </w:hyperlink>
            <w:r w:rsidR="009B1FA9">
              <w:rPr>
                <w:sz w:val="14"/>
              </w:rPr>
              <w:t xml:space="preserve"> / </w:t>
            </w:r>
            <w:hyperlink w:anchor="_Sec549">
              <w:r w:rsidR="009B1FA9">
                <w:rPr>
                  <w:color w:val="00467F"/>
                  <w:sz w:val="14"/>
                  <w:u w:val="single"/>
                </w:rPr>
                <w:t>Glosārijs</w:t>
              </w:r>
            </w:hyperlink>
            <w:r w:rsidR="009B1FA9">
              <w:rPr>
                <w:sz w:val="14"/>
              </w:rPr>
              <w:t xml:space="preserve"> / </w:t>
            </w:r>
            <w:hyperlink w:anchor="_Sec844">
              <w:r w:rsidR="009B1FA9">
                <w:rPr>
                  <w:color w:val="00467F"/>
                  <w:sz w:val="14"/>
                  <w:u w:val="single"/>
                </w:rPr>
                <w:t>Indekss</w:t>
              </w:r>
            </w:hyperlink>
          </w:p>
        </w:tc>
      </w:tr>
    </w:tbl>
    <w:p w:rsidR="00E7696B" w:rsidRDefault="00E7696B">
      <w:pPr>
        <w:pStyle w:val="ProductList-Body"/>
      </w:pPr>
    </w:p>
    <w:p w:rsidR="00E7696B" w:rsidRDefault="00E7696B">
      <w:pPr>
        <w:sectPr w:rsidR="00E7696B">
          <w:headerReference w:type="default" r:id="rId163"/>
          <w:footerReference w:type="default" r:id="rId164"/>
          <w:type w:val="continuous"/>
          <w:pgSz w:w="12240" w:h="15840" w:code="1"/>
          <w:pgMar w:top="1170" w:right="720" w:bottom="720" w:left="720" w:header="432" w:footer="288" w:gutter="0"/>
          <w:cols w:space="360"/>
        </w:sectPr>
      </w:pPr>
    </w:p>
    <w:bookmarkEnd w:id="430"/>
    <w:p w:rsidR="00E7696B" w:rsidRDefault="009B1FA9">
      <w:pPr>
        <w:pStyle w:val="ProductList-SectionHeading"/>
        <w:pageBreakBefore/>
        <w:outlineLvl w:val="0"/>
      </w:pPr>
      <w:r>
        <w:t>Indekss</w:t>
      </w:r>
      <w:r>
        <w:fldChar w:fldCharType="begin"/>
      </w:r>
      <w:r>
        <w:instrText xml:space="preserve"> TC "</w:instrText>
      </w:r>
      <w:bookmarkStart w:id="435" w:name="_Toc10191595"/>
      <w:r>
        <w:instrText>Indekss</w:instrText>
      </w:r>
      <w:bookmarkEnd w:id="435"/>
      <w:r>
        <w:instrText>" \l 1</w:instrText>
      </w:r>
      <w:r>
        <w:fldChar w:fldCharType="end"/>
      </w:r>
    </w:p>
    <w:p w:rsidR="00E7696B" w:rsidRDefault="00E7696B">
      <w:pPr>
        <w:pStyle w:val="ProductList-Body"/>
      </w:pPr>
    </w:p>
    <w:p w:rsidR="00E7696B" w:rsidRDefault="00E7696B">
      <w:pPr>
        <w:sectPr w:rsidR="00E7696B">
          <w:headerReference w:type="default" r:id="rId165"/>
          <w:footerReference w:type="default" r:id="rId166"/>
          <w:type w:val="continuous"/>
          <w:pgSz w:w="12240" w:h="15840" w:code="1"/>
          <w:pgMar w:top="1170" w:right="720" w:bottom="720" w:left="720" w:header="432" w:footer="288" w:gutter="0"/>
          <w:cols w:space="360"/>
        </w:sectPr>
      </w:pPr>
    </w:p>
    <w:p w:rsidR="003C3E6A" w:rsidRDefault="009B1FA9">
      <w:pPr>
        <w:pStyle w:val="ProductList-Body"/>
        <w:rPr>
          <w:noProof/>
        </w:rPr>
        <w:sectPr w:rsidR="003C3E6A" w:rsidSect="003C3E6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C3E6A" w:rsidRDefault="003C3E6A">
      <w:pPr>
        <w:pStyle w:val="Index1"/>
        <w:tabs>
          <w:tab w:val="right" w:pos="5030"/>
        </w:tabs>
        <w:rPr>
          <w:noProof/>
        </w:rPr>
      </w:pPr>
      <w:r>
        <w:rPr>
          <w:noProof/>
        </w:rPr>
        <w:t>Access 2019, 22</w:t>
      </w:r>
    </w:p>
    <w:p w:rsidR="003C3E6A" w:rsidRDefault="003C3E6A">
      <w:pPr>
        <w:pStyle w:val="Index1"/>
        <w:tabs>
          <w:tab w:val="right" w:pos="5030"/>
        </w:tabs>
        <w:rPr>
          <w:noProof/>
        </w:rPr>
      </w:pPr>
      <w:r>
        <w:rPr>
          <w:noProof/>
        </w:rPr>
        <w:t>Advanced Threat Analytics 2016 klienta pārvaldības licence katrai OSE, 14</w:t>
      </w:r>
    </w:p>
    <w:p w:rsidR="003C3E6A" w:rsidRDefault="003C3E6A">
      <w:pPr>
        <w:pStyle w:val="Index1"/>
        <w:tabs>
          <w:tab w:val="right" w:pos="5030"/>
        </w:tabs>
        <w:rPr>
          <w:noProof/>
        </w:rPr>
      </w:pPr>
      <w:r>
        <w:rPr>
          <w:noProof/>
        </w:rPr>
        <w:t>Advanced Threat Analytics 2016 klienta pārvaldības licence katram lietotājam, 14</w:t>
      </w:r>
    </w:p>
    <w:p w:rsidR="003C3E6A" w:rsidRDefault="003C3E6A">
      <w:pPr>
        <w:pStyle w:val="Index1"/>
        <w:tabs>
          <w:tab w:val="right" w:pos="5030"/>
        </w:tabs>
        <w:rPr>
          <w:noProof/>
        </w:rPr>
      </w:pPr>
      <w:r>
        <w:rPr>
          <w:noProof/>
        </w:rPr>
        <w:t>Audiokonferences, 72</w:t>
      </w:r>
    </w:p>
    <w:p w:rsidR="003C3E6A" w:rsidRDefault="003C3E6A">
      <w:pPr>
        <w:pStyle w:val="Index1"/>
        <w:tabs>
          <w:tab w:val="right" w:pos="5030"/>
        </w:tabs>
        <w:rPr>
          <w:noProof/>
        </w:rPr>
      </w:pPr>
      <w:r>
        <w:rPr>
          <w:noProof/>
        </w:rPr>
        <w:t>Azure Active Directory Basic, 58</w:t>
      </w:r>
    </w:p>
    <w:p w:rsidR="003C3E6A" w:rsidRDefault="003C3E6A">
      <w:pPr>
        <w:pStyle w:val="Index1"/>
        <w:tabs>
          <w:tab w:val="right" w:pos="5030"/>
        </w:tabs>
        <w:rPr>
          <w:noProof/>
        </w:rPr>
      </w:pPr>
      <w:r>
        <w:rPr>
          <w:noProof/>
        </w:rPr>
        <w:t>Azure Active Directory Premium 1. plāns, 58</w:t>
      </w:r>
    </w:p>
    <w:p w:rsidR="003C3E6A" w:rsidRDefault="003C3E6A">
      <w:pPr>
        <w:pStyle w:val="Index1"/>
        <w:tabs>
          <w:tab w:val="right" w:pos="5030"/>
        </w:tabs>
        <w:rPr>
          <w:noProof/>
        </w:rPr>
      </w:pPr>
      <w:r>
        <w:rPr>
          <w:noProof/>
        </w:rPr>
        <w:t>Azure Active Directory Premium 2. plāns, 58</w:t>
      </w:r>
    </w:p>
    <w:p w:rsidR="003C3E6A" w:rsidRDefault="003C3E6A">
      <w:pPr>
        <w:pStyle w:val="Index1"/>
        <w:tabs>
          <w:tab w:val="right" w:pos="5030"/>
        </w:tabs>
        <w:rPr>
          <w:noProof/>
        </w:rPr>
      </w:pPr>
      <w:r>
        <w:rPr>
          <w:noProof/>
        </w:rPr>
        <w:t>Azure Active Professional Direct Support*, 57</w:t>
      </w:r>
    </w:p>
    <w:p w:rsidR="003C3E6A" w:rsidRDefault="003C3E6A">
      <w:pPr>
        <w:pStyle w:val="Index1"/>
        <w:tabs>
          <w:tab w:val="right" w:pos="5030"/>
        </w:tabs>
        <w:rPr>
          <w:noProof/>
        </w:rPr>
      </w:pPr>
      <w:r>
        <w:rPr>
          <w:noProof/>
        </w:rPr>
        <w:t>Azure Active Standard Support*, 57</w:t>
      </w:r>
    </w:p>
    <w:p w:rsidR="003C3E6A" w:rsidRDefault="003C3E6A">
      <w:pPr>
        <w:pStyle w:val="Index1"/>
        <w:tabs>
          <w:tab w:val="right" w:pos="5030"/>
        </w:tabs>
        <w:rPr>
          <w:noProof/>
        </w:rPr>
      </w:pPr>
      <w:r>
        <w:rPr>
          <w:noProof/>
        </w:rPr>
        <w:t>Azure DevOps Server 2019 ar SQL Server 2017 Technology, 40</w:t>
      </w:r>
    </w:p>
    <w:p w:rsidR="003C3E6A" w:rsidRDefault="003C3E6A">
      <w:pPr>
        <w:pStyle w:val="Index1"/>
        <w:tabs>
          <w:tab w:val="right" w:pos="5030"/>
        </w:tabs>
        <w:rPr>
          <w:noProof/>
        </w:rPr>
      </w:pPr>
      <w:r>
        <w:rPr>
          <w:noProof/>
        </w:rPr>
        <w:t>Azure DevOps Server 2019 CAL, 40</w:t>
      </w:r>
    </w:p>
    <w:p w:rsidR="003C3E6A" w:rsidRDefault="003C3E6A">
      <w:pPr>
        <w:pStyle w:val="Index1"/>
        <w:tabs>
          <w:tab w:val="right" w:pos="5030"/>
        </w:tabs>
        <w:rPr>
          <w:noProof/>
        </w:rPr>
      </w:pPr>
      <w:r>
        <w:rPr>
          <w:noProof/>
        </w:rPr>
        <w:t>Azure drošības centra, 32</w:t>
      </w:r>
    </w:p>
    <w:p w:rsidR="003C3E6A" w:rsidRDefault="003C3E6A">
      <w:pPr>
        <w:pStyle w:val="Index1"/>
        <w:tabs>
          <w:tab w:val="right" w:pos="5030"/>
        </w:tabs>
        <w:rPr>
          <w:noProof/>
        </w:rPr>
      </w:pPr>
      <w:r>
        <w:rPr>
          <w:noProof/>
        </w:rPr>
        <w:t>Azure Information Protection Premium 1. plāna papildinājums, 58</w:t>
      </w:r>
    </w:p>
    <w:p w:rsidR="003C3E6A" w:rsidRDefault="003C3E6A">
      <w:pPr>
        <w:pStyle w:val="Index1"/>
        <w:tabs>
          <w:tab w:val="right" w:pos="5030"/>
        </w:tabs>
        <w:rPr>
          <w:noProof/>
        </w:rPr>
      </w:pPr>
      <w:r>
        <w:rPr>
          <w:noProof/>
        </w:rPr>
        <w:t>Azure Information Protection Premium 1. plāns, 58</w:t>
      </w:r>
    </w:p>
    <w:p w:rsidR="003C3E6A" w:rsidRDefault="003C3E6A">
      <w:pPr>
        <w:pStyle w:val="Index1"/>
        <w:tabs>
          <w:tab w:val="right" w:pos="5030"/>
        </w:tabs>
        <w:rPr>
          <w:noProof/>
        </w:rPr>
      </w:pPr>
      <w:r>
        <w:rPr>
          <w:noProof/>
        </w:rPr>
        <w:t>Azure Information Protection Premium 2. plāns, 58</w:t>
      </w:r>
    </w:p>
    <w:p w:rsidR="003C3E6A" w:rsidRDefault="003C3E6A">
      <w:pPr>
        <w:pStyle w:val="Index1"/>
        <w:tabs>
          <w:tab w:val="right" w:pos="5030"/>
        </w:tabs>
        <w:rPr>
          <w:noProof/>
        </w:rPr>
      </w:pPr>
      <w:r>
        <w:rPr>
          <w:noProof/>
        </w:rPr>
        <w:t>Azure Information Protection Premium Plan 2 papildinājums, 58</w:t>
      </w:r>
    </w:p>
    <w:p w:rsidR="003C3E6A" w:rsidRDefault="003C3E6A">
      <w:pPr>
        <w:pStyle w:val="Index1"/>
        <w:tabs>
          <w:tab w:val="right" w:pos="5030"/>
        </w:tabs>
        <w:rPr>
          <w:noProof/>
        </w:rPr>
      </w:pPr>
      <w:r>
        <w:rPr>
          <w:noProof/>
        </w:rPr>
        <w:t>Azure programmu pakalpojuma plāns, 56</w:t>
      </w:r>
    </w:p>
    <w:p w:rsidR="003C3E6A" w:rsidRDefault="003C3E6A">
      <w:pPr>
        <w:pStyle w:val="Index1"/>
        <w:tabs>
          <w:tab w:val="right" w:pos="5030"/>
        </w:tabs>
        <w:rPr>
          <w:noProof/>
        </w:rPr>
      </w:pPr>
      <w:r>
        <w:rPr>
          <w:noProof/>
        </w:rPr>
        <w:t>Azure Site Recovery, 97</w:t>
      </w:r>
    </w:p>
    <w:p w:rsidR="003C3E6A" w:rsidRDefault="003C3E6A">
      <w:pPr>
        <w:pStyle w:val="Index1"/>
        <w:tabs>
          <w:tab w:val="right" w:pos="5030"/>
        </w:tabs>
        <w:rPr>
          <w:noProof/>
        </w:rPr>
      </w:pPr>
      <w:r>
        <w:rPr>
          <w:noProof/>
        </w:rPr>
        <w:t>Azure Site Recovery (Klientam piederošai vietai), 56</w:t>
      </w:r>
    </w:p>
    <w:p w:rsidR="003C3E6A" w:rsidRDefault="003C3E6A">
      <w:pPr>
        <w:pStyle w:val="Index1"/>
        <w:tabs>
          <w:tab w:val="right" w:pos="5030"/>
        </w:tabs>
        <w:rPr>
          <w:noProof/>
        </w:rPr>
      </w:pPr>
      <w:r>
        <w:rPr>
          <w:noProof/>
        </w:rPr>
        <w:t>Azure uzlabotā pretdraudu aizsardzība lietotājiem, 58</w:t>
      </w:r>
    </w:p>
    <w:p w:rsidR="003C3E6A" w:rsidRDefault="003C3E6A">
      <w:pPr>
        <w:pStyle w:val="Index1"/>
        <w:tabs>
          <w:tab w:val="right" w:pos="5030"/>
        </w:tabs>
        <w:rPr>
          <w:noProof/>
        </w:rPr>
      </w:pPr>
      <w:r>
        <w:rPr>
          <w:noProof/>
        </w:rPr>
        <w:t>Azure uzlabotās pretdraudu aizsardzības lietotājiem klienta pārvaldības licences papildinājums, 58</w:t>
      </w:r>
    </w:p>
    <w:p w:rsidR="003C3E6A" w:rsidRDefault="003C3E6A">
      <w:pPr>
        <w:pStyle w:val="Index1"/>
        <w:tabs>
          <w:tab w:val="right" w:pos="5030"/>
        </w:tabs>
        <w:rPr>
          <w:noProof/>
        </w:rPr>
      </w:pPr>
      <w:r>
        <w:rPr>
          <w:noProof/>
        </w:rPr>
        <w:t>Bing karšu darbības 100K (SL), 73</w:t>
      </w:r>
    </w:p>
    <w:p w:rsidR="003C3E6A" w:rsidRDefault="003C3E6A">
      <w:pPr>
        <w:pStyle w:val="Index1"/>
        <w:tabs>
          <w:tab w:val="right" w:pos="5030"/>
        </w:tabs>
        <w:rPr>
          <w:noProof/>
        </w:rPr>
      </w:pPr>
      <w:r>
        <w:rPr>
          <w:noProof/>
        </w:rPr>
        <w:t>Bing karšu darbības 10M (SL), 73</w:t>
      </w:r>
    </w:p>
    <w:p w:rsidR="003C3E6A" w:rsidRDefault="003C3E6A">
      <w:pPr>
        <w:pStyle w:val="Index1"/>
        <w:tabs>
          <w:tab w:val="right" w:pos="5030"/>
        </w:tabs>
        <w:rPr>
          <w:noProof/>
        </w:rPr>
      </w:pPr>
      <w:r>
        <w:rPr>
          <w:noProof/>
        </w:rPr>
        <w:t>Bing karšu darbības 1M (SL), 73</w:t>
      </w:r>
    </w:p>
    <w:p w:rsidR="003C3E6A" w:rsidRDefault="003C3E6A">
      <w:pPr>
        <w:pStyle w:val="Index1"/>
        <w:tabs>
          <w:tab w:val="right" w:pos="5030"/>
        </w:tabs>
        <w:rPr>
          <w:noProof/>
        </w:rPr>
      </w:pPr>
      <w:r>
        <w:rPr>
          <w:noProof/>
        </w:rPr>
        <w:t>Bing karšu darbības 2M (SL), 73</w:t>
      </w:r>
    </w:p>
    <w:p w:rsidR="003C3E6A" w:rsidRDefault="003C3E6A">
      <w:pPr>
        <w:pStyle w:val="Index1"/>
        <w:tabs>
          <w:tab w:val="right" w:pos="5030"/>
        </w:tabs>
        <w:rPr>
          <w:noProof/>
        </w:rPr>
      </w:pPr>
      <w:r>
        <w:rPr>
          <w:noProof/>
        </w:rPr>
        <w:t>Bing karšu darbības 30M (SL), 73</w:t>
      </w:r>
    </w:p>
    <w:p w:rsidR="003C3E6A" w:rsidRDefault="003C3E6A">
      <w:pPr>
        <w:pStyle w:val="Index1"/>
        <w:tabs>
          <w:tab w:val="right" w:pos="5030"/>
        </w:tabs>
        <w:rPr>
          <w:noProof/>
        </w:rPr>
      </w:pPr>
      <w:r>
        <w:rPr>
          <w:noProof/>
        </w:rPr>
        <w:t>Bing karšu darbības 500K (SL), 73</w:t>
      </w:r>
    </w:p>
    <w:p w:rsidR="003C3E6A" w:rsidRDefault="003C3E6A">
      <w:pPr>
        <w:pStyle w:val="Index1"/>
        <w:tabs>
          <w:tab w:val="right" w:pos="5030"/>
        </w:tabs>
        <w:rPr>
          <w:noProof/>
        </w:rPr>
      </w:pPr>
      <w:r>
        <w:rPr>
          <w:noProof/>
        </w:rPr>
        <w:t>Bing karšu darbības 5M (SL), 73</w:t>
      </w:r>
    </w:p>
    <w:p w:rsidR="003C3E6A" w:rsidRDefault="003C3E6A">
      <w:pPr>
        <w:pStyle w:val="Index1"/>
        <w:tabs>
          <w:tab w:val="right" w:pos="5030"/>
        </w:tabs>
        <w:rPr>
          <w:noProof/>
        </w:rPr>
      </w:pPr>
      <w:r>
        <w:rPr>
          <w:noProof/>
        </w:rPr>
        <w:t>Bing Maps Known 5K Lietotājam (SL), 73</w:t>
      </w:r>
    </w:p>
    <w:p w:rsidR="003C3E6A" w:rsidRDefault="003C3E6A">
      <w:pPr>
        <w:pStyle w:val="Index1"/>
        <w:tabs>
          <w:tab w:val="right" w:pos="5030"/>
        </w:tabs>
        <w:rPr>
          <w:noProof/>
        </w:rPr>
      </w:pPr>
      <w:r>
        <w:rPr>
          <w:noProof/>
        </w:rPr>
        <w:t>Bing Maps Known katram Lietotājam (SL), 73</w:t>
      </w:r>
    </w:p>
    <w:p w:rsidR="003C3E6A" w:rsidRDefault="003C3E6A">
      <w:pPr>
        <w:pStyle w:val="Index1"/>
        <w:tabs>
          <w:tab w:val="right" w:pos="5030"/>
        </w:tabs>
        <w:rPr>
          <w:noProof/>
        </w:rPr>
      </w:pPr>
      <w:r>
        <w:rPr>
          <w:noProof/>
        </w:rPr>
        <w:t>Bing Maps Light Known 500 Lietotājam (SL), 73</w:t>
      </w:r>
    </w:p>
    <w:p w:rsidR="003C3E6A" w:rsidRDefault="003C3E6A">
      <w:pPr>
        <w:pStyle w:val="Index1"/>
        <w:tabs>
          <w:tab w:val="right" w:pos="5030"/>
        </w:tabs>
        <w:rPr>
          <w:noProof/>
        </w:rPr>
      </w:pPr>
      <w:r>
        <w:rPr>
          <w:noProof/>
        </w:rPr>
        <w:t>Bing Maps Light Known 5K Lietotājam (SL), 73</w:t>
      </w:r>
    </w:p>
    <w:p w:rsidR="003C3E6A" w:rsidRDefault="003C3E6A">
      <w:pPr>
        <w:pStyle w:val="Index1"/>
        <w:tabs>
          <w:tab w:val="right" w:pos="5030"/>
        </w:tabs>
        <w:rPr>
          <w:noProof/>
        </w:rPr>
      </w:pPr>
      <w:r>
        <w:rPr>
          <w:noProof/>
        </w:rPr>
        <w:t>BizTalk Server, 95</w:t>
      </w:r>
    </w:p>
    <w:p w:rsidR="003C3E6A" w:rsidRDefault="003C3E6A">
      <w:pPr>
        <w:pStyle w:val="Index1"/>
        <w:tabs>
          <w:tab w:val="right" w:pos="5030"/>
        </w:tabs>
        <w:rPr>
          <w:noProof/>
        </w:rPr>
      </w:pPr>
      <w:r>
        <w:rPr>
          <w:noProof/>
        </w:rPr>
        <w:t>BizTalk Server 2013 R2, 15</w:t>
      </w:r>
    </w:p>
    <w:p w:rsidR="003C3E6A" w:rsidRDefault="003C3E6A">
      <w:pPr>
        <w:pStyle w:val="Index1"/>
        <w:tabs>
          <w:tab w:val="right" w:pos="5030"/>
        </w:tabs>
        <w:rPr>
          <w:noProof/>
        </w:rPr>
      </w:pPr>
      <w:r>
        <w:rPr>
          <w:noProof/>
        </w:rPr>
        <w:t>BizTalk Server 2016 Branch Edition, 15</w:t>
      </w:r>
    </w:p>
    <w:p w:rsidR="003C3E6A" w:rsidRDefault="003C3E6A">
      <w:pPr>
        <w:pStyle w:val="Index1"/>
        <w:tabs>
          <w:tab w:val="right" w:pos="5030"/>
        </w:tabs>
        <w:rPr>
          <w:noProof/>
        </w:rPr>
      </w:pPr>
      <w:r>
        <w:rPr>
          <w:noProof/>
        </w:rPr>
        <w:t>BizTalk Server 2016 Branch IDC, 15</w:t>
      </w:r>
    </w:p>
    <w:p w:rsidR="003C3E6A" w:rsidRDefault="003C3E6A">
      <w:pPr>
        <w:pStyle w:val="Index1"/>
        <w:tabs>
          <w:tab w:val="right" w:pos="5030"/>
        </w:tabs>
        <w:rPr>
          <w:noProof/>
        </w:rPr>
      </w:pPr>
      <w:r>
        <w:rPr>
          <w:noProof/>
        </w:rPr>
        <w:t>BizTalk Server 2016 Enterprise Edition, 15</w:t>
      </w:r>
    </w:p>
    <w:p w:rsidR="003C3E6A" w:rsidRDefault="003C3E6A">
      <w:pPr>
        <w:pStyle w:val="Index1"/>
        <w:tabs>
          <w:tab w:val="right" w:pos="5030"/>
        </w:tabs>
        <w:rPr>
          <w:noProof/>
        </w:rPr>
      </w:pPr>
      <w:r>
        <w:rPr>
          <w:noProof/>
        </w:rPr>
        <w:t>BizTalk Server 2016 Standard Edition, 15</w:t>
      </w:r>
    </w:p>
    <w:p w:rsidR="003C3E6A" w:rsidRDefault="003C3E6A">
      <w:pPr>
        <w:pStyle w:val="Index1"/>
        <w:tabs>
          <w:tab w:val="right" w:pos="5030"/>
        </w:tabs>
        <w:rPr>
          <w:noProof/>
        </w:rPr>
      </w:pPr>
      <w:r>
        <w:rPr>
          <w:noProof/>
        </w:rPr>
        <w:t>BizTalk Server 2016 Standard Edition IDC, 15</w:t>
      </w:r>
    </w:p>
    <w:p w:rsidR="003C3E6A" w:rsidRDefault="003C3E6A">
      <w:pPr>
        <w:pStyle w:val="Index1"/>
        <w:tabs>
          <w:tab w:val="right" w:pos="5030"/>
        </w:tabs>
        <w:rPr>
          <w:noProof/>
        </w:rPr>
      </w:pPr>
      <w:r>
        <w:rPr>
          <w:noProof/>
        </w:rPr>
        <w:t>BizTalk Server Branch, 96</w:t>
      </w:r>
    </w:p>
    <w:p w:rsidR="003C3E6A" w:rsidRDefault="003C3E6A">
      <w:pPr>
        <w:pStyle w:val="Index1"/>
        <w:tabs>
          <w:tab w:val="right" w:pos="5030"/>
        </w:tabs>
        <w:rPr>
          <w:noProof/>
        </w:rPr>
      </w:pPr>
      <w:r>
        <w:rPr>
          <w:noProof/>
        </w:rPr>
        <w:t>BizTalk Server Enterprise, 96</w:t>
      </w:r>
    </w:p>
    <w:p w:rsidR="003C3E6A" w:rsidRDefault="003C3E6A">
      <w:pPr>
        <w:pStyle w:val="Index1"/>
        <w:tabs>
          <w:tab w:val="right" w:pos="5030"/>
        </w:tabs>
        <w:rPr>
          <w:noProof/>
        </w:rPr>
      </w:pPr>
      <w:r>
        <w:rPr>
          <w:noProof/>
        </w:rPr>
        <w:t>BizTalk Server Standard, 96</w:t>
      </w:r>
    </w:p>
    <w:p w:rsidR="003C3E6A" w:rsidRDefault="003C3E6A">
      <w:pPr>
        <w:pStyle w:val="Index1"/>
        <w:tabs>
          <w:tab w:val="right" w:pos="5030"/>
        </w:tabs>
        <w:rPr>
          <w:noProof/>
        </w:rPr>
      </w:pPr>
      <w:r>
        <w:rPr>
          <w:noProof/>
        </w:rPr>
        <w:t>CIS Suite Datacenter, 95</w:t>
      </w:r>
    </w:p>
    <w:p w:rsidR="003C3E6A" w:rsidRDefault="003C3E6A">
      <w:pPr>
        <w:pStyle w:val="Index1"/>
        <w:tabs>
          <w:tab w:val="right" w:pos="5030"/>
        </w:tabs>
        <w:rPr>
          <w:noProof/>
        </w:rPr>
      </w:pPr>
      <w:r>
        <w:rPr>
          <w:noProof/>
        </w:rPr>
        <w:t>CIS Suite Standard, 95</w:t>
      </w:r>
    </w:p>
    <w:p w:rsidR="003C3E6A" w:rsidRDefault="003C3E6A">
      <w:pPr>
        <w:pStyle w:val="Index1"/>
        <w:tabs>
          <w:tab w:val="right" w:pos="5030"/>
        </w:tabs>
        <w:rPr>
          <w:noProof/>
        </w:rPr>
      </w:pPr>
      <w:r>
        <w:rPr>
          <w:noProof/>
        </w:rPr>
        <w:t>Common Data Service, 74</w:t>
      </w:r>
    </w:p>
    <w:p w:rsidR="003C3E6A" w:rsidRDefault="003C3E6A">
      <w:pPr>
        <w:pStyle w:val="Index1"/>
        <w:tabs>
          <w:tab w:val="right" w:pos="5030"/>
        </w:tabs>
        <w:rPr>
          <w:noProof/>
        </w:rPr>
      </w:pPr>
      <w:r>
        <w:rPr>
          <w:noProof/>
        </w:rPr>
        <w:t>Common Data Service, 65</w:t>
      </w:r>
    </w:p>
    <w:p w:rsidR="003C3E6A" w:rsidRDefault="003C3E6A">
      <w:pPr>
        <w:pStyle w:val="Index1"/>
        <w:tabs>
          <w:tab w:val="right" w:pos="5030"/>
        </w:tabs>
        <w:rPr>
          <w:noProof/>
        </w:rPr>
      </w:pPr>
      <w:r>
        <w:rPr>
          <w:noProof/>
        </w:rPr>
        <w:t>Common Data Service programmām datu bāzes ietilpība, 65, 74</w:t>
      </w:r>
    </w:p>
    <w:p w:rsidR="003C3E6A" w:rsidRDefault="003C3E6A">
      <w:pPr>
        <w:pStyle w:val="Index1"/>
        <w:tabs>
          <w:tab w:val="right" w:pos="5030"/>
        </w:tabs>
        <w:rPr>
          <w:noProof/>
        </w:rPr>
      </w:pPr>
      <w:r>
        <w:rPr>
          <w:noProof/>
        </w:rPr>
        <w:t>Core CAL, 33, 90, 96</w:t>
      </w:r>
    </w:p>
    <w:p w:rsidR="003C3E6A" w:rsidRDefault="003C3E6A">
      <w:pPr>
        <w:pStyle w:val="Index1"/>
        <w:tabs>
          <w:tab w:val="right" w:pos="5030"/>
        </w:tabs>
        <w:rPr>
          <w:noProof/>
        </w:rPr>
      </w:pPr>
      <w:r>
        <w:rPr>
          <w:noProof/>
        </w:rPr>
        <w:t>Core CAL Suite, 16</w:t>
      </w:r>
    </w:p>
    <w:p w:rsidR="003C3E6A" w:rsidRDefault="003C3E6A">
      <w:pPr>
        <w:pStyle w:val="Index1"/>
        <w:tabs>
          <w:tab w:val="right" w:pos="5030"/>
        </w:tabs>
        <w:rPr>
          <w:noProof/>
        </w:rPr>
      </w:pPr>
      <w:r>
        <w:rPr>
          <w:noProof/>
        </w:rPr>
        <w:t>Core CAL Suite Bridge for Enterprise Mobility + Security, 16</w:t>
      </w:r>
    </w:p>
    <w:p w:rsidR="003C3E6A" w:rsidRDefault="003C3E6A">
      <w:pPr>
        <w:pStyle w:val="Index1"/>
        <w:tabs>
          <w:tab w:val="right" w:pos="5030"/>
        </w:tabs>
        <w:rPr>
          <w:noProof/>
        </w:rPr>
      </w:pPr>
      <w:r>
        <w:rPr>
          <w:noProof/>
        </w:rPr>
        <w:t>Core CAL Suite Bridge for Microsoft Intune, 16</w:t>
      </w:r>
    </w:p>
    <w:p w:rsidR="003C3E6A" w:rsidRDefault="003C3E6A">
      <w:pPr>
        <w:pStyle w:val="Index1"/>
        <w:tabs>
          <w:tab w:val="right" w:pos="5030"/>
        </w:tabs>
        <w:rPr>
          <w:noProof/>
        </w:rPr>
      </w:pPr>
      <w:r>
        <w:rPr>
          <w:noProof/>
        </w:rPr>
        <w:t>Core CAL Suite Bridge for Office 365, 16</w:t>
      </w:r>
    </w:p>
    <w:p w:rsidR="003C3E6A" w:rsidRDefault="003C3E6A">
      <w:pPr>
        <w:pStyle w:val="Index1"/>
        <w:tabs>
          <w:tab w:val="right" w:pos="5030"/>
        </w:tabs>
        <w:rPr>
          <w:noProof/>
        </w:rPr>
      </w:pPr>
      <w:r>
        <w:rPr>
          <w:noProof/>
        </w:rPr>
        <w:t>Core CAL Suite Bridge for Office 365 no SA (Lietotāja SL), 16</w:t>
      </w:r>
    </w:p>
    <w:p w:rsidR="003C3E6A" w:rsidRDefault="003C3E6A">
      <w:pPr>
        <w:pStyle w:val="Index1"/>
        <w:tabs>
          <w:tab w:val="right" w:pos="5030"/>
        </w:tabs>
        <w:rPr>
          <w:noProof/>
        </w:rPr>
      </w:pPr>
      <w:r>
        <w:rPr>
          <w:noProof/>
        </w:rPr>
        <w:t>Core CAL Suite Bridge for Office 365 un Microsoft Intune, 16</w:t>
      </w:r>
    </w:p>
    <w:p w:rsidR="003C3E6A" w:rsidRDefault="003C3E6A">
      <w:pPr>
        <w:pStyle w:val="Index1"/>
        <w:tabs>
          <w:tab w:val="right" w:pos="5030"/>
        </w:tabs>
        <w:rPr>
          <w:noProof/>
        </w:rPr>
      </w:pPr>
      <w:r>
        <w:rPr>
          <w:noProof/>
        </w:rPr>
        <w:t>Core Infrastructure Server Suite Datacenter, 96</w:t>
      </w:r>
    </w:p>
    <w:p w:rsidR="003C3E6A" w:rsidRDefault="003C3E6A">
      <w:pPr>
        <w:pStyle w:val="Index1"/>
        <w:tabs>
          <w:tab w:val="right" w:pos="5030"/>
        </w:tabs>
        <w:rPr>
          <w:noProof/>
        </w:rPr>
      </w:pPr>
      <w:r>
        <w:rPr>
          <w:noProof/>
        </w:rPr>
        <w:t>Core Infrastructure Server Suite Datacenter (16 Kodola licenču pakotnes), 18</w:t>
      </w:r>
    </w:p>
    <w:p w:rsidR="003C3E6A" w:rsidRDefault="003C3E6A">
      <w:pPr>
        <w:pStyle w:val="Index1"/>
        <w:tabs>
          <w:tab w:val="right" w:pos="5030"/>
        </w:tabs>
        <w:rPr>
          <w:noProof/>
        </w:rPr>
      </w:pPr>
      <w:r>
        <w:rPr>
          <w:noProof/>
        </w:rPr>
        <w:t>Core Infrastructure Server Suite Datacenter (2 Kodola licenču pakotnes), 17</w:t>
      </w:r>
    </w:p>
    <w:p w:rsidR="003C3E6A" w:rsidRDefault="003C3E6A">
      <w:pPr>
        <w:pStyle w:val="Index1"/>
        <w:tabs>
          <w:tab w:val="right" w:pos="5030"/>
        </w:tabs>
        <w:rPr>
          <w:noProof/>
        </w:rPr>
      </w:pPr>
      <w:r>
        <w:rPr>
          <w:noProof/>
        </w:rPr>
        <w:t>Core Infrastructure Server Suite Standard, 96</w:t>
      </w:r>
    </w:p>
    <w:p w:rsidR="003C3E6A" w:rsidRDefault="003C3E6A">
      <w:pPr>
        <w:pStyle w:val="Index1"/>
        <w:tabs>
          <w:tab w:val="right" w:pos="5030"/>
        </w:tabs>
        <w:rPr>
          <w:noProof/>
        </w:rPr>
      </w:pPr>
      <w:r>
        <w:rPr>
          <w:noProof/>
        </w:rPr>
        <w:t>Core Infrastructure Server Suite Standard (16 Kodola licenču pakotnes), 17</w:t>
      </w:r>
    </w:p>
    <w:p w:rsidR="003C3E6A" w:rsidRDefault="003C3E6A">
      <w:pPr>
        <w:pStyle w:val="Index1"/>
        <w:tabs>
          <w:tab w:val="right" w:pos="5030"/>
        </w:tabs>
        <w:rPr>
          <w:noProof/>
        </w:rPr>
      </w:pPr>
      <w:r>
        <w:rPr>
          <w:noProof/>
        </w:rPr>
        <w:t>Core Infrastructure Server Suite Standard (2 Kodola licenču pakotnes), 17</w:t>
      </w:r>
    </w:p>
    <w:p w:rsidR="003C3E6A" w:rsidRDefault="003C3E6A">
      <w:pPr>
        <w:pStyle w:val="Index1"/>
        <w:tabs>
          <w:tab w:val="right" w:pos="5030"/>
        </w:tabs>
        <w:rPr>
          <w:noProof/>
        </w:rPr>
      </w:pPr>
      <w:r>
        <w:rPr>
          <w:noProof/>
        </w:rPr>
        <w:t>Datu zuduma novēršanas līdzekli, 26</w:t>
      </w:r>
    </w:p>
    <w:p w:rsidR="003C3E6A" w:rsidRDefault="003C3E6A">
      <w:pPr>
        <w:pStyle w:val="Index1"/>
        <w:tabs>
          <w:tab w:val="right" w:pos="5030"/>
        </w:tabs>
        <w:rPr>
          <w:noProof/>
        </w:rPr>
      </w:pPr>
      <w:r>
        <w:rPr>
          <w:noProof/>
        </w:rPr>
        <w:t>Dynamics 365 — papildu Customer Engagement datu bāzes krātuve, 64</w:t>
      </w:r>
    </w:p>
    <w:p w:rsidR="003C3E6A" w:rsidRDefault="003C3E6A">
      <w:pPr>
        <w:pStyle w:val="Index1"/>
        <w:tabs>
          <w:tab w:val="right" w:pos="5030"/>
        </w:tabs>
        <w:rPr>
          <w:noProof/>
        </w:rPr>
      </w:pPr>
      <w:r>
        <w:rPr>
          <w:noProof/>
        </w:rPr>
        <w:t>Dynamics 365 — papildu Customer Engagement portāla lapu skatījumi, 64</w:t>
      </w:r>
    </w:p>
    <w:p w:rsidR="003C3E6A" w:rsidRDefault="003C3E6A">
      <w:pPr>
        <w:pStyle w:val="Index1"/>
        <w:tabs>
          <w:tab w:val="right" w:pos="5030"/>
        </w:tabs>
        <w:rPr>
          <w:noProof/>
        </w:rPr>
      </w:pPr>
      <w:r>
        <w:rPr>
          <w:noProof/>
        </w:rPr>
        <w:t>Dynamics 365 — papildu Customer Engagement portāls, 64</w:t>
      </w:r>
    </w:p>
    <w:p w:rsidR="003C3E6A" w:rsidRDefault="003C3E6A">
      <w:pPr>
        <w:pStyle w:val="Index1"/>
        <w:tabs>
          <w:tab w:val="right" w:pos="5030"/>
        </w:tabs>
        <w:rPr>
          <w:noProof/>
        </w:rPr>
      </w:pPr>
      <w:r>
        <w:rPr>
          <w:noProof/>
        </w:rPr>
        <w:t>Dynamics 365 — papildu Customer Engagement ražošanas instance vai instance, kas nav ražošanas, 64</w:t>
      </w:r>
    </w:p>
    <w:p w:rsidR="003C3E6A" w:rsidRDefault="003C3E6A">
      <w:pPr>
        <w:pStyle w:val="Index1"/>
        <w:tabs>
          <w:tab w:val="right" w:pos="5030"/>
        </w:tabs>
        <w:rPr>
          <w:noProof/>
        </w:rPr>
      </w:pPr>
      <w:r>
        <w:rPr>
          <w:noProof/>
        </w:rPr>
        <w:t>Dynamics 365 — papildu Customer Engagement sociālās ziņas, 65</w:t>
      </w:r>
    </w:p>
    <w:p w:rsidR="003C3E6A" w:rsidRDefault="003C3E6A">
      <w:pPr>
        <w:pStyle w:val="Index1"/>
        <w:tabs>
          <w:tab w:val="right" w:pos="5030"/>
        </w:tabs>
        <w:rPr>
          <w:noProof/>
        </w:rPr>
      </w:pPr>
      <w:r>
        <w:rPr>
          <w:noProof/>
        </w:rPr>
        <w:t>Dynamics 365 AI for Sales, 64</w:t>
      </w:r>
    </w:p>
    <w:p w:rsidR="003C3E6A" w:rsidRDefault="003C3E6A">
      <w:pPr>
        <w:pStyle w:val="Index1"/>
        <w:tabs>
          <w:tab w:val="right" w:pos="5030"/>
        </w:tabs>
        <w:rPr>
          <w:noProof/>
        </w:rPr>
      </w:pPr>
      <w:r>
        <w:rPr>
          <w:noProof/>
        </w:rPr>
        <w:t>Dynamics 365 Business Central Premium/Essentials/Team Member, 63</w:t>
      </w:r>
    </w:p>
    <w:p w:rsidR="003C3E6A" w:rsidRDefault="003C3E6A">
      <w:pPr>
        <w:pStyle w:val="Index1"/>
        <w:tabs>
          <w:tab w:val="right" w:pos="5030"/>
        </w:tabs>
        <w:rPr>
          <w:noProof/>
        </w:rPr>
      </w:pPr>
      <w:r>
        <w:rPr>
          <w:noProof/>
        </w:rPr>
        <w:t>Dynamics 365 Business Central Premium/Team Members Cloud papildinājums, 63</w:t>
      </w:r>
    </w:p>
    <w:p w:rsidR="003C3E6A" w:rsidRDefault="003C3E6A">
      <w:pPr>
        <w:pStyle w:val="Index1"/>
        <w:tabs>
          <w:tab w:val="right" w:pos="5030"/>
        </w:tabs>
        <w:rPr>
          <w:noProof/>
        </w:rPr>
      </w:pPr>
      <w:r>
        <w:rPr>
          <w:noProof/>
        </w:rPr>
        <w:t>Dynamics 365 Customer Engagement plāna papildinājums, 63</w:t>
      </w:r>
    </w:p>
    <w:p w:rsidR="003C3E6A" w:rsidRDefault="003C3E6A">
      <w:pPr>
        <w:pStyle w:val="Index1"/>
        <w:tabs>
          <w:tab w:val="right" w:pos="5030"/>
        </w:tabs>
        <w:rPr>
          <w:noProof/>
        </w:rPr>
      </w:pPr>
      <w:r>
        <w:rPr>
          <w:noProof/>
        </w:rPr>
        <w:t>Dynamics 365 Customer Engagement plāns, 63</w:t>
      </w:r>
    </w:p>
    <w:p w:rsidR="003C3E6A" w:rsidRDefault="003C3E6A">
      <w:pPr>
        <w:pStyle w:val="Index1"/>
        <w:tabs>
          <w:tab w:val="right" w:pos="5030"/>
        </w:tabs>
        <w:rPr>
          <w:noProof/>
        </w:rPr>
      </w:pPr>
      <w:r>
        <w:rPr>
          <w:noProof/>
        </w:rPr>
        <w:t>Dynamics 365 Customer Engagement plāns no SA, 63</w:t>
      </w:r>
    </w:p>
    <w:p w:rsidR="003C3E6A" w:rsidRDefault="003C3E6A">
      <w:pPr>
        <w:pStyle w:val="Index1"/>
        <w:tabs>
          <w:tab w:val="right" w:pos="5030"/>
        </w:tabs>
        <w:rPr>
          <w:noProof/>
        </w:rPr>
      </w:pPr>
      <w:r>
        <w:rPr>
          <w:noProof/>
        </w:rPr>
        <w:t>Dynamics 365 for Customer Insights, 63</w:t>
      </w:r>
    </w:p>
    <w:p w:rsidR="003C3E6A" w:rsidRDefault="003C3E6A">
      <w:pPr>
        <w:pStyle w:val="Index1"/>
        <w:tabs>
          <w:tab w:val="right" w:pos="5030"/>
        </w:tabs>
        <w:rPr>
          <w:noProof/>
        </w:rPr>
      </w:pPr>
      <w:r>
        <w:rPr>
          <w:noProof/>
        </w:rPr>
        <w:t>Dynamics 365 for Customer Insights papildu profili, 63</w:t>
      </w:r>
    </w:p>
    <w:p w:rsidR="003C3E6A" w:rsidRDefault="003C3E6A">
      <w:pPr>
        <w:pStyle w:val="Index1"/>
        <w:tabs>
          <w:tab w:val="right" w:pos="5030"/>
        </w:tabs>
        <w:rPr>
          <w:noProof/>
        </w:rPr>
      </w:pPr>
      <w:r>
        <w:rPr>
          <w:noProof/>
        </w:rPr>
        <w:t>Dynamics 365 for Customer Service, 20</w:t>
      </w:r>
    </w:p>
    <w:p w:rsidR="003C3E6A" w:rsidRDefault="003C3E6A">
      <w:pPr>
        <w:pStyle w:val="Index1"/>
        <w:tabs>
          <w:tab w:val="right" w:pos="5030"/>
        </w:tabs>
        <w:rPr>
          <w:noProof/>
        </w:rPr>
      </w:pPr>
      <w:r>
        <w:rPr>
          <w:noProof/>
        </w:rPr>
        <w:t>Dynamics 365 for Customer Service Enterprise, 64</w:t>
      </w:r>
    </w:p>
    <w:p w:rsidR="003C3E6A" w:rsidRDefault="003C3E6A">
      <w:pPr>
        <w:pStyle w:val="Index1"/>
        <w:tabs>
          <w:tab w:val="right" w:pos="5030"/>
        </w:tabs>
        <w:rPr>
          <w:noProof/>
        </w:rPr>
      </w:pPr>
      <w:r>
        <w:rPr>
          <w:noProof/>
        </w:rPr>
        <w:t>Dynamics 365 for Customer Service Insights, 64</w:t>
      </w:r>
    </w:p>
    <w:p w:rsidR="003C3E6A" w:rsidRDefault="003C3E6A">
      <w:pPr>
        <w:pStyle w:val="Index1"/>
        <w:tabs>
          <w:tab w:val="right" w:pos="5030"/>
        </w:tabs>
        <w:rPr>
          <w:noProof/>
        </w:rPr>
      </w:pPr>
      <w:r>
        <w:rPr>
          <w:noProof/>
        </w:rPr>
        <w:t>Dynamics 365 for Customer Service Insights papildu pieteikumi, 64</w:t>
      </w:r>
    </w:p>
    <w:p w:rsidR="003C3E6A" w:rsidRDefault="003C3E6A">
      <w:pPr>
        <w:pStyle w:val="Index1"/>
        <w:tabs>
          <w:tab w:val="right" w:pos="5030"/>
        </w:tabs>
        <w:rPr>
          <w:noProof/>
        </w:rPr>
      </w:pPr>
      <w:r>
        <w:rPr>
          <w:noProof/>
        </w:rPr>
        <w:t>Dynamics 365 for Customer Service lokālā CAL, 20</w:t>
      </w:r>
    </w:p>
    <w:p w:rsidR="003C3E6A" w:rsidRDefault="003C3E6A">
      <w:pPr>
        <w:pStyle w:val="Index1"/>
        <w:tabs>
          <w:tab w:val="right" w:pos="5030"/>
        </w:tabs>
        <w:rPr>
          <w:noProof/>
        </w:rPr>
      </w:pPr>
      <w:r>
        <w:rPr>
          <w:noProof/>
        </w:rPr>
        <w:t>Dynamics 365 for Customer Service Professional, 64</w:t>
      </w:r>
    </w:p>
    <w:p w:rsidR="003C3E6A" w:rsidRDefault="003C3E6A">
      <w:pPr>
        <w:pStyle w:val="Index1"/>
        <w:tabs>
          <w:tab w:val="right" w:pos="5030"/>
        </w:tabs>
        <w:rPr>
          <w:noProof/>
        </w:rPr>
      </w:pPr>
      <w:r>
        <w:rPr>
          <w:noProof/>
        </w:rPr>
        <w:t>Dynamics 365 for Field Service, 64</w:t>
      </w:r>
    </w:p>
    <w:p w:rsidR="003C3E6A" w:rsidRDefault="003C3E6A">
      <w:pPr>
        <w:pStyle w:val="Index1"/>
        <w:tabs>
          <w:tab w:val="right" w:pos="5030"/>
        </w:tabs>
        <w:rPr>
          <w:noProof/>
        </w:rPr>
      </w:pPr>
      <w:r>
        <w:rPr>
          <w:noProof/>
        </w:rPr>
        <w:t>Dynamics 365 for Field Service — resursu plānošanas optimizācija, 65</w:t>
      </w:r>
    </w:p>
    <w:p w:rsidR="003C3E6A" w:rsidRDefault="003C3E6A">
      <w:pPr>
        <w:pStyle w:val="Index1"/>
        <w:tabs>
          <w:tab w:val="right" w:pos="5030"/>
        </w:tabs>
        <w:rPr>
          <w:noProof/>
        </w:rPr>
      </w:pPr>
      <w:r>
        <w:rPr>
          <w:noProof/>
        </w:rPr>
        <w:t>Dynamics 365 for Marketing, 64</w:t>
      </w:r>
    </w:p>
    <w:p w:rsidR="003C3E6A" w:rsidRDefault="003C3E6A">
      <w:pPr>
        <w:pStyle w:val="Index1"/>
        <w:tabs>
          <w:tab w:val="right" w:pos="5030"/>
        </w:tabs>
        <w:rPr>
          <w:noProof/>
        </w:rPr>
      </w:pPr>
      <w:r>
        <w:rPr>
          <w:noProof/>
        </w:rPr>
        <w:t>Dynamics 365 for Marketing papildu kontaktinformācija, 64</w:t>
      </w:r>
    </w:p>
    <w:p w:rsidR="003C3E6A" w:rsidRDefault="003C3E6A">
      <w:pPr>
        <w:pStyle w:val="Index1"/>
        <w:tabs>
          <w:tab w:val="right" w:pos="5030"/>
        </w:tabs>
        <w:rPr>
          <w:noProof/>
        </w:rPr>
      </w:pPr>
      <w:r>
        <w:rPr>
          <w:noProof/>
        </w:rPr>
        <w:t>Dynamics 365 for Operations Activity, 21</w:t>
      </w:r>
    </w:p>
    <w:p w:rsidR="003C3E6A" w:rsidRDefault="003C3E6A">
      <w:pPr>
        <w:pStyle w:val="Index1"/>
        <w:tabs>
          <w:tab w:val="right" w:pos="5030"/>
        </w:tabs>
        <w:rPr>
          <w:noProof/>
        </w:rPr>
      </w:pPr>
      <w:r>
        <w:rPr>
          <w:noProof/>
        </w:rPr>
        <w:t>Dynamics 365 for Operations Activity lokālā CAL, 20</w:t>
      </w:r>
    </w:p>
    <w:p w:rsidR="003C3E6A" w:rsidRDefault="003C3E6A">
      <w:pPr>
        <w:pStyle w:val="Index1"/>
        <w:tabs>
          <w:tab w:val="right" w:pos="5030"/>
        </w:tabs>
        <w:rPr>
          <w:noProof/>
        </w:rPr>
      </w:pPr>
      <w:r>
        <w:rPr>
          <w:noProof/>
        </w:rPr>
        <w:t>Dynamics 365 for Operations Device, 21</w:t>
      </w:r>
    </w:p>
    <w:p w:rsidR="003C3E6A" w:rsidRDefault="003C3E6A">
      <w:pPr>
        <w:pStyle w:val="Index1"/>
        <w:tabs>
          <w:tab w:val="right" w:pos="5030"/>
        </w:tabs>
        <w:rPr>
          <w:noProof/>
        </w:rPr>
      </w:pPr>
      <w:r>
        <w:rPr>
          <w:noProof/>
        </w:rPr>
        <w:t>Dynamics 365 for Operations Device lokālā CAL, 20</w:t>
      </w:r>
    </w:p>
    <w:p w:rsidR="003C3E6A" w:rsidRDefault="003C3E6A">
      <w:pPr>
        <w:pStyle w:val="Index1"/>
        <w:tabs>
          <w:tab w:val="right" w:pos="5030"/>
        </w:tabs>
        <w:rPr>
          <w:noProof/>
        </w:rPr>
      </w:pPr>
      <w:r>
        <w:rPr>
          <w:noProof/>
        </w:rPr>
        <w:t>Dynamics 365 for Operations lokālā CAL, 20</w:t>
      </w:r>
    </w:p>
    <w:p w:rsidR="003C3E6A" w:rsidRDefault="003C3E6A">
      <w:pPr>
        <w:pStyle w:val="Index1"/>
        <w:tabs>
          <w:tab w:val="right" w:pos="5030"/>
        </w:tabs>
        <w:rPr>
          <w:noProof/>
        </w:rPr>
      </w:pPr>
      <w:r>
        <w:rPr>
          <w:noProof/>
        </w:rPr>
        <w:t>Dynamics 365 for Operations pasūtījumu rindas, 64</w:t>
      </w:r>
    </w:p>
    <w:p w:rsidR="003C3E6A" w:rsidRDefault="003C3E6A">
      <w:pPr>
        <w:pStyle w:val="Index1"/>
        <w:tabs>
          <w:tab w:val="right" w:pos="5030"/>
        </w:tabs>
        <w:rPr>
          <w:noProof/>
        </w:rPr>
      </w:pPr>
      <w:r>
        <w:rPr>
          <w:noProof/>
        </w:rPr>
        <w:t>Dynamics 365 for Operations Server, 20, 90</w:t>
      </w:r>
    </w:p>
    <w:p w:rsidR="003C3E6A" w:rsidRDefault="003C3E6A">
      <w:pPr>
        <w:pStyle w:val="Index1"/>
        <w:tabs>
          <w:tab w:val="right" w:pos="5030"/>
        </w:tabs>
        <w:rPr>
          <w:noProof/>
        </w:rPr>
      </w:pPr>
      <w:r>
        <w:rPr>
          <w:noProof/>
        </w:rPr>
        <w:t>Dynamics 365 for Project Service Automation, 64</w:t>
      </w:r>
    </w:p>
    <w:p w:rsidR="003C3E6A" w:rsidRDefault="003C3E6A">
      <w:pPr>
        <w:pStyle w:val="Index1"/>
        <w:tabs>
          <w:tab w:val="right" w:pos="5030"/>
        </w:tabs>
        <w:rPr>
          <w:noProof/>
        </w:rPr>
      </w:pPr>
      <w:r>
        <w:rPr>
          <w:noProof/>
        </w:rPr>
        <w:t>Dynamics 365 for Retail, 64</w:t>
      </w:r>
    </w:p>
    <w:p w:rsidR="003C3E6A" w:rsidRDefault="003C3E6A">
      <w:pPr>
        <w:pStyle w:val="Index1"/>
        <w:tabs>
          <w:tab w:val="right" w:pos="5030"/>
        </w:tabs>
        <w:rPr>
          <w:noProof/>
        </w:rPr>
      </w:pPr>
      <w:r>
        <w:rPr>
          <w:noProof/>
        </w:rPr>
        <w:t>Dynamics 365 for Retail no SA, 64</w:t>
      </w:r>
    </w:p>
    <w:p w:rsidR="003C3E6A" w:rsidRDefault="003C3E6A">
      <w:pPr>
        <w:pStyle w:val="Index1"/>
        <w:tabs>
          <w:tab w:val="right" w:pos="5030"/>
        </w:tabs>
        <w:rPr>
          <w:noProof/>
        </w:rPr>
      </w:pPr>
      <w:r>
        <w:rPr>
          <w:noProof/>
        </w:rPr>
        <w:t>Dynamics 365 for Retail papildinājums, 64</w:t>
      </w:r>
    </w:p>
    <w:p w:rsidR="003C3E6A" w:rsidRDefault="003C3E6A">
      <w:pPr>
        <w:pStyle w:val="Index1"/>
        <w:tabs>
          <w:tab w:val="right" w:pos="5030"/>
        </w:tabs>
        <w:rPr>
          <w:noProof/>
        </w:rPr>
      </w:pPr>
      <w:r>
        <w:rPr>
          <w:noProof/>
        </w:rPr>
        <w:t>Dynamics 365 for Sales, 20</w:t>
      </w:r>
    </w:p>
    <w:p w:rsidR="003C3E6A" w:rsidRDefault="003C3E6A">
      <w:pPr>
        <w:pStyle w:val="Index1"/>
        <w:tabs>
          <w:tab w:val="right" w:pos="5030"/>
        </w:tabs>
        <w:rPr>
          <w:noProof/>
        </w:rPr>
      </w:pPr>
      <w:r>
        <w:rPr>
          <w:noProof/>
        </w:rPr>
        <w:t>Dynamics 365 for Sales Enterprise, 64</w:t>
      </w:r>
    </w:p>
    <w:p w:rsidR="003C3E6A" w:rsidRDefault="003C3E6A">
      <w:pPr>
        <w:pStyle w:val="Index1"/>
        <w:tabs>
          <w:tab w:val="right" w:pos="5030"/>
        </w:tabs>
        <w:rPr>
          <w:noProof/>
        </w:rPr>
      </w:pPr>
      <w:r>
        <w:rPr>
          <w:noProof/>
        </w:rPr>
        <w:t>Dynamics 365 for Sales lokālā CAL, 20</w:t>
      </w:r>
    </w:p>
    <w:p w:rsidR="003C3E6A" w:rsidRDefault="003C3E6A">
      <w:pPr>
        <w:pStyle w:val="Index1"/>
        <w:tabs>
          <w:tab w:val="right" w:pos="5030"/>
        </w:tabs>
        <w:rPr>
          <w:noProof/>
        </w:rPr>
      </w:pPr>
      <w:r>
        <w:rPr>
          <w:noProof/>
        </w:rPr>
        <w:t>Dynamics 365 for Sales Professional, 64</w:t>
      </w:r>
    </w:p>
    <w:p w:rsidR="003C3E6A" w:rsidRDefault="003C3E6A">
      <w:pPr>
        <w:pStyle w:val="Index1"/>
        <w:tabs>
          <w:tab w:val="right" w:pos="5030"/>
        </w:tabs>
        <w:rPr>
          <w:noProof/>
        </w:rPr>
      </w:pPr>
      <w:r>
        <w:rPr>
          <w:noProof/>
        </w:rPr>
        <w:t>Dynamics 365 for Talent, 64</w:t>
      </w:r>
    </w:p>
    <w:p w:rsidR="003C3E6A" w:rsidRDefault="003C3E6A">
      <w:pPr>
        <w:pStyle w:val="Index1"/>
        <w:tabs>
          <w:tab w:val="right" w:pos="5030"/>
        </w:tabs>
        <w:rPr>
          <w:noProof/>
        </w:rPr>
      </w:pPr>
      <w:r>
        <w:rPr>
          <w:noProof/>
        </w:rPr>
        <w:t>Dynamics 365 for Talent Comprehensive Hiring, 64</w:t>
      </w:r>
    </w:p>
    <w:p w:rsidR="003C3E6A" w:rsidRDefault="003C3E6A">
      <w:pPr>
        <w:pStyle w:val="Index1"/>
        <w:tabs>
          <w:tab w:val="right" w:pos="5030"/>
        </w:tabs>
        <w:rPr>
          <w:noProof/>
        </w:rPr>
      </w:pPr>
      <w:r>
        <w:rPr>
          <w:noProof/>
        </w:rPr>
        <w:t>Dynamics 365 for Talent no SA, 64</w:t>
      </w:r>
    </w:p>
    <w:p w:rsidR="003C3E6A" w:rsidRDefault="003C3E6A">
      <w:pPr>
        <w:pStyle w:val="Index1"/>
        <w:tabs>
          <w:tab w:val="right" w:pos="5030"/>
        </w:tabs>
        <w:rPr>
          <w:noProof/>
        </w:rPr>
      </w:pPr>
      <w:r>
        <w:rPr>
          <w:noProof/>
        </w:rPr>
        <w:t>Dynamics 365 for Talent papildinājums, 64</w:t>
      </w:r>
    </w:p>
    <w:p w:rsidR="003C3E6A" w:rsidRDefault="003C3E6A">
      <w:pPr>
        <w:pStyle w:val="Index1"/>
        <w:tabs>
          <w:tab w:val="right" w:pos="5030"/>
        </w:tabs>
        <w:rPr>
          <w:noProof/>
        </w:rPr>
      </w:pPr>
      <w:r>
        <w:rPr>
          <w:noProof/>
        </w:rPr>
        <w:t>Dynamics 365 for Team Members, 20, 64</w:t>
      </w:r>
    </w:p>
    <w:p w:rsidR="003C3E6A" w:rsidRDefault="003C3E6A">
      <w:pPr>
        <w:pStyle w:val="Index1"/>
        <w:tabs>
          <w:tab w:val="right" w:pos="5030"/>
        </w:tabs>
        <w:rPr>
          <w:noProof/>
        </w:rPr>
      </w:pPr>
      <w:r>
        <w:rPr>
          <w:noProof/>
        </w:rPr>
        <w:t>Dynamics 365 for Team Members lokālā CAL, 20</w:t>
      </w:r>
    </w:p>
    <w:p w:rsidR="003C3E6A" w:rsidRDefault="003C3E6A">
      <w:pPr>
        <w:pStyle w:val="Index1"/>
        <w:tabs>
          <w:tab w:val="right" w:pos="5030"/>
        </w:tabs>
        <w:rPr>
          <w:noProof/>
        </w:rPr>
      </w:pPr>
      <w:r>
        <w:rPr>
          <w:noProof/>
        </w:rPr>
        <w:t>Dynamics 365 for Team Members no SA, 64</w:t>
      </w:r>
    </w:p>
    <w:p w:rsidR="003C3E6A" w:rsidRDefault="003C3E6A">
      <w:pPr>
        <w:pStyle w:val="Index1"/>
        <w:tabs>
          <w:tab w:val="right" w:pos="5030"/>
        </w:tabs>
        <w:rPr>
          <w:noProof/>
        </w:rPr>
      </w:pPr>
      <w:r>
        <w:rPr>
          <w:noProof/>
        </w:rPr>
        <w:t>Dynamics 365 for Team Members papildinājums, 64</w:t>
      </w:r>
    </w:p>
    <w:p w:rsidR="003C3E6A" w:rsidRDefault="003C3E6A">
      <w:pPr>
        <w:pStyle w:val="Index1"/>
        <w:tabs>
          <w:tab w:val="right" w:pos="5030"/>
        </w:tabs>
        <w:rPr>
          <w:noProof/>
        </w:rPr>
      </w:pPr>
      <w:r>
        <w:rPr>
          <w:noProof/>
        </w:rPr>
        <w:t>Dynamics 365 plāna papildinājums, 63</w:t>
      </w:r>
    </w:p>
    <w:p w:rsidR="003C3E6A" w:rsidRDefault="003C3E6A">
      <w:pPr>
        <w:pStyle w:val="Index1"/>
        <w:tabs>
          <w:tab w:val="right" w:pos="5030"/>
        </w:tabs>
        <w:rPr>
          <w:noProof/>
        </w:rPr>
      </w:pPr>
      <w:r>
        <w:rPr>
          <w:noProof/>
        </w:rPr>
        <w:t>Dynamics 365 plāns, 63</w:t>
      </w:r>
    </w:p>
    <w:p w:rsidR="003C3E6A" w:rsidRDefault="003C3E6A">
      <w:pPr>
        <w:pStyle w:val="Index1"/>
        <w:tabs>
          <w:tab w:val="right" w:pos="5030"/>
        </w:tabs>
        <w:rPr>
          <w:noProof/>
        </w:rPr>
      </w:pPr>
      <w:r>
        <w:rPr>
          <w:noProof/>
        </w:rPr>
        <w:t>Dynamics 365 plāns no SA, 63</w:t>
      </w:r>
    </w:p>
    <w:p w:rsidR="003C3E6A" w:rsidRDefault="003C3E6A">
      <w:pPr>
        <w:pStyle w:val="Index1"/>
        <w:tabs>
          <w:tab w:val="right" w:pos="5030"/>
        </w:tabs>
        <w:rPr>
          <w:noProof/>
        </w:rPr>
      </w:pPr>
      <w:r>
        <w:rPr>
          <w:noProof/>
        </w:rPr>
        <w:t>Dynamics 365 Pro tiešais atbalsts, 65</w:t>
      </w:r>
    </w:p>
    <w:p w:rsidR="003C3E6A" w:rsidRDefault="003C3E6A">
      <w:pPr>
        <w:pStyle w:val="Index1"/>
        <w:tabs>
          <w:tab w:val="right" w:pos="5030"/>
        </w:tabs>
        <w:rPr>
          <w:noProof/>
        </w:rPr>
      </w:pPr>
      <w:r>
        <w:rPr>
          <w:noProof/>
        </w:rPr>
        <w:t>Dynamics 365 Unified Operations — papildu datu bāzes ietilpība, 65</w:t>
      </w:r>
    </w:p>
    <w:p w:rsidR="003C3E6A" w:rsidRDefault="003C3E6A">
      <w:pPr>
        <w:pStyle w:val="Index1"/>
        <w:tabs>
          <w:tab w:val="right" w:pos="5030"/>
        </w:tabs>
        <w:rPr>
          <w:noProof/>
        </w:rPr>
      </w:pPr>
      <w:r>
        <w:rPr>
          <w:noProof/>
        </w:rPr>
        <w:t>Dynamics 365 Unified Operations — papildu failu ietilpība, 65</w:t>
      </w:r>
    </w:p>
    <w:p w:rsidR="003C3E6A" w:rsidRDefault="003C3E6A">
      <w:pPr>
        <w:pStyle w:val="Index1"/>
        <w:tabs>
          <w:tab w:val="right" w:pos="5030"/>
        </w:tabs>
        <w:rPr>
          <w:noProof/>
        </w:rPr>
      </w:pPr>
      <w:r>
        <w:rPr>
          <w:noProof/>
        </w:rPr>
        <w:t>Dynamics 365 Unified Operations Activity, 63</w:t>
      </w:r>
    </w:p>
    <w:p w:rsidR="003C3E6A" w:rsidRDefault="003C3E6A">
      <w:pPr>
        <w:pStyle w:val="Index1"/>
        <w:tabs>
          <w:tab w:val="right" w:pos="5030"/>
        </w:tabs>
        <w:rPr>
          <w:noProof/>
        </w:rPr>
      </w:pPr>
      <w:r>
        <w:rPr>
          <w:noProof/>
        </w:rPr>
        <w:t>Dynamics 365 Unified Operations Activity no SA, 63</w:t>
      </w:r>
    </w:p>
    <w:p w:rsidR="003C3E6A" w:rsidRDefault="003C3E6A">
      <w:pPr>
        <w:pStyle w:val="Index1"/>
        <w:tabs>
          <w:tab w:val="right" w:pos="5030"/>
        </w:tabs>
        <w:rPr>
          <w:noProof/>
        </w:rPr>
      </w:pPr>
      <w:r>
        <w:rPr>
          <w:noProof/>
        </w:rPr>
        <w:t>Dynamics 365 Unified Operations Activity papildinājums, 63</w:t>
      </w:r>
    </w:p>
    <w:p w:rsidR="003C3E6A" w:rsidRDefault="003C3E6A">
      <w:pPr>
        <w:pStyle w:val="Index1"/>
        <w:tabs>
          <w:tab w:val="right" w:pos="5030"/>
        </w:tabs>
        <w:rPr>
          <w:noProof/>
        </w:rPr>
      </w:pPr>
      <w:r>
        <w:rPr>
          <w:noProof/>
        </w:rPr>
        <w:t>Dynamics 365 Unified Operations Device no SA, 63</w:t>
      </w:r>
    </w:p>
    <w:p w:rsidR="003C3E6A" w:rsidRDefault="003C3E6A">
      <w:pPr>
        <w:pStyle w:val="Index1"/>
        <w:tabs>
          <w:tab w:val="right" w:pos="5030"/>
        </w:tabs>
        <w:rPr>
          <w:noProof/>
        </w:rPr>
      </w:pPr>
      <w:r>
        <w:rPr>
          <w:noProof/>
        </w:rPr>
        <w:t>Dynamics 365 Unified Operations ierīce, 63</w:t>
      </w:r>
    </w:p>
    <w:p w:rsidR="003C3E6A" w:rsidRDefault="003C3E6A">
      <w:pPr>
        <w:pStyle w:val="Index1"/>
        <w:tabs>
          <w:tab w:val="right" w:pos="5030"/>
        </w:tabs>
        <w:rPr>
          <w:noProof/>
        </w:rPr>
      </w:pPr>
      <w:r>
        <w:rPr>
          <w:noProof/>
        </w:rPr>
        <w:t>Dynamics 365 Unified Operations ierīces papildinājums, 63</w:t>
      </w:r>
    </w:p>
    <w:p w:rsidR="003C3E6A" w:rsidRDefault="003C3E6A">
      <w:pPr>
        <w:pStyle w:val="Index1"/>
        <w:tabs>
          <w:tab w:val="right" w:pos="5030"/>
        </w:tabs>
        <w:rPr>
          <w:noProof/>
        </w:rPr>
      </w:pPr>
      <w:r>
        <w:rPr>
          <w:noProof/>
        </w:rPr>
        <w:t>Dynamics 365 Unified Operations plāna papildinājums, 63</w:t>
      </w:r>
    </w:p>
    <w:p w:rsidR="003C3E6A" w:rsidRDefault="003C3E6A">
      <w:pPr>
        <w:pStyle w:val="Index1"/>
        <w:tabs>
          <w:tab w:val="right" w:pos="5030"/>
        </w:tabs>
        <w:rPr>
          <w:noProof/>
        </w:rPr>
      </w:pPr>
      <w:r>
        <w:rPr>
          <w:noProof/>
        </w:rPr>
        <w:t>Dynamics 365 Unified Operations plāns, 63</w:t>
      </w:r>
    </w:p>
    <w:p w:rsidR="003C3E6A" w:rsidRDefault="003C3E6A">
      <w:pPr>
        <w:pStyle w:val="Index1"/>
        <w:tabs>
          <w:tab w:val="right" w:pos="5030"/>
        </w:tabs>
        <w:rPr>
          <w:noProof/>
        </w:rPr>
      </w:pPr>
      <w:r>
        <w:rPr>
          <w:noProof/>
        </w:rPr>
        <w:t>Dynamics 365 Unified Operations plāns — papildu datu bāzes krātuve, 65</w:t>
      </w:r>
    </w:p>
    <w:p w:rsidR="003C3E6A" w:rsidRDefault="003C3E6A">
      <w:pPr>
        <w:pStyle w:val="Index1"/>
        <w:tabs>
          <w:tab w:val="right" w:pos="5030"/>
        </w:tabs>
        <w:rPr>
          <w:noProof/>
        </w:rPr>
      </w:pPr>
      <w:r>
        <w:rPr>
          <w:noProof/>
        </w:rPr>
        <w:t>Dynamics 365 Unified Operations plāns — papildu failu krātuve, 65</w:t>
      </w:r>
    </w:p>
    <w:p w:rsidR="003C3E6A" w:rsidRDefault="003C3E6A">
      <w:pPr>
        <w:pStyle w:val="Index1"/>
        <w:tabs>
          <w:tab w:val="right" w:pos="5030"/>
        </w:tabs>
        <w:rPr>
          <w:noProof/>
        </w:rPr>
      </w:pPr>
      <w:r>
        <w:rPr>
          <w:noProof/>
        </w:rPr>
        <w:t>Dynamics 365 Unified Operations plāns — smilškastes 1.–5. pakāpe, 65</w:t>
      </w:r>
    </w:p>
    <w:p w:rsidR="003C3E6A" w:rsidRDefault="003C3E6A">
      <w:pPr>
        <w:pStyle w:val="Index1"/>
        <w:tabs>
          <w:tab w:val="right" w:pos="5030"/>
        </w:tabs>
        <w:rPr>
          <w:noProof/>
        </w:rPr>
      </w:pPr>
      <w:r>
        <w:rPr>
          <w:noProof/>
        </w:rPr>
        <w:t>Dynamics 365 Unified Operations plāns no SA, 63</w:t>
      </w:r>
    </w:p>
    <w:p w:rsidR="003C3E6A" w:rsidRDefault="003C3E6A">
      <w:pPr>
        <w:pStyle w:val="Index1"/>
        <w:tabs>
          <w:tab w:val="right" w:pos="5030"/>
        </w:tabs>
        <w:rPr>
          <w:noProof/>
        </w:rPr>
      </w:pPr>
      <w:r>
        <w:rPr>
          <w:noProof/>
        </w:rPr>
        <w:t>Dynamics AX 2012 R2, 20</w:t>
      </w:r>
    </w:p>
    <w:p w:rsidR="003C3E6A" w:rsidRDefault="003C3E6A">
      <w:pPr>
        <w:pStyle w:val="Index1"/>
        <w:tabs>
          <w:tab w:val="right" w:pos="5030"/>
        </w:tabs>
        <w:rPr>
          <w:noProof/>
        </w:rPr>
      </w:pPr>
      <w:r>
        <w:rPr>
          <w:noProof/>
        </w:rPr>
        <w:t>Dynamics AX 2012 R3, 20</w:t>
      </w:r>
    </w:p>
    <w:p w:rsidR="003C3E6A" w:rsidRDefault="003C3E6A">
      <w:pPr>
        <w:pStyle w:val="Index1"/>
        <w:tabs>
          <w:tab w:val="right" w:pos="5030"/>
        </w:tabs>
        <w:rPr>
          <w:noProof/>
        </w:rPr>
      </w:pPr>
      <w:r>
        <w:rPr>
          <w:noProof/>
        </w:rPr>
        <w:t>Dynamics CRM 2015, 20</w:t>
      </w:r>
    </w:p>
    <w:p w:rsidR="003C3E6A" w:rsidRDefault="003C3E6A">
      <w:pPr>
        <w:pStyle w:val="Index1"/>
        <w:tabs>
          <w:tab w:val="right" w:pos="5030"/>
        </w:tabs>
        <w:rPr>
          <w:noProof/>
        </w:rPr>
      </w:pPr>
      <w:r>
        <w:rPr>
          <w:noProof/>
        </w:rPr>
        <w:t>Dynamics CRM 2016, 20</w:t>
      </w:r>
    </w:p>
    <w:p w:rsidR="003C3E6A" w:rsidRDefault="003C3E6A">
      <w:pPr>
        <w:pStyle w:val="Index1"/>
        <w:tabs>
          <w:tab w:val="right" w:pos="5030"/>
        </w:tabs>
        <w:rPr>
          <w:noProof/>
        </w:rPr>
      </w:pPr>
      <w:r>
        <w:rPr>
          <w:noProof/>
        </w:rPr>
        <w:t>Enterprise CAL, 33, 90, 96</w:t>
      </w:r>
    </w:p>
    <w:p w:rsidR="003C3E6A" w:rsidRDefault="003C3E6A">
      <w:pPr>
        <w:pStyle w:val="Index1"/>
        <w:tabs>
          <w:tab w:val="right" w:pos="5030"/>
        </w:tabs>
        <w:rPr>
          <w:noProof/>
        </w:rPr>
      </w:pPr>
      <w:r>
        <w:rPr>
          <w:noProof/>
        </w:rPr>
        <w:t>Enterprise CAL Bridge for Enterprise Mobility + Security, 16</w:t>
      </w:r>
    </w:p>
    <w:p w:rsidR="003C3E6A" w:rsidRDefault="003C3E6A">
      <w:pPr>
        <w:pStyle w:val="Index1"/>
        <w:tabs>
          <w:tab w:val="right" w:pos="5030"/>
        </w:tabs>
        <w:rPr>
          <w:noProof/>
        </w:rPr>
      </w:pPr>
      <w:r>
        <w:rPr>
          <w:noProof/>
        </w:rPr>
        <w:t>Enterprise CAL Bridge for Enterprise Mobility + Security No SA, 16</w:t>
      </w:r>
    </w:p>
    <w:p w:rsidR="003C3E6A" w:rsidRDefault="003C3E6A">
      <w:pPr>
        <w:pStyle w:val="Index1"/>
        <w:tabs>
          <w:tab w:val="right" w:pos="5030"/>
        </w:tabs>
        <w:rPr>
          <w:noProof/>
        </w:rPr>
      </w:pPr>
      <w:r>
        <w:rPr>
          <w:noProof/>
        </w:rPr>
        <w:t>Enterprise CAL Suite, 16</w:t>
      </w:r>
    </w:p>
    <w:p w:rsidR="003C3E6A" w:rsidRDefault="003C3E6A">
      <w:pPr>
        <w:pStyle w:val="Index1"/>
        <w:tabs>
          <w:tab w:val="right" w:pos="5030"/>
        </w:tabs>
        <w:rPr>
          <w:noProof/>
        </w:rPr>
      </w:pPr>
      <w:r>
        <w:rPr>
          <w:noProof/>
        </w:rPr>
        <w:t>Enterprise CAL Suite Bridge for Microsoft Intune, 16</w:t>
      </w:r>
    </w:p>
    <w:p w:rsidR="003C3E6A" w:rsidRDefault="003C3E6A">
      <w:pPr>
        <w:pStyle w:val="Index1"/>
        <w:tabs>
          <w:tab w:val="right" w:pos="5030"/>
        </w:tabs>
        <w:rPr>
          <w:noProof/>
        </w:rPr>
      </w:pPr>
      <w:r>
        <w:rPr>
          <w:noProof/>
        </w:rPr>
        <w:t>Enterprise CAL Suite Bridge for Office 365, 16</w:t>
      </w:r>
    </w:p>
    <w:p w:rsidR="003C3E6A" w:rsidRDefault="003C3E6A">
      <w:pPr>
        <w:pStyle w:val="Index1"/>
        <w:tabs>
          <w:tab w:val="right" w:pos="5030"/>
        </w:tabs>
        <w:rPr>
          <w:noProof/>
        </w:rPr>
      </w:pPr>
      <w:r>
        <w:rPr>
          <w:noProof/>
        </w:rPr>
        <w:t>Enterprise CAL Suite Bridge for Office 365 From SA, 16</w:t>
      </w:r>
    </w:p>
    <w:p w:rsidR="003C3E6A" w:rsidRDefault="003C3E6A">
      <w:pPr>
        <w:pStyle w:val="Index1"/>
        <w:tabs>
          <w:tab w:val="right" w:pos="5030"/>
        </w:tabs>
        <w:rPr>
          <w:noProof/>
        </w:rPr>
      </w:pPr>
      <w:r>
        <w:rPr>
          <w:noProof/>
        </w:rPr>
        <w:t>Enterprise CAL Suite Bridge for Office 365 un Microsoft Intune, 16</w:t>
      </w:r>
    </w:p>
    <w:p w:rsidR="003C3E6A" w:rsidRDefault="003C3E6A">
      <w:pPr>
        <w:pStyle w:val="Index1"/>
        <w:tabs>
          <w:tab w:val="right" w:pos="5030"/>
        </w:tabs>
        <w:rPr>
          <w:noProof/>
        </w:rPr>
      </w:pPr>
      <w:r>
        <w:rPr>
          <w:noProof/>
        </w:rPr>
        <w:t>Enterprise Mobility + Security A3, 60</w:t>
      </w:r>
    </w:p>
    <w:p w:rsidR="003C3E6A" w:rsidRDefault="003C3E6A">
      <w:pPr>
        <w:pStyle w:val="Index1"/>
        <w:tabs>
          <w:tab w:val="right" w:pos="5030"/>
        </w:tabs>
        <w:rPr>
          <w:noProof/>
        </w:rPr>
      </w:pPr>
      <w:r>
        <w:rPr>
          <w:noProof/>
        </w:rPr>
        <w:t>Enterprise Mobility + Security A3 papildinājums, 61</w:t>
      </w:r>
    </w:p>
    <w:p w:rsidR="003C3E6A" w:rsidRDefault="003C3E6A">
      <w:pPr>
        <w:pStyle w:val="Index1"/>
        <w:tabs>
          <w:tab w:val="right" w:pos="5030"/>
        </w:tabs>
        <w:rPr>
          <w:noProof/>
        </w:rPr>
      </w:pPr>
      <w:r>
        <w:rPr>
          <w:noProof/>
        </w:rPr>
        <w:t>Enterprise Mobility + Security A5, 61</w:t>
      </w:r>
    </w:p>
    <w:p w:rsidR="003C3E6A" w:rsidRDefault="003C3E6A">
      <w:pPr>
        <w:pStyle w:val="Index1"/>
        <w:tabs>
          <w:tab w:val="right" w:pos="5030"/>
        </w:tabs>
        <w:rPr>
          <w:noProof/>
        </w:rPr>
      </w:pPr>
      <w:r>
        <w:rPr>
          <w:noProof/>
        </w:rPr>
        <w:t>Enterprise Mobility + Security A5 papildinājums, 61</w:t>
      </w:r>
    </w:p>
    <w:p w:rsidR="003C3E6A" w:rsidRDefault="003C3E6A">
      <w:pPr>
        <w:pStyle w:val="Index1"/>
        <w:tabs>
          <w:tab w:val="right" w:pos="5030"/>
        </w:tabs>
        <w:rPr>
          <w:noProof/>
        </w:rPr>
      </w:pPr>
      <w:r>
        <w:rPr>
          <w:noProof/>
        </w:rPr>
        <w:t>Enterprise Mobility + Security E3, 17, 60</w:t>
      </w:r>
    </w:p>
    <w:p w:rsidR="003C3E6A" w:rsidRDefault="003C3E6A">
      <w:pPr>
        <w:pStyle w:val="Index1"/>
        <w:tabs>
          <w:tab w:val="right" w:pos="5030"/>
        </w:tabs>
        <w:rPr>
          <w:noProof/>
        </w:rPr>
      </w:pPr>
      <w:r>
        <w:rPr>
          <w:noProof/>
        </w:rPr>
        <w:t>Enterprise Mobility + Security E3 no SA, 61</w:t>
      </w:r>
    </w:p>
    <w:p w:rsidR="003C3E6A" w:rsidRDefault="003C3E6A">
      <w:pPr>
        <w:pStyle w:val="Index1"/>
        <w:tabs>
          <w:tab w:val="right" w:pos="5030"/>
        </w:tabs>
        <w:rPr>
          <w:noProof/>
        </w:rPr>
      </w:pPr>
      <w:r>
        <w:rPr>
          <w:noProof/>
        </w:rPr>
        <w:t>Enterprise Mobility + Security E3 papildinājums, 60</w:t>
      </w:r>
    </w:p>
    <w:p w:rsidR="003C3E6A" w:rsidRDefault="003C3E6A">
      <w:pPr>
        <w:pStyle w:val="Index1"/>
        <w:tabs>
          <w:tab w:val="right" w:pos="5030"/>
        </w:tabs>
        <w:rPr>
          <w:noProof/>
        </w:rPr>
      </w:pPr>
      <w:r>
        <w:rPr>
          <w:noProof/>
        </w:rPr>
        <w:t>Enterprise Mobility + Security E5, 17</w:t>
      </w:r>
    </w:p>
    <w:p w:rsidR="003C3E6A" w:rsidRDefault="003C3E6A">
      <w:pPr>
        <w:pStyle w:val="Index1"/>
        <w:tabs>
          <w:tab w:val="right" w:pos="5030"/>
        </w:tabs>
        <w:rPr>
          <w:noProof/>
        </w:rPr>
      </w:pPr>
      <w:r>
        <w:rPr>
          <w:noProof/>
        </w:rPr>
        <w:t>Enterprise Mobility + Security E5, 61</w:t>
      </w:r>
    </w:p>
    <w:p w:rsidR="003C3E6A" w:rsidRDefault="003C3E6A">
      <w:pPr>
        <w:pStyle w:val="Index1"/>
        <w:tabs>
          <w:tab w:val="right" w:pos="5030"/>
        </w:tabs>
        <w:rPr>
          <w:noProof/>
        </w:rPr>
      </w:pPr>
      <w:r>
        <w:rPr>
          <w:noProof/>
        </w:rPr>
        <w:t>Enterprise Mobility + Security E5 no SA, 61</w:t>
      </w:r>
    </w:p>
    <w:p w:rsidR="003C3E6A" w:rsidRDefault="003C3E6A">
      <w:pPr>
        <w:pStyle w:val="Index1"/>
        <w:tabs>
          <w:tab w:val="right" w:pos="5030"/>
        </w:tabs>
        <w:rPr>
          <w:noProof/>
        </w:rPr>
      </w:pPr>
      <w:r>
        <w:rPr>
          <w:noProof/>
        </w:rPr>
        <w:t>Enterprise Mobility + Security E5 papildinājums, 61</w:t>
      </w:r>
    </w:p>
    <w:p w:rsidR="003C3E6A" w:rsidRDefault="003C3E6A">
      <w:pPr>
        <w:pStyle w:val="Index1"/>
        <w:tabs>
          <w:tab w:val="right" w:pos="5030"/>
        </w:tabs>
        <w:rPr>
          <w:noProof/>
        </w:rPr>
      </w:pPr>
      <w:r>
        <w:rPr>
          <w:noProof/>
        </w:rPr>
        <w:t>Excel 2019, 22</w:t>
      </w:r>
    </w:p>
    <w:p w:rsidR="003C3E6A" w:rsidRDefault="003C3E6A">
      <w:pPr>
        <w:pStyle w:val="Index1"/>
        <w:tabs>
          <w:tab w:val="right" w:pos="5030"/>
        </w:tabs>
        <w:rPr>
          <w:noProof/>
        </w:rPr>
      </w:pPr>
      <w:r>
        <w:rPr>
          <w:noProof/>
        </w:rPr>
        <w:t>Excel 2019 darbam ar Mac, 24</w:t>
      </w:r>
    </w:p>
    <w:p w:rsidR="003C3E6A" w:rsidRDefault="003C3E6A">
      <w:pPr>
        <w:pStyle w:val="Index1"/>
        <w:tabs>
          <w:tab w:val="right" w:pos="5030"/>
        </w:tabs>
        <w:rPr>
          <w:noProof/>
        </w:rPr>
      </w:pPr>
      <w:r>
        <w:rPr>
          <w:noProof/>
        </w:rPr>
        <w:t>Exchange Online Archiving for Exchange Online, 70</w:t>
      </w:r>
    </w:p>
    <w:p w:rsidR="003C3E6A" w:rsidRDefault="003C3E6A">
      <w:pPr>
        <w:pStyle w:val="Index1"/>
        <w:tabs>
          <w:tab w:val="right" w:pos="5030"/>
        </w:tabs>
        <w:rPr>
          <w:noProof/>
        </w:rPr>
      </w:pPr>
      <w:r>
        <w:rPr>
          <w:noProof/>
        </w:rPr>
        <w:t>Exchange Online Archiving for Exchange Server, 70</w:t>
      </w:r>
    </w:p>
    <w:p w:rsidR="003C3E6A" w:rsidRDefault="003C3E6A">
      <w:pPr>
        <w:pStyle w:val="Index1"/>
        <w:tabs>
          <w:tab w:val="right" w:pos="5030"/>
        </w:tabs>
        <w:rPr>
          <w:noProof/>
        </w:rPr>
      </w:pPr>
      <w:r>
        <w:rPr>
          <w:noProof/>
        </w:rPr>
        <w:t>Exchange Online balss pasts, 26</w:t>
      </w:r>
    </w:p>
    <w:p w:rsidR="003C3E6A" w:rsidRDefault="003C3E6A">
      <w:pPr>
        <w:pStyle w:val="Index1"/>
        <w:tabs>
          <w:tab w:val="right" w:pos="5030"/>
        </w:tabs>
        <w:rPr>
          <w:noProof/>
        </w:rPr>
      </w:pPr>
      <w:r>
        <w:rPr>
          <w:noProof/>
        </w:rPr>
        <w:t>Exchange Online Kiosk, 70</w:t>
      </w:r>
    </w:p>
    <w:p w:rsidR="003C3E6A" w:rsidRDefault="003C3E6A">
      <w:pPr>
        <w:pStyle w:val="Index1"/>
        <w:tabs>
          <w:tab w:val="right" w:pos="5030"/>
        </w:tabs>
        <w:rPr>
          <w:noProof/>
        </w:rPr>
      </w:pPr>
      <w:r>
        <w:rPr>
          <w:noProof/>
        </w:rPr>
        <w:t>Exchange Online Plan 1, 70</w:t>
      </w:r>
    </w:p>
    <w:p w:rsidR="003C3E6A" w:rsidRDefault="003C3E6A">
      <w:pPr>
        <w:pStyle w:val="Index1"/>
        <w:tabs>
          <w:tab w:val="right" w:pos="5030"/>
        </w:tabs>
        <w:rPr>
          <w:noProof/>
        </w:rPr>
      </w:pPr>
      <w:r>
        <w:rPr>
          <w:noProof/>
        </w:rPr>
        <w:t>Exchange Online Plan 1 papildinājums, 70</w:t>
      </w:r>
    </w:p>
    <w:p w:rsidR="003C3E6A" w:rsidRDefault="003C3E6A">
      <w:pPr>
        <w:pStyle w:val="Index1"/>
        <w:tabs>
          <w:tab w:val="right" w:pos="5030"/>
        </w:tabs>
        <w:rPr>
          <w:noProof/>
        </w:rPr>
      </w:pPr>
      <w:r>
        <w:rPr>
          <w:noProof/>
        </w:rPr>
        <w:t>Exchange Online Plan 1A for Alumni, 70</w:t>
      </w:r>
    </w:p>
    <w:p w:rsidR="003C3E6A" w:rsidRDefault="003C3E6A">
      <w:pPr>
        <w:pStyle w:val="Index1"/>
        <w:tabs>
          <w:tab w:val="right" w:pos="5030"/>
        </w:tabs>
        <w:rPr>
          <w:noProof/>
        </w:rPr>
      </w:pPr>
      <w:r>
        <w:rPr>
          <w:noProof/>
        </w:rPr>
        <w:t>Exchange Online Plan 2, 70</w:t>
      </w:r>
    </w:p>
    <w:p w:rsidR="003C3E6A" w:rsidRDefault="003C3E6A">
      <w:pPr>
        <w:pStyle w:val="Index1"/>
        <w:tabs>
          <w:tab w:val="right" w:pos="5030"/>
        </w:tabs>
        <w:rPr>
          <w:noProof/>
        </w:rPr>
      </w:pPr>
      <w:r>
        <w:rPr>
          <w:noProof/>
        </w:rPr>
        <w:t>Exchange Online Protection, 26, 70</w:t>
      </w:r>
    </w:p>
    <w:p w:rsidR="003C3E6A" w:rsidRDefault="003C3E6A">
      <w:pPr>
        <w:pStyle w:val="Index1"/>
        <w:tabs>
          <w:tab w:val="right" w:pos="5030"/>
        </w:tabs>
        <w:rPr>
          <w:noProof/>
        </w:rPr>
      </w:pPr>
      <w:r>
        <w:rPr>
          <w:noProof/>
        </w:rPr>
        <w:t>Exchange Server, 59, 60</w:t>
      </w:r>
    </w:p>
    <w:p w:rsidR="003C3E6A" w:rsidRDefault="003C3E6A">
      <w:pPr>
        <w:pStyle w:val="Index1"/>
        <w:tabs>
          <w:tab w:val="right" w:pos="5030"/>
        </w:tabs>
        <w:rPr>
          <w:noProof/>
        </w:rPr>
      </w:pPr>
      <w:r>
        <w:rPr>
          <w:noProof/>
        </w:rPr>
        <w:t>Exchange Server 2016, 25</w:t>
      </w:r>
    </w:p>
    <w:p w:rsidR="003C3E6A" w:rsidRDefault="003C3E6A">
      <w:pPr>
        <w:pStyle w:val="Index1"/>
        <w:tabs>
          <w:tab w:val="right" w:pos="5030"/>
        </w:tabs>
        <w:rPr>
          <w:noProof/>
        </w:rPr>
      </w:pPr>
      <w:r>
        <w:rPr>
          <w:noProof/>
        </w:rPr>
        <w:t>Exchange Server Enterprise, 96</w:t>
      </w:r>
    </w:p>
    <w:p w:rsidR="003C3E6A" w:rsidRDefault="003C3E6A">
      <w:pPr>
        <w:pStyle w:val="Index1"/>
        <w:tabs>
          <w:tab w:val="right" w:pos="5030"/>
        </w:tabs>
        <w:rPr>
          <w:noProof/>
        </w:rPr>
      </w:pPr>
      <w:r>
        <w:rPr>
          <w:noProof/>
        </w:rPr>
        <w:t>Exchange Server Enterprise 2019, 25</w:t>
      </w:r>
    </w:p>
    <w:p w:rsidR="003C3E6A" w:rsidRDefault="003C3E6A">
      <w:pPr>
        <w:pStyle w:val="Index1"/>
        <w:tabs>
          <w:tab w:val="right" w:pos="5030"/>
        </w:tabs>
        <w:rPr>
          <w:noProof/>
        </w:rPr>
      </w:pPr>
      <w:r>
        <w:rPr>
          <w:noProof/>
        </w:rPr>
        <w:t>Exchange Server Enterprise 2019 CAL, 25</w:t>
      </w:r>
    </w:p>
    <w:p w:rsidR="003C3E6A" w:rsidRDefault="003C3E6A">
      <w:pPr>
        <w:pStyle w:val="Index1"/>
        <w:tabs>
          <w:tab w:val="right" w:pos="5030"/>
        </w:tabs>
        <w:rPr>
          <w:noProof/>
        </w:rPr>
      </w:pPr>
      <w:r>
        <w:rPr>
          <w:noProof/>
        </w:rPr>
        <w:t>Exchange Server Standard, 96</w:t>
      </w:r>
    </w:p>
    <w:p w:rsidR="003C3E6A" w:rsidRDefault="003C3E6A">
      <w:pPr>
        <w:pStyle w:val="Index1"/>
        <w:tabs>
          <w:tab w:val="right" w:pos="5030"/>
        </w:tabs>
        <w:rPr>
          <w:noProof/>
        </w:rPr>
      </w:pPr>
      <w:r>
        <w:rPr>
          <w:noProof/>
        </w:rPr>
        <w:t>Exchange Server Standard 2019, 25</w:t>
      </w:r>
    </w:p>
    <w:p w:rsidR="003C3E6A" w:rsidRDefault="003C3E6A">
      <w:pPr>
        <w:pStyle w:val="Index1"/>
        <w:tabs>
          <w:tab w:val="right" w:pos="5030"/>
        </w:tabs>
        <w:rPr>
          <w:noProof/>
        </w:rPr>
      </w:pPr>
      <w:r>
        <w:rPr>
          <w:noProof/>
        </w:rPr>
        <w:t>Exchange Server Standard 2019 CAL, 25</w:t>
      </w:r>
    </w:p>
    <w:p w:rsidR="003C3E6A" w:rsidRDefault="003C3E6A">
      <w:pPr>
        <w:pStyle w:val="Index1"/>
        <w:tabs>
          <w:tab w:val="right" w:pos="5030"/>
        </w:tabs>
        <w:rPr>
          <w:noProof/>
        </w:rPr>
      </w:pPr>
      <w:r>
        <w:rPr>
          <w:noProof/>
        </w:rPr>
        <w:t>Forefront Identity Manager 2010 – Windows Live Edition, 19</w:t>
      </w:r>
    </w:p>
    <w:p w:rsidR="003C3E6A" w:rsidRDefault="003C3E6A">
      <w:pPr>
        <w:pStyle w:val="Index1"/>
        <w:tabs>
          <w:tab w:val="right" w:pos="5030"/>
        </w:tabs>
        <w:rPr>
          <w:noProof/>
        </w:rPr>
      </w:pPr>
      <w:r>
        <w:rPr>
          <w:noProof/>
        </w:rPr>
        <w:t>Forefront Identity Manager 2010 R2, 22, 51</w:t>
      </w:r>
    </w:p>
    <w:p w:rsidR="003C3E6A" w:rsidRDefault="003C3E6A">
      <w:pPr>
        <w:pStyle w:val="Index1"/>
        <w:tabs>
          <w:tab w:val="right" w:pos="5030"/>
        </w:tabs>
        <w:rPr>
          <w:noProof/>
        </w:rPr>
      </w:pPr>
      <w:r>
        <w:rPr>
          <w:noProof/>
        </w:rPr>
        <w:t>Forefront Identity Manager 2010 R2 – Windows Live Edition, 19</w:t>
      </w:r>
    </w:p>
    <w:p w:rsidR="003C3E6A" w:rsidRDefault="003C3E6A">
      <w:pPr>
        <w:pStyle w:val="Index1"/>
        <w:tabs>
          <w:tab w:val="right" w:pos="5030"/>
        </w:tabs>
        <w:rPr>
          <w:noProof/>
        </w:rPr>
      </w:pPr>
      <w:r>
        <w:rPr>
          <w:noProof/>
        </w:rPr>
        <w:t>Forefront TMG Enterprise, 96</w:t>
      </w:r>
    </w:p>
    <w:p w:rsidR="003C3E6A" w:rsidRDefault="003C3E6A">
      <w:pPr>
        <w:pStyle w:val="Index1"/>
        <w:tabs>
          <w:tab w:val="right" w:pos="5030"/>
        </w:tabs>
        <w:rPr>
          <w:noProof/>
        </w:rPr>
      </w:pPr>
      <w:r>
        <w:rPr>
          <w:noProof/>
        </w:rPr>
        <w:t>Forefront TMG Standard, 96</w:t>
      </w:r>
    </w:p>
    <w:p w:rsidR="003C3E6A" w:rsidRDefault="003C3E6A">
      <w:pPr>
        <w:pStyle w:val="Index1"/>
        <w:tabs>
          <w:tab w:val="right" w:pos="5030"/>
        </w:tabs>
        <w:rPr>
          <w:noProof/>
        </w:rPr>
      </w:pPr>
      <w:r>
        <w:rPr>
          <w:noProof/>
        </w:rPr>
        <w:t>Forefront United Access Gateway 2010, 17</w:t>
      </w:r>
    </w:p>
    <w:p w:rsidR="003C3E6A" w:rsidRDefault="003C3E6A">
      <w:pPr>
        <w:pStyle w:val="Index1"/>
        <w:tabs>
          <w:tab w:val="right" w:pos="5030"/>
        </w:tabs>
        <w:rPr>
          <w:noProof/>
        </w:rPr>
      </w:pPr>
      <w:r>
        <w:rPr>
          <w:noProof/>
        </w:rPr>
        <w:t>FSLogix, 46</w:t>
      </w:r>
    </w:p>
    <w:p w:rsidR="003C3E6A" w:rsidRDefault="003C3E6A">
      <w:pPr>
        <w:pStyle w:val="Index1"/>
        <w:tabs>
          <w:tab w:val="right" w:pos="5030"/>
        </w:tabs>
        <w:rPr>
          <w:noProof/>
        </w:rPr>
      </w:pPr>
      <w:r>
        <w:rPr>
          <w:noProof/>
        </w:rPr>
        <w:t>GitHub Enterprise, 75</w:t>
      </w:r>
    </w:p>
    <w:p w:rsidR="003C3E6A" w:rsidRDefault="003C3E6A">
      <w:pPr>
        <w:pStyle w:val="Index1"/>
        <w:tabs>
          <w:tab w:val="right" w:pos="5030"/>
        </w:tabs>
        <w:rPr>
          <w:noProof/>
        </w:rPr>
      </w:pPr>
      <w:r>
        <w:rPr>
          <w:noProof/>
        </w:rPr>
        <w:t>GitHub Enterprise for Visual Studio Enterprise, 78</w:t>
      </w:r>
    </w:p>
    <w:p w:rsidR="003C3E6A" w:rsidRDefault="003C3E6A">
      <w:pPr>
        <w:pStyle w:val="Index1"/>
        <w:tabs>
          <w:tab w:val="right" w:pos="5030"/>
        </w:tabs>
        <w:rPr>
          <w:noProof/>
        </w:rPr>
      </w:pPr>
      <w:r>
        <w:rPr>
          <w:noProof/>
        </w:rPr>
        <w:t>GitHub Enterprise for Visual Studio Professional, 78</w:t>
      </w:r>
    </w:p>
    <w:p w:rsidR="003C3E6A" w:rsidRDefault="003C3E6A">
      <w:pPr>
        <w:pStyle w:val="Index1"/>
        <w:tabs>
          <w:tab w:val="right" w:pos="5030"/>
        </w:tabs>
        <w:rPr>
          <w:noProof/>
        </w:rPr>
      </w:pPr>
      <w:r>
        <w:rPr>
          <w:noProof/>
        </w:rPr>
        <w:t>HPC Pack, 51</w:t>
      </w:r>
    </w:p>
    <w:p w:rsidR="003C3E6A" w:rsidRDefault="003C3E6A">
      <w:pPr>
        <w:pStyle w:val="Index1"/>
        <w:tabs>
          <w:tab w:val="right" w:pos="5030"/>
        </w:tabs>
        <w:rPr>
          <w:noProof/>
        </w:rPr>
      </w:pPr>
      <w:r>
        <w:rPr>
          <w:noProof/>
        </w:rPr>
        <w:t>Hyper-V Container, 84</w:t>
      </w:r>
    </w:p>
    <w:p w:rsidR="003C3E6A" w:rsidRDefault="003C3E6A">
      <w:pPr>
        <w:pStyle w:val="Index1"/>
        <w:tabs>
          <w:tab w:val="right" w:pos="5030"/>
        </w:tabs>
        <w:rPr>
          <w:noProof/>
        </w:rPr>
      </w:pPr>
      <w:r>
        <w:rPr>
          <w:noProof/>
        </w:rPr>
        <w:t>Intune, 34</w:t>
      </w:r>
    </w:p>
    <w:p w:rsidR="003C3E6A" w:rsidRDefault="003C3E6A">
      <w:pPr>
        <w:pStyle w:val="Index1"/>
        <w:tabs>
          <w:tab w:val="right" w:pos="5030"/>
        </w:tabs>
        <w:rPr>
          <w:noProof/>
        </w:rPr>
      </w:pPr>
      <w:r>
        <w:rPr>
          <w:noProof/>
        </w:rPr>
        <w:t>Intune ierīcēm, 34</w:t>
      </w:r>
    </w:p>
    <w:p w:rsidR="003C3E6A" w:rsidRDefault="003C3E6A">
      <w:pPr>
        <w:pStyle w:val="Index1"/>
        <w:tabs>
          <w:tab w:val="right" w:pos="5030"/>
        </w:tabs>
        <w:rPr>
          <w:noProof/>
        </w:rPr>
      </w:pPr>
      <w:r>
        <w:rPr>
          <w:noProof/>
        </w:rPr>
        <w:t>Intune izglītības iestādēm, 34</w:t>
      </w:r>
    </w:p>
    <w:p w:rsidR="003C3E6A" w:rsidRDefault="003C3E6A">
      <w:pPr>
        <w:pStyle w:val="Index1"/>
        <w:tabs>
          <w:tab w:val="right" w:pos="5030"/>
        </w:tabs>
        <w:rPr>
          <w:noProof/>
        </w:rPr>
      </w:pPr>
      <w:r>
        <w:rPr>
          <w:noProof/>
        </w:rPr>
        <w:t>IoT Suite Predictive Maintenance Plan 1, 56</w:t>
      </w:r>
    </w:p>
    <w:p w:rsidR="003C3E6A" w:rsidRDefault="003C3E6A">
      <w:pPr>
        <w:pStyle w:val="Index1"/>
        <w:tabs>
          <w:tab w:val="right" w:pos="5030"/>
        </w:tabs>
        <w:rPr>
          <w:noProof/>
        </w:rPr>
      </w:pPr>
      <w:r>
        <w:rPr>
          <w:noProof/>
        </w:rPr>
        <w:t>IoT Suite Predictive Maintenance Plan 2, 56</w:t>
      </w:r>
    </w:p>
    <w:p w:rsidR="003C3E6A" w:rsidRDefault="003C3E6A">
      <w:pPr>
        <w:pStyle w:val="Index1"/>
        <w:tabs>
          <w:tab w:val="right" w:pos="5030"/>
        </w:tabs>
        <w:rPr>
          <w:noProof/>
        </w:rPr>
      </w:pPr>
      <w:r>
        <w:rPr>
          <w:noProof/>
        </w:rPr>
        <w:t>IoT Suite Remote Monitoring Plan 1, 56</w:t>
      </w:r>
    </w:p>
    <w:p w:rsidR="003C3E6A" w:rsidRDefault="003C3E6A">
      <w:pPr>
        <w:pStyle w:val="Index1"/>
        <w:tabs>
          <w:tab w:val="right" w:pos="5030"/>
        </w:tabs>
        <w:rPr>
          <w:noProof/>
        </w:rPr>
      </w:pPr>
      <w:r>
        <w:rPr>
          <w:noProof/>
        </w:rPr>
        <w:t>IoT Suite Remote Monitoring Plan 2, 56</w:t>
      </w:r>
    </w:p>
    <w:p w:rsidR="003C3E6A" w:rsidRDefault="003C3E6A">
      <w:pPr>
        <w:pStyle w:val="Index1"/>
        <w:tabs>
          <w:tab w:val="right" w:pos="5030"/>
        </w:tabs>
        <w:rPr>
          <w:noProof/>
        </w:rPr>
      </w:pPr>
      <w:r>
        <w:rPr>
          <w:noProof/>
        </w:rPr>
        <w:t>Koplietošanas telpu tālrunis, 72</w:t>
      </w:r>
    </w:p>
    <w:p w:rsidR="003C3E6A" w:rsidRDefault="003C3E6A">
      <w:pPr>
        <w:pStyle w:val="Index1"/>
        <w:tabs>
          <w:tab w:val="right" w:pos="5030"/>
        </w:tabs>
        <w:rPr>
          <w:noProof/>
        </w:rPr>
      </w:pPr>
      <w:r>
        <w:rPr>
          <w:noProof/>
        </w:rPr>
        <w:t>Licence darbam mājās produktam Office Professional Plus 2019, 23</w:t>
      </w:r>
    </w:p>
    <w:p w:rsidR="003C3E6A" w:rsidRDefault="003C3E6A">
      <w:pPr>
        <w:pStyle w:val="Index1"/>
        <w:tabs>
          <w:tab w:val="right" w:pos="5030"/>
        </w:tabs>
        <w:rPr>
          <w:noProof/>
        </w:rPr>
      </w:pPr>
      <w:r>
        <w:rPr>
          <w:noProof/>
        </w:rPr>
        <w:t>Licence darbam mājās produktam Office Standard 2019, 23</w:t>
      </w:r>
    </w:p>
    <w:p w:rsidR="003C3E6A" w:rsidRDefault="003C3E6A">
      <w:pPr>
        <w:pStyle w:val="Index1"/>
        <w:tabs>
          <w:tab w:val="right" w:pos="5030"/>
        </w:tabs>
        <w:rPr>
          <w:noProof/>
        </w:rPr>
      </w:pPr>
      <w:r>
        <w:rPr>
          <w:noProof/>
        </w:rPr>
        <w:t>Licence darbam mājās, kas paredzēta Mac 2019, 24</w:t>
      </w:r>
    </w:p>
    <w:p w:rsidR="003C3E6A" w:rsidRDefault="003C3E6A">
      <w:pPr>
        <w:pStyle w:val="Index1"/>
        <w:tabs>
          <w:tab w:val="right" w:pos="5030"/>
        </w:tabs>
        <w:rPr>
          <w:noProof/>
        </w:rPr>
      </w:pPr>
      <w:r>
        <w:rPr>
          <w:noProof/>
        </w:rPr>
        <w:t>M365 E5 drošība, 35</w:t>
      </w:r>
    </w:p>
    <w:p w:rsidR="003C3E6A" w:rsidRDefault="003C3E6A">
      <w:pPr>
        <w:pStyle w:val="Index1"/>
        <w:tabs>
          <w:tab w:val="right" w:pos="5030"/>
        </w:tabs>
        <w:rPr>
          <w:noProof/>
        </w:rPr>
      </w:pPr>
      <w:r>
        <w:rPr>
          <w:noProof/>
        </w:rPr>
        <w:t>macOS, 43</w:t>
      </w:r>
    </w:p>
    <w:p w:rsidR="003C3E6A" w:rsidRDefault="003C3E6A">
      <w:pPr>
        <w:pStyle w:val="Index1"/>
        <w:tabs>
          <w:tab w:val="right" w:pos="5030"/>
        </w:tabs>
        <w:rPr>
          <w:noProof/>
        </w:rPr>
      </w:pPr>
      <w:r>
        <w:rPr>
          <w:noProof/>
        </w:rPr>
        <w:t>Microsoft 365 A5 atbilstība, 59</w:t>
      </w:r>
    </w:p>
    <w:p w:rsidR="003C3E6A" w:rsidRDefault="003C3E6A">
      <w:pPr>
        <w:pStyle w:val="Index1"/>
        <w:tabs>
          <w:tab w:val="right" w:pos="5030"/>
        </w:tabs>
        <w:rPr>
          <w:noProof/>
        </w:rPr>
      </w:pPr>
      <w:r>
        <w:rPr>
          <w:noProof/>
        </w:rPr>
        <w:t>Microsoft 365 A5 drošība, 59</w:t>
      </w:r>
    </w:p>
    <w:p w:rsidR="003C3E6A" w:rsidRDefault="003C3E6A">
      <w:pPr>
        <w:pStyle w:val="Index1"/>
        <w:tabs>
          <w:tab w:val="right" w:pos="5030"/>
        </w:tabs>
        <w:rPr>
          <w:noProof/>
        </w:rPr>
      </w:pPr>
      <w:r>
        <w:rPr>
          <w:noProof/>
        </w:rPr>
        <w:t>Microsoft 365 Business, 58</w:t>
      </w:r>
    </w:p>
    <w:p w:rsidR="003C3E6A" w:rsidRDefault="003C3E6A">
      <w:pPr>
        <w:pStyle w:val="Index1"/>
        <w:tabs>
          <w:tab w:val="right" w:pos="5030"/>
        </w:tabs>
        <w:rPr>
          <w:noProof/>
        </w:rPr>
      </w:pPr>
      <w:r>
        <w:rPr>
          <w:noProof/>
        </w:rPr>
        <w:t>Microsoft 365 E3 un E5, 58</w:t>
      </w:r>
    </w:p>
    <w:p w:rsidR="003C3E6A" w:rsidRDefault="003C3E6A">
      <w:pPr>
        <w:pStyle w:val="Index1"/>
        <w:tabs>
          <w:tab w:val="right" w:pos="5030"/>
        </w:tabs>
        <w:rPr>
          <w:noProof/>
        </w:rPr>
      </w:pPr>
      <w:r>
        <w:rPr>
          <w:noProof/>
        </w:rPr>
        <w:t>Microsoft 365 E3 un E5 No SA, 59</w:t>
      </w:r>
    </w:p>
    <w:p w:rsidR="003C3E6A" w:rsidRDefault="003C3E6A">
      <w:pPr>
        <w:pStyle w:val="Index1"/>
        <w:tabs>
          <w:tab w:val="right" w:pos="5030"/>
        </w:tabs>
        <w:rPr>
          <w:noProof/>
        </w:rPr>
      </w:pPr>
      <w:r>
        <w:rPr>
          <w:noProof/>
        </w:rPr>
        <w:t>Microsoft 365 E3 un E5 Papildinājums, 59</w:t>
      </w:r>
    </w:p>
    <w:p w:rsidR="003C3E6A" w:rsidRDefault="003C3E6A">
      <w:pPr>
        <w:pStyle w:val="Index1"/>
        <w:tabs>
          <w:tab w:val="right" w:pos="5030"/>
        </w:tabs>
        <w:rPr>
          <w:noProof/>
        </w:rPr>
      </w:pPr>
      <w:r>
        <w:rPr>
          <w:noProof/>
        </w:rPr>
        <w:t>Microsoft 365 E5 atbilstība, 59</w:t>
      </w:r>
    </w:p>
    <w:p w:rsidR="003C3E6A" w:rsidRDefault="003C3E6A">
      <w:pPr>
        <w:pStyle w:val="Index1"/>
        <w:tabs>
          <w:tab w:val="right" w:pos="5030"/>
        </w:tabs>
        <w:rPr>
          <w:noProof/>
        </w:rPr>
      </w:pPr>
      <w:r>
        <w:rPr>
          <w:noProof/>
        </w:rPr>
        <w:t>Microsoft 365 E5 drošība, 59</w:t>
      </w:r>
    </w:p>
    <w:p w:rsidR="003C3E6A" w:rsidRDefault="003C3E6A">
      <w:pPr>
        <w:pStyle w:val="Index1"/>
        <w:tabs>
          <w:tab w:val="right" w:pos="5030"/>
        </w:tabs>
        <w:rPr>
          <w:noProof/>
        </w:rPr>
      </w:pPr>
      <w:r>
        <w:rPr>
          <w:noProof/>
        </w:rPr>
        <w:t>Microsoft 365 Education A1, 58</w:t>
      </w:r>
    </w:p>
    <w:p w:rsidR="003C3E6A" w:rsidRDefault="003C3E6A">
      <w:pPr>
        <w:pStyle w:val="Index1"/>
        <w:tabs>
          <w:tab w:val="right" w:pos="5030"/>
        </w:tabs>
        <w:rPr>
          <w:noProof/>
        </w:rPr>
      </w:pPr>
      <w:r>
        <w:rPr>
          <w:noProof/>
        </w:rPr>
        <w:t>Microsoft 365 Education A3, 58</w:t>
      </w:r>
    </w:p>
    <w:p w:rsidR="003C3E6A" w:rsidRDefault="003C3E6A">
      <w:pPr>
        <w:pStyle w:val="Index1"/>
        <w:tabs>
          <w:tab w:val="right" w:pos="5030"/>
        </w:tabs>
        <w:rPr>
          <w:noProof/>
        </w:rPr>
      </w:pPr>
      <w:r>
        <w:rPr>
          <w:noProof/>
        </w:rPr>
        <w:t>Microsoft 365 Education A3 ar pamata CAL, 58</w:t>
      </w:r>
    </w:p>
    <w:p w:rsidR="003C3E6A" w:rsidRDefault="003C3E6A">
      <w:pPr>
        <w:pStyle w:val="Index1"/>
        <w:tabs>
          <w:tab w:val="right" w:pos="5030"/>
        </w:tabs>
        <w:rPr>
          <w:noProof/>
        </w:rPr>
      </w:pPr>
      <w:r>
        <w:rPr>
          <w:noProof/>
        </w:rPr>
        <w:t>Microsoft 365 Education A5, 58</w:t>
      </w:r>
    </w:p>
    <w:p w:rsidR="003C3E6A" w:rsidRDefault="003C3E6A">
      <w:pPr>
        <w:pStyle w:val="Index1"/>
        <w:tabs>
          <w:tab w:val="right" w:pos="5030"/>
        </w:tabs>
        <w:rPr>
          <w:noProof/>
        </w:rPr>
      </w:pPr>
      <w:r>
        <w:rPr>
          <w:noProof/>
        </w:rPr>
        <w:t>Microsoft 365 F1, 33, 59</w:t>
      </w:r>
    </w:p>
    <w:p w:rsidR="003C3E6A" w:rsidRDefault="003C3E6A">
      <w:pPr>
        <w:pStyle w:val="Index1"/>
        <w:tabs>
          <w:tab w:val="right" w:pos="5030"/>
        </w:tabs>
        <w:rPr>
          <w:noProof/>
        </w:rPr>
      </w:pPr>
      <w:r>
        <w:rPr>
          <w:noProof/>
        </w:rPr>
        <w:t>Microsoft Azure pakalpojumi*, 56</w:t>
      </w:r>
    </w:p>
    <w:p w:rsidR="003C3E6A" w:rsidRDefault="003C3E6A">
      <w:pPr>
        <w:pStyle w:val="Index1"/>
        <w:tabs>
          <w:tab w:val="right" w:pos="5030"/>
        </w:tabs>
        <w:rPr>
          <w:noProof/>
        </w:rPr>
      </w:pPr>
      <w:r>
        <w:rPr>
          <w:noProof/>
        </w:rPr>
        <w:t>Microsoft Azure pakalpojumos, 97</w:t>
      </w:r>
    </w:p>
    <w:p w:rsidR="003C3E6A" w:rsidRDefault="003C3E6A">
      <w:pPr>
        <w:pStyle w:val="Index1"/>
        <w:tabs>
          <w:tab w:val="right" w:pos="5030"/>
        </w:tabs>
        <w:rPr>
          <w:noProof/>
        </w:rPr>
      </w:pPr>
      <w:r>
        <w:rPr>
          <w:noProof/>
        </w:rPr>
        <w:t>Microsoft Azure pakalpojumus, 98</w:t>
      </w:r>
    </w:p>
    <w:p w:rsidR="003C3E6A" w:rsidRDefault="003C3E6A">
      <w:pPr>
        <w:pStyle w:val="Index1"/>
        <w:tabs>
          <w:tab w:val="right" w:pos="5030"/>
        </w:tabs>
        <w:rPr>
          <w:noProof/>
        </w:rPr>
      </w:pPr>
      <w:r>
        <w:rPr>
          <w:noProof/>
        </w:rPr>
        <w:t>Microsoft Azure Services, 97</w:t>
      </w:r>
    </w:p>
    <w:p w:rsidR="003C3E6A" w:rsidRDefault="003C3E6A">
      <w:pPr>
        <w:pStyle w:val="Index1"/>
        <w:tabs>
          <w:tab w:val="right" w:pos="5030"/>
        </w:tabs>
        <w:rPr>
          <w:noProof/>
        </w:rPr>
      </w:pPr>
      <w:r>
        <w:rPr>
          <w:noProof/>
        </w:rPr>
        <w:t>Microsoft Azure StorSimple plāns ar 8100 atjaunošanu, 57</w:t>
      </w:r>
    </w:p>
    <w:p w:rsidR="003C3E6A" w:rsidRDefault="003C3E6A">
      <w:pPr>
        <w:pStyle w:val="Index1"/>
        <w:tabs>
          <w:tab w:val="right" w:pos="5030"/>
        </w:tabs>
        <w:rPr>
          <w:noProof/>
        </w:rPr>
      </w:pPr>
      <w:r>
        <w:rPr>
          <w:noProof/>
        </w:rPr>
        <w:t>Microsoft Azure StorSimple plāns ar 8600 atjaunošanu (bez ierīces), 57</w:t>
      </w:r>
    </w:p>
    <w:p w:rsidR="003C3E6A" w:rsidRDefault="003C3E6A">
      <w:pPr>
        <w:pStyle w:val="Index1"/>
        <w:tabs>
          <w:tab w:val="right" w:pos="5030"/>
        </w:tabs>
        <w:rPr>
          <w:noProof/>
        </w:rPr>
      </w:pPr>
      <w:r>
        <w:rPr>
          <w:noProof/>
        </w:rPr>
        <w:t>Microsoft Azure StorSimple plāns ar ierīci (ierīce 8100), 57</w:t>
      </w:r>
    </w:p>
    <w:p w:rsidR="003C3E6A" w:rsidRDefault="003C3E6A">
      <w:pPr>
        <w:pStyle w:val="Index1"/>
        <w:tabs>
          <w:tab w:val="right" w:pos="5030"/>
        </w:tabs>
        <w:rPr>
          <w:noProof/>
        </w:rPr>
      </w:pPr>
      <w:r>
        <w:rPr>
          <w:noProof/>
        </w:rPr>
        <w:t>Microsoft Azure StorSimple plāns ar ierīci (ierīce 8600), 57</w:t>
      </w:r>
    </w:p>
    <w:p w:rsidR="003C3E6A" w:rsidRDefault="003C3E6A">
      <w:pPr>
        <w:pStyle w:val="Index1"/>
        <w:tabs>
          <w:tab w:val="right" w:pos="5030"/>
        </w:tabs>
        <w:rPr>
          <w:noProof/>
        </w:rPr>
      </w:pPr>
      <w:r>
        <w:rPr>
          <w:noProof/>
        </w:rPr>
        <w:t>Microsoft Azure StorSimple Premium atbalsts, 57</w:t>
      </w:r>
    </w:p>
    <w:p w:rsidR="003C3E6A" w:rsidRDefault="003C3E6A">
      <w:pPr>
        <w:pStyle w:val="Index1"/>
        <w:tabs>
          <w:tab w:val="right" w:pos="5030"/>
        </w:tabs>
        <w:rPr>
          <w:noProof/>
        </w:rPr>
      </w:pPr>
      <w:r>
        <w:rPr>
          <w:noProof/>
        </w:rPr>
        <w:t>Microsoft Azure StorSimple standarta atbalsts, 57</w:t>
      </w:r>
    </w:p>
    <w:p w:rsidR="003C3E6A" w:rsidRDefault="003C3E6A">
      <w:pPr>
        <w:pStyle w:val="Index1"/>
        <w:tabs>
          <w:tab w:val="right" w:pos="5030"/>
        </w:tabs>
        <w:rPr>
          <w:noProof/>
        </w:rPr>
      </w:pPr>
      <w:r>
        <w:rPr>
          <w:noProof/>
        </w:rPr>
        <w:t>Microsoft Azure StorSimple standarta atbalsts līdz Premium atbalsts, 57</w:t>
      </w:r>
    </w:p>
    <w:p w:rsidR="003C3E6A" w:rsidRDefault="003C3E6A">
      <w:pPr>
        <w:pStyle w:val="Index1"/>
        <w:tabs>
          <w:tab w:val="right" w:pos="5030"/>
        </w:tabs>
        <w:rPr>
          <w:noProof/>
        </w:rPr>
      </w:pPr>
      <w:r>
        <w:rPr>
          <w:noProof/>
        </w:rPr>
        <w:t>Microsoft Cloud App Security, 76</w:t>
      </w:r>
    </w:p>
    <w:p w:rsidR="003C3E6A" w:rsidRDefault="003C3E6A">
      <w:pPr>
        <w:pStyle w:val="Index1"/>
        <w:tabs>
          <w:tab w:val="right" w:pos="5030"/>
        </w:tabs>
        <w:rPr>
          <w:noProof/>
        </w:rPr>
      </w:pPr>
      <w:r>
        <w:rPr>
          <w:noProof/>
        </w:rPr>
        <w:t>Microsoft Dynamics 365 for Customer Service CAL, 90</w:t>
      </w:r>
    </w:p>
    <w:p w:rsidR="003C3E6A" w:rsidRDefault="003C3E6A">
      <w:pPr>
        <w:pStyle w:val="Index1"/>
        <w:tabs>
          <w:tab w:val="right" w:pos="5030"/>
        </w:tabs>
        <w:rPr>
          <w:noProof/>
        </w:rPr>
      </w:pPr>
      <w:r>
        <w:rPr>
          <w:noProof/>
        </w:rPr>
        <w:t>Microsoft Dynamics 365 for Customer Service lokālā CAL, 96</w:t>
      </w:r>
    </w:p>
    <w:p w:rsidR="003C3E6A" w:rsidRDefault="003C3E6A">
      <w:pPr>
        <w:pStyle w:val="Index1"/>
        <w:tabs>
          <w:tab w:val="right" w:pos="5030"/>
        </w:tabs>
        <w:rPr>
          <w:noProof/>
        </w:rPr>
      </w:pPr>
      <w:r>
        <w:rPr>
          <w:noProof/>
        </w:rPr>
        <w:t>Microsoft Dynamics 365 for Operations Activity CAL, 90</w:t>
      </w:r>
    </w:p>
    <w:p w:rsidR="003C3E6A" w:rsidRDefault="003C3E6A">
      <w:pPr>
        <w:pStyle w:val="Index1"/>
        <w:tabs>
          <w:tab w:val="right" w:pos="5030"/>
        </w:tabs>
        <w:rPr>
          <w:noProof/>
        </w:rPr>
      </w:pPr>
      <w:r>
        <w:rPr>
          <w:noProof/>
        </w:rPr>
        <w:t>Microsoft Dynamics 365 for Operations Activity lokālā CAL, 96</w:t>
      </w:r>
    </w:p>
    <w:p w:rsidR="003C3E6A" w:rsidRDefault="003C3E6A">
      <w:pPr>
        <w:pStyle w:val="Index1"/>
        <w:tabs>
          <w:tab w:val="right" w:pos="5030"/>
        </w:tabs>
        <w:rPr>
          <w:noProof/>
        </w:rPr>
      </w:pPr>
      <w:r>
        <w:rPr>
          <w:noProof/>
        </w:rPr>
        <w:t>Microsoft Dynamics 365 for Operations CAL, 90</w:t>
      </w:r>
    </w:p>
    <w:p w:rsidR="003C3E6A" w:rsidRDefault="003C3E6A">
      <w:pPr>
        <w:pStyle w:val="Index1"/>
        <w:tabs>
          <w:tab w:val="right" w:pos="5030"/>
        </w:tabs>
        <w:rPr>
          <w:noProof/>
        </w:rPr>
      </w:pPr>
      <w:r>
        <w:rPr>
          <w:noProof/>
        </w:rPr>
        <w:t>Microsoft Dynamics 365 for Operations lokālā CAL, 96</w:t>
      </w:r>
    </w:p>
    <w:p w:rsidR="003C3E6A" w:rsidRDefault="003C3E6A">
      <w:pPr>
        <w:pStyle w:val="Index1"/>
        <w:tabs>
          <w:tab w:val="right" w:pos="5030"/>
        </w:tabs>
        <w:rPr>
          <w:noProof/>
        </w:rPr>
      </w:pPr>
      <w:r>
        <w:rPr>
          <w:noProof/>
        </w:rPr>
        <w:t>Microsoft Dynamics 365 for Sales CAL, 90</w:t>
      </w:r>
    </w:p>
    <w:p w:rsidR="003C3E6A" w:rsidRDefault="003C3E6A">
      <w:pPr>
        <w:pStyle w:val="Index1"/>
        <w:tabs>
          <w:tab w:val="right" w:pos="5030"/>
        </w:tabs>
        <w:rPr>
          <w:noProof/>
        </w:rPr>
      </w:pPr>
      <w:r>
        <w:rPr>
          <w:noProof/>
        </w:rPr>
        <w:t>Microsoft Dynamics 365 for Sales lokālā CAL, 96</w:t>
      </w:r>
    </w:p>
    <w:p w:rsidR="003C3E6A" w:rsidRDefault="003C3E6A">
      <w:pPr>
        <w:pStyle w:val="Index1"/>
        <w:tabs>
          <w:tab w:val="right" w:pos="5030"/>
        </w:tabs>
        <w:rPr>
          <w:noProof/>
        </w:rPr>
      </w:pPr>
      <w:r>
        <w:rPr>
          <w:noProof/>
        </w:rPr>
        <w:t>Microsoft Dynamics 365 for Team Members lokālā CAL, 96</w:t>
      </w:r>
    </w:p>
    <w:p w:rsidR="003C3E6A" w:rsidRDefault="003C3E6A">
      <w:pPr>
        <w:pStyle w:val="Index1"/>
        <w:tabs>
          <w:tab w:val="right" w:pos="5030"/>
        </w:tabs>
        <w:rPr>
          <w:noProof/>
        </w:rPr>
      </w:pPr>
      <w:r>
        <w:rPr>
          <w:noProof/>
        </w:rPr>
        <w:t>Microsoft Dynamics AX Enterprise CAL, 90</w:t>
      </w:r>
    </w:p>
    <w:p w:rsidR="003C3E6A" w:rsidRDefault="003C3E6A">
      <w:pPr>
        <w:pStyle w:val="Index1"/>
        <w:tabs>
          <w:tab w:val="right" w:pos="5030"/>
        </w:tabs>
        <w:rPr>
          <w:noProof/>
        </w:rPr>
      </w:pPr>
      <w:r>
        <w:rPr>
          <w:noProof/>
        </w:rPr>
        <w:t>Microsoft Dynamics AX Functional CAL, 90</w:t>
      </w:r>
    </w:p>
    <w:p w:rsidR="003C3E6A" w:rsidRDefault="003C3E6A">
      <w:pPr>
        <w:pStyle w:val="Index1"/>
        <w:tabs>
          <w:tab w:val="right" w:pos="5030"/>
        </w:tabs>
        <w:rPr>
          <w:noProof/>
        </w:rPr>
      </w:pPr>
      <w:r>
        <w:rPr>
          <w:noProof/>
        </w:rPr>
        <w:t>Microsoft Dynamics AX Standard Commerce Core Server, 90</w:t>
      </w:r>
    </w:p>
    <w:p w:rsidR="003C3E6A" w:rsidRDefault="003C3E6A">
      <w:pPr>
        <w:pStyle w:val="Index1"/>
        <w:tabs>
          <w:tab w:val="right" w:pos="5030"/>
        </w:tabs>
        <w:rPr>
          <w:noProof/>
        </w:rPr>
      </w:pPr>
      <w:r>
        <w:rPr>
          <w:noProof/>
        </w:rPr>
        <w:t>Microsoft Dynamics AX Store Server, 90</w:t>
      </w:r>
    </w:p>
    <w:p w:rsidR="003C3E6A" w:rsidRDefault="003C3E6A">
      <w:pPr>
        <w:pStyle w:val="Index1"/>
        <w:tabs>
          <w:tab w:val="right" w:pos="5030"/>
        </w:tabs>
        <w:rPr>
          <w:noProof/>
        </w:rPr>
      </w:pPr>
      <w:r>
        <w:rPr>
          <w:noProof/>
        </w:rPr>
        <w:t>Microsoft Dynamics AX uzdevuma pildīšanas CAL, 90</w:t>
      </w:r>
    </w:p>
    <w:p w:rsidR="003C3E6A" w:rsidRDefault="003C3E6A">
      <w:pPr>
        <w:pStyle w:val="Index1"/>
        <w:tabs>
          <w:tab w:val="right" w:pos="5030"/>
        </w:tabs>
        <w:rPr>
          <w:noProof/>
        </w:rPr>
      </w:pPr>
      <w:r>
        <w:rPr>
          <w:noProof/>
        </w:rPr>
        <w:t>Microsoft Dynamics CRM Server 2013, 90</w:t>
      </w:r>
    </w:p>
    <w:p w:rsidR="003C3E6A" w:rsidRDefault="003C3E6A">
      <w:pPr>
        <w:pStyle w:val="Index1"/>
        <w:tabs>
          <w:tab w:val="right" w:pos="5030"/>
        </w:tabs>
        <w:rPr>
          <w:noProof/>
        </w:rPr>
      </w:pPr>
      <w:r>
        <w:rPr>
          <w:noProof/>
        </w:rPr>
        <w:t>Microsoft Dynamics CRM Server 2015, 90</w:t>
      </w:r>
    </w:p>
    <w:p w:rsidR="003C3E6A" w:rsidRDefault="003C3E6A">
      <w:pPr>
        <w:pStyle w:val="Index1"/>
        <w:tabs>
          <w:tab w:val="right" w:pos="5030"/>
        </w:tabs>
        <w:rPr>
          <w:noProof/>
        </w:rPr>
      </w:pPr>
      <w:r>
        <w:rPr>
          <w:noProof/>
        </w:rPr>
        <w:t>Microsoft Flow 1. plāns, 74</w:t>
      </w:r>
    </w:p>
    <w:p w:rsidR="003C3E6A" w:rsidRDefault="003C3E6A">
      <w:pPr>
        <w:pStyle w:val="Index1"/>
        <w:tabs>
          <w:tab w:val="right" w:pos="5030"/>
        </w:tabs>
        <w:rPr>
          <w:noProof/>
        </w:rPr>
      </w:pPr>
      <w:r>
        <w:rPr>
          <w:noProof/>
        </w:rPr>
        <w:t>Microsoft Flow 2. plāns, 74</w:t>
      </w:r>
    </w:p>
    <w:p w:rsidR="003C3E6A" w:rsidRDefault="003C3E6A">
      <w:pPr>
        <w:pStyle w:val="Index1"/>
        <w:tabs>
          <w:tab w:val="right" w:pos="5030"/>
        </w:tabs>
        <w:rPr>
          <w:noProof/>
        </w:rPr>
      </w:pPr>
      <w:r>
        <w:rPr>
          <w:noProof/>
        </w:rPr>
        <w:t>Microsoft Graph datu savienojums izstrādātājiem ISV, 76</w:t>
      </w:r>
    </w:p>
    <w:p w:rsidR="003C3E6A" w:rsidRDefault="003C3E6A">
      <w:pPr>
        <w:pStyle w:val="Index1"/>
        <w:tabs>
          <w:tab w:val="right" w:pos="5030"/>
        </w:tabs>
        <w:rPr>
          <w:noProof/>
        </w:rPr>
      </w:pPr>
      <w:r>
        <w:rPr>
          <w:noProof/>
        </w:rPr>
        <w:t>Microsoft Identity Manager 2016 CAL, 22</w:t>
      </w:r>
    </w:p>
    <w:p w:rsidR="003C3E6A" w:rsidRDefault="003C3E6A">
      <w:pPr>
        <w:pStyle w:val="Index1"/>
        <w:tabs>
          <w:tab w:val="right" w:pos="5030"/>
        </w:tabs>
        <w:rPr>
          <w:noProof/>
        </w:rPr>
      </w:pPr>
      <w:r>
        <w:rPr>
          <w:noProof/>
        </w:rPr>
        <w:t>Microsoft Identity Manager 2016 External Connector, 22</w:t>
      </w:r>
    </w:p>
    <w:p w:rsidR="003C3E6A" w:rsidRDefault="003C3E6A">
      <w:pPr>
        <w:pStyle w:val="Index1"/>
        <w:tabs>
          <w:tab w:val="right" w:pos="5030"/>
        </w:tabs>
        <w:rPr>
          <w:noProof/>
        </w:rPr>
      </w:pPr>
      <w:r>
        <w:rPr>
          <w:noProof/>
        </w:rPr>
        <w:t>Microsoft Intune, 17, 33, 76</w:t>
      </w:r>
    </w:p>
    <w:p w:rsidR="003C3E6A" w:rsidRDefault="003C3E6A">
      <w:pPr>
        <w:pStyle w:val="Index1"/>
        <w:tabs>
          <w:tab w:val="right" w:pos="5030"/>
        </w:tabs>
        <w:rPr>
          <w:noProof/>
        </w:rPr>
      </w:pPr>
      <w:r>
        <w:rPr>
          <w:noProof/>
        </w:rPr>
        <w:t>Microsoft Intune ierīcēm, 33, 76</w:t>
      </w:r>
    </w:p>
    <w:p w:rsidR="003C3E6A" w:rsidRDefault="003C3E6A">
      <w:pPr>
        <w:pStyle w:val="Index1"/>
        <w:tabs>
          <w:tab w:val="right" w:pos="5030"/>
        </w:tabs>
        <w:rPr>
          <w:noProof/>
        </w:rPr>
      </w:pPr>
      <w:r>
        <w:rPr>
          <w:noProof/>
        </w:rPr>
        <w:t>Microsoft Intune izglītības iestādēm, 76</w:t>
      </w:r>
    </w:p>
    <w:p w:rsidR="003C3E6A" w:rsidRDefault="003C3E6A">
      <w:pPr>
        <w:pStyle w:val="Index1"/>
        <w:tabs>
          <w:tab w:val="right" w:pos="5030"/>
        </w:tabs>
        <w:rPr>
          <w:noProof/>
        </w:rPr>
      </w:pPr>
      <w:r>
        <w:rPr>
          <w:noProof/>
        </w:rPr>
        <w:t>Microsoft Intune Lietotāja Extra Storage 1 GB papildinājuma SL, 76</w:t>
      </w:r>
    </w:p>
    <w:p w:rsidR="003C3E6A" w:rsidRDefault="003C3E6A">
      <w:pPr>
        <w:pStyle w:val="Index1"/>
        <w:tabs>
          <w:tab w:val="right" w:pos="5030"/>
        </w:tabs>
        <w:rPr>
          <w:noProof/>
        </w:rPr>
      </w:pPr>
      <w:r>
        <w:rPr>
          <w:noProof/>
        </w:rPr>
        <w:t>Microsoft Intune papildinājums, 76</w:t>
      </w:r>
    </w:p>
    <w:p w:rsidR="003C3E6A" w:rsidRDefault="003C3E6A">
      <w:pPr>
        <w:pStyle w:val="Index1"/>
        <w:tabs>
          <w:tab w:val="right" w:pos="5030"/>
        </w:tabs>
        <w:rPr>
          <w:noProof/>
        </w:rPr>
      </w:pPr>
      <w:r>
        <w:rPr>
          <w:noProof/>
        </w:rPr>
        <w:t>Microsoft Intune papildinājums izglītības iestādēm, 77</w:t>
      </w:r>
    </w:p>
    <w:p w:rsidR="003C3E6A" w:rsidRDefault="003C3E6A">
      <w:pPr>
        <w:pStyle w:val="Index1"/>
        <w:tabs>
          <w:tab w:val="right" w:pos="5030"/>
        </w:tabs>
        <w:rPr>
          <w:noProof/>
        </w:rPr>
      </w:pPr>
      <w:r>
        <w:rPr>
          <w:noProof/>
        </w:rPr>
        <w:t>Microsoft Kaizala Pro, 75</w:t>
      </w:r>
    </w:p>
    <w:p w:rsidR="003C3E6A" w:rsidRDefault="003C3E6A">
      <w:pPr>
        <w:pStyle w:val="Index1"/>
        <w:tabs>
          <w:tab w:val="right" w:pos="5030"/>
        </w:tabs>
        <w:rPr>
          <w:noProof/>
        </w:rPr>
      </w:pPr>
      <w:r>
        <w:rPr>
          <w:noProof/>
        </w:rPr>
        <w:t>Microsoft Learning Imagine Academy, 77</w:t>
      </w:r>
    </w:p>
    <w:p w:rsidR="003C3E6A" w:rsidRDefault="003C3E6A">
      <w:pPr>
        <w:pStyle w:val="Index1"/>
        <w:tabs>
          <w:tab w:val="right" w:pos="5030"/>
        </w:tabs>
        <w:rPr>
          <w:noProof/>
        </w:rPr>
      </w:pPr>
      <w:r>
        <w:rPr>
          <w:noProof/>
        </w:rPr>
        <w:t>Microsoft Learning MCP 1 Exam Vouchers, 77</w:t>
      </w:r>
    </w:p>
    <w:p w:rsidR="003C3E6A" w:rsidRDefault="003C3E6A">
      <w:pPr>
        <w:pStyle w:val="Index1"/>
        <w:tabs>
          <w:tab w:val="right" w:pos="5030"/>
        </w:tabs>
        <w:rPr>
          <w:noProof/>
        </w:rPr>
      </w:pPr>
      <w:r>
        <w:rPr>
          <w:noProof/>
        </w:rPr>
        <w:t>Microsoft Learning MCP 30 Exam Vouchers, 77</w:t>
      </w:r>
    </w:p>
    <w:p w:rsidR="003C3E6A" w:rsidRDefault="003C3E6A">
      <w:pPr>
        <w:pStyle w:val="Index1"/>
        <w:tabs>
          <w:tab w:val="right" w:pos="5030"/>
        </w:tabs>
        <w:rPr>
          <w:noProof/>
        </w:rPr>
      </w:pPr>
      <w:r>
        <w:rPr>
          <w:noProof/>
        </w:rPr>
        <w:t>Microsoft Learning MOS/MCE Certification 125 Exam Site License, 77</w:t>
      </w:r>
    </w:p>
    <w:p w:rsidR="003C3E6A" w:rsidRDefault="003C3E6A">
      <w:pPr>
        <w:pStyle w:val="Index1"/>
        <w:tabs>
          <w:tab w:val="right" w:pos="5030"/>
        </w:tabs>
        <w:rPr>
          <w:noProof/>
        </w:rPr>
      </w:pPr>
      <w:r>
        <w:rPr>
          <w:noProof/>
        </w:rPr>
        <w:t>Microsoft Learning MOS/MTA/MCE Certification 500 Exam Site License, 77</w:t>
      </w:r>
    </w:p>
    <w:p w:rsidR="003C3E6A" w:rsidRDefault="003C3E6A">
      <w:pPr>
        <w:pStyle w:val="Index1"/>
        <w:tabs>
          <w:tab w:val="right" w:pos="5030"/>
        </w:tabs>
        <w:rPr>
          <w:noProof/>
        </w:rPr>
      </w:pPr>
      <w:r>
        <w:rPr>
          <w:noProof/>
        </w:rPr>
        <w:t>Microsoft Learning MTA/MCA Certification 125 Exam Site License, 77</w:t>
      </w:r>
    </w:p>
    <w:p w:rsidR="003C3E6A" w:rsidRDefault="003C3E6A">
      <w:pPr>
        <w:pStyle w:val="Index1"/>
        <w:tabs>
          <w:tab w:val="right" w:pos="5030"/>
        </w:tabs>
        <w:rPr>
          <w:noProof/>
        </w:rPr>
      </w:pPr>
      <w:r>
        <w:rPr>
          <w:noProof/>
        </w:rPr>
        <w:t>Microsoft MyAnalytics, 69</w:t>
      </w:r>
    </w:p>
    <w:p w:rsidR="003C3E6A" w:rsidRDefault="003C3E6A">
      <w:pPr>
        <w:pStyle w:val="Index1"/>
        <w:tabs>
          <w:tab w:val="right" w:pos="5030"/>
        </w:tabs>
        <w:rPr>
          <w:noProof/>
        </w:rPr>
      </w:pPr>
      <w:r>
        <w:rPr>
          <w:noProof/>
        </w:rPr>
        <w:t>Microsoft PowerApps Plan 1, 74</w:t>
      </w:r>
    </w:p>
    <w:p w:rsidR="003C3E6A" w:rsidRDefault="003C3E6A">
      <w:pPr>
        <w:pStyle w:val="Index1"/>
        <w:tabs>
          <w:tab w:val="right" w:pos="5030"/>
        </w:tabs>
        <w:rPr>
          <w:noProof/>
        </w:rPr>
      </w:pPr>
      <w:r>
        <w:rPr>
          <w:noProof/>
        </w:rPr>
        <w:t>Microsoft PowerApps Plan 2, 74</w:t>
      </w:r>
    </w:p>
    <w:p w:rsidR="003C3E6A" w:rsidRDefault="003C3E6A">
      <w:pPr>
        <w:pStyle w:val="Index1"/>
        <w:tabs>
          <w:tab w:val="right" w:pos="5030"/>
        </w:tabs>
        <w:rPr>
          <w:noProof/>
        </w:rPr>
      </w:pPr>
      <w:r>
        <w:rPr>
          <w:noProof/>
        </w:rPr>
        <w:t>Microsoft Relationship Sales risinājums/Plus, 65</w:t>
      </w:r>
    </w:p>
    <w:p w:rsidR="003C3E6A" w:rsidRDefault="003C3E6A">
      <w:pPr>
        <w:pStyle w:val="Index1"/>
        <w:tabs>
          <w:tab w:val="right" w:pos="5030"/>
        </w:tabs>
        <w:rPr>
          <w:noProof/>
        </w:rPr>
      </w:pPr>
      <w:r>
        <w:rPr>
          <w:noProof/>
        </w:rPr>
        <w:t>Microsoft Stream 1. plāns, 69</w:t>
      </w:r>
    </w:p>
    <w:p w:rsidR="003C3E6A" w:rsidRDefault="003C3E6A">
      <w:pPr>
        <w:pStyle w:val="Index1"/>
        <w:tabs>
          <w:tab w:val="right" w:pos="5030"/>
        </w:tabs>
        <w:rPr>
          <w:noProof/>
        </w:rPr>
      </w:pPr>
      <w:r>
        <w:rPr>
          <w:noProof/>
        </w:rPr>
        <w:t>Microsoft Stream 2. plāna papildinājums, 69</w:t>
      </w:r>
    </w:p>
    <w:p w:rsidR="003C3E6A" w:rsidRDefault="003C3E6A">
      <w:pPr>
        <w:pStyle w:val="Index1"/>
        <w:tabs>
          <w:tab w:val="right" w:pos="5030"/>
        </w:tabs>
        <w:rPr>
          <w:noProof/>
        </w:rPr>
      </w:pPr>
      <w:r>
        <w:rPr>
          <w:noProof/>
        </w:rPr>
        <w:t>Microsoft Stream 2. plāns, 69</w:t>
      </w:r>
    </w:p>
    <w:p w:rsidR="003C3E6A" w:rsidRDefault="003C3E6A">
      <w:pPr>
        <w:pStyle w:val="Index1"/>
        <w:tabs>
          <w:tab w:val="right" w:pos="5030"/>
        </w:tabs>
        <w:rPr>
          <w:noProof/>
        </w:rPr>
      </w:pPr>
      <w:r>
        <w:rPr>
          <w:noProof/>
        </w:rPr>
        <w:t>Microsoft Stream krātuves papildinājums, 69</w:t>
      </w:r>
    </w:p>
    <w:p w:rsidR="003C3E6A" w:rsidRDefault="003C3E6A">
      <w:pPr>
        <w:pStyle w:val="Index1"/>
        <w:tabs>
          <w:tab w:val="right" w:pos="5030"/>
        </w:tabs>
        <w:rPr>
          <w:noProof/>
        </w:rPr>
      </w:pPr>
      <w:r>
        <w:rPr>
          <w:noProof/>
        </w:rPr>
        <w:t>Microsoft Translator API, 56</w:t>
      </w:r>
    </w:p>
    <w:p w:rsidR="003C3E6A" w:rsidRDefault="003C3E6A">
      <w:pPr>
        <w:pStyle w:val="Index1"/>
        <w:tabs>
          <w:tab w:val="right" w:pos="5030"/>
        </w:tabs>
        <w:rPr>
          <w:noProof/>
        </w:rPr>
      </w:pPr>
      <w:r>
        <w:rPr>
          <w:noProof/>
        </w:rPr>
        <w:t>Minecraft</w:t>
      </w:r>
    </w:p>
    <w:p w:rsidR="003C3E6A" w:rsidRDefault="003C3E6A">
      <w:pPr>
        <w:pStyle w:val="Index2"/>
        <w:tabs>
          <w:tab w:val="right" w:pos="5030"/>
        </w:tabs>
        <w:rPr>
          <w:noProof/>
        </w:rPr>
      </w:pPr>
      <w:r>
        <w:rPr>
          <w:noProof/>
        </w:rPr>
        <w:t>Education Edition, 59, 78</w:t>
      </w:r>
    </w:p>
    <w:p w:rsidR="003C3E6A" w:rsidRDefault="003C3E6A">
      <w:pPr>
        <w:pStyle w:val="Index1"/>
        <w:tabs>
          <w:tab w:val="right" w:pos="5030"/>
        </w:tabs>
        <w:rPr>
          <w:noProof/>
        </w:rPr>
      </w:pPr>
      <w:r>
        <w:rPr>
          <w:noProof/>
        </w:rPr>
        <w:t>Mobilo aktīvu pārvaldība katram aktīvam (SL), 73</w:t>
      </w:r>
    </w:p>
    <w:p w:rsidR="003C3E6A" w:rsidRDefault="003C3E6A">
      <w:pPr>
        <w:pStyle w:val="Index1"/>
        <w:tabs>
          <w:tab w:val="right" w:pos="5030"/>
        </w:tabs>
        <w:rPr>
          <w:noProof/>
        </w:rPr>
      </w:pPr>
      <w:r>
        <w:rPr>
          <w:noProof/>
        </w:rPr>
        <w:t>Mobilo aktīvu pārvaldības braukšanas analīze katram aktīvam, 73</w:t>
      </w:r>
    </w:p>
    <w:p w:rsidR="003C3E6A" w:rsidRDefault="003C3E6A">
      <w:pPr>
        <w:pStyle w:val="Index1"/>
        <w:tabs>
          <w:tab w:val="right" w:pos="5030"/>
        </w:tabs>
        <w:rPr>
          <w:noProof/>
        </w:rPr>
      </w:pPr>
      <w:r>
        <w:rPr>
          <w:noProof/>
        </w:rPr>
        <w:t>Mobilo aktīvu pārvaldības distances matrica katram aktīvam, automātiska, 73</w:t>
      </w:r>
    </w:p>
    <w:p w:rsidR="003C3E6A" w:rsidRDefault="003C3E6A">
      <w:pPr>
        <w:pStyle w:val="Index1"/>
        <w:tabs>
          <w:tab w:val="right" w:pos="5030"/>
        </w:tabs>
        <w:rPr>
          <w:noProof/>
        </w:rPr>
      </w:pPr>
      <w:r>
        <w:rPr>
          <w:noProof/>
        </w:rPr>
        <w:t>Mobilo aktīvu pārvaldības distances matrica katram aktīvam, manuāla, 73</w:t>
      </w:r>
    </w:p>
    <w:p w:rsidR="003C3E6A" w:rsidRDefault="003C3E6A">
      <w:pPr>
        <w:pStyle w:val="Index1"/>
        <w:tabs>
          <w:tab w:val="right" w:pos="5030"/>
        </w:tabs>
        <w:rPr>
          <w:noProof/>
        </w:rPr>
      </w:pPr>
      <w:r>
        <w:rPr>
          <w:noProof/>
        </w:rPr>
        <w:t>Mobilo aktīvu pārvaldības kravas automašīnu maršrutēšana katram aktīvam, 73</w:t>
      </w:r>
    </w:p>
    <w:p w:rsidR="003C3E6A" w:rsidRDefault="003C3E6A">
      <w:pPr>
        <w:pStyle w:val="Index1"/>
        <w:tabs>
          <w:tab w:val="right" w:pos="5030"/>
        </w:tabs>
        <w:rPr>
          <w:noProof/>
        </w:rPr>
      </w:pPr>
      <w:r>
        <w:rPr>
          <w:noProof/>
        </w:rPr>
        <w:t>Mobilo aktīvu pārvaldības platforma (SL), 73</w:t>
      </w:r>
    </w:p>
    <w:p w:rsidR="003C3E6A" w:rsidRDefault="003C3E6A">
      <w:pPr>
        <w:pStyle w:val="Index1"/>
        <w:tabs>
          <w:tab w:val="right" w:pos="5030"/>
        </w:tabs>
        <w:rPr>
          <w:noProof/>
        </w:rPr>
      </w:pPr>
      <w:r>
        <w:rPr>
          <w:noProof/>
        </w:rPr>
        <w:t>MSDN platformas, 38</w:t>
      </w:r>
    </w:p>
    <w:p w:rsidR="003C3E6A" w:rsidRDefault="003C3E6A">
      <w:pPr>
        <w:pStyle w:val="Index1"/>
        <w:tabs>
          <w:tab w:val="right" w:pos="5030"/>
        </w:tabs>
        <w:rPr>
          <w:noProof/>
        </w:rPr>
      </w:pPr>
      <w:r>
        <w:rPr>
          <w:noProof/>
        </w:rPr>
        <w:t>Office 2016, 23</w:t>
      </w:r>
    </w:p>
    <w:p w:rsidR="003C3E6A" w:rsidRDefault="003C3E6A">
      <w:pPr>
        <w:pStyle w:val="Index1"/>
        <w:tabs>
          <w:tab w:val="right" w:pos="5030"/>
        </w:tabs>
        <w:rPr>
          <w:noProof/>
        </w:rPr>
      </w:pPr>
      <w:r>
        <w:rPr>
          <w:noProof/>
        </w:rPr>
        <w:t>Office 2019 for Mac Standard, 24</w:t>
      </w:r>
    </w:p>
    <w:p w:rsidR="003C3E6A" w:rsidRDefault="003C3E6A">
      <w:pPr>
        <w:pStyle w:val="Index1"/>
        <w:tabs>
          <w:tab w:val="right" w:pos="5030"/>
        </w:tabs>
        <w:rPr>
          <w:noProof/>
        </w:rPr>
      </w:pPr>
      <w:r>
        <w:rPr>
          <w:noProof/>
        </w:rPr>
        <w:t>Office 365 A1, 68</w:t>
      </w:r>
    </w:p>
    <w:p w:rsidR="003C3E6A" w:rsidRDefault="003C3E6A">
      <w:pPr>
        <w:pStyle w:val="Index1"/>
        <w:tabs>
          <w:tab w:val="right" w:pos="5030"/>
        </w:tabs>
        <w:rPr>
          <w:noProof/>
        </w:rPr>
      </w:pPr>
      <w:r>
        <w:rPr>
          <w:noProof/>
        </w:rPr>
        <w:t>Office 365 A3, 68</w:t>
      </w:r>
    </w:p>
    <w:p w:rsidR="003C3E6A" w:rsidRDefault="003C3E6A">
      <w:pPr>
        <w:pStyle w:val="Index1"/>
        <w:tabs>
          <w:tab w:val="right" w:pos="5030"/>
        </w:tabs>
        <w:rPr>
          <w:noProof/>
        </w:rPr>
      </w:pPr>
      <w:r>
        <w:rPr>
          <w:noProof/>
        </w:rPr>
        <w:t>Office 365 A5, 68</w:t>
      </w:r>
    </w:p>
    <w:p w:rsidR="003C3E6A" w:rsidRDefault="003C3E6A">
      <w:pPr>
        <w:pStyle w:val="Index1"/>
        <w:tabs>
          <w:tab w:val="right" w:pos="5030"/>
        </w:tabs>
        <w:rPr>
          <w:noProof/>
        </w:rPr>
      </w:pPr>
      <w:r>
        <w:rPr>
          <w:noProof/>
        </w:rPr>
        <w:t>Office 365 A5 papildinājums, 68</w:t>
      </w:r>
    </w:p>
    <w:p w:rsidR="003C3E6A" w:rsidRDefault="003C3E6A">
      <w:pPr>
        <w:pStyle w:val="Index1"/>
        <w:tabs>
          <w:tab w:val="right" w:pos="5030"/>
        </w:tabs>
        <w:rPr>
          <w:noProof/>
        </w:rPr>
      </w:pPr>
      <w:r>
        <w:rPr>
          <w:noProof/>
        </w:rPr>
        <w:t>Office 365 Business, 67</w:t>
      </w:r>
    </w:p>
    <w:p w:rsidR="003C3E6A" w:rsidRDefault="003C3E6A">
      <w:pPr>
        <w:pStyle w:val="Index1"/>
        <w:tabs>
          <w:tab w:val="right" w:pos="5030"/>
        </w:tabs>
        <w:rPr>
          <w:noProof/>
        </w:rPr>
      </w:pPr>
      <w:r>
        <w:rPr>
          <w:noProof/>
        </w:rPr>
        <w:t>Office 365 Business Essentials, 68</w:t>
      </w:r>
    </w:p>
    <w:p w:rsidR="003C3E6A" w:rsidRDefault="003C3E6A">
      <w:pPr>
        <w:pStyle w:val="Index1"/>
        <w:tabs>
          <w:tab w:val="right" w:pos="5030"/>
        </w:tabs>
        <w:rPr>
          <w:noProof/>
        </w:rPr>
      </w:pPr>
      <w:r>
        <w:rPr>
          <w:noProof/>
        </w:rPr>
        <w:t>Office 365 Business Premium, 68</w:t>
      </w:r>
    </w:p>
    <w:p w:rsidR="003C3E6A" w:rsidRDefault="003C3E6A">
      <w:pPr>
        <w:pStyle w:val="Index1"/>
        <w:tabs>
          <w:tab w:val="right" w:pos="5030"/>
        </w:tabs>
        <w:rPr>
          <w:noProof/>
        </w:rPr>
      </w:pPr>
      <w:r>
        <w:rPr>
          <w:noProof/>
        </w:rPr>
        <w:t>Office 365 datu zuduma novēršana, 70</w:t>
      </w:r>
    </w:p>
    <w:p w:rsidR="003C3E6A" w:rsidRDefault="003C3E6A">
      <w:pPr>
        <w:pStyle w:val="Index1"/>
        <w:tabs>
          <w:tab w:val="right" w:pos="5030"/>
        </w:tabs>
        <w:rPr>
          <w:noProof/>
        </w:rPr>
      </w:pPr>
      <w:r>
        <w:rPr>
          <w:noProof/>
        </w:rPr>
        <w:t>Office 365 E1, 16</w:t>
      </w:r>
    </w:p>
    <w:p w:rsidR="003C3E6A" w:rsidRDefault="003C3E6A">
      <w:pPr>
        <w:pStyle w:val="Index1"/>
        <w:tabs>
          <w:tab w:val="right" w:pos="5030"/>
        </w:tabs>
        <w:rPr>
          <w:noProof/>
        </w:rPr>
      </w:pPr>
      <w:r>
        <w:rPr>
          <w:noProof/>
        </w:rPr>
        <w:t>Office 365 E1 un E3, 68</w:t>
      </w:r>
    </w:p>
    <w:p w:rsidR="003C3E6A" w:rsidRDefault="003C3E6A">
      <w:pPr>
        <w:pStyle w:val="Index1"/>
        <w:tabs>
          <w:tab w:val="right" w:pos="5030"/>
        </w:tabs>
        <w:rPr>
          <w:noProof/>
        </w:rPr>
      </w:pPr>
      <w:r>
        <w:rPr>
          <w:noProof/>
        </w:rPr>
        <w:t>Office 365 E1 un E3 no SA, 68</w:t>
      </w:r>
    </w:p>
    <w:p w:rsidR="003C3E6A" w:rsidRDefault="003C3E6A">
      <w:pPr>
        <w:pStyle w:val="Index1"/>
        <w:tabs>
          <w:tab w:val="right" w:pos="5030"/>
        </w:tabs>
        <w:rPr>
          <w:noProof/>
        </w:rPr>
      </w:pPr>
      <w:r>
        <w:rPr>
          <w:noProof/>
        </w:rPr>
        <w:t>Office 365 E1 un E3 papildinājums, 68</w:t>
      </w:r>
    </w:p>
    <w:p w:rsidR="003C3E6A" w:rsidRDefault="003C3E6A">
      <w:pPr>
        <w:pStyle w:val="Index1"/>
        <w:tabs>
          <w:tab w:val="right" w:pos="5030"/>
        </w:tabs>
        <w:rPr>
          <w:noProof/>
        </w:rPr>
      </w:pPr>
      <w:r>
        <w:rPr>
          <w:noProof/>
        </w:rPr>
        <w:t>Office 365 E1 un Microsoft Intune, 16</w:t>
      </w:r>
    </w:p>
    <w:p w:rsidR="003C3E6A" w:rsidRDefault="003C3E6A">
      <w:pPr>
        <w:pStyle w:val="Index1"/>
        <w:tabs>
          <w:tab w:val="right" w:pos="5030"/>
        </w:tabs>
        <w:rPr>
          <w:noProof/>
        </w:rPr>
      </w:pPr>
      <w:r>
        <w:rPr>
          <w:noProof/>
        </w:rPr>
        <w:t>Office 365 E3, 16, 17</w:t>
      </w:r>
    </w:p>
    <w:p w:rsidR="003C3E6A" w:rsidRDefault="003C3E6A">
      <w:pPr>
        <w:pStyle w:val="Index1"/>
        <w:tabs>
          <w:tab w:val="right" w:pos="5030"/>
        </w:tabs>
        <w:rPr>
          <w:noProof/>
        </w:rPr>
      </w:pPr>
      <w:r>
        <w:rPr>
          <w:noProof/>
        </w:rPr>
        <w:t>Office 365 E3 bez ProPlus papildinājums, 68</w:t>
      </w:r>
    </w:p>
    <w:p w:rsidR="003C3E6A" w:rsidRDefault="003C3E6A">
      <w:pPr>
        <w:pStyle w:val="Index1"/>
        <w:tabs>
          <w:tab w:val="right" w:pos="5030"/>
        </w:tabs>
        <w:rPr>
          <w:noProof/>
        </w:rPr>
      </w:pPr>
      <w:r>
        <w:rPr>
          <w:noProof/>
        </w:rPr>
        <w:t>Office 365 E3 un Microsoft Intune, 16, 17</w:t>
      </w:r>
    </w:p>
    <w:p w:rsidR="003C3E6A" w:rsidRDefault="003C3E6A">
      <w:pPr>
        <w:pStyle w:val="Index1"/>
        <w:tabs>
          <w:tab w:val="right" w:pos="5030"/>
        </w:tabs>
        <w:rPr>
          <w:noProof/>
        </w:rPr>
      </w:pPr>
      <w:r>
        <w:rPr>
          <w:noProof/>
        </w:rPr>
        <w:t>Office 365 E5, 16, 17</w:t>
      </w:r>
    </w:p>
    <w:p w:rsidR="003C3E6A" w:rsidRDefault="003C3E6A">
      <w:pPr>
        <w:pStyle w:val="Index1"/>
        <w:tabs>
          <w:tab w:val="right" w:pos="5030"/>
        </w:tabs>
        <w:rPr>
          <w:noProof/>
        </w:rPr>
      </w:pPr>
      <w:r>
        <w:rPr>
          <w:noProof/>
        </w:rPr>
        <w:t>Office 365 E5 (Lietotāja SL), 68</w:t>
      </w:r>
    </w:p>
    <w:p w:rsidR="003C3E6A" w:rsidRDefault="003C3E6A">
      <w:pPr>
        <w:pStyle w:val="Index1"/>
        <w:tabs>
          <w:tab w:val="right" w:pos="5030"/>
        </w:tabs>
        <w:rPr>
          <w:noProof/>
        </w:rPr>
      </w:pPr>
      <w:r>
        <w:rPr>
          <w:noProof/>
        </w:rPr>
        <w:t>Office 365 E5 no SA, 68</w:t>
      </w:r>
    </w:p>
    <w:p w:rsidR="003C3E6A" w:rsidRDefault="003C3E6A">
      <w:pPr>
        <w:pStyle w:val="Index1"/>
        <w:tabs>
          <w:tab w:val="right" w:pos="5030"/>
        </w:tabs>
        <w:rPr>
          <w:noProof/>
        </w:rPr>
      </w:pPr>
      <w:r>
        <w:rPr>
          <w:noProof/>
        </w:rPr>
        <w:t>Office 365 E5 papildinājums, 68</w:t>
      </w:r>
    </w:p>
    <w:p w:rsidR="003C3E6A" w:rsidRDefault="003C3E6A">
      <w:pPr>
        <w:pStyle w:val="Index1"/>
        <w:tabs>
          <w:tab w:val="right" w:pos="5030"/>
        </w:tabs>
        <w:rPr>
          <w:noProof/>
        </w:rPr>
      </w:pPr>
      <w:r>
        <w:rPr>
          <w:noProof/>
        </w:rPr>
        <w:t>Office 365 E5 un Microsoft Intune, 16, 17</w:t>
      </w:r>
    </w:p>
    <w:p w:rsidR="003C3E6A" w:rsidRDefault="003C3E6A">
      <w:pPr>
        <w:pStyle w:val="Index1"/>
        <w:tabs>
          <w:tab w:val="right" w:pos="5030"/>
        </w:tabs>
        <w:rPr>
          <w:noProof/>
        </w:rPr>
      </w:pPr>
      <w:r>
        <w:rPr>
          <w:noProof/>
        </w:rPr>
        <w:t>Office 365 Extra File Storage 1 GB, 72</w:t>
      </w:r>
    </w:p>
    <w:p w:rsidR="003C3E6A" w:rsidRDefault="003C3E6A">
      <w:pPr>
        <w:pStyle w:val="Index1"/>
        <w:tabs>
          <w:tab w:val="right" w:pos="5030"/>
        </w:tabs>
        <w:rPr>
          <w:noProof/>
        </w:rPr>
      </w:pPr>
      <w:r>
        <w:rPr>
          <w:noProof/>
        </w:rPr>
        <w:t>Office 365 F1, 68</w:t>
      </w:r>
    </w:p>
    <w:p w:rsidR="003C3E6A" w:rsidRDefault="003C3E6A">
      <w:pPr>
        <w:pStyle w:val="Index1"/>
        <w:tabs>
          <w:tab w:val="right" w:pos="5030"/>
        </w:tabs>
        <w:rPr>
          <w:noProof/>
        </w:rPr>
      </w:pPr>
      <w:r>
        <w:rPr>
          <w:noProof/>
        </w:rPr>
        <w:t>Office 365 importēšanas pakalpojums, 70</w:t>
      </w:r>
    </w:p>
    <w:p w:rsidR="003C3E6A" w:rsidRDefault="003C3E6A">
      <w:pPr>
        <w:pStyle w:val="Index1"/>
        <w:tabs>
          <w:tab w:val="right" w:pos="5030"/>
        </w:tabs>
        <w:rPr>
          <w:noProof/>
        </w:rPr>
      </w:pPr>
      <w:r>
        <w:rPr>
          <w:noProof/>
        </w:rPr>
        <w:t>Office 365 informācija par apdraudējumu, 70</w:t>
      </w:r>
    </w:p>
    <w:p w:rsidR="003C3E6A" w:rsidRDefault="003C3E6A">
      <w:pPr>
        <w:pStyle w:val="Index1"/>
        <w:tabs>
          <w:tab w:val="right" w:pos="5030"/>
        </w:tabs>
        <w:rPr>
          <w:noProof/>
        </w:rPr>
      </w:pPr>
      <w:r>
        <w:rPr>
          <w:noProof/>
        </w:rPr>
        <w:t>Office 365 Multi-Geo papildinājums (Lietotāja SL), 67</w:t>
      </w:r>
    </w:p>
    <w:p w:rsidR="003C3E6A" w:rsidRDefault="003C3E6A">
      <w:pPr>
        <w:pStyle w:val="Index1"/>
        <w:tabs>
          <w:tab w:val="right" w:pos="5030"/>
        </w:tabs>
        <w:rPr>
          <w:noProof/>
        </w:rPr>
      </w:pPr>
      <w:r>
        <w:rPr>
          <w:noProof/>
        </w:rPr>
        <w:t>Office 365 ProPlus, 67</w:t>
      </w:r>
    </w:p>
    <w:p w:rsidR="003C3E6A" w:rsidRDefault="003C3E6A">
      <w:pPr>
        <w:pStyle w:val="Index1"/>
        <w:tabs>
          <w:tab w:val="right" w:pos="5030"/>
        </w:tabs>
        <w:rPr>
          <w:noProof/>
        </w:rPr>
      </w:pPr>
      <w:r>
        <w:rPr>
          <w:noProof/>
        </w:rPr>
        <w:t>Office 365 ProPlus From SA, 67</w:t>
      </w:r>
    </w:p>
    <w:p w:rsidR="003C3E6A" w:rsidRDefault="003C3E6A">
      <w:pPr>
        <w:pStyle w:val="Index1"/>
        <w:tabs>
          <w:tab w:val="right" w:pos="5030"/>
        </w:tabs>
        <w:rPr>
          <w:noProof/>
        </w:rPr>
      </w:pPr>
      <w:r>
        <w:rPr>
          <w:noProof/>
        </w:rPr>
        <w:t>Office 365 uzlabotā atbilstības nodrošināšana, 70</w:t>
      </w:r>
    </w:p>
    <w:p w:rsidR="003C3E6A" w:rsidRDefault="003C3E6A">
      <w:pPr>
        <w:pStyle w:val="Index1"/>
        <w:tabs>
          <w:tab w:val="right" w:pos="5030"/>
        </w:tabs>
        <w:rPr>
          <w:noProof/>
        </w:rPr>
      </w:pPr>
      <w:r>
        <w:rPr>
          <w:noProof/>
        </w:rPr>
        <w:t>Office 365 uzlabotā pretdraudu aizsardzība, 70</w:t>
      </w:r>
    </w:p>
    <w:p w:rsidR="003C3E6A" w:rsidRDefault="003C3E6A">
      <w:pPr>
        <w:pStyle w:val="Index1"/>
        <w:tabs>
          <w:tab w:val="right" w:pos="5030"/>
        </w:tabs>
        <w:rPr>
          <w:noProof/>
        </w:rPr>
      </w:pPr>
      <w:r>
        <w:rPr>
          <w:noProof/>
        </w:rPr>
        <w:t>Office for Mac 2016, 24</w:t>
      </w:r>
    </w:p>
    <w:p w:rsidR="003C3E6A" w:rsidRDefault="003C3E6A">
      <w:pPr>
        <w:pStyle w:val="Index1"/>
        <w:tabs>
          <w:tab w:val="right" w:pos="5030"/>
        </w:tabs>
        <w:rPr>
          <w:noProof/>
        </w:rPr>
      </w:pPr>
      <w:r>
        <w:rPr>
          <w:noProof/>
        </w:rPr>
        <w:t>Office for Mac Standard, 89</w:t>
      </w:r>
    </w:p>
    <w:p w:rsidR="003C3E6A" w:rsidRDefault="003C3E6A">
      <w:pPr>
        <w:pStyle w:val="Index1"/>
        <w:tabs>
          <w:tab w:val="right" w:pos="5030"/>
        </w:tabs>
        <w:rPr>
          <w:noProof/>
        </w:rPr>
      </w:pPr>
      <w:r>
        <w:rPr>
          <w:noProof/>
        </w:rPr>
        <w:t>Office Multi Language Pack 2013, 22</w:t>
      </w:r>
    </w:p>
    <w:p w:rsidR="003C3E6A" w:rsidRDefault="003C3E6A">
      <w:pPr>
        <w:pStyle w:val="Index1"/>
        <w:tabs>
          <w:tab w:val="right" w:pos="5030"/>
        </w:tabs>
        <w:rPr>
          <w:noProof/>
        </w:rPr>
      </w:pPr>
      <w:r>
        <w:rPr>
          <w:noProof/>
        </w:rPr>
        <w:t>Office Online pakalpojumam Office 365, 89</w:t>
      </w:r>
    </w:p>
    <w:p w:rsidR="003C3E6A" w:rsidRDefault="003C3E6A">
      <w:pPr>
        <w:pStyle w:val="Index1"/>
        <w:tabs>
          <w:tab w:val="right" w:pos="5030"/>
        </w:tabs>
        <w:rPr>
          <w:noProof/>
        </w:rPr>
      </w:pPr>
      <w:r>
        <w:rPr>
          <w:noProof/>
        </w:rPr>
        <w:t>Office Professional Plus, 67, 89, 96</w:t>
      </w:r>
    </w:p>
    <w:p w:rsidR="003C3E6A" w:rsidRDefault="003C3E6A">
      <w:pPr>
        <w:pStyle w:val="Index1"/>
        <w:tabs>
          <w:tab w:val="right" w:pos="5030"/>
        </w:tabs>
        <w:rPr>
          <w:noProof/>
        </w:rPr>
      </w:pPr>
      <w:r>
        <w:rPr>
          <w:noProof/>
        </w:rPr>
        <w:t>Office Professional Plus 2013, 67</w:t>
      </w:r>
    </w:p>
    <w:p w:rsidR="003C3E6A" w:rsidRDefault="003C3E6A">
      <w:pPr>
        <w:pStyle w:val="Index1"/>
        <w:tabs>
          <w:tab w:val="right" w:pos="5030"/>
        </w:tabs>
        <w:rPr>
          <w:noProof/>
        </w:rPr>
      </w:pPr>
      <w:r>
        <w:rPr>
          <w:noProof/>
        </w:rPr>
        <w:t>Office Professional Plus 2016, 39</w:t>
      </w:r>
    </w:p>
    <w:p w:rsidR="003C3E6A" w:rsidRDefault="003C3E6A">
      <w:pPr>
        <w:pStyle w:val="Index1"/>
        <w:tabs>
          <w:tab w:val="right" w:pos="5030"/>
        </w:tabs>
        <w:rPr>
          <w:noProof/>
        </w:rPr>
      </w:pPr>
      <w:r>
        <w:rPr>
          <w:noProof/>
        </w:rPr>
        <w:t>Office Professional Plus 2019, 22</w:t>
      </w:r>
    </w:p>
    <w:p w:rsidR="003C3E6A" w:rsidRDefault="003C3E6A">
      <w:pPr>
        <w:pStyle w:val="Index1"/>
        <w:tabs>
          <w:tab w:val="right" w:pos="5030"/>
        </w:tabs>
        <w:rPr>
          <w:noProof/>
        </w:rPr>
      </w:pPr>
      <w:r>
        <w:rPr>
          <w:noProof/>
        </w:rPr>
        <w:t>Office skolēniem un mājas lietošanai 2013 RT komerciālā lietošana, 22</w:t>
      </w:r>
    </w:p>
    <w:p w:rsidR="003C3E6A" w:rsidRDefault="003C3E6A">
      <w:pPr>
        <w:pStyle w:val="Index1"/>
        <w:tabs>
          <w:tab w:val="right" w:pos="5030"/>
        </w:tabs>
        <w:rPr>
          <w:noProof/>
        </w:rPr>
      </w:pPr>
      <w:r>
        <w:rPr>
          <w:noProof/>
        </w:rPr>
        <w:t>Office Standard, 67, 89, 96</w:t>
      </w:r>
    </w:p>
    <w:p w:rsidR="003C3E6A" w:rsidRDefault="003C3E6A">
      <w:pPr>
        <w:pStyle w:val="Index1"/>
        <w:tabs>
          <w:tab w:val="right" w:pos="5030"/>
        </w:tabs>
        <w:rPr>
          <w:noProof/>
        </w:rPr>
      </w:pPr>
      <w:r>
        <w:rPr>
          <w:noProof/>
        </w:rPr>
        <w:t>Office Standard 2019, 22</w:t>
      </w:r>
    </w:p>
    <w:p w:rsidR="003C3E6A" w:rsidRDefault="003C3E6A">
      <w:pPr>
        <w:pStyle w:val="Index1"/>
        <w:tabs>
          <w:tab w:val="right" w:pos="5030"/>
        </w:tabs>
        <w:rPr>
          <w:noProof/>
        </w:rPr>
      </w:pPr>
      <w:r>
        <w:rPr>
          <w:noProof/>
        </w:rPr>
        <w:t>OneDrive darbam 1. un 2. plāns, 71</w:t>
      </w:r>
    </w:p>
    <w:p w:rsidR="003C3E6A" w:rsidRDefault="003C3E6A">
      <w:pPr>
        <w:pStyle w:val="Index1"/>
        <w:tabs>
          <w:tab w:val="right" w:pos="5030"/>
        </w:tabs>
        <w:rPr>
          <w:noProof/>
        </w:rPr>
      </w:pPr>
      <w:r>
        <w:rPr>
          <w:noProof/>
        </w:rPr>
        <w:t>Outlook 2019, 22</w:t>
      </w:r>
    </w:p>
    <w:p w:rsidR="003C3E6A" w:rsidRDefault="003C3E6A">
      <w:pPr>
        <w:pStyle w:val="Index1"/>
        <w:tabs>
          <w:tab w:val="right" w:pos="5030"/>
        </w:tabs>
        <w:rPr>
          <w:noProof/>
        </w:rPr>
      </w:pPr>
      <w:r>
        <w:rPr>
          <w:noProof/>
        </w:rPr>
        <w:t>Outlook 2019 for Mac, 24</w:t>
      </w:r>
    </w:p>
    <w:p w:rsidR="003C3E6A" w:rsidRDefault="003C3E6A">
      <w:pPr>
        <w:pStyle w:val="Index1"/>
        <w:tabs>
          <w:tab w:val="right" w:pos="5030"/>
        </w:tabs>
        <w:rPr>
          <w:noProof/>
        </w:rPr>
      </w:pPr>
      <w:r>
        <w:rPr>
          <w:noProof/>
        </w:rPr>
        <w:t>Power BI atskaišu servera, 31</w:t>
      </w:r>
    </w:p>
    <w:p w:rsidR="003C3E6A" w:rsidRDefault="003C3E6A">
      <w:pPr>
        <w:pStyle w:val="Index1"/>
        <w:tabs>
          <w:tab w:val="right" w:pos="5030"/>
        </w:tabs>
        <w:rPr>
          <w:noProof/>
        </w:rPr>
      </w:pPr>
      <w:r>
        <w:rPr>
          <w:noProof/>
        </w:rPr>
        <w:t>Power BI Premium EM1, 74</w:t>
      </w:r>
    </w:p>
    <w:p w:rsidR="003C3E6A" w:rsidRDefault="003C3E6A">
      <w:pPr>
        <w:pStyle w:val="Index1"/>
        <w:tabs>
          <w:tab w:val="right" w:pos="5030"/>
        </w:tabs>
        <w:rPr>
          <w:noProof/>
        </w:rPr>
      </w:pPr>
      <w:r>
        <w:rPr>
          <w:noProof/>
        </w:rPr>
        <w:t>Power BI Premium EM1 A, 74</w:t>
      </w:r>
    </w:p>
    <w:p w:rsidR="003C3E6A" w:rsidRDefault="003C3E6A">
      <w:pPr>
        <w:pStyle w:val="Index1"/>
        <w:tabs>
          <w:tab w:val="right" w:pos="5030"/>
        </w:tabs>
        <w:rPr>
          <w:noProof/>
        </w:rPr>
      </w:pPr>
      <w:r>
        <w:rPr>
          <w:noProof/>
        </w:rPr>
        <w:t>Power BI Premium EM2, 74</w:t>
      </w:r>
    </w:p>
    <w:p w:rsidR="003C3E6A" w:rsidRDefault="003C3E6A">
      <w:pPr>
        <w:pStyle w:val="Index1"/>
        <w:tabs>
          <w:tab w:val="right" w:pos="5030"/>
        </w:tabs>
        <w:rPr>
          <w:noProof/>
        </w:rPr>
      </w:pPr>
      <w:r>
        <w:rPr>
          <w:noProof/>
        </w:rPr>
        <w:t>Power BI Premium EM2 A, 74</w:t>
      </w:r>
    </w:p>
    <w:p w:rsidR="003C3E6A" w:rsidRDefault="003C3E6A">
      <w:pPr>
        <w:pStyle w:val="Index1"/>
        <w:tabs>
          <w:tab w:val="right" w:pos="5030"/>
        </w:tabs>
        <w:rPr>
          <w:noProof/>
        </w:rPr>
      </w:pPr>
      <w:r>
        <w:rPr>
          <w:noProof/>
        </w:rPr>
        <w:t>Power BI Premium EM3, 74</w:t>
      </w:r>
    </w:p>
    <w:p w:rsidR="003C3E6A" w:rsidRDefault="003C3E6A">
      <w:pPr>
        <w:pStyle w:val="Index1"/>
        <w:tabs>
          <w:tab w:val="right" w:pos="5030"/>
        </w:tabs>
        <w:rPr>
          <w:noProof/>
        </w:rPr>
      </w:pPr>
      <w:r>
        <w:rPr>
          <w:noProof/>
        </w:rPr>
        <w:t>Power BI Premium EM3 A, 74</w:t>
      </w:r>
    </w:p>
    <w:p w:rsidR="003C3E6A" w:rsidRDefault="003C3E6A">
      <w:pPr>
        <w:pStyle w:val="Index1"/>
        <w:tabs>
          <w:tab w:val="right" w:pos="5030"/>
        </w:tabs>
        <w:rPr>
          <w:noProof/>
        </w:rPr>
      </w:pPr>
      <w:r>
        <w:rPr>
          <w:noProof/>
        </w:rPr>
        <w:t>Power BI Premium P1, 74</w:t>
      </w:r>
    </w:p>
    <w:p w:rsidR="003C3E6A" w:rsidRDefault="003C3E6A">
      <w:pPr>
        <w:pStyle w:val="Index1"/>
        <w:tabs>
          <w:tab w:val="right" w:pos="5030"/>
        </w:tabs>
        <w:rPr>
          <w:noProof/>
        </w:rPr>
      </w:pPr>
      <w:r>
        <w:rPr>
          <w:noProof/>
        </w:rPr>
        <w:t>Power BI Premium P2, 74</w:t>
      </w:r>
    </w:p>
    <w:p w:rsidR="003C3E6A" w:rsidRDefault="003C3E6A">
      <w:pPr>
        <w:pStyle w:val="Index1"/>
        <w:tabs>
          <w:tab w:val="right" w:pos="5030"/>
        </w:tabs>
        <w:rPr>
          <w:noProof/>
        </w:rPr>
      </w:pPr>
      <w:r>
        <w:rPr>
          <w:noProof/>
        </w:rPr>
        <w:t>Power BI Premium P3, 74</w:t>
      </w:r>
    </w:p>
    <w:p w:rsidR="003C3E6A" w:rsidRDefault="003C3E6A">
      <w:pPr>
        <w:pStyle w:val="Index1"/>
        <w:tabs>
          <w:tab w:val="right" w:pos="5030"/>
        </w:tabs>
        <w:rPr>
          <w:noProof/>
        </w:rPr>
      </w:pPr>
      <w:r>
        <w:rPr>
          <w:noProof/>
        </w:rPr>
        <w:t>Power BI Premium P4, 74</w:t>
      </w:r>
    </w:p>
    <w:p w:rsidR="003C3E6A" w:rsidRDefault="003C3E6A">
      <w:pPr>
        <w:pStyle w:val="Index1"/>
        <w:tabs>
          <w:tab w:val="right" w:pos="5030"/>
        </w:tabs>
        <w:rPr>
          <w:noProof/>
        </w:rPr>
      </w:pPr>
      <w:r>
        <w:rPr>
          <w:noProof/>
        </w:rPr>
        <w:t>Power BI Premium P5, 74</w:t>
      </w:r>
    </w:p>
    <w:p w:rsidR="003C3E6A" w:rsidRDefault="003C3E6A">
      <w:pPr>
        <w:pStyle w:val="Index1"/>
        <w:tabs>
          <w:tab w:val="right" w:pos="5030"/>
        </w:tabs>
        <w:rPr>
          <w:noProof/>
        </w:rPr>
      </w:pPr>
      <w:r>
        <w:rPr>
          <w:noProof/>
        </w:rPr>
        <w:t>Power BI Premium reklāmas piedāvājums, 74</w:t>
      </w:r>
    </w:p>
    <w:p w:rsidR="003C3E6A" w:rsidRDefault="003C3E6A">
      <w:pPr>
        <w:pStyle w:val="Index1"/>
        <w:tabs>
          <w:tab w:val="right" w:pos="5030"/>
        </w:tabs>
        <w:rPr>
          <w:noProof/>
        </w:rPr>
      </w:pPr>
      <w:r>
        <w:rPr>
          <w:noProof/>
        </w:rPr>
        <w:t>Power BI Pro, 74</w:t>
      </w:r>
    </w:p>
    <w:p w:rsidR="003C3E6A" w:rsidRDefault="003C3E6A">
      <w:pPr>
        <w:pStyle w:val="Index1"/>
        <w:tabs>
          <w:tab w:val="right" w:pos="5030"/>
        </w:tabs>
        <w:rPr>
          <w:noProof/>
        </w:rPr>
      </w:pPr>
      <w:r>
        <w:rPr>
          <w:noProof/>
        </w:rPr>
        <w:t>Power BI Pro A, 74</w:t>
      </w:r>
    </w:p>
    <w:p w:rsidR="003C3E6A" w:rsidRDefault="003C3E6A">
      <w:pPr>
        <w:pStyle w:val="Index1"/>
        <w:tabs>
          <w:tab w:val="right" w:pos="5030"/>
        </w:tabs>
        <w:rPr>
          <w:noProof/>
        </w:rPr>
      </w:pPr>
      <w:r>
        <w:rPr>
          <w:noProof/>
        </w:rPr>
        <w:t>PowerPoint 2019, 22</w:t>
      </w:r>
    </w:p>
    <w:p w:rsidR="003C3E6A" w:rsidRDefault="003C3E6A">
      <w:pPr>
        <w:pStyle w:val="Index1"/>
        <w:tabs>
          <w:tab w:val="right" w:pos="5030"/>
        </w:tabs>
        <w:rPr>
          <w:noProof/>
        </w:rPr>
      </w:pPr>
      <w:r>
        <w:rPr>
          <w:noProof/>
        </w:rPr>
        <w:t>PowerPoint 2019 for Mac, 24</w:t>
      </w:r>
    </w:p>
    <w:p w:rsidR="003C3E6A" w:rsidRDefault="003C3E6A">
      <w:pPr>
        <w:pStyle w:val="Index1"/>
        <w:tabs>
          <w:tab w:val="right" w:pos="5030"/>
        </w:tabs>
        <w:rPr>
          <w:noProof/>
        </w:rPr>
      </w:pPr>
      <w:r>
        <w:rPr>
          <w:noProof/>
        </w:rPr>
        <w:t>Premium Assurance papildinājuma, 29, 50</w:t>
      </w:r>
    </w:p>
    <w:p w:rsidR="003C3E6A" w:rsidRDefault="003C3E6A">
      <w:pPr>
        <w:pStyle w:val="Index1"/>
        <w:tabs>
          <w:tab w:val="right" w:pos="5030"/>
        </w:tabs>
        <w:rPr>
          <w:noProof/>
        </w:rPr>
      </w:pPr>
      <w:r>
        <w:rPr>
          <w:noProof/>
        </w:rPr>
        <w:t>programmām faila ietilpība, 74</w:t>
      </w:r>
    </w:p>
    <w:p w:rsidR="003C3E6A" w:rsidRDefault="003C3E6A">
      <w:pPr>
        <w:pStyle w:val="Index1"/>
        <w:tabs>
          <w:tab w:val="right" w:pos="5030"/>
        </w:tabs>
        <w:rPr>
          <w:noProof/>
        </w:rPr>
      </w:pPr>
      <w:r>
        <w:rPr>
          <w:noProof/>
        </w:rPr>
        <w:t>programmām faila ietilpība, 65</w:t>
      </w:r>
    </w:p>
    <w:p w:rsidR="003C3E6A" w:rsidRDefault="003C3E6A">
      <w:pPr>
        <w:pStyle w:val="Index1"/>
        <w:tabs>
          <w:tab w:val="right" w:pos="5030"/>
        </w:tabs>
        <w:rPr>
          <w:noProof/>
        </w:rPr>
      </w:pPr>
      <w:r>
        <w:rPr>
          <w:noProof/>
        </w:rPr>
        <w:t>programmām žurnāla ietilpība, 74</w:t>
      </w:r>
    </w:p>
    <w:p w:rsidR="003C3E6A" w:rsidRDefault="003C3E6A">
      <w:pPr>
        <w:pStyle w:val="Index1"/>
        <w:tabs>
          <w:tab w:val="right" w:pos="5030"/>
        </w:tabs>
        <w:rPr>
          <w:noProof/>
        </w:rPr>
      </w:pPr>
      <w:r>
        <w:rPr>
          <w:noProof/>
        </w:rPr>
        <w:t>programmām žurnāla ietilpība, 65</w:t>
      </w:r>
    </w:p>
    <w:p w:rsidR="003C3E6A" w:rsidRDefault="003C3E6A">
      <w:pPr>
        <w:pStyle w:val="Index1"/>
        <w:tabs>
          <w:tab w:val="right" w:pos="5030"/>
        </w:tabs>
        <w:rPr>
          <w:noProof/>
        </w:rPr>
      </w:pPr>
      <w:r>
        <w:rPr>
          <w:noProof/>
        </w:rPr>
        <w:t>Project Online Essentials, 71</w:t>
      </w:r>
    </w:p>
    <w:p w:rsidR="003C3E6A" w:rsidRDefault="003C3E6A">
      <w:pPr>
        <w:pStyle w:val="Index1"/>
        <w:tabs>
          <w:tab w:val="right" w:pos="5030"/>
        </w:tabs>
        <w:rPr>
          <w:noProof/>
        </w:rPr>
      </w:pPr>
      <w:r>
        <w:rPr>
          <w:noProof/>
        </w:rPr>
        <w:t>Project Online Essentials papildinājums, 71</w:t>
      </w:r>
    </w:p>
    <w:p w:rsidR="003C3E6A" w:rsidRDefault="003C3E6A">
      <w:pPr>
        <w:pStyle w:val="Index1"/>
        <w:tabs>
          <w:tab w:val="right" w:pos="5030"/>
        </w:tabs>
        <w:rPr>
          <w:noProof/>
        </w:rPr>
      </w:pPr>
      <w:r>
        <w:rPr>
          <w:noProof/>
        </w:rPr>
        <w:t>Project Online Premium, 71</w:t>
      </w:r>
    </w:p>
    <w:p w:rsidR="003C3E6A" w:rsidRDefault="003C3E6A">
      <w:pPr>
        <w:pStyle w:val="Index1"/>
        <w:tabs>
          <w:tab w:val="right" w:pos="5030"/>
        </w:tabs>
        <w:rPr>
          <w:noProof/>
        </w:rPr>
      </w:pPr>
      <w:r>
        <w:rPr>
          <w:noProof/>
        </w:rPr>
        <w:t>Project Online Premium no SA, 71</w:t>
      </w:r>
    </w:p>
    <w:p w:rsidR="003C3E6A" w:rsidRDefault="003C3E6A">
      <w:pPr>
        <w:pStyle w:val="Index1"/>
        <w:tabs>
          <w:tab w:val="right" w:pos="5030"/>
        </w:tabs>
        <w:rPr>
          <w:noProof/>
        </w:rPr>
      </w:pPr>
      <w:r>
        <w:rPr>
          <w:noProof/>
        </w:rPr>
        <w:t>Project Online Premium papildinājums, 71</w:t>
      </w:r>
    </w:p>
    <w:p w:rsidR="003C3E6A" w:rsidRDefault="003C3E6A">
      <w:pPr>
        <w:pStyle w:val="Index1"/>
        <w:tabs>
          <w:tab w:val="right" w:pos="5030"/>
        </w:tabs>
        <w:rPr>
          <w:noProof/>
        </w:rPr>
      </w:pPr>
      <w:r>
        <w:rPr>
          <w:noProof/>
        </w:rPr>
        <w:t>Project Online Professional, 71</w:t>
      </w:r>
    </w:p>
    <w:p w:rsidR="003C3E6A" w:rsidRDefault="003C3E6A">
      <w:pPr>
        <w:pStyle w:val="Index1"/>
        <w:tabs>
          <w:tab w:val="right" w:pos="5030"/>
        </w:tabs>
        <w:rPr>
          <w:noProof/>
        </w:rPr>
      </w:pPr>
      <w:r>
        <w:rPr>
          <w:noProof/>
        </w:rPr>
        <w:t>Project Online Professional no SA, 71</w:t>
      </w:r>
    </w:p>
    <w:p w:rsidR="003C3E6A" w:rsidRDefault="003C3E6A">
      <w:pPr>
        <w:pStyle w:val="Index1"/>
        <w:tabs>
          <w:tab w:val="right" w:pos="5030"/>
        </w:tabs>
        <w:rPr>
          <w:noProof/>
        </w:rPr>
      </w:pPr>
      <w:r>
        <w:rPr>
          <w:noProof/>
        </w:rPr>
        <w:t>Project Online Professional papildinājums, 71</w:t>
      </w:r>
    </w:p>
    <w:p w:rsidR="003C3E6A" w:rsidRDefault="003C3E6A">
      <w:pPr>
        <w:pStyle w:val="Index1"/>
        <w:tabs>
          <w:tab w:val="right" w:pos="5030"/>
        </w:tabs>
        <w:rPr>
          <w:noProof/>
        </w:rPr>
      </w:pPr>
      <w:r>
        <w:rPr>
          <w:noProof/>
        </w:rPr>
        <w:t>Project Professional, 96</w:t>
      </w:r>
    </w:p>
    <w:p w:rsidR="003C3E6A" w:rsidRDefault="003C3E6A">
      <w:pPr>
        <w:pStyle w:val="Index1"/>
        <w:tabs>
          <w:tab w:val="right" w:pos="5030"/>
        </w:tabs>
        <w:rPr>
          <w:noProof/>
        </w:rPr>
      </w:pPr>
      <w:r>
        <w:rPr>
          <w:noProof/>
        </w:rPr>
        <w:t>Project Professional 2019, 22</w:t>
      </w:r>
    </w:p>
    <w:p w:rsidR="003C3E6A" w:rsidRDefault="003C3E6A">
      <w:pPr>
        <w:pStyle w:val="Index1"/>
        <w:tabs>
          <w:tab w:val="right" w:pos="5030"/>
        </w:tabs>
        <w:rPr>
          <w:noProof/>
        </w:rPr>
      </w:pPr>
      <w:r>
        <w:rPr>
          <w:noProof/>
        </w:rPr>
        <w:t>Project Server 2016, 26</w:t>
      </w:r>
    </w:p>
    <w:p w:rsidR="003C3E6A" w:rsidRDefault="003C3E6A">
      <w:pPr>
        <w:pStyle w:val="Index1"/>
        <w:tabs>
          <w:tab w:val="right" w:pos="5030"/>
        </w:tabs>
        <w:rPr>
          <w:noProof/>
        </w:rPr>
      </w:pPr>
      <w:r>
        <w:rPr>
          <w:noProof/>
        </w:rPr>
        <w:t>Project Server 2019, 26</w:t>
      </w:r>
    </w:p>
    <w:p w:rsidR="003C3E6A" w:rsidRDefault="003C3E6A">
      <w:pPr>
        <w:pStyle w:val="Index1"/>
        <w:tabs>
          <w:tab w:val="right" w:pos="5030"/>
        </w:tabs>
        <w:rPr>
          <w:noProof/>
        </w:rPr>
      </w:pPr>
      <w:r>
        <w:rPr>
          <w:noProof/>
        </w:rPr>
        <w:t>Project Server 2019 CAL, 26</w:t>
      </w:r>
    </w:p>
    <w:p w:rsidR="003C3E6A" w:rsidRDefault="003C3E6A">
      <w:pPr>
        <w:pStyle w:val="Index1"/>
        <w:tabs>
          <w:tab w:val="right" w:pos="5030"/>
        </w:tabs>
        <w:rPr>
          <w:noProof/>
        </w:rPr>
      </w:pPr>
      <w:r>
        <w:rPr>
          <w:noProof/>
        </w:rPr>
        <w:t>Project Standard, 90, 96</w:t>
      </w:r>
    </w:p>
    <w:p w:rsidR="003C3E6A" w:rsidRDefault="003C3E6A">
      <w:pPr>
        <w:pStyle w:val="Index1"/>
        <w:tabs>
          <w:tab w:val="right" w:pos="5030"/>
        </w:tabs>
        <w:rPr>
          <w:noProof/>
        </w:rPr>
      </w:pPr>
      <w:r>
        <w:rPr>
          <w:noProof/>
        </w:rPr>
        <w:t>Project Standard 2019, 22</w:t>
      </w:r>
    </w:p>
    <w:p w:rsidR="003C3E6A" w:rsidRDefault="003C3E6A">
      <w:pPr>
        <w:pStyle w:val="Index1"/>
        <w:tabs>
          <w:tab w:val="right" w:pos="5030"/>
        </w:tabs>
        <w:rPr>
          <w:noProof/>
        </w:rPr>
      </w:pPr>
      <w:r>
        <w:rPr>
          <w:noProof/>
        </w:rPr>
        <w:t>Publisher 2019, 22</w:t>
      </w:r>
    </w:p>
    <w:p w:rsidR="003C3E6A" w:rsidRDefault="003C3E6A">
      <w:pPr>
        <w:pStyle w:val="Index1"/>
        <w:tabs>
          <w:tab w:val="right" w:pos="5030"/>
        </w:tabs>
        <w:rPr>
          <w:noProof/>
        </w:rPr>
      </w:pPr>
      <w:r>
        <w:rPr>
          <w:noProof/>
        </w:rPr>
        <w:t>Sapulču telpa, 72</w:t>
      </w:r>
    </w:p>
    <w:p w:rsidR="003C3E6A" w:rsidRDefault="003C3E6A">
      <w:pPr>
        <w:pStyle w:val="Index1"/>
        <w:tabs>
          <w:tab w:val="right" w:pos="5030"/>
        </w:tabs>
        <w:rPr>
          <w:noProof/>
        </w:rPr>
      </w:pPr>
      <w:r>
        <w:rPr>
          <w:noProof/>
        </w:rPr>
        <w:t>Saziņas kredīti, 72</w:t>
      </w:r>
    </w:p>
    <w:p w:rsidR="003C3E6A" w:rsidRDefault="003C3E6A">
      <w:pPr>
        <w:pStyle w:val="Index1"/>
        <w:tabs>
          <w:tab w:val="right" w:pos="5030"/>
        </w:tabs>
        <w:rPr>
          <w:noProof/>
        </w:rPr>
      </w:pPr>
      <w:r>
        <w:rPr>
          <w:noProof/>
        </w:rPr>
        <w:t>SharePoint Online, 89</w:t>
      </w:r>
    </w:p>
    <w:p w:rsidR="003C3E6A" w:rsidRDefault="003C3E6A">
      <w:pPr>
        <w:pStyle w:val="Index1"/>
        <w:tabs>
          <w:tab w:val="right" w:pos="5030"/>
        </w:tabs>
        <w:rPr>
          <w:noProof/>
        </w:rPr>
      </w:pPr>
      <w:r>
        <w:rPr>
          <w:noProof/>
        </w:rPr>
        <w:t>SharePoint Online (Plan 1/2), 27</w:t>
      </w:r>
    </w:p>
    <w:p w:rsidR="003C3E6A" w:rsidRDefault="003C3E6A">
      <w:pPr>
        <w:pStyle w:val="Index1"/>
        <w:tabs>
          <w:tab w:val="right" w:pos="5030"/>
        </w:tabs>
        <w:rPr>
          <w:noProof/>
        </w:rPr>
      </w:pPr>
      <w:r>
        <w:rPr>
          <w:noProof/>
        </w:rPr>
        <w:t>SharePoint Online 1. un 2. plāns, 72</w:t>
      </w:r>
    </w:p>
    <w:p w:rsidR="003C3E6A" w:rsidRDefault="003C3E6A">
      <w:pPr>
        <w:pStyle w:val="Index1"/>
        <w:tabs>
          <w:tab w:val="right" w:pos="5030"/>
        </w:tabs>
        <w:rPr>
          <w:noProof/>
        </w:rPr>
      </w:pPr>
      <w:r>
        <w:rPr>
          <w:noProof/>
        </w:rPr>
        <w:t>SharePoint Online Plan 1 papildinājums, 72</w:t>
      </w:r>
    </w:p>
    <w:p w:rsidR="003C3E6A" w:rsidRDefault="003C3E6A">
      <w:pPr>
        <w:pStyle w:val="Index1"/>
        <w:tabs>
          <w:tab w:val="right" w:pos="5030"/>
        </w:tabs>
        <w:rPr>
          <w:noProof/>
        </w:rPr>
      </w:pPr>
      <w:r>
        <w:rPr>
          <w:noProof/>
        </w:rPr>
        <w:t>SharePoint Server, 59, 60, 95</w:t>
      </w:r>
    </w:p>
    <w:p w:rsidR="003C3E6A" w:rsidRDefault="003C3E6A">
      <w:pPr>
        <w:pStyle w:val="Index1"/>
        <w:tabs>
          <w:tab w:val="right" w:pos="5030"/>
        </w:tabs>
        <w:rPr>
          <w:noProof/>
        </w:rPr>
      </w:pPr>
      <w:r>
        <w:rPr>
          <w:noProof/>
        </w:rPr>
        <w:t>SharePoint Server 2016, 27</w:t>
      </w:r>
    </w:p>
    <w:p w:rsidR="003C3E6A" w:rsidRDefault="003C3E6A">
      <w:pPr>
        <w:pStyle w:val="Index1"/>
        <w:tabs>
          <w:tab w:val="right" w:pos="5030"/>
        </w:tabs>
        <w:rPr>
          <w:noProof/>
        </w:rPr>
      </w:pPr>
      <w:r>
        <w:rPr>
          <w:noProof/>
        </w:rPr>
        <w:t>SharePoint Server 2019, 27</w:t>
      </w:r>
    </w:p>
    <w:p w:rsidR="003C3E6A" w:rsidRDefault="003C3E6A">
      <w:pPr>
        <w:pStyle w:val="Index1"/>
        <w:tabs>
          <w:tab w:val="right" w:pos="5030"/>
        </w:tabs>
        <w:rPr>
          <w:noProof/>
        </w:rPr>
      </w:pPr>
      <w:r>
        <w:rPr>
          <w:noProof/>
        </w:rPr>
        <w:t>SharePoint Server 2019 Enterprise CAL, 27</w:t>
      </w:r>
    </w:p>
    <w:p w:rsidR="003C3E6A" w:rsidRDefault="003C3E6A">
      <w:pPr>
        <w:pStyle w:val="Index1"/>
        <w:tabs>
          <w:tab w:val="right" w:pos="5030"/>
        </w:tabs>
        <w:rPr>
          <w:noProof/>
        </w:rPr>
      </w:pPr>
      <w:r>
        <w:rPr>
          <w:noProof/>
        </w:rPr>
        <w:t>SharePoint Server 2019 Standard CAL, 27</w:t>
      </w:r>
    </w:p>
    <w:p w:rsidR="003C3E6A" w:rsidRDefault="003C3E6A">
      <w:pPr>
        <w:pStyle w:val="Index1"/>
        <w:tabs>
          <w:tab w:val="right" w:pos="5030"/>
        </w:tabs>
        <w:rPr>
          <w:noProof/>
        </w:rPr>
      </w:pPr>
      <w:r>
        <w:rPr>
          <w:noProof/>
        </w:rPr>
        <w:t>Skype darbam 2019, 23</w:t>
      </w:r>
    </w:p>
    <w:p w:rsidR="003C3E6A" w:rsidRDefault="003C3E6A">
      <w:pPr>
        <w:pStyle w:val="Index1"/>
        <w:tabs>
          <w:tab w:val="right" w:pos="5030"/>
        </w:tabs>
        <w:rPr>
          <w:noProof/>
        </w:rPr>
      </w:pPr>
      <w:r>
        <w:rPr>
          <w:noProof/>
        </w:rPr>
        <w:t>Skype darbam Online Plan 2, 72</w:t>
      </w:r>
    </w:p>
    <w:p w:rsidR="003C3E6A" w:rsidRDefault="003C3E6A">
      <w:pPr>
        <w:pStyle w:val="Index1"/>
        <w:tabs>
          <w:tab w:val="right" w:pos="5030"/>
        </w:tabs>
        <w:rPr>
          <w:noProof/>
        </w:rPr>
      </w:pPr>
      <w:r>
        <w:rPr>
          <w:noProof/>
        </w:rPr>
        <w:t>Skype darbam Plus CAL, 28</w:t>
      </w:r>
    </w:p>
    <w:p w:rsidR="003C3E6A" w:rsidRDefault="003C3E6A">
      <w:pPr>
        <w:pStyle w:val="Index1"/>
        <w:tabs>
          <w:tab w:val="right" w:pos="5030"/>
        </w:tabs>
        <w:rPr>
          <w:noProof/>
        </w:rPr>
      </w:pPr>
      <w:r>
        <w:rPr>
          <w:noProof/>
        </w:rPr>
        <w:t>Skype darbam Plus CAL papildinājums, kas paredzēts Microsoft 365 E3 (Lietotāja SL), 59</w:t>
      </w:r>
    </w:p>
    <w:p w:rsidR="003C3E6A" w:rsidRDefault="003C3E6A">
      <w:pPr>
        <w:pStyle w:val="Index1"/>
        <w:tabs>
          <w:tab w:val="right" w:pos="5030"/>
        </w:tabs>
        <w:rPr>
          <w:noProof/>
        </w:rPr>
      </w:pPr>
      <w:r>
        <w:rPr>
          <w:noProof/>
        </w:rPr>
        <w:t>Skype darbam Server, 59, 60</w:t>
      </w:r>
    </w:p>
    <w:p w:rsidR="003C3E6A" w:rsidRDefault="003C3E6A">
      <w:pPr>
        <w:pStyle w:val="Index1"/>
        <w:tabs>
          <w:tab w:val="right" w:pos="5030"/>
        </w:tabs>
        <w:rPr>
          <w:noProof/>
        </w:rPr>
      </w:pPr>
      <w:r>
        <w:rPr>
          <w:noProof/>
        </w:rPr>
        <w:t>Skype darbam Server 2015, 28</w:t>
      </w:r>
    </w:p>
    <w:p w:rsidR="003C3E6A" w:rsidRDefault="003C3E6A">
      <w:pPr>
        <w:pStyle w:val="Index1"/>
        <w:tabs>
          <w:tab w:val="right" w:pos="5030"/>
        </w:tabs>
        <w:rPr>
          <w:noProof/>
        </w:rPr>
      </w:pPr>
      <w:r>
        <w:rPr>
          <w:noProof/>
        </w:rPr>
        <w:t>Skype darbam Server 2019, 28</w:t>
      </w:r>
    </w:p>
    <w:p w:rsidR="003C3E6A" w:rsidRDefault="003C3E6A">
      <w:pPr>
        <w:pStyle w:val="Index1"/>
        <w:tabs>
          <w:tab w:val="right" w:pos="5030"/>
        </w:tabs>
        <w:rPr>
          <w:noProof/>
        </w:rPr>
      </w:pPr>
      <w:r>
        <w:rPr>
          <w:noProof/>
        </w:rPr>
        <w:t>Skype darbam Server 2019 Enterprise CAL, 28</w:t>
      </w:r>
    </w:p>
    <w:p w:rsidR="003C3E6A" w:rsidRDefault="003C3E6A">
      <w:pPr>
        <w:pStyle w:val="Index1"/>
        <w:tabs>
          <w:tab w:val="right" w:pos="5030"/>
        </w:tabs>
        <w:rPr>
          <w:noProof/>
        </w:rPr>
      </w:pPr>
      <w:r>
        <w:rPr>
          <w:noProof/>
        </w:rPr>
        <w:t>Skype darbam Server 2019 Plus CAL, 28</w:t>
      </w:r>
    </w:p>
    <w:p w:rsidR="003C3E6A" w:rsidRDefault="003C3E6A">
      <w:pPr>
        <w:pStyle w:val="Index1"/>
        <w:tabs>
          <w:tab w:val="right" w:pos="5030"/>
        </w:tabs>
        <w:rPr>
          <w:noProof/>
        </w:rPr>
      </w:pPr>
      <w:r>
        <w:rPr>
          <w:noProof/>
        </w:rPr>
        <w:t>Skype darbam Server 2019 Standard CAL, 28</w:t>
      </w:r>
    </w:p>
    <w:p w:rsidR="003C3E6A" w:rsidRDefault="003C3E6A">
      <w:pPr>
        <w:pStyle w:val="Index1"/>
        <w:tabs>
          <w:tab w:val="right" w:pos="5030"/>
        </w:tabs>
        <w:rPr>
          <w:noProof/>
        </w:rPr>
      </w:pPr>
      <w:r>
        <w:rPr>
          <w:noProof/>
        </w:rPr>
        <w:t>Skype darbam Server 2019 Standard CAL, 28</w:t>
      </w:r>
    </w:p>
    <w:p w:rsidR="003C3E6A" w:rsidRDefault="003C3E6A">
      <w:pPr>
        <w:pStyle w:val="Index1"/>
        <w:tabs>
          <w:tab w:val="right" w:pos="5030"/>
        </w:tabs>
        <w:rPr>
          <w:noProof/>
        </w:rPr>
      </w:pPr>
      <w:r>
        <w:rPr>
          <w:noProof/>
        </w:rPr>
        <w:t>Skype darbam, kas paredzēts darbam ar Mac 2019, 24</w:t>
      </w:r>
    </w:p>
    <w:p w:rsidR="003C3E6A" w:rsidRDefault="003C3E6A">
      <w:pPr>
        <w:pStyle w:val="Index1"/>
        <w:tabs>
          <w:tab w:val="right" w:pos="5030"/>
        </w:tabs>
        <w:rPr>
          <w:noProof/>
        </w:rPr>
      </w:pPr>
      <w:r>
        <w:rPr>
          <w:noProof/>
        </w:rPr>
        <w:t>SQL Parallel Data Warehouse, 90, 96</w:t>
      </w:r>
    </w:p>
    <w:p w:rsidR="003C3E6A" w:rsidRDefault="003C3E6A">
      <w:pPr>
        <w:pStyle w:val="Index1"/>
        <w:tabs>
          <w:tab w:val="right" w:pos="5030"/>
        </w:tabs>
        <w:rPr>
          <w:noProof/>
        </w:rPr>
      </w:pPr>
      <w:r>
        <w:rPr>
          <w:noProof/>
        </w:rPr>
        <w:t>SQL Server, 95</w:t>
      </w:r>
    </w:p>
    <w:p w:rsidR="003C3E6A" w:rsidRDefault="003C3E6A">
      <w:pPr>
        <w:pStyle w:val="Index1"/>
        <w:tabs>
          <w:tab w:val="right" w:pos="5030"/>
        </w:tabs>
        <w:rPr>
          <w:noProof/>
        </w:rPr>
      </w:pPr>
      <w:r>
        <w:rPr>
          <w:noProof/>
        </w:rPr>
        <w:t>SQL Server 2016, 29</w:t>
      </w:r>
    </w:p>
    <w:p w:rsidR="003C3E6A" w:rsidRDefault="003C3E6A">
      <w:pPr>
        <w:pStyle w:val="Index1"/>
        <w:tabs>
          <w:tab w:val="right" w:pos="5030"/>
        </w:tabs>
        <w:rPr>
          <w:noProof/>
        </w:rPr>
      </w:pPr>
      <w:r>
        <w:rPr>
          <w:noProof/>
        </w:rPr>
        <w:t>SQL Server 2017 CAL, 29</w:t>
      </w:r>
    </w:p>
    <w:p w:rsidR="003C3E6A" w:rsidRDefault="003C3E6A">
      <w:pPr>
        <w:pStyle w:val="Index1"/>
        <w:tabs>
          <w:tab w:val="right" w:pos="5030"/>
        </w:tabs>
        <w:rPr>
          <w:noProof/>
        </w:rPr>
      </w:pPr>
      <w:r>
        <w:rPr>
          <w:noProof/>
        </w:rPr>
        <w:t>SQL Server 2017 Enterprise, 29</w:t>
      </w:r>
    </w:p>
    <w:p w:rsidR="003C3E6A" w:rsidRDefault="003C3E6A">
      <w:pPr>
        <w:pStyle w:val="Index1"/>
        <w:tabs>
          <w:tab w:val="right" w:pos="5030"/>
        </w:tabs>
        <w:rPr>
          <w:noProof/>
        </w:rPr>
      </w:pPr>
      <w:r>
        <w:rPr>
          <w:noProof/>
        </w:rPr>
        <w:t>SQL Server 2017 Enterprise Core, 29</w:t>
      </w:r>
    </w:p>
    <w:p w:rsidR="003C3E6A" w:rsidRDefault="003C3E6A">
      <w:pPr>
        <w:pStyle w:val="Index1"/>
        <w:tabs>
          <w:tab w:val="right" w:pos="5030"/>
        </w:tabs>
        <w:rPr>
          <w:noProof/>
        </w:rPr>
      </w:pPr>
      <w:r>
        <w:rPr>
          <w:noProof/>
        </w:rPr>
        <w:t>SQL Server 2017 Standard, 29</w:t>
      </w:r>
    </w:p>
    <w:p w:rsidR="003C3E6A" w:rsidRDefault="003C3E6A">
      <w:pPr>
        <w:pStyle w:val="Index1"/>
        <w:tabs>
          <w:tab w:val="right" w:pos="5030"/>
        </w:tabs>
        <w:rPr>
          <w:noProof/>
        </w:rPr>
      </w:pPr>
      <w:r>
        <w:rPr>
          <w:noProof/>
        </w:rPr>
        <w:t>SQL Server 2017 Standard Core, 29</w:t>
      </w:r>
    </w:p>
    <w:p w:rsidR="003C3E6A" w:rsidRDefault="003C3E6A">
      <w:pPr>
        <w:pStyle w:val="Index1"/>
        <w:tabs>
          <w:tab w:val="right" w:pos="5030"/>
        </w:tabs>
        <w:rPr>
          <w:noProof/>
        </w:rPr>
      </w:pPr>
      <w:r>
        <w:rPr>
          <w:noProof/>
        </w:rPr>
        <w:t>SQL Server Business Intelligence, 90, 96</w:t>
      </w:r>
    </w:p>
    <w:p w:rsidR="003C3E6A" w:rsidRDefault="003C3E6A">
      <w:pPr>
        <w:pStyle w:val="Index1"/>
        <w:tabs>
          <w:tab w:val="right" w:pos="5030"/>
        </w:tabs>
        <w:rPr>
          <w:noProof/>
        </w:rPr>
      </w:pPr>
      <w:r>
        <w:rPr>
          <w:noProof/>
        </w:rPr>
        <w:t>SQL Server Data Center, 90</w:t>
      </w:r>
    </w:p>
    <w:p w:rsidR="003C3E6A" w:rsidRDefault="003C3E6A">
      <w:pPr>
        <w:pStyle w:val="Index1"/>
        <w:tabs>
          <w:tab w:val="right" w:pos="5030"/>
        </w:tabs>
        <w:rPr>
          <w:noProof/>
        </w:rPr>
      </w:pPr>
      <w:r>
        <w:rPr>
          <w:noProof/>
        </w:rPr>
        <w:t>SQL Server Enterprise, 90</w:t>
      </w:r>
    </w:p>
    <w:p w:rsidR="003C3E6A" w:rsidRDefault="003C3E6A">
      <w:pPr>
        <w:pStyle w:val="Index1"/>
        <w:tabs>
          <w:tab w:val="right" w:pos="5030"/>
        </w:tabs>
        <w:rPr>
          <w:noProof/>
        </w:rPr>
      </w:pPr>
      <w:r>
        <w:rPr>
          <w:noProof/>
        </w:rPr>
        <w:t>SQL Server Standard, 90, 96</w:t>
      </w:r>
    </w:p>
    <w:p w:rsidR="003C3E6A" w:rsidRDefault="003C3E6A">
      <w:pPr>
        <w:pStyle w:val="Index1"/>
        <w:tabs>
          <w:tab w:val="right" w:pos="5030"/>
        </w:tabs>
        <w:rPr>
          <w:noProof/>
        </w:rPr>
      </w:pPr>
      <w:r>
        <w:rPr>
          <w:noProof/>
        </w:rPr>
        <w:t>System Center 2012 Datacenter Server Management License, 90</w:t>
      </w:r>
    </w:p>
    <w:p w:rsidR="003C3E6A" w:rsidRDefault="003C3E6A">
      <w:pPr>
        <w:pStyle w:val="Index1"/>
        <w:tabs>
          <w:tab w:val="right" w:pos="5030"/>
        </w:tabs>
        <w:rPr>
          <w:noProof/>
        </w:rPr>
      </w:pPr>
      <w:r>
        <w:rPr>
          <w:noProof/>
        </w:rPr>
        <w:t>System Center 2012 R2 Configuration Manager, 32</w:t>
      </w:r>
    </w:p>
    <w:p w:rsidR="003C3E6A" w:rsidRDefault="003C3E6A">
      <w:pPr>
        <w:pStyle w:val="Index1"/>
        <w:tabs>
          <w:tab w:val="right" w:pos="5030"/>
        </w:tabs>
        <w:rPr>
          <w:noProof/>
        </w:rPr>
      </w:pPr>
      <w:r>
        <w:rPr>
          <w:noProof/>
        </w:rPr>
        <w:t>System Center 2012 R2 Datacenter, 98</w:t>
      </w:r>
    </w:p>
    <w:p w:rsidR="003C3E6A" w:rsidRDefault="003C3E6A">
      <w:pPr>
        <w:pStyle w:val="Index1"/>
        <w:tabs>
          <w:tab w:val="right" w:pos="5030"/>
        </w:tabs>
        <w:rPr>
          <w:noProof/>
        </w:rPr>
      </w:pPr>
      <w:r>
        <w:rPr>
          <w:noProof/>
        </w:rPr>
        <w:t>System Center 2012 R2 Endpoint Protection, 34</w:t>
      </w:r>
    </w:p>
    <w:p w:rsidR="003C3E6A" w:rsidRDefault="003C3E6A">
      <w:pPr>
        <w:pStyle w:val="Index1"/>
        <w:tabs>
          <w:tab w:val="right" w:pos="5030"/>
        </w:tabs>
        <w:rPr>
          <w:noProof/>
        </w:rPr>
      </w:pPr>
      <w:r>
        <w:rPr>
          <w:noProof/>
        </w:rPr>
        <w:t>System Center 2012 R2 Standard, 98</w:t>
      </w:r>
    </w:p>
    <w:p w:rsidR="003C3E6A" w:rsidRDefault="003C3E6A">
      <w:pPr>
        <w:pStyle w:val="Index1"/>
        <w:tabs>
          <w:tab w:val="right" w:pos="5030"/>
        </w:tabs>
        <w:rPr>
          <w:noProof/>
        </w:rPr>
      </w:pPr>
      <w:r>
        <w:rPr>
          <w:noProof/>
        </w:rPr>
        <w:t>System Center 2012 servera pārvaldības licence, 90</w:t>
      </w:r>
    </w:p>
    <w:p w:rsidR="003C3E6A" w:rsidRDefault="003C3E6A">
      <w:pPr>
        <w:pStyle w:val="Index1"/>
        <w:tabs>
          <w:tab w:val="right" w:pos="5030"/>
        </w:tabs>
        <w:rPr>
          <w:noProof/>
        </w:rPr>
      </w:pPr>
      <w:r>
        <w:rPr>
          <w:noProof/>
        </w:rPr>
        <w:t>System Center 2016, 31</w:t>
      </w:r>
    </w:p>
    <w:p w:rsidR="003C3E6A" w:rsidRDefault="003C3E6A">
      <w:pPr>
        <w:pStyle w:val="Index1"/>
        <w:tabs>
          <w:tab w:val="right" w:pos="5030"/>
        </w:tabs>
        <w:rPr>
          <w:noProof/>
        </w:rPr>
      </w:pPr>
      <w:r>
        <w:rPr>
          <w:noProof/>
        </w:rPr>
        <w:t>System Center 2019 Data Protection Manager, 33</w:t>
      </w:r>
    </w:p>
    <w:p w:rsidR="003C3E6A" w:rsidRDefault="003C3E6A">
      <w:pPr>
        <w:pStyle w:val="Index1"/>
        <w:tabs>
          <w:tab w:val="right" w:pos="5030"/>
        </w:tabs>
        <w:rPr>
          <w:noProof/>
        </w:rPr>
      </w:pPr>
      <w:r>
        <w:rPr>
          <w:noProof/>
        </w:rPr>
        <w:t>System Center 2019 Datacenter, 98</w:t>
      </w:r>
    </w:p>
    <w:p w:rsidR="003C3E6A" w:rsidRDefault="003C3E6A">
      <w:pPr>
        <w:pStyle w:val="Index1"/>
        <w:tabs>
          <w:tab w:val="right" w:pos="5030"/>
        </w:tabs>
        <w:rPr>
          <w:noProof/>
        </w:rPr>
      </w:pPr>
      <w:r>
        <w:rPr>
          <w:noProof/>
        </w:rPr>
        <w:t>System Center 2019 Datacenter Server Management License (16 Kodola licenču pakotnes), 31</w:t>
      </w:r>
    </w:p>
    <w:p w:rsidR="003C3E6A" w:rsidRDefault="003C3E6A">
      <w:pPr>
        <w:pStyle w:val="Index1"/>
        <w:tabs>
          <w:tab w:val="right" w:pos="5030"/>
        </w:tabs>
        <w:rPr>
          <w:noProof/>
        </w:rPr>
      </w:pPr>
      <w:r>
        <w:rPr>
          <w:noProof/>
        </w:rPr>
        <w:t>System Center 2019 Datacenter Server Management License (2 Kodola licenču pakotnes), 31</w:t>
      </w:r>
    </w:p>
    <w:p w:rsidR="003C3E6A" w:rsidRDefault="003C3E6A">
      <w:pPr>
        <w:pStyle w:val="Index1"/>
        <w:tabs>
          <w:tab w:val="right" w:pos="5030"/>
        </w:tabs>
        <w:rPr>
          <w:noProof/>
        </w:rPr>
      </w:pPr>
      <w:r>
        <w:rPr>
          <w:noProof/>
        </w:rPr>
        <w:t>System Center 2019 Operations Manager, 35</w:t>
      </w:r>
    </w:p>
    <w:p w:rsidR="003C3E6A" w:rsidRDefault="003C3E6A">
      <w:pPr>
        <w:pStyle w:val="Index1"/>
        <w:tabs>
          <w:tab w:val="right" w:pos="5030"/>
        </w:tabs>
        <w:rPr>
          <w:noProof/>
        </w:rPr>
      </w:pPr>
      <w:r>
        <w:rPr>
          <w:noProof/>
        </w:rPr>
        <w:t>System Center 2019 Orchestrator, 36</w:t>
      </w:r>
    </w:p>
    <w:p w:rsidR="003C3E6A" w:rsidRDefault="003C3E6A">
      <w:pPr>
        <w:pStyle w:val="Index1"/>
        <w:tabs>
          <w:tab w:val="right" w:pos="5030"/>
        </w:tabs>
        <w:rPr>
          <w:noProof/>
        </w:rPr>
      </w:pPr>
      <w:r>
        <w:rPr>
          <w:noProof/>
        </w:rPr>
        <w:t>System Center 2019 Service Manager, 37</w:t>
      </w:r>
    </w:p>
    <w:p w:rsidR="003C3E6A" w:rsidRDefault="003C3E6A">
      <w:pPr>
        <w:pStyle w:val="Index1"/>
        <w:tabs>
          <w:tab w:val="right" w:pos="5030"/>
        </w:tabs>
        <w:rPr>
          <w:noProof/>
        </w:rPr>
      </w:pPr>
      <w:r>
        <w:rPr>
          <w:noProof/>
        </w:rPr>
        <w:t>System Center 2019 Standard, 98</w:t>
      </w:r>
    </w:p>
    <w:p w:rsidR="003C3E6A" w:rsidRDefault="003C3E6A">
      <w:pPr>
        <w:pStyle w:val="Index1"/>
        <w:tabs>
          <w:tab w:val="right" w:pos="5030"/>
        </w:tabs>
        <w:rPr>
          <w:noProof/>
        </w:rPr>
      </w:pPr>
      <w:r>
        <w:rPr>
          <w:noProof/>
        </w:rPr>
        <w:t>System Center 2019 Standard Server Management License (16 Kodola licenču pakotnes), 31</w:t>
      </w:r>
    </w:p>
    <w:p w:rsidR="003C3E6A" w:rsidRDefault="003C3E6A">
      <w:pPr>
        <w:pStyle w:val="Index1"/>
        <w:tabs>
          <w:tab w:val="right" w:pos="5030"/>
        </w:tabs>
        <w:rPr>
          <w:noProof/>
        </w:rPr>
      </w:pPr>
      <w:r>
        <w:rPr>
          <w:noProof/>
        </w:rPr>
        <w:t>System Center 2019 Standard Server Management License (2 Kodola licenču pakotnes), 31</w:t>
      </w:r>
    </w:p>
    <w:p w:rsidR="003C3E6A" w:rsidRDefault="003C3E6A">
      <w:pPr>
        <w:pStyle w:val="Index1"/>
        <w:tabs>
          <w:tab w:val="right" w:pos="5030"/>
        </w:tabs>
        <w:rPr>
          <w:noProof/>
        </w:rPr>
      </w:pPr>
      <w:r>
        <w:rPr>
          <w:noProof/>
        </w:rPr>
        <w:t>System Center Configuration Manager 1606 Client Management License, 32</w:t>
      </w:r>
    </w:p>
    <w:p w:rsidR="003C3E6A" w:rsidRDefault="003C3E6A">
      <w:pPr>
        <w:pStyle w:val="Index1"/>
        <w:tabs>
          <w:tab w:val="right" w:pos="5030"/>
        </w:tabs>
        <w:rPr>
          <w:noProof/>
        </w:rPr>
      </w:pPr>
      <w:r>
        <w:rPr>
          <w:noProof/>
        </w:rPr>
        <w:t>System Center Datacenter, 95, 96</w:t>
      </w:r>
    </w:p>
    <w:p w:rsidR="003C3E6A" w:rsidRDefault="003C3E6A">
      <w:pPr>
        <w:pStyle w:val="Index1"/>
        <w:tabs>
          <w:tab w:val="right" w:pos="5030"/>
        </w:tabs>
        <w:rPr>
          <w:noProof/>
        </w:rPr>
      </w:pPr>
      <w:r>
        <w:rPr>
          <w:noProof/>
        </w:rPr>
        <w:t>System Center Datacenter (2 Kodola licenču pakotnes), 19</w:t>
      </w:r>
    </w:p>
    <w:p w:rsidR="003C3E6A" w:rsidRDefault="003C3E6A">
      <w:pPr>
        <w:pStyle w:val="Index1"/>
        <w:tabs>
          <w:tab w:val="right" w:pos="5030"/>
        </w:tabs>
        <w:rPr>
          <w:noProof/>
        </w:rPr>
      </w:pPr>
      <w:r>
        <w:rPr>
          <w:noProof/>
        </w:rPr>
        <w:t>System Center Endpoint Protection, 34</w:t>
      </w:r>
    </w:p>
    <w:p w:rsidR="003C3E6A" w:rsidRDefault="003C3E6A">
      <w:pPr>
        <w:pStyle w:val="Index1"/>
        <w:tabs>
          <w:tab w:val="right" w:pos="5030"/>
        </w:tabs>
        <w:rPr>
          <w:noProof/>
        </w:rPr>
      </w:pPr>
      <w:r>
        <w:rPr>
          <w:noProof/>
        </w:rPr>
        <w:t>System Center Endpoint Protection 1606, 34</w:t>
      </w:r>
    </w:p>
    <w:p w:rsidR="003C3E6A" w:rsidRDefault="003C3E6A">
      <w:pPr>
        <w:pStyle w:val="Index1"/>
        <w:tabs>
          <w:tab w:val="right" w:pos="5030"/>
        </w:tabs>
        <w:rPr>
          <w:noProof/>
        </w:rPr>
      </w:pPr>
      <w:r>
        <w:rPr>
          <w:noProof/>
        </w:rPr>
        <w:t>System Center Standard, 95, 96</w:t>
      </w:r>
    </w:p>
    <w:p w:rsidR="003C3E6A" w:rsidRDefault="003C3E6A">
      <w:pPr>
        <w:pStyle w:val="Index1"/>
        <w:tabs>
          <w:tab w:val="right" w:pos="5030"/>
        </w:tabs>
        <w:rPr>
          <w:noProof/>
        </w:rPr>
      </w:pPr>
      <w:r>
        <w:rPr>
          <w:noProof/>
        </w:rPr>
        <w:t>System Center Standard (2 Kodola licenču pakotnes), 19</w:t>
      </w:r>
    </w:p>
    <w:p w:rsidR="003C3E6A" w:rsidRDefault="003C3E6A">
      <w:pPr>
        <w:pStyle w:val="Index1"/>
        <w:tabs>
          <w:tab w:val="right" w:pos="5030"/>
        </w:tabs>
        <w:rPr>
          <w:noProof/>
        </w:rPr>
      </w:pPr>
      <w:r>
        <w:rPr>
          <w:noProof/>
        </w:rPr>
        <w:t>Tālruņa sistēma, 72</w:t>
      </w:r>
    </w:p>
    <w:p w:rsidR="003C3E6A" w:rsidRDefault="003C3E6A">
      <w:pPr>
        <w:pStyle w:val="Index1"/>
        <w:tabs>
          <w:tab w:val="right" w:pos="5030"/>
        </w:tabs>
        <w:rPr>
          <w:noProof/>
        </w:rPr>
      </w:pPr>
      <w:r>
        <w:rPr>
          <w:noProof/>
        </w:rPr>
        <w:t>VDI, 37</w:t>
      </w:r>
    </w:p>
    <w:p w:rsidR="003C3E6A" w:rsidRDefault="003C3E6A">
      <w:pPr>
        <w:pStyle w:val="Index1"/>
        <w:tabs>
          <w:tab w:val="right" w:pos="5030"/>
        </w:tabs>
        <w:rPr>
          <w:noProof/>
        </w:rPr>
      </w:pPr>
      <w:r>
        <w:rPr>
          <w:noProof/>
        </w:rPr>
        <w:t>Visio 2019 Professional, 23</w:t>
      </w:r>
    </w:p>
    <w:p w:rsidR="003C3E6A" w:rsidRDefault="003C3E6A">
      <w:pPr>
        <w:pStyle w:val="Index1"/>
        <w:tabs>
          <w:tab w:val="right" w:pos="5030"/>
        </w:tabs>
        <w:rPr>
          <w:noProof/>
        </w:rPr>
      </w:pPr>
      <w:r>
        <w:rPr>
          <w:noProof/>
        </w:rPr>
        <w:t>Visio 2019 Standard, 23</w:t>
      </w:r>
    </w:p>
    <w:p w:rsidR="003C3E6A" w:rsidRDefault="003C3E6A">
      <w:pPr>
        <w:pStyle w:val="Index1"/>
        <w:tabs>
          <w:tab w:val="right" w:pos="5030"/>
        </w:tabs>
        <w:rPr>
          <w:noProof/>
        </w:rPr>
      </w:pPr>
      <w:r>
        <w:rPr>
          <w:noProof/>
        </w:rPr>
        <w:t>Visio Online 1. un 2. plāns No SA, 67</w:t>
      </w:r>
    </w:p>
    <w:p w:rsidR="003C3E6A" w:rsidRDefault="003C3E6A">
      <w:pPr>
        <w:pStyle w:val="Index1"/>
        <w:tabs>
          <w:tab w:val="right" w:pos="5030"/>
        </w:tabs>
        <w:rPr>
          <w:noProof/>
        </w:rPr>
      </w:pPr>
      <w:r>
        <w:rPr>
          <w:noProof/>
        </w:rPr>
        <w:t>Visio Online Plan 1, 67</w:t>
      </w:r>
    </w:p>
    <w:p w:rsidR="003C3E6A" w:rsidRDefault="003C3E6A">
      <w:pPr>
        <w:pStyle w:val="Index1"/>
        <w:tabs>
          <w:tab w:val="right" w:pos="5030"/>
        </w:tabs>
        <w:rPr>
          <w:noProof/>
        </w:rPr>
      </w:pPr>
      <w:r>
        <w:rPr>
          <w:noProof/>
        </w:rPr>
        <w:t>Visio Online Plan 2, 67</w:t>
      </w:r>
    </w:p>
    <w:p w:rsidR="003C3E6A" w:rsidRDefault="003C3E6A">
      <w:pPr>
        <w:pStyle w:val="Index1"/>
        <w:tabs>
          <w:tab w:val="right" w:pos="5030"/>
        </w:tabs>
        <w:rPr>
          <w:noProof/>
        </w:rPr>
      </w:pPr>
      <w:r>
        <w:rPr>
          <w:noProof/>
        </w:rPr>
        <w:t>Visio Online Plan 2 papildinājums, 67</w:t>
      </w:r>
    </w:p>
    <w:p w:rsidR="003C3E6A" w:rsidRDefault="003C3E6A">
      <w:pPr>
        <w:pStyle w:val="Index1"/>
        <w:tabs>
          <w:tab w:val="right" w:pos="5030"/>
        </w:tabs>
        <w:rPr>
          <w:noProof/>
        </w:rPr>
      </w:pPr>
      <w:r>
        <w:rPr>
          <w:noProof/>
        </w:rPr>
        <w:t>Visio Professional, 96</w:t>
      </w:r>
    </w:p>
    <w:p w:rsidR="003C3E6A" w:rsidRDefault="003C3E6A">
      <w:pPr>
        <w:pStyle w:val="Index1"/>
        <w:tabs>
          <w:tab w:val="right" w:pos="5030"/>
        </w:tabs>
        <w:rPr>
          <w:noProof/>
        </w:rPr>
      </w:pPr>
      <w:r>
        <w:rPr>
          <w:noProof/>
        </w:rPr>
        <w:t>Visio Standard, 90, 96</w:t>
      </w:r>
    </w:p>
    <w:p w:rsidR="003C3E6A" w:rsidRDefault="003C3E6A">
      <w:pPr>
        <w:pStyle w:val="Index1"/>
        <w:tabs>
          <w:tab w:val="right" w:pos="5030"/>
        </w:tabs>
        <w:rPr>
          <w:noProof/>
        </w:rPr>
      </w:pPr>
      <w:r>
        <w:rPr>
          <w:noProof/>
        </w:rPr>
        <w:t>Visual Studio 2017, 38</w:t>
      </w:r>
    </w:p>
    <w:p w:rsidR="003C3E6A" w:rsidRDefault="003C3E6A">
      <w:pPr>
        <w:pStyle w:val="Index1"/>
        <w:tabs>
          <w:tab w:val="right" w:pos="5030"/>
        </w:tabs>
        <w:rPr>
          <w:noProof/>
        </w:rPr>
      </w:pPr>
      <w:r>
        <w:rPr>
          <w:noProof/>
        </w:rPr>
        <w:t>Visual Studio Enterprise 2019 abonements, 38</w:t>
      </w:r>
    </w:p>
    <w:p w:rsidR="003C3E6A" w:rsidRDefault="003C3E6A">
      <w:pPr>
        <w:pStyle w:val="Index1"/>
        <w:tabs>
          <w:tab w:val="right" w:pos="5030"/>
        </w:tabs>
        <w:rPr>
          <w:noProof/>
        </w:rPr>
      </w:pPr>
      <w:r>
        <w:rPr>
          <w:noProof/>
        </w:rPr>
        <w:t>Visual Studio Enterprise ar GitHub Enterprise, 78</w:t>
      </w:r>
    </w:p>
    <w:p w:rsidR="003C3E6A" w:rsidRDefault="003C3E6A">
      <w:pPr>
        <w:pStyle w:val="Index1"/>
        <w:tabs>
          <w:tab w:val="right" w:pos="5030"/>
        </w:tabs>
        <w:rPr>
          <w:noProof/>
        </w:rPr>
      </w:pPr>
      <w:r>
        <w:rPr>
          <w:noProof/>
        </w:rPr>
        <w:t>Visual Studio Enterprise Subscription, 90, 96</w:t>
      </w:r>
    </w:p>
    <w:p w:rsidR="003C3E6A" w:rsidRDefault="003C3E6A">
      <w:pPr>
        <w:pStyle w:val="Index1"/>
        <w:tabs>
          <w:tab w:val="right" w:pos="5030"/>
        </w:tabs>
        <w:rPr>
          <w:noProof/>
        </w:rPr>
      </w:pPr>
      <w:r>
        <w:rPr>
          <w:noProof/>
        </w:rPr>
        <w:t>Visual Studio Professional 2019, 38</w:t>
      </w:r>
    </w:p>
    <w:p w:rsidR="003C3E6A" w:rsidRDefault="003C3E6A">
      <w:pPr>
        <w:pStyle w:val="Index1"/>
        <w:tabs>
          <w:tab w:val="right" w:pos="5030"/>
        </w:tabs>
        <w:rPr>
          <w:noProof/>
        </w:rPr>
      </w:pPr>
      <w:r>
        <w:rPr>
          <w:noProof/>
        </w:rPr>
        <w:t>Visual Studio Professional 2019 abonements, 38</w:t>
      </w:r>
    </w:p>
    <w:p w:rsidR="003C3E6A" w:rsidRDefault="003C3E6A">
      <w:pPr>
        <w:pStyle w:val="Index1"/>
        <w:tabs>
          <w:tab w:val="right" w:pos="5030"/>
        </w:tabs>
        <w:rPr>
          <w:noProof/>
        </w:rPr>
      </w:pPr>
      <w:r>
        <w:rPr>
          <w:noProof/>
        </w:rPr>
        <w:t>Visual Studio Professional abonements, 90, 96</w:t>
      </w:r>
    </w:p>
    <w:p w:rsidR="003C3E6A" w:rsidRDefault="003C3E6A">
      <w:pPr>
        <w:pStyle w:val="Index1"/>
        <w:tabs>
          <w:tab w:val="right" w:pos="5030"/>
        </w:tabs>
        <w:rPr>
          <w:noProof/>
        </w:rPr>
      </w:pPr>
      <w:r>
        <w:rPr>
          <w:noProof/>
        </w:rPr>
        <w:t>Visual Studio Professional ar GitHub Enterprise, 78</w:t>
      </w:r>
    </w:p>
    <w:p w:rsidR="003C3E6A" w:rsidRDefault="003C3E6A">
      <w:pPr>
        <w:pStyle w:val="Index1"/>
        <w:tabs>
          <w:tab w:val="right" w:pos="5030"/>
        </w:tabs>
        <w:rPr>
          <w:noProof/>
        </w:rPr>
      </w:pPr>
      <w:r>
        <w:rPr>
          <w:noProof/>
        </w:rPr>
        <w:t>Visual Studio Test Professional 2019 abonements, 38</w:t>
      </w:r>
    </w:p>
    <w:p w:rsidR="003C3E6A" w:rsidRDefault="003C3E6A">
      <w:pPr>
        <w:pStyle w:val="Index1"/>
        <w:tabs>
          <w:tab w:val="right" w:pos="5030"/>
        </w:tabs>
        <w:rPr>
          <w:noProof/>
        </w:rPr>
      </w:pPr>
      <w:r>
        <w:rPr>
          <w:noProof/>
        </w:rPr>
        <w:t>Visual Studio Test Professional abonements, 90</w:t>
      </w:r>
    </w:p>
    <w:p w:rsidR="003C3E6A" w:rsidRDefault="003C3E6A">
      <w:pPr>
        <w:pStyle w:val="Index1"/>
        <w:tabs>
          <w:tab w:val="right" w:pos="5030"/>
        </w:tabs>
        <w:rPr>
          <w:noProof/>
        </w:rPr>
      </w:pPr>
      <w:r>
        <w:rPr>
          <w:noProof/>
        </w:rPr>
        <w:t>Visual Studio Test Professional Subscription, 96</w:t>
      </w:r>
    </w:p>
    <w:p w:rsidR="003C3E6A" w:rsidRDefault="003C3E6A">
      <w:pPr>
        <w:pStyle w:val="Index1"/>
        <w:tabs>
          <w:tab w:val="right" w:pos="5030"/>
        </w:tabs>
        <w:rPr>
          <w:noProof/>
        </w:rPr>
      </w:pPr>
      <w:r>
        <w:rPr>
          <w:noProof/>
        </w:rPr>
        <w:t>Window VDA E5, 35</w:t>
      </w:r>
    </w:p>
    <w:p w:rsidR="003C3E6A" w:rsidRDefault="003C3E6A">
      <w:pPr>
        <w:pStyle w:val="Index1"/>
        <w:tabs>
          <w:tab w:val="right" w:pos="5030"/>
        </w:tabs>
        <w:rPr>
          <w:noProof/>
        </w:rPr>
      </w:pPr>
      <w:r>
        <w:rPr>
          <w:noProof/>
        </w:rPr>
        <w:t>Windows 10, 42</w:t>
      </w:r>
    </w:p>
    <w:p w:rsidR="003C3E6A" w:rsidRDefault="003C3E6A">
      <w:pPr>
        <w:pStyle w:val="Index1"/>
        <w:tabs>
          <w:tab w:val="right" w:pos="5030"/>
        </w:tabs>
        <w:rPr>
          <w:noProof/>
        </w:rPr>
      </w:pPr>
      <w:r>
        <w:rPr>
          <w:noProof/>
        </w:rPr>
        <w:t>Windows 10 Education, 41</w:t>
      </w:r>
    </w:p>
    <w:p w:rsidR="003C3E6A" w:rsidRDefault="003C3E6A">
      <w:pPr>
        <w:pStyle w:val="Index1"/>
        <w:tabs>
          <w:tab w:val="right" w:pos="5030"/>
        </w:tabs>
        <w:rPr>
          <w:noProof/>
        </w:rPr>
      </w:pPr>
      <w:r>
        <w:rPr>
          <w:noProof/>
        </w:rPr>
        <w:t>Windows 10 Education A3, 41</w:t>
      </w:r>
    </w:p>
    <w:p w:rsidR="003C3E6A" w:rsidRDefault="003C3E6A">
      <w:pPr>
        <w:pStyle w:val="Index1"/>
        <w:tabs>
          <w:tab w:val="right" w:pos="5030"/>
        </w:tabs>
        <w:rPr>
          <w:noProof/>
        </w:rPr>
      </w:pPr>
      <w:r>
        <w:rPr>
          <w:noProof/>
        </w:rPr>
        <w:t>Windows 10 Education E3, 41</w:t>
      </w:r>
    </w:p>
    <w:p w:rsidR="003C3E6A" w:rsidRDefault="003C3E6A">
      <w:pPr>
        <w:pStyle w:val="Index1"/>
        <w:tabs>
          <w:tab w:val="right" w:pos="5030"/>
        </w:tabs>
        <w:rPr>
          <w:noProof/>
        </w:rPr>
      </w:pPr>
      <w:r>
        <w:rPr>
          <w:noProof/>
        </w:rPr>
        <w:t>Windows 10 Education E5, 35, 41</w:t>
      </w:r>
    </w:p>
    <w:p w:rsidR="003C3E6A" w:rsidRDefault="003C3E6A">
      <w:pPr>
        <w:pStyle w:val="Index1"/>
        <w:tabs>
          <w:tab w:val="right" w:pos="5030"/>
        </w:tabs>
        <w:rPr>
          <w:noProof/>
        </w:rPr>
      </w:pPr>
      <w:r>
        <w:rPr>
          <w:noProof/>
        </w:rPr>
        <w:t>Windows 10 Enterprise (katrai Ierīcei), 41</w:t>
      </w:r>
    </w:p>
    <w:p w:rsidR="003C3E6A" w:rsidRDefault="003C3E6A">
      <w:pPr>
        <w:pStyle w:val="Index1"/>
        <w:tabs>
          <w:tab w:val="right" w:pos="5030"/>
        </w:tabs>
        <w:rPr>
          <w:noProof/>
        </w:rPr>
      </w:pPr>
      <w:r>
        <w:rPr>
          <w:noProof/>
        </w:rPr>
        <w:t>Windows 10 Enterprise A5, 41</w:t>
      </w:r>
    </w:p>
    <w:p w:rsidR="003C3E6A" w:rsidRDefault="003C3E6A">
      <w:pPr>
        <w:pStyle w:val="Index1"/>
        <w:tabs>
          <w:tab w:val="right" w:pos="5030"/>
        </w:tabs>
        <w:rPr>
          <w:noProof/>
        </w:rPr>
      </w:pPr>
      <w:r>
        <w:rPr>
          <w:noProof/>
        </w:rPr>
        <w:t>Windows 10 Enterprise E3, 41</w:t>
      </w:r>
    </w:p>
    <w:p w:rsidR="003C3E6A" w:rsidRDefault="003C3E6A">
      <w:pPr>
        <w:pStyle w:val="Index1"/>
        <w:tabs>
          <w:tab w:val="right" w:pos="5030"/>
        </w:tabs>
        <w:rPr>
          <w:noProof/>
        </w:rPr>
      </w:pPr>
      <w:r>
        <w:rPr>
          <w:noProof/>
        </w:rPr>
        <w:t>Windows 10 Enterprise E3 katram Lietotājam papildinājums (Enterprise katrai Ierīcei), 41</w:t>
      </w:r>
    </w:p>
    <w:p w:rsidR="003C3E6A" w:rsidRDefault="003C3E6A">
      <w:pPr>
        <w:pStyle w:val="Index1"/>
        <w:tabs>
          <w:tab w:val="right" w:pos="5030"/>
        </w:tabs>
        <w:rPr>
          <w:noProof/>
        </w:rPr>
      </w:pPr>
      <w:r>
        <w:rPr>
          <w:noProof/>
        </w:rPr>
        <w:t>Windows 10 Enterprise E3 no SA, 41</w:t>
      </w:r>
    </w:p>
    <w:p w:rsidR="003C3E6A" w:rsidRDefault="003C3E6A">
      <w:pPr>
        <w:pStyle w:val="Index1"/>
        <w:tabs>
          <w:tab w:val="right" w:pos="5030"/>
        </w:tabs>
        <w:rPr>
          <w:noProof/>
        </w:rPr>
      </w:pPr>
      <w:r>
        <w:rPr>
          <w:noProof/>
        </w:rPr>
        <w:t>Windows 10 Enterprise E5, 41</w:t>
      </w:r>
    </w:p>
    <w:p w:rsidR="003C3E6A" w:rsidRDefault="003C3E6A">
      <w:pPr>
        <w:pStyle w:val="Index1"/>
        <w:tabs>
          <w:tab w:val="right" w:pos="5030"/>
        </w:tabs>
        <w:rPr>
          <w:noProof/>
        </w:rPr>
      </w:pPr>
      <w:r>
        <w:rPr>
          <w:noProof/>
        </w:rPr>
        <w:t>Windows 10 Enterprise E5 katram Lietotājam papildinājums (Enterprise katrai Ierīcei) (SL), 41</w:t>
      </w:r>
    </w:p>
    <w:p w:rsidR="003C3E6A" w:rsidRDefault="003C3E6A">
      <w:pPr>
        <w:pStyle w:val="Index1"/>
        <w:tabs>
          <w:tab w:val="right" w:pos="5030"/>
        </w:tabs>
        <w:rPr>
          <w:noProof/>
        </w:rPr>
      </w:pPr>
      <w:r>
        <w:rPr>
          <w:noProof/>
        </w:rPr>
        <w:t>Windows 10 Enterprise E5 no SA, 41</w:t>
      </w:r>
    </w:p>
    <w:p w:rsidR="003C3E6A" w:rsidRDefault="003C3E6A">
      <w:pPr>
        <w:pStyle w:val="Index1"/>
        <w:tabs>
          <w:tab w:val="right" w:pos="5030"/>
        </w:tabs>
        <w:rPr>
          <w:noProof/>
        </w:rPr>
      </w:pPr>
      <w:r>
        <w:rPr>
          <w:noProof/>
        </w:rPr>
        <w:t>Windows 10 Enterprise E5 un A5, 35</w:t>
      </w:r>
    </w:p>
    <w:p w:rsidR="003C3E6A" w:rsidRDefault="003C3E6A">
      <w:pPr>
        <w:pStyle w:val="Index1"/>
        <w:tabs>
          <w:tab w:val="right" w:pos="5030"/>
        </w:tabs>
        <w:rPr>
          <w:noProof/>
        </w:rPr>
      </w:pPr>
      <w:r>
        <w:rPr>
          <w:noProof/>
        </w:rPr>
        <w:t>Windows 10 Enterprise LTSC 2016, 42</w:t>
      </w:r>
    </w:p>
    <w:p w:rsidR="003C3E6A" w:rsidRDefault="003C3E6A">
      <w:pPr>
        <w:pStyle w:val="Index1"/>
        <w:tabs>
          <w:tab w:val="right" w:pos="5030"/>
        </w:tabs>
        <w:rPr>
          <w:noProof/>
        </w:rPr>
      </w:pPr>
      <w:r>
        <w:rPr>
          <w:noProof/>
        </w:rPr>
        <w:t>Windows 10 Enterprise LTSC 2019 (katrai Ierīcei), 41</w:t>
      </w:r>
    </w:p>
    <w:p w:rsidR="003C3E6A" w:rsidRDefault="003C3E6A">
      <w:pPr>
        <w:pStyle w:val="Index1"/>
        <w:tabs>
          <w:tab w:val="right" w:pos="5030"/>
        </w:tabs>
        <w:rPr>
          <w:noProof/>
        </w:rPr>
      </w:pPr>
      <w:r>
        <w:rPr>
          <w:noProof/>
        </w:rPr>
        <w:t>Windows 10 Home jaunināšana uz Pro risinājumam Microsoft 365 Business, 41</w:t>
      </w:r>
    </w:p>
    <w:p w:rsidR="003C3E6A" w:rsidRDefault="003C3E6A">
      <w:pPr>
        <w:pStyle w:val="Index1"/>
        <w:tabs>
          <w:tab w:val="right" w:pos="5030"/>
        </w:tabs>
        <w:rPr>
          <w:noProof/>
        </w:rPr>
      </w:pPr>
      <w:r>
        <w:rPr>
          <w:noProof/>
        </w:rPr>
        <w:t>Windows 10 Home uz Pro Tiesību licencēšana, 41</w:t>
      </w:r>
    </w:p>
    <w:p w:rsidR="003C3E6A" w:rsidRDefault="003C3E6A">
      <w:pPr>
        <w:pStyle w:val="Index1"/>
        <w:tabs>
          <w:tab w:val="right" w:pos="5030"/>
        </w:tabs>
        <w:rPr>
          <w:noProof/>
        </w:rPr>
      </w:pPr>
      <w:r>
        <w:rPr>
          <w:noProof/>
        </w:rPr>
        <w:t>Windows 10 IoT Enterprise, 43</w:t>
      </w:r>
    </w:p>
    <w:p w:rsidR="003C3E6A" w:rsidRDefault="003C3E6A">
      <w:pPr>
        <w:pStyle w:val="Index1"/>
        <w:tabs>
          <w:tab w:val="right" w:pos="5030"/>
        </w:tabs>
        <w:rPr>
          <w:noProof/>
        </w:rPr>
      </w:pPr>
      <w:r>
        <w:rPr>
          <w:noProof/>
        </w:rPr>
        <w:t>Windows 10 IoT Enterprise for Retail or Thin Clients, 43</w:t>
      </w:r>
    </w:p>
    <w:p w:rsidR="003C3E6A" w:rsidRDefault="003C3E6A">
      <w:pPr>
        <w:pStyle w:val="Index1"/>
        <w:tabs>
          <w:tab w:val="right" w:pos="5030"/>
        </w:tabs>
        <w:rPr>
          <w:noProof/>
        </w:rPr>
      </w:pPr>
      <w:r>
        <w:rPr>
          <w:noProof/>
        </w:rPr>
        <w:t>Windows 10 Pro, 41</w:t>
      </w:r>
    </w:p>
    <w:p w:rsidR="003C3E6A" w:rsidRDefault="003C3E6A">
      <w:pPr>
        <w:pStyle w:val="Index1"/>
        <w:tabs>
          <w:tab w:val="right" w:pos="5030"/>
        </w:tabs>
        <w:rPr>
          <w:noProof/>
        </w:rPr>
      </w:pPr>
      <w:r>
        <w:rPr>
          <w:noProof/>
        </w:rPr>
        <w:t>Windows 2000 Professional for Embedded Systems, 43</w:t>
      </w:r>
    </w:p>
    <w:p w:rsidR="003C3E6A" w:rsidRDefault="003C3E6A">
      <w:pPr>
        <w:pStyle w:val="Index1"/>
        <w:tabs>
          <w:tab w:val="right" w:pos="5030"/>
        </w:tabs>
        <w:rPr>
          <w:noProof/>
        </w:rPr>
      </w:pPr>
      <w:r>
        <w:rPr>
          <w:noProof/>
        </w:rPr>
        <w:t>Windows 7, 43</w:t>
      </w:r>
    </w:p>
    <w:p w:rsidR="003C3E6A" w:rsidRDefault="003C3E6A">
      <w:pPr>
        <w:pStyle w:val="Index1"/>
        <w:tabs>
          <w:tab w:val="right" w:pos="5030"/>
        </w:tabs>
        <w:rPr>
          <w:noProof/>
        </w:rPr>
      </w:pPr>
      <w:r>
        <w:rPr>
          <w:noProof/>
        </w:rPr>
        <w:t>Windows 7 ESU 2020 (katrai ierīcei), 42</w:t>
      </w:r>
    </w:p>
    <w:p w:rsidR="003C3E6A" w:rsidRDefault="003C3E6A">
      <w:pPr>
        <w:pStyle w:val="Index1"/>
        <w:tabs>
          <w:tab w:val="right" w:pos="5030"/>
        </w:tabs>
        <w:rPr>
          <w:noProof/>
        </w:rPr>
      </w:pPr>
      <w:r>
        <w:rPr>
          <w:noProof/>
        </w:rPr>
        <w:t>Windows 7 ESU 2020 for M365 (katrai ierīcei), 42</w:t>
      </w:r>
    </w:p>
    <w:p w:rsidR="003C3E6A" w:rsidRDefault="003C3E6A">
      <w:pPr>
        <w:pStyle w:val="Index1"/>
        <w:tabs>
          <w:tab w:val="right" w:pos="5030"/>
        </w:tabs>
        <w:rPr>
          <w:noProof/>
        </w:rPr>
      </w:pPr>
      <w:r>
        <w:rPr>
          <w:noProof/>
        </w:rPr>
        <w:t>Windows 7 Professional/Ultimate for Embedded Systems, 43</w:t>
      </w:r>
    </w:p>
    <w:p w:rsidR="003C3E6A" w:rsidRDefault="003C3E6A">
      <w:pPr>
        <w:pStyle w:val="Index1"/>
        <w:tabs>
          <w:tab w:val="right" w:pos="5030"/>
        </w:tabs>
        <w:rPr>
          <w:noProof/>
        </w:rPr>
      </w:pPr>
      <w:r>
        <w:rPr>
          <w:noProof/>
        </w:rPr>
        <w:t>Windows 8.1 Enterprise sānielāde (katrai Ierīcei), 42</w:t>
      </w:r>
    </w:p>
    <w:p w:rsidR="003C3E6A" w:rsidRDefault="003C3E6A">
      <w:pPr>
        <w:pStyle w:val="Index1"/>
        <w:tabs>
          <w:tab w:val="right" w:pos="5030"/>
        </w:tabs>
        <w:rPr>
          <w:noProof/>
        </w:rPr>
      </w:pPr>
      <w:r>
        <w:rPr>
          <w:noProof/>
        </w:rPr>
        <w:t>Windows 8/8.1, 43</w:t>
      </w:r>
    </w:p>
    <w:p w:rsidR="003C3E6A" w:rsidRDefault="003C3E6A">
      <w:pPr>
        <w:pStyle w:val="Index1"/>
        <w:tabs>
          <w:tab w:val="right" w:pos="5030"/>
        </w:tabs>
        <w:rPr>
          <w:noProof/>
        </w:rPr>
      </w:pPr>
      <w:r>
        <w:rPr>
          <w:noProof/>
        </w:rPr>
        <w:t>Windows Companion abonements, 46</w:t>
      </w:r>
    </w:p>
    <w:p w:rsidR="003C3E6A" w:rsidRDefault="003C3E6A">
      <w:pPr>
        <w:pStyle w:val="Index1"/>
        <w:tabs>
          <w:tab w:val="right" w:pos="5030"/>
        </w:tabs>
        <w:rPr>
          <w:noProof/>
        </w:rPr>
      </w:pPr>
      <w:r>
        <w:rPr>
          <w:noProof/>
        </w:rPr>
        <w:t>Windows Embedded 8 Standard, 43</w:t>
      </w:r>
    </w:p>
    <w:p w:rsidR="003C3E6A" w:rsidRDefault="003C3E6A">
      <w:pPr>
        <w:pStyle w:val="Index1"/>
        <w:tabs>
          <w:tab w:val="right" w:pos="5030"/>
        </w:tabs>
        <w:rPr>
          <w:noProof/>
        </w:rPr>
      </w:pPr>
      <w:r>
        <w:rPr>
          <w:noProof/>
        </w:rPr>
        <w:t>Windows Embedded 8 Standard Enterprise komplekts (100 pakotne), 42</w:t>
      </w:r>
    </w:p>
    <w:p w:rsidR="003C3E6A" w:rsidRDefault="003C3E6A">
      <w:pPr>
        <w:pStyle w:val="Index1"/>
        <w:tabs>
          <w:tab w:val="right" w:pos="5030"/>
        </w:tabs>
        <w:rPr>
          <w:noProof/>
        </w:rPr>
      </w:pPr>
      <w:r>
        <w:rPr>
          <w:noProof/>
        </w:rPr>
        <w:t>Windows Embedded 8 un 8.1 Industry Retail, 43</w:t>
      </w:r>
    </w:p>
    <w:p w:rsidR="003C3E6A" w:rsidRDefault="003C3E6A">
      <w:pPr>
        <w:pStyle w:val="Index1"/>
        <w:tabs>
          <w:tab w:val="right" w:pos="5030"/>
        </w:tabs>
        <w:rPr>
          <w:noProof/>
        </w:rPr>
      </w:pPr>
      <w:r>
        <w:rPr>
          <w:noProof/>
        </w:rPr>
        <w:t>Windows Embedded 8.1 Industry, 42</w:t>
      </w:r>
    </w:p>
    <w:p w:rsidR="003C3E6A" w:rsidRDefault="003C3E6A">
      <w:pPr>
        <w:pStyle w:val="Index1"/>
        <w:tabs>
          <w:tab w:val="right" w:pos="5030"/>
        </w:tabs>
        <w:rPr>
          <w:noProof/>
        </w:rPr>
      </w:pPr>
      <w:r>
        <w:rPr>
          <w:noProof/>
        </w:rPr>
        <w:t>Windows Embedded 8/8.1 Pro, Industry Pro, 43</w:t>
      </w:r>
    </w:p>
    <w:p w:rsidR="003C3E6A" w:rsidRDefault="003C3E6A">
      <w:pPr>
        <w:pStyle w:val="Index1"/>
        <w:tabs>
          <w:tab w:val="right" w:pos="5030"/>
        </w:tabs>
        <w:rPr>
          <w:noProof/>
        </w:rPr>
      </w:pPr>
      <w:r>
        <w:rPr>
          <w:noProof/>
        </w:rPr>
        <w:t>Windows Embedded for Point of Service, 43</w:t>
      </w:r>
    </w:p>
    <w:p w:rsidR="003C3E6A" w:rsidRDefault="003C3E6A">
      <w:pPr>
        <w:pStyle w:val="Index1"/>
        <w:tabs>
          <w:tab w:val="right" w:pos="5030"/>
        </w:tabs>
        <w:rPr>
          <w:noProof/>
        </w:rPr>
      </w:pPr>
      <w:r>
        <w:rPr>
          <w:noProof/>
        </w:rPr>
        <w:t>Windows Embedded POSReady 2009, 43</w:t>
      </w:r>
    </w:p>
    <w:p w:rsidR="003C3E6A" w:rsidRDefault="003C3E6A">
      <w:pPr>
        <w:pStyle w:val="Index1"/>
        <w:tabs>
          <w:tab w:val="right" w:pos="5030"/>
        </w:tabs>
        <w:rPr>
          <w:noProof/>
        </w:rPr>
      </w:pPr>
      <w:r>
        <w:rPr>
          <w:noProof/>
        </w:rPr>
        <w:t>Windows Embedded POSReady 7, 43</w:t>
      </w:r>
    </w:p>
    <w:p w:rsidR="003C3E6A" w:rsidRDefault="003C3E6A">
      <w:pPr>
        <w:pStyle w:val="Index1"/>
        <w:tabs>
          <w:tab w:val="right" w:pos="5030"/>
        </w:tabs>
        <w:rPr>
          <w:noProof/>
        </w:rPr>
      </w:pPr>
      <w:r>
        <w:rPr>
          <w:noProof/>
        </w:rPr>
        <w:t>Windows Embedded POSReady 7 Pro, 43</w:t>
      </w:r>
    </w:p>
    <w:p w:rsidR="003C3E6A" w:rsidRDefault="003C3E6A">
      <w:pPr>
        <w:pStyle w:val="Index1"/>
        <w:tabs>
          <w:tab w:val="right" w:pos="5030"/>
        </w:tabs>
        <w:rPr>
          <w:noProof/>
        </w:rPr>
      </w:pPr>
      <w:r>
        <w:rPr>
          <w:noProof/>
        </w:rPr>
        <w:t>Windows Embedded Standard 2009, 43</w:t>
      </w:r>
    </w:p>
    <w:p w:rsidR="003C3E6A" w:rsidRDefault="003C3E6A">
      <w:pPr>
        <w:pStyle w:val="Index1"/>
        <w:tabs>
          <w:tab w:val="right" w:pos="5030"/>
        </w:tabs>
        <w:rPr>
          <w:noProof/>
        </w:rPr>
      </w:pPr>
      <w:r>
        <w:rPr>
          <w:noProof/>
        </w:rPr>
        <w:t>Windows Embedded Standard 7, 43</w:t>
      </w:r>
    </w:p>
    <w:p w:rsidR="003C3E6A" w:rsidRDefault="003C3E6A">
      <w:pPr>
        <w:pStyle w:val="Index1"/>
        <w:tabs>
          <w:tab w:val="right" w:pos="5030"/>
        </w:tabs>
        <w:rPr>
          <w:noProof/>
        </w:rPr>
      </w:pPr>
      <w:r>
        <w:rPr>
          <w:noProof/>
        </w:rPr>
        <w:t>Windows HPC Server, 51</w:t>
      </w:r>
    </w:p>
    <w:p w:rsidR="003C3E6A" w:rsidRDefault="003C3E6A">
      <w:pPr>
        <w:pStyle w:val="Index1"/>
        <w:tabs>
          <w:tab w:val="right" w:pos="5030"/>
        </w:tabs>
        <w:rPr>
          <w:noProof/>
        </w:rPr>
      </w:pPr>
      <w:r>
        <w:rPr>
          <w:noProof/>
        </w:rPr>
        <w:t>Windows MultiPoint Server 2012, 48</w:t>
      </w:r>
    </w:p>
    <w:p w:rsidR="003C3E6A" w:rsidRDefault="003C3E6A">
      <w:pPr>
        <w:pStyle w:val="Index1"/>
        <w:tabs>
          <w:tab w:val="right" w:pos="5030"/>
        </w:tabs>
        <w:rPr>
          <w:noProof/>
        </w:rPr>
      </w:pPr>
      <w:r>
        <w:rPr>
          <w:noProof/>
        </w:rPr>
        <w:t>Windows MultiPoint Server 2016 Premium, 48</w:t>
      </w:r>
    </w:p>
    <w:p w:rsidR="003C3E6A" w:rsidRDefault="003C3E6A">
      <w:pPr>
        <w:pStyle w:val="Index1"/>
        <w:tabs>
          <w:tab w:val="right" w:pos="5030"/>
        </w:tabs>
        <w:rPr>
          <w:noProof/>
        </w:rPr>
      </w:pPr>
      <w:r>
        <w:rPr>
          <w:noProof/>
        </w:rPr>
        <w:t>Windows Server, 97</w:t>
      </w:r>
    </w:p>
    <w:p w:rsidR="003C3E6A" w:rsidRDefault="003C3E6A">
      <w:pPr>
        <w:pStyle w:val="Index1"/>
        <w:tabs>
          <w:tab w:val="right" w:pos="5030"/>
        </w:tabs>
        <w:rPr>
          <w:noProof/>
        </w:rPr>
      </w:pPr>
      <w:r>
        <w:rPr>
          <w:noProof/>
        </w:rPr>
        <w:t>Windows Server 2016, 50</w:t>
      </w:r>
    </w:p>
    <w:p w:rsidR="003C3E6A" w:rsidRDefault="003C3E6A">
      <w:pPr>
        <w:pStyle w:val="Index1"/>
        <w:tabs>
          <w:tab w:val="right" w:pos="5030"/>
        </w:tabs>
        <w:rPr>
          <w:noProof/>
        </w:rPr>
      </w:pPr>
      <w:r>
        <w:rPr>
          <w:noProof/>
        </w:rPr>
        <w:t>Windows Server 2019 Active Directory tiesību pārvaldības pakalpojuma ārējā piekļuve, 49</w:t>
      </w:r>
    </w:p>
    <w:p w:rsidR="003C3E6A" w:rsidRDefault="003C3E6A">
      <w:pPr>
        <w:pStyle w:val="Index1"/>
        <w:tabs>
          <w:tab w:val="right" w:pos="5030"/>
        </w:tabs>
        <w:rPr>
          <w:noProof/>
        </w:rPr>
      </w:pPr>
      <w:r>
        <w:rPr>
          <w:noProof/>
        </w:rPr>
        <w:t>Windows Server 2019 Active Directory tiesību pārvaldības pakalpojumu CAL, 48, 49</w:t>
      </w:r>
    </w:p>
    <w:p w:rsidR="003C3E6A" w:rsidRDefault="003C3E6A">
      <w:pPr>
        <w:pStyle w:val="Index1"/>
        <w:tabs>
          <w:tab w:val="right" w:pos="5030"/>
        </w:tabs>
        <w:rPr>
          <w:noProof/>
        </w:rPr>
      </w:pPr>
      <w:r>
        <w:rPr>
          <w:noProof/>
        </w:rPr>
        <w:t>Windows Server 2019 ārējā piekļuve, 49</w:t>
      </w:r>
    </w:p>
    <w:p w:rsidR="003C3E6A" w:rsidRDefault="003C3E6A">
      <w:pPr>
        <w:pStyle w:val="Index1"/>
        <w:tabs>
          <w:tab w:val="right" w:pos="5030"/>
        </w:tabs>
        <w:rPr>
          <w:noProof/>
        </w:rPr>
      </w:pPr>
      <w:r>
        <w:rPr>
          <w:noProof/>
        </w:rPr>
        <w:t>Windows Server 2019 attālās darbvirsmas pakalpojumu ārējā piekļuve, 49</w:t>
      </w:r>
    </w:p>
    <w:p w:rsidR="003C3E6A" w:rsidRDefault="003C3E6A">
      <w:pPr>
        <w:pStyle w:val="Index1"/>
        <w:tabs>
          <w:tab w:val="right" w:pos="5030"/>
        </w:tabs>
        <w:rPr>
          <w:noProof/>
        </w:rPr>
      </w:pPr>
      <w:r>
        <w:rPr>
          <w:noProof/>
        </w:rPr>
        <w:t>Windows Server 2019 attālās darbvirsmas pakalpojumu CAL, 49</w:t>
      </w:r>
    </w:p>
    <w:p w:rsidR="003C3E6A" w:rsidRDefault="003C3E6A">
      <w:pPr>
        <w:pStyle w:val="Index1"/>
        <w:tabs>
          <w:tab w:val="right" w:pos="5030"/>
        </w:tabs>
        <w:rPr>
          <w:noProof/>
        </w:rPr>
      </w:pPr>
      <w:r>
        <w:rPr>
          <w:noProof/>
        </w:rPr>
        <w:t>Windows Server 2019 CAL, 48, 49</w:t>
      </w:r>
    </w:p>
    <w:p w:rsidR="003C3E6A" w:rsidRDefault="003C3E6A">
      <w:pPr>
        <w:pStyle w:val="Index1"/>
        <w:tabs>
          <w:tab w:val="right" w:pos="5030"/>
        </w:tabs>
        <w:rPr>
          <w:noProof/>
        </w:rPr>
      </w:pPr>
      <w:r>
        <w:rPr>
          <w:noProof/>
        </w:rPr>
        <w:t>Windows Server 2019 Datacenter (16 Kodola licenču pakotnes), 49</w:t>
      </w:r>
    </w:p>
    <w:p w:rsidR="003C3E6A" w:rsidRDefault="003C3E6A">
      <w:pPr>
        <w:pStyle w:val="Index1"/>
        <w:tabs>
          <w:tab w:val="right" w:pos="5030"/>
        </w:tabs>
        <w:rPr>
          <w:noProof/>
        </w:rPr>
      </w:pPr>
      <w:r>
        <w:rPr>
          <w:noProof/>
        </w:rPr>
        <w:t>Windows Server 2019 Datacenter (2 Kodola licenču pakotnes), 49</w:t>
      </w:r>
    </w:p>
    <w:p w:rsidR="003C3E6A" w:rsidRDefault="003C3E6A">
      <w:pPr>
        <w:pStyle w:val="Index1"/>
        <w:tabs>
          <w:tab w:val="right" w:pos="5030"/>
        </w:tabs>
        <w:rPr>
          <w:noProof/>
        </w:rPr>
      </w:pPr>
      <w:r>
        <w:rPr>
          <w:noProof/>
        </w:rPr>
        <w:t>Windows Server 2019 Essentials, 49</w:t>
      </w:r>
    </w:p>
    <w:p w:rsidR="003C3E6A" w:rsidRDefault="003C3E6A">
      <w:pPr>
        <w:pStyle w:val="Index1"/>
        <w:tabs>
          <w:tab w:val="right" w:pos="5030"/>
        </w:tabs>
        <w:rPr>
          <w:noProof/>
        </w:rPr>
      </w:pPr>
      <w:r>
        <w:rPr>
          <w:noProof/>
        </w:rPr>
        <w:t>Windows Server 2019 Standard (16 Kodola licenču pakotnes), 49</w:t>
      </w:r>
    </w:p>
    <w:p w:rsidR="003C3E6A" w:rsidRDefault="003C3E6A">
      <w:pPr>
        <w:pStyle w:val="Index1"/>
        <w:tabs>
          <w:tab w:val="right" w:pos="5030"/>
        </w:tabs>
        <w:rPr>
          <w:noProof/>
        </w:rPr>
      </w:pPr>
      <w:r>
        <w:rPr>
          <w:noProof/>
        </w:rPr>
        <w:t>Windows Server 2019 Standard (2 Kodola licenču pakotnes), 49</w:t>
      </w:r>
    </w:p>
    <w:p w:rsidR="003C3E6A" w:rsidRDefault="003C3E6A">
      <w:pPr>
        <w:pStyle w:val="Index1"/>
        <w:tabs>
          <w:tab w:val="right" w:pos="5030"/>
        </w:tabs>
        <w:rPr>
          <w:noProof/>
        </w:rPr>
      </w:pPr>
      <w:r>
        <w:rPr>
          <w:noProof/>
        </w:rPr>
        <w:t>Windows Server Container, 84</w:t>
      </w:r>
    </w:p>
    <w:p w:rsidR="003C3E6A" w:rsidRDefault="003C3E6A">
      <w:pPr>
        <w:pStyle w:val="Index1"/>
        <w:tabs>
          <w:tab w:val="right" w:pos="5030"/>
        </w:tabs>
        <w:rPr>
          <w:noProof/>
        </w:rPr>
      </w:pPr>
      <w:r>
        <w:rPr>
          <w:noProof/>
        </w:rPr>
        <w:t>Windows Server Datacenter, 90, 95, 97</w:t>
      </w:r>
    </w:p>
    <w:p w:rsidR="003C3E6A" w:rsidRDefault="003C3E6A">
      <w:pPr>
        <w:pStyle w:val="Index1"/>
        <w:tabs>
          <w:tab w:val="right" w:pos="5030"/>
        </w:tabs>
        <w:rPr>
          <w:noProof/>
        </w:rPr>
      </w:pPr>
      <w:r>
        <w:rPr>
          <w:noProof/>
        </w:rPr>
        <w:t>Windows Server Datacenter (2 Kodola licenču pakotnes), 19</w:t>
      </w:r>
    </w:p>
    <w:p w:rsidR="003C3E6A" w:rsidRDefault="003C3E6A">
      <w:pPr>
        <w:pStyle w:val="Index1"/>
        <w:tabs>
          <w:tab w:val="right" w:pos="5030"/>
        </w:tabs>
        <w:rPr>
          <w:noProof/>
        </w:rPr>
      </w:pPr>
      <w:r>
        <w:rPr>
          <w:noProof/>
        </w:rPr>
        <w:t>Windows Server Enterprise, 51, 90</w:t>
      </w:r>
    </w:p>
    <w:p w:rsidR="003C3E6A" w:rsidRDefault="003C3E6A">
      <w:pPr>
        <w:pStyle w:val="Index1"/>
        <w:tabs>
          <w:tab w:val="right" w:pos="5030"/>
        </w:tabs>
        <w:rPr>
          <w:noProof/>
        </w:rPr>
      </w:pPr>
      <w:r>
        <w:rPr>
          <w:noProof/>
        </w:rPr>
        <w:t>Windows Server for Itanium Based Systems, 51</w:t>
      </w:r>
    </w:p>
    <w:p w:rsidR="003C3E6A" w:rsidRDefault="003C3E6A">
      <w:pPr>
        <w:pStyle w:val="Index1"/>
        <w:tabs>
          <w:tab w:val="right" w:pos="5030"/>
        </w:tabs>
        <w:rPr>
          <w:noProof/>
        </w:rPr>
      </w:pPr>
      <w:r>
        <w:rPr>
          <w:noProof/>
        </w:rPr>
        <w:t>Windows Server HPC Edition, 51</w:t>
      </w:r>
    </w:p>
    <w:p w:rsidR="003C3E6A" w:rsidRDefault="003C3E6A">
      <w:pPr>
        <w:pStyle w:val="Index1"/>
        <w:tabs>
          <w:tab w:val="right" w:pos="5030"/>
        </w:tabs>
        <w:rPr>
          <w:noProof/>
        </w:rPr>
      </w:pPr>
      <w:r>
        <w:rPr>
          <w:noProof/>
        </w:rPr>
        <w:t>Windows Server Standard, 90, 95, 97</w:t>
      </w:r>
    </w:p>
    <w:p w:rsidR="003C3E6A" w:rsidRDefault="003C3E6A">
      <w:pPr>
        <w:pStyle w:val="Index1"/>
        <w:tabs>
          <w:tab w:val="right" w:pos="5030"/>
        </w:tabs>
        <w:rPr>
          <w:noProof/>
        </w:rPr>
      </w:pPr>
      <w:r>
        <w:rPr>
          <w:noProof/>
        </w:rPr>
        <w:t>Windows Server Standard (2 Kodola licenču pakotnes), 19</w:t>
      </w:r>
    </w:p>
    <w:p w:rsidR="003C3E6A" w:rsidRDefault="003C3E6A">
      <w:pPr>
        <w:pStyle w:val="Index1"/>
        <w:tabs>
          <w:tab w:val="right" w:pos="5030"/>
        </w:tabs>
        <w:rPr>
          <w:noProof/>
        </w:rPr>
      </w:pPr>
      <w:r>
        <w:rPr>
          <w:noProof/>
        </w:rPr>
        <w:t>Windows Small Business Server, 51</w:t>
      </w:r>
    </w:p>
    <w:p w:rsidR="003C3E6A" w:rsidRDefault="003C3E6A">
      <w:pPr>
        <w:pStyle w:val="Index1"/>
        <w:tabs>
          <w:tab w:val="right" w:pos="5030"/>
        </w:tabs>
        <w:rPr>
          <w:noProof/>
        </w:rPr>
      </w:pPr>
      <w:r>
        <w:rPr>
          <w:noProof/>
        </w:rPr>
        <w:t>Windows VDA E3, 41</w:t>
      </w:r>
    </w:p>
    <w:p w:rsidR="003C3E6A" w:rsidRDefault="003C3E6A">
      <w:pPr>
        <w:pStyle w:val="Index1"/>
        <w:tabs>
          <w:tab w:val="right" w:pos="5030"/>
        </w:tabs>
        <w:rPr>
          <w:noProof/>
        </w:rPr>
      </w:pPr>
      <w:r>
        <w:rPr>
          <w:noProof/>
        </w:rPr>
        <w:t>Windows VDA E5, 41</w:t>
      </w:r>
    </w:p>
    <w:p w:rsidR="003C3E6A" w:rsidRDefault="003C3E6A">
      <w:pPr>
        <w:pStyle w:val="Index1"/>
        <w:tabs>
          <w:tab w:val="right" w:pos="5030"/>
        </w:tabs>
        <w:rPr>
          <w:noProof/>
        </w:rPr>
      </w:pPr>
      <w:r>
        <w:rPr>
          <w:noProof/>
        </w:rPr>
        <w:t>Windows VDA katrai Ierīcei, 41</w:t>
      </w:r>
    </w:p>
    <w:p w:rsidR="003C3E6A" w:rsidRDefault="003C3E6A">
      <w:pPr>
        <w:pStyle w:val="Index1"/>
        <w:tabs>
          <w:tab w:val="right" w:pos="5030"/>
        </w:tabs>
        <w:rPr>
          <w:noProof/>
        </w:rPr>
      </w:pPr>
      <w:r>
        <w:rPr>
          <w:noProof/>
        </w:rPr>
        <w:t>Windows Vista, 43</w:t>
      </w:r>
    </w:p>
    <w:p w:rsidR="003C3E6A" w:rsidRDefault="003C3E6A">
      <w:pPr>
        <w:pStyle w:val="Index1"/>
        <w:tabs>
          <w:tab w:val="right" w:pos="5030"/>
        </w:tabs>
        <w:rPr>
          <w:noProof/>
        </w:rPr>
      </w:pPr>
      <w:r>
        <w:rPr>
          <w:noProof/>
        </w:rPr>
        <w:t>Windows Vista Business/Ultimate for Embedded Systems, 43</w:t>
      </w:r>
    </w:p>
    <w:p w:rsidR="003C3E6A" w:rsidRDefault="003C3E6A">
      <w:pPr>
        <w:pStyle w:val="Index1"/>
        <w:tabs>
          <w:tab w:val="right" w:pos="5030"/>
        </w:tabs>
        <w:rPr>
          <w:noProof/>
        </w:rPr>
      </w:pPr>
      <w:r>
        <w:rPr>
          <w:noProof/>
        </w:rPr>
        <w:t>Windows XP, 43</w:t>
      </w:r>
    </w:p>
    <w:p w:rsidR="003C3E6A" w:rsidRDefault="003C3E6A">
      <w:pPr>
        <w:pStyle w:val="Index1"/>
        <w:tabs>
          <w:tab w:val="right" w:pos="5030"/>
        </w:tabs>
        <w:rPr>
          <w:noProof/>
        </w:rPr>
      </w:pPr>
      <w:r>
        <w:rPr>
          <w:noProof/>
        </w:rPr>
        <w:t>Windows XP Embedded, 43</w:t>
      </w:r>
    </w:p>
    <w:p w:rsidR="003C3E6A" w:rsidRDefault="003C3E6A">
      <w:pPr>
        <w:pStyle w:val="Index1"/>
        <w:tabs>
          <w:tab w:val="right" w:pos="5030"/>
        </w:tabs>
        <w:rPr>
          <w:noProof/>
        </w:rPr>
      </w:pPr>
      <w:r>
        <w:rPr>
          <w:noProof/>
        </w:rPr>
        <w:t>Windows XP Professional for Embedded Systems, 43</w:t>
      </w:r>
    </w:p>
    <w:p w:rsidR="003C3E6A" w:rsidRDefault="003C3E6A">
      <w:pPr>
        <w:pStyle w:val="Index1"/>
        <w:tabs>
          <w:tab w:val="right" w:pos="5030"/>
        </w:tabs>
        <w:rPr>
          <w:noProof/>
        </w:rPr>
      </w:pPr>
      <w:r>
        <w:rPr>
          <w:noProof/>
        </w:rPr>
        <w:t>Word 2019, 23</w:t>
      </w:r>
    </w:p>
    <w:p w:rsidR="003C3E6A" w:rsidRDefault="003C3E6A">
      <w:pPr>
        <w:pStyle w:val="Index1"/>
        <w:tabs>
          <w:tab w:val="right" w:pos="5030"/>
        </w:tabs>
        <w:rPr>
          <w:noProof/>
        </w:rPr>
      </w:pPr>
      <w:r>
        <w:rPr>
          <w:noProof/>
        </w:rPr>
        <w:t>Word 2019 for Mac, 24</w:t>
      </w:r>
    </w:p>
    <w:p w:rsidR="003C3E6A" w:rsidRDefault="003C3E6A">
      <w:pPr>
        <w:pStyle w:val="Index1"/>
        <w:tabs>
          <w:tab w:val="right" w:pos="5030"/>
        </w:tabs>
        <w:rPr>
          <w:noProof/>
        </w:rPr>
      </w:pPr>
      <w:r>
        <w:rPr>
          <w:noProof/>
        </w:rPr>
        <w:t>Workplace Analytics, 73</w:t>
      </w:r>
    </w:p>
    <w:p w:rsidR="003C3E6A" w:rsidRPr="003C3E6A" w:rsidRDefault="003C3E6A">
      <w:pPr>
        <w:pStyle w:val="Index1"/>
        <w:tabs>
          <w:tab w:val="right" w:pos="5030"/>
        </w:tabs>
        <w:rPr>
          <w:noProof/>
          <w:sz w:val="6"/>
          <w:szCs w:val="6"/>
        </w:rPr>
      </w:pPr>
      <w:r>
        <w:rPr>
          <w:noProof/>
        </w:rPr>
        <w:t>Zvanīšanas plāns, 72</w:t>
      </w:r>
    </w:p>
    <w:p w:rsidR="003C3E6A" w:rsidRDefault="003C3E6A">
      <w:pPr>
        <w:pStyle w:val="ProductList-Body"/>
        <w:rPr>
          <w:noProof/>
        </w:rPr>
        <w:sectPr w:rsidR="003C3E6A" w:rsidSect="003C3E6A">
          <w:type w:val="continuous"/>
          <w:pgSz w:w="12240" w:h="15840" w:code="1"/>
          <w:pgMar w:top="1170" w:right="720" w:bottom="720" w:left="720" w:header="432" w:footer="288" w:gutter="0"/>
          <w:cols w:num="2" w:space="720"/>
        </w:sectPr>
      </w:pPr>
    </w:p>
    <w:p w:rsidR="00E7696B" w:rsidRDefault="009B1FA9">
      <w:pPr>
        <w:pStyle w:val="ProductList-Body"/>
        <w:sectPr w:rsidR="00E7696B" w:rsidSect="003C3E6A">
          <w:type w:val="continuous"/>
          <w:pgSz w:w="12240" w:h="15840" w:code="1"/>
          <w:pgMar w:top="1170" w:right="720" w:bottom="720" w:left="720" w:header="432" w:footer="288" w:gutter="0"/>
          <w:cols w:num="2" w:space="360"/>
        </w:sectPr>
      </w:pPr>
      <w:r>
        <w:fldChar w:fldCharType="end"/>
      </w:r>
    </w:p>
    <w:p w:rsidR="00E7696B" w:rsidRPr="003C3E6A" w:rsidRDefault="00E7696B">
      <w:pPr>
        <w:pStyle w:val="ProductList-Body"/>
        <w:rPr>
          <w:sz w:val="6"/>
          <w:szCs w:val="6"/>
        </w:rPr>
      </w:pPr>
    </w:p>
    <w:sectPr w:rsidR="00E7696B" w:rsidRPr="003C3E6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41B3" w:rsidRDefault="008641B3" w:rsidP="007C7D4D">
      <w:pPr>
        <w:spacing w:after="0"/>
      </w:pPr>
      <w:r>
        <w:separator/>
      </w:r>
    </w:p>
    <w:p w:rsidR="008641B3" w:rsidRDefault="008641B3"/>
  </w:endnote>
  <w:endnote w:type="continuationSeparator" w:id="0">
    <w:p w:rsidR="008641B3" w:rsidRDefault="008641B3" w:rsidP="007C7D4D">
      <w:pPr>
        <w:spacing w:after="0"/>
      </w:pPr>
      <w:r>
        <w:continuationSeparator/>
      </w:r>
    </w:p>
    <w:p w:rsidR="008641B3" w:rsidRDefault="008641B3"/>
  </w:endnote>
  <w:endnote w:type="continuationNotice" w:id="1">
    <w:p w:rsidR="008641B3" w:rsidRDefault="008641B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4">
            <w:r w:rsidR="009B1FA9">
              <w:rPr>
                <w:color w:val="00467F"/>
                <w:u w:val="single"/>
              </w:rPr>
              <w:t>Indekss</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4">
            <w:r w:rsidR="009B1FA9">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4">
            <w:r w:rsidR="009B1FA9">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4">
            <w:r w:rsidR="009B1FA9">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4">
            <w:r w:rsidR="009B1FA9">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4">
            <w:r w:rsidR="009B1FA9">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4">
            <w:r w:rsidR="009B1FA9">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4">
            <w:r w:rsidR="009B1FA9">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4">
            <w:r w:rsidR="009B1FA9">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844">
            <w:r w:rsidR="009B1FA9">
              <w:rPr>
                <w:color w:val="00467F"/>
                <w:u w:val="single"/>
              </w:rPr>
              <w:t>Indekss</w:t>
            </w:r>
          </w:hyperlink>
        </w:p>
      </w:tc>
    </w:tr>
  </w:tbl>
  <w:p w:rsidR="00E7696B" w:rsidRDefault="00E7696B"/>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E769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842">
            <w:r w:rsidR="009B1FA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1">
            <w:r w:rsidR="009B1FA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36">
            <w:r w:rsidR="009B1FA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7">
            <w:r w:rsidR="009B1FA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8">
            <w:r w:rsidR="009B1FA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49">
            <w:r w:rsidR="009B1FA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96B" w:rsidRDefault="008641B3">
          <w:pPr>
            <w:pStyle w:val="PURFooterText"/>
            <w:jc w:val="center"/>
          </w:pPr>
          <w:hyperlink w:anchor="_Sec591">
            <w:r w:rsidR="009B1FA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96B" w:rsidRDefault="00E769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96B" w:rsidRDefault="008641B3">
          <w:pPr>
            <w:pStyle w:val="PURFooterText"/>
            <w:jc w:val="center"/>
          </w:pPr>
          <w:hyperlink w:anchor="_Sec844">
            <w:r w:rsidR="009B1FA9">
              <w:rPr>
                <w:color w:val="00467F"/>
                <w:u w:val="single"/>
              </w:rPr>
              <w:t>Indekss</w:t>
            </w:r>
          </w:hyperlink>
        </w:p>
      </w:tc>
    </w:tr>
  </w:tbl>
  <w:p w:rsidR="00E7696B" w:rsidRDefault="00E7696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41B3" w:rsidRDefault="008641B3" w:rsidP="007C7D4D">
      <w:pPr>
        <w:spacing w:after="0"/>
      </w:pPr>
      <w:r>
        <w:separator/>
      </w:r>
    </w:p>
    <w:p w:rsidR="008641B3" w:rsidRDefault="008641B3"/>
  </w:footnote>
  <w:footnote w:type="continuationSeparator" w:id="0">
    <w:p w:rsidR="008641B3" w:rsidRDefault="008641B3" w:rsidP="007C7D4D">
      <w:pPr>
        <w:spacing w:after="0"/>
      </w:pPr>
      <w:r>
        <w:continuationSeparator/>
      </w:r>
    </w:p>
    <w:p w:rsidR="008641B3" w:rsidRDefault="008641B3"/>
  </w:footnote>
  <w:footnote w:type="continuationNotice" w:id="1">
    <w:p w:rsidR="008641B3" w:rsidRDefault="008641B3">
      <w:pPr>
        <w:spacing w:after="0"/>
      </w:pPr>
    </w:p>
  </w:footnote>
  <w:footnote w:id="2">
    <w:p w:rsidR="00A5051F" w:rsidRDefault="00A5051F">
      <w:pPr>
        <w:pStyle w:val="FootnoteText"/>
      </w:pPr>
      <w:r>
        <w:rPr>
          <w:rStyle w:val="FootnoteReference"/>
        </w:rPr>
        <w:footnoteRef/>
      </w:r>
      <w:r>
        <w:t xml:space="preserve"> </w:t>
      </w:r>
      <w:bookmarkStart w:id="0" w:name="_GoBack"/>
      <w:bookmarkEnd w:id="0"/>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E7696B">
      <w:tc>
        <w:tcPr>
          <w:tcW w:w="8560" w:type="dxa"/>
        </w:tcPr>
        <w:p w:rsidR="00E7696B" w:rsidRDefault="009B1FA9">
          <w:pPr>
            <w:pStyle w:val="PURHeaderText"/>
          </w:pPr>
          <w:r>
            <w:t>Microsoft lielapjoma licencēšanas produktu nosacījumi (Latviski, 2019. gada jūnijā)</w:t>
          </w:r>
        </w:p>
      </w:tc>
      <w:tc>
        <w:tcPr>
          <w:tcW w:w="3680" w:type="dxa"/>
        </w:tcPr>
        <w:p w:rsidR="00E7696B" w:rsidRDefault="009B1F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C1C17"/>
    <w:multiLevelType w:val="multilevel"/>
    <w:tmpl w:val="B066DE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7594E"/>
    <w:multiLevelType w:val="multilevel"/>
    <w:tmpl w:val="7F56A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577EA"/>
    <w:multiLevelType w:val="multilevel"/>
    <w:tmpl w:val="4DCA9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11A51"/>
    <w:multiLevelType w:val="multilevel"/>
    <w:tmpl w:val="A8A080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D41B0"/>
    <w:multiLevelType w:val="multilevel"/>
    <w:tmpl w:val="82EC038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F10B2"/>
    <w:multiLevelType w:val="multilevel"/>
    <w:tmpl w:val="765C0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8039A"/>
    <w:multiLevelType w:val="multilevel"/>
    <w:tmpl w:val="D43201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107F11"/>
    <w:multiLevelType w:val="multilevel"/>
    <w:tmpl w:val="02805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F71DDC"/>
    <w:multiLevelType w:val="multilevel"/>
    <w:tmpl w:val="5978CF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174E97"/>
    <w:multiLevelType w:val="multilevel"/>
    <w:tmpl w:val="9BFA4F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120BF"/>
    <w:multiLevelType w:val="multilevel"/>
    <w:tmpl w:val="EE2A6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A118E0"/>
    <w:multiLevelType w:val="multilevel"/>
    <w:tmpl w:val="DA92B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5720C5"/>
    <w:multiLevelType w:val="multilevel"/>
    <w:tmpl w:val="97D2D5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1100CF"/>
    <w:multiLevelType w:val="multilevel"/>
    <w:tmpl w:val="62F822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7D2D7F"/>
    <w:multiLevelType w:val="multilevel"/>
    <w:tmpl w:val="1F02EB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A45E10"/>
    <w:multiLevelType w:val="multilevel"/>
    <w:tmpl w:val="9EA6B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A82EAC"/>
    <w:multiLevelType w:val="multilevel"/>
    <w:tmpl w:val="9342D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A23F75"/>
    <w:multiLevelType w:val="multilevel"/>
    <w:tmpl w:val="53C88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89673D"/>
    <w:multiLevelType w:val="multilevel"/>
    <w:tmpl w:val="A7DEA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FE37ED"/>
    <w:multiLevelType w:val="multilevel"/>
    <w:tmpl w:val="9B385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DD274D"/>
    <w:multiLevelType w:val="multilevel"/>
    <w:tmpl w:val="EDC2E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341EC0"/>
    <w:multiLevelType w:val="multilevel"/>
    <w:tmpl w:val="BD5863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6C5832"/>
    <w:multiLevelType w:val="multilevel"/>
    <w:tmpl w:val="818EA7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413F89"/>
    <w:multiLevelType w:val="multilevel"/>
    <w:tmpl w:val="70C4A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2B6FAB"/>
    <w:multiLevelType w:val="multilevel"/>
    <w:tmpl w:val="9688589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0F4A94"/>
    <w:multiLevelType w:val="multilevel"/>
    <w:tmpl w:val="89725D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6D6F08"/>
    <w:multiLevelType w:val="multilevel"/>
    <w:tmpl w:val="8C32D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931110"/>
    <w:multiLevelType w:val="multilevel"/>
    <w:tmpl w:val="9CC259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BD4E1B"/>
    <w:multiLevelType w:val="multilevel"/>
    <w:tmpl w:val="35F0C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6C4E70"/>
    <w:multiLevelType w:val="multilevel"/>
    <w:tmpl w:val="A5763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8332B5"/>
    <w:multiLevelType w:val="multilevel"/>
    <w:tmpl w:val="2DAC99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1D5125"/>
    <w:multiLevelType w:val="multilevel"/>
    <w:tmpl w:val="8A323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75009C"/>
    <w:multiLevelType w:val="multilevel"/>
    <w:tmpl w:val="2CC4E2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D40BEB"/>
    <w:multiLevelType w:val="multilevel"/>
    <w:tmpl w:val="D5F6BD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F91079"/>
    <w:multiLevelType w:val="multilevel"/>
    <w:tmpl w:val="3DBEF06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2B7844"/>
    <w:multiLevelType w:val="multilevel"/>
    <w:tmpl w:val="45F644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C62972"/>
    <w:multiLevelType w:val="multilevel"/>
    <w:tmpl w:val="5F9C51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0239E9"/>
    <w:multiLevelType w:val="multilevel"/>
    <w:tmpl w:val="B7CA3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940BAE"/>
    <w:multiLevelType w:val="multilevel"/>
    <w:tmpl w:val="95AA07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52028B"/>
    <w:multiLevelType w:val="multilevel"/>
    <w:tmpl w:val="7B2A5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9D1422"/>
    <w:multiLevelType w:val="multilevel"/>
    <w:tmpl w:val="2996E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E02AA1"/>
    <w:multiLevelType w:val="multilevel"/>
    <w:tmpl w:val="3D4E2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814CEA"/>
    <w:multiLevelType w:val="multilevel"/>
    <w:tmpl w:val="040455B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760B54"/>
    <w:multiLevelType w:val="multilevel"/>
    <w:tmpl w:val="A5DECB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6B4A65"/>
    <w:multiLevelType w:val="multilevel"/>
    <w:tmpl w:val="AF5CC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134926"/>
    <w:multiLevelType w:val="multilevel"/>
    <w:tmpl w:val="EDFEC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942B1E"/>
    <w:multiLevelType w:val="multilevel"/>
    <w:tmpl w:val="B6B85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FD6E8C"/>
    <w:multiLevelType w:val="multilevel"/>
    <w:tmpl w:val="761811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162C08"/>
    <w:multiLevelType w:val="multilevel"/>
    <w:tmpl w:val="DEE24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A726F3"/>
    <w:multiLevelType w:val="multilevel"/>
    <w:tmpl w:val="0A441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FD6CC2"/>
    <w:multiLevelType w:val="multilevel"/>
    <w:tmpl w:val="36F23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A81B55"/>
    <w:multiLevelType w:val="multilevel"/>
    <w:tmpl w:val="8DEC08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A62A59"/>
    <w:multiLevelType w:val="multilevel"/>
    <w:tmpl w:val="A39E92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6C0040"/>
    <w:multiLevelType w:val="multilevel"/>
    <w:tmpl w:val="8BF22C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745FA7"/>
    <w:multiLevelType w:val="multilevel"/>
    <w:tmpl w:val="A78E9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C03F84"/>
    <w:multiLevelType w:val="multilevel"/>
    <w:tmpl w:val="DA4AD5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354385"/>
    <w:multiLevelType w:val="multilevel"/>
    <w:tmpl w:val="125464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C859A5"/>
    <w:multiLevelType w:val="multilevel"/>
    <w:tmpl w:val="A7B67B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AA3898"/>
    <w:multiLevelType w:val="multilevel"/>
    <w:tmpl w:val="DBA4A5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0729F5"/>
    <w:multiLevelType w:val="multilevel"/>
    <w:tmpl w:val="CCEE79E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BF312E"/>
    <w:multiLevelType w:val="multilevel"/>
    <w:tmpl w:val="F5624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2548E6"/>
    <w:multiLevelType w:val="multilevel"/>
    <w:tmpl w:val="D346E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3E0A63"/>
    <w:multiLevelType w:val="multilevel"/>
    <w:tmpl w:val="61C42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096660"/>
    <w:multiLevelType w:val="multilevel"/>
    <w:tmpl w:val="58CACF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1A6FA6"/>
    <w:multiLevelType w:val="multilevel"/>
    <w:tmpl w:val="ECAC24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901CF1"/>
    <w:multiLevelType w:val="multilevel"/>
    <w:tmpl w:val="FBDCA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AB3878"/>
    <w:multiLevelType w:val="multilevel"/>
    <w:tmpl w:val="1396D61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A65BE6"/>
    <w:multiLevelType w:val="multilevel"/>
    <w:tmpl w:val="BCEA0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3F4069"/>
    <w:multiLevelType w:val="multilevel"/>
    <w:tmpl w:val="56567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F9697A"/>
    <w:multiLevelType w:val="multilevel"/>
    <w:tmpl w:val="65B8C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0D3381"/>
    <w:multiLevelType w:val="multilevel"/>
    <w:tmpl w:val="10029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34534C"/>
    <w:multiLevelType w:val="multilevel"/>
    <w:tmpl w:val="9C586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AD5D54"/>
    <w:multiLevelType w:val="multilevel"/>
    <w:tmpl w:val="632C28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66"/>
  </w:num>
  <w:num w:numId="4">
    <w:abstractNumId w:val="54"/>
  </w:num>
  <w:num w:numId="5">
    <w:abstractNumId w:val="19"/>
  </w:num>
  <w:num w:numId="6">
    <w:abstractNumId w:val="18"/>
  </w:num>
  <w:num w:numId="7">
    <w:abstractNumId w:val="63"/>
  </w:num>
  <w:num w:numId="8">
    <w:abstractNumId w:val="74"/>
  </w:num>
  <w:num w:numId="9">
    <w:abstractNumId w:val="65"/>
  </w:num>
  <w:num w:numId="10">
    <w:abstractNumId w:val="52"/>
  </w:num>
  <w:num w:numId="11">
    <w:abstractNumId w:val="17"/>
  </w:num>
  <w:num w:numId="12">
    <w:abstractNumId w:val="16"/>
  </w:num>
  <w:num w:numId="13">
    <w:abstractNumId w:val="64"/>
  </w:num>
  <w:num w:numId="14">
    <w:abstractNumId w:val="36"/>
  </w:num>
  <w:num w:numId="15">
    <w:abstractNumId w:val="57"/>
  </w:num>
  <w:num w:numId="16">
    <w:abstractNumId w:val="22"/>
  </w:num>
  <w:num w:numId="17">
    <w:abstractNumId w:val="39"/>
  </w:num>
  <w:num w:numId="18">
    <w:abstractNumId w:val="32"/>
  </w:num>
  <w:num w:numId="19">
    <w:abstractNumId w:val="51"/>
  </w:num>
  <w:num w:numId="20">
    <w:abstractNumId w:val="37"/>
  </w:num>
  <w:num w:numId="21">
    <w:abstractNumId w:val="7"/>
  </w:num>
  <w:num w:numId="22">
    <w:abstractNumId w:val="23"/>
  </w:num>
  <w:num w:numId="23">
    <w:abstractNumId w:val="2"/>
  </w:num>
  <w:num w:numId="24">
    <w:abstractNumId w:val="40"/>
  </w:num>
  <w:num w:numId="25">
    <w:abstractNumId w:val="10"/>
  </w:num>
  <w:num w:numId="26">
    <w:abstractNumId w:val="56"/>
  </w:num>
  <w:num w:numId="27">
    <w:abstractNumId w:val="73"/>
  </w:num>
  <w:num w:numId="28">
    <w:abstractNumId w:val="47"/>
  </w:num>
  <w:num w:numId="29">
    <w:abstractNumId w:val="70"/>
  </w:num>
  <w:num w:numId="30">
    <w:abstractNumId w:val="3"/>
  </w:num>
  <w:num w:numId="31">
    <w:abstractNumId w:val="31"/>
  </w:num>
  <w:num w:numId="32">
    <w:abstractNumId w:val="14"/>
  </w:num>
  <w:num w:numId="33">
    <w:abstractNumId w:val="12"/>
  </w:num>
  <w:num w:numId="34">
    <w:abstractNumId w:val="9"/>
  </w:num>
  <w:num w:numId="35">
    <w:abstractNumId w:val="48"/>
  </w:num>
  <w:num w:numId="36">
    <w:abstractNumId w:val="45"/>
  </w:num>
  <w:num w:numId="37">
    <w:abstractNumId w:val="60"/>
  </w:num>
  <w:num w:numId="38">
    <w:abstractNumId w:val="15"/>
  </w:num>
  <w:num w:numId="39">
    <w:abstractNumId w:val="41"/>
  </w:num>
  <w:num w:numId="40">
    <w:abstractNumId w:val="29"/>
  </w:num>
  <w:num w:numId="41">
    <w:abstractNumId w:val="49"/>
  </w:num>
  <w:num w:numId="42">
    <w:abstractNumId w:val="30"/>
  </w:num>
  <w:num w:numId="43">
    <w:abstractNumId w:val="0"/>
  </w:num>
  <w:num w:numId="44">
    <w:abstractNumId w:val="28"/>
  </w:num>
  <w:num w:numId="45">
    <w:abstractNumId w:val="62"/>
  </w:num>
  <w:num w:numId="46">
    <w:abstractNumId w:val="72"/>
  </w:num>
  <w:num w:numId="47">
    <w:abstractNumId w:val="11"/>
  </w:num>
  <w:num w:numId="48">
    <w:abstractNumId w:val="20"/>
  </w:num>
  <w:num w:numId="49">
    <w:abstractNumId w:val="50"/>
  </w:num>
  <w:num w:numId="50">
    <w:abstractNumId w:val="67"/>
  </w:num>
  <w:num w:numId="51">
    <w:abstractNumId w:val="26"/>
  </w:num>
  <w:num w:numId="52">
    <w:abstractNumId w:val="5"/>
  </w:num>
  <w:num w:numId="53">
    <w:abstractNumId w:val="44"/>
  </w:num>
  <w:num w:numId="54">
    <w:abstractNumId w:val="21"/>
  </w:num>
  <w:num w:numId="55">
    <w:abstractNumId w:val="58"/>
  </w:num>
  <w:num w:numId="56">
    <w:abstractNumId w:val="43"/>
  </w:num>
  <w:num w:numId="57">
    <w:abstractNumId w:val="25"/>
  </w:num>
  <w:num w:numId="58">
    <w:abstractNumId w:val="35"/>
  </w:num>
  <w:num w:numId="59">
    <w:abstractNumId w:val="69"/>
  </w:num>
  <w:num w:numId="60">
    <w:abstractNumId w:val="53"/>
  </w:num>
  <w:num w:numId="61">
    <w:abstractNumId w:val="8"/>
  </w:num>
  <w:num w:numId="62">
    <w:abstractNumId w:val="27"/>
  </w:num>
  <w:num w:numId="63">
    <w:abstractNumId w:val="6"/>
  </w:num>
  <w:num w:numId="64">
    <w:abstractNumId w:val="13"/>
  </w:num>
  <w:num w:numId="65">
    <w:abstractNumId w:val="71"/>
  </w:num>
  <w:num w:numId="66">
    <w:abstractNumId w:val="59"/>
  </w:num>
  <w:num w:numId="67">
    <w:abstractNumId w:val="33"/>
  </w:num>
  <w:num w:numId="68">
    <w:abstractNumId w:val="4"/>
  </w:num>
  <w:num w:numId="69">
    <w:abstractNumId w:val="34"/>
  </w:num>
  <w:num w:numId="70">
    <w:abstractNumId w:val="68"/>
  </w:num>
  <w:num w:numId="71">
    <w:abstractNumId w:val="61"/>
  </w:num>
  <w:num w:numId="72">
    <w:abstractNumId w:val="55"/>
  </w:num>
  <w:num w:numId="73">
    <w:abstractNumId w:val="38"/>
  </w:num>
  <w:num w:numId="74">
    <w:abstractNumId w:val="24"/>
  </w:num>
  <w:num w:numId="75">
    <w:abstractNumId w:val="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WN0flWa7mzGPk72WEZV665SRiSaib2xImLGnnfERolpanlPE0KSi9QU23z+Aop0GQW+K2r4Qqw0lalAOYQSMg==" w:salt="1/h2JsKO1FYTwSgCes2eU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3E6A"/>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41B3"/>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1FA9"/>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51F"/>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28F5"/>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696B"/>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C3E6A"/>
    <w:rPr>
      <w:color w:val="605E5C"/>
      <w:shd w:val="clear" w:color="auto" w:fill="E1DFDD"/>
    </w:rPr>
  </w:style>
  <w:style w:type="paragraph" w:styleId="Index2">
    <w:name w:val="index 2"/>
    <w:basedOn w:val="Normal"/>
    <w:next w:val="Normal"/>
    <w:autoRedefine/>
    <w:uiPriority w:val="99"/>
    <w:semiHidden/>
    <w:unhideWhenUsed/>
    <w:rsid w:val="003C3E6A"/>
    <w:pPr>
      <w:spacing w:after="0" w:line="240" w:lineRule="auto"/>
      <w:ind w:left="400" w:hanging="200"/>
    </w:pPr>
  </w:style>
  <w:style w:type="paragraph" w:styleId="FootnoteText">
    <w:name w:val="footnote text"/>
    <w:basedOn w:val="Normal"/>
    <w:link w:val="FootnoteTextChar"/>
    <w:uiPriority w:val="99"/>
    <w:semiHidden/>
    <w:unhideWhenUsed/>
    <w:locked/>
    <w:rsid w:val="00A5051F"/>
    <w:pPr>
      <w:spacing w:after="0" w:line="240" w:lineRule="auto"/>
    </w:pPr>
  </w:style>
  <w:style w:type="character" w:customStyle="1" w:styleId="FootnoteTextChar">
    <w:name w:val="Footnote Text Char"/>
    <w:basedOn w:val="DefaultParagraphFont"/>
    <w:link w:val="FootnoteText"/>
    <w:uiPriority w:val="99"/>
    <w:semiHidden/>
    <w:rsid w:val="00A5051F"/>
    <w:rPr>
      <w:rFonts w:asciiTheme="minorHAnsi" w:hAnsiTheme="minorHAnsi"/>
      <w:color w:val="auto"/>
    </w:rPr>
  </w:style>
  <w:style w:type="character" w:styleId="FootnoteReference">
    <w:name w:val="footnote reference"/>
    <w:basedOn w:val="DefaultParagraphFont"/>
    <w:uiPriority w:val="99"/>
    <w:semiHidden/>
    <w:unhideWhenUsed/>
    <w:locked/>
    <w:rsid w:val="00A5051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eader" Target="header6.xml"/><Relationship Id="rId11" Type="http://schemas.openxmlformats.org/officeDocument/2006/relationships/footer" Target="foot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5.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8.xml"/><Relationship Id="rId155" Type="http://schemas.openxmlformats.org/officeDocument/2006/relationships/hyperlink" Target="http://support.microsoft.com/gp/saphone" TargetMode="External"/><Relationship Id="rId12" Type="http://schemas.openxmlformats.org/officeDocument/2006/relationships/header" Target="header2.xml"/><Relationship Id="rId17" Type="http://schemas.openxmlformats.org/officeDocument/2006/relationships/hyperlink" Target="http://go.microsoft.com/?linkid=9839207" TargetMode="External"/><Relationship Id="rId33" Type="http://schemas.openxmlformats.org/officeDocument/2006/relationships/footer" Target="foot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6" TargetMode="External"/><Relationship Id="rId108" Type="http://schemas.openxmlformats.org/officeDocument/2006/relationships/footer" Target="foot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9.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7.xm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hyperlink" Target="http://www.aka.ms/privacy" TargetMode="Externa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3.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6B4DBD-045B-4FDB-9CC2-788715E18CC6}">
  <ds:schemaRefs>
    <ds:schemaRef ds:uri="http://schemas.openxmlformats.org/officeDocument/2006/bibliography"/>
  </ds:schemaRefs>
</ds:datastoreItem>
</file>

<file path=customXml/itemProps2.xml><?xml version="1.0" encoding="utf-8"?>
<ds:datastoreItem xmlns:ds="http://schemas.openxmlformats.org/officeDocument/2006/customXml" ds:itemID="{5C4F6C8F-28CB-4E34-B272-4B518B885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124023</Words>
  <Characters>706932</Characters>
  <Application>Microsoft Office Word</Application>
  <DocSecurity>8</DocSecurity>
  <Lines>5891</Lines>
  <Paragraphs>1658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2019-05-31T21:08:00Z</dcterms:created>
  <dcterms:modified xsi:type="dcterms:W3CDTF">2019-05-31T21:08:00Z</dcterms:modified>
</cp:coreProperties>
</file>