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5C3759" w:rsidRDefault="005C3759">
      <w:pPr>
        <w:pStyle w:val="PURBody"/>
        <w:shd w:val="clear" w:color="auto" w:fill="00188F"/>
        <w:tabs>
          <w:tab w:val="clear" w:pos="360"/>
        </w:tabs>
        <w:ind w:right="7920" w:firstLine="360"/>
        <w:rPr>
          <w:color w:val="FFFFFF"/>
          <w:sz w:val="6"/>
          <w:szCs w:val="6"/>
        </w:rPr>
      </w:pPr>
    </w:p>
    <w:p w:rsidR="005C3759" w:rsidRDefault="002521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5C3759" w:rsidRDefault="002521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5C3759" w:rsidRDefault="005C3759">
      <w:pPr>
        <w:pStyle w:val="PURBody"/>
        <w:shd w:val="clear" w:color="auto" w:fill="00188F"/>
        <w:tabs>
          <w:tab w:val="clear" w:pos="360"/>
        </w:tabs>
        <w:spacing w:after="0"/>
        <w:ind w:right="7920" w:firstLine="360"/>
        <w:rPr>
          <w:color w:val="FFFFFF" w:themeColor="background1"/>
          <w:szCs w:val="18"/>
        </w:rPr>
      </w:pPr>
    </w:p>
    <w:p w:rsidR="005C3759" w:rsidRDefault="005C3759">
      <w:pPr>
        <w:pStyle w:val="PURBody"/>
        <w:shd w:val="clear" w:color="auto" w:fill="00188F"/>
        <w:tabs>
          <w:tab w:val="clear" w:pos="360"/>
        </w:tabs>
        <w:spacing w:after="0"/>
        <w:ind w:right="7920" w:firstLine="360"/>
        <w:rPr>
          <w:color w:val="FFFFFF" w:themeColor="background1"/>
          <w:szCs w:val="18"/>
        </w:rPr>
      </w:pPr>
    </w:p>
    <w:p w:rsidR="005C3759" w:rsidRDefault="005C3759">
      <w:pPr>
        <w:pStyle w:val="PURBody"/>
        <w:shd w:val="clear" w:color="auto" w:fill="00188F"/>
        <w:tabs>
          <w:tab w:val="clear" w:pos="360"/>
        </w:tabs>
        <w:spacing w:after="0"/>
        <w:ind w:right="7920" w:firstLine="360"/>
        <w:rPr>
          <w:color w:val="FFFFFF" w:themeColor="background1"/>
          <w:szCs w:val="18"/>
        </w:rPr>
      </w:pPr>
    </w:p>
    <w:p w:rsidR="005C3759" w:rsidRDefault="005C3759">
      <w:pPr>
        <w:pStyle w:val="PURBody"/>
        <w:shd w:val="clear" w:color="auto" w:fill="00188F"/>
        <w:tabs>
          <w:tab w:val="clear" w:pos="360"/>
        </w:tabs>
        <w:spacing w:after="0"/>
        <w:ind w:right="7920" w:firstLine="360"/>
        <w:rPr>
          <w:color w:val="FFFFFF" w:themeColor="background1"/>
          <w:szCs w:val="18"/>
        </w:rPr>
      </w:pPr>
    </w:p>
    <w:p w:rsidR="005C3759" w:rsidRDefault="005C3759">
      <w:pPr>
        <w:pStyle w:val="PURBody"/>
        <w:shd w:val="clear" w:color="auto" w:fill="00188F"/>
        <w:tabs>
          <w:tab w:val="clear" w:pos="360"/>
        </w:tabs>
        <w:spacing w:after="0"/>
        <w:ind w:right="7920" w:firstLine="360"/>
        <w:rPr>
          <w:color w:val="FFFFFF" w:themeColor="background1"/>
          <w:szCs w:val="18"/>
        </w:rPr>
      </w:pPr>
    </w:p>
    <w:p w:rsidR="005C3759" w:rsidRDefault="005C3759">
      <w:pPr>
        <w:pStyle w:val="PURBody"/>
        <w:shd w:val="clear" w:color="auto" w:fill="0072C6"/>
        <w:tabs>
          <w:tab w:val="clear" w:pos="360"/>
        </w:tabs>
        <w:ind w:right="1800" w:firstLine="360"/>
        <w:rPr>
          <w:sz w:val="72"/>
          <w:szCs w:val="72"/>
        </w:rPr>
      </w:pPr>
    </w:p>
    <w:p w:rsidR="005C3759" w:rsidRDefault="005C3759">
      <w:pPr>
        <w:pStyle w:val="PURBody"/>
        <w:shd w:val="clear" w:color="auto" w:fill="0072C6"/>
        <w:tabs>
          <w:tab w:val="clear" w:pos="360"/>
          <w:tab w:val="left" w:pos="180"/>
        </w:tabs>
        <w:ind w:right="1800" w:firstLine="360"/>
        <w:rPr>
          <w:color w:val="FFFFFF" w:themeColor="background1"/>
          <w:sz w:val="72"/>
          <w:szCs w:val="72"/>
        </w:rPr>
      </w:pPr>
    </w:p>
    <w:p w:rsidR="005C3759" w:rsidRDefault="002521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rsidR="005C3759" w:rsidRDefault="002521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m. balandžio 1 d.</w:t>
      </w:r>
    </w:p>
    <w:p w:rsidR="005C3759" w:rsidRDefault="005C3759">
      <w:pPr>
        <w:pStyle w:val="PURBody"/>
        <w:shd w:val="clear" w:color="auto" w:fill="0072C6"/>
        <w:tabs>
          <w:tab w:val="clear" w:pos="360"/>
        </w:tabs>
        <w:spacing w:after="0" w:line="230" w:lineRule="auto"/>
        <w:ind w:right="1800" w:firstLine="360"/>
        <w:rPr>
          <w:color w:val="FFFFFF" w:themeColor="background1"/>
          <w:sz w:val="96"/>
          <w:szCs w:val="96"/>
        </w:rPr>
      </w:pPr>
    </w:p>
    <w:p w:rsidR="005C3759" w:rsidRDefault="0025214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C3759" w:rsidRDefault="005C3759">
      <w:pPr>
        <w:sectPr w:rsidR="005C375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C3759" w:rsidRDefault="00252142">
      <w:pPr>
        <w:pStyle w:val="ProductList-SectionHeading"/>
        <w:pageBreakBefore/>
      </w:pPr>
      <w:bookmarkStart w:id="0" w:name="_Sec842"/>
      <w:r>
        <w:lastRenderedPageBreak/>
        <w:t>Turinys</w:t>
      </w:r>
    </w:p>
    <w:p w:rsidR="005C3759" w:rsidRDefault="005C3759">
      <w:pPr>
        <w:pStyle w:val="ProductList-Body"/>
      </w:pPr>
    </w:p>
    <w:p w:rsidR="005C3759" w:rsidRDefault="005C3759">
      <w:pPr>
        <w:sectPr w:rsidR="005C3759">
          <w:headerReference w:type="default" r:id="rId16"/>
          <w:footerReference w:type="default" r:id="rId17"/>
          <w:type w:val="continuous"/>
          <w:pgSz w:w="12240" w:h="15840" w:code="1"/>
          <w:pgMar w:top="1170" w:right="720" w:bottom="1620" w:left="720" w:header="432" w:footer="288" w:gutter="0"/>
          <w:cols w:space="360"/>
        </w:sectPr>
      </w:pPr>
    </w:p>
    <w:p w:rsidR="00252142" w:rsidRDefault="00252142">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38389" w:history="1">
        <w:r w:rsidRPr="00964926">
          <w:rPr>
            <w:rStyle w:val="Hyperlink"/>
            <w:noProof/>
          </w:rPr>
          <w:t>Įvadas</w:t>
        </w:r>
        <w:r>
          <w:rPr>
            <w:noProof/>
          </w:rPr>
          <w:tab/>
        </w:r>
        <w:r>
          <w:rPr>
            <w:noProof/>
          </w:rPr>
          <w:fldChar w:fldCharType="begin"/>
        </w:r>
        <w:r>
          <w:rPr>
            <w:noProof/>
          </w:rPr>
          <w:instrText xml:space="preserve"> PAGEREF _Toc446538389 \h </w:instrText>
        </w:r>
        <w:r>
          <w:rPr>
            <w:noProof/>
          </w:rPr>
        </w:r>
        <w:r>
          <w:rPr>
            <w:noProof/>
          </w:rPr>
          <w:fldChar w:fldCharType="separate"/>
        </w:r>
        <w:r>
          <w:rPr>
            <w:noProof/>
          </w:rPr>
          <w:t>4</w:t>
        </w:r>
        <w:r>
          <w:rPr>
            <w:noProof/>
          </w:rPr>
          <w:fldChar w:fldCharType="end"/>
        </w:r>
      </w:hyperlink>
    </w:p>
    <w:p w:rsidR="00252142" w:rsidRDefault="00183F64">
      <w:pPr>
        <w:pStyle w:val="TOC2"/>
        <w:rPr>
          <w:rFonts w:eastAsiaTheme="minorEastAsia"/>
          <w:smallCaps w:val="0"/>
          <w:sz w:val="22"/>
        </w:rPr>
      </w:pPr>
      <w:hyperlink w:anchor="_Toc446538390" w:history="1">
        <w:r w:rsidR="00252142" w:rsidRPr="00964926">
          <w:rPr>
            <w:rStyle w:val="Hyperlink"/>
          </w:rPr>
          <w:t>Apie šį dokumentą</w:t>
        </w:r>
        <w:r w:rsidR="00252142">
          <w:tab/>
        </w:r>
        <w:r w:rsidR="00252142">
          <w:fldChar w:fldCharType="begin"/>
        </w:r>
        <w:r w:rsidR="00252142">
          <w:instrText xml:space="preserve"> PAGEREF _Toc446538390 \h </w:instrText>
        </w:r>
        <w:r w:rsidR="00252142">
          <w:fldChar w:fldCharType="separate"/>
        </w:r>
        <w:r w:rsidR="00252142">
          <w:t>4</w:t>
        </w:r>
        <w:r w:rsidR="00252142">
          <w:fldChar w:fldCharType="end"/>
        </w:r>
      </w:hyperlink>
    </w:p>
    <w:p w:rsidR="00252142" w:rsidRDefault="00183F64">
      <w:pPr>
        <w:pStyle w:val="TOC2"/>
        <w:rPr>
          <w:rFonts w:eastAsiaTheme="minorEastAsia"/>
          <w:smallCaps w:val="0"/>
          <w:sz w:val="22"/>
        </w:rPr>
      </w:pPr>
      <w:hyperlink w:anchor="_Toc446538391" w:history="1">
        <w:r w:rsidR="00252142" w:rsidRPr="00964926">
          <w:rPr>
            <w:rStyle w:val="Hyperlink"/>
          </w:rPr>
          <w:t>Šio dokumento turinys</w:t>
        </w:r>
        <w:r w:rsidR="00252142">
          <w:tab/>
        </w:r>
        <w:r w:rsidR="00252142">
          <w:fldChar w:fldCharType="begin"/>
        </w:r>
        <w:r w:rsidR="00252142">
          <w:instrText xml:space="preserve"> PAGEREF _Toc446538391 \h </w:instrText>
        </w:r>
        <w:r w:rsidR="00252142">
          <w:fldChar w:fldCharType="separate"/>
        </w:r>
        <w:r w:rsidR="00252142">
          <w:t>4</w:t>
        </w:r>
        <w:r w:rsidR="00252142">
          <w:fldChar w:fldCharType="end"/>
        </w:r>
      </w:hyperlink>
    </w:p>
    <w:p w:rsidR="00252142" w:rsidRDefault="00183F64">
      <w:pPr>
        <w:pStyle w:val="TOC2"/>
        <w:rPr>
          <w:rFonts w:eastAsiaTheme="minorEastAsia"/>
          <w:smallCaps w:val="0"/>
          <w:sz w:val="22"/>
        </w:rPr>
      </w:pPr>
      <w:hyperlink w:anchor="_Toc446538392" w:history="1">
        <w:r w:rsidR="00252142" w:rsidRPr="00964926">
          <w:rPr>
            <w:rStyle w:val="Hyperlink"/>
          </w:rPr>
          <w:t>Produkto aprašo struktūra</w:t>
        </w:r>
        <w:r w:rsidR="00252142">
          <w:tab/>
        </w:r>
        <w:r w:rsidR="00252142">
          <w:fldChar w:fldCharType="begin"/>
        </w:r>
        <w:r w:rsidR="00252142">
          <w:instrText xml:space="preserve"> PAGEREF _Toc446538392 \h </w:instrText>
        </w:r>
        <w:r w:rsidR="00252142">
          <w:fldChar w:fldCharType="separate"/>
        </w:r>
        <w:r w:rsidR="00252142">
          <w:t>4</w:t>
        </w:r>
        <w:r w:rsidR="00252142">
          <w:fldChar w:fldCharType="end"/>
        </w:r>
      </w:hyperlink>
    </w:p>
    <w:p w:rsidR="00252142" w:rsidRDefault="00183F64">
      <w:pPr>
        <w:pStyle w:val="TOC2"/>
        <w:rPr>
          <w:rFonts w:eastAsiaTheme="minorEastAsia"/>
          <w:smallCaps w:val="0"/>
          <w:sz w:val="22"/>
        </w:rPr>
      </w:pPr>
      <w:hyperlink w:anchor="_Toc446538393" w:history="1">
        <w:r w:rsidR="00252142" w:rsidRPr="00964926">
          <w:rPr>
            <w:rStyle w:val="Hyperlink"/>
          </w:rPr>
          <w:t>Paaiškinimai ir šio dokumento keitimų suvestinė</w:t>
        </w:r>
        <w:r w:rsidR="00252142">
          <w:tab/>
        </w:r>
        <w:r w:rsidR="00252142">
          <w:fldChar w:fldCharType="begin"/>
        </w:r>
        <w:r w:rsidR="00252142">
          <w:instrText xml:space="preserve"> PAGEREF _Toc446538393 \h </w:instrText>
        </w:r>
        <w:r w:rsidR="00252142">
          <w:fldChar w:fldCharType="separate"/>
        </w:r>
        <w:r w:rsidR="00252142">
          <w:t>5</w:t>
        </w:r>
        <w:r w:rsidR="00252142">
          <w:fldChar w:fldCharType="end"/>
        </w:r>
      </w:hyperlink>
    </w:p>
    <w:p w:rsidR="00252142" w:rsidRDefault="00183F64">
      <w:pPr>
        <w:pStyle w:val="TOC1"/>
        <w:rPr>
          <w:rFonts w:eastAsiaTheme="minorEastAsia"/>
          <w:b w:val="0"/>
          <w:caps w:val="0"/>
          <w:noProof/>
          <w:sz w:val="22"/>
          <w:szCs w:val="22"/>
        </w:rPr>
      </w:pPr>
      <w:hyperlink w:anchor="_Toc446538394" w:history="1">
        <w:r w:rsidR="00252142" w:rsidRPr="00964926">
          <w:rPr>
            <w:rStyle w:val="Hyperlink"/>
            <w:noProof/>
          </w:rPr>
          <w:t>Licencijos sąlygos</w:t>
        </w:r>
        <w:r w:rsidR="00252142">
          <w:rPr>
            <w:noProof/>
          </w:rPr>
          <w:tab/>
        </w:r>
        <w:r w:rsidR="00252142">
          <w:rPr>
            <w:noProof/>
          </w:rPr>
          <w:fldChar w:fldCharType="begin"/>
        </w:r>
        <w:r w:rsidR="00252142">
          <w:rPr>
            <w:noProof/>
          </w:rPr>
          <w:instrText xml:space="preserve"> PAGEREF _Toc446538394 \h </w:instrText>
        </w:r>
        <w:r w:rsidR="00252142">
          <w:rPr>
            <w:noProof/>
          </w:rPr>
        </w:r>
        <w:r w:rsidR="00252142">
          <w:rPr>
            <w:noProof/>
          </w:rPr>
          <w:fldChar w:fldCharType="separate"/>
        </w:r>
        <w:r w:rsidR="00252142">
          <w:rPr>
            <w:noProof/>
          </w:rPr>
          <w:t>6</w:t>
        </w:r>
        <w:r w:rsidR="00252142">
          <w:rPr>
            <w:noProof/>
          </w:rPr>
          <w:fldChar w:fldCharType="end"/>
        </w:r>
      </w:hyperlink>
    </w:p>
    <w:p w:rsidR="00252142" w:rsidRDefault="00183F64">
      <w:pPr>
        <w:pStyle w:val="TOC2"/>
        <w:rPr>
          <w:rFonts w:eastAsiaTheme="minorEastAsia"/>
          <w:smallCaps w:val="0"/>
          <w:sz w:val="22"/>
        </w:rPr>
      </w:pPr>
      <w:hyperlink w:anchor="_Toc446538395" w:history="1">
        <w:r w:rsidR="00252142" w:rsidRPr="00964926">
          <w:rPr>
            <w:rStyle w:val="Hyperlink"/>
          </w:rPr>
          <w:t>Universaliosios licencijos sąlygos</w:t>
        </w:r>
        <w:r w:rsidR="00252142">
          <w:tab/>
        </w:r>
        <w:r w:rsidR="00252142">
          <w:fldChar w:fldCharType="begin"/>
        </w:r>
        <w:r w:rsidR="00252142">
          <w:instrText xml:space="preserve"> PAGEREF _Toc446538395 \h </w:instrText>
        </w:r>
        <w:r w:rsidR="00252142">
          <w:fldChar w:fldCharType="separate"/>
        </w:r>
        <w:r w:rsidR="00252142">
          <w:t>6</w:t>
        </w:r>
        <w:r w:rsidR="00252142">
          <w:fldChar w:fldCharType="end"/>
        </w:r>
      </w:hyperlink>
    </w:p>
    <w:p w:rsidR="00252142" w:rsidRDefault="00183F64">
      <w:pPr>
        <w:pStyle w:val="TOC2"/>
        <w:rPr>
          <w:rFonts w:eastAsiaTheme="minorEastAsia"/>
          <w:smallCaps w:val="0"/>
          <w:sz w:val="22"/>
        </w:rPr>
      </w:pPr>
      <w:hyperlink w:anchor="_Toc446538396" w:history="1">
        <w:r w:rsidR="00252142" w:rsidRPr="00964926">
          <w:rPr>
            <w:rStyle w:val="Hyperlink"/>
          </w:rPr>
          <w:t>Licencijavimo modelio sąlygos</w:t>
        </w:r>
        <w:r w:rsidR="00252142">
          <w:tab/>
        </w:r>
        <w:r w:rsidR="00252142">
          <w:fldChar w:fldCharType="begin"/>
        </w:r>
        <w:r w:rsidR="00252142">
          <w:instrText xml:space="preserve"> PAGEREF _Toc446538396 \h </w:instrText>
        </w:r>
        <w:r w:rsidR="00252142">
          <w:fldChar w:fldCharType="separate"/>
        </w:r>
        <w:r w:rsidR="00252142">
          <w:t>8</w:t>
        </w:r>
        <w:r w:rsidR="00252142">
          <w:fldChar w:fldCharType="end"/>
        </w:r>
      </w:hyperlink>
    </w:p>
    <w:p w:rsidR="00252142" w:rsidRDefault="00183F64">
      <w:pPr>
        <w:pStyle w:val="TOC3"/>
        <w:rPr>
          <w:rFonts w:eastAsiaTheme="minorEastAsia"/>
          <w:smallCaps w:val="0"/>
          <w:sz w:val="22"/>
        </w:rPr>
      </w:pPr>
      <w:hyperlink w:anchor="_Toc446538397" w:history="1">
        <w:r w:rsidR="00252142" w:rsidRPr="00964926">
          <w:rPr>
            <w:rStyle w:val="Hyperlink"/>
          </w:rPr>
          <w:t>Kompiuterio taikomosios programos</w:t>
        </w:r>
        <w:r w:rsidR="00252142">
          <w:tab/>
        </w:r>
        <w:r w:rsidR="00252142">
          <w:fldChar w:fldCharType="begin"/>
        </w:r>
        <w:r w:rsidR="00252142">
          <w:instrText xml:space="preserve"> PAGEREF _Toc446538397 \h </w:instrText>
        </w:r>
        <w:r w:rsidR="00252142">
          <w:fldChar w:fldCharType="separate"/>
        </w:r>
        <w:r w:rsidR="00252142">
          <w:t>8</w:t>
        </w:r>
        <w:r w:rsidR="00252142">
          <w:fldChar w:fldCharType="end"/>
        </w:r>
      </w:hyperlink>
    </w:p>
    <w:p w:rsidR="00252142" w:rsidRDefault="00183F64">
      <w:pPr>
        <w:pStyle w:val="TOC3"/>
        <w:rPr>
          <w:rFonts w:eastAsiaTheme="minorEastAsia"/>
          <w:smallCaps w:val="0"/>
          <w:sz w:val="22"/>
        </w:rPr>
      </w:pPr>
      <w:hyperlink w:anchor="_Toc446538398" w:history="1">
        <w:r w:rsidR="00252142" w:rsidRPr="00964926">
          <w:rPr>
            <w:rStyle w:val="Hyperlink"/>
          </w:rPr>
          <w:t>Kompiuterio operacinės sistemos</w:t>
        </w:r>
        <w:r w:rsidR="00252142">
          <w:tab/>
        </w:r>
        <w:r w:rsidR="00252142">
          <w:fldChar w:fldCharType="begin"/>
        </w:r>
        <w:r w:rsidR="00252142">
          <w:instrText xml:space="preserve"> PAGEREF _Toc446538398 \h </w:instrText>
        </w:r>
        <w:r w:rsidR="00252142">
          <w:fldChar w:fldCharType="separate"/>
        </w:r>
        <w:r w:rsidR="00252142">
          <w:t>9</w:t>
        </w:r>
        <w:r w:rsidR="00252142">
          <w:fldChar w:fldCharType="end"/>
        </w:r>
      </w:hyperlink>
    </w:p>
    <w:p w:rsidR="00252142" w:rsidRDefault="00183F64">
      <w:pPr>
        <w:pStyle w:val="TOC3"/>
        <w:rPr>
          <w:rFonts w:eastAsiaTheme="minorEastAsia"/>
          <w:smallCaps w:val="0"/>
          <w:sz w:val="22"/>
        </w:rPr>
      </w:pPr>
      <w:hyperlink w:anchor="_Toc446538399" w:history="1">
        <w:r w:rsidR="00252142" w:rsidRPr="00964926">
          <w:rPr>
            <w:rStyle w:val="Hyperlink"/>
          </w:rPr>
          <w:t>Procesorius / KPL</w:t>
        </w:r>
        <w:r w:rsidR="00252142">
          <w:tab/>
        </w:r>
        <w:r w:rsidR="00252142">
          <w:fldChar w:fldCharType="begin"/>
        </w:r>
        <w:r w:rsidR="00252142">
          <w:instrText xml:space="preserve"> PAGEREF _Toc446538399 \h </w:instrText>
        </w:r>
        <w:r w:rsidR="00252142">
          <w:fldChar w:fldCharType="separate"/>
        </w:r>
        <w:r w:rsidR="00252142">
          <w:t>9</w:t>
        </w:r>
        <w:r w:rsidR="00252142">
          <w:fldChar w:fldCharType="end"/>
        </w:r>
      </w:hyperlink>
    </w:p>
    <w:p w:rsidR="00252142" w:rsidRDefault="00183F64">
      <w:pPr>
        <w:pStyle w:val="TOC3"/>
        <w:rPr>
          <w:rFonts w:eastAsiaTheme="minorEastAsia"/>
          <w:smallCaps w:val="0"/>
          <w:sz w:val="22"/>
        </w:rPr>
      </w:pPr>
      <w:hyperlink w:anchor="_Toc446538400" w:history="1">
        <w:r w:rsidR="00252142" w:rsidRPr="00964926">
          <w:rPr>
            <w:rStyle w:val="Hyperlink"/>
          </w:rPr>
          <w:t>Serveris / KPL</w:t>
        </w:r>
        <w:r w:rsidR="00252142">
          <w:tab/>
        </w:r>
        <w:r w:rsidR="00252142">
          <w:fldChar w:fldCharType="begin"/>
        </w:r>
        <w:r w:rsidR="00252142">
          <w:instrText xml:space="preserve"> PAGEREF _Toc446538400 \h </w:instrText>
        </w:r>
        <w:r w:rsidR="00252142">
          <w:fldChar w:fldCharType="separate"/>
        </w:r>
        <w:r w:rsidR="00252142">
          <w:t>9</w:t>
        </w:r>
        <w:r w:rsidR="00252142">
          <w:fldChar w:fldCharType="end"/>
        </w:r>
      </w:hyperlink>
    </w:p>
    <w:p w:rsidR="00252142" w:rsidRDefault="00183F64">
      <w:pPr>
        <w:pStyle w:val="TOC3"/>
        <w:rPr>
          <w:rFonts w:eastAsiaTheme="minorEastAsia"/>
          <w:smallCaps w:val="0"/>
          <w:sz w:val="22"/>
        </w:rPr>
      </w:pPr>
      <w:hyperlink w:anchor="_Toc446538401" w:history="1">
        <w:r w:rsidR="00252142" w:rsidRPr="00964926">
          <w:rPr>
            <w:rStyle w:val="Hyperlink"/>
          </w:rPr>
          <w:t>Branduoliui</w:t>
        </w:r>
        <w:r w:rsidR="00252142">
          <w:tab/>
        </w:r>
        <w:r w:rsidR="00252142">
          <w:fldChar w:fldCharType="begin"/>
        </w:r>
        <w:r w:rsidR="00252142">
          <w:instrText xml:space="preserve"> PAGEREF _Toc446538401 \h </w:instrText>
        </w:r>
        <w:r w:rsidR="00252142">
          <w:fldChar w:fldCharType="separate"/>
        </w:r>
        <w:r w:rsidR="00252142">
          <w:t>10</w:t>
        </w:r>
        <w:r w:rsidR="00252142">
          <w:fldChar w:fldCharType="end"/>
        </w:r>
      </w:hyperlink>
    </w:p>
    <w:p w:rsidR="00252142" w:rsidRDefault="00183F64">
      <w:pPr>
        <w:pStyle w:val="TOC3"/>
        <w:rPr>
          <w:rFonts w:eastAsiaTheme="minorEastAsia"/>
          <w:smallCaps w:val="0"/>
          <w:sz w:val="22"/>
        </w:rPr>
      </w:pPr>
      <w:hyperlink w:anchor="_Toc446538402" w:history="1">
        <w:r w:rsidR="00252142" w:rsidRPr="00964926">
          <w:rPr>
            <w:rStyle w:val="Hyperlink"/>
          </w:rPr>
          <w:t>Valdymo serveriai</w:t>
        </w:r>
        <w:r w:rsidR="00252142">
          <w:tab/>
        </w:r>
        <w:r w:rsidR="00252142">
          <w:fldChar w:fldCharType="begin"/>
        </w:r>
        <w:r w:rsidR="00252142">
          <w:instrText xml:space="preserve"> PAGEREF _Toc446538402 \h </w:instrText>
        </w:r>
        <w:r w:rsidR="00252142">
          <w:fldChar w:fldCharType="separate"/>
        </w:r>
        <w:r w:rsidR="00252142">
          <w:t>10</w:t>
        </w:r>
        <w:r w:rsidR="00252142">
          <w:fldChar w:fldCharType="end"/>
        </w:r>
      </w:hyperlink>
    </w:p>
    <w:p w:rsidR="00252142" w:rsidRDefault="00183F64">
      <w:pPr>
        <w:pStyle w:val="TOC3"/>
        <w:rPr>
          <w:rFonts w:eastAsiaTheme="minorEastAsia"/>
          <w:smallCaps w:val="0"/>
          <w:sz w:val="22"/>
        </w:rPr>
      </w:pPr>
      <w:hyperlink w:anchor="_Toc446538403" w:history="1">
        <w:r w:rsidR="00252142" w:rsidRPr="00964926">
          <w:rPr>
            <w:rStyle w:val="Hyperlink"/>
          </w:rPr>
          <w:t>Specialūs serveriai</w:t>
        </w:r>
        <w:r w:rsidR="00252142">
          <w:tab/>
        </w:r>
        <w:r w:rsidR="00252142">
          <w:fldChar w:fldCharType="begin"/>
        </w:r>
        <w:r w:rsidR="00252142">
          <w:instrText xml:space="preserve"> PAGEREF _Toc446538403 \h </w:instrText>
        </w:r>
        <w:r w:rsidR="00252142">
          <w:fldChar w:fldCharType="separate"/>
        </w:r>
        <w:r w:rsidR="00252142">
          <w:t>11</w:t>
        </w:r>
        <w:r w:rsidR="00252142">
          <w:fldChar w:fldCharType="end"/>
        </w:r>
      </w:hyperlink>
    </w:p>
    <w:p w:rsidR="00252142" w:rsidRDefault="00183F64">
      <w:pPr>
        <w:pStyle w:val="TOC3"/>
        <w:rPr>
          <w:rFonts w:eastAsiaTheme="minorEastAsia"/>
          <w:smallCaps w:val="0"/>
          <w:sz w:val="22"/>
        </w:rPr>
      </w:pPr>
      <w:hyperlink w:anchor="_Toc446538404" w:history="1">
        <w:r w:rsidR="00252142" w:rsidRPr="00964926">
          <w:rPr>
            <w:rStyle w:val="Hyperlink"/>
          </w:rPr>
          <w:t>Kūrėjo įrankiai</w:t>
        </w:r>
        <w:r w:rsidR="00252142">
          <w:tab/>
        </w:r>
        <w:r w:rsidR="00252142">
          <w:fldChar w:fldCharType="begin"/>
        </w:r>
        <w:r w:rsidR="00252142">
          <w:instrText xml:space="preserve"> PAGEREF _Toc446538404 \h </w:instrText>
        </w:r>
        <w:r w:rsidR="00252142">
          <w:fldChar w:fldCharType="separate"/>
        </w:r>
        <w:r w:rsidR="00252142">
          <w:t>11</w:t>
        </w:r>
        <w:r w:rsidR="00252142">
          <w:fldChar w:fldCharType="end"/>
        </w:r>
      </w:hyperlink>
    </w:p>
    <w:p w:rsidR="00252142" w:rsidRDefault="00183F64">
      <w:pPr>
        <w:pStyle w:val="TOC1"/>
        <w:rPr>
          <w:rFonts w:eastAsiaTheme="minorEastAsia"/>
          <w:b w:val="0"/>
          <w:caps w:val="0"/>
          <w:noProof/>
          <w:sz w:val="22"/>
          <w:szCs w:val="22"/>
        </w:rPr>
      </w:pPr>
      <w:hyperlink w:anchor="_Toc446538405" w:history="1">
        <w:r w:rsidR="00252142" w:rsidRPr="00964926">
          <w:rPr>
            <w:rStyle w:val="Hyperlink"/>
            <w:noProof/>
          </w:rPr>
          <w:t>Programinė įranga</w:t>
        </w:r>
        <w:r w:rsidR="00252142">
          <w:rPr>
            <w:noProof/>
          </w:rPr>
          <w:tab/>
        </w:r>
        <w:r w:rsidR="00252142">
          <w:rPr>
            <w:noProof/>
          </w:rPr>
          <w:fldChar w:fldCharType="begin"/>
        </w:r>
        <w:r w:rsidR="00252142">
          <w:rPr>
            <w:noProof/>
          </w:rPr>
          <w:instrText xml:space="preserve"> PAGEREF _Toc446538405 \h </w:instrText>
        </w:r>
        <w:r w:rsidR="00252142">
          <w:rPr>
            <w:noProof/>
          </w:rPr>
        </w:r>
        <w:r w:rsidR="00252142">
          <w:rPr>
            <w:noProof/>
          </w:rPr>
          <w:fldChar w:fldCharType="separate"/>
        </w:r>
        <w:r w:rsidR="00252142">
          <w:rPr>
            <w:noProof/>
          </w:rPr>
          <w:t>12</w:t>
        </w:r>
        <w:r w:rsidR="00252142">
          <w:rPr>
            <w:noProof/>
          </w:rPr>
          <w:fldChar w:fldCharType="end"/>
        </w:r>
      </w:hyperlink>
    </w:p>
    <w:p w:rsidR="00252142" w:rsidRDefault="00183F64">
      <w:pPr>
        <w:pStyle w:val="TOC2"/>
        <w:rPr>
          <w:rFonts w:eastAsiaTheme="minorEastAsia"/>
          <w:smallCaps w:val="0"/>
          <w:sz w:val="22"/>
        </w:rPr>
      </w:pPr>
      <w:hyperlink w:anchor="_Toc446538406" w:history="1">
        <w:r w:rsidR="00252142" w:rsidRPr="00964926">
          <w:rPr>
            <w:rStyle w:val="Hyperlink"/>
          </w:rPr>
          <w:t>BizTalk</w:t>
        </w:r>
        <w:r w:rsidR="00252142">
          <w:tab/>
        </w:r>
        <w:r w:rsidR="00252142">
          <w:fldChar w:fldCharType="begin"/>
        </w:r>
        <w:r w:rsidR="00252142">
          <w:instrText xml:space="preserve"> PAGEREF _Toc446538406 \h </w:instrText>
        </w:r>
        <w:r w:rsidR="00252142">
          <w:fldChar w:fldCharType="separate"/>
        </w:r>
        <w:r w:rsidR="00252142">
          <w:t>12</w:t>
        </w:r>
        <w:r w:rsidR="00252142">
          <w:fldChar w:fldCharType="end"/>
        </w:r>
      </w:hyperlink>
    </w:p>
    <w:p w:rsidR="00252142" w:rsidRDefault="00183F64">
      <w:pPr>
        <w:pStyle w:val="TOC2"/>
        <w:rPr>
          <w:rFonts w:eastAsiaTheme="minorEastAsia"/>
          <w:smallCaps w:val="0"/>
          <w:sz w:val="22"/>
        </w:rPr>
      </w:pPr>
      <w:hyperlink w:anchor="_Toc446538407" w:history="1">
        <w:r w:rsidR="00252142" w:rsidRPr="00964926">
          <w:rPr>
            <w:rStyle w:val="Hyperlink"/>
          </w:rPr>
          <w:t>Core Infrastructure Server (CIS) Suite</w:t>
        </w:r>
        <w:r w:rsidR="00252142">
          <w:tab/>
        </w:r>
        <w:r w:rsidR="00252142">
          <w:fldChar w:fldCharType="begin"/>
        </w:r>
        <w:r w:rsidR="00252142">
          <w:instrText xml:space="preserve"> PAGEREF _Toc446538407 \h </w:instrText>
        </w:r>
        <w:r w:rsidR="00252142">
          <w:fldChar w:fldCharType="separate"/>
        </w:r>
        <w:r w:rsidR="00252142">
          <w:t>15</w:t>
        </w:r>
        <w:r w:rsidR="00252142">
          <w:fldChar w:fldCharType="end"/>
        </w:r>
      </w:hyperlink>
    </w:p>
    <w:p w:rsidR="00252142" w:rsidRDefault="00183F64">
      <w:pPr>
        <w:pStyle w:val="TOC2"/>
        <w:rPr>
          <w:rFonts w:eastAsiaTheme="minorEastAsia"/>
          <w:smallCaps w:val="0"/>
          <w:sz w:val="22"/>
        </w:rPr>
      </w:pPr>
      <w:hyperlink w:anchor="_Toc446538408" w:history="1">
        <w:r w:rsidR="00252142" w:rsidRPr="00964926">
          <w:rPr>
            <w:rStyle w:val="Hyperlink"/>
          </w:rPr>
          <w:t>Forefront</w:t>
        </w:r>
        <w:r w:rsidR="00252142">
          <w:tab/>
        </w:r>
        <w:r w:rsidR="00252142">
          <w:fldChar w:fldCharType="begin"/>
        </w:r>
        <w:r w:rsidR="00252142">
          <w:instrText xml:space="preserve"> PAGEREF _Toc446538408 \h </w:instrText>
        </w:r>
        <w:r w:rsidR="00252142">
          <w:fldChar w:fldCharType="separate"/>
        </w:r>
        <w:r w:rsidR="00252142">
          <w:t>17</w:t>
        </w:r>
        <w:r w:rsidR="00252142">
          <w:fldChar w:fldCharType="end"/>
        </w:r>
      </w:hyperlink>
    </w:p>
    <w:p w:rsidR="00252142" w:rsidRDefault="00183F64">
      <w:pPr>
        <w:pStyle w:val="TOC2"/>
        <w:rPr>
          <w:rFonts w:eastAsiaTheme="minorEastAsia"/>
          <w:smallCaps w:val="0"/>
          <w:sz w:val="22"/>
        </w:rPr>
      </w:pPr>
      <w:hyperlink w:anchor="_Toc446538409" w:history="1">
        <w:r w:rsidR="00252142" w:rsidRPr="00964926">
          <w:rPr>
            <w:rStyle w:val="Hyperlink"/>
          </w:rPr>
          <w:t>Microsoft Dynamics</w:t>
        </w:r>
        <w:r w:rsidR="00252142">
          <w:tab/>
        </w:r>
        <w:r w:rsidR="00252142">
          <w:fldChar w:fldCharType="begin"/>
        </w:r>
        <w:r w:rsidR="00252142">
          <w:instrText xml:space="preserve"> PAGEREF _Toc446538409 \h </w:instrText>
        </w:r>
        <w:r w:rsidR="00252142">
          <w:fldChar w:fldCharType="separate"/>
        </w:r>
        <w:r w:rsidR="00252142">
          <w:t>18</w:t>
        </w:r>
        <w:r w:rsidR="00252142">
          <w:fldChar w:fldCharType="end"/>
        </w:r>
      </w:hyperlink>
    </w:p>
    <w:p w:rsidR="00252142" w:rsidRDefault="00183F64">
      <w:pPr>
        <w:pStyle w:val="TOC3"/>
        <w:rPr>
          <w:rFonts w:eastAsiaTheme="minorEastAsia"/>
          <w:smallCaps w:val="0"/>
          <w:sz w:val="22"/>
        </w:rPr>
      </w:pPr>
      <w:hyperlink w:anchor="_Toc446538410" w:history="1">
        <w:r w:rsidR="00252142" w:rsidRPr="00964926">
          <w:rPr>
            <w:rStyle w:val="Hyperlink"/>
          </w:rPr>
          <w:t>Microsoft Dynamics AX</w:t>
        </w:r>
        <w:r w:rsidR="00252142">
          <w:tab/>
        </w:r>
        <w:r w:rsidR="00252142">
          <w:fldChar w:fldCharType="begin"/>
        </w:r>
        <w:r w:rsidR="00252142">
          <w:instrText xml:space="preserve"> PAGEREF _Toc446538410 \h </w:instrText>
        </w:r>
        <w:r w:rsidR="00252142">
          <w:fldChar w:fldCharType="separate"/>
        </w:r>
        <w:r w:rsidR="00252142">
          <w:t>18</w:t>
        </w:r>
        <w:r w:rsidR="00252142">
          <w:fldChar w:fldCharType="end"/>
        </w:r>
      </w:hyperlink>
    </w:p>
    <w:p w:rsidR="00252142" w:rsidRDefault="00183F64">
      <w:pPr>
        <w:pStyle w:val="TOC3"/>
        <w:rPr>
          <w:rFonts w:eastAsiaTheme="minorEastAsia"/>
          <w:smallCaps w:val="0"/>
          <w:sz w:val="22"/>
        </w:rPr>
      </w:pPr>
      <w:hyperlink w:anchor="_Toc446538411" w:history="1">
        <w:r w:rsidR="00252142" w:rsidRPr="00964926">
          <w:rPr>
            <w:rStyle w:val="Hyperlink"/>
          </w:rPr>
          <w:t>Microsoft Dynamics CRM</w:t>
        </w:r>
        <w:r w:rsidR="00252142">
          <w:tab/>
        </w:r>
        <w:r w:rsidR="00252142">
          <w:fldChar w:fldCharType="begin"/>
        </w:r>
        <w:r w:rsidR="00252142">
          <w:instrText xml:space="preserve"> PAGEREF _Toc446538411 \h </w:instrText>
        </w:r>
        <w:r w:rsidR="00252142">
          <w:fldChar w:fldCharType="separate"/>
        </w:r>
        <w:r w:rsidR="00252142">
          <w:t>19</w:t>
        </w:r>
        <w:r w:rsidR="00252142">
          <w:fldChar w:fldCharType="end"/>
        </w:r>
      </w:hyperlink>
    </w:p>
    <w:p w:rsidR="00252142" w:rsidRDefault="00183F64">
      <w:pPr>
        <w:pStyle w:val="TOC3"/>
        <w:rPr>
          <w:rFonts w:eastAsiaTheme="minorEastAsia"/>
          <w:smallCaps w:val="0"/>
          <w:sz w:val="22"/>
        </w:rPr>
      </w:pPr>
      <w:hyperlink w:anchor="_Toc446538412" w:history="1">
        <w:r w:rsidR="00252142" w:rsidRPr="00964926">
          <w:rPr>
            <w:rStyle w:val="Hyperlink"/>
          </w:rPr>
          <w:t>Office for Mac</w:t>
        </w:r>
        <w:r w:rsidR="00252142">
          <w:tab/>
        </w:r>
        <w:r w:rsidR="00252142">
          <w:fldChar w:fldCharType="begin"/>
        </w:r>
        <w:r w:rsidR="00252142">
          <w:instrText xml:space="preserve"> PAGEREF _Toc446538412 \h </w:instrText>
        </w:r>
        <w:r w:rsidR="00252142">
          <w:fldChar w:fldCharType="separate"/>
        </w:r>
        <w:r w:rsidR="00252142">
          <w:t>23</w:t>
        </w:r>
        <w:r w:rsidR="00252142">
          <w:fldChar w:fldCharType="end"/>
        </w:r>
      </w:hyperlink>
    </w:p>
    <w:p w:rsidR="00252142" w:rsidRDefault="00183F64">
      <w:pPr>
        <w:pStyle w:val="TOC3"/>
        <w:rPr>
          <w:rFonts w:eastAsiaTheme="minorEastAsia"/>
          <w:smallCaps w:val="0"/>
          <w:sz w:val="22"/>
        </w:rPr>
      </w:pPr>
      <w:hyperlink w:anchor="_Toc446538413" w:history="1">
        <w:r w:rsidR="00252142" w:rsidRPr="00964926">
          <w:rPr>
            <w:rStyle w:val="Hyperlink"/>
          </w:rPr>
          <w:t>Exchange Server</w:t>
        </w:r>
        <w:r w:rsidR="00252142">
          <w:tab/>
        </w:r>
        <w:r w:rsidR="00252142">
          <w:fldChar w:fldCharType="begin"/>
        </w:r>
        <w:r w:rsidR="00252142">
          <w:instrText xml:space="preserve"> PAGEREF _Toc446538413 \h </w:instrText>
        </w:r>
        <w:r w:rsidR="00252142">
          <w:fldChar w:fldCharType="separate"/>
        </w:r>
        <w:r w:rsidR="00252142">
          <w:t>24</w:t>
        </w:r>
        <w:r w:rsidR="00252142">
          <w:fldChar w:fldCharType="end"/>
        </w:r>
      </w:hyperlink>
    </w:p>
    <w:p w:rsidR="00252142" w:rsidRDefault="00183F64">
      <w:pPr>
        <w:pStyle w:val="TOC3"/>
        <w:rPr>
          <w:rFonts w:eastAsiaTheme="minorEastAsia"/>
          <w:smallCaps w:val="0"/>
          <w:sz w:val="22"/>
        </w:rPr>
      </w:pPr>
      <w:hyperlink w:anchor="_Toc446538414" w:history="1">
        <w:r w:rsidR="00252142" w:rsidRPr="00964926">
          <w:rPr>
            <w:rStyle w:val="Hyperlink"/>
          </w:rPr>
          <w:t>Project Server</w:t>
        </w:r>
        <w:r w:rsidR="00252142">
          <w:tab/>
        </w:r>
        <w:r w:rsidR="00252142">
          <w:fldChar w:fldCharType="begin"/>
        </w:r>
        <w:r w:rsidR="00252142">
          <w:instrText xml:space="preserve"> PAGEREF _Toc446538414 \h </w:instrText>
        </w:r>
        <w:r w:rsidR="00252142">
          <w:fldChar w:fldCharType="separate"/>
        </w:r>
        <w:r w:rsidR="00252142">
          <w:t>25</w:t>
        </w:r>
        <w:r w:rsidR="00252142">
          <w:fldChar w:fldCharType="end"/>
        </w:r>
      </w:hyperlink>
    </w:p>
    <w:p w:rsidR="00252142" w:rsidRDefault="00183F64">
      <w:pPr>
        <w:pStyle w:val="TOC3"/>
        <w:rPr>
          <w:rFonts w:eastAsiaTheme="minorEastAsia"/>
          <w:smallCaps w:val="0"/>
          <w:sz w:val="22"/>
        </w:rPr>
      </w:pPr>
      <w:hyperlink w:anchor="_Toc446538415" w:history="1">
        <w:r w:rsidR="00252142" w:rsidRPr="00964926">
          <w:rPr>
            <w:rStyle w:val="Hyperlink"/>
          </w:rPr>
          <w:t>SharePoint Server</w:t>
        </w:r>
        <w:r w:rsidR="00252142">
          <w:tab/>
        </w:r>
        <w:r w:rsidR="00252142">
          <w:fldChar w:fldCharType="begin"/>
        </w:r>
        <w:r w:rsidR="00252142">
          <w:instrText xml:space="preserve"> PAGEREF _Toc446538415 \h </w:instrText>
        </w:r>
        <w:r w:rsidR="00252142">
          <w:fldChar w:fldCharType="separate"/>
        </w:r>
        <w:r w:rsidR="00252142">
          <w:t>26</w:t>
        </w:r>
        <w:r w:rsidR="00252142">
          <w:fldChar w:fldCharType="end"/>
        </w:r>
      </w:hyperlink>
    </w:p>
    <w:p w:rsidR="00252142" w:rsidRDefault="00183F64">
      <w:pPr>
        <w:pStyle w:val="TOC3"/>
        <w:rPr>
          <w:rFonts w:eastAsiaTheme="minorEastAsia"/>
          <w:smallCaps w:val="0"/>
          <w:sz w:val="22"/>
        </w:rPr>
      </w:pPr>
      <w:hyperlink w:anchor="_Toc446538416" w:history="1">
        <w:r w:rsidR="00252142" w:rsidRPr="00964926">
          <w:rPr>
            <w:rStyle w:val="Hyperlink"/>
          </w:rPr>
          <w:t>Skype verslui serverio leidimas</w:t>
        </w:r>
        <w:r w:rsidR="00252142">
          <w:tab/>
        </w:r>
        <w:r w:rsidR="00252142">
          <w:fldChar w:fldCharType="begin"/>
        </w:r>
        <w:r w:rsidR="00252142">
          <w:instrText xml:space="preserve"> PAGEREF _Toc446538416 \h </w:instrText>
        </w:r>
        <w:r w:rsidR="00252142">
          <w:fldChar w:fldCharType="separate"/>
        </w:r>
        <w:r w:rsidR="00252142">
          <w:t>27</w:t>
        </w:r>
        <w:r w:rsidR="00252142">
          <w:fldChar w:fldCharType="end"/>
        </w:r>
      </w:hyperlink>
    </w:p>
    <w:p w:rsidR="00252142" w:rsidRDefault="00183F64">
      <w:pPr>
        <w:pStyle w:val="TOC2"/>
        <w:rPr>
          <w:rFonts w:eastAsiaTheme="minorEastAsia"/>
          <w:smallCaps w:val="0"/>
          <w:sz w:val="22"/>
        </w:rPr>
      </w:pPr>
      <w:hyperlink w:anchor="_Toc446538417" w:history="1">
        <w:r w:rsidR="00252142" w:rsidRPr="00964926">
          <w:rPr>
            <w:rStyle w:val="Hyperlink"/>
          </w:rPr>
          <w:t>SQL Server</w:t>
        </w:r>
        <w:r w:rsidR="00252142">
          <w:tab/>
        </w:r>
        <w:r w:rsidR="00252142">
          <w:fldChar w:fldCharType="begin"/>
        </w:r>
        <w:r w:rsidR="00252142">
          <w:instrText xml:space="preserve"> PAGEREF _Toc446538417 \h </w:instrText>
        </w:r>
        <w:r w:rsidR="00252142">
          <w:fldChar w:fldCharType="separate"/>
        </w:r>
        <w:r w:rsidR="00252142">
          <w:t>29</w:t>
        </w:r>
        <w:r w:rsidR="00252142">
          <w:fldChar w:fldCharType="end"/>
        </w:r>
      </w:hyperlink>
    </w:p>
    <w:p w:rsidR="00252142" w:rsidRDefault="00183F64">
      <w:pPr>
        <w:pStyle w:val="TOC2"/>
        <w:rPr>
          <w:rFonts w:eastAsiaTheme="minorEastAsia"/>
          <w:smallCaps w:val="0"/>
          <w:sz w:val="22"/>
        </w:rPr>
      </w:pPr>
      <w:hyperlink w:anchor="_Toc446538418" w:history="1">
        <w:r w:rsidR="00252142" w:rsidRPr="00964926">
          <w:rPr>
            <w:rStyle w:val="Hyperlink"/>
          </w:rPr>
          <w:t>System Center</w:t>
        </w:r>
        <w:r w:rsidR="00252142">
          <w:tab/>
        </w:r>
        <w:r w:rsidR="00252142">
          <w:fldChar w:fldCharType="begin"/>
        </w:r>
        <w:r w:rsidR="00252142">
          <w:instrText xml:space="preserve"> PAGEREF _Toc446538418 \h </w:instrText>
        </w:r>
        <w:r w:rsidR="00252142">
          <w:fldChar w:fldCharType="separate"/>
        </w:r>
        <w:r w:rsidR="00252142">
          <w:t>31</w:t>
        </w:r>
        <w:r w:rsidR="00252142">
          <w:fldChar w:fldCharType="end"/>
        </w:r>
      </w:hyperlink>
    </w:p>
    <w:p w:rsidR="00252142" w:rsidRDefault="00183F64">
      <w:pPr>
        <w:pStyle w:val="TOC3"/>
        <w:rPr>
          <w:rFonts w:eastAsiaTheme="minorEastAsia"/>
          <w:smallCaps w:val="0"/>
          <w:sz w:val="22"/>
        </w:rPr>
      </w:pPr>
      <w:hyperlink w:anchor="_Toc446538419" w:history="1">
        <w:r w:rsidR="00252142" w:rsidRPr="00964926">
          <w:rPr>
            <w:rStyle w:val="Hyperlink"/>
          </w:rPr>
          <w:t>System Center Client Management Suite</w:t>
        </w:r>
        <w:r w:rsidR="00252142">
          <w:tab/>
        </w:r>
        <w:r w:rsidR="00252142">
          <w:fldChar w:fldCharType="begin"/>
        </w:r>
        <w:r w:rsidR="00252142">
          <w:instrText xml:space="preserve"> PAGEREF _Toc446538419 \h </w:instrText>
        </w:r>
        <w:r w:rsidR="00252142">
          <w:fldChar w:fldCharType="separate"/>
        </w:r>
        <w:r w:rsidR="00252142">
          <w:t>32</w:t>
        </w:r>
        <w:r w:rsidR="00252142">
          <w:fldChar w:fldCharType="end"/>
        </w:r>
      </w:hyperlink>
    </w:p>
    <w:p w:rsidR="00252142" w:rsidRDefault="00183F64">
      <w:pPr>
        <w:pStyle w:val="TOC3"/>
        <w:rPr>
          <w:rFonts w:eastAsiaTheme="minorEastAsia"/>
          <w:smallCaps w:val="0"/>
          <w:sz w:val="22"/>
        </w:rPr>
      </w:pPr>
      <w:hyperlink w:anchor="_Toc446538420" w:history="1">
        <w:r w:rsidR="00252142" w:rsidRPr="00964926">
          <w:rPr>
            <w:rStyle w:val="Hyperlink"/>
          </w:rPr>
          <w:t>System Center Endpoint Protection</w:t>
        </w:r>
        <w:r w:rsidR="00252142">
          <w:tab/>
        </w:r>
        <w:r w:rsidR="00252142">
          <w:fldChar w:fldCharType="begin"/>
        </w:r>
        <w:r w:rsidR="00252142">
          <w:instrText xml:space="preserve"> PAGEREF _Toc446538420 \h </w:instrText>
        </w:r>
        <w:r w:rsidR="00252142">
          <w:fldChar w:fldCharType="separate"/>
        </w:r>
        <w:r w:rsidR="00252142">
          <w:t>34</w:t>
        </w:r>
        <w:r w:rsidR="00252142">
          <w:fldChar w:fldCharType="end"/>
        </w:r>
      </w:hyperlink>
    </w:p>
    <w:p w:rsidR="00252142" w:rsidRDefault="00183F64">
      <w:pPr>
        <w:pStyle w:val="TOC3"/>
        <w:rPr>
          <w:rFonts w:eastAsiaTheme="minorEastAsia"/>
          <w:smallCaps w:val="0"/>
          <w:sz w:val="22"/>
        </w:rPr>
      </w:pPr>
      <w:hyperlink w:anchor="_Toc446538421" w:history="1">
        <w:r w:rsidR="00252142" w:rsidRPr="00964926">
          <w:rPr>
            <w:rStyle w:val="Hyperlink"/>
          </w:rPr>
          <w:t>System Center Server Management Suite</w:t>
        </w:r>
        <w:r w:rsidR="00252142">
          <w:tab/>
        </w:r>
        <w:r w:rsidR="00252142">
          <w:fldChar w:fldCharType="begin"/>
        </w:r>
        <w:r w:rsidR="00252142">
          <w:instrText xml:space="preserve"> PAGEREF _Toc446538421 \h </w:instrText>
        </w:r>
        <w:r w:rsidR="00252142">
          <w:fldChar w:fldCharType="separate"/>
        </w:r>
        <w:r w:rsidR="00252142">
          <w:t>34</w:t>
        </w:r>
        <w:r w:rsidR="00252142">
          <w:fldChar w:fldCharType="end"/>
        </w:r>
      </w:hyperlink>
    </w:p>
    <w:p w:rsidR="00252142" w:rsidRDefault="00183F64">
      <w:pPr>
        <w:pStyle w:val="TOC3"/>
        <w:rPr>
          <w:rFonts w:eastAsiaTheme="minorEastAsia"/>
          <w:smallCaps w:val="0"/>
          <w:sz w:val="22"/>
        </w:rPr>
      </w:pPr>
      <w:hyperlink w:anchor="_Toc446538422" w:history="1">
        <w:r w:rsidR="00252142" w:rsidRPr="00964926">
          <w:rPr>
            <w:rStyle w:val="Hyperlink"/>
          </w:rPr>
          <w:t>System Center Service Manager</w:t>
        </w:r>
        <w:r w:rsidR="00252142">
          <w:tab/>
        </w:r>
        <w:r w:rsidR="00252142">
          <w:fldChar w:fldCharType="begin"/>
        </w:r>
        <w:r w:rsidR="00252142">
          <w:instrText xml:space="preserve"> PAGEREF _Toc446538422 \h </w:instrText>
        </w:r>
        <w:r w:rsidR="00252142">
          <w:fldChar w:fldCharType="separate"/>
        </w:r>
        <w:r w:rsidR="00252142">
          <w:t>35</w:t>
        </w:r>
        <w:r w:rsidR="00252142">
          <w:fldChar w:fldCharType="end"/>
        </w:r>
      </w:hyperlink>
    </w:p>
    <w:p w:rsidR="00252142" w:rsidRDefault="00183F64">
      <w:pPr>
        <w:pStyle w:val="TOC2"/>
        <w:rPr>
          <w:rFonts w:eastAsiaTheme="minorEastAsia"/>
          <w:smallCaps w:val="0"/>
          <w:sz w:val="22"/>
        </w:rPr>
      </w:pPr>
      <w:hyperlink w:anchor="_Toc446538423" w:history="1">
        <w:r w:rsidR="00252142" w:rsidRPr="00964926">
          <w:rPr>
            <w:rStyle w:val="Hyperlink"/>
          </w:rPr>
          <w:t>Visual Studio</w:t>
        </w:r>
        <w:r w:rsidR="00252142">
          <w:tab/>
        </w:r>
        <w:r w:rsidR="00252142">
          <w:fldChar w:fldCharType="begin"/>
        </w:r>
        <w:r w:rsidR="00252142">
          <w:instrText xml:space="preserve"> PAGEREF _Toc446538423 \h </w:instrText>
        </w:r>
        <w:r w:rsidR="00252142">
          <w:fldChar w:fldCharType="separate"/>
        </w:r>
        <w:r w:rsidR="00252142">
          <w:t>35</w:t>
        </w:r>
        <w:r w:rsidR="00252142">
          <w:fldChar w:fldCharType="end"/>
        </w:r>
      </w:hyperlink>
    </w:p>
    <w:p w:rsidR="00252142" w:rsidRDefault="00183F64">
      <w:pPr>
        <w:pStyle w:val="TOC3"/>
        <w:rPr>
          <w:rFonts w:eastAsiaTheme="minorEastAsia"/>
          <w:smallCaps w:val="0"/>
          <w:sz w:val="22"/>
        </w:rPr>
      </w:pPr>
      <w:hyperlink w:anchor="_Toc446538424" w:history="1">
        <w:r w:rsidR="00252142" w:rsidRPr="00964926">
          <w:rPr>
            <w:rStyle w:val="Hyperlink"/>
          </w:rPr>
          <w:t>Visual Studio</w:t>
        </w:r>
        <w:r w:rsidR="00252142">
          <w:tab/>
        </w:r>
        <w:r w:rsidR="00252142">
          <w:fldChar w:fldCharType="begin"/>
        </w:r>
        <w:r w:rsidR="00252142">
          <w:instrText xml:space="preserve"> PAGEREF _Toc446538424 \h </w:instrText>
        </w:r>
        <w:r w:rsidR="00252142">
          <w:fldChar w:fldCharType="separate"/>
        </w:r>
        <w:r w:rsidR="00252142">
          <w:t>35</w:t>
        </w:r>
        <w:r w:rsidR="00252142">
          <w:fldChar w:fldCharType="end"/>
        </w:r>
      </w:hyperlink>
    </w:p>
    <w:p w:rsidR="00252142" w:rsidRDefault="00183F64">
      <w:pPr>
        <w:pStyle w:val="TOC3"/>
        <w:rPr>
          <w:rFonts w:eastAsiaTheme="minorEastAsia"/>
          <w:smallCaps w:val="0"/>
          <w:sz w:val="22"/>
        </w:rPr>
      </w:pPr>
      <w:hyperlink w:anchor="_Toc446538425" w:history="1">
        <w:r w:rsidR="00252142" w:rsidRPr="00964926">
          <w:rPr>
            <w:rStyle w:val="Hyperlink"/>
          </w:rPr>
          <w:t>Visual Studio Team Foundation Server</w:t>
        </w:r>
        <w:r w:rsidR="00252142">
          <w:tab/>
        </w:r>
        <w:r w:rsidR="00252142">
          <w:fldChar w:fldCharType="begin"/>
        </w:r>
        <w:r w:rsidR="00252142">
          <w:instrText xml:space="preserve"> PAGEREF _Toc446538425 \h </w:instrText>
        </w:r>
        <w:r w:rsidR="00252142">
          <w:fldChar w:fldCharType="separate"/>
        </w:r>
        <w:r w:rsidR="00252142">
          <w:t>37</w:t>
        </w:r>
        <w:r w:rsidR="00252142">
          <w:fldChar w:fldCharType="end"/>
        </w:r>
      </w:hyperlink>
    </w:p>
    <w:p w:rsidR="00252142" w:rsidRDefault="00183F64">
      <w:pPr>
        <w:pStyle w:val="TOC2"/>
        <w:rPr>
          <w:rFonts w:eastAsiaTheme="minorEastAsia"/>
          <w:smallCaps w:val="0"/>
          <w:sz w:val="22"/>
        </w:rPr>
      </w:pPr>
      <w:hyperlink w:anchor="_Toc446538426" w:history="1">
        <w:r w:rsidR="00252142" w:rsidRPr="00964926">
          <w:rPr>
            <w:rStyle w:val="Hyperlink"/>
          </w:rPr>
          <w:t>Windows</w:t>
        </w:r>
        <w:r w:rsidR="00252142">
          <w:tab/>
        </w:r>
        <w:r w:rsidR="00252142">
          <w:fldChar w:fldCharType="begin"/>
        </w:r>
        <w:r w:rsidR="00252142">
          <w:instrText xml:space="preserve"> PAGEREF _Toc446538426 \h </w:instrText>
        </w:r>
        <w:r w:rsidR="00252142">
          <w:fldChar w:fldCharType="separate"/>
        </w:r>
        <w:r w:rsidR="00252142">
          <w:t>38</w:t>
        </w:r>
        <w:r w:rsidR="00252142">
          <w:fldChar w:fldCharType="end"/>
        </w:r>
      </w:hyperlink>
    </w:p>
    <w:p w:rsidR="00252142" w:rsidRDefault="00183F64">
      <w:pPr>
        <w:pStyle w:val="TOC3"/>
        <w:rPr>
          <w:rFonts w:eastAsiaTheme="minorEastAsia"/>
          <w:smallCaps w:val="0"/>
          <w:sz w:val="22"/>
        </w:rPr>
      </w:pPr>
      <w:hyperlink w:anchor="_Toc446538427" w:history="1">
        <w:r w:rsidR="00252142" w:rsidRPr="00964926">
          <w:rPr>
            <w:rStyle w:val="Hyperlink"/>
          </w:rPr>
          <w:t>Windows kompiuterio operacinė sistema</w:t>
        </w:r>
        <w:r w:rsidR="00252142">
          <w:tab/>
        </w:r>
        <w:r w:rsidR="00252142">
          <w:fldChar w:fldCharType="begin"/>
        </w:r>
        <w:r w:rsidR="00252142">
          <w:instrText xml:space="preserve"> PAGEREF _Toc446538427 \h </w:instrText>
        </w:r>
        <w:r w:rsidR="00252142">
          <w:fldChar w:fldCharType="separate"/>
        </w:r>
        <w:r w:rsidR="00252142">
          <w:t>38</w:t>
        </w:r>
        <w:r w:rsidR="00252142">
          <w:fldChar w:fldCharType="end"/>
        </w:r>
      </w:hyperlink>
    </w:p>
    <w:p w:rsidR="00252142" w:rsidRDefault="00183F64">
      <w:pPr>
        <w:pStyle w:val="TOC2"/>
        <w:rPr>
          <w:rFonts w:eastAsiaTheme="minorEastAsia"/>
          <w:smallCaps w:val="0"/>
          <w:sz w:val="22"/>
        </w:rPr>
      </w:pPr>
      <w:hyperlink w:anchor="_Toc446538428" w:history="1">
        <w:r w:rsidR="00252142" w:rsidRPr="00964926">
          <w:rPr>
            <w:rStyle w:val="Hyperlink"/>
          </w:rPr>
          <w:t>Windows Server</w:t>
        </w:r>
        <w:r w:rsidR="00252142">
          <w:tab/>
        </w:r>
        <w:r w:rsidR="00252142">
          <w:fldChar w:fldCharType="begin"/>
        </w:r>
        <w:r w:rsidR="00252142">
          <w:instrText xml:space="preserve"> PAGEREF _Toc446538428 \h </w:instrText>
        </w:r>
        <w:r w:rsidR="00252142">
          <w:fldChar w:fldCharType="separate"/>
        </w:r>
        <w:r w:rsidR="00252142">
          <w:t>44</w:t>
        </w:r>
        <w:r w:rsidR="00252142">
          <w:fldChar w:fldCharType="end"/>
        </w:r>
      </w:hyperlink>
    </w:p>
    <w:p w:rsidR="00252142" w:rsidRDefault="00183F64">
      <w:pPr>
        <w:pStyle w:val="TOC3"/>
        <w:rPr>
          <w:rFonts w:eastAsiaTheme="minorEastAsia"/>
          <w:smallCaps w:val="0"/>
          <w:sz w:val="22"/>
        </w:rPr>
      </w:pPr>
      <w:hyperlink w:anchor="_Toc446538429" w:history="1">
        <w:r w:rsidR="00252142" w:rsidRPr="00964926">
          <w:rPr>
            <w:rStyle w:val="Hyperlink"/>
          </w:rPr>
          <w:t>Windows MultiPoint Server</w:t>
        </w:r>
        <w:r w:rsidR="00252142">
          <w:tab/>
        </w:r>
        <w:r w:rsidR="00252142">
          <w:fldChar w:fldCharType="begin"/>
        </w:r>
        <w:r w:rsidR="00252142">
          <w:instrText xml:space="preserve"> PAGEREF _Toc446538429 \h </w:instrText>
        </w:r>
        <w:r w:rsidR="00252142">
          <w:fldChar w:fldCharType="separate"/>
        </w:r>
        <w:r w:rsidR="00252142">
          <w:t>44</w:t>
        </w:r>
        <w:r w:rsidR="00252142">
          <w:fldChar w:fldCharType="end"/>
        </w:r>
      </w:hyperlink>
    </w:p>
    <w:p w:rsidR="00252142" w:rsidRDefault="00183F64">
      <w:pPr>
        <w:pStyle w:val="TOC3"/>
        <w:rPr>
          <w:rFonts w:eastAsiaTheme="minorEastAsia"/>
          <w:smallCaps w:val="0"/>
          <w:sz w:val="22"/>
        </w:rPr>
      </w:pPr>
      <w:hyperlink w:anchor="_Toc446538430" w:history="1">
        <w:r w:rsidR="00252142" w:rsidRPr="00964926">
          <w:rPr>
            <w:rStyle w:val="Hyperlink"/>
          </w:rPr>
          <w:t>Windows Server</w:t>
        </w:r>
        <w:r w:rsidR="00252142">
          <w:tab/>
        </w:r>
        <w:r w:rsidR="00252142">
          <w:fldChar w:fldCharType="begin"/>
        </w:r>
        <w:r w:rsidR="00252142">
          <w:instrText xml:space="preserve"> PAGEREF _Toc446538430 \h </w:instrText>
        </w:r>
        <w:r w:rsidR="00252142">
          <w:fldChar w:fldCharType="separate"/>
        </w:r>
        <w:r w:rsidR="00252142">
          <w:t>45</w:t>
        </w:r>
        <w:r w:rsidR="00252142">
          <w:fldChar w:fldCharType="end"/>
        </w:r>
      </w:hyperlink>
    </w:p>
    <w:p w:rsidR="00252142" w:rsidRDefault="00183F64">
      <w:pPr>
        <w:pStyle w:val="TOC3"/>
        <w:rPr>
          <w:rFonts w:eastAsiaTheme="minorEastAsia"/>
          <w:smallCaps w:val="0"/>
          <w:sz w:val="22"/>
        </w:rPr>
      </w:pPr>
      <w:hyperlink w:anchor="_Toc446538431" w:history="1">
        <w:r w:rsidR="00252142" w:rsidRPr="00964926">
          <w:rPr>
            <w:rStyle w:val="Hyperlink"/>
          </w:rPr>
          <w:t>Windows Small Business Server</w:t>
        </w:r>
        <w:r w:rsidR="00252142">
          <w:tab/>
        </w:r>
        <w:r w:rsidR="00252142">
          <w:fldChar w:fldCharType="begin"/>
        </w:r>
        <w:r w:rsidR="00252142">
          <w:instrText xml:space="preserve"> PAGEREF _Toc446538431 \h </w:instrText>
        </w:r>
        <w:r w:rsidR="00252142">
          <w:fldChar w:fldCharType="separate"/>
        </w:r>
        <w:r w:rsidR="00252142">
          <w:t>47</w:t>
        </w:r>
        <w:r w:rsidR="00252142">
          <w:fldChar w:fldCharType="end"/>
        </w:r>
      </w:hyperlink>
    </w:p>
    <w:p w:rsidR="00252142" w:rsidRDefault="00183F64">
      <w:pPr>
        <w:pStyle w:val="TOC1"/>
        <w:rPr>
          <w:rFonts w:eastAsiaTheme="minorEastAsia"/>
          <w:b w:val="0"/>
          <w:caps w:val="0"/>
          <w:noProof/>
          <w:sz w:val="22"/>
          <w:szCs w:val="22"/>
        </w:rPr>
      </w:pPr>
      <w:hyperlink w:anchor="_Toc446538432" w:history="1">
        <w:r w:rsidR="00252142" w:rsidRPr="00964926">
          <w:rPr>
            <w:rStyle w:val="Hyperlink"/>
            <w:noProof/>
          </w:rPr>
          <w:t>Internete teikiamos paslaugos</w:t>
        </w:r>
        <w:r w:rsidR="00252142">
          <w:rPr>
            <w:noProof/>
          </w:rPr>
          <w:tab/>
        </w:r>
        <w:r w:rsidR="00252142">
          <w:rPr>
            <w:noProof/>
          </w:rPr>
          <w:fldChar w:fldCharType="begin"/>
        </w:r>
        <w:r w:rsidR="00252142">
          <w:rPr>
            <w:noProof/>
          </w:rPr>
          <w:instrText xml:space="preserve"> PAGEREF _Toc446538432 \h </w:instrText>
        </w:r>
        <w:r w:rsidR="00252142">
          <w:rPr>
            <w:noProof/>
          </w:rPr>
        </w:r>
        <w:r w:rsidR="00252142">
          <w:rPr>
            <w:noProof/>
          </w:rPr>
          <w:fldChar w:fldCharType="separate"/>
        </w:r>
        <w:r w:rsidR="00252142">
          <w:rPr>
            <w:noProof/>
          </w:rPr>
          <w:t>49</w:t>
        </w:r>
        <w:r w:rsidR="00252142">
          <w:rPr>
            <w:noProof/>
          </w:rPr>
          <w:fldChar w:fldCharType="end"/>
        </w:r>
      </w:hyperlink>
    </w:p>
    <w:p w:rsidR="00252142" w:rsidRDefault="00183F64">
      <w:pPr>
        <w:pStyle w:val="TOC2"/>
        <w:rPr>
          <w:rFonts w:eastAsiaTheme="minorEastAsia"/>
          <w:smallCaps w:val="0"/>
          <w:sz w:val="22"/>
        </w:rPr>
      </w:pPr>
      <w:hyperlink w:anchor="_Toc446538433" w:history="1">
        <w:r w:rsidR="00252142" w:rsidRPr="00964926">
          <w:rPr>
            <w:rStyle w:val="Hyperlink"/>
          </w:rPr>
          <w:t>Internete teikiamos paslaugų pasiekiamumas konkrečiuose regionuose</w:t>
        </w:r>
        <w:r w:rsidR="00252142">
          <w:tab/>
        </w:r>
        <w:r w:rsidR="00252142">
          <w:fldChar w:fldCharType="begin"/>
        </w:r>
        <w:r w:rsidR="00252142">
          <w:instrText xml:space="preserve"> PAGEREF _Toc446538433 \h </w:instrText>
        </w:r>
        <w:r w:rsidR="00252142">
          <w:fldChar w:fldCharType="separate"/>
        </w:r>
        <w:r w:rsidR="00252142">
          <w:t>49</w:t>
        </w:r>
        <w:r w:rsidR="00252142">
          <w:fldChar w:fldCharType="end"/>
        </w:r>
      </w:hyperlink>
    </w:p>
    <w:p w:rsidR="00252142" w:rsidRDefault="00183F64">
      <w:pPr>
        <w:pStyle w:val="TOC2"/>
        <w:rPr>
          <w:rFonts w:eastAsiaTheme="minorEastAsia"/>
          <w:smallCaps w:val="0"/>
          <w:sz w:val="22"/>
        </w:rPr>
      </w:pPr>
      <w:hyperlink w:anchor="_Toc446538434" w:history="1">
        <w:r w:rsidR="00252142" w:rsidRPr="00964926">
          <w:rPr>
            <w:rStyle w:val="Hyperlink"/>
          </w:rPr>
          <w:t>Internete teikiamų paslaugų įsigijimo taisyklės</w:t>
        </w:r>
        <w:r w:rsidR="00252142">
          <w:tab/>
        </w:r>
        <w:r w:rsidR="00252142">
          <w:fldChar w:fldCharType="begin"/>
        </w:r>
        <w:r w:rsidR="00252142">
          <w:instrText xml:space="preserve"> PAGEREF _Toc446538434 \h </w:instrText>
        </w:r>
        <w:r w:rsidR="00252142">
          <w:fldChar w:fldCharType="separate"/>
        </w:r>
        <w:r w:rsidR="00252142">
          <w:t>49</w:t>
        </w:r>
        <w:r w:rsidR="00252142">
          <w:fldChar w:fldCharType="end"/>
        </w:r>
      </w:hyperlink>
    </w:p>
    <w:p w:rsidR="00252142" w:rsidRDefault="00183F64">
      <w:pPr>
        <w:pStyle w:val="TOC2"/>
        <w:rPr>
          <w:rFonts w:eastAsiaTheme="minorEastAsia"/>
          <w:smallCaps w:val="0"/>
          <w:sz w:val="22"/>
        </w:rPr>
      </w:pPr>
      <w:hyperlink w:anchor="_Toc446538435" w:history="1">
        <w:r w:rsidR="00252142" w:rsidRPr="00964926">
          <w:rPr>
            <w:rStyle w:val="Hyperlink"/>
          </w:rPr>
          <w:t>Internete teikiamų paslaugų atnaujinimas</w:t>
        </w:r>
        <w:r w:rsidR="00252142">
          <w:tab/>
        </w:r>
        <w:r w:rsidR="00252142">
          <w:fldChar w:fldCharType="begin"/>
        </w:r>
        <w:r w:rsidR="00252142">
          <w:instrText xml:space="preserve"> PAGEREF _Toc446538435 \h </w:instrText>
        </w:r>
        <w:r w:rsidR="00252142">
          <w:fldChar w:fldCharType="separate"/>
        </w:r>
        <w:r w:rsidR="00252142">
          <w:t>49</w:t>
        </w:r>
        <w:r w:rsidR="00252142">
          <w:fldChar w:fldCharType="end"/>
        </w:r>
      </w:hyperlink>
    </w:p>
    <w:p w:rsidR="00252142" w:rsidRDefault="00183F64">
      <w:pPr>
        <w:pStyle w:val="TOC3"/>
        <w:rPr>
          <w:rFonts w:eastAsiaTheme="minorEastAsia"/>
          <w:smallCaps w:val="0"/>
          <w:sz w:val="22"/>
        </w:rPr>
      </w:pPr>
      <w:hyperlink w:anchor="_Toc446538436" w:history="1">
        <w:r w:rsidR="00252142" w:rsidRPr="00964926">
          <w:rPr>
            <w:rStyle w:val="Hyperlink"/>
          </w:rPr>
          <w:t>Pagalba naudojant</w:t>
        </w:r>
        <w:r w:rsidR="00252142">
          <w:tab/>
        </w:r>
        <w:r w:rsidR="00252142">
          <w:fldChar w:fldCharType="begin"/>
        </w:r>
        <w:r w:rsidR="00252142">
          <w:instrText xml:space="preserve"> PAGEREF _Toc446538436 \h </w:instrText>
        </w:r>
        <w:r w:rsidR="00252142">
          <w:fldChar w:fldCharType="separate"/>
        </w:r>
        <w:r w:rsidR="00252142">
          <w:t>51</w:t>
        </w:r>
        <w:r w:rsidR="00252142">
          <w:fldChar w:fldCharType="end"/>
        </w:r>
      </w:hyperlink>
    </w:p>
    <w:p w:rsidR="00252142" w:rsidRDefault="00183F64">
      <w:pPr>
        <w:pStyle w:val="TOC3"/>
        <w:rPr>
          <w:rFonts w:eastAsiaTheme="minorEastAsia"/>
          <w:smallCaps w:val="0"/>
          <w:sz w:val="22"/>
        </w:rPr>
      </w:pPr>
      <w:hyperlink w:anchor="_Toc446538437" w:history="1">
        <w:r w:rsidR="00252142" w:rsidRPr="00964926">
          <w:rPr>
            <w:rStyle w:val="Hyperlink"/>
          </w:rPr>
          <w:t>Enterprise Mobility Suite (planas)</w:t>
        </w:r>
        <w:r w:rsidR="00252142">
          <w:tab/>
        </w:r>
        <w:r w:rsidR="00252142">
          <w:fldChar w:fldCharType="begin"/>
        </w:r>
        <w:r w:rsidR="00252142">
          <w:instrText xml:space="preserve"> PAGEREF _Toc446538437 \h </w:instrText>
        </w:r>
        <w:r w:rsidR="00252142">
          <w:fldChar w:fldCharType="separate"/>
        </w:r>
        <w:r w:rsidR="00252142">
          <w:t>52</w:t>
        </w:r>
        <w:r w:rsidR="00252142">
          <w:fldChar w:fldCharType="end"/>
        </w:r>
      </w:hyperlink>
    </w:p>
    <w:p w:rsidR="00252142" w:rsidRDefault="00183F64">
      <w:pPr>
        <w:pStyle w:val="TOC3"/>
        <w:rPr>
          <w:rFonts w:eastAsiaTheme="minorEastAsia"/>
          <w:smallCaps w:val="0"/>
          <w:sz w:val="22"/>
        </w:rPr>
      </w:pPr>
      <w:hyperlink w:anchor="_Toc446538438" w:history="1">
        <w:r w:rsidR="00252142" w:rsidRPr="00964926">
          <w:rPr>
            <w:rStyle w:val="Hyperlink"/>
          </w:rPr>
          <w:t>Azure Active Directory (planas)</w:t>
        </w:r>
        <w:r w:rsidR="00252142">
          <w:tab/>
        </w:r>
        <w:r w:rsidR="00252142">
          <w:fldChar w:fldCharType="begin"/>
        </w:r>
        <w:r w:rsidR="00252142">
          <w:instrText xml:space="preserve"> PAGEREF _Toc446538438 \h </w:instrText>
        </w:r>
        <w:r w:rsidR="00252142">
          <w:fldChar w:fldCharType="separate"/>
        </w:r>
        <w:r w:rsidR="00252142">
          <w:t>53</w:t>
        </w:r>
        <w:r w:rsidR="00252142">
          <w:fldChar w:fldCharType="end"/>
        </w:r>
      </w:hyperlink>
    </w:p>
    <w:p w:rsidR="00252142" w:rsidRDefault="00183F64">
      <w:pPr>
        <w:pStyle w:val="TOC3"/>
        <w:rPr>
          <w:rFonts w:eastAsiaTheme="minorEastAsia"/>
          <w:smallCaps w:val="0"/>
          <w:sz w:val="22"/>
        </w:rPr>
      </w:pPr>
      <w:hyperlink w:anchor="_Toc446538439" w:history="1">
        <w:r w:rsidR="00252142" w:rsidRPr="00964926">
          <w:rPr>
            <w:rStyle w:val="Hyperlink"/>
          </w:rPr>
          <w:t>Azure RemoteApp (planas)</w:t>
        </w:r>
        <w:r w:rsidR="00252142">
          <w:tab/>
        </w:r>
        <w:r w:rsidR="00252142">
          <w:fldChar w:fldCharType="begin"/>
        </w:r>
        <w:r w:rsidR="00252142">
          <w:instrText xml:space="preserve"> PAGEREF _Toc446538439 \h </w:instrText>
        </w:r>
        <w:r w:rsidR="00252142">
          <w:fldChar w:fldCharType="separate"/>
        </w:r>
        <w:r w:rsidR="00252142">
          <w:t>54</w:t>
        </w:r>
        <w:r w:rsidR="00252142">
          <w:fldChar w:fldCharType="end"/>
        </w:r>
      </w:hyperlink>
    </w:p>
    <w:p w:rsidR="00252142" w:rsidRDefault="00183F64">
      <w:pPr>
        <w:pStyle w:val="TOC3"/>
        <w:rPr>
          <w:rFonts w:eastAsiaTheme="minorEastAsia"/>
          <w:smallCaps w:val="0"/>
          <w:sz w:val="22"/>
        </w:rPr>
      </w:pPr>
      <w:hyperlink w:anchor="_Toc446538440" w:history="1">
        <w:r w:rsidR="00252142" w:rsidRPr="00964926">
          <w:rPr>
            <w:rStyle w:val="Hyperlink"/>
          </w:rPr>
          <w:t>Microsoft Cloud App Security</w:t>
        </w:r>
        <w:r w:rsidR="00252142">
          <w:tab/>
        </w:r>
        <w:r w:rsidR="00252142">
          <w:fldChar w:fldCharType="begin"/>
        </w:r>
        <w:r w:rsidR="00252142">
          <w:instrText xml:space="preserve"> PAGEREF _Toc446538440 \h </w:instrText>
        </w:r>
        <w:r w:rsidR="00252142">
          <w:fldChar w:fldCharType="separate"/>
        </w:r>
        <w:r w:rsidR="00252142">
          <w:t>55</w:t>
        </w:r>
        <w:r w:rsidR="00252142">
          <w:fldChar w:fldCharType="end"/>
        </w:r>
      </w:hyperlink>
    </w:p>
    <w:p w:rsidR="00252142" w:rsidRDefault="00183F64">
      <w:pPr>
        <w:pStyle w:val="TOC2"/>
        <w:rPr>
          <w:rFonts w:eastAsiaTheme="minorEastAsia"/>
          <w:smallCaps w:val="0"/>
          <w:sz w:val="22"/>
        </w:rPr>
      </w:pPr>
      <w:hyperlink w:anchor="_Toc446538441" w:history="1">
        <w:r w:rsidR="00252142" w:rsidRPr="00964926">
          <w:rPr>
            <w:rStyle w:val="Hyperlink"/>
          </w:rPr>
          <w:t>Korporatyvinis debesies programų paketas</w:t>
        </w:r>
        <w:r w:rsidR="00252142">
          <w:tab/>
        </w:r>
        <w:r w:rsidR="00252142">
          <w:fldChar w:fldCharType="begin"/>
        </w:r>
        <w:r w:rsidR="00252142">
          <w:instrText xml:space="preserve"> PAGEREF _Toc446538441 \h </w:instrText>
        </w:r>
        <w:r w:rsidR="00252142">
          <w:fldChar w:fldCharType="separate"/>
        </w:r>
        <w:r w:rsidR="00252142">
          <w:t>56</w:t>
        </w:r>
        <w:r w:rsidR="00252142">
          <w:fldChar w:fldCharType="end"/>
        </w:r>
      </w:hyperlink>
    </w:p>
    <w:p w:rsidR="00252142" w:rsidRDefault="00183F64">
      <w:pPr>
        <w:pStyle w:val="TOC2"/>
        <w:rPr>
          <w:rFonts w:eastAsiaTheme="minorEastAsia"/>
          <w:smallCaps w:val="0"/>
          <w:sz w:val="22"/>
        </w:rPr>
      </w:pPr>
      <w:hyperlink w:anchor="_Toc446538442" w:history="1">
        <w:r w:rsidR="00252142" w:rsidRPr="00964926">
          <w:rPr>
            <w:rStyle w:val="Hyperlink"/>
          </w:rPr>
          <w:t>Microsoft Intune</w:t>
        </w:r>
        <w:r w:rsidR="00252142">
          <w:tab/>
        </w:r>
        <w:r w:rsidR="00252142">
          <w:fldChar w:fldCharType="begin"/>
        </w:r>
        <w:r w:rsidR="00252142">
          <w:instrText xml:space="preserve"> PAGEREF _Toc446538442 \h </w:instrText>
        </w:r>
        <w:r w:rsidR="00252142">
          <w:fldChar w:fldCharType="separate"/>
        </w:r>
        <w:r w:rsidR="00252142">
          <w:t>56</w:t>
        </w:r>
        <w:r w:rsidR="00252142">
          <w:fldChar w:fldCharType="end"/>
        </w:r>
      </w:hyperlink>
    </w:p>
    <w:p w:rsidR="00252142" w:rsidRDefault="00183F64">
      <w:pPr>
        <w:pStyle w:val="TOC3"/>
        <w:rPr>
          <w:rFonts w:eastAsiaTheme="minorEastAsia"/>
          <w:smallCaps w:val="0"/>
          <w:sz w:val="22"/>
        </w:rPr>
      </w:pPr>
      <w:hyperlink w:anchor="_Toc446538443" w:history="1">
        <w:r w:rsidR="00252142" w:rsidRPr="00964926">
          <w:rPr>
            <w:rStyle w:val="Hyperlink"/>
          </w:rPr>
          <w:t>Microsoft Dynamics AX</w:t>
        </w:r>
        <w:r w:rsidR="00252142">
          <w:tab/>
        </w:r>
        <w:r w:rsidR="00252142">
          <w:fldChar w:fldCharType="begin"/>
        </w:r>
        <w:r w:rsidR="00252142">
          <w:instrText xml:space="preserve"> PAGEREF _Toc446538443 \h </w:instrText>
        </w:r>
        <w:r w:rsidR="00252142">
          <w:fldChar w:fldCharType="separate"/>
        </w:r>
        <w:r w:rsidR="00252142">
          <w:t>57</w:t>
        </w:r>
        <w:r w:rsidR="00252142">
          <w:fldChar w:fldCharType="end"/>
        </w:r>
      </w:hyperlink>
    </w:p>
    <w:p w:rsidR="00252142" w:rsidRDefault="00183F64">
      <w:pPr>
        <w:pStyle w:val="TOC3"/>
        <w:rPr>
          <w:rFonts w:eastAsiaTheme="minorEastAsia"/>
          <w:smallCaps w:val="0"/>
          <w:sz w:val="22"/>
        </w:rPr>
      </w:pPr>
      <w:hyperlink w:anchor="_Toc446538444" w:history="1">
        <w:r w:rsidR="00252142" w:rsidRPr="00964926">
          <w:rPr>
            <w:rStyle w:val="Hyperlink"/>
          </w:rPr>
          <w:t>Microsoft Dynamics CRM Online</w:t>
        </w:r>
        <w:r w:rsidR="00252142">
          <w:tab/>
        </w:r>
        <w:r w:rsidR="00252142">
          <w:fldChar w:fldCharType="begin"/>
        </w:r>
        <w:r w:rsidR="00252142">
          <w:instrText xml:space="preserve"> PAGEREF _Toc446538444 \h </w:instrText>
        </w:r>
        <w:r w:rsidR="00252142">
          <w:fldChar w:fldCharType="separate"/>
        </w:r>
        <w:r w:rsidR="00252142">
          <w:t>58</w:t>
        </w:r>
        <w:r w:rsidR="00252142">
          <w:fldChar w:fldCharType="end"/>
        </w:r>
      </w:hyperlink>
    </w:p>
    <w:p w:rsidR="00252142" w:rsidRDefault="00183F64">
      <w:pPr>
        <w:pStyle w:val="TOC3"/>
        <w:rPr>
          <w:rFonts w:eastAsiaTheme="minorEastAsia"/>
          <w:smallCaps w:val="0"/>
          <w:sz w:val="22"/>
        </w:rPr>
      </w:pPr>
      <w:hyperlink w:anchor="_Toc446538445" w:history="1">
        <w:r w:rsidR="00252142" w:rsidRPr="00964926">
          <w:rPr>
            <w:rStyle w:val="Hyperlink"/>
          </w:rPr>
          <w:t>Microsoft Dynamics Marketing</w:t>
        </w:r>
        <w:r w:rsidR="00252142">
          <w:tab/>
        </w:r>
        <w:r w:rsidR="00252142">
          <w:fldChar w:fldCharType="begin"/>
        </w:r>
        <w:r w:rsidR="00252142">
          <w:instrText xml:space="preserve"> PAGEREF _Toc446538445 \h </w:instrText>
        </w:r>
        <w:r w:rsidR="00252142">
          <w:fldChar w:fldCharType="separate"/>
        </w:r>
        <w:r w:rsidR="00252142">
          <w:t>59</w:t>
        </w:r>
        <w:r w:rsidR="00252142">
          <w:fldChar w:fldCharType="end"/>
        </w:r>
      </w:hyperlink>
    </w:p>
    <w:p w:rsidR="00252142" w:rsidRDefault="00183F64">
      <w:pPr>
        <w:pStyle w:val="TOC3"/>
        <w:rPr>
          <w:rFonts w:eastAsiaTheme="minorEastAsia"/>
          <w:smallCaps w:val="0"/>
          <w:sz w:val="22"/>
        </w:rPr>
      </w:pPr>
      <w:hyperlink w:anchor="_Toc446538446" w:history="1">
        <w:r w:rsidR="00252142" w:rsidRPr="00964926">
          <w:rPr>
            <w:rStyle w:val="Hyperlink"/>
          </w:rPr>
          <w:t>Microsoft Social Engagement</w:t>
        </w:r>
        <w:r w:rsidR="00252142">
          <w:tab/>
        </w:r>
        <w:r w:rsidR="00252142">
          <w:fldChar w:fldCharType="begin"/>
        </w:r>
        <w:r w:rsidR="00252142">
          <w:instrText xml:space="preserve"> PAGEREF _Toc446538446 \h </w:instrText>
        </w:r>
        <w:r w:rsidR="00252142">
          <w:fldChar w:fldCharType="separate"/>
        </w:r>
        <w:r w:rsidR="00252142">
          <w:t>59</w:t>
        </w:r>
        <w:r w:rsidR="00252142">
          <w:fldChar w:fldCharType="end"/>
        </w:r>
      </w:hyperlink>
    </w:p>
    <w:p w:rsidR="00252142" w:rsidRDefault="00183F64">
      <w:pPr>
        <w:pStyle w:val="TOC3"/>
        <w:rPr>
          <w:rFonts w:eastAsiaTheme="minorEastAsia"/>
          <w:smallCaps w:val="0"/>
          <w:sz w:val="22"/>
        </w:rPr>
      </w:pPr>
      <w:hyperlink w:anchor="_Toc446538447" w:history="1">
        <w:r w:rsidR="00252142" w:rsidRPr="00964926">
          <w:rPr>
            <w:rStyle w:val="Hyperlink"/>
          </w:rPr>
          <w:t>Parature (Microsoft)</w:t>
        </w:r>
        <w:r w:rsidR="00252142">
          <w:tab/>
        </w:r>
        <w:r w:rsidR="00252142">
          <w:fldChar w:fldCharType="begin"/>
        </w:r>
        <w:r w:rsidR="00252142">
          <w:instrText xml:space="preserve"> PAGEREF _Toc446538447 \h </w:instrText>
        </w:r>
        <w:r w:rsidR="00252142">
          <w:fldChar w:fldCharType="separate"/>
        </w:r>
        <w:r w:rsidR="00252142">
          <w:t>60</w:t>
        </w:r>
        <w:r w:rsidR="00252142">
          <w:fldChar w:fldCharType="end"/>
        </w:r>
      </w:hyperlink>
    </w:p>
    <w:p w:rsidR="00252142" w:rsidRDefault="00183F64">
      <w:pPr>
        <w:pStyle w:val="TOC3"/>
        <w:rPr>
          <w:rFonts w:eastAsiaTheme="minorEastAsia"/>
          <w:smallCaps w:val="0"/>
          <w:sz w:val="22"/>
        </w:rPr>
      </w:pPr>
      <w:hyperlink w:anchor="_Toc446538448" w:history="1">
        <w:r w:rsidR="00252142" w:rsidRPr="00964926">
          <w:rPr>
            <w:rStyle w:val="Hyperlink"/>
          </w:rPr>
          <w:t>Exchange Online</w:t>
        </w:r>
        <w:r w:rsidR="00252142">
          <w:tab/>
        </w:r>
        <w:r w:rsidR="00252142">
          <w:fldChar w:fldCharType="begin"/>
        </w:r>
        <w:r w:rsidR="00252142">
          <w:instrText xml:space="preserve"> PAGEREF _Toc446538448 \h </w:instrText>
        </w:r>
        <w:r w:rsidR="00252142">
          <w:fldChar w:fldCharType="separate"/>
        </w:r>
        <w:r w:rsidR="00252142">
          <w:t>65</w:t>
        </w:r>
        <w:r w:rsidR="00252142">
          <w:fldChar w:fldCharType="end"/>
        </w:r>
      </w:hyperlink>
    </w:p>
    <w:p w:rsidR="00252142" w:rsidRDefault="00183F64">
      <w:pPr>
        <w:pStyle w:val="TOC3"/>
        <w:rPr>
          <w:rFonts w:eastAsiaTheme="minorEastAsia"/>
          <w:smallCaps w:val="0"/>
          <w:sz w:val="22"/>
        </w:rPr>
      </w:pPr>
      <w:hyperlink w:anchor="_Toc446538449" w:history="1">
        <w:r w:rsidR="00252142" w:rsidRPr="00964926">
          <w:rPr>
            <w:rStyle w:val="Hyperlink"/>
          </w:rPr>
          <w:t>OneDrive verslui</w:t>
        </w:r>
        <w:r w:rsidR="00252142">
          <w:tab/>
        </w:r>
        <w:r w:rsidR="00252142">
          <w:fldChar w:fldCharType="begin"/>
        </w:r>
        <w:r w:rsidR="00252142">
          <w:instrText xml:space="preserve"> PAGEREF _Toc446538449 \h </w:instrText>
        </w:r>
        <w:r w:rsidR="00252142">
          <w:fldChar w:fldCharType="separate"/>
        </w:r>
        <w:r w:rsidR="00252142">
          <w:t>66</w:t>
        </w:r>
        <w:r w:rsidR="00252142">
          <w:fldChar w:fldCharType="end"/>
        </w:r>
      </w:hyperlink>
    </w:p>
    <w:p w:rsidR="00252142" w:rsidRDefault="00183F64">
      <w:pPr>
        <w:pStyle w:val="TOC3"/>
        <w:rPr>
          <w:rFonts w:eastAsiaTheme="minorEastAsia"/>
          <w:smallCaps w:val="0"/>
          <w:sz w:val="22"/>
        </w:rPr>
      </w:pPr>
      <w:hyperlink w:anchor="_Toc446538450" w:history="1">
        <w:r w:rsidR="00252142" w:rsidRPr="00964926">
          <w:rPr>
            <w:rStyle w:val="Hyperlink"/>
          </w:rPr>
          <w:t>Project Online</w:t>
        </w:r>
        <w:r w:rsidR="00252142">
          <w:tab/>
        </w:r>
        <w:r w:rsidR="00252142">
          <w:fldChar w:fldCharType="begin"/>
        </w:r>
        <w:r w:rsidR="00252142">
          <w:instrText xml:space="preserve"> PAGEREF _Toc446538450 \h </w:instrText>
        </w:r>
        <w:r w:rsidR="00252142">
          <w:fldChar w:fldCharType="separate"/>
        </w:r>
        <w:r w:rsidR="00252142">
          <w:t>66</w:t>
        </w:r>
        <w:r w:rsidR="00252142">
          <w:fldChar w:fldCharType="end"/>
        </w:r>
      </w:hyperlink>
    </w:p>
    <w:p w:rsidR="00252142" w:rsidRDefault="00183F64">
      <w:pPr>
        <w:pStyle w:val="TOC3"/>
        <w:rPr>
          <w:rFonts w:eastAsiaTheme="minorEastAsia"/>
          <w:smallCaps w:val="0"/>
          <w:sz w:val="22"/>
        </w:rPr>
      </w:pPr>
      <w:hyperlink w:anchor="_Toc446538451" w:history="1">
        <w:r w:rsidR="00252142" w:rsidRPr="00964926">
          <w:rPr>
            <w:rStyle w:val="Hyperlink"/>
          </w:rPr>
          <w:t>SharePoint Online</w:t>
        </w:r>
        <w:r w:rsidR="00252142">
          <w:tab/>
        </w:r>
        <w:r w:rsidR="00252142">
          <w:fldChar w:fldCharType="begin"/>
        </w:r>
        <w:r w:rsidR="00252142">
          <w:instrText xml:space="preserve"> PAGEREF _Toc446538451 \h </w:instrText>
        </w:r>
        <w:r w:rsidR="00252142">
          <w:fldChar w:fldCharType="separate"/>
        </w:r>
        <w:r w:rsidR="00252142">
          <w:t>66</w:t>
        </w:r>
        <w:r w:rsidR="00252142">
          <w:fldChar w:fldCharType="end"/>
        </w:r>
      </w:hyperlink>
    </w:p>
    <w:p w:rsidR="00252142" w:rsidRDefault="00183F64">
      <w:pPr>
        <w:pStyle w:val="TOC3"/>
        <w:rPr>
          <w:rFonts w:eastAsiaTheme="minorEastAsia"/>
          <w:smallCaps w:val="0"/>
          <w:sz w:val="22"/>
        </w:rPr>
      </w:pPr>
      <w:hyperlink w:anchor="_Toc446538452" w:history="1">
        <w:r w:rsidR="00252142" w:rsidRPr="00964926">
          <w:rPr>
            <w:rStyle w:val="Hyperlink"/>
          </w:rPr>
          <w:t>Internetinė Skype verslui</w:t>
        </w:r>
        <w:r w:rsidR="00252142">
          <w:tab/>
        </w:r>
        <w:r w:rsidR="00252142">
          <w:fldChar w:fldCharType="begin"/>
        </w:r>
        <w:r w:rsidR="00252142">
          <w:instrText xml:space="preserve"> PAGEREF _Toc446538452 \h </w:instrText>
        </w:r>
        <w:r w:rsidR="00252142">
          <w:fldChar w:fldCharType="separate"/>
        </w:r>
        <w:r w:rsidR="00252142">
          <w:t>67</w:t>
        </w:r>
        <w:r w:rsidR="00252142">
          <w:fldChar w:fldCharType="end"/>
        </w:r>
      </w:hyperlink>
    </w:p>
    <w:p w:rsidR="00252142" w:rsidRDefault="00183F64">
      <w:pPr>
        <w:pStyle w:val="TOC2"/>
        <w:rPr>
          <w:rFonts w:eastAsiaTheme="minorEastAsia"/>
          <w:smallCaps w:val="0"/>
          <w:sz w:val="22"/>
        </w:rPr>
      </w:pPr>
      <w:hyperlink w:anchor="_Toc446538453" w:history="1">
        <w:r w:rsidR="00252142" w:rsidRPr="00964926">
          <w:rPr>
            <w:rStyle w:val="Hyperlink"/>
          </w:rPr>
          <w:t>Kitos internete teikiamos paslaugos</w:t>
        </w:r>
        <w:r w:rsidR="00252142">
          <w:tab/>
        </w:r>
        <w:r w:rsidR="00252142">
          <w:fldChar w:fldCharType="begin"/>
        </w:r>
        <w:r w:rsidR="00252142">
          <w:instrText xml:space="preserve"> PAGEREF _Toc446538453 \h </w:instrText>
        </w:r>
        <w:r w:rsidR="00252142">
          <w:fldChar w:fldCharType="separate"/>
        </w:r>
        <w:r w:rsidR="00252142">
          <w:t>67</w:t>
        </w:r>
        <w:r w:rsidR="00252142">
          <w:fldChar w:fldCharType="end"/>
        </w:r>
      </w:hyperlink>
    </w:p>
    <w:p w:rsidR="00252142" w:rsidRDefault="00183F64">
      <w:pPr>
        <w:pStyle w:val="TOC3"/>
        <w:rPr>
          <w:rFonts w:eastAsiaTheme="minorEastAsia"/>
          <w:smallCaps w:val="0"/>
          <w:sz w:val="22"/>
        </w:rPr>
      </w:pPr>
      <w:hyperlink w:anchor="_Toc446538454" w:history="1">
        <w:r w:rsidR="00252142" w:rsidRPr="00964926">
          <w:rPr>
            <w:rStyle w:val="Hyperlink"/>
          </w:rPr>
          <w:t>Bing žemėlapiai</w:t>
        </w:r>
        <w:r w:rsidR="00252142">
          <w:tab/>
        </w:r>
        <w:r w:rsidR="00252142">
          <w:fldChar w:fldCharType="begin"/>
        </w:r>
        <w:r w:rsidR="00252142">
          <w:instrText xml:space="preserve"> PAGEREF _Toc446538454 \h </w:instrText>
        </w:r>
        <w:r w:rsidR="00252142">
          <w:fldChar w:fldCharType="separate"/>
        </w:r>
        <w:r w:rsidR="00252142">
          <w:t>67</w:t>
        </w:r>
        <w:r w:rsidR="00252142">
          <w:fldChar w:fldCharType="end"/>
        </w:r>
      </w:hyperlink>
    </w:p>
    <w:p w:rsidR="00252142" w:rsidRDefault="00183F64">
      <w:pPr>
        <w:pStyle w:val="TOC3"/>
        <w:rPr>
          <w:rFonts w:eastAsiaTheme="minorEastAsia"/>
          <w:smallCaps w:val="0"/>
          <w:sz w:val="22"/>
        </w:rPr>
      </w:pPr>
      <w:hyperlink w:anchor="_Toc446538455" w:history="1">
        <w:r w:rsidR="00252142" w:rsidRPr="00964926">
          <w:rPr>
            <w:rStyle w:val="Hyperlink"/>
          </w:rPr>
          <w:t>Microsoft Learning</w:t>
        </w:r>
        <w:r w:rsidR="00252142">
          <w:tab/>
        </w:r>
        <w:r w:rsidR="00252142">
          <w:fldChar w:fldCharType="begin"/>
        </w:r>
        <w:r w:rsidR="00252142">
          <w:instrText xml:space="preserve"> PAGEREF _Toc446538455 \h </w:instrText>
        </w:r>
        <w:r w:rsidR="00252142">
          <w:fldChar w:fldCharType="separate"/>
        </w:r>
        <w:r w:rsidR="00252142">
          <w:t>68</w:t>
        </w:r>
        <w:r w:rsidR="00252142">
          <w:fldChar w:fldCharType="end"/>
        </w:r>
      </w:hyperlink>
    </w:p>
    <w:p w:rsidR="00252142" w:rsidRDefault="00183F64">
      <w:pPr>
        <w:pStyle w:val="TOC3"/>
        <w:rPr>
          <w:rFonts w:eastAsiaTheme="minorEastAsia"/>
          <w:smallCaps w:val="0"/>
          <w:sz w:val="22"/>
        </w:rPr>
      </w:pPr>
      <w:hyperlink w:anchor="_Toc446538456" w:history="1">
        <w:r w:rsidR="00252142" w:rsidRPr="00964926">
          <w:rPr>
            <w:rStyle w:val="Hyperlink"/>
          </w:rPr>
          <w:t>Microsoft Translator</w:t>
        </w:r>
        <w:r w:rsidR="00252142">
          <w:tab/>
        </w:r>
        <w:r w:rsidR="00252142">
          <w:fldChar w:fldCharType="begin"/>
        </w:r>
        <w:r w:rsidR="00252142">
          <w:instrText xml:space="preserve"> PAGEREF _Toc446538456 \h </w:instrText>
        </w:r>
        <w:r w:rsidR="00252142">
          <w:fldChar w:fldCharType="separate"/>
        </w:r>
        <w:r w:rsidR="00252142">
          <w:t>68</w:t>
        </w:r>
        <w:r w:rsidR="00252142">
          <w:fldChar w:fldCharType="end"/>
        </w:r>
      </w:hyperlink>
    </w:p>
    <w:p w:rsidR="00252142" w:rsidRDefault="00183F64">
      <w:pPr>
        <w:pStyle w:val="TOC3"/>
        <w:rPr>
          <w:rFonts w:eastAsiaTheme="minorEastAsia"/>
          <w:smallCaps w:val="0"/>
          <w:sz w:val="22"/>
        </w:rPr>
      </w:pPr>
      <w:hyperlink w:anchor="_Toc446538457" w:history="1">
        <w:r w:rsidR="00252142" w:rsidRPr="00964926">
          <w:rPr>
            <w:rStyle w:val="Hyperlink"/>
          </w:rPr>
          <w:t>Yammer Enterprise</w:t>
        </w:r>
        <w:r w:rsidR="00252142">
          <w:tab/>
        </w:r>
        <w:r w:rsidR="00252142">
          <w:fldChar w:fldCharType="begin"/>
        </w:r>
        <w:r w:rsidR="00252142">
          <w:instrText xml:space="preserve"> PAGEREF _Toc446538457 \h </w:instrText>
        </w:r>
        <w:r w:rsidR="00252142">
          <w:fldChar w:fldCharType="separate"/>
        </w:r>
        <w:r w:rsidR="00252142">
          <w:t>69</w:t>
        </w:r>
        <w:r w:rsidR="00252142">
          <w:fldChar w:fldCharType="end"/>
        </w:r>
      </w:hyperlink>
    </w:p>
    <w:p w:rsidR="00252142" w:rsidRDefault="00183F64">
      <w:pPr>
        <w:pStyle w:val="TOC1"/>
        <w:rPr>
          <w:rFonts w:eastAsiaTheme="minorEastAsia"/>
          <w:b w:val="0"/>
          <w:caps w:val="0"/>
          <w:noProof/>
          <w:sz w:val="22"/>
          <w:szCs w:val="22"/>
        </w:rPr>
      </w:pPr>
      <w:hyperlink w:anchor="_Toc446538458" w:history="1">
        <w:r w:rsidR="00252142" w:rsidRPr="00964926">
          <w:rPr>
            <w:rStyle w:val="Hyperlink"/>
            <w:noProof/>
          </w:rPr>
          <w:t>Sąvokų žodynas</w:t>
        </w:r>
        <w:r w:rsidR="00252142">
          <w:rPr>
            <w:noProof/>
          </w:rPr>
          <w:tab/>
        </w:r>
        <w:r w:rsidR="00252142">
          <w:rPr>
            <w:noProof/>
          </w:rPr>
          <w:fldChar w:fldCharType="begin"/>
        </w:r>
        <w:r w:rsidR="00252142">
          <w:rPr>
            <w:noProof/>
          </w:rPr>
          <w:instrText xml:space="preserve"> PAGEREF _Toc446538458 \h </w:instrText>
        </w:r>
        <w:r w:rsidR="00252142">
          <w:rPr>
            <w:noProof/>
          </w:rPr>
        </w:r>
        <w:r w:rsidR="00252142">
          <w:rPr>
            <w:noProof/>
          </w:rPr>
          <w:fldChar w:fldCharType="separate"/>
        </w:r>
        <w:r w:rsidR="00252142">
          <w:rPr>
            <w:noProof/>
          </w:rPr>
          <w:t>70</w:t>
        </w:r>
        <w:r w:rsidR="00252142">
          <w:rPr>
            <w:noProof/>
          </w:rPr>
          <w:fldChar w:fldCharType="end"/>
        </w:r>
      </w:hyperlink>
    </w:p>
    <w:p w:rsidR="00252142" w:rsidRDefault="00183F64">
      <w:pPr>
        <w:pStyle w:val="TOC2"/>
        <w:rPr>
          <w:rFonts w:eastAsiaTheme="minorEastAsia"/>
          <w:smallCaps w:val="0"/>
          <w:sz w:val="22"/>
        </w:rPr>
      </w:pPr>
      <w:hyperlink w:anchor="_Toc446538459" w:history="1">
        <w:r w:rsidR="00252142" w:rsidRPr="00964926">
          <w:rPr>
            <w:rStyle w:val="Hyperlink"/>
          </w:rPr>
          <w:t>Atributai</w:t>
        </w:r>
        <w:r w:rsidR="00252142">
          <w:tab/>
        </w:r>
        <w:r w:rsidR="00252142">
          <w:fldChar w:fldCharType="begin"/>
        </w:r>
        <w:r w:rsidR="00252142">
          <w:instrText xml:space="preserve"> PAGEREF _Toc446538459 \h </w:instrText>
        </w:r>
        <w:r w:rsidR="00252142">
          <w:fldChar w:fldCharType="separate"/>
        </w:r>
        <w:r w:rsidR="00252142">
          <w:t>70</w:t>
        </w:r>
        <w:r w:rsidR="00252142">
          <w:fldChar w:fldCharType="end"/>
        </w:r>
      </w:hyperlink>
    </w:p>
    <w:p w:rsidR="00252142" w:rsidRDefault="00183F64">
      <w:pPr>
        <w:pStyle w:val="TOC2"/>
        <w:rPr>
          <w:rFonts w:eastAsiaTheme="minorEastAsia"/>
          <w:smallCaps w:val="0"/>
          <w:sz w:val="22"/>
        </w:rPr>
      </w:pPr>
      <w:hyperlink w:anchor="_Toc446538460" w:history="1">
        <w:r w:rsidR="00252142" w:rsidRPr="00964926">
          <w:rPr>
            <w:rStyle w:val="Hyperlink"/>
          </w:rPr>
          <w:t>Langelių reikšmės</w:t>
        </w:r>
        <w:r w:rsidR="00252142">
          <w:tab/>
        </w:r>
        <w:r w:rsidR="00252142">
          <w:fldChar w:fldCharType="begin"/>
        </w:r>
        <w:r w:rsidR="00252142">
          <w:instrText xml:space="preserve"> PAGEREF _Toc446538460 \h </w:instrText>
        </w:r>
        <w:r w:rsidR="00252142">
          <w:fldChar w:fldCharType="separate"/>
        </w:r>
        <w:r w:rsidR="00252142">
          <w:t>71</w:t>
        </w:r>
        <w:r w:rsidR="00252142">
          <w:fldChar w:fldCharType="end"/>
        </w:r>
      </w:hyperlink>
    </w:p>
    <w:p w:rsidR="00252142" w:rsidRDefault="00183F64">
      <w:pPr>
        <w:pStyle w:val="TOC2"/>
        <w:rPr>
          <w:rFonts w:eastAsiaTheme="minorEastAsia"/>
          <w:smallCaps w:val="0"/>
          <w:sz w:val="22"/>
        </w:rPr>
      </w:pPr>
      <w:hyperlink w:anchor="_Toc446538461" w:history="1">
        <w:r w:rsidR="00252142" w:rsidRPr="00964926">
          <w:rPr>
            <w:rStyle w:val="Hyperlink"/>
          </w:rPr>
          <w:t>Stulpelių antraštės</w:t>
        </w:r>
        <w:r w:rsidR="00252142">
          <w:tab/>
        </w:r>
        <w:r w:rsidR="00252142">
          <w:fldChar w:fldCharType="begin"/>
        </w:r>
        <w:r w:rsidR="00252142">
          <w:instrText xml:space="preserve"> PAGEREF _Toc446538461 \h </w:instrText>
        </w:r>
        <w:r w:rsidR="00252142">
          <w:fldChar w:fldCharType="separate"/>
        </w:r>
        <w:r w:rsidR="00252142">
          <w:t>72</w:t>
        </w:r>
        <w:r w:rsidR="00252142">
          <w:fldChar w:fldCharType="end"/>
        </w:r>
      </w:hyperlink>
    </w:p>
    <w:p w:rsidR="00252142" w:rsidRDefault="00183F64">
      <w:pPr>
        <w:pStyle w:val="TOC2"/>
        <w:rPr>
          <w:rFonts w:eastAsiaTheme="minorEastAsia"/>
          <w:smallCaps w:val="0"/>
          <w:sz w:val="22"/>
        </w:rPr>
      </w:pPr>
      <w:hyperlink w:anchor="_Toc446538462" w:history="1">
        <w:r w:rsidR="00252142" w:rsidRPr="00964926">
          <w:rPr>
            <w:rStyle w:val="Hyperlink"/>
          </w:rPr>
          <w:t>Apibrėžtys</w:t>
        </w:r>
        <w:r w:rsidR="00252142">
          <w:tab/>
        </w:r>
        <w:r w:rsidR="00252142">
          <w:fldChar w:fldCharType="begin"/>
        </w:r>
        <w:r w:rsidR="00252142">
          <w:instrText xml:space="preserve"> PAGEREF _Toc446538462 \h </w:instrText>
        </w:r>
        <w:r w:rsidR="00252142">
          <w:fldChar w:fldCharType="separate"/>
        </w:r>
        <w:r w:rsidR="00252142">
          <w:t>72</w:t>
        </w:r>
        <w:r w:rsidR="00252142">
          <w:fldChar w:fldCharType="end"/>
        </w:r>
      </w:hyperlink>
    </w:p>
    <w:p w:rsidR="00252142" w:rsidRDefault="00183F64">
      <w:pPr>
        <w:pStyle w:val="TOC1"/>
        <w:rPr>
          <w:rFonts w:eastAsiaTheme="minorEastAsia"/>
          <w:b w:val="0"/>
          <w:caps w:val="0"/>
          <w:noProof/>
          <w:sz w:val="22"/>
          <w:szCs w:val="22"/>
        </w:rPr>
      </w:pPr>
      <w:hyperlink w:anchor="_Toc446538463" w:history="1">
        <w:r w:rsidR="00252142" w:rsidRPr="00964926">
          <w:rPr>
            <w:rStyle w:val="Hyperlink"/>
            <w:noProof/>
          </w:rPr>
          <w:t>A priedas – KPL / ML atitinkančios licencijos</w:t>
        </w:r>
        <w:r w:rsidR="00252142">
          <w:rPr>
            <w:noProof/>
          </w:rPr>
          <w:tab/>
        </w:r>
        <w:r w:rsidR="00252142">
          <w:rPr>
            <w:noProof/>
          </w:rPr>
          <w:fldChar w:fldCharType="begin"/>
        </w:r>
        <w:r w:rsidR="00252142">
          <w:rPr>
            <w:noProof/>
          </w:rPr>
          <w:instrText xml:space="preserve"> PAGEREF _Toc446538463 \h </w:instrText>
        </w:r>
        <w:r w:rsidR="00252142">
          <w:rPr>
            <w:noProof/>
          </w:rPr>
        </w:r>
        <w:r w:rsidR="00252142">
          <w:rPr>
            <w:noProof/>
          </w:rPr>
          <w:fldChar w:fldCharType="separate"/>
        </w:r>
        <w:r w:rsidR="00252142">
          <w:rPr>
            <w:noProof/>
          </w:rPr>
          <w:t>75</w:t>
        </w:r>
        <w:r w:rsidR="00252142">
          <w:rPr>
            <w:noProof/>
          </w:rPr>
          <w:fldChar w:fldCharType="end"/>
        </w:r>
      </w:hyperlink>
    </w:p>
    <w:p w:rsidR="00252142" w:rsidRDefault="00183F64">
      <w:pPr>
        <w:pStyle w:val="TOC1"/>
        <w:rPr>
          <w:rFonts w:eastAsiaTheme="minorEastAsia"/>
          <w:b w:val="0"/>
          <w:caps w:val="0"/>
          <w:noProof/>
          <w:sz w:val="22"/>
          <w:szCs w:val="22"/>
        </w:rPr>
      </w:pPr>
      <w:hyperlink w:anchor="_Toc446538464" w:history="1">
        <w:r w:rsidR="00252142" w:rsidRPr="00964926">
          <w:rPr>
            <w:rStyle w:val="Hyperlink"/>
            <w:noProof/>
          </w:rPr>
          <w:t>B priedas – Programinės įrangos naujumo garantija</w:t>
        </w:r>
        <w:r w:rsidR="00252142">
          <w:rPr>
            <w:noProof/>
          </w:rPr>
          <w:tab/>
        </w:r>
        <w:r w:rsidR="00252142">
          <w:rPr>
            <w:noProof/>
          </w:rPr>
          <w:fldChar w:fldCharType="begin"/>
        </w:r>
        <w:r w:rsidR="00252142">
          <w:rPr>
            <w:noProof/>
          </w:rPr>
          <w:instrText xml:space="preserve"> PAGEREF _Toc446538464 \h </w:instrText>
        </w:r>
        <w:r w:rsidR="00252142">
          <w:rPr>
            <w:noProof/>
          </w:rPr>
        </w:r>
        <w:r w:rsidR="00252142">
          <w:rPr>
            <w:noProof/>
          </w:rPr>
          <w:fldChar w:fldCharType="separate"/>
        </w:r>
        <w:r w:rsidR="00252142">
          <w:rPr>
            <w:noProof/>
          </w:rPr>
          <w:t>76</w:t>
        </w:r>
        <w:r w:rsidR="00252142">
          <w:rPr>
            <w:noProof/>
          </w:rPr>
          <w:fldChar w:fldCharType="end"/>
        </w:r>
      </w:hyperlink>
    </w:p>
    <w:p w:rsidR="00252142" w:rsidRDefault="00183F64">
      <w:pPr>
        <w:pStyle w:val="TOC2"/>
        <w:rPr>
          <w:rFonts w:eastAsiaTheme="minorEastAsia"/>
          <w:smallCaps w:val="0"/>
          <w:sz w:val="22"/>
        </w:rPr>
      </w:pPr>
      <w:hyperlink w:anchor="_Toc446538465" w:history="1">
        <w:r w:rsidR="00252142" w:rsidRPr="00964926">
          <w:rPr>
            <w:rStyle w:val="Hyperlink"/>
          </w:rPr>
          <w:t>Programinės įrangos naujumo garantijos pirkimas</w:t>
        </w:r>
        <w:r w:rsidR="00252142">
          <w:tab/>
        </w:r>
        <w:r w:rsidR="00252142">
          <w:fldChar w:fldCharType="begin"/>
        </w:r>
        <w:r w:rsidR="00252142">
          <w:instrText xml:space="preserve"> PAGEREF _Toc446538465 \h </w:instrText>
        </w:r>
        <w:r w:rsidR="00252142">
          <w:fldChar w:fldCharType="separate"/>
        </w:r>
        <w:r w:rsidR="00252142">
          <w:t>76</w:t>
        </w:r>
        <w:r w:rsidR="00252142">
          <w:fldChar w:fldCharType="end"/>
        </w:r>
      </w:hyperlink>
    </w:p>
    <w:p w:rsidR="00252142" w:rsidRDefault="00183F64">
      <w:pPr>
        <w:pStyle w:val="TOC2"/>
        <w:rPr>
          <w:rFonts w:eastAsiaTheme="minorEastAsia"/>
          <w:smallCaps w:val="0"/>
          <w:sz w:val="22"/>
        </w:rPr>
      </w:pPr>
      <w:hyperlink w:anchor="_Toc446538466" w:history="1">
        <w:r w:rsidR="00252142" w:rsidRPr="00964926">
          <w:rPr>
            <w:rStyle w:val="Hyperlink"/>
          </w:rPr>
          <w:t>Programinės įrangos naujumo garantijos atnaujinimas</w:t>
        </w:r>
        <w:r w:rsidR="00252142">
          <w:tab/>
        </w:r>
        <w:r w:rsidR="00252142">
          <w:fldChar w:fldCharType="begin"/>
        </w:r>
        <w:r w:rsidR="00252142">
          <w:instrText xml:space="preserve"> PAGEREF _Toc446538466 \h </w:instrText>
        </w:r>
        <w:r w:rsidR="00252142">
          <w:fldChar w:fldCharType="separate"/>
        </w:r>
        <w:r w:rsidR="00252142">
          <w:t>76</w:t>
        </w:r>
        <w:r w:rsidR="00252142">
          <w:fldChar w:fldCharType="end"/>
        </w:r>
      </w:hyperlink>
    </w:p>
    <w:p w:rsidR="00252142" w:rsidRDefault="00183F64">
      <w:pPr>
        <w:pStyle w:val="TOC2"/>
        <w:rPr>
          <w:rFonts w:eastAsiaTheme="minorEastAsia"/>
          <w:smallCaps w:val="0"/>
          <w:sz w:val="22"/>
        </w:rPr>
      </w:pPr>
      <w:hyperlink w:anchor="_Toc446538467" w:history="1">
        <w:r w:rsidR="00252142" w:rsidRPr="00964926">
          <w:rPr>
            <w:rStyle w:val="Hyperlink"/>
          </w:rPr>
          <w:t>Nebeteikiamų arba nebenaudojamų produktų licencijų perkėlimas</w:t>
        </w:r>
        <w:r w:rsidR="00252142">
          <w:tab/>
        </w:r>
        <w:r w:rsidR="00252142">
          <w:fldChar w:fldCharType="begin"/>
        </w:r>
        <w:r w:rsidR="00252142">
          <w:instrText xml:space="preserve"> PAGEREF _Toc446538467 \h </w:instrText>
        </w:r>
        <w:r w:rsidR="00252142">
          <w:fldChar w:fldCharType="separate"/>
        </w:r>
        <w:r w:rsidR="00252142">
          <w:t>77</w:t>
        </w:r>
        <w:r w:rsidR="00252142">
          <w:fldChar w:fldCharType="end"/>
        </w:r>
      </w:hyperlink>
    </w:p>
    <w:p w:rsidR="00252142" w:rsidRDefault="00183F64">
      <w:pPr>
        <w:pStyle w:val="TOC2"/>
        <w:rPr>
          <w:rFonts w:eastAsiaTheme="minorEastAsia"/>
          <w:smallCaps w:val="0"/>
          <w:sz w:val="22"/>
        </w:rPr>
      </w:pPr>
      <w:hyperlink w:anchor="_Toc446538468" w:history="1">
        <w:r w:rsidR="00252142" w:rsidRPr="00964926">
          <w:rPr>
            <w:rStyle w:val="Hyperlink"/>
          </w:rPr>
          <w:t>Programinės įrangos naujumo garantijos privilegijos</w:t>
        </w:r>
        <w:r w:rsidR="00252142">
          <w:tab/>
        </w:r>
        <w:r w:rsidR="00252142">
          <w:fldChar w:fldCharType="begin"/>
        </w:r>
        <w:r w:rsidR="00252142">
          <w:instrText xml:space="preserve"> PAGEREF _Toc446538468 \h </w:instrText>
        </w:r>
        <w:r w:rsidR="00252142">
          <w:fldChar w:fldCharType="separate"/>
        </w:r>
        <w:r w:rsidR="00252142">
          <w:t>77</w:t>
        </w:r>
        <w:r w:rsidR="00252142">
          <w:fldChar w:fldCharType="end"/>
        </w:r>
      </w:hyperlink>
    </w:p>
    <w:p w:rsidR="00252142" w:rsidRDefault="00183F64">
      <w:pPr>
        <w:pStyle w:val="TOC1"/>
        <w:rPr>
          <w:rFonts w:eastAsiaTheme="minorEastAsia"/>
          <w:b w:val="0"/>
          <w:caps w:val="0"/>
          <w:noProof/>
          <w:sz w:val="22"/>
          <w:szCs w:val="22"/>
        </w:rPr>
      </w:pPr>
      <w:hyperlink w:anchor="_Toc446538469" w:history="1">
        <w:r w:rsidR="00252142" w:rsidRPr="00964926">
          <w:rPr>
            <w:rStyle w:val="Hyperlink"/>
            <w:noProof/>
          </w:rPr>
          <w:t>C priedas – Profesionalios paslaugos.</w:t>
        </w:r>
        <w:r w:rsidR="00252142">
          <w:rPr>
            <w:noProof/>
          </w:rPr>
          <w:tab/>
        </w:r>
        <w:r w:rsidR="00252142">
          <w:rPr>
            <w:noProof/>
          </w:rPr>
          <w:fldChar w:fldCharType="begin"/>
        </w:r>
        <w:r w:rsidR="00252142">
          <w:rPr>
            <w:noProof/>
          </w:rPr>
          <w:instrText xml:space="preserve"> PAGEREF _Toc446538469 \h </w:instrText>
        </w:r>
        <w:r w:rsidR="00252142">
          <w:rPr>
            <w:noProof/>
          </w:rPr>
        </w:r>
        <w:r w:rsidR="00252142">
          <w:rPr>
            <w:noProof/>
          </w:rPr>
          <w:fldChar w:fldCharType="separate"/>
        </w:r>
        <w:r w:rsidR="00252142">
          <w:rPr>
            <w:noProof/>
          </w:rPr>
          <w:t>88</w:t>
        </w:r>
        <w:r w:rsidR="00252142">
          <w:rPr>
            <w:noProof/>
          </w:rPr>
          <w:fldChar w:fldCharType="end"/>
        </w:r>
      </w:hyperlink>
    </w:p>
    <w:p w:rsidR="00252142" w:rsidRDefault="00183F64">
      <w:pPr>
        <w:pStyle w:val="TOC2"/>
        <w:rPr>
          <w:rFonts w:eastAsiaTheme="minorEastAsia"/>
          <w:smallCaps w:val="0"/>
          <w:sz w:val="22"/>
        </w:rPr>
      </w:pPr>
      <w:hyperlink w:anchor="_Toc446538470" w:history="1">
        <w:r w:rsidR="00252142" w:rsidRPr="00964926">
          <w:rPr>
            <w:rStyle w:val="Hyperlink"/>
          </w:rPr>
          <w:t>Pasiūlymai, susiję su pardavimo efektyvumo didinimo paslauga</w:t>
        </w:r>
        <w:r w:rsidR="00252142">
          <w:tab/>
        </w:r>
        <w:r w:rsidR="00252142">
          <w:fldChar w:fldCharType="begin"/>
        </w:r>
        <w:r w:rsidR="00252142">
          <w:instrText xml:space="preserve"> PAGEREF _Toc446538470 \h </w:instrText>
        </w:r>
        <w:r w:rsidR="00252142">
          <w:fldChar w:fldCharType="separate"/>
        </w:r>
        <w:r w:rsidR="00252142">
          <w:t>89</w:t>
        </w:r>
        <w:r w:rsidR="00252142">
          <w:fldChar w:fldCharType="end"/>
        </w:r>
      </w:hyperlink>
    </w:p>
    <w:p w:rsidR="00252142" w:rsidRDefault="00183F64">
      <w:pPr>
        <w:pStyle w:val="TOC1"/>
        <w:rPr>
          <w:rFonts w:eastAsiaTheme="minorEastAsia"/>
          <w:b w:val="0"/>
          <w:caps w:val="0"/>
          <w:noProof/>
          <w:sz w:val="22"/>
          <w:szCs w:val="22"/>
        </w:rPr>
      </w:pPr>
      <w:hyperlink w:anchor="_Toc446538471" w:history="1">
        <w:r w:rsidR="00252142" w:rsidRPr="00964926">
          <w:rPr>
            <w:rStyle w:val="Hyperlink"/>
            <w:noProof/>
          </w:rPr>
          <w:t>D priedas – Papildomos programos sutarties sąlygos</w:t>
        </w:r>
        <w:r w:rsidR="00252142">
          <w:rPr>
            <w:noProof/>
          </w:rPr>
          <w:tab/>
        </w:r>
        <w:r w:rsidR="00252142">
          <w:rPr>
            <w:noProof/>
          </w:rPr>
          <w:fldChar w:fldCharType="begin"/>
        </w:r>
        <w:r w:rsidR="00252142">
          <w:rPr>
            <w:noProof/>
          </w:rPr>
          <w:instrText xml:space="preserve"> PAGEREF _Toc446538471 \h </w:instrText>
        </w:r>
        <w:r w:rsidR="00252142">
          <w:rPr>
            <w:noProof/>
          </w:rPr>
        </w:r>
        <w:r w:rsidR="00252142">
          <w:rPr>
            <w:noProof/>
          </w:rPr>
          <w:fldChar w:fldCharType="separate"/>
        </w:r>
        <w:r w:rsidR="00252142">
          <w:rPr>
            <w:noProof/>
          </w:rPr>
          <w:t>91</w:t>
        </w:r>
        <w:r w:rsidR="00252142">
          <w:rPr>
            <w:noProof/>
          </w:rPr>
          <w:fldChar w:fldCharType="end"/>
        </w:r>
      </w:hyperlink>
    </w:p>
    <w:p w:rsidR="00252142" w:rsidRDefault="00183F64">
      <w:pPr>
        <w:pStyle w:val="TOC2"/>
        <w:rPr>
          <w:rFonts w:eastAsiaTheme="minorEastAsia"/>
          <w:smallCaps w:val="0"/>
          <w:sz w:val="22"/>
        </w:rPr>
      </w:pPr>
      <w:hyperlink w:anchor="_Toc446538472" w:history="1">
        <w:r w:rsidR="00252142" w:rsidRPr="00964926">
          <w:rPr>
            <w:rStyle w:val="Hyperlink"/>
          </w:rPr>
          <w:t>Papildomos Pasirenkamosios</w:t>
        </w:r>
        <w:r w:rsidR="00252142">
          <w:tab/>
        </w:r>
        <w:r w:rsidR="00252142">
          <w:fldChar w:fldCharType="begin"/>
        </w:r>
        <w:r w:rsidR="00252142">
          <w:instrText xml:space="preserve"> PAGEREF _Toc446538472 \h </w:instrText>
        </w:r>
        <w:r w:rsidR="00252142">
          <w:fldChar w:fldCharType="separate"/>
        </w:r>
        <w:r w:rsidR="00252142">
          <w:t>91</w:t>
        </w:r>
        <w:r w:rsidR="00252142">
          <w:fldChar w:fldCharType="end"/>
        </w:r>
      </w:hyperlink>
    </w:p>
    <w:p w:rsidR="00252142" w:rsidRDefault="00183F64">
      <w:pPr>
        <w:pStyle w:val="TOC2"/>
        <w:rPr>
          <w:rFonts w:eastAsiaTheme="minorEastAsia"/>
          <w:smallCaps w:val="0"/>
          <w:sz w:val="22"/>
        </w:rPr>
      </w:pPr>
      <w:hyperlink w:anchor="_Toc446538473" w:history="1">
        <w:r w:rsidR="00252142" w:rsidRPr="00964926">
          <w:rPr>
            <w:rStyle w:val="Hyperlink"/>
          </w:rPr>
          <w:t>Priskirtų įrenginių valdymo apibrėžimas</w:t>
        </w:r>
        <w:r w:rsidR="00252142">
          <w:tab/>
        </w:r>
        <w:r w:rsidR="00252142">
          <w:fldChar w:fldCharType="begin"/>
        </w:r>
        <w:r w:rsidR="00252142">
          <w:instrText xml:space="preserve"> PAGEREF _Toc446538473 \h </w:instrText>
        </w:r>
        <w:r w:rsidR="00252142">
          <w:fldChar w:fldCharType="separate"/>
        </w:r>
        <w:r w:rsidR="00252142">
          <w:t>91</w:t>
        </w:r>
        <w:r w:rsidR="00252142">
          <w:fldChar w:fldCharType="end"/>
        </w:r>
      </w:hyperlink>
    </w:p>
    <w:p w:rsidR="00252142" w:rsidRDefault="00183F64">
      <w:pPr>
        <w:pStyle w:val="TOC2"/>
        <w:rPr>
          <w:rFonts w:eastAsiaTheme="minorEastAsia"/>
          <w:smallCaps w:val="0"/>
          <w:sz w:val="22"/>
        </w:rPr>
      </w:pPr>
      <w:hyperlink w:anchor="_Toc446538474" w:history="1">
        <w:r w:rsidR="00252142" w:rsidRPr="00964926">
          <w:rPr>
            <w:rStyle w:val="Hyperlink"/>
          </w:rPr>
          <w:t>Internete teikiamos paslaugos, numatytos Atvirosios licencijos programose</w:t>
        </w:r>
        <w:r w:rsidR="00252142">
          <w:tab/>
        </w:r>
        <w:r w:rsidR="00252142">
          <w:fldChar w:fldCharType="begin"/>
        </w:r>
        <w:r w:rsidR="00252142">
          <w:instrText xml:space="preserve"> PAGEREF _Toc446538474 \h </w:instrText>
        </w:r>
        <w:r w:rsidR="00252142">
          <w:fldChar w:fldCharType="separate"/>
        </w:r>
        <w:r w:rsidR="00252142">
          <w:t>91</w:t>
        </w:r>
        <w:r w:rsidR="00252142">
          <w:fldChar w:fldCharType="end"/>
        </w:r>
      </w:hyperlink>
    </w:p>
    <w:p w:rsidR="00252142" w:rsidRDefault="00183F64">
      <w:pPr>
        <w:pStyle w:val="TOC2"/>
        <w:rPr>
          <w:rFonts w:eastAsiaTheme="minorEastAsia"/>
          <w:smallCaps w:val="0"/>
          <w:sz w:val="22"/>
        </w:rPr>
      </w:pPr>
      <w:hyperlink w:anchor="_Toc446538475" w:history="1">
        <w:r w:rsidR="00252142" w:rsidRPr="00964926">
          <w:rPr>
            <w:rStyle w:val="Hyperlink"/>
          </w:rPr>
          <w:t>Papildomos Profesionalių paslaugų sąlygos – Sena sutartis</w:t>
        </w:r>
        <w:r w:rsidR="00252142">
          <w:tab/>
        </w:r>
        <w:r w:rsidR="00252142">
          <w:fldChar w:fldCharType="begin"/>
        </w:r>
        <w:r w:rsidR="00252142">
          <w:instrText xml:space="preserve"> PAGEREF _Toc446538475 \h </w:instrText>
        </w:r>
        <w:r w:rsidR="00252142">
          <w:fldChar w:fldCharType="separate"/>
        </w:r>
        <w:r w:rsidR="00252142">
          <w:t>91</w:t>
        </w:r>
        <w:r w:rsidR="00252142">
          <w:fldChar w:fldCharType="end"/>
        </w:r>
      </w:hyperlink>
    </w:p>
    <w:p w:rsidR="00252142" w:rsidRDefault="00183F64">
      <w:pPr>
        <w:pStyle w:val="TOC1"/>
        <w:rPr>
          <w:rFonts w:eastAsiaTheme="minorEastAsia"/>
          <w:b w:val="0"/>
          <w:caps w:val="0"/>
          <w:noProof/>
          <w:sz w:val="22"/>
          <w:szCs w:val="22"/>
        </w:rPr>
      </w:pPr>
      <w:hyperlink w:anchor="_Toc446538476" w:history="1">
        <w:r w:rsidR="00252142" w:rsidRPr="00964926">
          <w:rPr>
            <w:rStyle w:val="Hyperlink"/>
            <w:noProof/>
          </w:rPr>
          <w:t>E priedas – Reklaminiai pasiūlymai</w:t>
        </w:r>
        <w:r w:rsidR="00252142">
          <w:rPr>
            <w:noProof/>
          </w:rPr>
          <w:tab/>
        </w:r>
        <w:r w:rsidR="00252142">
          <w:rPr>
            <w:noProof/>
          </w:rPr>
          <w:fldChar w:fldCharType="begin"/>
        </w:r>
        <w:r w:rsidR="00252142">
          <w:rPr>
            <w:noProof/>
          </w:rPr>
          <w:instrText xml:space="preserve"> PAGEREF _Toc446538476 \h </w:instrText>
        </w:r>
        <w:r w:rsidR="00252142">
          <w:rPr>
            <w:noProof/>
          </w:rPr>
        </w:r>
        <w:r w:rsidR="00252142">
          <w:rPr>
            <w:noProof/>
          </w:rPr>
          <w:fldChar w:fldCharType="separate"/>
        </w:r>
        <w:r w:rsidR="00252142">
          <w:rPr>
            <w:noProof/>
          </w:rPr>
          <w:t>93</w:t>
        </w:r>
        <w:r w:rsidR="00252142">
          <w:rPr>
            <w:noProof/>
          </w:rPr>
          <w:fldChar w:fldCharType="end"/>
        </w:r>
      </w:hyperlink>
    </w:p>
    <w:p w:rsidR="00252142" w:rsidRDefault="00183F64">
      <w:pPr>
        <w:pStyle w:val="TOC1"/>
        <w:rPr>
          <w:rFonts w:eastAsiaTheme="minorEastAsia"/>
          <w:b w:val="0"/>
          <w:caps w:val="0"/>
          <w:noProof/>
          <w:sz w:val="22"/>
          <w:szCs w:val="22"/>
        </w:rPr>
      </w:pPr>
      <w:hyperlink w:anchor="_Toc446538477" w:history="1">
        <w:r w:rsidR="00252142" w:rsidRPr="00964926">
          <w:rPr>
            <w:rStyle w:val="Hyperlink"/>
            <w:noProof/>
          </w:rPr>
          <w:t>F priedas – Saugyklos masyvo sąlygos</w:t>
        </w:r>
        <w:r w:rsidR="00252142">
          <w:rPr>
            <w:noProof/>
          </w:rPr>
          <w:tab/>
        </w:r>
        <w:r w:rsidR="00252142">
          <w:rPr>
            <w:noProof/>
          </w:rPr>
          <w:fldChar w:fldCharType="begin"/>
        </w:r>
        <w:r w:rsidR="00252142">
          <w:rPr>
            <w:noProof/>
          </w:rPr>
          <w:instrText xml:space="preserve"> PAGEREF _Toc446538477 \h </w:instrText>
        </w:r>
        <w:r w:rsidR="00252142">
          <w:rPr>
            <w:noProof/>
          </w:rPr>
        </w:r>
        <w:r w:rsidR="00252142">
          <w:rPr>
            <w:noProof/>
          </w:rPr>
          <w:fldChar w:fldCharType="separate"/>
        </w:r>
        <w:r w:rsidR="00252142">
          <w:rPr>
            <w:noProof/>
          </w:rPr>
          <w:t>94</w:t>
        </w:r>
        <w:r w:rsidR="00252142">
          <w:rPr>
            <w:noProof/>
          </w:rPr>
          <w:fldChar w:fldCharType="end"/>
        </w:r>
      </w:hyperlink>
    </w:p>
    <w:p w:rsidR="00252142" w:rsidRDefault="00183F64">
      <w:pPr>
        <w:pStyle w:val="TOC2"/>
        <w:rPr>
          <w:rFonts w:eastAsiaTheme="minorEastAsia"/>
          <w:smallCaps w:val="0"/>
          <w:sz w:val="22"/>
        </w:rPr>
      </w:pPr>
      <w:hyperlink w:anchor="_Toc446538478" w:history="1">
        <w:r w:rsidR="00252142" w:rsidRPr="00964926">
          <w:rPr>
            <w:rStyle w:val="Hyperlink"/>
          </w:rPr>
          <w:t>Pasiekiamumas</w:t>
        </w:r>
        <w:r w:rsidR="00252142">
          <w:tab/>
        </w:r>
        <w:r w:rsidR="00252142">
          <w:fldChar w:fldCharType="begin"/>
        </w:r>
        <w:r w:rsidR="00252142">
          <w:instrText xml:space="preserve"> PAGEREF _Toc446538478 \h </w:instrText>
        </w:r>
        <w:r w:rsidR="00252142">
          <w:fldChar w:fldCharType="separate"/>
        </w:r>
        <w:r w:rsidR="00252142">
          <w:t>94</w:t>
        </w:r>
        <w:r w:rsidR="00252142">
          <w:fldChar w:fldCharType="end"/>
        </w:r>
      </w:hyperlink>
    </w:p>
    <w:p w:rsidR="00252142" w:rsidRDefault="00183F64">
      <w:pPr>
        <w:pStyle w:val="TOC2"/>
        <w:rPr>
          <w:rFonts w:eastAsiaTheme="minorEastAsia"/>
          <w:smallCaps w:val="0"/>
          <w:sz w:val="22"/>
        </w:rPr>
      </w:pPr>
      <w:hyperlink w:anchor="_Toc446538479" w:history="1">
        <w:r w:rsidR="00252142" w:rsidRPr="00964926">
          <w:rPr>
            <w:rStyle w:val="Hyperlink"/>
          </w:rPr>
          <w:t>Siuntimas ir nuosavybės teisė</w:t>
        </w:r>
        <w:r w:rsidR="00252142">
          <w:tab/>
        </w:r>
        <w:r w:rsidR="00252142">
          <w:fldChar w:fldCharType="begin"/>
        </w:r>
        <w:r w:rsidR="00252142">
          <w:instrText xml:space="preserve"> PAGEREF _Toc446538479 \h </w:instrText>
        </w:r>
        <w:r w:rsidR="00252142">
          <w:fldChar w:fldCharType="separate"/>
        </w:r>
        <w:r w:rsidR="00252142">
          <w:t>94</w:t>
        </w:r>
        <w:r w:rsidR="00252142">
          <w:fldChar w:fldCharType="end"/>
        </w:r>
      </w:hyperlink>
    </w:p>
    <w:p w:rsidR="00252142" w:rsidRDefault="00183F64">
      <w:pPr>
        <w:pStyle w:val="TOC2"/>
        <w:rPr>
          <w:rFonts w:eastAsiaTheme="minorEastAsia"/>
          <w:smallCaps w:val="0"/>
          <w:sz w:val="22"/>
        </w:rPr>
      </w:pPr>
      <w:hyperlink w:anchor="_Toc446538480" w:history="1">
        <w:r w:rsidR="00252142" w:rsidRPr="00964926">
          <w:rPr>
            <w:rStyle w:val="Hyperlink"/>
          </w:rPr>
          <w:t>Saugyklos masyvo programinė įranga</w:t>
        </w:r>
        <w:r w:rsidR="00252142">
          <w:tab/>
        </w:r>
        <w:r w:rsidR="00252142">
          <w:fldChar w:fldCharType="begin"/>
        </w:r>
        <w:r w:rsidR="00252142">
          <w:instrText xml:space="preserve"> PAGEREF _Toc446538480 \h </w:instrText>
        </w:r>
        <w:r w:rsidR="00252142">
          <w:fldChar w:fldCharType="separate"/>
        </w:r>
        <w:r w:rsidR="00252142">
          <w:t>94</w:t>
        </w:r>
        <w:r w:rsidR="00252142">
          <w:fldChar w:fldCharType="end"/>
        </w:r>
      </w:hyperlink>
    </w:p>
    <w:p w:rsidR="00252142" w:rsidRDefault="00183F64">
      <w:pPr>
        <w:pStyle w:val="TOC2"/>
        <w:rPr>
          <w:rFonts w:eastAsiaTheme="minorEastAsia"/>
          <w:smallCaps w:val="0"/>
          <w:sz w:val="22"/>
        </w:rPr>
      </w:pPr>
      <w:hyperlink w:anchor="_Toc446538481" w:history="1">
        <w:r w:rsidR="00252142" w:rsidRPr="00964926">
          <w:rPr>
            <w:rStyle w:val="Hyperlink"/>
          </w:rPr>
          <w:t>Ribotoji aparatūros garantija</w:t>
        </w:r>
        <w:r w:rsidR="00252142">
          <w:tab/>
        </w:r>
        <w:r w:rsidR="00252142">
          <w:fldChar w:fldCharType="begin"/>
        </w:r>
        <w:r w:rsidR="00252142">
          <w:instrText xml:space="preserve"> PAGEREF _Toc446538481 \h </w:instrText>
        </w:r>
        <w:r w:rsidR="00252142">
          <w:fldChar w:fldCharType="separate"/>
        </w:r>
        <w:r w:rsidR="00252142">
          <w:t>94</w:t>
        </w:r>
        <w:r w:rsidR="00252142">
          <w:fldChar w:fldCharType="end"/>
        </w:r>
      </w:hyperlink>
    </w:p>
    <w:p w:rsidR="00252142" w:rsidRDefault="00183F64">
      <w:pPr>
        <w:pStyle w:val="TOC2"/>
        <w:rPr>
          <w:rFonts w:eastAsiaTheme="minorEastAsia"/>
          <w:smallCaps w:val="0"/>
          <w:sz w:val="22"/>
        </w:rPr>
      </w:pPr>
      <w:hyperlink w:anchor="_Toc446538482" w:history="1">
        <w:r w:rsidR="00252142" w:rsidRPr="00964926">
          <w:rPr>
            <w:rStyle w:val="Hyperlink"/>
          </w:rPr>
          <w:t>Kompensavimas. Gynyba nuo trečiųjų šalių pretenzijų</w:t>
        </w:r>
        <w:r w:rsidR="00252142">
          <w:tab/>
        </w:r>
        <w:r w:rsidR="00252142">
          <w:fldChar w:fldCharType="begin"/>
        </w:r>
        <w:r w:rsidR="00252142">
          <w:instrText xml:space="preserve"> PAGEREF _Toc446538482 \h </w:instrText>
        </w:r>
        <w:r w:rsidR="00252142">
          <w:fldChar w:fldCharType="separate"/>
        </w:r>
        <w:r w:rsidR="00252142">
          <w:t>95</w:t>
        </w:r>
        <w:r w:rsidR="00252142">
          <w:fldChar w:fldCharType="end"/>
        </w:r>
      </w:hyperlink>
    </w:p>
    <w:p w:rsidR="00252142" w:rsidRDefault="00183F64">
      <w:pPr>
        <w:pStyle w:val="TOC2"/>
        <w:rPr>
          <w:rFonts w:eastAsiaTheme="minorEastAsia"/>
          <w:smallCaps w:val="0"/>
          <w:sz w:val="22"/>
        </w:rPr>
      </w:pPr>
      <w:hyperlink w:anchor="_Toc446538483" w:history="1">
        <w:r w:rsidR="00252142" w:rsidRPr="00964926">
          <w:rPr>
            <w:rStyle w:val="Hyperlink"/>
          </w:rPr>
          <w:t>Atsakomybės ribojimas</w:t>
        </w:r>
        <w:r w:rsidR="00252142">
          <w:tab/>
        </w:r>
        <w:r w:rsidR="00252142">
          <w:fldChar w:fldCharType="begin"/>
        </w:r>
        <w:r w:rsidR="00252142">
          <w:instrText xml:space="preserve"> PAGEREF _Toc446538483 \h </w:instrText>
        </w:r>
        <w:r w:rsidR="00252142">
          <w:fldChar w:fldCharType="separate"/>
        </w:r>
        <w:r w:rsidR="00252142">
          <w:t>95</w:t>
        </w:r>
        <w:r w:rsidR="00252142">
          <w:fldChar w:fldCharType="end"/>
        </w:r>
      </w:hyperlink>
    </w:p>
    <w:p w:rsidR="00252142" w:rsidRDefault="00183F64">
      <w:pPr>
        <w:pStyle w:val="TOC2"/>
        <w:rPr>
          <w:rFonts w:eastAsiaTheme="minorEastAsia"/>
          <w:smallCaps w:val="0"/>
          <w:sz w:val="22"/>
        </w:rPr>
      </w:pPr>
      <w:hyperlink w:anchor="_Toc446538484" w:history="1">
        <w:r w:rsidR="00252142" w:rsidRPr="00964926">
          <w:rPr>
            <w:rStyle w:val="Hyperlink"/>
          </w:rPr>
          <w:t>JAV eksporto kontrolės įstatymai</w:t>
        </w:r>
        <w:r w:rsidR="00252142">
          <w:tab/>
        </w:r>
        <w:r w:rsidR="00252142">
          <w:fldChar w:fldCharType="begin"/>
        </w:r>
        <w:r w:rsidR="00252142">
          <w:instrText xml:space="preserve"> PAGEREF _Toc446538484 \h </w:instrText>
        </w:r>
        <w:r w:rsidR="00252142">
          <w:fldChar w:fldCharType="separate"/>
        </w:r>
        <w:r w:rsidR="00252142">
          <w:t>95</w:t>
        </w:r>
        <w:r w:rsidR="00252142">
          <w:fldChar w:fldCharType="end"/>
        </w:r>
      </w:hyperlink>
    </w:p>
    <w:p w:rsidR="00252142" w:rsidRDefault="00183F64">
      <w:pPr>
        <w:pStyle w:val="TOC2"/>
        <w:rPr>
          <w:rFonts w:eastAsiaTheme="minorEastAsia"/>
          <w:smallCaps w:val="0"/>
          <w:sz w:val="22"/>
        </w:rPr>
      </w:pPr>
      <w:hyperlink w:anchor="_Toc446538485" w:history="1">
        <w:r w:rsidR="00252142" w:rsidRPr="00964926">
          <w:rPr>
            <w:rStyle w:val="Hyperlink"/>
          </w:rPr>
          <w:t>Diagnostikos informacijos rinkimas</w:t>
        </w:r>
        <w:r w:rsidR="00252142">
          <w:tab/>
        </w:r>
        <w:r w:rsidR="00252142">
          <w:fldChar w:fldCharType="begin"/>
        </w:r>
        <w:r w:rsidR="00252142">
          <w:instrText xml:space="preserve"> PAGEREF _Toc446538485 \h </w:instrText>
        </w:r>
        <w:r w:rsidR="00252142">
          <w:fldChar w:fldCharType="separate"/>
        </w:r>
        <w:r w:rsidR="00252142">
          <w:t>95</w:t>
        </w:r>
        <w:r w:rsidR="00252142">
          <w:fldChar w:fldCharType="end"/>
        </w:r>
      </w:hyperlink>
    </w:p>
    <w:p w:rsidR="00252142" w:rsidRDefault="00183F64">
      <w:pPr>
        <w:pStyle w:val="TOC2"/>
        <w:rPr>
          <w:rFonts w:eastAsiaTheme="minorEastAsia"/>
          <w:smallCaps w:val="0"/>
          <w:sz w:val="22"/>
        </w:rPr>
      </w:pPr>
      <w:hyperlink w:anchor="_Toc446538486" w:history="1">
        <w:r w:rsidR="00252142" w:rsidRPr="00964926">
          <w:rPr>
            <w:rStyle w:val="Hyperlink"/>
          </w:rPr>
          <w:t>Valstybinės institucijos naudojimas</w:t>
        </w:r>
        <w:r w:rsidR="00252142">
          <w:tab/>
        </w:r>
        <w:r w:rsidR="00252142">
          <w:fldChar w:fldCharType="begin"/>
        </w:r>
        <w:r w:rsidR="00252142">
          <w:instrText xml:space="preserve"> PAGEREF _Toc446538486 \h </w:instrText>
        </w:r>
        <w:r w:rsidR="00252142">
          <w:fldChar w:fldCharType="separate"/>
        </w:r>
        <w:r w:rsidR="00252142">
          <w:t>95</w:t>
        </w:r>
        <w:r w:rsidR="00252142">
          <w:fldChar w:fldCharType="end"/>
        </w:r>
      </w:hyperlink>
    </w:p>
    <w:p w:rsidR="00252142" w:rsidRDefault="00183F64">
      <w:pPr>
        <w:pStyle w:val="TOC1"/>
        <w:rPr>
          <w:rFonts w:eastAsiaTheme="minorEastAsia"/>
          <w:b w:val="0"/>
          <w:caps w:val="0"/>
          <w:noProof/>
          <w:sz w:val="22"/>
          <w:szCs w:val="22"/>
        </w:rPr>
      </w:pPr>
      <w:hyperlink w:anchor="_Toc446538487" w:history="1">
        <w:r w:rsidR="00252142" w:rsidRPr="00964926">
          <w:rPr>
            <w:rStyle w:val="Hyperlink"/>
            <w:noProof/>
          </w:rPr>
          <w:t>Rodyklė</w:t>
        </w:r>
        <w:r w:rsidR="00252142">
          <w:rPr>
            <w:noProof/>
          </w:rPr>
          <w:tab/>
        </w:r>
        <w:r w:rsidR="00252142">
          <w:rPr>
            <w:noProof/>
          </w:rPr>
          <w:fldChar w:fldCharType="begin"/>
        </w:r>
        <w:r w:rsidR="00252142">
          <w:rPr>
            <w:noProof/>
          </w:rPr>
          <w:instrText xml:space="preserve"> PAGEREF _Toc446538487 \h </w:instrText>
        </w:r>
        <w:r w:rsidR="00252142">
          <w:rPr>
            <w:noProof/>
          </w:rPr>
        </w:r>
        <w:r w:rsidR="00252142">
          <w:rPr>
            <w:noProof/>
          </w:rPr>
          <w:fldChar w:fldCharType="separate"/>
        </w:r>
        <w:r w:rsidR="00252142">
          <w:rPr>
            <w:noProof/>
          </w:rPr>
          <w:t>96</w:t>
        </w:r>
        <w:r w:rsidR="00252142">
          <w:rPr>
            <w:noProof/>
          </w:rPr>
          <w:fldChar w:fldCharType="end"/>
        </w:r>
      </w:hyperlink>
    </w:p>
    <w:p w:rsidR="005C3759" w:rsidRDefault="00252142">
      <w:pPr>
        <w:pStyle w:val="ProductList-Body"/>
        <w:sectPr w:rsidR="005C375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C3759" w:rsidRDefault="005C3759">
      <w:pPr>
        <w:pStyle w:val="ProductList-Body"/>
      </w:pPr>
    </w:p>
    <w:p w:rsidR="005C3759" w:rsidRDefault="005C3759">
      <w:pPr>
        <w:sectPr w:rsidR="005C3759">
          <w:headerReference w:type="default" r:id="rId20"/>
          <w:footerReference w:type="default" r:id="rId21"/>
          <w:type w:val="continuous"/>
          <w:pgSz w:w="12240" w:h="15840" w:code="1"/>
          <w:pgMar w:top="1170" w:right="720" w:bottom="720" w:left="720" w:header="432" w:footer="288" w:gutter="0"/>
          <w:cols w:space="360"/>
        </w:sectPr>
      </w:pPr>
    </w:p>
    <w:p w:rsidR="005C3759" w:rsidRDefault="00252142">
      <w:pPr>
        <w:pStyle w:val="ProductList-SectionHeading"/>
        <w:pageBreakBefore/>
        <w:outlineLvl w:val="0"/>
      </w:pPr>
      <w:bookmarkStart w:id="1" w:name="_Sec531"/>
      <w:bookmarkEnd w:id="0"/>
      <w:r>
        <w:lastRenderedPageBreak/>
        <w:t>Įvadas</w:t>
      </w:r>
      <w:r>
        <w:fldChar w:fldCharType="begin"/>
      </w:r>
      <w:r>
        <w:instrText xml:space="preserve"> TC "</w:instrText>
      </w:r>
      <w:bookmarkStart w:id="2" w:name="_Toc446538389"/>
      <w:r>
        <w:instrText>Įvadas</w:instrText>
      </w:r>
      <w:bookmarkEnd w:id="2"/>
      <w:r>
        <w:instrText>" \l 1</w:instrText>
      </w:r>
      <w:r>
        <w:fldChar w:fldCharType="end"/>
      </w:r>
    </w:p>
    <w:p w:rsidR="005C3759" w:rsidRDefault="005C3759">
      <w:pPr>
        <w:pStyle w:val="ProductList-Body"/>
      </w:pPr>
    </w:p>
    <w:p w:rsidR="005C3759" w:rsidRDefault="00252142">
      <w:pPr>
        <w:pStyle w:val="ProductList-Offering1Heading"/>
        <w:outlineLvl w:val="1"/>
      </w:pPr>
      <w:bookmarkStart w:id="3" w:name="_Sec532"/>
      <w:r>
        <w:t>Apie šį dokumentą</w:t>
      </w:r>
      <w:bookmarkEnd w:id="3"/>
      <w:r>
        <w:fldChar w:fldCharType="begin"/>
      </w:r>
      <w:r>
        <w:instrText xml:space="preserve"> TC "</w:instrText>
      </w:r>
      <w:bookmarkStart w:id="4" w:name="_Toc446538390"/>
      <w:r>
        <w:instrText>Apie šį dokumentą</w:instrText>
      </w:r>
      <w:bookmarkEnd w:id="4"/>
      <w:r>
        <w:instrText>" \l 2</w:instrText>
      </w:r>
      <w:r>
        <w:fldChar w:fldCharType="end"/>
      </w:r>
    </w:p>
    <w:p w:rsidR="005C3759" w:rsidRDefault="00252142">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5C3759" w:rsidRDefault="005C3759">
      <w:pPr>
        <w:pStyle w:val="ProductList-Body"/>
      </w:pPr>
    </w:p>
    <w:p w:rsidR="005C3759" w:rsidRDefault="00252142">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5C3759" w:rsidRDefault="00252142">
      <w:pPr>
        <w:pStyle w:val="ProductList-Offering1Heading"/>
        <w:outlineLvl w:val="1"/>
      </w:pPr>
      <w:bookmarkStart w:id="5" w:name="_Sec533"/>
      <w:r>
        <w:t>Šio dokumento turinys</w:t>
      </w:r>
      <w:bookmarkEnd w:id="5"/>
      <w:r>
        <w:fldChar w:fldCharType="begin"/>
      </w:r>
      <w:r>
        <w:instrText xml:space="preserve"> TC "</w:instrText>
      </w:r>
      <w:bookmarkStart w:id="6" w:name="_Toc446538391"/>
      <w:r>
        <w:instrText>Šio dokumento turinys</w:instrText>
      </w:r>
      <w:bookmarkEnd w:id="6"/>
      <w:r>
        <w:instrText>" \l 2</w:instrText>
      </w:r>
      <w:r>
        <w:fldChar w:fldCharType="end"/>
      </w:r>
    </w:p>
    <w:p w:rsidR="005C3759" w:rsidRDefault="00252142">
      <w:pPr>
        <w:pStyle w:val="ProductList-Body"/>
      </w:pPr>
      <w:r>
        <w:t>Produktų naudojimo sąlygas sudaro toliau nurodyti skyriai.</w:t>
      </w:r>
    </w:p>
    <w:p w:rsidR="005C3759" w:rsidRDefault="00183F64" w:rsidP="00252142">
      <w:pPr>
        <w:pStyle w:val="ProductList-Bullet"/>
        <w:numPr>
          <w:ilvl w:val="0"/>
          <w:numId w:val="3"/>
        </w:numPr>
      </w:pPr>
      <w:hyperlink w:anchor="_Sec531">
        <w:r w:rsidR="00252142">
          <w:rPr>
            <w:color w:val="00467F"/>
            <w:u w:val="single"/>
          </w:rPr>
          <w:t>Įvadas</w:t>
        </w:r>
      </w:hyperlink>
      <w:r w:rsidR="00252142">
        <w:t xml:space="preserve">, kuriame pateiktas naujausių keitimų sąrašas. </w:t>
      </w:r>
    </w:p>
    <w:p w:rsidR="005C3759" w:rsidRDefault="00183F64" w:rsidP="00252142">
      <w:pPr>
        <w:pStyle w:val="ProductList-Bullet"/>
        <w:numPr>
          <w:ilvl w:val="0"/>
          <w:numId w:val="3"/>
        </w:numPr>
      </w:pPr>
      <w:hyperlink w:anchor="_Sec536">
        <w:r w:rsidR="00252142">
          <w:rPr>
            <w:color w:val="00467F"/>
            <w:u w:val="single"/>
          </w:rPr>
          <w:t>Licencijos sąlygos</w:t>
        </w:r>
      </w:hyperlink>
      <w:r w:rsidR="00252142">
        <w:t xml:space="preserve"> – pateiktos Universaliosios licencijos sąlygos ir Licencijavimo modelio sąlygos, taikomos Programinės įrangos produktams. </w:t>
      </w:r>
    </w:p>
    <w:p w:rsidR="005C3759" w:rsidRDefault="00183F64" w:rsidP="00252142">
      <w:pPr>
        <w:pStyle w:val="ProductList-Bullet"/>
        <w:numPr>
          <w:ilvl w:val="0"/>
          <w:numId w:val="3"/>
        </w:numPr>
      </w:pPr>
      <w:hyperlink w:anchor="_Sec547">
        <w:r w:rsidR="00252142">
          <w:rPr>
            <w:color w:val="00467F"/>
            <w:u w:val="single"/>
          </w:rPr>
          <w:t>Programinės įrangos produktai</w:t>
        </w:r>
      </w:hyperlink>
      <w:r w:rsidR="00252142">
        <w:t xml:space="preserve"> – pateikti visi Programinės įrangos produktų aprašai. </w:t>
      </w:r>
    </w:p>
    <w:p w:rsidR="005C3759" w:rsidRDefault="00183F64" w:rsidP="00252142">
      <w:pPr>
        <w:pStyle w:val="ProductList-Bullet"/>
        <w:numPr>
          <w:ilvl w:val="0"/>
          <w:numId w:val="3"/>
        </w:numPr>
      </w:pPr>
      <w:hyperlink w:anchor="_Sec548">
        <w:r w:rsidR="00252142">
          <w:rPr>
            <w:color w:val="00467F"/>
            <w:u w:val="single"/>
          </w:rPr>
          <w:t>Internete teikiamų paslaugų produktai</w:t>
        </w:r>
      </w:hyperlink>
      <w:r w:rsidR="00252142">
        <w:t xml:space="preserve"> – pateikti visų Internete teikiamų paslaugų produktų aprašai. </w:t>
      </w:r>
    </w:p>
    <w:p w:rsidR="005C3759" w:rsidRDefault="00183F64" w:rsidP="00252142">
      <w:pPr>
        <w:pStyle w:val="ProductList-Bullet"/>
        <w:numPr>
          <w:ilvl w:val="0"/>
          <w:numId w:val="3"/>
        </w:numPr>
      </w:pPr>
      <w:hyperlink w:anchor="_Sec549">
        <w:r w:rsidR="00252142">
          <w:rPr>
            <w:color w:val="00467F"/>
            <w:u w:val="single"/>
          </w:rPr>
          <w:t>Sąvokų žodynas</w:t>
        </w:r>
      </w:hyperlink>
      <w:r w:rsidR="00252142">
        <w:t xml:space="preserve">, kuriame apibrėžti terminai „Atributai“, „Langelių reikšmės“, „Stulpelių antraštės“ ir kiti Produktų naudojimo sąlygose didžiąja raide rašomi terminai. </w:t>
      </w:r>
    </w:p>
    <w:p w:rsidR="005C3759" w:rsidRDefault="00252142" w:rsidP="00252142">
      <w:pPr>
        <w:pStyle w:val="ProductList-Bullet"/>
        <w:numPr>
          <w:ilvl w:val="0"/>
          <w:numId w:val="3"/>
        </w:numPr>
      </w:pPr>
      <w:r>
        <w:t xml:space="preserve">Pridedami toliau nurodyti priedai. </w:t>
      </w:r>
    </w:p>
    <w:p w:rsidR="005C3759" w:rsidRDefault="00183F64" w:rsidP="00252142">
      <w:pPr>
        <w:pStyle w:val="ProductList-Bullet"/>
        <w:numPr>
          <w:ilvl w:val="1"/>
          <w:numId w:val="3"/>
        </w:numPr>
      </w:pPr>
      <w:hyperlink w:anchor="_Sec591">
        <w:r w:rsidR="00252142">
          <w:rPr>
            <w:color w:val="00467F"/>
            <w:u w:val="single"/>
          </w:rPr>
          <w:t>A priedo lentelė „KPL / ML atitinkančios licencijos“</w:t>
        </w:r>
      </w:hyperlink>
      <w:r w:rsidR="00252142">
        <w:t xml:space="preserve"> – nurodyti KPL paketai ir Internete teikiamų paslaugų prenumeratos Licencijos, suteikiančios prieigą prie Serverio produktų. </w:t>
      </w:r>
    </w:p>
    <w:p w:rsidR="005C3759" w:rsidRDefault="00183F64" w:rsidP="00252142">
      <w:pPr>
        <w:pStyle w:val="ProductList-Bullet"/>
        <w:numPr>
          <w:ilvl w:val="1"/>
          <w:numId w:val="3"/>
        </w:numPr>
      </w:pPr>
      <w:hyperlink w:anchor="_Sec564">
        <w:r w:rsidR="00252142">
          <w:rPr>
            <w:color w:val="00467F"/>
            <w:u w:val="single"/>
          </w:rPr>
          <w:t>B priedas „Programinės įrangos naujumo garantija“</w:t>
        </w:r>
      </w:hyperlink>
      <w:r w:rsidR="00252142">
        <w:t xml:space="preserve"> – aprašytos SA įsigijimo taisyklės ir papildomos privilegijos, suteikiamos SA klientams. </w:t>
      </w:r>
    </w:p>
    <w:p w:rsidR="005C3759" w:rsidRDefault="00183F64" w:rsidP="00252142">
      <w:pPr>
        <w:pStyle w:val="ProductList-Bullet"/>
        <w:numPr>
          <w:ilvl w:val="1"/>
          <w:numId w:val="3"/>
        </w:numPr>
      </w:pPr>
      <w:hyperlink w:anchor="_Sec562">
        <w:r w:rsidR="00252142">
          <w:rPr>
            <w:color w:val="00467F"/>
            <w:u w:val="single"/>
          </w:rPr>
          <w:t>C priedas „Profesionalios paslaugos“</w:t>
        </w:r>
      </w:hyperlink>
      <w:r w:rsidR="00252142">
        <w:t xml:space="preserve"> – nurodytos Profesionalios paslaugos, teikiamos naudojantis „Microsoft“ bendrojo licencijavimo programomis. </w:t>
      </w:r>
    </w:p>
    <w:p w:rsidR="005C3759" w:rsidRDefault="00183F64" w:rsidP="00252142">
      <w:pPr>
        <w:pStyle w:val="ProductList-Bullet"/>
        <w:numPr>
          <w:ilvl w:val="1"/>
          <w:numId w:val="3"/>
        </w:numPr>
      </w:pPr>
      <w:hyperlink w:anchor="_Sec563">
        <w:r w:rsidR="00252142">
          <w:rPr>
            <w:color w:val="00467F"/>
            <w:u w:val="single"/>
          </w:rPr>
          <w:t>D priedas „Papildomos programos sutarties sąlygos“</w:t>
        </w:r>
      </w:hyperlink>
      <w:r w:rsidR="00252142">
        <w:t xml:space="preserve"> – pateiktos papildomos „Microsoft“ bendrojo licencijavimo programų sutarčių sąlygos. </w:t>
      </w:r>
    </w:p>
    <w:p w:rsidR="005C3759" w:rsidRDefault="00183F64" w:rsidP="00252142">
      <w:pPr>
        <w:pStyle w:val="ProductList-Bullet"/>
        <w:numPr>
          <w:ilvl w:val="1"/>
          <w:numId w:val="3"/>
        </w:numPr>
      </w:pPr>
      <w:hyperlink w:anchor="_Sec572">
        <w:r w:rsidR="00252142">
          <w:rPr>
            <w:color w:val="00467F"/>
            <w:u w:val="single"/>
          </w:rPr>
          <w:t>E priedas „Reklaminiai produktų pasiūlymai“</w:t>
        </w:r>
      </w:hyperlink>
      <w:r w:rsidR="00252142">
        <w:t xml:space="preserve"> – pateikti Produktų reklaminiai pasiūlymai, kurių nėra Kainoraštyje. </w:t>
      </w:r>
    </w:p>
    <w:p w:rsidR="005C3759" w:rsidRDefault="00183F64" w:rsidP="00252142">
      <w:pPr>
        <w:pStyle w:val="ProductList-Bullet"/>
        <w:numPr>
          <w:ilvl w:val="1"/>
          <w:numId w:val="3"/>
        </w:numPr>
      </w:pPr>
      <w:hyperlink w:anchor="_Sec899">
        <w:r w:rsidR="00252142">
          <w:rPr>
            <w:color w:val="00467F"/>
            <w:u w:val="single"/>
          </w:rPr>
          <w:t>F priedas – Saugyklos masyvo sąlygos</w:t>
        </w:r>
      </w:hyperlink>
      <w:r w:rsidR="00252142">
        <w:t xml:space="preserve"> – pateiktos papildomos Saugyklos masyvo įrenginių sąlygos.</w:t>
      </w:r>
    </w:p>
    <w:p w:rsidR="005C3759" w:rsidRDefault="00183F64" w:rsidP="00252142">
      <w:pPr>
        <w:pStyle w:val="ProductList-Bullet"/>
        <w:numPr>
          <w:ilvl w:val="0"/>
          <w:numId w:val="3"/>
        </w:numPr>
      </w:pPr>
      <w:hyperlink w:anchor="_Sec844">
        <w:r w:rsidR="00252142">
          <w:rPr>
            <w:color w:val="00467F"/>
            <w:u w:val="single"/>
          </w:rPr>
          <w:t>Rodyklė</w:t>
        </w:r>
      </w:hyperlink>
      <w:r w:rsidR="00252142">
        <w:t>, t. y. visų Produktų naudojimo sąlygose paminėtų Produktų sąrašas su nuorodomis į puslapius, kuriuose jie paminėti.</w:t>
      </w:r>
    </w:p>
    <w:p w:rsidR="005C3759" w:rsidRDefault="00252142">
      <w:pPr>
        <w:pStyle w:val="ProductList-Offering1Heading"/>
        <w:outlineLvl w:val="1"/>
      </w:pPr>
      <w:bookmarkStart w:id="7" w:name="_Sec534"/>
      <w:r>
        <w:t>Produkto aprašo struktūra</w:t>
      </w:r>
      <w:bookmarkEnd w:id="7"/>
      <w:r>
        <w:fldChar w:fldCharType="begin"/>
      </w:r>
      <w:r>
        <w:instrText xml:space="preserve"> TC "</w:instrText>
      </w:r>
      <w:bookmarkStart w:id="8" w:name="_Toc446538392"/>
      <w:r>
        <w:instrText>Produkto aprašo struktūra</w:instrText>
      </w:r>
      <w:bookmarkEnd w:id="8"/>
      <w:r>
        <w:instrText>" \l 2</w:instrText>
      </w:r>
      <w:r>
        <w:fldChar w:fldCharType="end"/>
      </w:r>
    </w:p>
    <w:p w:rsidR="005C3759" w:rsidRDefault="00252142">
      <w:pPr>
        <w:pStyle w:val="ProductList-Body"/>
      </w:pPr>
      <w:r>
        <w:t>Kiekvieną Programinės įrangos produkto aprašą sudaro keturi skyriai: „Programos pasiekiamumas“, „Informacija apie produktą“, „Naudojimo teisės“ ir „Programinės įrangos naujumo garantija“.</w:t>
      </w:r>
    </w:p>
    <w:p w:rsidR="005C3759" w:rsidRDefault="00252142">
      <w:pPr>
        <w:pStyle w:val="ProductList-Body"/>
      </w:pPr>
      <w:r>
        <w:t>Kiekvieną Internete teikiamų paslaugų produkto aprašą sudaro du skyriai: „Programos pasiekiamumas“ ir „Informacija apie produktą“.</w:t>
      </w:r>
    </w:p>
    <w:p w:rsidR="005C3759" w:rsidRDefault="005C3759">
      <w:pPr>
        <w:pStyle w:val="ProductList-Body"/>
      </w:pPr>
    </w:p>
    <w:p w:rsidR="005C3759" w:rsidRDefault="00252142">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5C3759" w:rsidRDefault="00252142">
      <w:pPr>
        <w:pStyle w:val="ProductList-Body"/>
      </w:pPr>
      <w:r>
        <w:rPr>
          <w:noProof/>
        </w:rPr>
        <w:drawing>
          <wp:inline distT="0" distB="0" distL="0" distR="0">
            <wp:extent cx="5029200" cy="1005840"/>
            <wp:effectExtent l="0" t="0" r="0" b="0"/>
            <wp:docPr id="4"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5029200" cy="1005840"/>
                    </a:xfrm>
                    <a:prstGeom prst="rect">
                      <a:avLst/>
                    </a:prstGeom>
                  </pic:spPr>
                </pic:pic>
              </a:graphicData>
            </a:graphic>
          </wp:inline>
        </w:drawing>
      </w:r>
    </w:p>
    <w:p w:rsidR="005C3759" w:rsidRDefault="005C3759">
      <w:pPr>
        <w:pStyle w:val="ProductList-Body"/>
      </w:pPr>
    </w:p>
    <w:p w:rsidR="005C3759" w:rsidRDefault="00252142">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5C3759" w:rsidRDefault="00252142">
      <w:pPr>
        <w:pStyle w:val="ProductList-Body"/>
      </w:pPr>
      <w:r>
        <w:rPr>
          <w:noProof/>
        </w:rPr>
        <w:lastRenderedPageBreak/>
        <w:drawing>
          <wp:inline distT="0" distB="0" distL="0" distR="0">
            <wp:extent cx="5029200" cy="1508760"/>
            <wp:effectExtent l="0" t="0" r="0" b="0"/>
            <wp:docPr id="2"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5029200" cy="1508760"/>
                    </a:xfrm>
                    <a:prstGeom prst="rect">
                      <a:avLst/>
                    </a:prstGeom>
                  </pic:spPr>
                </pic:pic>
              </a:graphicData>
            </a:graphic>
          </wp:inline>
        </w:drawing>
      </w:r>
    </w:p>
    <w:p w:rsidR="005C3759" w:rsidRDefault="005C3759">
      <w:pPr>
        <w:pStyle w:val="ProductList-Body"/>
      </w:pPr>
    </w:p>
    <w:p w:rsidR="005C3759" w:rsidRDefault="00252142">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5C3759" w:rsidRDefault="00252142">
      <w:pPr>
        <w:pStyle w:val="ProductList-Body"/>
      </w:pPr>
      <w:r>
        <w:rPr>
          <w:noProof/>
        </w:rPr>
        <w:drawing>
          <wp:inline distT="0" distB="0" distL="0" distR="0">
            <wp:extent cx="5029200" cy="1508760"/>
            <wp:effectExtent l="0" t="0" r="0" b="0"/>
            <wp:docPr id="3"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5029200" cy="1508760"/>
                    </a:xfrm>
                    <a:prstGeom prst="rect">
                      <a:avLst/>
                    </a:prstGeom>
                  </pic:spPr>
                </pic:pic>
              </a:graphicData>
            </a:graphic>
          </wp:inline>
        </w:drawing>
      </w:r>
    </w:p>
    <w:p w:rsidR="005C3759" w:rsidRDefault="005C3759">
      <w:pPr>
        <w:pStyle w:val="ProductList-Body"/>
      </w:pPr>
    </w:p>
    <w:p w:rsidR="005C3759" w:rsidRDefault="00252142">
      <w:pPr>
        <w:pStyle w:val="ProductList-Body"/>
      </w:pPr>
      <w:r>
        <w:rPr>
          <w:b/>
          <w:color w:val="00188F"/>
        </w:rPr>
        <w:t xml:space="preserve">4. Programinės įrangos naujumo garantija </w:t>
      </w:r>
      <w:r>
        <w:t>– šiame skyriuje nurodomos su Programinės įrangos naujumo garantijos apsauga susijusios sąlygos.</w:t>
      </w:r>
    </w:p>
    <w:p w:rsidR="005C3759" w:rsidRDefault="00252142">
      <w:pPr>
        <w:pStyle w:val="ProductList-Body"/>
      </w:pPr>
      <w:r>
        <w:rPr>
          <w:noProof/>
        </w:rPr>
        <w:drawing>
          <wp:inline distT="0" distB="0" distL="0" distR="0">
            <wp:extent cx="5029200" cy="1508760"/>
            <wp:effectExtent l="0" t="0" r="0" b="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5029200" cy="1508760"/>
                    </a:xfrm>
                    <a:prstGeom prst="rect">
                      <a:avLst/>
                    </a:prstGeom>
                  </pic:spPr>
                </pic:pic>
              </a:graphicData>
            </a:graphic>
          </wp:inline>
        </w:drawing>
      </w:r>
    </w:p>
    <w:p w:rsidR="005C3759" w:rsidRDefault="00252142">
      <w:pPr>
        <w:pStyle w:val="ProductList-Offering1Heading"/>
        <w:outlineLvl w:val="1"/>
      </w:pPr>
      <w:bookmarkStart w:id="9" w:name="_Sec535"/>
      <w:r>
        <w:t>Paaiškinimai ir šio dokumento keitimų suvestinė</w:t>
      </w:r>
      <w:bookmarkEnd w:id="9"/>
      <w:r>
        <w:fldChar w:fldCharType="begin"/>
      </w:r>
      <w:r>
        <w:instrText xml:space="preserve"> TC "</w:instrText>
      </w:r>
      <w:bookmarkStart w:id="10" w:name="_Toc446538393"/>
      <w:r>
        <w:instrText>Paaiškinimai ir šio dokumento keitimų suvestinė</w:instrText>
      </w:r>
      <w:bookmarkEnd w:id="10"/>
      <w:r>
        <w:instrText>" \l 2</w:instrText>
      </w:r>
      <w:r>
        <w:fldChar w:fldCharType="end"/>
      </w:r>
    </w:p>
    <w:p w:rsidR="005C3759" w:rsidRDefault="00252142">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10"/>
        <w:gridCol w:w="5380"/>
      </w:tblGrid>
      <w:tr w:rsidR="005C3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Pašalinta informacija</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„SQL Server 2014“ kūrėjas</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AX“ korporatyvinė, skirta SA</w:t>
            </w:r>
          </w:p>
        </w:tc>
        <w:tc>
          <w:tcPr>
            <w:tcW w:w="612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AX“ įrenginiams, skirta SA</w:t>
            </w:r>
          </w:p>
        </w:tc>
        <w:tc>
          <w:tcPr>
            <w:tcW w:w="612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AX“ asmeninio naudojimo, skirta SA</w:t>
            </w:r>
          </w:p>
        </w:tc>
        <w:tc>
          <w:tcPr>
            <w:tcW w:w="612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AX“ užduočių, skirta SA</w:t>
            </w:r>
          </w:p>
        </w:tc>
        <w:tc>
          <w:tcPr>
            <w:tcW w:w="612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2"/>
      </w:pPr>
      <w:r>
        <w:t>Programinė įranga</w:t>
      </w:r>
    </w:p>
    <w:p w:rsidR="005C3759" w:rsidRDefault="00183F64">
      <w:pPr>
        <w:pStyle w:val="ProductList-Body"/>
      </w:pPr>
      <w:hyperlink w:anchor="_Sec602">
        <w:r w:rsidR="00252142">
          <w:rPr>
            <w:color w:val="00188F"/>
            <w:u w:val="single"/>
          </w:rPr>
          <w:t>Core Infrastructure Server (CIS) Suite</w:t>
        </w:r>
      </w:hyperlink>
      <w:r w:rsidR="00252142">
        <w:t>: Serverio ir debesies registracijos sutartis (SCE) – skyrius „Teisė valdyti OSE „Microsoft Azure“ platformoje pagal CIS licencijas“ perkeltas iš „System Center“ serverio skyriaus į „Core Infrastructure Server (CIS) Suite“.</w:t>
      </w:r>
    </w:p>
    <w:p w:rsidR="005C3759" w:rsidRDefault="005C3759">
      <w:pPr>
        <w:pStyle w:val="ProductList-Body"/>
      </w:pPr>
    </w:p>
    <w:p w:rsidR="005C3759" w:rsidRDefault="00252142">
      <w:pPr>
        <w:pStyle w:val="ProductList-ClauseHeading"/>
        <w:outlineLvl w:val="2"/>
      </w:pPr>
      <w:r>
        <w:t>Internete teikiamos paslaugos</w:t>
      </w:r>
    </w:p>
    <w:p w:rsidR="005C3759" w:rsidRDefault="00183F64">
      <w:pPr>
        <w:pStyle w:val="ProductList-Body"/>
      </w:pPr>
      <w:hyperlink w:anchor="_Sec659">
        <w:r w:rsidR="00252142">
          <w:rPr>
            <w:color w:val="00188F"/>
            <w:u w:val="single"/>
          </w:rPr>
          <w:t>Azure Rights Management Premium</w:t>
        </w:r>
      </w:hyperlink>
      <w:r w:rsidR="00252142">
        <w:t>: produkto pavadinimas „Azure Rights Management“ pakeistas į „Azure Rights Management Premium“.</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5C3759">
      <w:pPr>
        <w:sectPr w:rsidR="005C3759">
          <w:headerReference w:type="default" r:id="rId29"/>
          <w:footerReference w:type="default" r:id="rId30"/>
          <w:type w:val="continuous"/>
          <w:pgSz w:w="12240" w:h="15840" w:code="1"/>
          <w:pgMar w:top="1170" w:right="720" w:bottom="720" w:left="720" w:header="432" w:footer="288" w:gutter="0"/>
          <w:cols w:space="360"/>
        </w:sectPr>
      </w:pPr>
    </w:p>
    <w:p w:rsidR="005C3759" w:rsidRDefault="00252142">
      <w:pPr>
        <w:pStyle w:val="ProductList-SectionHeading"/>
        <w:pageBreakBefore/>
        <w:outlineLvl w:val="0"/>
      </w:pPr>
      <w:bookmarkStart w:id="11" w:name="_Sec536"/>
      <w:bookmarkEnd w:id="1"/>
      <w:r>
        <w:lastRenderedPageBreak/>
        <w:t>Licencijos sąlygos</w:t>
      </w:r>
      <w:r>
        <w:fldChar w:fldCharType="begin"/>
      </w:r>
      <w:r>
        <w:instrText xml:space="preserve"> TC "</w:instrText>
      </w:r>
      <w:bookmarkStart w:id="12" w:name="_Toc446538394"/>
      <w:r>
        <w:instrText>Licencijos sąlygos</w:instrText>
      </w:r>
      <w:bookmarkEnd w:id="12"/>
      <w:r>
        <w:instrText>" \l 1</w:instrText>
      </w:r>
      <w:r>
        <w:fldChar w:fldCharType="end"/>
      </w:r>
    </w:p>
    <w:p w:rsidR="005C3759" w:rsidRDefault="00252142">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5C3759" w:rsidRDefault="005C3759">
      <w:pPr>
        <w:pStyle w:val="ProductList-Body"/>
      </w:pPr>
    </w:p>
    <w:p w:rsidR="005C3759" w:rsidRDefault="00252142">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rsidR="005C3759" w:rsidRDefault="00252142">
      <w:pPr>
        <w:pStyle w:val="ProductList-OfferingGroupHeading"/>
        <w:outlineLvl w:val="1"/>
      </w:pPr>
      <w:bookmarkStart w:id="13" w:name="_Sec537"/>
      <w:r>
        <w:t>Universaliosios licencijos sąlygos</w:t>
      </w:r>
      <w:bookmarkEnd w:id="13"/>
      <w:r>
        <w:fldChar w:fldCharType="begin"/>
      </w:r>
      <w:r>
        <w:instrText xml:space="preserve"> TC "</w:instrText>
      </w:r>
      <w:bookmarkStart w:id="14" w:name="_Toc446538395"/>
      <w:r>
        <w:instrText>Universaliosios licencijos sąlygos</w:instrText>
      </w:r>
      <w:bookmarkEnd w:id="14"/>
      <w:r>
        <w:instrText>" \l 2</w:instrText>
      </w:r>
      <w:r>
        <w:fldChar w:fldCharType="end"/>
      </w:r>
    </w:p>
    <w:p w:rsidR="005C3759" w:rsidRDefault="00252142">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5C3759" w:rsidRDefault="005C3759">
      <w:pPr>
        <w:pStyle w:val="ProductList-Body"/>
      </w:pPr>
    </w:p>
    <w:p w:rsidR="005C3759" w:rsidRDefault="00252142">
      <w:pPr>
        <w:pStyle w:val="ProductList-ClauseHeading"/>
        <w:outlineLvl w:val="2"/>
      </w:pPr>
      <w:r>
        <w:t>1. Apibrėžtys</w:t>
      </w:r>
    </w:p>
    <w:p w:rsidR="005C3759" w:rsidRDefault="00252142">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5C3759" w:rsidRDefault="005C3759">
      <w:pPr>
        <w:pStyle w:val="ProductList-Body"/>
      </w:pPr>
    </w:p>
    <w:p w:rsidR="005C3759" w:rsidRDefault="00252142">
      <w:pPr>
        <w:pStyle w:val="ProductList-ClauseHeading"/>
        <w:outlineLvl w:val="2"/>
      </w:pPr>
      <w:r>
        <w:t>2. Kliento naudojimo teisės</w:t>
      </w:r>
    </w:p>
    <w:p w:rsidR="005C3759" w:rsidRDefault="00252142">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5C3759" w:rsidRDefault="005C3759">
      <w:pPr>
        <w:pStyle w:val="ProductList-Body"/>
      </w:pPr>
    </w:p>
    <w:p w:rsidR="005C3759" w:rsidRDefault="00252142">
      <w:pPr>
        <w:pStyle w:val="ProductList-ClauseHeading"/>
        <w:outlineLvl w:val="2"/>
      </w:pPr>
      <w:r>
        <w:t>3. Teisės naudoti kitas versijas ir ankstesnius leidimus</w:t>
      </w:r>
    </w:p>
    <w:p w:rsidR="005C3759" w:rsidRDefault="00252142">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5C3759" w:rsidRDefault="005C3759">
      <w:pPr>
        <w:pStyle w:val="ProductList-Body"/>
      </w:pPr>
    </w:p>
    <w:p w:rsidR="005C3759" w:rsidRDefault="00252142">
      <w:pPr>
        <w:pStyle w:val="ProductList-ClauseHeading"/>
        <w:outlineLvl w:val="2"/>
      </w:pPr>
      <w:r>
        <w:t>4. Trečiosios šalies programinė įranga</w:t>
      </w:r>
    </w:p>
    <w:p w:rsidR="005C3759" w:rsidRDefault="00252142">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5C3759" w:rsidRDefault="005C3759">
      <w:pPr>
        <w:pStyle w:val="ProductList-Body"/>
      </w:pPr>
    </w:p>
    <w:p w:rsidR="005C3759" w:rsidRDefault="00252142">
      <w:pPr>
        <w:pStyle w:val="ProductList-ClauseHeading"/>
        <w:outlineLvl w:val="2"/>
      </w:pPr>
      <w:r>
        <w:t>5. Išankstinis kodas, naujinimai arba papildomos programos ir papildomos funkcijos</w:t>
      </w:r>
    </w:p>
    <w:p w:rsidR="005C3759" w:rsidRDefault="00252142">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5C3759" w:rsidRDefault="005C3759">
      <w:pPr>
        <w:pStyle w:val="ProductList-Body"/>
      </w:pPr>
    </w:p>
    <w:p w:rsidR="005C3759" w:rsidRDefault="00252142">
      <w:pPr>
        <w:pStyle w:val="ProductList-ClauseHeading"/>
        <w:outlineLvl w:val="2"/>
      </w:pPr>
      <w:r>
        <w:t>6. Apribojimai</w:t>
      </w:r>
    </w:p>
    <w:p w:rsidR="005C3759" w:rsidRDefault="00252142">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5C3759" w:rsidRDefault="005C3759">
      <w:pPr>
        <w:pStyle w:val="ProductList-Body"/>
      </w:pPr>
    </w:p>
    <w:p w:rsidR="005C3759" w:rsidRDefault="00252142">
      <w:pPr>
        <w:pStyle w:val="ProductList-ClauseHeading"/>
        <w:outlineLvl w:val="2"/>
      </w:pPr>
      <w:r>
        <w:t>7. Programinės įrangos naujumo garantija</w:t>
      </w:r>
    </w:p>
    <w:p w:rsidR="005C3759" w:rsidRDefault="00252142">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5C3759" w:rsidRDefault="005C3759">
      <w:pPr>
        <w:pStyle w:val="ProductList-Body"/>
      </w:pPr>
    </w:p>
    <w:p w:rsidR="005C3759" w:rsidRDefault="00252142">
      <w:pPr>
        <w:pStyle w:val="ProductList-ClauseHeading"/>
        <w:outlineLvl w:val="2"/>
      </w:pPr>
      <w:r>
        <w:t>8. Programinės įrangos valdymas naudojantis trečiųjų šalių paslaugomis</w:t>
      </w:r>
    </w:p>
    <w:p w:rsidR="005C3759" w:rsidRDefault="00252142">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5C3759" w:rsidRDefault="005C3759">
      <w:pPr>
        <w:pStyle w:val="ProductList-Body"/>
      </w:pPr>
    </w:p>
    <w:p w:rsidR="005C3759" w:rsidRDefault="00252142">
      <w:pPr>
        <w:pStyle w:val="ProductList-ClauseHeading"/>
        <w:outlineLvl w:val="2"/>
      </w:pPr>
      <w:r>
        <w:t>9. Licencijos priskyrimas ir perleidimas</w:t>
      </w:r>
    </w:p>
    <w:p w:rsidR="005C3759" w:rsidRDefault="00252142">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w:t>
      </w:r>
      <w:r>
        <w:lastRenderedPageBreak/>
        <w:t xml:space="preserve">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licencijas ir SA apsaugą taikomos kitos sąlygos, kaip nurodyta </w:t>
      </w:r>
      <w:hyperlink w:anchor="_Sec652">
        <w:r>
          <w:rPr>
            <w:color w:val="00467F"/>
            <w:u w:val="single"/>
          </w:rPr>
          <w:t>„Windows“ produktų apraše</w:t>
        </w:r>
      </w:hyperlink>
      <w:r>
        <w:t>.</w:t>
      </w:r>
    </w:p>
    <w:p w:rsidR="005C3759" w:rsidRDefault="005C3759">
      <w:pPr>
        <w:pStyle w:val="ProductList-Body"/>
      </w:pPr>
    </w:p>
    <w:p w:rsidR="005C3759" w:rsidRDefault="00252142">
      <w:pPr>
        <w:pStyle w:val="ProductList-ClauseHeading"/>
        <w:outlineLvl w:val="2"/>
      </w:pPr>
      <w:r>
        <w:t>10. Techninės priemonės</w:t>
      </w:r>
    </w:p>
    <w:p w:rsidR="005C3759" w:rsidRDefault="00252142">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5C3759" w:rsidRDefault="005C3759">
      <w:pPr>
        <w:pStyle w:val="ProductList-Body"/>
      </w:pPr>
    </w:p>
    <w:p w:rsidR="005C3759" w:rsidRDefault="00252142">
      <w:pPr>
        <w:pStyle w:val="ProductList-SubClauseHeading"/>
        <w:outlineLvl w:val="3"/>
      </w:pPr>
      <w:r>
        <w:t>10.1. Aktyvinimas ir patvirtinimas</w:t>
      </w:r>
    </w:p>
    <w:p w:rsidR="005C3759" w:rsidRDefault="00252142">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Visuose įrenginiuose, nesuaktyvintuose naudojantis Raktų valdymo paslauga (KMS), būtina naudoti Daugkartinio aktyvinimo kodą (MAK). Išvengti aktyvinimo arba patikrinimo proceso Klientas negali.</w:t>
      </w:r>
    </w:p>
    <w:p w:rsidR="005C3759" w:rsidRDefault="005C3759">
      <w:pPr>
        <w:pStyle w:val="ProductList-BodyIndented"/>
      </w:pPr>
    </w:p>
    <w:p w:rsidR="005C3759" w:rsidRDefault="00252142">
      <w:pPr>
        <w:pStyle w:val="ProductList-SubClauseHeading"/>
        <w:outlineLvl w:val="3"/>
      </w:pPr>
      <w:r>
        <w:t>10.2. Produktų kodai</w:t>
      </w:r>
    </w:p>
    <w:p w:rsidR="005C3759" w:rsidRDefault="00252142">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5C3759" w:rsidRDefault="005C3759">
      <w:pPr>
        <w:pStyle w:val="ProductList-BodyIndented"/>
      </w:pPr>
    </w:p>
    <w:p w:rsidR="005C3759" w:rsidRDefault="00252142">
      <w:pPr>
        <w:pStyle w:val="ProductList-ClauseHeading"/>
        <w:outlineLvl w:val="2"/>
      </w:pPr>
      <w:r>
        <w:t>11. Pastabos</w:t>
      </w:r>
    </w:p>
    <w:p w:rsidR="005C3759" w:rsidRDefault="00252142">
      <w:pPr>
        <w:pStyle w:val="ProductList-Body"/>
      </w:pPr>
      <w:r>
        <w:t>Toliau išvardytos pastabos galioja, jei yra nurodytos konkretaus Produkto aprašo skyriuje „Naudojimo teisės“.</w:t>
      </w:r>
    </w:p>
    <w:p w:rsidR="005C3759" w:rsidRDefault="005C3759">
      <w:pPr>
        <w:pStyle w:val="ProductList-Body"/>
      </w:pPr>
    </w:p>
    <w:p w:rsidR="005C3759" w:rsidRDefault="00252142">
      <w:pPr>
        <w:pStyle w:val="ProductList-SubClauseHeading"/>
        <w:outlineLvl w:val="3"/>
      </w:pPr>
      <w:r>
        <w:t>11. 1 Internetu veikiančios funkcijos</w:t>
      </w:r>
    </w:p>
    <w:p w:rsidR="005C3759" w:rsidRDefault="00252142">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5C3759" w:rsidRDefault="005C3759">
      <w:pPr>
        <w:pStyle w:val="ProductList-BodyIndented"/>
      </w:pPr>
    </w:p>
    <w:p w:rsidR="005C3759" w:rsidRDefault="00252142">
      <w:pPr>
        <w:pStyle w:val="ProductList-SubClauseHeading"/>
        <w:outlineLvl w:val="3"/>
      </w:pPr>
      <w:r>
        <w:t>11.2. „Bing“ žemėlapiai</w:t>
      </w:r>
    </w:p>
    <w:p w:rsidR="005C3759" w:rsidRDefault="00252142">
      <w:pPr>
        <w:pStyle w:val="ProductList-BodyIndented"/>
      </w:pPr>
      <w:r>
        <w:t xml:space="preserve">Produktas apima „Bing Maps“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rsidR="005C3759" w:rsidRDefault="005C3759">
      <w:pPr>
        <w:pStyle w:val="ProductList-BodyIndented"/>
      </w:pPr>
    </w:p>
    <w:p w:rsidR="005C3759" w:rsidRDefault="00252142">
      <w:pPr>
        <w:pStyle w:val="ProductList-SubClauseHeading"/>
        <w:outlineLvl w:val="3"/>
      </w:pPr>
      <w:r>
        <w:t>11.3. H.264/AVC, VC-1 ir MPEG-4 Part 2 vaizdo standartai</w:t>
      </w:r>
    </w:p>
    <w:p w:rsidR="005C3759" w:rsidRDefault="00252142">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5C3759" w:rsidRDefault="005C3759">
      <w:pPr>
        <w:pStyle w:val="ProductList-BodyIndented"/>
      </w:pPr>
    </w:p>
    <w:p w:rsidR="005C3759" w:rsidRDefault="00252142">
      <w:pPr>
        <w:pStyle w:val="ProductList-ClauseHeading"/>
        <w:outlineLvl w:val="2"/>
      </w:pPr>
      <w:r>
        <w:t>12. Šrifto komponentai, vaizdai ir garsai</w:t>
      </w:r>
    </w:p>
    <w:p w:rsidR="005C3759" w:rsidRDefault="00252142">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5C3759" w:rsidRDefault="005C3759">
      <w:pPr>
        <w:pStyle w:val="ProductList-Body"/>
      </w:pPr>
    </w:p>
    <w:p w:rsidR="005C3759" w:rsidRDefault="00252142">
      <w:pPr>
        <w:pStyle w:val="ProductList-ClauseHeading"/>
        <w:outlineLvl w:val="2"/>
      </w:pPr>
      <w:r>
        <w:t>13. Įtrauktos technologijos</w:t>
      </w:r>
    </w:p>
    <w:p w:rsidR="005C3759" w:rsidRDefault="00252142">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5C3759" w:rsidRDefault="005C3759">
      <w:pPr>
        <w:pStyle w:val="ProductList-Body"/>
      </w:pPr>
    </w:p>
    <w:p w:rsidR="005C3759" w:rsidRDefault="00252142">
      <w:pPr>
        <w:pStyle w:val="ProductList-ClauseHeading"/>
        <w:outlineLvl w:val="2"/>
      </w:pPr>
      <w:r>
        <w:t>14. Vertinamasis testas</w:t>
      </w:r>
    </w:p>
    <w:p w:rsidR="005C3759" w:rsidRDefault="00252142">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rsidR="005C3759" w:rsidRDefault="005C3759">
      <w:pPr>
        <w:pStyle w:val="ProductList-Body"/>
      </w:pPr>
    </w:p>
    <w:p w:rsidR="005C3759" w:rsidRDefault="00252142">
      <w:pPr>
        <w:pStyle w:val="ProductList-ClauseHeading"/>
        <w:outlineLvl w:val="2"/>
      </w:pPr>
      <w:r>
        <w:lastRenderedPageBreak/>
        <w:t>15. Tankinimas</w:t>
      </w:r>
    </w:p>
    <w:p w:rsidR="005C3759" w:rsidRDefault="00252142">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5C3759" w:rsidRDefault="005C3759">
      <w:pPr>
        <w:pStyle w:val="ProductList-Body"/>
      </w:pPr>
    </w:p>
    <w:p w:rsidR="005C3759" w:rsidRDefault="00252142">
      <w:pPr>
        <w:pStyle w:val="ProductList-ClauseHeading"/>
        <w:outlineLvl w:val="2"/>
      </w:pPr>
      <w:r>
        <w:t>16. Administravimo ir palaikymo teisės</w:t>
      </w:r>
    </w:p>
    <w:p w:rsidR="005C3759" w:rsidRDefault="00252142">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5C3759" w:rsidRDefault="005C3759">
      <w:pPr>
        <w:pStyle w:val="ProductList-Body"/>
      </w:pPr>
    </w:p>
    <w:p w:rsidR="005C3759" w:rsidRDefault="00252142">
      <w:pPr>
        <w:pStyle w:val="ProductList-ClauseHeading"/>
        <w:outlineLvl w:val="2"/>
      </w:pPr>
      <w:r>
        <w:t>17. Platinimo kodas</w:t>
      </w:r>
    </w:p>
    <w:p w:rsidR="005C3759" w:rsidRDefault="00252142">
      <w:pPr>
        <w:pStyle w:val="ProductList-Body"/>
      </w:pPr>
      <w:r>
        <w:t xml:space="preserve">Į programinę įrangą gali būti įtrauktas kodas, kurį Klientui leidžiama platinti savo kuriamose programose, jei jis vykdo toliau nurodytas sąlygas. </w:t>
      </w:r>
    </w:p>
    <w:p w:rsidR="005C3759" w:rsidRDefault="005C3759">
      <w:pPr>
        <w:pStyle w:val="ProductList-Body"/>
      </w:pPr>
    </w:p>
    <w:p w:rsidR="005C3759" w:rsidRDefault="00252142">
      <w:pPr>
        <w:pStyle w:val="ProductList-SubClauseHeading"/>
        <w:outlineLvl w:val="3"/>
      </w:pPr>
      <w:r>
        <w:t>17.1. Teisė naudoti ir platinti</w:t>
      </w:r>
    </w:p>
    <w:p w:rsidR="005C3759" w:rsidRDefault="00252142">
      <w:pPr>
        <w:pStyle w:val="ProductList-BodyIndented"/>
      </w:pPr>
      <w:r>
        <w:t xml:space="preserve">Kodas ir toliau išvardyti tekstiniai failai yra „platinimo kodas“. </w:t>
      </w:r>
    </w:p>
    <w:p w:rsidR="005C3759" w:rsidRDefault="00252142" w:rsidP="00252142">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5C3759" w:rsidRDefault="00252142" w:rsidP="00252142">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rsidR="005C3759" w:rsidRDefault="00252142" w:rsidP="00252142">
      <w:pPr>
        <w:pStyle w:val="ProductList-Bullet"/>
        <w:numPr>
          <w:ilvl w:val="1"/>
          <w:numId w:val="4"/>
        </w:numPr>
      </w:pPr>
      <w:r>
        <w:t>Trečiosios šalies platinimas. Savo programų platintojams Klientas gali leisti kopijuoti ir platinti Platinimo kodą kaip tokių programų dalį.</w:t>
      </w:r>
    </w:p>
    <w:p w:rsidR="005C3759" w:rsidRDefault="00252142" w:rsidP="00252142">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5C3759" w:rsidRDefault="005C3759">
      <w:pPr>
        <w:pStyle w:val="ProductList-BodyIndented"/>
      </w:pPr>
    </w:p>
    <w:p w:rsidR="005C3759" w:rsidRDefault="00252142">
      <w:pPr>
        <w:pStyle w:val="ProductList-SubClauseHeading"/>
        <w:outlineLvl w:val="3"/>
      </w:pPr>
      <w:r>
        <w:t>17.2. Platinant keliami reikalavimai</w:t>
      </w:r>
    </w:p>
    <w:p w:rsidR="005C3759" w:rsidRDefault="00252142">
      <w:pPr>
        <w:pStyle w:val="ProductList-BodyIndented"/>
      </w:pPr>
      <w:r>
        <w:t>Platindamas bet kurį Platinimo kodą Klientas turi:</w:t>
      </w:r>
    </w:p>
    <w:p w:rsidR="005C3759" w:rsidRDefault="00252142" w:rsidP="00252142">
      <w:pPr>
        <w:pStyle w:val="ProductList-Bullet"/>
        <w:numPr>
          <w:ilvl w:val="1"/>
          <w:numId w:val="5"/>
        </w:numPr>
      </w:pPr>
      <w:r>
        <w:t>platinti jį tik su Kliento programomis, kurios Platinimo kodui turi suteikti akivaizdžias pagrindines funkcijas;</w:t>
      </w:r>
    </w:p>
    <w:p w:rsidR="005C3759" w:rsidRDefault="00252142" w:rsidP="00252142">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rsidR="005C3759" w:rsidRDefault="00252142" w:rsidP="00252142">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5C3759" w:rsidRDefault="005C3759">
      <w:pPr>
        <w:pStyle w:val="ProductList-BodyIndented"/>
      </w:pPr>
    </w:p>
    <w:p w:rsidR="005C3759" w:rsidRDefault="00252142">
      <w:pPr>
        <w:pStyle w:val="ProductList-SubClauseHeading"/>
        <w:outlineLvl w:val="3"/>
      </w:pPr>
      <w:r>
        <w:t>17.3. Platinimo apribojimai</w:t>
      </w:r>
    </w:p>
    <w:p w:rsidR="005C3759" w:rsidRDefault="00252142">
      <w:pPr>
        <w:pStyle w:val="ProductList-BodyIndented"/>
      </w:pPr>
      <w:r>
        <w:t>Klientas neturi teisės:</w:t>
      </w:r>
    </w:p>
    <w:p w:rsidR="005C3759" w:rsidRDefault="00252142" w:rsidP="00252142">
      <w:pPr>
        <w:pStyle w:val="ProductList-Bullet"/>
        <w:numPr>
          <w:ilvl w:val="1"/>
          <w:numId w:val="6"/>
        </w:numPr>
      </w:pPr>
      <w:r>
        <w:t xml:space="preserve">keisti žymų apie autorių teises, prekių ženklus arba patentus platinimo kode; </w:t>
      </w:r>
    </w:p>
    <w:p w:rsidR="005C3759" w:rsidRDefault="00252142" w:rsidP="00252142">
      <w:pPr>
        <w:pStyle w:val="ProductList-Bullet"/>
        <w:numPr>
          <w:ilvl w:val="1"/>
          <w:numId w:val="6"/>
        </w:numPr>
      </w:pPr>
      <w:r>
        <w:t xml:space="preserve">naudoti „Microsoft“ prekių ženklus Kliento programų pavadinimuose arba taip, kad būtų galima suprasti, kad jo programas kūrė arba jas patvirtino „Microsoft“; </w:t>
      </w:r>
    </w:p>
    <w:p w:rsidR="005C3759" w:rsidRDefault="00252142" w:rsidP="00252142">
      <w:pPr>
        <w:pStyle w:val="ProductList-Bullet"/>
        <w:numPr>
          <w:ilvl w:val="1"/>
          <w:numId w:val="6"/>
        </w:numPr>
      </w:pPr>
      <w:r>
        <w:t>platinti Platinimo kodo su kokiomis nors kenkėjiškomis arba klaidinančiomis programomis, taip pat neteisėtu būdu;</w:t>
      </w:r>
    </w:p>
    <w:p w:rsidR="005C3759" w:rsidRDefault="00252142" w:rsidP="00252142">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5C3759" w:rsidRDefault="005C3759">
      <w:pPr>
        <w:pStyle w:val="ProductList-BodyIndented"/>
      </w:pPr>
    </w:p>
    <w:p w:rsidR="005C3759" w:rsidRDefault="00252142">
      <w:pPr>
        <w:pStyle w:val="ProductList-ClauseHeading"/>
        <w:outlineLvl w:val="2"/>
      </w:pPr>
      <w:r>
        <w:t>18. Programinė įranga ir paslaugos</w:t>
      </w:r>
    </w:p>
    <w:p w:rsidR="005C3759" w:rsidRDefault="00252142">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GroupHeading"/>
        <w:outlineLvl w:val="1"/>
      </w:pPr>
      <w:bookmarkStart w:id="15" w:name="_Sec538"/>
      <w:r>
        <w:t>Licencijavimo modelio sąlygos</w:t>
      </w:r>
      <w:bookmarkEnd w:id="15"/>
      <w:r>
        <w:fldChar w:fldCharType="begin"/>
      </w:r>
      <w:r>
        <w:instrText xml:space="preserve"> TC "</w:instrText>
      </w:r>
      <w:bookmarkStart w:id="16" w:name="_Toc446538396"/>
      <w:r>
        <w:instrText>Licencijavimo modelio sąlygos</w:instrText>
      </w:r>
      <w:bookmarkEnd w:id="16"/>
      <w:r>
        <w:instrText>" \l 2</w:instrText>
      </w:r>
      <w:r>
        <w:fldChar w:fldCharType="end"/>
      </w:r>
    </w:p>
    <w:p w:rsidR="005C3759" w:rsidRDefault="00252142">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5C3759" w:rsidRDefault="00252142">
      <w:pPr>
        <w:pStyle w:val="ProductList-Offering2Heading"/>
        <w:outlineLvl w:val="2"/>
      </w:pPr>
      <w:bookmarkStart w:id="17" w:name="_Sec539"/>
      <w:r>
        <w:t>Kompiuterio taikomosios programos</w:t>
      </w:r>
      <w:bookmarkEnd w:id="17"/>
      <w:r>
        <w:fldChar w:fldCharType="begin"/>
      </w:r>
      <w:r>
        <w:instrText xml:space="preserve"> TC "</w:instrText>
      </w:r>
      <w:bookmarkStart w:id="18" w:name="_Toc446538397"/>
      <w:r>
        <w:instrText>Kompiuterio taikomosios programos</w:instrText>
      </w:r>
      <w:bookmarkEnd w:id="18"/>
      <w:r>
        <w:instrText>" \l 3</w:instrText>
      </w:r>
      <w:r>
        <w:fldChar w:fldCharType="end"/>
      </w:r>
    </w:p>
    <w:p w:rsidR="005C3759" w:rsidRDefault="00252142">
      <w:pPr>
        <w:pStyle w:val="ProductList-ClauseHeading"/>
        <w:outlineLvl w:val="3"/>
      </w:pPr>
      <w:r>
        <w:t>Įrenginio licencija</w:t>
      </w:r>
    </w:p>
    <w:p w:rsidR="005C3759" w:rsidRDefault="00252142" w:rsidP="00252142">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5C3759" w:rsidRDefault="00252142" w:rsidP="00252142">
      <w:pPr>
        <w:pStyle w:val="ProductList-Bullet"/>
        <w:numPr>
          <w:ilvl w:val="0"/>
          <w:numId w:val="7"/>
        </w:numPr>
      </w:pPr>
      <w:r>
        <w:lastRenderedPageBreak/>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5C3759" w:rsidRDefault="00252142" w:rsidP="00252142">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5C3759" w:rsidRDefault="00252142" w:rsidP="00252142">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5C3759" w:rsidRDefault="00252142" w:rsidP="00252142">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5C3759" w:rsidRDefault="005C3759">
      <w:pPr>
        <w:pStyle w:val="ProductList-Body"/>
      </w:pPr>
    </w:p>
    <w:p w:rsidR="005C3759" w:rsidRDefault="00252142">
      <w:pPr>
        <w:pStyle w:val="ProductList-ClauseHeading"/>
        <w:outlineLvl w:val="3"/>
      </w:pPr>
      <w:r>
        <w:t>Medijos elementai ir šablonai</w:t>
      </w:r>
    </w:p>
    <w:p w:rsidR="005C3759" w:rsidRDefault="00252142">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5C3759" w:rsidRDefault="00252142">
      <w:pPr>
        <w:pStyle w:val="ProductList-Offering2Heading"/>
        <w:outlineLvl w:val="2"/>
      </w:pPr>
      <w:bookmarkStart w:id="19" w:name="_Sec540"/>
      <w:r>
        <w:t>Kompiuterio operacinės sistemos</w:t>
      </w:r>
      <w:bookmarkEnd w:id="19"/>
      <w:r>
        <w:fldChar w:fldCharType="begin"/>
      </w:r>
      <w:r>
        <w:instrText xml:space="preserve"> TC "</w:instrText>
      </w:r>
      <w:bookmarkStart w:id="20" w:name="_Toc446538398"/>
      <w:r>
        <w:instrText>Kompiuterio operacinės sistemos</w:instrText>
      </w:r>
      <w:bookmarkEnd w:id="20"/>
      <w:r>
        <w:instrText>" \l 3</w:instrText>
      </w:r>
      <w:r>
        <w:fldChar w:fldCharType="end"/>
      </w:r>
    </w:p>
    <w:p w:rsidR="005C3759" w:rsidRDefault="00252142">
      <w:pPr>
        <w:pStyle w:val="ProductList-ClauseHeading"/>
        <w:outlineLvl w:val="3"/>
      </w:pPr>
      <w:r>
        <w:t>Įrenginio licencija</w:t>
      </w:r>
    </w:p>
    <w:p w:rsidR="005C3759" w:rsidRDefault="00252142" w:rsidP="00252142">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5C3759" w:rsidRDefault="00252142" w:rsidP="00252142">
      <w:pPr>
        <w:pStyle w:val="ProductList-Bullet"/>
        <w:numPr>
          <w:ilvl w:val="0"/>
          <w:numId w:val="8"/>
        </w:numPr>
      </w:pPr>
      <w:r>
        <w:t>Klientas gali naudoti programinę įrangą ne daugiau nei dviejuose procesoriuose.</w:t>
      </w:r>
    </w:p>
    <w:p w:rsidR="005C3759" w:rsidRDefault="00252142" w:rsidP="00252142">
      <w:pPr>
        <w:pStyle w:val="ProductList-Bullet"/>
        <w:numPr>
          <w:ilvl w:val="0"/>
          <w:numId w:val="8"/>
        </w:numPr>
      </w:pPr>
      <w:r>
        <w:t>Vietinis naudojimas leidžiamas bet kuriam vartotojui.</w:t>
      </w:r>
    </w:p>
    <w:p w:rsidR="005C3759" w:rsidRDefault="00252142" w:rsidP="00252142">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5C3759" w:rsidRDefault="00252142" w:rsidP="00252142">
      <w:pPr>
        <w:pStyle w:val="ProductList-Bullet"/>
        <w:numPr>
          <w:ilvl w:val="0"/>
          <w:numId w:val="8"/>
        </w:numPr>
      </w:pPr>
      <w:r>
        <w:t>Vienu metu programinę įrangą pasiekti ir naudoti gali tik vienas vartotojas.</w:t>
      </w:r>
    </w:p>
    <w:p w:rsidR="005C3759" w:rsidRDefault="00252142" w:rsidP="00252142">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5C3759" w:rsidRDefault="00252142" w:rsidP="00252142">
      <w:pPr>
        <w:pStyle w:val="ProductList-Bullet"/>
        <w:numPr>
          <w:ilvl w:val="0"/>
          <w:numId w:val="8"/>
        </w:numPr>
      </w:pPr>
      <w:r>
        <w:t>Norint suaktyvinti KMS arba panašią technologiją, leidžiama naudoti neribotą ryšių skaičių.</w:t>
      </w:r>
    </w:p>
    <w:p w:rsidR="005C3759" w:rsidRDefault="005C3759">
      <w:pPr>
        <w:pStyle w:val="ProductList-Body"/>
      </w:pPr>
    </w:p>
    <w:p w:rsidR="005C3759" w:rsidRDefault="00252142">
      <w:pPr>
        <w:pStyle w:val="ProductList-ClauseHeading"/>
        <w:outlineLvl w:val="3"/>
      </w:pPr>
      <w:r>
        <w:t>„Adobe Flash Player“</w:t>
      </w:r>
    </w:p>
    <w:p w:rsidR="005C3759" w:rsidRDefault="00252142">
      <w:pPr>
        <w:pStyle w:val="ProductList-Body"/>
      </w:pPr>
      <w:r>
        <w:t xml:space="preserve">Programinėje įrangoje gali būti įdiegta „Adobe Flash Player“ versija. Klientas sutinka, kad naudojant „Adobe Flash Player“ taikomos „Adobe Systems Incorporated“ licencijos sąlygos, pateiktos adresu </w:t>
      </w:r>
      <w:hyperlink r:id="rId34">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5C3759" w:rsidRDefault="00252142">
      <w:pPr>
        <w:pStyle w:val="ProductList-Offering2Heading"/>
        <w:outlineLvl w:val="2"/>
      </w:pPr>
      <w:bookmarkStart w:id="21" w:name="_Sec541"/>
      <w:r>
        <w:t>Procesorius / KPL</w:t>
      </w:r>
      <w:bookmarkEnd w:id="21"/>
      <w:r>
        <w:fldChar w:fldCharType="begin"/>
      </w:r>
      <w:r>
        <w:instrText xml:space="preserve"> TC "</w:instrText>
      </w:r>
      <w:bookmarkStart w:id="22" w:name="_Toc446538399"/>
      <w:r>
        <w:instrText>Procesorius / KPL</w:instrText>
      </w:r>
      <w:bookmarkEnd w:id="22"/>
      <w:r>
        <w:instrText>" \l 3</w:instrText>
      </w:r>
      <w:r>
        <w:fldChar w:fldCharType="end"/>
      </w:r>
    </w:p>
    <w:p w:rsidR="005C3759" w:rsidRDefault="00252142">
      <w:pPr>
        <w:pStyle w:val="ProductList-ClauseHeading"/>
        <w:outlineLvl w:val="3"/>
      </w:pPr>
      <w:r>
        <w:t>Serverio licencijos (procesoriaus)</w:t>
      </w:r>
    </w:p>
    <w:p w:rsidR="005C3759" w:rsidRDefault="00252142" w:rsidP="00252142">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5C3759" w:rsidRDefault="00252142" w:rsidP="00252142">
      <w:pPr>
        <w:pStyle w:val="ProductList-Bullet"/>
        <w:numPr>
          <w:ilvl w:val="0"/>
          <w:numId w:val="9"/>
        </w:numPr>
      </w:pPr>
      <w:r>
        <w:t xml:space="preserve">Po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būtina priskirti kas antram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w:t>
      </w:r>
    </w:p>
    <w:p w:rsidR="005C3759" w:rsidRDefault="00252142" w:rsidP="00252142">
      <w:pPr>
        <w:pStyle w:val="ProductList-Bullet"/>
        <w:numPr>
          <w:ilvl w:val="0"/>
          <w:numId w:val="9"/>
        </w:numPr>
      </w:pPr>
      <w:r>
        <w:t xml:space="preserve">Pagal kiekvieną standartinę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suteikiama teisė naudoti serverio programinę įrangą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5C3759" w:rsidRDefault="00252142" w:rsidP="00252142">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5C3759" w:rsidRDefault="00252142" w:rsidP="00252142">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rsidR="005C3759" w:rsidRDefault="00252142" w:rsidP="00252142">
      <w:pPr>
        <w:pStyle w:val="ProductList-Bullet"/>
        <w:numPr>
          <w:ilvl w:val="0"/>
          <w:numId w:val="9"/>
        </w:numPr>
      </w:pPr>
      <w:r>
        <w:t xml:space="preserve">Pagal duomenų centro licencijas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galima naudoti serverio programinę įrangą, skaičius neribojamas. </w:t>
      </w:r>
    </w:p>
    <w:p w:rsidR="005C3759" w:rsidRDefault="00252142" w:rsidP="00252142">
      <w:pPr>
        <w:pStyle w:val="ProductList-Bullet"/>
        <w:numPr>
          <w:ilvl w:val="0"/>
          <w:numId w:val="9"/>
        </w:numPr>
      </w:pPr>
      <w:r>
        <w:t xml:space="preserve">Jei bendras licencijų ir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skaičius yra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5C3759" w:rsidRDefault="00252142" w:rsidP="00252142">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5C3759" w:rsidRDefault="005C3759">
      <w:pPr>
        <w:pStyle w:val="ProductList-Body"/>
      </w:pPr>
    </w:p>
    <w:p w:rsidR="005C3759" w:rsidRDefault="00252142">
      <w:pPr>
        <w:pStyle w:val="ProductList-ClauseHeading"/>
        <w:outlineLvl w:val="3"/>
      </w:pPr>
      <w:r>
        <w:t>Prieigos licencijos</w:t>
      </w:r>
    </w:p>
    <w:p w:rsidR="005C3759" w:rsidRDefault="00252142" w:rsidP="00252142">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5C3759" w:rsidRDefault="00252142" w:rsidP="00252142">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5C3759" w:rsidRDefault="00252142" w:rsidP="00252142">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5C3759" w:rsidRDefault="00252142" w:rsidP="00252142">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5C3759" w:rsidRDefault="00252142">
      <w:pPr>
        <w:pStyle w:val="ProductList-Offering2Heading"/>
        <w:outlineLvl w:val="2"/>
      </w:pPr>
      <w:bookmarkStart w:id="23" w:name="_Sec542"/>
      <w:r>
        <w:t>Serveris / KPL</w:t>
      </w:r>
      <w:bookmarkEnd w:id="23"/>
      <w:r>
        <w:fldChar w:fldCharType="begin"/>
      </w:r>
      <w:r>
        <w:instrText xml:space="preserve"> TC "</w:instrText>
      </w:r>
      <w:bookmarkStart w:id="24" w:name="_Toc446538400"/>
      <w:r>
        <w:instrText>Serveris / KPL</w:instrText>
      </w:r>
      <w:bookmarkEnd w:id="24"/>
      <w:r>
        <w:instrText>" \l 3</w:instrText>
      </w:r>
      <w:r>
        <w:fldChar w:fldCharType="end"/>
      </w:r>
    </w:p>
    <w:p w:rsidR="005C3759" w:rsidRDefault="00252142">
      <w:pPr>
        <w:pStyle w:val="ProductList-ClauseHeading"/>
        <w:outlineLvl w:val="3"/>
      </w:pPr>
      <w:r>
        <w:t>Serverio licencijos (egzemplioriaus)</w:t>
      </w:r>
    </w:p>
    <w:p w:rsidR="005C3759" w:rsidRDefault="00252142">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5C3759" w:rsidRDefault="005C3759">
      <w:pPr>
        <w:pStyle w:val="ProductList-Body"/>
      </w:pPr>
    </w:p>
    <w:p w:rsidR="005C3759" w:rsidRDefault="00252142">
      <w:pPr>
        <w:pStyle w:val="ProductList-ClauseHeading"/>
        <w:outlineLvl w:val="3"/>
      </w:pPr>
      <w:r>
        <w:lastRenderedPageBreak/>
        <w:t>Prieigos licencijos</w:t>
      </w:r>
    </w:p>
    <w:p w:rsidR="005C3759" w:rsidRDefault="00252142" w:rsidP="00252142">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5C3759" w:rsidRDefault="00252142" w:rsidP="00252142">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
        <w:outlineLvl w:val="2"/>
      </w:pPr>
      <w:bookmarkStart w:id="25" w:name="_Sec543"/>
      <w:r>
        <w:t>Branduoliui</w:t>
      </w:r>
      <w:bookmarkEnd w:id="25"/>
      <w:r>
        <w:fldChar w:fldCharType="begin"/>
      </w:r>
      <w:r>
        <w:instrText xml:space="preserve"> TC "</w:instrText>
      </w:r>
      <w:bookmarkStart w:id="26" w:name="_Toc446538401"/>
      <w:r>
        <w:instrText>Branduoliui</w:instrText>
      </w:r>
      <w:bookmarkEnd w:id="26"/>
      <w:r>
        <w:instrText>" \l 3</w:instrText>
      </w:r>
      <w:r>
        <w:fldChar w:fldCharType="end"/>
      </w:r>
    </w:p>
    <w:p w:rsidR="005C3759" w:rsidRDefault="00252142">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5C3759" w:rsidRDefault="005C3759">
      <w:pPr>
        <w:pStyle w:val="ProductList-Body"/>
      </w:pPr>
    </w:p>
    <w:p w:rsidR="005C3759" w:rsidRDefault="00252142">
      <w:pPr>
        <w:pStyle w:val="ProductList-ClauseHeading"/>
        <w:outlineLvl w:val="3"/>
      </w:pPr>
      <w:r>
        <w:t>Serverio licencijos (branduolio) – Serverio fizinio branduolio licencijavimas</w:t>
      </w:r>
    </w:p>
    <w:p w:rsidR="005C3759" w:rsidRDefault="00252142" w:rsidP="00252142">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5C3759" w:rsidRDefault="00252142" w:rsidP="00252142">
      <w:pPr>
        <w:pStyle w:val="ProductList-Bullet"/>
        <w:numPr>
          <w:ilvl w:val="0"/>
          <w:numId w:val="12"/>
        </w:numPr>
      </w:pPr>
      <w:r>
        <w:t xml:space="preserve">Būtinųjų licencijų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w:t>
      </w:r>
      <w:r>
        <w:fldChar w:fldCharType="begin"/>
      </w:r>
      <w:r>
        <w:instrText xml:space="preserve"> AutoTextList   \s NoStyle \t "Branduolio koeficientas yra skaitinė vertė, susieta su tam tikru Fiziniu procesoriumi, pagal kurią nustatoma, kiek Licencijų reikia norint licencijuoti visus Serveryje esančius Fizinius branduolius." </w:instrText>
      </w:r>
      <w:r>
        <w:fldChar w:fldCharType="separate"/>
      </w:r>
      <w:r>
        <w:rPr>
          <w:color w:val="0563C1"/>
        </w:rPr>
        <w:t>Branduolio koeficiento</w:t>
      </w:r>
      <w:r>
        <w:fldChar w:fldCharType="end"/>
      </w:r>
      <w:r>
        <w:t xml:space="preserve">, nurodyto adresu </w:t>
      </w:r>
      <w:hyperlink r:id="rId35">
        <w:r>
          <w:rPr>
            <w:color w:val="00467F"/>
            <w:u w:val="single"/>
          </w:rPr>
          <w:t>http://go.microsoft.com/fwlink/?LinkID=229882</w:t>
        </w:r>
      </w:hyperlink>
      <w:r>
        <w:t>.</w:t>
      </w:r>
    </w:p>
    <w:p w:rsidR="005C3759" w:rsidRDefault="00252142" w:rsidP="00252142">
      <w:pPr>
        <w:pStyle w:val="ProductList-Bullet"/>
        <w:numPr>
          <w:ilvl w:val="0"/>
          <w:numId w:val="12"/>
        </w:numPr>
      </w:pPr>
      <w:r>
        <w:t xml:space="preserve">„Enterprise“ ir „Parallel Data Warehouse“ leidimų atveju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skaičius turi būti lygus serveriui priskirtų licencijų skaičiui.</w:t>
      </w:r>
    </w:p>
    <w:p w:rsidR="005C3759" w:rsidRDefault="00252142" w:rsidP="00252142">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5C3759" w:rsidRDefault="00252142" w:rsidP="00252142">
      <w:pPr>
        <w:pStyle w:val="ProductList-Bullet"/>
        <w:numPr>
          <w:ilvl w:val="0"/>
          <w:numId w:val="12"/>
        </w:numPr>
      </w:pPr>
      <w:r>
        <w:t xml:space="preserve">Bet kurio kito leidimo atveju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5C3759" w:rsidRDefault="005C3759">
      <w:pPr>
        <w:pStyle w:val="ProductList-Body"/>
      </w:pPr>
    </w:p>
    <w:p w:rsidR="005C3759" w:rsidRDefault="00252142">
      <w:pPr>
        <w:pStyle w:val="ProductList-ClauseHeading"/>
        <w:outlineLvl w:val="3"/>
      </w:pPr>
      <w:r>
        <w:t>Serverio licencijos (branduolio) – Atskiros virtualiosios OSE licencijavimas</w:t>
      </w:r>
    </w:p>
    <w:p w:rsidR="005C3759" w:rsidRDefault="00252142" w:rsidP="00252142">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5C3759" w:rsidRDefault="00252142" w:rsidP="00252142">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5C3759" w:rsidRDefault="00252142" w:rsidP="00252142">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5C3759" w:rsidRDefault="00252142">
      <w:pPr>
        <w:pStyle w:val="ProductList-Offering2Heading"/>
        <w:outlineLvl w:val="2"/>
      </w:pPr>
      <w:bookmarkStart w:id="27" w:name="_Sec544"/>
      <w:r>
        <w:t>Valdymo serveriai</w:t>
      </w:r>
      <w:bookmarkEnd w:id="27"/>
      <w:r>
        <w:fldChar w:fldCharType="begin"/>
      </w:r>
      <w:r>
        <w:instrText xml:space="preserve"> TC "</w:instrText>
      </w:r>
      <w:bookmarkStart w:id="28" w:name="_Toc446538402"/>
      <w:r>
        <w:instrText>Valdymo serveriai</w:instrText>
      </w:r>
      <w:bookmarkEnd w:id="28"/>
      <w:r>
        <w:instrText>" \l 3</w:instrText>
      </w:r>
      <w:r>
        <w:fldChar w:fldCharType="end"/>
      </w:r>
    </w:p>
    <w:p w:rsidR="005C3759" w:rsidRDefault="00252142">
      <w:pPr>
        <w:pStyle w:val="ProductList-ClauseHeading"/>
        <w:outlineLvl w:val="3"/>
      </w:pPr>
      <w:r>
        <w:t>Valdymo licencijos</w:t>
      </w:r>
    </w:p>
    <w:p w:rsidR="005C3759" w:rsidRDefault="00252142">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5C3759" w:rsidRDefault="005C3759">
      <w:pPr>
        <w:pStyle w:val="ProductList-Body"/>
      </w:pPr>
    </w:p>
    <w:p w:rsidR="005C3759" w:rsidRDefault="00252142">
      <w:pPr>
        <w:pStyle w:val="ProductList-ClauseHeading"/>
        <w:outlineLvl w:val="3"/>
      </w:pPr>
      <w:r>
        <w:t>Serverio valdymo licencijos (procesoriaus)</w:t>
      </w:r>
    </w:p>
    <w:p w:rsidR="005C3759" w:rsidRDefault="00252142" w:rsidP="00252142">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5C3759" w:rsidRDefault="00252142" w:rsidP="00252142">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w:t>
      </w:r>
    </w:p>
    <w:p w:rsidR="005C3759" w:rsidRDefault="00252142" w:rsidP="00252142">
      <w:pPr>
        <w:pStyle w:val="ProductList-Bullet"/>
        <w:numPr>
          <w:ilvl w:val="0"/>
          <w:numId w:val="14"/>
        </w:numPr>
      </w:pPr>
      <w:r>
        <w:t>Viena Licencija būtina kiekvienai Licencijuotajame serveryje esančių procesorių porai.</w:t>
      </w:r>
    </w:p>
    <w:p w:rsidR="005C3759" w:rsidRDefault="00252142" w:rsidP="00252142">
      <w:pPr>
        <w:pStyle w:val="ProductList-Bullet"/>
        <w:numPr>
          <w:ilvl w:val="0"/>
          <w:numId w:val="14"/>
        </w:numPr>
      </w:pPr>
      <w:r>
        <w:t xml:space="preserve">Pagal kiekvieną „Standard“ leidimo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leidžiama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5C3759" w:rsidRDefault="00252142" w:rsidP="00252142">
      <w:pPr>
        <w:pStyle w:val="ProductList-Bullet"/>
        <w:numPr>
          <w:ilvl w:val="0"/>
          <w:numId w:val="14"/>
        </w:numPr>
      </w:pPr>
      <w:r>
        <w:t xml:space="preserve">Pagal „Standard“ leidimo licencijas be dviejų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5C3759" w:rsidRDefault="00252142" w:rsidP="00252142">
      <w:pPr>
        <w:pStyle w:val="ProductList-Bullet"/>
        <w:numPr>
          <w:ilvl w:val="0"/>
          <w:numId w:val="14"/>
        </w:numPr>
      </w:pP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Klientas gali priskirti ir daugiau „Standard“ leidimo licencijų ir pagal kiekvieną iš jų valdyti po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5C3759" w:rsidRDefault="00252142" w:rsidP="00252142">
      <w:pPr>
        <w:pStyle w:val="ProductList-Bullet"/>
        <w:numPr>
          <w:ilvl w:val="0"/>
          <w:numId w:val="14"/>
        </w:numPr>
      </w:pPr>
      <w:r>
        <w:t xml:space="preserve">Pagal „Datacenter“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leidžiama naudojant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5C3759" w:rsidRDefault="005C3759">
      <w:pPr>
        <w:pStyle w:val="ProductList-Body"/>
      </w:pPr>
    </w:p>
    <w:p w:rsidR="005C3759" w:rsidRDefault="00252142">
      <w:pPr>
        <w:pStyle w:val="ProductList-ClauseHeading"/>
        <w:outlineLvl w:val="3"/>
      </w:pPr>
      <w:r>
        <w:t>Kliento valdymo licencijos (OSE arba vartotojo)</w:t>
      </w:r>
    </w:p>
    <w:p w:rsidR="005C3759" w:rsidRDefault="00252142" w:rsidP="00252142">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5C3759" w:rsidRDefault="00252142" w:rsidP="00252142">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5C3759" w:rsidRDefault="00252142" w:rsidP="00252142">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5C3759" w:rsidRDefault="00252142" w:rsidP="00252142">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OSE skirtą Kliento valdymo licenciją arba Vartotojui skirtą Kliento valdymo licenciją.</w:t>
      </w:r>
    </w:p>
    <w:p w:rsidR="005C3759" w:rsidRDefault="005C3759">
      <w:pPr>
        <w:pStyle w:val="ProductList-Body"/>
      </w:pPr>
    </w:p>
    <w:p w:rsidR="005C3759" w:rsidRDefault="00252142">
      <w:pPr>
        <w:pStyle w:val="ProductList-ClauseHeading"/>
        <w:outlineLvl w:val="3"/>
      </w:pPr>
      <w:r>
        <w:t>Valdymo licencijos nebūtinos:</w:t>
      </w:r>
    </w:p>
    <w:p w:rsidR="005C3759" w:rsidRDefault="00252142" w:rsidP="00252142">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rsidR="005C3759" w:rsidRDefault="00252142" w:rsidP="00252142">
      <w:pPr>
        <w:pStyle w:val="ProductList-Bullet"/>
        <w:numPr>
          <w:ilvl w:val="0"/>
          <w:numId w:val="16"/>
        </w:numPr>
      </w:pPr>
      <w:r>
        <w:t>bet kuriam Kliento tinklo infrastruktūros įrenginiui, kuris naudojamas siekiant tik perduoti tinklo duomenis ir kuris nenaudoja „Windows Server“ programinės įrangos;</w:t>
      </w:r>
    </w:p>
    <w:p w:rsidR="005C3759" w:rsidRDefault="00252142" w:rsidP="00252142">
      <w:pPr>
        <w:pStyle w:val="ProductList-Bullet"/>
        <w:numPr>
          <w:ilvl w:val="0"/>
          <w:numId w:val="16"/>
        </w:numPr>
      </w:pPr>
      <w:r>
        <w:lastRenderedPageBreak/>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5C3759" w:rsidRDefault="00252142" w:rsidP="00252142">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5C3759" w:rsidRDefault="005C3759">
      <w:pPr>
        <w:pStyle w:val="ProductList-Body"/>
      </w:pPr>
    </w:p>
    <w:p w:rsidR="005C3759" w:rsidRDefault="00252142">
      <w:pPr>
        <w:pStyle w:val="ProductList-ClauseHeading"/>
        <w:outlineLvl w:val="3"/>
      </w:pPr>
      <w:r>
        <w:t>Duomenų rinkiniai</w:t>
      </w:r>
    </w:p>
    <w:p w:rsidR="005C3759" w:rsidRDefault="00252142">
      <w:pPr>
        <w:pStyle w:val="ProductList-Body"/>
      </w:pPr>
      <w:r>
        <w:t>Klientas negali kopijuoti ar platinti jokių į programinę įrangą įtrauktų duomenų rinkinių (ar duomenų rinkinio dalies).</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
        <w:outlineLvl w:val="2"/>
      </w:pPr>
      <w:bookmarkStart w:id="29" w:name="_Sec545"/>
      <w:r>
        <w:t>Specialūs serveriai</w:t>
      </w:r>
      <w:bookmarkEnd w:id="29"/>
      <w:r>
        <w:fldChar w:fldCharType="begin"/>
      </w:r>
      <w:r>
        <w:instrText xml:space="preserve"> TC "</w:instrText>
      </w:r>
      <w:bookmarkStart w:id="30" w:name="_Toc446538403"/>
      <w:r>
        <w:instrText>Specialūs serveriai</w:instrText>
      </w:r>
      <w:bookmarkEnd w:id="30"/>
      <w:r>
        <w:instrText>" \l 3</w:instrText>
      </w:r>
      <w:r>
        <w:fldChar w:fldCharType="end"/>
      </w:r>
    </w:p>
    <w:p w:rsidR="005C3759" w:rsidRDefault="00252142">
      <w:pPr>
        <w:pStyle w:val="ProductList-ClauseHeading"/>
        <w:outlineLvl w:val="3"/>
      </w:pPr>
      <w:r>
        <w:t>Serverio licencijos (egzemplioriaus)</w:t>
      </w:r>
    </w:p>
    <w:p w:rsidR="005C3759" w:rsidRDefault="00252142">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5C3759" w:rsidRDefault="00252142">
      <w:pPr>
        <w:pStyle w:val="ProductList-Offering2Heading"/>
        <w:outlineLvl w:val="2"/>
      </w:pPr>
      <w:bookmarkStart w:id="31" w:name="_Sec546"/>
      <w:r>
        <w:t>Kūrėjo įrankiai</w:t>
      </w:r>
      <w:bookmarkEnd w:id="31"/>
      <w:r>
        <w:fldChar w:fldCharType="begin"/>
      </w:r>
      <w:r>
        <w:instrText xml:space="preserve"> TC "</w:instrText>
      </w:r>
      <w:bookmarkStart w:id="32" w:name="_Toc446538404"/>
      <w:r>
        <w:instrText>Kūrėjo įrankiai</w:instrText>
      </w:r>
      <w:bookmarkEnd w:id="32"/>
      <w:r>
        <w:instrText>" \l 3</w:instrText>
      </w:r>
      <w:r>
        <w:fldChar w:fldCharType="end"/>
      </w:r>
    </w:p>
    <w:p w:rsidR="005C3759" w:rsidRDefault="00252142">
      <w:pPr>
        <w:pStyle w:val="ProductList-ClauseHeading"/>
        <w:outlineLvl w:val="3"/>
      </w:pPr>
      <w:r>
        <w:t>Vartotojo licencijos</w:t>
      </w:r>
    </w:p>
    <w:p w:rsidR="005C3759" w:rsidRDefault="00252142" w:rsidP="00252142">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rsidR="005C3759" w:rsidRDefault="00252142" w:rsidP="00252142">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5C3759" w:rsidRDefault="00252142" w:rsidP="00252142">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5C3759" w:rsidRDefault="005C3759">
      <w:pPr>
        <w:pStyle w:val="ProductList-Body"/>
      </w:pPr>
    </w:p>
    <w:p w:rsidR="005C3759" w:rsidRDefault="00252142">
      <w:pPr>
        <w:pStyle w:val="ProductList-ClauseHeading"/>
        <w:outlineLvl w:val="3"/>
      </w:pPr>
      <w:r>
        <w:t>Papildomos licencijos sąlygos dėl MSDN prenumeratos</w:t>
      </w:r>
    </w:p>
    <w:p w:rsidR="005C3759" w:rsidRDefault="00252142">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„Programinė įranga“ yra programinė įranga, kuri pasiekiama pagal Kliento prenumeratos lygį per puslapį „MSDN Subscriber Downloads“.</w:t>
      </w:r>
    </w:p>
    <w:p w:rsidR="005C3759" w:rsidRDefault="005C3759">
      <w:pPr>
        <w:pStyle w:val="ProductList-Body"/>
      </w:pPr>
    </w:p>
    <w:p w:rsidR="005C3759" w:rsidRDefault="00252142">
      <w:pPr>
        <w:pStyle w:val="ProductList-SubClauseHeading"/>
        <w:outlineLvl w:val="4"/>
      </w:pPr>
      <w:r>
        <w:t>Programinės įrangos vykdymas „Microsoft Azure“ platformos paslaugose</w:t>
      </w:r>
    </w:p>
    <w:p w:rsidR="005C3759" w:rsidRDefault="00252142" w:rsidP="00252142">
      <w:pPr>
        <w:pStyle w:val="ProductList-Bullet"/>
        <w:numPr>
          <w:ilvl w:val="1"/>
          <w:numId w:val="18"/>
        </w:numPr>
      </w:pPr>
      <w:r>
        <w:t xml:space="preserve">MSDN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w:t>
      </w:r>
    </w:p>
    <w:p w:rsidR="005C3759" w:rsidRDefault="00252142" w:rsidP="00252142">
      <w:pPr>
        <w:pStyle w:val="ProductList-Bullet"/>
        <w:numPr>
          <w:ilvl w:val="1"/>
          <w:numId w:val="18"/>
        </w:numPr>
      </w:pPr>
      <w:r>
        <w:t>Programinės įrangos naudojimui taikomos Kliento bendrojo licencijavimo sutarties sąlygos ir bet kokios su ta Programine įranga pateikiamos sąlygos.</w:t>
      </w:r>
    </w:p>
    <w:p w:rsidR="005C3759" w:rsidRDefault="00252142" w:rsidP="00252142">
      <w:pPr>
        <w:pStyle w:val="ProductList-Bullet"/>
        <w:numPr>
          <w:ilvl w:val="1"/>
          <w:numId w:val="18"/>
        </w:numPr>
      </w:pPr>
      <w:r>
        <w:t xml:space="preserve">Kūrėjo įrankių licencijavimo modelio sąlygos taikomos naudojantis Programinės įrangos ir „Azure MSDN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rsidR="005C3759" w:rsidRDefault="005C3759">
      <w:pPr>
        <w:pStyle w:val="ProductList-BodyIndented"/>
      </w:pPr>
    </w:p>
    <w:p w:rsidR="005C3759" w:rsidRDefault="00252142">
      <w:pPr>
        <w:pStyle w:val="ProductList-SubClauseHeading"/>
        <w:outlineLvl w:val="4"/>
      </w:pPr>
      <w:r>
        <w:t>Papildomi reikalavimai</w:t>
      </w:r>
    </w:p>
    <w:p w:rsidR="005C3759" w:rsidRDefault="00252142">
      <w:pPr>
        <w:pStyle w:val="ProductList-BodyIndented"/>
      </w:pPr>
      <w:r>
        <w:t>Norint paleisti Programinę įrangą naudojantis „Microsoft Azure“ platformos paslaugomis Klientas turi aktyvinti MSDN prenumeratą susiedamas savo „Microsoft“ abonementą su MSDN prenumerata.</w:t>
      </w:r>
    </w:p>
    <w:p w:rsidR="005C3759" w:rsidRDefault="005C3759">
      <w:pPr>
        <w:pStyle w:val="ProductList-BodyIndented"/>
      </w:pPr>
    </w:p>
    <w:p w:rsidR="005C3759" w:rsidRDefault="00252142">
      <w:pPr>
        <w:pStyle w:val="ProductList-SubClauseHeading"/>
        <w:outlineLvl w:val="4"/>
      </w:pPr>
      <w:r>
        <w:t>Priėmimo bandymas ir atsiliepimai</w:t>
      </w:r>
    </w:p>
    <w:p w:rsidR="005C3759" w:rsidRDefault="00252142">
      <w:pPr>
        <w:pStyle w:val="ProductList-BodyIndented"/>
      </w:pPr>
      <w:r>
        <w:t>Kliento galutiniai vartotojai gali naudodami Programinę įrangą atlikti programų priėmimo bandymus arba pateikti apie jas atsiliepimų.</w:t>
      </w:r>
    </w:p>
    <w:p w:rsidR="005C3759" w:rsidRDefault="005C3759">
      <w:pPr>
        <w:pStyle w:val="ProductList-BodyIndented"/>
      </w:pPr>
    </w:p>
    <w:p w:rsidR="005C3759" w:rsidRDefault="00252142">
      <w:pPr>
        <w:pStyle w:val="ProductList-SubClauseHeading"/>
        <w:outlineLvl w:val="4"/>
      </w:pPr>
      <w:r>
        <w:t>Windows Server 2012 R2 Remote Desktop Services</w:t>
      </w:r>
    </w:p>
    <w:p w:rsidR="005C3759" w:rsidRDefault="00252142">
      <w:pPr>
        <w:pStyle w:val="ProductList-BodyIndented"/>
      </w:pPr>
      <w:r>
        <w:t>Ne daugiau nei 200 anoniminių vartotojų vienu metu gali naudodami „Windows Server“ programinės įrangos funkciją Nuotolinio darbalaukio tarnybos pasiekti Kliento programų demonstracines versijas internete.</w:t>
      </w:r>
    </w:p>
    <w:p w:rsidR="005C3759" w:rsidRDefault="005C3759">
      <w:pPr>
        <w:pStyle w:val="ProductList-BodyIndented"/>
      </w:pPr>
    </w:p>
    <w:p w:rsidR="005C3759" w:rsidRDefault="00252142">
      <w:pPr>
        <w:pStyle w:val="ProductList-SubClauseHeading"/>
        <w:outlineLvl w:val="4"/>
      </w:pPr>
      <w:r>
        <w:t>„Windows“ įdėtieji produktai</w:t>
      </w:r>
    </w:p>
    <w:p w:rsidR="005C3759" w:rsidRDefault="00252142">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5C3759" w:rsidRDefault="005C3759">
      <w:pPr>
        <w:pStyle w:val="ProductList-BodyIndented"/>
        <w:jc w:val="right"/>
      </w:pPr>
    </w:p>
    <w:tbl>
      <w:tblPr>
        <w:tblStyle w:val="PURTable0"/>
        <w:tblW w:w="0" w:type="dxa"/>
        <w:tblLook w:val="04A0" w:firstRow="1" w:lastRow="0" w:firstColumn="1" w:lastColumn="0" w:noHBand="0" w:noVBand="1"/>
      </w:tblPr>
      <w:tblGrid>
        <w:gridCol w:w="1044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Indented"/>
      </w:pPr>
    </w:p>
    <w:p w:rsidR="005C3759" w:rsidRDefault="005C3759">
      <w:pPr>
        <w:sectPr w:rsidR="005C3759">
          <w:headerReference w:type="default" r:id="rId36"/>
          <w:footerReference w:type="default" r:id="rId37"/>
          <w:type w:val="continuous"/>
          <w:pgSz w:w="12240" w:h="15840" w:code="1"/>
          <w:pgMar w:top="1170" w:right="720" w:bottom="720" w:left="720" w:header="432" w:footer="288" w:gutter="0"/>
          <w:cols w:space="360"/>
        </w:sectPr>
      </w:pPr>
    </w:p>
    <w:p w:rsidR="005C3759" w:rsidRDefault="00252142">
      <w:pPr>
        <w:pStyle w:val="ProductList-SectionHeading"/>
        <w:pageBreakBefore/>
        <w:outlineLvl w:val="0"/>
      </w:pPr>
      <w:bookmarkStart w:id="33" w:name="_Sec547"/>
      <w:bookmarkEnd w:id="11"/>
      <w:r>
        <w:lastRenderedPageBreak/>
        <w:t>Programinė įranga</w:t>
      </w:r>
      <w:r>
        <w:fldChar w:fldCharType="begin"/>
      </w:r>
      <w:r>
        <w:instrText xml:space="preserve"> TC "</w:instrText>
      </w:r>
      <w:bookmarkStart w:id="34" w:name="_Toc446538405"/>
      <w:r>
        <w:instrText>Programinė įranga</w:instrText>
      </w:r>
      <w:bookmarkEnd w:id="34"/>
      <w:r>
        <w:instrText>" \l 1</w:instrText>
      </w:r>
      <w:r>
        <w:fldChar w:fldCharType="end"/>
      </w:r>
    </w:p>
    <w:p w:rsidR="005C3759" w:rsidRDefault="00252142">
      <w:pPr>
        <w:pStyle w:val="ProductList-Offering1HeadingNoBorder"/>
        <w:outlineLvl w:val="1"/>
      </w:pPr>
      <w:bookmarkStart w:id="35" w:name="_Sec857"/>
      <w:r>
        <w:t>„Advanced Threat Analytics“</w:t>
      </w:r>
      <w:bookmarkEnd w:id="35"/>
      <w:r>
        <w:fldChar w:fldCharType="begin"/>
      </w:r>
      <w:r>
        <w:instrText xml:space="preserve"> TC "„Advanced Threat Analytics“" \l 2</w:instrText>
      </w:r>
      <w:r>
        <w:fldChar w:fldCharType="end"/>
      </w:r>
    </w:p>
    <w:p w:rsidR="005C3759" w:rsidRDefault="00252142">
      <w:pPr>
        <w:pStyle w:val="ProductList-Offering1SubSection"/>
        <w:outlineLvl w:val="2"/>
      </w:pPr>
      <w:bookmarkStart w:id="36" w:name="_Sec858"/>
      <w:r>
        <w:t>1. Programos pasiekiamumas</w:t>
      </w:r>
      <w:bookmarkEnd w:id="36"/>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rsidRPr="007274DF">
              <w:fldChar w:fldCharType="begin"/>
            </w:r>
            <w:r w:rsidRPr="007274DF">
              <w:instrText xml:space="preserve"> AutoTextList   \s NoStyle \t "Papildomas produktas" </w:instrText>
            </w:r>
            <w:r w:rsidRPr="007274DF">
              <w:fldChar w:fldCharType="separate"/>
            </w:r>
            <w:r w:rsidRPr="007274DF">
              <w:t xml:space="preserve"> A</w:t>
            </w:r>
            <w:r w:rsidRPr="007274DF">
              <w:fldChar w:fldCharType="end"/>
            </w:r>
            <w:r w:rsidRPr="007274DF">
              <w:t>,</w:t>
            </w:r>
            <w:r w:rsidRPr="007274DF">
              <w:fldChar w:fldCharType="begin"/>
            </w:r>
            <w:r w:rsidRPr="007274DF">
              <w:instrText xml:space="preserve"> AutoTextList   \s NoStyle \t "Pasiūlymas studentams" </w:instrText>
            </w:r>
            <w:r w:rsidRPr="007274DF">
              <w:fldChar w:fldCharType="separate"/>
            </w:r>
            <w:r w:rsidRPr="007274DF">
              <w:t>ST</w:t>
            </w:r>
            <w:r w:rsidRPr="007274DF">
              <w:fldChar w:fldCharType="end"/>
            </w: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2"/>
      </w:pPr>
      <w:bookmarkStart w:id="37" w:name="_Sec859"/>
      <w:r>
        <w:t>2. Informacija apie produktą</w:t>
      </w:r>
      <w:bookmarkEnd w:id="37"/>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8">
              <w:r>
                <w:rPr>
                  <w:color w:val="000000"/>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2.1. Regioniniai apribojimai</w:t>
      </w:r>
    </w:p>
    <w:p w:rsidR="005C3759" w:rsidRDefault="00252142">
      <w:pPr>
        <w:pStyle w:val="ProductList-Body"/>
      </w:pPr>
      <w:r>
        <w:t>Klientas neturi teisės atsisiųsti „Advanced Threat Analytics 2016“ ir naudoti ar platinti Kinijos Liaudies Respublikoje.</w:t>
      </w:r>
    </w:p>
    <w:p w:rsidR="005C3759" w:rsidRDefault="00252142">
      <w:pPr>
        <w:pStyle w:val="ProductList-Offering1SubSection"/>
        <w:outlineLvl w:val="2"/>
      </w:pPr>
      <w:bookmarkStart w:id="38" w:name="_Sec860"/>
      <w:r>
        <w:t>3. Naudojimo teisės</w:t>
      </w:r>
      <w:bookmarkEnd w:id="38"/>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Papildoma programinė įranga: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5C3759" w:rsidRDefault="00252142">
            <w:pPr>
              <w:pStyle w:val="ProductList-TableBody"/>
            </w:pPr>
            <w:r>
              <w:t xml:space="preserve">Valdymo licenciją atitinkanti licencija (žr. </w:t>
            </w:r>
            <w:hyperlink w:anchor="_Sec591">
              <w:r>
                <w:rPr>
                  <w:color w:val="00467F"/>
                  <w:u w:val="single"/>
                </w:rPr>
                <w:t>A priedą</w:t>
              </w:r>
            </w:hyperlink>
            <w:r>
              <w:t>)</w:t>
            </w:r>
          </w:p>
        </w:tc>
      </w:tr>
    </w:tbl>
    <w:p w:rsidR="005C3759" w:rsidRDefault="005C3759">
      <w:pPr>
        <w:pStyle w:val="ProductList-Body"/>
      </w:pPr>
    </w:p>
    <w:p w:rsidR="005C3759" w:rsidRDefault="00252142">
      <w:pPr>
        <w:pStyle w:val="ProductList-ClauseHeading"/>
        <w:outlineLvl w:val="3"/>
      </w:pPr>
      <w:r>
        <w:t>3.2. Naudojimo atvejai, kai būtina valdymo licencija</w:t>
      </w:r>
    </w:p>
    <w:p w:rsidR="005C3759" w:rsidRDefault="0025214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5C3759" w:rsidRDefault="005C3759">
      <w:pPr>
        <w:pStyle w:val="ProductList-Body"/>
      </w:pPr>
    </w:p>
    <w:p w:rsidR="005C3759" w:rsidRDefault="00252142">
      <w:pPr>
        <w:pStyle w:val="ProductList-ClauseHeading"/>
        <w:outlineLvl w:val="3"/>
      </w:pPr>
      <w:r>
        <w:t>3.3. Pagal LGPL licenciją licencijuotos bibliotekos</w:t>
      </w:r>
    </w:p>
    <w:p w:rsidR="005C3759" w:rsidRDefault="0025214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keitimus su bet kuria biblioteka, licencijuota pagal LGPL licenciją, kuri gali būti įtraukta į programinę įrangą ir su ja susieta.</w:t>
      </w:r>
    </w:p>
    <w:p w:rsidR="005C3759" w:rsidRDefault="00252142">
      <w:pPr>
        <w:pStyle w:val="ProductList-Offering1SubSection"/>
        <w:outlineLvl w:val="2"/>
      </w:pPr>
      <w:bookmarkStart w:id="39" w:name="_Sec861"/>
      <w:r>
        <w:t>4. Programinės įrangos naujumo garantija</w:t>
      </w:r>
      <w:bookmarkEnd w:id="39"/>
    </w:p>
    <w:tbl>
      <w:tblPr>
        <w:tblStyle w:val="PURTable"/>
        <w:tblW w:w="0" w:type="dxa"/>
        <w:tblLook w:val="04A0" w:firstRow="1" w:lastRow="0" w:firstColumn="1" w:lastColumn="0" w:noHBand="0" w:noVBand="1"/>
      </w:tblPr>
      <w:tblGrid>
        <w:gridCol w:w="3599"/>
        <w:gridCol w:w="3589"/>
        <w:gridCol w:w="360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1HeadingNoBorder"/>
        <w:outlineLvl w:val="1"/>
      </w:pPr>
      <w:bookmarkStart w:id="40" w:name="_Sec592"/>
      <w:r>
        <w:t>BizTalk</w:t>
      </w:r>
      <w:bookmarkEnd w:id="40"/>
      <w:r>
        <w:fldChar w:fldCharType="begin"/>
      </w:r>
      <w:r>
        <w:instrText xml:space="preserve"> TC "</w:instrText>
      </w:r>
      <w:bookmarkStart w:id="41" w:name="_Toc446538406"/>
      <w:r>
        <w:instrText>BizTalk</w:instrText>
      </w:r>
      <w:bookmarkEnd w:id="41"/>
      <w:r>
        <w:instrText>" \l 2</w:instrText>
      </w:r>
      <w:r>
        <w:fldChar w:fldCharType="end"/>
      </w:r>
    </w:p>
    <w:p w:rsidR="005C3759" w:rsidRDefault="00252142">
      <w:pPr>
        <w:pStyle w:val="ProductList-Offering1SubSection"/>
        <w:outlineLvl w:val="2"/>
      </w:pPr>
      <w:bookmarkStart w:id="42" w:name="_Sec593"/>
      <w:r>
        <w:t>1. Programos pasiekiamumas</w:t>
      </w:r>
      <w:bookmarkEnd w:id="42"/>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C3759" w:rsidRDefault="0025214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C3759" w:rsidRDefault="0025214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C3759" w:rsidRDefault="0025214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C3759" w:rsidRDefault="002521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3759" w:rsidRDefault="0025214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lastRenderedPageBreak/>
              <w:t>„BizTalk Server 2013“ R2 kūrėjas</w:t>
            </w:r>
            <w:r>
              <w:fldChar w:fldCharType="begin"/>
            </w:r>
            <w:r>
              <w:instrText xml:space="preserve"> XE "„BizTalk Server 2013“ R2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3759" w:rsidRDefault="0025214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3759" w:rsidRDefault="0025214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3759" w:rsidRDefault="0025214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3759" w:rsidRDefault="0025214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C3759" w:rsidRDefault="0025214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3759" w:rsidRDefault="0025214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3759" w:rsidRDefault="002521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C3759" w:rsidRDefault="002521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C3759" w:rsidRDefault="002521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none" w:sz="4" w:space="0" w:color="6E6E6E"/>
              <w:right w:val="none" w:sz="4" w:space="0" w:color="6E6E6E"/>
            </w:tcBorders>
          </w:tcPr>
          <w:p w:rsidR="005C3759" w:rsidRDefault="0025214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C3759" w:rsidRDefault="0025214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C3759" w:rsidRDefault="005C375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C3759" w:rsidRDefault="005C375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2"/>
      </w:pPr>
      <w:bookmarkStart w:id="43" w:name="_Sec594"/>
      <w:r>
        <w:t>2. Informacija apie produktą</w:t>
      </w:r>
      <w:bookmarkEnd w:id="43"/>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w:t>
            </w:r>
            <w:r>
              <w:fldChar w:fldCharType="begin"/>
            </w:r>
            <w:r>
              <w:instrText xml:space="preserve"> XE "„BizTalk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2"/>
      </w:pPr>
      <w:bookmarkStart w:id="44" w:name="_Sec595"/>
      <w:r>
        <w:t>3. Naudojimo teisės</w:t>
      </w:r>
      <w:bookmarkEnd w:id="44"/>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 (išskyrus „Developer“)</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 ir „Office Web Apps“ – visos (išskyrus „Developer“)</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3.1. „BizTalk Server 2013 R2 Branch“ ir „BizTalk Server 2013 R2 Standard“ leidimai</w:t>
      </w:r>
    </w:p>
    <w:p w:rsidR="005C3759" w:rsidRDefault="00252142">
      <w:pPr>
        <w:pStyle w:val="ProductList-Body"/>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5C3759" w:rsidRDefault="005C3759">
      <w:pPr>
        <w:pStyle w:val="ProductList-Body"/>
      </w:pPr>
    </w:p>
    <w:p w:rsidR="005C3759" w:rsidRDefault="00252142">
      <w:pPr>
        <w:pStyle w:val="ProductList-ClauseHeading"/>
        <w:outlineLvl w:val="3"/>
      </w:pPr>
      <w:r>
        <w:t>3.2. „BizTalk Server 2013 R2 Branch“ leidimas</w:t>
      </w:r>
    </w:p>
    <w:p w:rsidR="005C3759" w:rsidRDefault="00252142">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5C3759" w:rsidRDefault="00252142" w:rsidP="00252142">
      <w:pPr>
        <w:pStyle w:val="ProductList-Bullet"/>
        <w:numPr>
          <w:ilvl w:val="0"/>
          <w:numId w:val="19"/>
        </w:numPr>
      </w:pPr>
      <w:r>
        <w:t xml:space="preserve">atlikti pagrindinio mazgo funkcijų tinklo žvaigždiniame modelyje, </w:t>
      </w:r>
    </w:p>
    <w:p w:rsidR="005C3759" w:rsidRDefault="00252142" w:rsidP="00252142">
      <w:pPr>
        <w:pStyle w:val="ProductList-Bullet"/>
        <w:numPr>
          <w:ilvl w:val="0"/>
          <w:numId w:val="19"/>
        </w:numPr>
      </w:pPr>
      <w:r>
        <w:t xml:space="preserve">centralizuoti visos įmonės ryšių su kitais Serveriais arba įrenginiais, </w:t>
      </w:r>
    </w:p>
    <w:p w:rsidR="005C3759" w:rsidRDefault="00252142" w:rsidP="00252142">
      <w:pPr>
        <w:pStyle w:val="ProductList-Bullet"/>
        <w:numPr>
          <w:ilvl w:val="0"/>
          <w:numId w:val="19"/>
        </w:numPr>
      </w:pPr>
      <w:r>
        <w:t>automatizuoti verslo procesų skirtinguose padaliniuose, verslo skyriuose arba filialų biuruose.</w:t>
      </w:r>
    </w:p>
    <w:p w:rsidR="005C3759" w:rsidRDefault="005C3759">
      <w:pPr>
        <w:pStyle w:val="ProductList-Body"/>
      </w:pPr>
    </w:p>
    <w:p w:rsidR="005C3759" w:rsidRDefault="00252142">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BizTalk Server susijusios schemos ir šablonai</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BAM įvykių API ir perėmimo bei administravimo įrankiai</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Development Tools</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MQHelper.dll</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SOAP Receive Adapter</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UDDI</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252142">
      <w:pPr>
        <w:pStyle w:val="ProductList-Offering1SubSection"/>
        <w:outlineLvl w:val="2"/>
      </w:pPr>
      <w:bookmarkStart w:id="45" w:name="_Sec596"/>
      <w:r>
        <w:t>4. Programinės įrangos naujumo garantija</w:t>
      </w:r>
      <w:bookmarkEnd w:id="45"/>
    </w:p>
    <w:p w:rsidR="005C3759" w:rsidRDefault="005C3759">
      <w:pPr>
        <w:pStyle w:val="ProductList-Body"/>
      </w:pPr>
    </w:p>
    <w:tbl>
      <w:tblPr>
        <w:tblStyle w:val="PURTable"/>
        <w:tblW w:w="0" w:type="dxa"/>
        <w:tblLook w:val="04A0" w:firstRow="1" w:lastRow="0" w:firstColumn="1" w:lastColumn="0" w:noHBand="0" w:noVBand="1"/>
      </w:tblPr>
      <w:tblGrid>
        <w:gridCol w:w="3599"/>
        <w:gridCol w:w="3600"/>
        <w:gridCol w:w="3591"/>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4.1. „Biz Talk Server 2013 R2 Enterprise“ – neribotas virtualizavimas</w:t>
      </w:r>
    </w:p>
    <w:p w:rsidR="005C3759" w:rsidRDefault="00252142">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1HeadingNoBorder"/>
        <w:outlineLvl w:val="1"/>
      </w:pPr>
      <w:bookmarkStart w:id="46" w:name="_Sec597"/>
      <w:r>
        <w:t>„CAL Suite“ paketai</w:t>
      </w:r>
      <w:bookmarkEnd w:id="46"/>
      <w:r>
        <w:fldChar w:fldCharType="begin"/>
      </w:r>
      <w:r>
        <w:instrText xml:space="preserve"> TC "„CAL Suite“ paketai" \l 2</w:instrText>
      </w:r>
      <w:r>
        <w:fldChar w:fldCharType="end"/>
      </w:r>
    </w:p>
    <w:p w:rsidR="005C3759" w:rsidRDefault="00252142">
      <w:pPr>
        <w:pStyle w:val="ProductList-Offering1SubSection"/>
        <w:outlineLvl w:val="2"/>
      </w:pPr>
      <w:bookmarkStart w:id="47" w:name="_Sec868"/>
      <w:r>
        <w:lastRenderedPageBreak/>
        <w:t>1. Programos pasiekiamumas</w:t>
      </w:r>
      <w:bookmarkEnd w:id="47"/>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(vartotojo PL)</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„Enterprise CAL Bridge for Enterprise Mobility Suite“ pagal SA</w:t>
            </w:r>
            <w:r>
              <w:fldChar w:fldCharType="begin"/>
            </w:r>
            <w:r>
              <w:instrText xml:space="preserve"> XE "„Enterprise CAL Bridge for Enterprise Mobility Suite“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5C3759">
      <w:pPr>
        <w:pStyle w:val="ProductList-Body"/>
      </w:pPr>
    </w:p>
    <w:p w:rsidR="005C3759" w:rsidRDefault="00252142">
      <w:pPr>
        <w:pStyle w:val="ProductList-Offering1SubSection"/>
        <w:outlineLvl w:val="2"/>
      </w:pPr>
      <w:bookmarkStart w:id="48" w:name="_Sec599"/>
      <w:r>
        <w:t>2. Informacija apie produktą</w:t>
      </w:r>
      <w:bookmarkEnd w:id="48"/>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2.1. Taikytinų „CAL Suite“ paketų naudojimo teisių nustatymas</w:t>
      </w:r>
    </w:p>
    <w:p w:rsidR="005C3759" w:rsidRDefault="00252142">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5C3759" w:rsidRDefault="005C3759">
      <w:pPr>
        <w:pStyle w:val="ProductList-Body"/>
      </w:pPr>
    </w:p>
    <w:p w:rsidR="005C3759" w:rsidRDefault="00252142">
      <w:pPr>
        <w:pStyle w:val="ProductList-ClauseHeading"/>
        <w:outlineLvl w:val="3"/>
      </w:pPr>
      <w:r>
        <w:t>2.2. KPL paketų komponentai</w:t>
      </w:r>
    </w:p>
    <w:p w:rsidR="005C3759" w:rsidRDefault="00252142">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5C3759" w:rsidRDefault="005C3759">
      <w:pPr>
        <w:pStyle w:val="ProductList-Body"/>
      </w:pPr>
    </w:p>
    <w:p w:rsidR="005C3759" w:rsidRDefault="00252142">
      <w:pPr>
        <w:pStyle w:val="ProductList-ClauseHeading"/>
        <w:outlineLvl w:val="3"/>
      </w:pPr>
      <w:r>
        <w:t>2.3. Internete teikiamos paslaugos, įtrauktos į „Enterprise CAL Suite“</w:t>
      </w:r>
    </w:p>
    <w:p w:rsidR="005C3759" w:rsidRDefault="00252142">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0">
        <w:r>
          <w:rPr>
            <w:color w:val="00467F"/>
            <w:u w:val="single"/>
          </w:rPr>
          <w:t>http://go.microsoft.com/?linkid=9839207</w:t>
        </w:r>
      </w:hyperlink>
      <w:r>
        <w:t>.</w:t>
      </w:r>
    </w:p>
    <w:p w:rsidR="005C3759" w:rsidRDefault="005C3759">
      <w:pPr>
        <w:pStyle w:val="ProductList-Body"/>
      </w:pPr>
    </w:p>
    <w:p w:rsidR="005C3759" w:rsidRDefault="00252142">
      <w:pPr>
        <w:pStyle w:val="ProductList-ClauseHeading"/>
        <w:outlineLvl w:val="3"/>
      </w:pPr>
      <w:r>
        <w:t>2.4 „CAL Suite Bridge“, skirtas O365, O365 ir „Intune“, taip pat „Intune“</w:t>
      </w:r>
    </w:p>
    <w:p w:rsidR="005C3759" w:rsidRDefault="00252142">
      <w:pPr>
        <w:pStyle w:val="ProductList-SubClauseHeading"/>
        <w:outlineLvl w:val="4"/>
      </w:pPr>
      <w:r>
        <w:t>2.4.1. „CAL Suite Bridge“ reikalavimai</w:t>
      </w:r>
    </w:p>
    <w:p w:rsidR="005C3759" w:rsidRDefault="00252142">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5C3759" w:rsidRDefault="005C3759">
      <w:pPr>
        <w:pStyle w:val="ProductList-BodyIndented"/>
      </w:pPr>
    </w:p>
    <w:p w:rsidR="005C3759" w:rsidRDefault="00252142">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Priskirtos Internete teikiamos paslaugos</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w:t>
            </w:r>
            <w:r>
              <w:fldChar w:fldCharType="begin"/>
            </w:r>
            <w:r>
              <w:instrText xml:space="preserve"> XE "„Office 365 Enterprise“ " </w:instrText>
            </w:r>
            <w:r>
              <w:fldChar w:fldCharType="end"/>
            </w:r>
            <w:r>
              <w:t>E4</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5C3759" w:rsidRDefault="0025214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5C3759" w:rsidRDefault="00252142">
            <w:pPr>
              <w:pStyle w:val="ProductList-TableBody"/>
            </w:pPr>
            <w:r>
              <w:lastRenderedPageBreak/>
              <w:t>„Office 365 Enterprise“ E4 ir „Microsoft Intune“</w:t>
            </w:r>
            <w:r>
              <w:fldChar w:fldCharType="begin"/>
            </w:r>
            <w:r>
              <w:instrText xml:space="preserve"> XE "„Office 365 Enterprise“ E4 ir „Microsoft Intune“" </w:instrText>
            </w:r>
            <w:r>
              <w:fldChar w:fldCharType="end"/>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Intune</w:t>
            </w:r>
            <w:r>
              <w:fldChar w:fldCharType="begin"/>
            </w:r>
            <w:r>
              <w:instrText xml:space="preserve"> XE "Microsoft Intune" </w:instrText>
            </w:r>
            <w:r>
              <w:fldChar w:fldCharType="end"/>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Mobility Suite“</w:t>
            </w:r>
            <w:r>
              <w:fldChar w:fldCharType="begin"/>
            </w:r>
            <w:r>
              <w:instrText xml:space="preserve"> XE "„Enterprise Mobility Suite“" </w:instrText>
            </w:r>
            <w:r>
              <w:fldChar w:fldCharType="end"/>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365 Enterprise“ E3</w:t>
            </w:r>
            <w:r>
              <w:fldChar w:fldCharType="begin"/>
            </w:r>
            <w:r>
              <w:instrText xml:space="preserve"> XE "„Office 365 Enterprise“ E3" </w:instrText>
            </w:r>
            <w:r>
              <w:fldChar w:fldCharType="end"/>
            </w:r>
            <w:r>
              <w:t xml:space="preserve"> arba</w:t>
            </w:r>
          </w:p>
          <w:p w:rsidR="005C3759" w:rsidRDefault="00252142">
            <w:pPr>
              <w:pStyle w:val="ProductList-TableBody"/>
            </w:pPr>
            <w:r>
              <w:t>Office 365 Enterprise E4</w:t>
            </w:r>
            <w:r>
              <w:fldChar w:fldCharType="begin"/>
            </w:r>
            <w:r>
              <w:instrText xml:space="preserve"> XE "Office 365 Enterprise E4" </w:instrText>
            </w:r>
            <w:r>
              <w:fldChar w:fldCharType="end"/>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5C3759" w:rsidRDefault="00252142">
            <w:pPr>
              <w:pStyle w:val="ProductList-TableBody"/>
            </w:pPr>
            <w:r>
              <w:t>„Office 365 Enterprise“ E4 ir „Microsoft Intune“</w:t>
            </w:r>
            <w:r>
              <w:fldChar w:fldCharType="begin"/>
            </w:r>
            <w:r>
              <w:instrText xml:space="preserve"> XE "„Office 365 Enterprise“ E4 ir „Microsoft Intune“" </w:instrText>
            </w:r>
            <w:r>
              <w:fldChar w:fldCharType="end"/>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Intune</w:t>
            </w:r>
            <w:r>
              <w:fldChar w:fldCharType="begin"/>
            </w:r>
            <w:r>
              <w:instrText xml:space="preserve"> XE "Microsoft Intune" </w:instrText>
            </w:r>
            <w:r>
              <w:fldChar w:fldCharType="end"/>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Mobility Suite“</w:t>
            </w:r>
            <w:r>
              <w:fldChar w:fldCharType="begin"/>
            </w:r>
            <w:r>
              <w:instrText xml:space="preserve"> XE "„Enterprise Mobility Suite“" </w:instrText>
            </w:r>
            <w:r>
              <w:fldChar w:fldCharType="end"/>
            </w:r>
          </w:p>
        </w:tc>
      </w:tr>
    </w:tbl>
    <w:p w:rsidR="005C3759" w:rsidRDefault="00252142">
      <w:pPr>
        <w:pStyle w:val="ProductList-BodyIndented"/>
      </w:pPr>
      <w:r>
        <w:rPr>
          <w:i/>
        </w:rPr>
        <w:t>*KPL paketo tiltui pagal PĮNG vartotojo PL būtinos visiškai apmokėtos nuolatinės Licencijos su galiojančia PĮNG, skirta lygiaverčiam Pirminiam KPL paketui. „CAL Suite Bridge“ vartotojo PL pagal SA taip pat galima įsigyti vietoj Produktų prenumeratų licencijų, jei Prenumeratos licencija buvo įsigyta ne vėliau kaip prieš trejus metus iki Vartotojo PL pagal SA įsigijimo.</w:t>
      </w:r>
    </w:p>
    <w:p w:rsidR="005C3759" w:rsidRDefault="005C3759">
      <w:pPr>
        <w:pStyle w:val="ProductList-BodyIndented"/>
      </w:pPr>
    </w:p>
    <w:p w:rsidR="005C3759" w:rsidRDefault="00252142">
      <w:pPr>
        <w:pStyle w:val="ProductList-SubClauseHeading"/>
        <w:outlineLvl w:val="4"/>
      </w:pPr>
      <w:r>
        <w:t>2.4.2. Tik studentams skirtos KPL (Akademinė atviroji ir Akademinė pasirenkamoji licencijos)</w:t>
      </w:r>
    </w:p>
    <w:p w:rsidR="005C3759" w:rsidRDefault="00252142">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5C3759" w:rsidRDefault="00252142">
      <w:pPr>
        <w:pStyle w:val="ProductList-Offering1SubSection"/>
        <w:outlineLvl w:val="2"/>
      </w:pPr>
      <w:bookmarkStart w:id="49" w:name="_Sec600"/>
      <w:r>
        <w:t>3. Naudojimo teisės</w:t>
      </w:r>
      <w:bookmarkEnd w:id="49"/>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procesoriaus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Papildoma programinė įranga: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2"/>
      </w:pPr>
      <w:bookmarkStart w:id="50" w:name="_Sec601"/>
      <w:r>
        <w:t>4. Programinės įrangos naujumo garantija</w:t>
      </w:r>
      <w:bookmarkEnd w:id="50"/>
    </w:p>
    <w:tbl>
      <w:tblPr>
        <w:tblStyle w:val="PURTable"/>
        <w:tblW w:w="0" w:type="dxa"/>
        <w:tblLook w:val="04A0" w:firstRow="1" w:lastRow="0" w:firstColumn="1" w:lastColumn="0" w:noHBand="0" w:noVBand="1"/>
      </w:tblPr>
      <w:tblGrid>
        <w:gridCol w:w="3597"/>
        <w:gridCol w:w="3593"/>
        <w:gridCol w:w="3600"/>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p w:rsidR="005C3759" w:rsidRDefault="00252142">
      <w:pPr>
        <w:pStyle w:val="ProductList-ClauseHeading"/>
        <w:outlineLvl w:val="3"/>
      </w:pPr>
      <w:r>
        <w:t>4.1 Išplėstinės naudojimo teisės, skirtos Korporatyvinį debesies programų paketą turintiems klientams</w:t>
      </w:r>
    </w:p>
    <w:p w:rsidR="005C3759" w:rsidRDefault="00252142">
      <w:pPr>
        <w:pStyle w:val="ProductList-Body"/>
      </w:pPr>
      <w:r>
        <w:t>Priskirtiems klientams, turintiems Korporatyvinį debesies programų paketą arba „Office 365“ ir „Enterprise Mobility Suite“ derinį, suteikiama prieigos prie „Exchange Online Archiving for Exchange Server“ komponento teisė. Priskirti klientai – tai klientai, sudarę Korporatyvinę registracijos arba Korporatyvinę prenumeratos registracijos sutartį ir turintys Programinės įrangos naujumo garantijos apsaugą, skirtą Korporatyvinės KPL programų paketui, galiojančią 2014 m. lapkričio 30 d.</w:t>
      </w:r>
    </w:p>
    <w:p w:rsidR="005C3759" w:rsidRDefault="005C3759">
      <w:pPr>
        <w:pStyle w:val="ProductList-Body"/>
      </w:pPr>
    </w:p>
    <w:p w:rsidR="005C3759" w:rsidRDefault="00252142">
      <w:pPr>
        <w:pStyle w:val="ProductList-Body"/>
      </w:pPr>
      <w:r>
        <w:t>Priskirtiems klientams, turintiems „Enterprise Cloud Suite“ arba „Office 365“ ir „Enterprise Mobility Suite“ derinio licenciją, suteikiamos tokios pačios prieigos prie „Exchange Online“ archyvavimo, skirto „Exchange Server“, teisės kaip ir „Enterprise CAL Suite“ suteikiamos teisės.</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1HeadingNoBorder"/>
        <w:outlineLvl w:val="1"/>
      </w:pPr>
      <w:bookmarkStart w:id="51" w:name="_Sec602"/>
      <w:r>
        <w:t>Core Infrastructure Server (CIS) Suite</w:t>
      </w:r>
      <w:bookmarkEnd w:id="51"/>
      <w:r>
        <w:fldChar w:fldCharType="begin"/>
      </w:r>
      <w:r>
        <w:instrText xml:space="preserve"> TC "</w:instrText>
      </w:r>
      <w:bookmarkStart w:id="52" w:name="_Toc446538407"/>
      <w:r>
        <w:instrText>Core Infrastructure Server (CIS) Suite</w:instrText>
      </w:r>
      <w:bookmarkEnd w:id="52"/>
      <w:r>
        <w:instrText>" \l 2</w:instrText>
      </w:r>
      <w:r>
        <w:fldChar w:fldCharType="end"/>
      </w:r>
    </w:p>
    <w:p w:rsidR="005C3759" w:rsidRDefault="00252142">
      <w:pPr>
        <w:pStyle w:val="ProductList-Offering1SubSection"/>
        <w:outlineLvl w:val="2"/>
      </w:pPr>
      <w:bookmarkStart w:id="53" w:name="_Sec603"/>
      <w:r>
        <w:t>1. Programos pasiekiamumas</w:t>
      </w:r>
      <w:bookmarkEnd w:id="53"/>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2"/>
      </w:pPr>
      <w:bookmarkStart w:id="54" w:name="_Sec604"/>
      <w:r>
        <w:t>2. Informacija apie produktą</w:t>
      </w:r>
      <w:bookmarkEnd w:id="54"/>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2"/>
      </w:pPr>
      <w:bookmarkStart w:id="55" w:name="_Sec605"/>
      <w:r>
        <w:lastRenderedPageBreak/>
        <w:t>3. Naudojimo teisės</w:t>
      </w:r>
      <w:bookmarkEnd w:id="55"/>
    </w:p>
    <w:tbl>
      <w:tblPr>
        <w:tblStyle w:val="PURTable"/>
        <w:tblW w:w="0" w:type="dxa"/>
        <w:tblLook w:val="04A0" w:firstRow="1" w:lastRow="0" w:firstColumn="1" w:lastColumn="0" w:noHBand="0" w:noVBand="1"/>
      </w:tblPr>
      <w:tblGrid>
        <w:gridCol w:w="3605"/>
        <w:gridCol w:w="3586"/>
        <w:gridCol w:w="3599"/>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Papildoma programinė įranga: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3.1. Taikytinos naudojimo teisės</w:t>
      </w:r>
    </w:p>
    <w:p w:rsidR="005C3759" w:rsidRDefault="00252142">
      <w:pPr>
        <w:pStyle w:val="ProductList-Body"/>
      </w:pPr>
      <w:r>
        <w:t xml:space="preserve">Kliento prieigai prie CIS programinės įrangos ir jos naudojimui taikomos taikytinos atskirų Produktų, sudarančių CIS programinę įrangą, Licencijos sąlygos, kaip pakoreguota šiomis Licencijos sąlygomis. Kiekvienai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porai reikia vienos „CIS Suite“ licencijos. Klientas turi licencijuoti visus kiekvieno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kuriame paleidžiama CIS programinė įranga, </w:t>
      </w:r>
      <w:r>
        <w:fldChar w:fldCharType="begin"/>
      </w:r>
      <w:r>
        <w:instrText xml:space="preserve"> AutoTextList   \s NoStyle \t "Fizinis procesorius reiškia fizinės aparatūros sistemos procesorių." </w:instrText>
      </w:r>
      <w:r>
        <w:fldChar w:fldCharType="separate"/>
      </w:r>
      <w:r>
        <w:rPr>
          <w:color w:val="0563C1"/>
        </w:rPr>
        <w:t>Fizinius procesorius</w:t>
      </w:r>
      <w:r>
        <w:fldChar w:fldCharType="end"/>
      </w:r>
      <w:r>
        <w:t>.</w:t>
      </w:r>
    </w:p>
    <w:p w:rsidR="005C3759" w:rsidRDefault="005C3759">
      <w:pPr>
        <w:pStyle w:val="ProductList-Body"/>
      </w:pPr>
    </w:p>
    <w:p w:rsidR="005C3759" w:rsidRDefault="00252142">
      <w:pPr>
        <w:pStyle w:val="ProductList-ClauseHeading"/>
        <w:outlineLvl w:val="3"/>
      </w:pPr>
      <w:r>
        <w:t>3.2. Programinė įranga, įtraukta į „CIS Suite Standard“</w:t>
      </w:r>
    </w:p>
    <w:p w:rsidR="005C3759" w:rsidRDefault="00252142">
      <w:pPr>
        <w:pStyle w:val="ProductList-Body"/>
      </w:pPr>
      <w:r>
        <w:t xml:space="preserve">„CIS Suite Standard“ apima naujausias „Windows Server Standard“ ir „System Center Standard“ versijas. Viena „CIS Suite Standard“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teisę bet kada paleisti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5C3759" w:rsidRDefault="00252142" w:rsidP="00252142">
      <w:pPr>
        <w:pStyle w:val="ProductList-Bullet"/>
        <w:numPr>
          <w:ilvl w:val="0"/>
          <w:numId w:val="20"/>
        </w:numPr>
      </w:pPr>
      <w:r>
        <w:t xml:space="preserve">vieną „Windows Server Standard“ egzempliorių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w:t>
      </w:r>
    </w:p>
    <w:p w:rsidR="005C3759" w:rsidRDefault="00252142" w:rsidP="00252142">
      <w:pPr>
        <w:pStyle w:val="ProductList-Bullet"/>
        <w:numPr>
          <w:ilvl w:val="0"/>
          <w:numId w:val="20"/>
        </w:numPr>
      </w:pPr>
      <w:r>
        <w:t xml:space="preserve">vieną „Windows Server Standard“ egzempliorių ne daugiau nei dviejose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w:t>
      </w:r>
    </w:p>
    <w:p w:rsidR="005C3759" w:rsidRDefault="00252142">
      <w:pPr>
        <w:pStyle w:val="ProductList-Body"/>
      </w:pPr>
      <w:r>
        <w:t xml:space="preserve">Jei Klientas naudoja didžiausią leidžiamą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veikiantis Egzempliorius gali būti naudojamas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p w:rsidR="005C3759" w:rsidRDefault="005C3759">
      <w:pPr>
        <w:pStyle w:val="ProductList-Body"/>
      </w:pPr>
    </w:p>
    <w:p w:rsidR="005C3759" w:rsidRDefault="00252142">
      <w:pPr>
        <w:pStyle w:val="ProductList-ClauseHeading"/>
        <w:outlineLvl w:val="3"/>
      </w:pPr>
      <w:r>
        <w:t>3.3. Programinė įranga, įtraukta į „CIS Suite Datacenter“</w:t>
      </w:r>
    </w:p>
    <w:p w:rsidR="005C3759" w:rsidRDefault="00252142">
      <w:pPr>
        <w:pStyle w:val="ProductList-Body"/>
      </w:pPr>
      <w:r>
        <w:t xml:space="preserve">„CIS Suite Datacenter“ apima naujausias „Windows Server Datacenter“ ir „System Center Datacenter“ versijas. „CIS Suite Datacenter“ suteikia Klientui teisę naudoti neribotą skaičių „Windows Server Datacenter“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kiekviename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5C3759" w:rsidRDefault="005C3759">
      <w:pPr>
        <w:pStyle w:val="ProductList-Body"/>
      </w:pPr>
    </w:p>
    <w:p w:rsidR="005C3759" w:rsidRDefault="00252142">
      <w:pPr>
        <w:pStyle w:val="ProductList-ClauseHeading"/>
        <w:outlineLvl w:val="3"/>
      </w:pPr>
      <w:r>
        <w:t>3.4. Valdymo licencija</w:t>
      </w:r>
    </w:p>
    <w:p w:rsidR="005C3759" w:rsidRDefault="00252142">
      <w:pPr>
        <w:pStyle w:val="ProductList-Body"/>
      </w:pPr>
      <w:r>
        <w:t xml:space="preserve">Kad Klientui naudojantis CIS programine įranga būtų taikomos „System Center“ Licencijos sąlygos, Klientas turi būti priskyręs Licencijuotajam serveriui tiek „System Center“ Licencijų, kiek Serveriui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5C3759" w:rsidRDefault="005C3759">
      <w:pPr>
        <w:pStyle w:val="ProductList-Body"/>
      </w:pPr>
    </w:p>
    <w:p w:rsidR="005C3759" w:rsidRDefault="00252142">
      <w:pPr>
        <w:pStyle w:val="ProductList-ClauseHeading"/>
        <w:outlineLvl w:val="3"/>
      </w:pPr>
      <w:r>
        <w:t>3.5. Papildomos sąlygos</w:t>
      </w:r>
    </w:p>
    <w:p w:rsidR="005C3759" w:rsidRDefault="00252142">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5C3759" w:rsidRDefault="005C3759">
      <w:pPr>
        <w:pStyle w:val="ProductList-Body"/>
      </w:pPr>
    </w:p>
    <w:p w:rsidR="005C3759" w:rsidRDefault="00252142">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5C3759" w:rsidRDefault="005C3759">
      <w:pPr>
        <w:pStyle w:val="ProductList-Body"/>
      </w:pPr>
    </w:p>
    <w:p w:rsidR="005C3759" w:rsidRDefault="00252142">
      <w:pPr>
        <w:pStyle w:val="ProductList-ClauseHeading"/>
        <w:outlineLvl w:val="3"/>
      </w:pPr>
      <w:r>
        <w:t>3.6. Specialioji teisė paleisti ankstesnę versiją – „Core Infrastructure Server Suite Standard“</w:t>
      </w:r>
    </w:p>
    <w:p w:rsidR="005C3759" w:rsidRDefault="00252142">
      <w:pPr>
        <w:pStyle w:val="ProductList-Body"/>
      </w:pPr>
      <w:r>
        <w:t>Kiekviename Serveryje, kuris tinkamai licencijuotas pagal „CIS Suite Standard“ reikalavimus, Klientas gali paleisti „Windows Server 2008 R2 Enterprise“</w:t>
      </w:r>
      <w:r>
        <w:fldChar w:fldCharType="begin"/>
      </w:r>
      <w:r>
        <w:instrText xml:space="preserve"> XE "„Windows Server 2008 R2 Enterprise“" </w:instrText>
      </w:r>
      <w:r>
        <w:fldChar w:fldCharType="end"/>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vietoj „Windows Server Standard“</w:t>
      </w:r>
      <w:r>
        <w:fldChar w:fldCharType="begin"/>
      </w:r>
      <w:r>
        <w:instrText xml:space="preserve"> XE "„Windows Server Standard“" </w:instrText>
      </w:r>
      <w:r>
        <w:fldChar w:fldCharType="end"/>
      </w:r>
      <w:r>
        <w:t>.</w:t>
      </w:r>
    </w:p>
    <w:p w:rsidR="005C3759" w:rsidRDefault="00252142">
      <w:pPr>
        <w:pStyle w:val="ProductList-Offering1SubSection"/>
        <w:outlineLvl w:val="2"/>
      </w:pPr>
      <w:bookmarkStart w:id="56" w:name="_Sec606"/>
      <w:r>
        <w:t>4. Programinės įrangos naujumo garantija</w:t>
      </w:r>
      <w:bookmarkEnd w:id="56"/>
    </w:p>
    <w:tbl>
      <w:tblPr>
        <w:tblStyle w:val="PURTable"/>
        <w:tblW w:w="0" w:type="dxa"/>
        <w:tblLook w:val="04A0" w:firstRow="1" w:lastRow="0" w:firstColumn="1" w:lastColumn="0" w:noHBand="0" w:noVBand="1"/>
      </w:tblPr>
      <w:tblGrid>
        <w:gridCol w:w="3599"/>
        <w:gridCol w:w="3588"/>
        <w:gridCol w:w="3603"/>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4.1. Serverio ir debesies registracijos sutartis (SCE) – teisė valdyti OSE „Microsoft Azure“ platformoje pagal CIS licencijas</w:t>
      </w:r>
    </w:p>
    <w:p w:rsidR="005C3759" w:rsidRDefault="00252142">
      <w:pPr>
        <w:pStyle w:val="ProductList-Body"/>
      </w:pPr>
      <w:r>
        <w:t>SCE Klientai, kurie atitinka registracijos sutarties apsaugos reikalavimus ir turi licenciją bei naudoja „Core Infrastructure Server (CIS) Suite“ OSE valdyti nuosavuose duomenų centruose, taip pat gali naudoti „System Center“ programinę įrangą pagal CIS norėdami valdyti savo priskirtas Virtualiąsias OSE, veikiančias „Microsoft Azure“ platformoje. Su kiekviena CIS Licencija, kuriai taikoma kliento SCE, klientas gali valdyti iki 10 priskirtų Virtualiųjų OSE, veikiančių „Microsoft Azure“ platformoje. Priskirtos Virtualiosios OSE apima šias:</w:t>
      </w:r>
    </w:p>
    <w:p w:rsidR="005C3759" w:rsidRDefault="00252142">
      <w:pPr>
        <w:pStyle w:val="ProductList-Body"/>
        <w:ind w:left="720"/>
      </w:pPr>
      <w:r>
        <w:t>• „Windows Server“ virtualiųjų mašinų egzemplioriai (įskaitant Egzempliorius, įdiegtus pagal „Azure“ HUB);</w:t>
      </w:r>
    </w:p>
    <w:p w:rsidR="005C3759" w:rsidRDefault="00252142">
      <w:pPr>
        <w:pStyle w:val="ProductList-Body"/>
        <w:ind w:left="720"/>
      </w:pPr>
      <w:r>
        <w:t>• debesies paslaugų egzemplioriai (Žiniatinklio ir Darbuotojo vaidmenys);</w:t>
      </w:r>
    </w:p>
    <w:p w:rsidR="005C3759" w:rsidRDefault="00252142">
      <w:pPr>
        <w:pStyle w:val="ProductList-Body"/>
        <w:ind w:left="720"/>
      </w:pPr>
      <w:r>
        <w:t>• saugyklos paskyros;</w:t>
      </w:r>
    </w:p>
    <w:p w:rsidR="005C3759" w:rsidRDefault="00252142">
      <w:pPr>
        <w:pStyle w:val="ProductList-Body"/>
        <w:ind w:left="720"/>
      </w:pPr>
      <w:r>
        <w:t>• SQL duomenų bazės;</w:t>
      </w:r>
    </w:p>
    <w:p w:rsidR="005C3759" w:rsidRDefault="00252142">
      <w:pPr>
        <w:pStyle w:val="ProductList-Body"/>
        <w:ind w:left="720"/>
      </w:pPr>
      <w:r>
        <w:t>• svetainių egzemplioriai.</w:t>
      </w:r>
    </w:p>
    <w:p w:rsidR="005C3759" w:rsidRDefault="005C3759">
      <w:pPr>
        <w:pStyle w:val="ProductList-Body"/>
      </w:pPr>
    </w:p>
    <w:p w:rsidR="005C3759" w:rsidRDefault="00252142">
      <w:pPr>
        <w:pStyle w:val="ProductList-ClauseHeading"/>
        <w:outlineLvl w:val="3"/>
      </w:pPr>
      <w:r>
        <w:t>4.2 „Microsoft Azure“ hibridinio naudojimo privilegija</w:t>
      </w:r>
    </w:p>
    <w:p w:rsidR="005C3759" w:rsidRDefault="00252142">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5C3759" w:rsidRDefault="005C3759">
      <w:pPr>
        <w:pStyle w:val="ProductList-Body"/>
      </w:pPr>
    </w:p>
    <w:p w:rsidR="005C3759" w:rsidRDefault="00252142">
      <w:pPr>
        <w:pStyle w:val="ProductList-ClauseHeading"/>
        <w:outlineLvl w:val="3"/>
      </w:pPr>
      <w:r>
        <w:lastRenderedPageBreak/>
        <w:t>4.3. Programinės įrangos naujumo garantijos atnaujinimo pasiūlymas „Windows Server“ ir „System Centre“ klientams</w:t>
      </w:r>
    </w:p>
    <w:p w:rsidR="005C3759" w:rsidRDefault="00252142">
      <w:pPr>
        <w:pStyle w:val="ProductList-Body"/>
      </w:pPr>
      <w:r>
        <w:t xml:space="preserve">Klientai, turintys toliau pateiktos lentelės A stulpelyje nurodytų Produktų licencijas su galiojančia SA, baigus galioti apsaugai gauna SA, susijusią su atitinkamu B stulpelyje nurodytu CIS paketu, neįsigydami esamos CIS paketo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5C3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B stulpelis</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„Windows Server Standard“ </w:t>
            </w:r>
            <w:r>
              <w:fldChar w:fldCharType="begin"/>
            </w:r>
            <w:r>
              <w:instrText xml:space="preserve"> XE "„Windows Server Standard“ " </w:instrText>
            </w:r>
            <w:r>
              <w:fldChar w:fldCharType="end"/>
            </w:r>
          </w:p>
          <w:p w:rsidR="005C3759" w:rsidRDefault="0025214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Infrastructure Server Suite Standard“</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Server Datacenter“</w:t>
            </w:r>
            <w:r>
              <w:fldChar w:fldCharType="begin"/>
            </w:r>
            <w:r>
              <w:instrText xml:space="preserve"> XE "„Windows Server Datacenter“" </w:instrText>
            </w:r>
            <w:r>
              <w:fldChar w:fldCharType="end"/>
            </w:r>
          </w:p>
          <w:p w:rsidR="005C3759" w:rsidRDefault="0025214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Infrastructure Server Suite Datacenter“</w:t>
            </w:r>
          </w:p>
        </w:tc>
      </w:tr>
    </w:tbl>
    <w:p w:rsidR="005C3759" w:rsidRDefault="00252142">
      <w:pPr>
        <w:pStyle w:val="ProductList-Body"/>
      </w:pPr>
      <w:r>
        <w:t xml:space="preserve">Už kiekvieną rinkinį, sudarytą iš pirmiau pateiktos lentelės A stulpelio langelyje nurodytų priskirtų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klientai gali gauti SA, skirtą vienai atitinkamo CIS paketo, nurodyto B stulpelyje,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Klientai, licencijuojantys ir naudojantys CIS paketą („Standard“ arba „Datacenter“) pagal šį pasiūlymą, nebegali naudoti programinės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Jei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yra įsigytos pagal prenumeratos sutartį, šis pasiūlymas negalioja.</w:t>
      </w:r>
    </w:p>
    <w:p w:rsidR="005C3759" w:rsidRDefault="005C3759">
      <w:pPr>
        <w:pStyle w:val="ProductList-Body"/>
      </w:pPr>
    </w:p>
    <w:p w:rsidR="005C3759" w:rsidRDefault="00252142">
      <w:pPr>
        <w:pStyle w:val="ProductList-ClauseHeading"/>
        <w:outlineLvl w:val="3"/>
      </w:pPr>
      <w:r>
        <w:t>4.4 Programinės įrangos naujumo garantijos suteikiamos teisės ir privilegijos Prenumeratos licencijos turėtojams</w:t>
      </w:r>
    </w:p>
    <w:p w:rsidR="005C3759" w:rsidRDefault="00252142">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1HeadingNoBorder"/>
        <w:outlineLvl w:val="1"/>
      </w:pPr>
      <w:bookmarkStart w:id="57" w:name="_Sec862"/>
      <w:r>
        <w:t>Forefront</w:t>
      </w:r>
      <w:bookmarkEnd w:id="57"/>
      <w:r>
        <w:fldChar w:fldCharType="begin"/>
      </w:r>
      <w:r>
        <w:instrText xml:space="preserve"> TC "</w:instrText>
      </w:r>
      <w:bookmarkStart w:id="58" w:name="_Toc446538408"/>
      <w:r>
        <w:instrText>Forefront</w:instrText>
      </w:r>
      <w:bookmarkEnd w:id="58"/>
      <w:r>
        <w:instrText>" \l 2</w:instrText>
      </w:r>
      <w:r>
        <w:fldChar w:fldCharType="end"/>
      </w:r>
    </w:p>
    <w:p w:rsidR="005C3759" w:rsidRDefault="00252142">
      <w:pPr>
        <w:pStyle w:val="ProductList-Offering1SubSection"/>
        <w:outlineLvl w:val="2"/>
      </w:pPr>
      <w:bookmarkStart w:id="59" w:name="_Sec863"/>
      <w:r>
        <w:t>1. Programos pasiekiamumas</w:t>
      </w:r>
      <w:bookmarkEnd w:id="59"/>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BFBFBF"/>
              <w:bottom w:val="none" w:sz="4" w:space="0" w:color="BFBFBF"/>
              <w:right w:val="none" w:sz="4" w:space="0" w:color="6E6E6E"/>
            </w:tcBorders>
          </w:tcPr>
          <w:p w:rsidR="005C3759" w:rsidRDefault="0025214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C3759" w:rsidRDefault="002521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2"/>
      </w:pPr>
      <w:bookmarkStart w:id="60" w:name="_Sec864"/>
      <w:r>
        <w:t>2. Informacija apie produktą</w:t>
      </w:r>
      <w:bookmarkEnd w:id="60"/>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2.1 „Forefront Identity Manager 2010“ – „Windows Live“ leidimas</w:t>
      </w:r>
    </w:p>
    <w:p w:rsidR="005C3759" w:rsidRDefault="00252142">
      <w:pPr>
        <w:pStyle w:val="ProductList-Body"/>
      </w:pPr>
      <w:r>
        <w:t>„Forefront Identity Manager 2010 – Windows Live Edition“ yra nauja „Identity Lifecycle Manager 2007 – Windows Live Edition“ versija.</w:t>
      </w:r>
    </w:p>
    <w:p w:rsidR="005C3759" w:rsidRDefault="00252142">
      <w:pPr>
        <w:pStyle w:val="ProductList-Offering1SubSection"/>
        <w:outlineLvl w:val="2"/>
      </w:pPr>
      <w:bookmarkStart w:id="61" w:name="_Sec865"/>
      <w:r>
        <w:t>3. Naudojimo teisės</w:t>
      </w:r>
      <w:bookmarkEnd w:id="61"/>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3">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3.1. Tapatybės duomenų importavimas: „Forefront Identity Manager 2010 R2 Windows Live Edition“</w:t>
      </w:r>
    </w:p>
    <w:p w:rsidR="005C3759" w:rsidRDefault="00252142">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5C3759" w:rsidRDefault="005C3759">
      <w:pPr>
        <w:pStyle w:val="ProductList-Body"/>
      </w:pPr>
    </w:p>
    <w:p w:rsidR="005C3759" w:rsidRDefault="00252142">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5C3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252142">
      <w:pPr>
        <w:pStyle w:val="ProductList-Offering1SubSection"/>
        <w:outlineLvl w:val="2"/>
      </w:pPr>
      <w:bookmarkStart w:id="62" w:name="_Sec866"/>
      <w:r>
        <w:t>4. Programinės įrangos naujumo garantija</w:t>
      </w:r>
      <w:bookmarkEnd w:id="62"/>
    </w:p>
    <w:tbl>
      <w:tblPr>
        <w:tblStyle w:val="PURTable"/>
        <w:tblW w:w="0" w:type="dxa"/>
        <w:tblLook w:val="04A0" w:firstRow="1" w:lastRow="0" w:firstColumn="1" w:lastColumn="0" w:noHBand="0" w:noVBand="1"/>
      </w:tblPr>
      <w:tblGrid>
        <w:gridCol w:w="3599"/>
        <w:gridCol w:w="3589"/>
        <w:gridCol w:w="360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GroupHeading"/>
        <w:outlineLvl w:val="1"/>
      </w:pPr>
      <w:bookmarkStart w:id="63" w:name="_Sec608"/>
      <w:r>
        <w:t>Microsoft Dynamics</w:t>
      </w:r>
      <w:bookmarkEnd w:id="63"/>
      <w:r>
        <w:fldChar w:fldCharType="begin"/>
      </w:r>
      <w:r>
        <w:instrText xml:space="preserve"> TC "</w:instrText>
      </w:r>
      <w:bookmarkStart w:id="64" w:name="_Toc446538409"/>
      <w:r>
        <w:instrText>Microsoft Dynamics</w:instrText>
      </w:r>
      <w:bookmarkEnd w:id="64"/>
      <w:r>
        <w:instrText>" \l 2</w:instrText>
      </w:r>
      <w:r>
        <w:fldChar w:fldCharType="end"/>
      </w:r>
    </w:p>
    <w:p w:rsidR="005C3759" w:rsidRDefault="00252142">
      <w:pPr>
        <w:pStyle w:val="ProductList-Offering2HeadingNoBorder"/>
        <w:outlineLvl w:val="2"/>
      </w:pPr>
      <w:bookmarkStart w:id="65" w:name="_Sec609"/>
      <w:r>
        <w:t>Microsoft Dynamics AX</w:t>
      </w:r>
      <w:bookmarkEnd w:id="65"/>
      <w:r>
        <w:fldChar w:fldCharType="begin"/>
      </w:r>
      <w:r>
        <w:instrText xml:space="preserve"> TC "</w:instrText>
      </w:r>
      <w:bookmarkStart w:id="66" w:name="_Toc446538410"/>
      <w:r>
        <w:instrText>Microsoft Dynamics AX</w:instrText>
      </w:r>
      <w:bookmarkEnd w:id="66"/>
      <w:r>
        <w:instrText>" \l 3</w:instrText>
      </w:r>
      <w:r>
        <w:fldChar w:fldCharType="end"/>
      </w:r>
    </w:p>
    <w:p w:rsidR="005C3759" w:rsidRDefault="00252142">
      <w:pPr>
        <w:pStyle w:val="ProductList-Offering1SubSection"/>
        <w:outlineLvl w:val="3"/>
      </w:pPr>
      <w:bookmarkStart w:id="67" w:name="_Sec678"/>
      <w:r>
        <w:t>1. Programos pasiekiamumas</w:t>
      </w:r>
      <w:bookmarkEnd w:id="67"/>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2012 R3 Standard Commerce Server“ pagrindinė</w:t>
            </w:r>
            <w:r>
              <w:fldChar w:fldCharType="begin"/>
            </w:r>
            <w:r>
              <w:instrText xml:space="preserve"> XE "„Microsoft Dynamics AX 2012 R3 Standard Commerce Server“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3"/>
      </w:pPr>
      <w:bookmarkStart w:id="68" w:name="_Sec734"/>
      <w:r>
        <w:t>2. Informacija apie produktą</w:t>
      </w:r>
      <w:bookmarkEnd w:id="68"/>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69" w:name="_Sec789"/>
      <w:r>
        <w:t>3. Naudojimo teisės</w:t>
      </w:r>
      <w:bookmarkEnd w:id="69"/>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Prieiga prie serverio programinės įrangos</w:t>
      </w:r>
    </w:p>
    <w:p w:rsidR="005C3759" w:rsidRDefault="00252142">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596"/>
        <w:gridCol w:w="3597"/>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„Microsoft Dynamics AX 2012 R3“ savitarnos KPL</w:t>
            </w:r>
          </w:p>
        </w:tc>
        <w:tc>
          <w:tcPr>
            <w:tcW w:w="4040" w:type="dxa"/>
            <w:tcBorders>
              <w:top w:val="single" w:sz="18" w:space="0" w:color="0072C6"/>
              <w:left w:val="none" w:sz="4" w:space="0" w:color="000000"/>
              <w:bottom w:val="single" w:sz="4" w:space="0" w:color="000000"/>
              <w:right w:val="single" w:sz="4" w:space="0" w:color="000000"/>
            </w:tcBorders>
          </w:tcPr>
          <w:p w:rsidR="005C3759" w:rsidRDefault="00252142">
            <w:pPr>
              <w:pStyle w:val="ProductList-TableBody"/>
            </w:pPr>
            <w:r>
              <w:t>„Microsoft Dynamics AX“ savitarna (vartotojo PL)</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C3759" w:rsidRDefault="00252142">
            <w:pPr>
              <w:pStyle w:val="ProductList-TableBody"/>
            </w:pPr>
            <w:r>
              <w:t>„Microsoft Dynamics AX“ užduotys (vartotojo PL)</w:t>
            </w:r>
          </w:p>
        </w:tc>
        <w:tc>
          <w:tcPr>
            <w:tcW w:w="4040" w:type="dxa"/>
            <w:tcBorders>
              <w:top w:val="single" w:sz="4" w:space="0" w:color="000000"/>
              <w:left w:val="none" w:sz="4" w:space="0" w:color="000000"/>
              <w:bottom w:val="single" w:sz="4" w:space="0" w:color="000000"/>
              <w:right w:val="single" w:sz="4" w:space="0" w:color="000000"/>
            </w:tcBorders>
          </w:tcPr>
          <w:p w:rsidR="005C3759" w:rsidRDefault="00252142">
            <w:pPr>
              <w:pStyle w:val="ProductList-TableBody"/>
            </w:pPr>
            <w:r>
              <w:t>„Microsoft Dynamics AX“ įmonė (vartotojo PL)</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C3759" w:rsidRDefault="00252142">
            <w:pPr>
              <w:pStyle w:val="ProductList-TableBody"/>
            </w:pPr>
            <w:r>
              <w:t>„Microsoft Dynamics AX“ įrenginys (įrenginio PL)</w:t>
            </w:r>
          </w:p>
        </w:tc>
        <w:tc>
          <w:tcPr>
            <w:tcW w:w="4040" w:type="dxa"/>
            <w:tcBorders>
              <w:top w:val="singl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SubClauseHeading"/>
        <w:outlineLvl w:val="5"/>
      </w:pPr>
      <w:r>
        <w:t>3.1.1. Papildomos funkcijos, susietos su „Microsoft Dynamics AX 2012 R3“ užduočių KPL</w:t>
      </w:r>
    </w:p>
    <w:p w:rsidR="005C3759" w:rsidRDefault="00252142">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naudojimas.</w:t>
      </w:r>
    </w:p>
    <w:tbl>
      <w:tblPr>
        <w:tblStyle w:val="PURTable0"/>
        <w:tblW w:w="0" w:type="dxa"/>
        <w:tblLook w:val="04A0" w:firstRow="1" w:lastRow="0" w:firstColumn="1" w:lastColumn="0" w:noHBand="0" w:noVBand="1"/>
      </w:tblPr>
      <w:tblGrid>
        <w:gridCol w:w="3476"/>
        <w:gridCol w:w="3477"/>
        <w:gridCol w:w="347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„Microsoft Dynamics AX 2012 R3“ užduočių KPL</w:t>
            </w:r>
          </w:p>
        </w:tc>
        <w:tc>
          <w:tcPr>
            <w:tcW w:w="4040" w:type="dxa"/>
            <w:tcBorders>
              <w:top w:val="single" w:sz="18" w:space="0" w:color="0072C6"/>
              <w:left w:val="none" w:sz="4" w:space="0" w:color="000000"/>
              <w:bottom w:val="single" w:sz="4" w:space="0" w:color="000000"/>
              <w:right w:val="single" w:sz="4" w:space="0" w:color="000000"/>
            </w:tcBorders>
          </w:tcPr>
          <w:p w:rsidR="005C3759" w:rsidRDefault="00252142">
            <w:pPr>
              <w:pStyle w:val="ProductList-TableBody"/>
            </w:pPr>
            <w:r>
              <w:t>„Microsoft Dynamics AX 2012 R3“ užduočių papildoma KPL</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C3759" w:rsidRDefault="00252142">
            <w:pPr>
              <w:pStyle w:val="ProductList-TableBody"/>
            </w:pPr>
            <w:r>
              <w:t>„Microsoft Dynamics AX“ užduotys (vartotojo PL)</w:t>
            </w:r>
          </w:p>
        </w:tc>
        <w:tc>
          <w:tcPr>
            <w:tcW w:w="4040" w:type="dxa"/>
            <w:tcBorders>
              <w:top w:val="single" w:sz="4" w:space="0" w:color="000000"/>
              <w:left w:val="none" w:sz="4" w:space="0" w:color="000000"/>
              <w:bottom w:val="single" w:sz="4" w:space="0" w:color="000000"/>
              <w:right w:val="single" w:sz="4" w:space="0" w:color="000000"/>
            </w:tcBorders>
          </w:tcPr>
          <w:p w:rsidR="005C3759" w:rsidRDefault="00252142">
            <w:pPr>
              <w:pStyle w:val="ProductList-TableBody"/>
            </w:pPr>
            <w:r>
              <w:t>„Microsoft Dynamics AX“ įmonė (vartotojo PL)</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C3759" w:rsidRDefault="00252142">
            <w:pPr>
              <w:pStyle w:val="ProductList-TableBody"/>
            </w:pPr>
            <w:r>
              <w:t>„Microsoft Dynamics AX“ įrenginys (įrenginio PL)</w:t>
            </w:r>
          </w:p>
        </w:tc>
        <w:tc>
          <w:tcPr>
            <w:tcW w:w="4040" w:type="dxa"/>
            <w:tcBorders>
              <w:top w:val="singl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Indented"/>
      </w:pPr>
    </w:p>
    <w:p w:rsidR="005C3759" w:rsidRDefault="00252142">
      <w:pPr>
        <w:pStyle w:val="ProductList-SubClauseHeading"/>
        <w:outlineLvl w:val="5"/>
      </w:pPr>
      <w:r>
        <w:lastRenderedPageBreak/>
        <w:t>3.1.2. Papildomos funkcijos, susietos su „Microsoft Dynamics AX 2012 R3“ funkcijų KPL</w:t>
      </w:r>
    </w:p>
    <w:p w:rsidR="005C3759" w:rsidRDefault="00252142">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76"/>
        <w:gridCol w:w="3477"/>
        <w:gridCol w:w="347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„Microsoft Dynamics AX 2012 R3“ funkcijų KPL</w:t>
            </w:r>
          </w:p>
        </w:tc>
        <w:tc>
          <w:tcPr>
            <w:tcW w:w="4040" w:type="dxa"/>
            <w:tcBorders>
              <w:top w:val="single" w:sz="18" w:space="0" w:color="0072C6"/>
              <w:left w:val="none" w:sz="4" w:space="0" w:color="000000"/>
              <w:bottom w:val="single" w:sz="4" w:space="0" w:color="000000"/>
              <w:right w:val="single" w:sz="4" w:space="0" w:color="000000"/>
            </w:tcBorders>
          </w:tcPr>
          <w:p w:rsidR="005C3759" w:rsidRDefault="00252142">
            <w:pPr>
              <w:pStyle w:val="ProductList-TableBody"/>
            </w:pPr>
            <w:r>
              <w:t>„Microsoft Dynamics AX 2012 R3“ funkcijų papildoma KPL</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C3759" w:rsidRDefault="00252142">
            <w:pPr>
              <w:pStyle w:val="ProductList-TableBody"/>
            </w:pPr>
            <w:r>
              <w:t>„Microsoft Dynamics AX“ įmonė (vartotojo PL)</w:t>
            </w:r>
          </w:p>
        </w:tc>
        <w:tc>
          <w:tcPr>
            <w:tcW w:w="4040" w:type="dxa"/>
            <w:tcBorders>
              <w:top w:val="singl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Indented"/>
      </w:pPr>
    </w:p>
    <w:p w:rsidR="005C3759" w:rsidRDefault="00252142">
      <w:pPr>
        <w:pStyle w:val="ProductList-SubClauseHeading"/>
        <w:outlineLvl w:val="5"/>
      </w:pPr>
      <w:r>
        <w:t>3.1.3. Papildomos funkcijos, susietos su „Microsoft Dynamics AX 2012 R3“ korporatyvine KPL</w:t>
      </w:r>
    </w:p>
    <w:p w:rsidR="005C3759" w:rsidRDefault="00252142">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50"/>
        <w:gridCol w:w="3490"/>
        <w:gridCol w:w="3490"/>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„Microsoft Dynamics AX 2012 R3“ korporatyvinė KPL</w:t>
            </w:r>
          </w:p>
        </w:tc>
        <w:tc>
          <w:tcPr>
            <w:tcW w:w="4040" w:type="dxa"/>
            <w:tcBorders>
              <w:top w:val="single" w:sz="18" w:space="0" w:color="0072C6"/>
              <w:left w:val="none" w:sz="4" w:space="0" w:color="000000"/>
              <w:bottom w:val="single" w:sz="4" w:space="0" w:color="000000"/>
              <w:right w:val="single" w:sz="4" w:space="0" w:color="000000"/>
            </w:tcBorders>
          </w:tcPr>
          <w:p w:rsidR="005C3759" w:rsidRDefault="00252142">
            <w:pPr>
              <w:pStyle w:val="ProductList-TableBody"/>
            </w:pPr>
            <w:r>
              <w:t>„Microsoft Dynamics AX 2012 R3“ korporatyvinė papildoma KPL</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5C3759" w:rsidRDefault="00252142">
            <w:pPr>
              <w:pStyle w:val="ProductList-TableBody"/>
            </w:pPr>
            <w:r>
              <w:t>„Microsoft Dynamics AX“ įmonė (vartotojo PL)</w:t>
            </w:r>
          </w:p>
        </w:tc>
        <w:tc>
          <w:tcPr>
            <w:tcW w:w="4040" w:type="dxa"/>
            <w:tcBorders>
              <w:top w:val="singl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Indented"/>
      </w:pPr>
    </w:p>
    <w:p w:rsidR="005C3759" w:rsidRDefault="00252142">
      <w:pPr>
        <w:pStyle w:val="ProductList-ClauseHeading"/>
        <w:outlineLvl w:val="4"/>
      </w:pPr>
      <w:r>
        <w:t>3.2. Modifikavimo teisė</w:t>
      </w:r>
    </w:p>
    <w:p w:rsidR="005C3759" w:rsidRDefault="00252142">
      <w:pPr>
        <w:pStyle w:val="ProductList-Body"/>
      </w:pPr>
      <w: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p>
    <w:p w:rsidR="005C3759" w:rsidRDefault="005C3759">
      <w:pPr>
        <w:pStyle w:val="ProductList-Body"/>
      </w:pPr>
    </w:p>
    <w:p w:rsidR="005C3759" w:rsidRDefault="00252142">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645"/>
        <w:gridCol w:w="3622"/>
        <w:gridCol w:w="3523"/>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252142">
      <w:pPr>
        <w:pStyle w:val="ProductList-Offering1SubSection"/>
        <w:outlineLvl w:val="3"/>
      </w:pPr>
      <w:bookmarkStart w:id="70" w:name="_Sec817"/>
      <w:r>
        <w:t>4. Programinės įrangos naujumo garantija</w:t>
      </w:r>
      <w:bookmarkEnd w:id="70"/>
    </w:p>
    <w:tbl>
      <w:tblPr>
        <w:tblStyle w:val="PURTable"/>
        <w:tblW w:w="0" w:type="dxa"/>
        <w:tblLook w:val="04A0" w:firstRow="1" w:lastRow="0" w:firstColumn="1" w:lastColumn="0" w:noHBand="0" w:noVBand="1"/>
      </w:tblPr>
      <w:tblGrid>
        <w:gridCol w:w="3599"/>
        <w:gridCol w:w="3588"/>
        <w:gridCol w:w="3603"/>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(tik serverio ir branduolio licencijos)</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4.1. Lokalizavimas ir naujinimai</w:t>
      </w:r>
    </w:p>
    <w:p w:rsidR="005C3759" w:rsidRDefault="00252142">
      <w:pPr>
        <w:pStyle w:val="ProductList-Body"/>
      </w:pPr>
      <w:r>
        <w:t xml:space="preserve">Klientas turi teisę gauti ir naudoti naujinimus, susijusius su valstybės mokesčių politika ir norminiais reikalavimais,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71" w:name="_Sec610"/>
      <w:r>
        <w:t>Microsoft Dynamics CRM</w:t>
      </w:r>
      <w:bookmarkEnd w:id="71"/>
      <w:r>
        <w:fldChar w:fldCharType="begin"/>
      </w:r>
      <w:r>
        <w:instrText xml:space="preserve"> TC "</w:instrText>
      </w:r>
      <w:bookmarkStart w:id="72" w:name="_Toc446538411"/>
      <w:r>
        <w:instrText>Microsoft Dynamics CRM</w:instrText>
      </w:r>
      <w:bookmarkEnd w:id="72"/>
      <w:r>
        <w:instrText>" \l 3</w:instrText>
      </w:r>
      <w:r>
        <w:fldChar w:fldCharType="end"/>
      </w:r>
    </w:p>
    <w:p w:rsidR="005C3759" w:rsidRDefault="00252142">
      <w:pPr>
        <w:pStyle w:val="ProductList-Offering1SubSection"/>
        <w:outlineLvl w:val="3"/>
      </w:pPr>
      <w:bookmarkStart w:id="73" w:name="_Sec679"/>
      <w:r>
        <w:t>1. Programos pasiekiamumas</w:t>
      </w:r>
      <w:bookmarkEnd w:id="73"/>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2016 Essentials“ KPL</w:t>
            </w:r>
            <w:r>
              <w:fldChar w:fldCharType="begin"/>
            </w:r>
            <w:r>
              <w:instrText xml:space="preserve"> XE "„Microsoft Dynamics CRM 2016 Essentials“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 xml:space="preserve">„Microsoft Dynamics CRM 2016 Basic“ KPL </w:t>
            </w:r>
            <w:r>
              <w:fldChar w:fldCharType="begin"/>
            </w:r>
            <w:r>
              <w:instrText xml:space="preserve"> XE "„Microsoft Dynamics CRM 2016 Basic“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2016 Basic“ papildoma KPL</w:t>
            </w:r>
            <w:r>
              <w:fldChar w:fldCharType="begin"/>
            </w:r>
            <w:r>
              <w:instrText xml:space="preserve"> XE "„Microsoft Dynamics CRM 2016 Basic“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2016 Professional“ KPL</w:t>
            </w:r>
            <w:r>
              <w:fldChar w:fldCharType="begin"/>
            </w:r>
            <w:r>
              <w:instrText xml:space="preserve"> XE "„Microsoft Dynamics CRM 2016 Professional“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„Microsoft Dynamics CRM 2016 Professional“ papildoma KPL</w:t>
            </w:r>
            <w:r>
              <w:fldChar w:fldCharType="begin"/>
            </w:r>
            <w:r>
              <w:instrText xml:space="preserve"> XE "„Microsoft Dynamics CRM 2016 Professional“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3"/>
      </w:pPr>
      <w:bookmarkStart w:id="74" w:name="_Sec735"/>
      <w:r>
        <w:t>2. Informacija apie produktą</w:t>
      </w:r>
      <w:bookmarkEnd w:id="74"/>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2015“</w:t>
            </w:r>
            <w:r>
              <w:fldChar w:fldCharType="begin"/>
            </w:r>
            <w:r>
              <w:instrText xml:space="preserve"> XE "„Microsoft Dynamics CRM 2015“" </w:instrText>
            </w:r>
            <w:r>
              <w:fldChar w:fldCharType="end"/>
            </w:r>
            <w:r>
              <w:t xml:space="preserve"> (2014 m. gruodžio mėn.), „Microsoft Dynamics CRM 2013“</w:t>
            </w:r>
            <w:r>
              <w:fldChar w:fldCharType="begin"/>
            </w:r>
            <w:r>
              <w:instrText xml:space="preserve"> XE "„Microsoft Dynamics CRM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75" w:name="_Sec790"/>
      <w:r>
        <w:t>3. Naudojimo teisės</w:t>
      </w:r>
      <w:bookmarkEnd w:id="75"/>
    </w:p>
    <w:tbl>
      <w:tblPr>
        <w:tblStyle w:val="PURTable"/>
        <w:tblW w:w="0" w:type="dxa"/>
        <w:tblLook w:val="04A0" w:firstRow="1" w:lastRow="0" w:firstColumn="1" w:lastColumn="0" w:noHBand="0" w:noVBand="1"/>
      </w:tblPr>
      <w:tblGrid>
        <w:gridCol w:w="3605"/>
        <w:gridCol w:w="3593"/>
        <w:gridCol w:w="359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specialiojo serverio</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išskyrus Kliento ar su juo susijusių įmonių rangovams bei agentams; norint pasiekti per „Microsoft Dynamics CRM 2015“ klientus (visi leidimai, išskyrus „Workgroup“) reikia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Prieiga prie serverio programinės įrangos</w:t>
      </w:r>
    </w:p>
    <w:p w:rsidR="005C3759" w:rsidRDefault="00252142">
      <w:pPr>
        <w:pStyle w:val="ProductList-Body"/>
      </w:pPr>
      <w:r>
        <w:t>Visiškos prieigos teisės: veikla, pastabos, pasirinktiniai objektai</w:t>
      </w:r>
    </w:p>
    <w:tbl>
      <w:tblPr>
        <w:tblStyle w:val="PURTable"/>
        <w:tblW w:w="0" w:type="dxa"/>
        <w:tblLook w:val="04A0" w:firstRow="1" w:lastRow="0" w:firstColumn="1" w:lastColumn="0" w:noHBand="0" w:noVBand="1"/>
      </w:tblPr>
      <w:tblGrid>
        <w:gridCol w:w="3587"/>
        <w:gridCol w:w="3593"/>
        <w:gridCol w:w="3610"/>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„Microsoft Dynamics CRM 2016“ pagrindinė KPL</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„Microsoft Dynamics CRM Online Essential“ (vartotojo PL)</w:t>
            </w:r>
          </w:p>
        </w:tc>
      </w:tr>
      <w:tr w:rsidR="005C3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3759" w:rsidRDefault="00252142">
            <w:pPr>
              <w:pStyle w:val="ProductList-TableBody"/>
            </w:pPr>
            <w:r>
              <w:t>„Microsoft Dynamics CRM Online Basic“ (vartotojo PL)</w:t>
            </w:r>
          </w:p>
        </w:tc>
        <w:tc>
          <w:tcPr>
            <w:tcW w:w="4040" w:type="dxa"/>
            <w:tcBorders>
              <w:top w:val="none" w:sz="4" w:space="0" w:color="000000"/>
              <w:left w:val="none" w:sz="4" w:space="0" w:color="000000"/>
              <w:bottom w:val="none" w:sz="4" w:space="0" w:color="000000"/>
              <w:right w:val="single" w:sz="4" w:space="0" w:color="000000"/>
            </w:tcBorders>
          </w:tcPr>
          <w:p w:rsidR="005C3759" w:rsidRDefault="00252142">
            <w:pPr>
              <w:pStyle w:val="ProductList-TableBody"/>
            </w:pPr>
            <w:r>
              <w:t>„Microsoft Dynamics CRM Online Professional“ (vartotojo PL)</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SubClauseHeading"/>
        <w:outlineLvl w:val="5"/>
      </w:pPr>
      <w:r>
        <w:t>3.1.1. Papildomos funkcijos, susietos su „Microsoft Dynamics CRM 2016“ pagrindinio naudojimo papildoma KPL</w:t>
      </w:r>
    </w:p>
    <w:p w:rsidR="005C3759" w:rsidRDefault="00252142">
      <w:pPr>
        <w:pStyle w:val="ProductList-BodyIndented"/>
      </w:pPr>
      <w:r>
        <w:t>Visiškos prieigos prie klientų, kontaktinių asmenų, atvejų, galimų klientų, vartotojų ataskaitų, ataskaitų sričių ir diagramų teisės. Tik skaitymo teisės / 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463"/>
        <w:gridCol w:w="3473"/>
        <w:gridCol w:w="349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„Microsoft Dynamics CRM 2016 Basic“ KPL</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„Microsoft Dynamics CRM Online Basic“ (vartotojo PL)</w:t>
            </w:r>
          </w:p>
        </w:tc>
      </w:tr>
      <w:tr w:rsidR="005C3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3759" w:rsidRDefault="00252142">
            <w:pPr>
              <w:pStyle w:val="ProductList-TableBody"/>
            </w:pPr>
            <w:r>
              <w:t>„Microsoft Dynamics CRM 2016 Basic“ papildoma KPL</w:t>
            </w:r>
          </w:p>
        </w:tc>
        <w:tc>
          <w:tcPr>
            <w:tcW w:w="4040" w:type="dxa"/>
            <w:tcBorders>
              <w:top w:val="none" w:sz="4" w:space="0" w:color="000000"/>
              <w:left w:val="none" w:sz="4" w:space="0" w:color="000000"/>
              <w:bottom w:val="none" w:sz="4" w:space="0" w:color="000000"/>
              <w:right w:val="single" w:sz="4" w:space="0" w:color="000000"/>
            </w:tcBorders>
          </w:tcPr>
          <w:p w:rsidR="005C3759" w:rsidRDefault="00252142">
            <w:pPr>
              <w:pStyle w:val="ProductList-TableBody"/>
            </w:pPr>
            <w:r>
              <w:t>„Microsoft Dynamics CRM Online Professional“ (vartotojo PL)</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Indented"/>
      </w:pPr>
    </w:p>
    <w:p w:rsidR="005C3759" w:rsidRDefault="00252142">
      <w:pPr>
        <w:pStyle w:val="ProductList-SubClauseHeading"/>
        <w:outlineLvl w:val="5"/>
      </w:pPr>
      <w:r>
        <w:t>3.1.2. Papildomos funkcijos, susietos su „Microsoft Dynamics CRM 2016 Professional“ naudojimo papildoma KPL</w:t>
      </w:r>
    </w:p>
    <w:p w:rsidR="005C3759" w:rsidRDefault="00252142">
      <w:pPr>
        <w:pStyle w:val="ProductList-BodyIndented"/>
      </w:pPr>
      <w:r>
        <w:t>Neribotos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456"/>
        <w:gridCol w:w="3487"/>
        <w:gridCol w:w="348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„Microsoft Dynamics CRM 2016 Professional“ KPL</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„Microsoft Dynamics CRM Online Professional“ (vartotojo PL)</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CRM 2016 Professional“ papildoma KPL</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CRM Online Enterprise“ (vartotojo PL)</w:t>
            </w:r>
          </w:p>
        </w:tc>
      </w:tr>
    </w:tbl>
    <w:p w:rsidR="005C3759" w:rsidRDefault="005C3759">
      <w:pPr>
        <w:pStyle w:val="ProductList-BodyIndented"/>
      </w:pPr>
    </w:p>
    <w:p w:rsidR="005C3759" w:rsidRDefault="00252142">
      <w:pPr>
        <w:pStyle w:val="ProductList-ClauseHeading"/>
        <w:outlineLvl w:val="4"/>
      </w:pPr>
      <w:r>
        <w:t>3.2. „Yammer“</w:t>
      </w:r>
    </w:p>
    <w:p w:rsidR="005C3759" w:rsidRDefault="00252142">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 taikomos OST.</w:t>
      </w:r>
    </w:p>
    <w:p w:rsidR="005C3759" w:rsidRDefault="005C3759">
      <w:pPr>
        <w:pStyle w:val="ProductList-Body"/>
      </w:pPr>
    </w:p>
    <w:p w:rsidR="005C3759" w:rsidRDefault="00252142">
      <w:pPr>
        <w:pStyle w:val="ProductList-ClauseHeading"/>
        <w:outlineLvl w:val="4"/>
      </w:pPr>
      <w:r>
        <w:t>3.3. Perėmimo teisės</w:t>
      </w:r>
    </w:p>
    <w:p w:rsidR="005C3759" w:rsidRDefault="00252142">
      <w:pPr>
        <w:pStyle w:val="ProductList-Body"/>
      </w:pPr>
      <w:r>
        <w:t xml:space="preserve">Naudojant kiekvieną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kurioje Klientas naudoja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Veikiančius egzempliorius</w:t>
      </w:r>
      <w:r>
        <w:fldChar w:fldCharType="end"/>
      </w:r>
      <w:r>
        <w:t xml:space="preserve">, atskiroje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galima paleisti tiek pat pasyvių perėmimo Egzempliorių laikino palaikymo tikslais. Klientas gali paleisti pasyvius perėmimo Egzempliorius ne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ir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5C3759" w:rsidRDefault="005C3759">
      <w:pPr>
        <w:pStyle w:val="ProductList-Body"/>
      </w:pPr>
    </w:p>
    <w:p w:rsidR="005C3759" w:rsidRDefault="00252142">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17"/>
        <w:gridCol w:w="3588"/>
        <w:gridCol w:w="3585"/>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„Microsoft Dynamics CRM 2016“, skirtas „Microsoft Office Outlook“</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CRM“ ataskaitų plėtiniai, skirti „Microsoft Dynamics CRM 2016“</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lastRenderedPageBreak/>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Marketing Connector for Microsoft Dynamics CRM“ (ne „Workgroup Server“)</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252142">
      <w:pPr>
        <w:pStyle w:val="ProductList-Offering1SubSection"/>
        <w:outlineLvl w:val="3"/>
      </w:pPr>
      <w:bookmarkStart w:id="76" w:name="_Sec818"/>
      <w:r>
        <w:t>4. Programinės įrangos naujumo garantija</w:t>
      </w:r>
      <w:bookmarkEnd w:id="76"/>
    </w:p>
    <w:tbl>
      <w:tblPr>
        <w:tblStyle w:val="PURTable"/>
        <w:tblW w:w="0" w:type="dxa"/>
        <w:tblLook w:val="04A0" w:firstRow="1" w:lastRow="0" w:firstColumn="1" w:lastColumn="0" w:noHBand="0" w:noVBand="1"/>
      </w:tblPr>
      <w:tblGrid>
        <w:gridCol w:w="3614"/>
        <w:gridCol w:w="3581"/>
        <w:gridCol w:w="3595"/>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2014 m. lapkričio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4.1 „Microsoft Dynamics CRM 2016 Professional“ papildoma KPL – „Unified Service Desk“</w:t>
      </w:r>
    </w:p>
    <w:p w:rsidR="005C3759" w:rsidRDefault="00252142">
      <w:pPr>
        <w:pStyle w:val="ProductList-Body"/>
      </w:pPr>
      <w:r>
        <w:t xml:space="preserve">Naudojant kiekvieną „Microsoft Dynamics CRM 2016 Professional“ papildomą KPL, kuriai taikoma Kliento įsigyta SA, Klientas gali įdiegti ir naudoti „Unified Service Desk“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5C3759" w:rsidRDefault="005C3759">
      <w:pPr>
        <w:pStyle w:val="ProductList-Body"/>
      </w:pPr>
    </w:p>
    <w:p w:rsidR="005C3759" w:rsidRDefault="00252142">
      <w:pPr>
        <w:pStyle w:val="ProductList-ClauseHeading"/>
        <w:outlineLvl w:val="4"/>
      </w:pPr>
      <w:r>
        <w:t>4.2. „Microsoft Dynamics CustomerSource“</w:t>
      </w:r>
    </w:p>
    <w:p w:rsidR="005C3759" w:rsidRDefault="00252142">
      <w:pPr>
        <w:pStyle w:val="ProductList-Body"/>
      </w:pPr>
      <w:r>
        <w:t xml:space="preserve">„Microsoft Dynamics“ klientai, turintys galiojančią SA arba Internete teikiamų paslaugų prenumeratą, gali pasiekti „CustomerSource“. </w:t>
      </w:r>
    </w:p>
    <w:p w:rsidR="005C3759" w:rsidRDefault="005C3759">
      <w:pPr>
        <w:pStyle w:val="PURBreadcrumb"/>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1HeadingNoBorder"/>
        <w:outlineLvl w:val="1"/>
      </w:pPr>
      <w:bookmarkStart w:id="77" w:name="_Sec607"/>
      <w:r>
        <w:t>„Microsoft Identity Manager“</w:t>
      </w:r>
      <w:bookmarkEnd w:id="77"/>
      <w:r>
        <w:fldChar w:fldCharType="begin"/>
      </w:r>
      <w:r>
        <w:instrText xml:space="preserve"> TC "„Microsoft Identity Manager“" \l 2</w:instrText>
      </w:r>
      <w:r>
        <w:fldChar w:fldCharType="end"/>
      </w:r>
    </w:p>
    <w:p w:rsidR="005C3759" w:rsidRDefault="00252142">
      <w:pPr>
        <w:pStyle w:val="ProductList-Offering1SubSection"/>
        <w:outlineLvl w:val="2"/>
      </w:pPr>
      <w:bookmarkStart w:id="78" w:name="_Sec677"/>
      <w:r>
        <w:t>1. Programos pasiekiamumas</w:t>
      </w:r>
      <w:bookmarkEnd w:id="78"/>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BFBFBF"/>
              <w:bottom w:val="dashed" w:sz="4" w:space="0" w:color="BFBFBF"/>
              <w:right w:val="none" w:sz="4" w:space="0" w:color="6E6E6E"/>
            </w:tcBorders>
          </w:tcPr>
          <w:p w:rsidR="005C3759" w:rsidRDefault="00252142">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BFBFBF"/>
              <w:bottom w:val="none" w:sz="4" w:space="0" w:color="BFBFBF"/>
              <w:right w:val="none" w:sz="4" w:space="0" w:color="6E6E6E"/>
            </w:tcBorders>
          </w:tcPr>
          <w:p w:rsidR="005C3759" w:rsidRDefault="00252142">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2"/>
      </w:pPr>
      <w:bookmarkStart w:id="79" w:name="_Sec733"/>
      <w:r>
        <w:t>2. Informacija apie produktą</w:t>
      </w:r>
      <w:bookmarkEnd w:id="79"/>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2"/>
      </w:pPr>
      <w:bookmarkStart w:id="80" w:name="_Sec788"/>
      <w:r>
        <w:t>3. Naudojimo teisės</w:t>
      </w:r>
      <w:bookmarkEnd w:id="80"/>
    </w:p>
    <w:tbl>
      <w:tblPr>
        <w:tblStyle w:val="PURTable"/>
        <w:tblW w:w="0" w:type="dxa"/>
        <w:tblLook w:val="04A0" w:firstRow="1" w:lastRow="0" w:firstColumn="1" w:lastColumn="0" w:noHBand="0" w:noVBand="1"/>
      </w:tblPr>
      <w:tblGrid>
        <w:gridCol w:w="3605"/>
        <w:gridCol w:w="3586"/>
        <w:gridCol w:w="3599"/>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5C3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C3759" w:rsidRDefault="005C3759">
            <w:pPr>
              <w:pStyle w:val="ProductList-TableBody"/>
            </w:pPr>
          </w:p>
        </w:tc>
      </w:tr>
    </w:tbl>
    <w:p w:rsidR="005C3759" w:rsidRDefault="00252142">
      <w:pPr>
        <w:pStyle w:val="ProductList-Offering1SubSection"/>
        <w:outlineLvl w:val="2"/>
      </w:pPr>
      <w:bookmarkStart w:id="81" w:name="_Sec815"/>
      <w:r>
        <w:t>4. Programinės įrangos naujumo garantija</w:t>
      </w:r>
      <w:bookmarkEnd w:id="81"/>
    </w:p>
    <w:tbl>
      <w:tblPr>
        <w:tblStyle w:val="PURTable"/>
        <w:tblW w:w="0" w:type="dxa"/>
        <w:tblLook w:val="04A0" w:firstRow="1" w:lastRow="0" w:firstColumn="1" w:lastColumn="0" w:noHBand="0" w:noVBand="1"/>
      </w:tblPr>
      <w:tblGrid>
        <w:gridCol w:w="3599"/>
        <w:gridCol w:w="3589"/>
        <w:gridCol w:w="360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GroupHeading"/>
        <w:outlineLvl w:val="1"/>
      </w:pPr>
      <w:bookmarkStart w:id="82" w:name="_Sec611"/>
      <w:r>
        <w:lastRenderedPageBreak/>
        <w:t>„Office“ programos</w:t>
      </w:r>
      <w:bookmarkEnd w:id="82"/>
      <w:r>
        <w:fldChar w:fldCharType="begin"/>
      </w:r>
      <w:r>
        <w:instrText xml:space="preserve"> TC "„Office“ programos" \l 2</w:instrText>
      </w:r>
      <w:r>
        <w:fldChar w:fldCharType="end"/>
      </w:r>
    </w:p>
    <w:p w:rsidR="005C3759" w:rsidRDefault="00252142">
      <w:pPr>
        <w:pStyle w:val="ProductList-Offering2HeadingNoBorder"/>
        <w:outlineLvl w:val="2"/>
      </w:pPr>
      <w:bookmarkStart w:id="83" w:name="_Sec636"/>
      <w:r>
        <w:t>„Office“ kompiuterio taikomosios programos</w:t>
      </w:r>
      <w:bookmarkEnd w:id="83"/>
      <w:r>
        <w:fldChar w:fldCharType="begin"/>
      </w:r>
      <w:r>
        <w:instrText xml:space="preserve"> TC "„Office“ kompiuterio taikomosios programos" \l 3</w:instrText>
      </w:r>
      <w:r>
        <w:fldChar w:fldCharType="end"/>
      </w:r>
    </w:p>
    <w:p w:rsidR="005C3759" w:rsidRDefault="00252142">
      <w:pPr>
        <w:pStyle w:val="ProductList-Offering1SubSection"/>
        <w:outlineLvl w:val="3"/>
      </w:pPr>
      <w:bookmarkStart w:id="84" w:name="_Sec681"/>
      <w:r>
        <w:t>1. Programos pasiekiamumas</w:t>
      </w:r>
      <w:bookmarkEnd w:id="84"/>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000000"/>
              <w:bottom w:val="dashed" w:sz="4" w:space="0" w:color="BFBFBF"/>
              <w:right w:val="single" w:sz="6" w:space="0" w:color="FFFFFF"/>
            </w:tcBorders>
          </w:tcPr>
          <w:p w:rsidR="005C3759" w:rsidRDefault="0025214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000000"/>
              <w:bottom w:val="dashed" w:sz="4" w:space="0" w:color="BFBFBF"/>
              <w:right w:val="single" w:sz="6" w:space="0" w:color="FFFFFF"/>
            </w:tcBorders>
          </w:tcPr>
          <w:p w:rsidR="005C3759" w:rsidRDefault="00252142">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C3759" w:rsidRDefault="005C375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000000"/>
              <w:bottom w:val="none" w:sz="4" w:space="0" w:color="BFBFBF"/>
              <w:right w:val="single" w:sz="6" w:space="0" w:color="FFFFFF"/>
            </w:tcBorders>
          </w:tcPr>
          <w:p w:rsidR="005C3759" w:rsidRDefault="00252142">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C3759" w:rsidRDefault="0025214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C3759" w:rsidRDefault="005C375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85" w:name="_Sec736"/>
      <w:r>
        <w:t>2. Informacija apie produktą</w:t>
      </w:r>
      <w:bookmarkEnd w:id="85"/>
    </w:p>
    <w:tbl>
      <w:tblPr>
        <w:tblStyle w:val="PURTable"/>
        <w:tblW w:w="0" w:type="dxa"/>
        <w:tblLook w:val="04A0" w:firstRow="1" w:lastRow="0" w:firstColumn="1" w:lastColumn="0" w:noHBand="0" w:noVBand="1"/>
      </w:tblPr>
      <w:tblGrid>
        <w:gridCol w:w="3578"/>
        <w:gridCol w:w="3647"/>
        <w:gridCol w:w="3565"/>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„Project Professional 2016“</w:t>
      </w:r>
    </w:p>
    <w:p w:rsidR="005C3759" w:rsidRDefault="00252142">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5C3759" w:rsidRDefault="005C3759">
      <w:pPr>
        <w:pStyle w:val="ProductList-Body"/>
      </w:pPr>
    </w:p>
    <w:p w:rsidR="005C3759" w:rsidRDefault="00252142">
      <w:pPr>
        <w:pStyle w:val="ProductList-ClauseHeading"/>
        <w:outlineLvl w:val="4"/>
      </w:pPr>
      <w:r>
        <w:t>2.2. Darbas namie</w:t>
      </w:r>
    </w:p>
    <w:p w:rsidR="005C3759" w:rsidRDefault="00252142">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5C3759" w:rsidRDefault="005C3759">
      <w:pPr>
        <w:pStyle w:val="ProductList-Body"/>
      </w:pPr>
    </w:p>
    <w:p w:rsidR="005C3759" w:rsidRDefault="00252142">
      <w:pPr>
        <w:pStyle w:val="ProductList-ClauseHeading"/>
        <w:outlineLvl w:val="4"/>
      </w:pPr>
      <w:r>
        <w:t>2.3. Su platforma nesusieta licencija</w:t>
      </w:r>
    </w:p>
    <w:p w:rsidR="005C3759" w:rsidRDefault="00252142">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5C3759" w:rsidRDefault="005C3759">
      <w:pPr>
        <w:pStyle w:val="ProductList-Body"/>
      </w:pPr>
    </w:p>
    <w:p w:rsidR="005C3759" w:rsidRDefault="00252142">
      <w:pPr>
        <w:pStyle w:val="ProductList-ClauseHeading"/>
        <w:outlineLvl w:val="4"/>
      </w:pPr>
      <w:r>
        <w:t>2.4. Paskesnės versijos</w:t>
      </w:r>
    </w:p>
    <w:p w:rsidR="005C3759" w:rsidRDefault="00252142">
      <w:pPr>
        <w:pStyle w:val="ProductList-Body"/>
      </w:pPr>
      <w:r>
        <w:t>„Skype for Business 2016“ yra nauja „Lync 2013“ versija.</w:t>
      </w:r>
    </w:p>
    <w:p w:rsidR="005C3759" w:rsidRDefault="00252142">
      <w:pPr>
        <w:pStyle w:val="ProductList-Offering1SubSection"/>
        <w:outlineLvl w:val="3"/>
      </w:pPr>
      <w:bookmarkStart w:id="86" w:name="_Sec791"/>
      <w:r>
        <w:t>3. Naudojimo teisės</w:t>
      </w:r>
      <w:bookmarkEnd w:id="86"/>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Papildoma programinė įranga: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„Office Home &amp; Student 2013 RT“ naudojimo komerciniais tikslais teisės</w:t>
      </w:r>
    </w:p>
    <w:p w:rsidR="005C3759" w:rsidRDefault="00252142">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5C3759" w:rsidRDefault="005C3759">
      <w:pPr>
        <w:pStyle w:val="ProductList-Body"/>
      </w:pPr>
    </w:p>
    <w:p w:rsidR="005C3759" w:rsidRDefault="00252142">
      <w:pPr>
        <w:pStyle w:val="ProductList-ClauseHeading"/>
        <w:outlineLvl w:val="4"/>
      </w:pPr>
      <w:r>
        <w:t>3.2. „Office Professional Plus 2016“ ir „Office Standard 2016“ – „Office Home &amp; Student 2013 RT“ naudojimas komerciniais tikslais</w:t>
      </w:r>
    </w:p>
    <w:p w:rsidR="005C3759" w:rsidRDefault="00252142">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5C3759" w:rsidRDefault="00252142">
      <w:pPr>
        <w:pStyle w:val="ProductList-Offering1SubSection"/>
        <w:outlineLvl w:val="3"/>
      </w:pPr>
      <w:bookmarkStart w:id="87" w:name="_Sec819"/>
      <w:r>
        <w:t>4. Programinės įrangos naujumo garantija</w:t>
      </w:r>
      <w:bookmarkEnd w:id="87"/>
    </w:p>
    <w:tbl>
      <w:tblPr>
        <w:tblStyle w:val="PURTable"/>
        <w:tblW w:w="0" w:type="dxa"/>
        <w:tblLook w:val="04A0" w:firstRow="1" w:lastRow="0" w:firstColumn="1" w:lastColumn="0" w:noHBand="0" w:noVBand="1"/>
      </w:tblPr>
      <w:tblGrid>
        <w:gridCol w:w="3599"/>
        <w:gridCol w:w="3589"/>
        <w:gridCol w:w="360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4.1. „Project Professional 2016“</w:t>
      </w:r>
    </w:p>
    <w:p w:rsidR="005C3759" w:rsidRDefault="00252142">
      <w:pPr>
        <w:pStyle w:val="ProductList-Body"/>
      </w:pPr>
      <w:r>
        <w:t>Klientams, turintiems galiojančią „Project Professional“ Licencijai taikomą SA, SA bus irgi taikoma atitinkamai nemokamai „Project Server“ KPL. Ši SA apsauga galios tol, kol galios „Project Professional“ taikoma apsauga.</w:t>
      </w:r>
    </w:p>
    <w:p w:rsidR="005C3759" w:rsidRDefault="005C3759">
      <w:pPr>
        <w:pStyle w:val="PURBreadcrumb"/>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88" w:name="_Sec680"/>
      <w:r>
        <w:t>Office for Mac</w:t>
      </w:r>
      <w:bookmarkEnd w:id="88"/>
      <w:r>
        <w:fldChar w:fldCharType="begin"/>
      </w:r>
      <w:r>
        <w:instrText xml:space="preserve"> TC "</w:instrText>
      </w:r>
      <w:bookmarkStart w:id="89" w:name="_Toc446538412"/>
      <w:r>
        <w:instrText>Office for Mac</w:instrText>
      </w:r>
      <w:bookmarkEnd w:id="89"/>
      <w:r>
        <w:instrText>" \l 3</w:instrText>
      </w:r>
      <w:r>
        <w:fldChar w:fldCharType="end"/>
      </w:r>
    </w:p>
    <w:p w:rsidR="005C3759" w:rsidRDefault="00252142">
      <w:pPr>
        <w:pStyle w:val="ProductList-Offering1SubSection"/>
        <w:outlineLvl w:val="3"/>
      </w:pPr>
      <w:bookmarkStart w:id="90" w:name="_Sec682"/>
      <w:r>
        <w:t>1. Programos pasiekiamumas</w:t>
      </w:r>
      <w:bookmarkEnd w:id="90"/>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91" w:name="_Sec737"/>
      <w:r>
        <w:t>2. Informacija apie produktą</w:t>
      </w:r>
      <w:bookmarkEnd w:id="91"/>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Paskesnės versijos</w:t>
      </w:r>
    </w:p>
    <w:p w:rsidR="005C3759" w:rsidRDefault="00252142">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5C3759" w:rsidRDefault="005C3759">
      <w:pPr>
        <w:pStyle w:val="ProductList-Body"/>
      </w:pPr>
    </w:p>
    <w:p w:rsidR="005C3759" w:rsidRDefault="00252142">
      <w:pPr>
        <w:pStyle w:val="ProductList-ClauseHeading"/>
        <w:outlineLvl w:val="4"/>
      </w:pPr>
      <w:r>
        <w:t>2.2. Darbas namie</w:t>
      </w:r>
    </w:p>
    <w:p w:rsidR="005C3759" w:rsidRDefault="00252142">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5C3759" w:rsidRDefault="005C3759">
      <w:pPr>
        <w:pStyle w:val="ProductList-Body"/>
      </w:pPr>
    </w:p>
    <w:p w:rsidR="005C3759" w:rsidRDefault="00252142">
      <w:pPr>
        <w:pStyle w:val="ProductList-ClauseHeading"/>
        <w:outlineLvl w:val="4"/>
      </w:pPr>
      <w:r>
        <w:lastRenderedPageBreak/>
        <w:t>2.3. Su platforma nesusieta licencija</w:t>
      </w:r>
    </w:p>
    <w:p w:rsidR="005C3759" w:rsidRDefault="00252142">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5C3759" w:rsidRDefault="00252142">
      <w:pPr>
        <w:pStyle w:val="ProductList-Offering1SubSection"/>
        <w:outlineLvl w:val="3"/>
      </w:pPr>
      <w:bookmarkStart w:id="92" w:name="_Sec792"/>
      <w:r>
        <w:t>3. Naudojimo teisės</w:t>
      </w:r>
      <w:bookmarkEnd w:id="92"/>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Papildoma programinė įranga: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„Office Home &amp; Student 2013 RT“ naudojimas komerciniais tikslais</w:t>
      </w:r>
    </w:p>
    <w:p w:rsidR="005C3759" w:rsidRDefault="00252142">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5C3759" w:rsidRDefault="00252142">
      <w:pPr>
        <w:pStyle w:val="ProductList-Offering1SubSection"/>
        <w:outlineLvl w:val="3"/>
      </w:pPr>
      <w:bookmarkStart w:id="93" w:name="_Sec821"/>
      <w:r>
        <w:t>4. Programinės įrangos naujumo garantija</w:t>
      </w:r>
      <w:bookmarkEnd w:id="93"/>
    </w:p>
    <w:tbl>
      <w:tblPr>
        <w:tblStyle w:val="PURTable"/>
        <w:tblW w:w="0" w:type="dxa"/>
        <w:tblLook w:val="04A0" w:firstRow="1" w:lastRow="0" w:firstColumn="1" w:lastColumn="0" w:noHBand="0" w:noVBand="1"/>
      </w:tblPr>
      <w:tblGrid>
        <w:gridCol w:w="3580"/>
        <w:gridCol w:w="3626"/>
        <w:gridCol w:w="358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GroupHeading"/>
        <w:outlineLvl w:val="1"/>
      </w:pPr>
      <w:bookmarkStart w:id="94" w:name="_Sec612"/>
      <w:r>
        <w:t>„Office“ serveriai</w:t>
      </w:r>
      <w:bookmarkEnd w:id="94"/>
      <w:r>
        <w:fldChar w:fldCharType="begin"/>
      </w:r>
      <w:r>
        <w:instrText xml:space="preserve"> TC "„Office“ serveriai" \l 2</w:instrText>
      </w:r>
      <w:r>
        <w:fldChar w:fldCharType="end"/>
      </w:r>
    </w:p>
    <w:p w:rsidR="005C3759" w:rsidRDefault="00252142">
      <w:pPr>
        <w:pStyle w:val="ProductList-Offering2HeadingNoBorder"/>
        <w:outlineLvl w:val="2"/>
      </w:pPr>
      <w:bookmarkStart w:id="95" w:name="_Sec638"/>
      <w:r>
        <w:t>Exchange Server</w:t>
      </w:r>
      <w:bookmarkEnd w:id="95"/>
      <w:r>
        <w:fldChar w:fldCharType="begin"/>
      </w:r>
      <w:r>
        <w:instrText xml:space="preserve"> TC "</w:instrText>
      </w:r>
      <w:bookmarkStart w:id="96" w:name="_Toc446538413"/>
      <w:r>
        <w:instrText>Exchange Server</w:instrText>
      </w:r>
      <w:bookmarkEnd w:id="96"/>
      <w:r>
        <w:instrText>" \l 3</w:instrText>
      </w:r>
      <w:r>
        <w:fldChar w:fldCharType="end"/>
      </w:r>
    </w:p>
    <w:p w:rsidR="005C3759" w:rsidRDefault="00252142">
      <w:pPr>
        <w:pStyle w:val="ProductList-Offering1SubSection"/>
        <w:outlineLvl w:val="3"/>
      </w:pPr>
      <w:bookmarkStart w:id="97" w:name="_Sec683"/>
      <w:r>
        <w:t>1. Programos pasiekiamumas</w:t>
      </w:r>
      <w:bookmarkEnd w:id="97"/>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3"/>
      </w:pPr>
      <w:bookmarkStart w:id="98" w:name="_Sec738"/>
      <w:r>
        <w:t>2. Informacija apie produktą</w:t>
      </w:r>
      <w:bookmarkEnd w:id="98"/>
    </w:p>
    <w:tbl>
      <w:tblPr>
        <w:tblStyle w:val="PURTable"/>
        <w:tblW w:w="0" w:type="dxa"/>
        <w:tblLook w:val="04A0" w:firstRow="1" w:lastRow="0" w:firstColumn="1" w:lastColumn="0" w:noHBand="0" w:noVBand="1"/>
      </w:tblPr>
      <w:tblGrid>
        <w:gridCol w:w="3568"/>
        <w:gridCol w:w="3645"/>
        <w:gridCol w:w="357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99" w:name="_Sec793"/>
      <w:r>
        <w:t>3. Naudojimo teisės</w:t>
      </w:r>
      <w:bookmarkEnd w:id="99"/>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lastRenderedPageBreak/>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C3759" w:rsidRDefault="0025214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„Exchange Online“ 1 plano vartotojo PL</w:t>
            </w:r>
          </w:p>
        </w:tc>
      </w:tr>
      <w:tr w:rsidR="005C37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C3759" w:rsidRDefault="005C3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3759" w:rsidRDefault="00252142">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5C3759" w:rsidRDefault="00252142">
            <w:pPr>
              <w:pStyle w:val="ProductList-TableBody"/>
            </w:pPr>
            <w:r>
              <w:t>„Exchange Online“ 2 plano vartotojo PL</w:t>
            </w:r>
          </w:p>
        </w:tc>
      </w:tr>
      <w:tr w:rsidR="005C37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C3759" w:rsidRDefault="005C3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3759" w:rsidRDefault="00252142">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5C3759" w:rsidRDefault="00252142">
            <w:pPr>
              <w:pStyle w:val="ProductList-TableBody"/>
            </w:pPr>
            <w:r>
              <w:t>„Exchange Online“ 2G plano vartotojo PL</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SubClauseHeading"/>
        <w:outlineLvl w:val="5"/>
      </w:pPr>
      <w:r>
        <w:t>3.1.1. Papildomos funkcijos, susietos su „Exchange“ korporatyvine KPL</w:t>
      </w:r>
    </w:p>
    <w:p w:rsidR="005C3759" w:rsidRDefault="00252142">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„Exchange Online“ 2 plano vartotojo PL</w:t>
            </w:r>
          </w:p>
        </w:tc>
      </w:tr>
      <w:tr w:rsidR="005C37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C3759" w:rsidRDefault="005C3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3759" w:rsidRDefault="00252142">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5C3759" w:rsidRDefault="00252142">
            <w:pPr>
              <w:pStyle w:val="ProductList-TableBody"/>
            </w:pPr>
            <w:r>
              <w:t>„Exchange Online“ 2G plano vartotojo PL</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Indented"/>
      </w:pPr>
    </w:p>
    <w:p w:rsidR="005C3759" w:rsidRDefault="0025214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5C3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252142">
      <w:pPr>
        <w:pStyle w:val="ProductList-Offering1SubSection"/>
        <w:outlineLvl w:val="3"/>
      </w:pPr>
      <w:bookmarkStart w:id="100" w:name="_Sec824"/>
      <w:r>
        <w:t>4. Programinės įrangos naujumo garantija</w:t>
      </w:r>
      <w:bookmarkEnd w:id="100"/>
    </w:p>
    <w:tbl>
      <w:tblPr>
        <w:tblStyle w:val="PURTable"/>
        <w:tblW w:w="0" w:type="dxa"/>
        <w:tblLook w:val="04A0" w:firstRow="1" w:lastRow="0" w:firstColumn="1" w:lastColumn="0" w:noHBand="0" w:noVBand="1"/>
      </w:tblPr>
      <w:tblGrid>
        <w:gridCol w:w="3592"/>
        <w:gridCol w:w="3601"/>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4.1. „Exchange Enterprise CAL with Services 2016“ papildomos sąlygos</w:t>
      </w:r>
    </w:p>
    <w:p w:rsidR="005C3759" w:rsidRDefault="00252142">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9">
        <w:r>
          <w:rPr>
            <w:color w:val="00467F"/>
            <w:u w:val="single"/>
          </w:rPr>
          <w:t>http://go.microsoft.com/?linkid=9839207</w:t>
        </w:r>
      </w:hyperlink>
      <w:r>
        <w:t>.</w:t>
      </w:r>
    </w:p>
    <w:p w:rsidR="005C3759" w:rsidRDefault="005C3759">
      <w:pPr>
        <w:pStyle w:val="PURBreadcrumb"/>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101" w:name="_Sec639"/>
      <w:r>
        <w:t>Project Server</w:t>
      </w:r>
      <w:bookmarkEnd w:id="101"/>
      <w:r>
        <w:fldChar w:fldCharType="begin"/>
      </w:r>
      <w:r>
        <w:instrText xml:space="preserve"> TC "</w:instrText>
      </w:r>
      <w:bookmarkStart w:id="102" w:name="_Toc446538414"/>
      <w:r>
        <w:instrText>Project Server</w:instrText>
      </w:r>
      <w:bookmarkEnd w:id="102"/>
      <w:r>
        <w:instrText>" \l 3</w:instrText>
      </w:r>
      <w:r>
        <w:fldChar w:fldCharType="end"/>
      </w:r>
    </w:p>
    <w:p w:rsidR="005C3759" w:rsidRDefault="00252142">
      <w:pPr>
        <w:pStyle w:val="ProductList-Offering1SubSection"/>
        <w:outlineLvl w:val="3"/>
      </w:pPr>
      <w:bookmarkStart w:id="103" w:name="_Sec684"/>
      <w:r>
        <w:t>1. Programos pasiekiamumas</w:t>
      </w:r>
      <w:bookmarkEnd w:id="103"/>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„Project Server 2013“ KPL</w:t>
            </w:r>
            <w:r>
              <w:fldChar w:fldCharType="begin"/>
            </w:r>
            <w:r>
              <w:instrText xml:space="preserve"> XE "„Project Server 2013“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3"/>
      </w:pPr>
      <w:bookmarkStart w:id="104" w:name="_Sec739"/>
      <w:r>
        <w:t>2. Informacija apie produktą</w:t>
      </w:r>
      <w:bookmarkEnd w:id="104"/>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2010“</w:t>
            </w:r>
            <w:r>
              <w:fldChar w:fldCharType="begin"/>
            </w:r>
            <w:r>
              <w:instrText xml:space="preserve"> XE "„Project 2010“" </w:instrText>
            </w:r>
            <w:r>
              <w:fldChar w:fldCharType="end"/>
            </w:r>
            <w:r>
              <w:t xml:space="preserve"> (2010 m. balandžio mėn.)</w:t>
            </w:r>
          </w:p>
        </w:tc>
        <w:tc>
          <w:tcPr>
            <w:tcW w:w="4040" w:type="dxa"/>
            <w:tcBorders>
              <w:top w:val="single" w:sz="12"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105" w:name="_Sec795"/>
      <w:r>
        <w:t>3. Naudojimo teisės</w:t>
      </w:r>
      <w:bookmarkEnd w:id="105"/>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4"/>
        <w:gridCol w:w="3593"/>
        <w:gridCol w:w="3593"/>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„Project Server 2013“ KPL</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„Project Lite“</w:t>
            </w:r>
            <w:r>
              <w:fldChar w:fldCharType="begin"/>
            </w:r>
            <w:r>
              <w:instrText xml:space="preserve"> XE "„Project Lite“" </w:instrText>
            </w:r>
            <w:r>
              <w:fldChar w:fldCharType="end"/>
            </w:r>
            <w:r>
              <w:t xml:space="preserve"> vartotojo PL</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„Project Online“</w:t>
            </w:r>
            <w:r>
              <w:fldChar w:fldCharType="begin"/>
            </w:r>
            <w:r>
              <w:instrText xml:space="preserve"> XE "„Project Online“"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5C3759" w:rsidRDefault="00252142">
            <w:pPr>
              <w:pStyle w:val="ProductList-TableBody"/>
            </w:pPr>
            <w:r>
              <w:t>„Project Pro for Office 365“</w:t>
            </w:r>
            <w:r>
              <w:fldChar w:fldCharType="begin"/>
            </w:r>
            <w:r>
              <w:instrText xml:space="preserve"> XE "„Project Pro for Office 365“" </w:instrText>
            </w:r>
            <w:r>
              <w:fldChar w:fldCharType="end"/>
            </w:r>
            <w:r>
              <w:t xml:space="preserve"> vartotojo PL</w:t>
            </w:r>
          </w:p>
        </w:tc>
      </w:tr>
    </w:tbl>
    <w:p w:rsidR="005C3759" w:rsidRDefault="005C3759">
      <w:pPr>
        <w:pStyle w:val="ProductList-Body"/>
      </w:pPr>
    </w:p>
    <w:p w:rsidR="005C3759" w:rsidRDefault="0025214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5C3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252142">
      <w:pPr>
        <w:pStyle w:val="ProductList-Offering1SubSection"/>
        <w:outlineLvl w:val="3"/>
      </w:pPr>
      <w:bookmarkStart w:id="106" w:name="_Sec822"/>
      <w:r>
        <w:t>4. Programinės įrangos naujumo garantija</w:t>
      </w:r>
      <w:bookmarkEnd w:id="106"/>
    </w:p>
    <w:tbl>
      <w:tblPr>
        <w:tblStyle w:val="PURTable"/>
        <w:tblW w:w="0" w:type="dxa"/>
        <w:tblLook w:val="04A0" w:firstRow="1" w:lastRow="0" w:firstColumn="1" w:lastColumn="0" w:noHBand="0" w:noVBand="1"/>
      </w:tblPr>
      <w:tblGrid>
        <w:gridCol w:w="3599"/>
        <w:gridCol w:w="3589"/>
        <w:gridCol w:w="360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107" w:name="_Sec640"/>
      <w:r>
        <w:t>SharePoint Server</w:t>
      </w:r>
      <w:bookmarkEnd w:id="107"/>
      <w:r>
        <w:fldChar w:fldCharType="begin"/>
      </w:r>
      <w:r>
        <w:instrText xml:space="preserve"> TC "</w:instrText>
      </w:r>
      <w:bookmarkStart w:id="108" w:name="_Toc446538415"/>
      <w:r>
        <w:instrText>SharePoint Server</w:instrText>
      </w:r>
      <w:bookmarkEnd w:id="108"/>
      <w:r>
        <w:instrText>" \l 3</w:instrText>
      </w:r>
      <w:r>
        <w:fldChar w:fldCharType="end"/>
      </w:r>
    </w:p>
    <w:p w:rsidR="005C3759" w:rsidRDefault="00252142">
      <w:pPr>
        <w:pStyle w:val="ProductList-Offering1SubSection"/>
        <w:outlineLvl w:val="3"/>
      </w:pPr>
      <w:bookmarkStart w:id="109" w:name="_Sec685"/>
      <w:r>
        <w:t>1. Programos pasiekiamumas</w:t>
      </w:r>
      <w:bookmarkEnd w:id="109"/>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„SharePoint Server 2013 Standard“ KPL</w:t>
            </w:r>
            <w:r>
              <w:fldChar w:fldCharType="begin"/>
            </w:r>
            <w:r>
              <w:instrText xml:space="preserve"> XE "„SharePoint Server 2013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 xml:space="preserve">„SharePoint Server 2013 Enterprise“ KPL </w:t>
            </w:r>
            <w:r>
              <w:fldChar w:fldCharType="begin"/>
            </w:r>
            <w:r>
              <w:instrText xml:space="preserve"> XE "„SharePoint Server 2013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3"/>
      </w:pPr>
      <w:bookmarkStart w:id="110" w:name="_Sec740"/>
      <w:r>
        <w:t>2. Informacija apie produktą</w:t>
      </w:r>
      <w:bookmarkEnd w:id="110"/>
    </w:p>
    <w:tbl>
      <w:tblPr>
        <w:tblStyle w:val="PURTable"/>
        <w:tblW w:w="0" w:type="dxa"/>
        <w:tblLook w:val="04A0" w:firstRow="1" w:lastRow="0" w:firstColumn="1" w:lastColumn="0" w:noHBand="0" w:noVBand="1"/>
      </w:tblPr>
      <w:tblGrid>
        <w:gridCol w:w="3586"/>
        <w:gridCol w:w="3643"/>
        <w:gridCol w:w="3561"/>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2010“</w:t>
            </w:r>
            <w:r>
              <w:fldChar w:fldCharType="begin"/>
            </w:r>
            <w:r>
              <w:instrText xml:space="preserve"> XE "„SharePoint Server 2010“" </w:instrText>
            </w:r>
            <w:r>
              <w:fldChar w:fldCharType="end"/>
            </w:r>
            <w:r>
              <w:t xml:space="preserve"> (2010 m. balandžio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111" w:name="_Sec798"/>
      <w:r>
        <w:t>3. Naudojimo teisės</w:t>
      </w:r>
      <w:bookmarkEnd w:id="111"/>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3.2. Prieiga prie „SharePoint Server 2013“ serverio programinės įrangos</w:t>
      </w:r>
    </w:p>
    <w:tbl>
      <w:tblPr>
        <w:tblStyle w:val="PURTable"/>
        <w:tblW w:w="0" w:type="dxa"/>
        <w:tblLook w:val="04A0" w:firstRow="1" w:lastRow="0" w:firstColumn="1" w:lastColumn="0" w:noHBand="0" w:noVBand="1"/>
      </w:tblPr>
      <w:tblGrid>
        <w:gridCol w:w="3590"/>
        <w:gridCol w:w="3600"/>
        <w:gridCol w:w="3600"/>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„SharePoint Server 2013“ standartinė KPL</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5C3759" w:rsidRDefault="00252142">
            <w:pPr>
              <w:pStyle w:val="ProductList-TableBody"/>
            </w:pPr>
            <w:r>
              <w:t>„SharePoint Online“ 2 plano vartotojo PL</w:t>
            </w:r>
          </w:p>
        </w:tc>
      </w:tr>
    </w:tbl>
    <w:p w:rsidR="005C3759" w:rsidRDefault="005C3759">
      <w:pPr>
        <w:pStyle w:val="ProductList-Body"/>
      </w:pPr>
    </w:p>
    <w:p w:rsidR="005C3759" w:rsidRDefault="00252142">
      <w:pPr>
        <w:pStyle w:val="ProductList-SubClauseHeading"/>
        <w:outlineLvl w:val="5"/>
      </w:pPr>
      <w:r>
        <w:t>3.2.1. Papildomos „SharePoint Server“ funkcijos, susietos su „SharePoint“ korporatyvine KPL</w:t>
      </w:r>
    </w:p>
    <w:p w:rsidR="005C3759" w:rsidRDefault="00252142">
      <w:pPr>
        <w:pStyle w:val="ProductList-BodyIndented"/>
      </w:pPr>
      <w:r>
        <w:t>Išorinių sistemų ryšių paslaugų specifinės verslo puslapių dalys; „Office 2013“ išorinių sistemų ryšių paslaugų kliento integravimas, „Access Services“, įmonės ieška, el. duomenų aptikimas ir atitiktis, „InfoPath Forms Services“, „Excel Services“, „PowerPivot“ ir „PowerView“, „Visio Services“, „PerformancePoint“ paslaugos, pasirinktinės analizės ataskaitos ir Advanced Charting.</w:t>
      </w:r>
    </w:p>
    <w:tbl>
      <w:tblPr>
        <w:tblStyle w:val="PURTable0"/>
        <w:tblW w:w="0" w:type="dxa"/>
        <w:tblLook w:val="04A0" w:firstRow="1" w:lastRow="0" w:firstColumn="1" w:lastColumn="0" w:noHBand="0" w:noVBand="1"/>
      </w:tblPr>
      <w:tblGrid>
        <w:gridCol w:w="3458"/>
        <w:gridCol w:w="3498"/>
        <w:gridCol w:w="34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„SharePoint Online“ 2 plano vartotojo PL</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Indented"/>
      </w:pPr>
    </w:p>
    <w:p w:rsidR="005C3759" w:rsidRDefault="00252142">
      <w:pPr>
        <w:pStyle w:val="ProductList-ClauseHeading"/>
        <w:outlineLvl w:val="4"/>
      </w:pPr>
      <w:r>
        <w:lastRenderedPageBreak/>
        <w:t>3.3. KPL atsisakymas vartotojams, norintiems pasiekti viešai pasiekiamą turinį</w:t>
      </w:r>
    </w:p>
    <w:p w:rsidR="005C3759" w:rsidRDefault="0025214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5C3759" w:rsidRDefault="005C3759">
      <w:pPr>
        <w:pStyle w:val="ProductList-Body"/>
      </w:pPr>
    </w:p>
    <w:p w:rsidR="005C3759" w:rsidRDefault="00252142">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5C3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252142">
      <w:pPr>
        <w:pStyle w:val="ProductList-Offering1SubSection"/>
        <w:outlineLvl w:val="3"/>
      </w:pPr>
      <w:bookmarkStart w:id="112" w:name="_Sec825"/>
      <w:r>
        <w:t>4. Programinės įrangos naujumo garantija</w:t>
      </w:r>
      <w:bookmarkEnd w:id="112"/>
    </w:p>
    <w:tbl>
      <w:tblPr>
        <w:tblStyle w:val="PURTable"/>
        <w:tblW w:w="0" w:type="dxa"/>
        <w:tblLook w:val="04A0" w:firstRow="1" w:lastRow="0" w:firstColumn="1" w:lastColumn="0" w:noHBand="0" w:noVBand="1"/>
      </w:tblPr>
      <w:tblGrid>
        <w:gridCol w:w="3593"/>
        <w:gridCol w:w="3601"/>
        <w:gridCol w:w="3596"/>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URBreadcrumb"/>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113" w:name="_Sec641"/>
      <w:r>
        <w:t>Skype verslui serverio leidimas</w:t>
      </w:r>
      <w:bookmarkEnd w:id="113"/>
      <w:r>
        <w:fldChar w:fldCharType="begin"/>
      </w:r>
      <w:r>
        <w:instrText xml:space="preserve"> TC "</w:instrText>
      </w:r>
      <w:bookmarkStart w:id="114" w:name="_Toc446538416"/>
      <w:r>
        <w:instrText>Skype verslui serverio leidimas</w:instrText>
      </w:r>
      <w:bookmarkEnd w:id="114"/>
      <w:r>
        <w:instrText>" \l 3</w:instrText>
      </w:r>
      <w:r>
        <w:fldChar w:fldCharType="end"/>
      </w:r>
    </w:p>
    <w:p w:rsidR="005C3759" w:rsidRDefault="00252142">
      <w:pPr>
        <w:pStyle w:val="ProductList-Offering1SubSection"/>
        <w:outlineLvl w:val="3"/>
      </w:pPr>
      <w:bookmarkStart w:id="115" w:name="_Sec686"/>
      <w:r>
        <w:t>1. Programos pasiekiamumas</w:t>
      </w:r>
      <w:bookmarkEnd w:id="115"/>
    </w:p>
    <w:p w:rsidR="005C3759" w:rsidRDefault="005C3759">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3"/>
      </w:pPr>
      <w:bookmarkStart w:id="116" w:name="_Sec741"/>
      <w:r>
        <w:t>2. Informacija apie produktą</w:t>
      </w:r>
      <w:bookmarkEnd w:id="116"/>
    </w:p>
    <w:tbl>
      <w:tblPr>
        <w:tblStyle w:val="PURTable"/>
        <w:tblW w:w="0" w:type="dxa"/>
        <w:tblLook w:val="04A0" w:firstRow="1" w:lastRow="0" w:firstColumn="1" w:lastColumn="0" w:noHBand="0" w:noVBand="1"/>
      </w:tblPr>
      <w:tblGrid>
        <w:gridCol w:w="3578"/>
        <w:gridCol w:w="3647"/>
        <w:gridCol w:w="3565"/>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117" w:name="_Sec799"/>
      <w:r>
        <w:t>3. Naudojimo teisės</w:t>
      </w:r>
      <w:bookmarkEnd w:id="117"/>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Internetinės „Skype“ verslui 1 plano vartotojo PL</w:t>
            </w:r>
          </w:p>
        </w:tc>
      </w:tr>
      <w:tr w:rsidR="005C3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3759" w:rsidRDefault="00252142">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5C3759" w:rsidRDefault="00252142">
            <w:pPr>
              <w:pStyle w:val="ProductList-TableBody"/>
            </w:pPr>
            <w:r>
              <w:t>Internetinės „Skype“ verslui 2 plano vartotojo PL</w:t>
            </w:r>
          </w:p>
        </w:tc>
      </w:tr>
      <w:tr w:rsidR="005C3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3759" w:rsidRDefault="00252142">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5C3759" w:rsidRDefault="00252142">
            <w:pPr>
              <w:pStyle w:val="ProductList-TableBody"/>
            </w:pPr>
            <w:r>
              <w:t>Internetinės „Skype“ verslui 2G plano vartotojo PL</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SubClauseHeading"/>
        <w:outlineLvl w:val="5"/>
      </w:pPr>
      <w:r>
        <w:t>3.1.1. Papildomos funkcijos, susietos su „Skype“ verslui serverio leidimo korporatyvine KPL</w:t>
      </w:r>
    </w:p>
    <w:p w:rsidR="005C3759" w:rsidRDefault="00252142">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Internetinės „Skype“ verslui 2 plano vartotojo PL</w:t>
            </w:r>
          </w:p>
        </w:tc>
      </w:tr>
      <w:tr w:rsidR="005C3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3759" w:rsidRDefault="00252142">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5C3759" w:rsidRDefault="00252142">
            <w:pPr>
              <w:pStyle w:val="ProductList-TableBody"/>
            </w:pPr>
            <w:r>
              <w:t>Internetinės „Skype“ verslui 2G plano vartotojo PL</w:t>
            </w:r>
          </w:p>
        </w:tc>
      </w:tr>
      <w:tr w:rsidR="005C3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C3759" w:rsidRDefault="00252142">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5C3759" w:rsidRDefault="00252142">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Indented"/>
      </w:pPr>
    </w:p>
    <w:p w:rsidR="005C3759" w:rsidRDefault="00252142">
      <w:pPr>
        <w:pStyle w:val="ProductList-SubClauseHeading"/>
        <w:outlineLvl w:val="5"/>
      </w:pPr>
      <w:r>
        <w:t>3.1.2. Papildomos funkcijos, susietos su „Skype“ verslui serverio leidimo „Plius“ KPL</w:t>
      </w:r>
    </w:p>
    <w:p w:rsidR="005C3759" w:rsidRDefault="00252142">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 xml:space="preserve">KPL atitinkanti licencija (žr. </w:t>
            </w:r>
            <w:hyperlink w:anchor="_Sec591">
              <w:r>
                <w:rPr>
                  <w:color w:val="00467F"/>
                  <w:u w:val="single"/>
                </w:rPr>
                <w:t>A priedą</w:t>
              </w:r>
            </w:hyperlink>
            <w:r>
              <w:t>)</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5C3759" w:rsidRDefault="00252142">
            <w:pPr>
              <w:pStyle w:val="ProductList-TableBody"/>
            </w:pPr>
            <w:r>
              <w:t>„Skype“ verslui „Plius“ KPL (vartotojo PL)</w:t>
            </w:r>
          </w:p>
        </w:tc>
      </w:tr>
    </w:tbl>
    <w:p w:rsidR="005C3759" w:rsidRDefault="005C3759">
      <w:pPr>
        <w:pStyle w:val="ProductList-BodyIndented"/>
      </w:pPr>
    </w:p>
    <w:p w:rsidR="005C3759" w:rsidRDefault="0025214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Audio/Video Conferencing Server Role</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Direktoriaus serverio vaidmuo</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Mediation Server Role</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Lync Server 2013“ grupės pokalbių administravimo įrankis</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„PowerShell“ pridėtinis įrankis</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„Survivable Branch Appliance“ vaidmuo</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Vaizdo sąveikos serverio vaidmuo</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252142">
      <w:pPr>
        <w:pStyle w:val="ProductList-Offering1SubSection"/>
        <w:outlineLvl w:val="3"/>
      </w:pPr>
      <w:bookmarkStart w:id="118" w:name="_Sec820"/>
      <w:r>
        <w:t>4. Programinės įrangos naujumo garantija</w:t>
      </w:r>
      <w:bookmarkEnd w:id="118"/>
    </w:p>
    <w:tbl>
      <w:tblPr>
        <w:tblStyle w:val="PURTable"/>
        <w:tblW w:w="0" w:type="dxa"/>
        <w:tblLook w:val="04A0" w:firstRow="1" w:lastRow="0" w:firstColumn="1" w:lastColumn="0" w:noHBand="0" w:noVBand="1"/>
      </w:tblPr>
      <w:tblGrid>
        <w:gridCol w:w="3599"/>
        <w:gridCol w:w="3588"/>
        <w:gridCol w:w="3603"/>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URBreadcrumb"/>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1HeadingNoBorder"/>
        <w:outlineLvl w:val="1"/>
      </w:pPr>
      <w:bookmarkStart w:id="119" w:name="_Sec883"/>
      <w:r>
        <w:t>„R Server“</w:t>
      </w:r>
      <w:bookmarkEnd w:id="119"/>
      <w:r>
        <w:fldChar w:fldCharType="begin"/>
      </w:r>
      <w:r>
        <w:instrText xml:space="preserve"> TC "„R Server“ " \l 2</w:instrText>
      </w:r>
      <w:r>
        <w:fldChar w:fldCharType="end"/>
      </w:r>
    </w:p>
    <w:p w:rsidR="005C3759" w:rsidRDefault="00252142">
      <w:pPr>
        <w:pStyle w:val="ProductList-Offering1SubSection"/>
        <w:outlineLvl w:val="2"/>
      </w:pPr>
      <w:bookmarkStart w:id="120" w:name="_Sec884"/>
      <w:r>
        <w:t>1. Programos pasiekiamumas</w:t>
      </w:r>
      <w:bookmarkEnd w:id="120"/>
    </w:p>
    <w:tbl>
      <w:tblPr>
        <w:tblStyle w:val="PURTable"/>
        <w:tblW w:w="0" w:type="dxa"/>
        <w:tblLook w:val="04A0" w:firstRow="1" w:lastRow="0" w:firstColumn="1" w:lastColumn="0" w:noHBand="0" w:noVBand="1"/>
      </w:tblPr>
      <w:tblGrid>
        <w:gridCol w:w="3991"/>
        <w:gridCol w:w="608"/>
        <w:gridCol w:w="593"/>
        <w:gridCol w:w="607"/>
        <w:gridCol w:w="599"/>
        <w:gridCol w:w="600"/>
        <w:gridCol w:w="606"/>
        <w:gridCol w:w="612"/>
        <w:gridCol w:w="733"/>
        <w:gridCol w:w="618"/>
        <w:gridCol w:w="608"/>
        <w:gridCol w:w="603"/>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C3759" w:rsidRDefault="00252142">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none" w:sz="4" w:space="0" w:color="FFFFFF"/>
              <w:left w:val="none" w:sz="4" w:space="0" w:color="FFFFFF"/>
              <w:bottom w:val="dashed" w:sz="4" w:space="0" w:color="BFBFBF"/>
              <w:right w:val="none" w:sz="4" w:space="0" w:color="FFFFFF"/>
            </w:tcBorders>
          </w:tcPr>
          <w:p w:rsidR="005C3759" w:rsidRDefault="00252142">
            <w:pPr>
              <w:pStyle w:val="ProductList-TableBody"/>
            </w:pPr>
            <w:r>
              <w:t>„R Server 2016“, skirta „Hadoop“naudojant „Red Hat“</w:t>
            </w:r>
            <w:r>
              <w:fldChar w:fldCharType="begin"/>
            </w:r>
            <w:r>
              <w:instrText xml:space="preserve"> XE "„R Server 2016“, skirta „Hadoop“naudojant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C3759" w:rsidRDefault="0025214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C3759" w:rsidRDefault="005C375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C3759" w:rsidRDefault="005C375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C3759" w:rsidRDefault="005C3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pPr>
            <w:r>
              <w:rPr>
                <w:color w:val="000000"/>
              </w:rPr>
              <w:t>„R Server 2016“, skirta „Red Hat Linux“</w:t>
            </w:r>
            <w:r>
              <w:fldChar w:fldCharType="begin"/>
            </w:r>
            <w:r>
              <w:instrText xml:space="preserve"> XE "„R Server 2016“, skirta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C3759" w:rsidRDefault="005C375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C3759" w:rsidRDefault="005C37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3759" w:rsidRDefault="005C3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pPr>
            <w:r>
              <w:t>„R Server 2016“, skirta „SUSE Linux“</w:t>
            </w:r>
            <w:r>
              <w:fldChar w:fldCharType="begin"/>
            </w:r>
            <w:r>
              <w:instrText xml:space="preserve"> XE "„R Server 2016“, skirta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C3759" w:rsidRDefault="005C375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C3759" w:rsidRDefault="005C37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3759" w:rsidRDefault="005C3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C3759" w:rsidRDefault="005C375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C3759" w:rsidRDefault="005C37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3759" w:rsidRDefault="005C3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2"/>
      </w:pPr>
      <w:bookmarkStart w:id="121" w:name="_Sec885"/>
      <w:r>
        <w:t>2. Informacija apie produktą</w:t>
      </w:r>
      <w:bookmarkEnd w:id="121"/>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2"/>
      </w:pPr>
      <w:bookmarkStart w:id="122" w:name="_Sec886"/>
      <w:r>
        <w:t>3. Naudojimo teisės</w:t>
      </w:r>
      <w:bookmarkEnd w:id="122"/>
    </w:p>
    <w:tbl>
      <w:tblPr>
        <w:tblStyle w:val="PURTable"/>
        <w:tblW w:w="0" w:type="dxa"/>
        <w:tblLook w:val="04A0" w:firstRow="1" w:lastRow="0" w:firstColumn="1" w:lastColumn="0" w:noHBand="0" w:noVBand="1"/>
      </w:tblPr>
      <w:tblGrid>
        <w:gridCol w:w="3593"/>
        <w:gridCol w:w="3592"/>
        <w:gridCol w:w="3605"/>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52">
              <w:r>
                <w:rPr>
                  <w:color w:val="00467F"/>
                  <w:u w:val="single"/>
                </w:rPr>
                <w:t>Universalūs</w:t>
              </w:r>
            </w:hyperlink>
            <w:r>
              <w:t xml:space="preserve">; </w:t>
            </w:r>
            <w:hyperlink w:anchor="_Sec543">
              <w:r>
                <w:rPr>
                  <w:color w:val="00467F"/>
                  <w:u w:val="single"/>
                </w:rPr>
                <w:t xml:space="preserve">Branduolio </w:t>
              </w:r>
            </w:hyperlink>
            <w:r>
              <w:t xml:space="preserve">– „Red Hat Linux“ ir „SUSE Linux“ leidimai, </w:t>
            </w:r>
            <w:hyperlink w:anchor="_Sec545">
              <w:r>
                <w:rPr>
                  <w:color w:val="00467F"/>
                  <w:u w:val="single"/>
                </w:rPr>
                <w:t xml:space="preserve">Specialūs serveriai </w:t>
              </w:r>
            </w:hyperlink>
            <w:r>
              <w:t>– „Hadoop“ naudojant „Red Hat“ ir „Teradata“ duomenų bazės leidimai</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Papildoma programinė įranga: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3.1 „R Server 2016“, skirta „Hadoop“ naudojant „Red Hat“, ir „R Server“, skirta „Teradata“ duomenų bazei</w:t>
      </w:r>
    </w:p>
    <w:p w:rsidR="005C3759" w:rsidRDefault="00252142">
      <w:pPr>
        <w:pStyle w:val="ProductList-Body"/>
      </w:pPr>
      <w:r>
        <w:t xml:space="preserve">Kiekviena „R Server 2016“, skirtos „Hadoop“ naudojant „Red Hat“, ir „R Server 2016“, skirtos „Teradata“ duomenų bazei, Serverio licencija apima iki 16 branduolių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w:t>
      </w:r>
    </w:p>
    <w:p w:rsidR="005C3759" w:rsidRDefault="00252142">
      <w:pPr>
        <w:pStyle w:val="ProductList-Offering1SubSection"/>
        <w:outlineLvl w:val="2"/>
      </w:pPr>
      <w:bookmarkStart w:id="123" w:name="_Sec887"/>
      <w:r>
        <w:lastRenderedPageBreak/>
        <w:t>4. Programinės įrangos naujumo garantija</w:t>
      </w:r>
      <w:bookmarkEnd w:id="123"/>
    </w:p>
    <w:tbl>
      <w:tblPr>
        <w:tblStyle w:val="PURTable"/>
        <w:tblW w:w="0" w:type="dxa"/>
        <w:tblLook w:val="04A0" w:firstRow="1" w:lastRow="0" w:firstColumn="1" w:lastColumn="0" w:noHBand="0" w:noVBand="1"/>
      </w:tblPr>
      <w:tblGrid>
        <w:gridCol w:w="3599"/>
        <w:gridCol w:w="3589"/>
        <w:gridCol w:w="360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URBreadcrumb"/>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1HeadingNoBorder"/>
        <w:outlineLvl w:val="1"/>
      </w:pPr>
      <w:bookmarkStart w:id="124" w:name="_Sec614"/>
      <w:r>
        <w:t>SQL Server</w:t>
      </w:r>
      <w:bookmarkEnd w:id="124"/>
      <w:r>
        <w:fldChar w:fldCharType="begin"/>
      </w:r>
      <w:r>
        <w:instrText xml:space="preserve"> TC "</w:instrText>
      </w:r>
      <w:bookmarkStart w:id="125" w:name="_Toc446538417"/>
      <w:r>
        <w:instrText>SQL Server</w:instrText>
      </w:r>
      <w:bookmarkEnd w:id="125"/>
      <w:r>
        <w:instrText>" \l 2</w:instrText>
      </w:r>
      <w:r>
        <w:fldChar w:fldCharType="end"/>
      </w:r>
    </w:p>
    <w:p w:rsidR="005C3759" w:rsidRDefault="00252142">
      <w:pPr>
        <w:pStyle w:val="ProductList-Offering1SubSection"/>
        <w:outlineLvl w:val="2"/>
      </w:pPr>
      <w:bookmarkStart w:id="126" w:name="_Sec688"/>
      <w:r>
        <w:t>1. Programos pasiekiamumas</w:t>
      </w:r>
      <w:bookmarkEnd w:id="126"/>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„SQL Server 2014 Standard“ pagrindinė</w:t>
            </w:r>
            <w:r>
              <w:fldChar w:fldCharType="begin"/>
            </w:r>
            <w:r>
              <w:instrText xml:space="preserve"> XE "„SQL Server 2014 Standard“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„SQL Server 2014 Enterprise“ pagrindinė</w:t>
            </w:r>
            <w:r>
              <w:fldChar w:fldCharType="begin"/>
            </w:r>
            <w:r>
              <w:instrText xml:space="preserve"> XE "„SQL Server 2014 Enterprise“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sidR="007274DF">
              <w:t>,SP</w:t>
            </w:r>
            <w:bookmarkStart w:id="127" w:name="_GoBack"/>
            <w:bookmarkEnd w:id="127"/>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„SQL Server 2014“ KPL</w:t>
            </w:r>
            <w:r>
              <w:fldChar w:fldCharType="begin"/>
            </w:r>
            <w:r>
              <w:instrText xml:space="preserve"> XE "„SQL Server 2014“ KPL"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2"/>
      </w:pPr>
      <w:bookmarkStart w:id="128" w:name="_Sec743"/>
      <w:r>
        <w:t>2. Informacija apie produktą</w:t>
      </w:r>
      <w:bookmarkEnd w:id="128"/>
    </w:p>
    <w:tbl>
      <w:tblPr>
        <w:tblStyle w:val="PURTable"/>
        <w:tblW w:w="0" w:type="dxa"/>
        <w:tblLook w:val="04A0" w:firstRow="1" w:lastRow="0" w:firstColumn="1" w:lastColumn="0" w:noHBand="0" w:noVBand="1"/>
      </w:tblPr>
      <w:tblGrid>
        <w:gridCol w:w="3580"/>
        <w:gridCol w:w="3635"/>
        <w:gridCol w:w="3575"/>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2012“</w:t>
            </w:r>
            <w:r>
              <w:fldChar w:fldCharType="begin"/>
            </w:r>
            <w:r>
              <w:instrText xml:space="preserve"> XE "„SQL Server 2012“" </w:instrText>
            </w:r>
            <w:r>
              <w:fldChar w:fldCharType="end"/>
            </w:r>
            <w:r>
              <w:t xml:space="preserve"> (2012 m. balandžio mėn.) – visi leidimai (išskyrus „Parallel Data Warehouse“), „SQL Server 2008 R2“</w:t>
            </w:r>
            <w:r>
              <w:fldChar w:fldCharType="begin"/>
            </w:r>
            <w:r>
              <w:instrText xml:space="preserve"> XE "„SQL Server 2008 R2“" </w:instrText>
            </w:r>
            <w:r>
              <w:fldChar w:fldCharType="end"/>
            </w:r>
            <w:r>
              <w:t xml:space="preserve"> (2008 m. birželio mėn.)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 (išskyrus „Developer“), programa – „Developer“</w:t>
            </w:r>
          </w:p>
        </w:tc>
        <w:tc>
          <w:tcPr>
            <w:tcW w:w="4040" w:type="dxa"/>
            <w:tcBorders>
              <w:top w:val="single" w:sz="12"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Core“ į „Parallel Data Warehouse“, „Standard“, „Business Intelligence“, „Workgroup“ arba „Small Business“ ar „2008 R2 Datacenter“; iš „Standard“ į „Workgroup“ arba „Small Business“; iš „Business Intelligence“ į „Standard“, „Workgroup“ arba „Small Business“</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2.1. „SQL Server 2014 Enterprise“</w:t>
      </w:r>
    </w:p>
    <w:p w:rsidR="005C3759" w:rsidRDefault="00252142">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2014 Enterprise“</w:t>
      </w:r>
      <w:r>
        <w:fldChar w:fldCharType="begin"/>
      </w:r>
      <w:r>
        <w:instrText xml:space="preserve"> XE "„SQL Server 2014 Enterprise“" </w:instrText>
      </w:r>
      <w:r>
        <w:fldChar w:fldCharType="end"/>
      </w:r>
      <w:r>
        <w:t xml:space="preserve"> (serveris / KPL), nėra. Esamiems SA klientams, plėtojantiems į 2014 m. versiją, skirta informacija apie Licencijos sąlygas pateikta 2014 m. balandžio mėn. PUR dokumente adresu </w:t>
      </w:r>
      <w:hyperlink r:id="rId53">
        <w:r>
          <w:rPr>
            <w:color w:val="00467F"/>
            <w:u w:val="single"/>
          </w:rPr>
          <w:t>http://go.microsoft.com/?linkid=9839206</w:t>
        </w:r>
      </w:hyperlink>
      <w:r>
        <w:t>.</w:t>
      </w:r>
    </w:p>
    <w:p w:rsidR="005C3759" w:rsidRDefault="005C3759">
      <w:pPr>
        <w:pStyle w:val="ProductList-Body"/>
      </w:pPr>
    </w:p>
    <w:p w:rsidR="005C3759" w:rsidRDefault="00252142">
      <w:pPr>
        <w:pStyle w:val="ProductList-ClauseHeading"/>
        <w:outlineLvl w:val="3"/>
      </w:pPr>
      <w:r>
        <w:t>2.2. „SQL Server Parallel Data Warehouse“ pasirenkama komponavimo versija be „Oracle Java“</w:t>
      </w:r>
    </w:p>
    <w:p w:rsidR="005C3759" w:rsidRDefault="00252142">
      <w:pPr>
        <w:pStyle w:val="ProductList-Body"/>
      </w:pPr>
      <w:r>
        <w:t>Klientai, įsigiję naujas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išleidus 1 pritaikymo naujinimą (AU 1), gali įsigyti produkto komponavimo versiją su „Oracle Java“ arba be „Oracle Java“, jei pageidaujama. Daugiau informacijos žr. </w:t>
      </w:r>
      <w:hyperlink r:id="rId54">
        <w:r>
          <w:rPr>
            <w:color w:val="00467F"/>
            <w:u w:val="single"/>
          </w:rPr>
          <w:t>http://www.microsoft.com/en-us/sqlserver/solutions-technologies/data-warehousing/pdw.aspx</w:t>
        </w:r>
      </w:hyperlink>
      <w:r>
        <w:t>.</w:t>
      </w:r>
    </w:p>
    <w:p w:rsidR="005C3759" w:rsidRDefault="005C3759">
      <w:pPr>
        <w:pStyle w:val="ProductList-Body"/>
      </w:pPr>
    </w:p>
    <w:p w:rsidR="005C3759" w:rsidRDefault="00252142">
      <w:pPr>
        <w:pStyle w:val="ProductList-ClauseHeading"/>
        <w:outlineLvl w:val="3"/>
      </w:pPr>
      <w:r>
        <w:t>2.3. „SQL Server Parallel Data Warehouse“</w:t>
      </w:r>
    </w:p>
    <w:p w:rsidR="005C3759" w:rsidRDefault="00252142">
      <w:pPr>
        <w:pStyle w:val="ProductList-Body"/>
      </w:pPr>
      <w:r>
        <w:t xml:space="preserve">„SQL Server Parallel Data Warehouse“ programinė įranga neskirstoma versijomis; bet klientai gali naudoti tik programinės įrangos komponavimo versijas, pateiktas SA apsaugos galiojimo laikotarpiu. </w:t>
      </w:r>
    </w:p>
    <w:p w:rsidR="005C3759" w:rsidRDefault="00252142">
      <w:pPr>
        <w:pStyle w:val="ProductList-Offering1SubSection"/>
        <w:outlineLvl w:val="2"/>
      </w:pPr>
      <w:bookmarkStart w:id="129" w:name="_Sec794"/>
      <w:r>
        <w:t>3. Naudojimo teisės</w:t>
      </w:r>
      <w:bookmarkEnd w:id="129"/>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ir „Business Intelligence“, </w:t>
            </w:r>
            <w:hyperlink w:anchor="_Sec543">
              <w:r>
                <w:rPr>
                  <w:color w:val="00467F"/>
                  <w:u w:val="single"/>
                </w:rPr>
                <w:t xml:space="preserve">branduoliui </w:t>
              </w:r>
            </w:hyperlink>
            <w:r>
              <w:t xml:space="preserve">– „Standard Core“, „Enterprise Core“ ir „Parallel Data Warehouse“, </w:t>
            </w:r>
            <w:hyperlink w:anchor="_Sec546">
              <w:r>
                <w:rPr>
                  <w:color w:val="00467F"/>
                  <w:u w:val="single"/>
                </w:rPr>
                <w:t>Kūrėjo įrankiai</w:t>
              </w:r>
            </w:hyperlink>
            <w:r>
              <w:t xml:space="preserve"> – „Developer“ ir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 (išskyrus „Developer“ leidimus)</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C3759" w:rsidRDefault="0025214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„SQL Server 2014“ KPL</w:t>
            </w:r>
          </w:p>
        </w:tc>
        <w:tc>
          <w:tcPr>
            <w:tcW w:w="4040" w:type="dxa"/>
            <w:tcBorders>
              <w:top w:val="single" w:sz="18" w:space="0" w:color="0072C6"/>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3.2. Automatinis ankstesnių „SQL Server“ versijų naujinimas</w:t>
      </w:r>
    </w:p>
    <w:p w:rsidR="005C3759" w:rsidRDefault="00252142">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5C3759" w:rsidRDefault="005C3759">
      <w:pPr>
        <w:pStyle w:val="ProductList-Body"/>
      </w:pPr>
    </w:p>
    <w:p w:rsidR="005C3759" w:rsidRDefault="00252142">
      <w:pPr>
        <w:pStyle w:val="ProductList-ClauseHeading"/>
        <w:outlineLvl w:val="3"/>
      </w:pPr>
      <w:r>
        <w:t>3.3. Veikiantys „Business Intelligence“ ir „Standard“ leidimų egzemplioriai</w:t>
      </w:r>
    </w:p>
    <w:p w:rsidR="005C3759" w:rsidRDefault="00252142">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5C3759" w:rsidRDefault="005C3759">
      <w:pPr>
        <w:pStyle w:val="ProductList-Body"/>
      </w:pPr>
    </w:p>
    <w:p w:rsidR="005C3759" w:rsidRDefault="00252142">
      <w:pPr>
        <w:pStyle w:val="ProductList-ClauseHeading"/>
        <w:outlineLvl w:val="3"/>
      </w:pPr>
      <w:r>
        <w:t>3.4. „SQL Server Business Intelligence“ (2012 ir 2014 leidimai): KPL atsisakymas, taikomas Paketinėms užduotims</w:t>
      </w:r>
    </w:p>
    <w:p w:rsidR="005C3759" w:rsidRDefault="00252142">
      <w:pPr>
        <w:pStyle w:val="ProductList-Body"/>
      </w:pPr>
      <w:r>
        <w:t xml:space="preserve">Klientui nereikia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jei vartotojas arba įrenginys pasiekia jo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atliekant paketinio apdorojimo procesą. „Siuntimas paketais“ yra veikla, kuri leidžia užduočių, atsirandančių skirtingu metu, grupę apdoroti tuo pačiu metu.</w:t>
      </w:r>
    </w:p>
    <w:p w:rsidR="005C3759" w:rsidRDefault="005C3759">
      <w:pPr>
        <w:pStyle w:val="ProductList-Body"/>
      </w:pPr>
    </w:p>
    <w:p w:rsidR="005C3759" w:rsidRDefault="00252142">
      <w:pPr>
        <w:pStyle w:val="ProductList-ClauseHeading"/>
        <w:outlineLvl w:val="3"/>
      </w:pPr>
      <w:r>
        <w:t>3.5. „Parallel Data Warehouse“ (PDW) skirti perėmimo serveriai</w:t>
      </w:r>
    </w:p>
    <w:p w:rsidR="005C3759" w:rsidRDefault="00252142">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5C3759" w:rsidRDefault="005C3759">
      <w:pPr>
        <w:pStyle w:val="ProductList-Body"/>
      </w:pPr>
    </w:p>
    <w:p w:rsidR="005C3759" w:rsidRDefault="00252142">
      <w:pPr>
        <w:pStyle w:val="ProductList-ClauseHeading"/>
        <w:outlineLvl w:val="3"/>
      </w:pPr>
      <w:r>
        <w:t>3.6. „SQL Server 2014 Developer Edition“: naudojimas demonstraciniais tikslais</w:t>
      </w:r>
    </w:p>
    <w:p w:rsidR="005C3759" w:rsidRDefault="00252142">
      <w:pPr>
        <w:pStyle w:val="ProductList-Body"/>
      </w:pPr>
      <w:r>
        <w:t xml:space="preserve">Be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bet kuris prieigą prie Kliento vidinio tinklo turintis asmuo gali įdiegti ir naudoti programinės įrangos kopijas siekiant pademonstruoti, kaip Kliento programos veikia su programine įranga.</w:t>
      </w:r>
    </w:p>
    <w:p w:rsidR="005C3759" w:rsidRDefault="005C3759">
      <w:pPr>
        <w:pStyle w:val="ProductList-Body"/>
      </w:pPr>
    </w:p>
    <w:p w:rsidR="005C3759" w:rsidRDefault="00252142">
      <w:pPr>
        <w:pStyle w:val="ProductList-ClauseHeading"/>
        <w:outlineLvl w:val="3"/>
      </w:pPr>
      <w:r>
        <w:t>3.7. Papildoma programinė įranga – visi leidimai (išskyrus „Developer“)</w:t>
      </w:r>
    </w:p>
    <w:p w:rsidR="005C3759" w:rsidRDefault="00252142">
      <w:pPr>
        <w:pStyle w:val="ProductList-SubClauseHeading"/>
        <w:outlineLvl w:val="4"/>
      </w:pPr>
      <w:r>
        <w:t>3.7.1. Papildoma programinė įranga – visi leidimai (išskyrus „Parallel Data Warehouse“ ir „Developer“)</w:t>
      </w:r>
    </w:p>
    <w:tbl>
      <w:tblPr>
        <w:tblStyle w:val="PURTable0"/>
        <w:tblW w:w="0" w:type="dxa"/>
        <w:tblLook w:val="04A0" w:firstRow="1" w:lastRow="0" w:firstColumn="1" w:lastColumn="0" w:noHBand="0" w:noVBand="1"/>
      </w:tblPr>
      <w:tblGrid>
        <w:gridCol w:w="3490"/>
        <w:gridCol w:w="3470"/>
        <w:gridCol w:w="3470"/>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Client Tools Connectivity</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„Distributed Replay Client“</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„Management Tools“ – „Complete“</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Indented"/>
      </w:pPr>
    </w:p>
    <w:p w:rsidR="005C3759" w:rsidRDefault="00252142">
      <w:pPr>
        <w:pStyle w:val="ProductList-SubClauseHeading"/>
        <w:outlineLvl w:val="4"/>
      </w:pPr>
      <w:r>
        <w:t>3.7.2. Papildoma programinė įranga – „Parallel Data Warehouse“</w:t>
      </w:r>
    </w:p>
    <w:tbl>
      <w:tblPr>
        <w:tblStyle w:val="PURTable0"/>
        <w:tblW w:w="0" w:type="dxa"/>
        <w:tblLook w:val="04A0" w:firstRow="1" w:lastRow="0" w:firstColumn="1" w:lastColumn="0" w:noHBand="0" w:noVBand="1"/>
      </w:tblPr>
      <w:tblGrid>
        <w:gridCol w:w="3508"/>
        <w:gridCol w:w="3527"/>
        <w:gridCol w:w="3395"/>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252142">
      <w:pPr>
        <w:pStyle w:val="ProductList-Offering1SubSection"/>
        <w:outlineLvl w:val="2"/>
      </w:pPr>
      <w:bookmarkStart w:id="130" w:name="_Sec826"/>
      <w:r>
        <w:t>4. Programinės įrangos naujumo garantija</w:t>
      </w:r>
      <w:bookmarkEnd w:id="130"/>
    </w:p>
    <w:tbl>
      <w:tblPr>
        <w:tblStyle w:val="PURTable"/>
        <w:tblW w:w="0" w:type="dxa"/>
        <w:tblLook w:val="04A0" w:firstRow="1" w:lastRow="0" w:firstColumn="1" w:lastColumn="0" w:noHBand="0" w:noVBand="1"/>
      </w:tblPr>
      <w:tblGrid>
        <w:gridCol w:w="3598"/>
        <w:gridCol w:w="3595"/>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(išskyrus „Developer“ ir „Parallel Data Warehouse“)</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URBreadcrumb"/>
      </w:pPr>
    </w:p>
    <w:p w:rsidR="005C3759" w:rsidRDefault="00252142">
      <w:pPr>
        <w:pStyle w:val="ProductList-ClauseHeading"/>
        <w:outlineLvl w:val="3"/>
      </w:pPr>
      <w:r>
        <w:t>4.1 „SQL Server 2014 Enterprise Core“ – neribotas virtualizavimas</w:t>
      </w:r>
    </w:p>
    <w:p w:rsidR="005C3759" w:rsidRDefault="00252142">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5C3759" w:rsidRDefault="005C3759">
      <w:pPr>
        <w:pStyle w:val="ProductList-Body"/>
      </w:pPr>
    </w:p>
    <w:p w:rsidR="005C3759" w:rsidRDefault="00252142">
      <w:pPr>
        <w:pStyle w:val="ProductList-ClauseHeading"/>
        <w:outlineLvl w:val="3"/>
      </w:pPr>
      <w:r>
        <w:t>4.2 RRE, skirta „Windows“ – „SQL Server Enterprise Core“ ir „SQL Server Enterprise“</w:t>
      </w:r>
    </w:p>
    <w:p w:rsidR="005C3759" w:rsidRDefault="00252142">
      <w:pPr>
        <w:pStyle w:val="ProductList-Body"/>
      </w:pPr>
      <w:r>
        <w:t>Klientai su serveriais, kuriems priskirta „SQL Server Enterprise Core“ su SA arba „SQL Server Enterprise“ su SA licencija, gali naudoti RRE, skirtą „Windows“, licencijuotuose serveriuose, kuriems atitinkamai taikomos „SQL Server Enterprise Core“ ir „SQL Server Enterprise“ naudojimo teisės. Norėdami gauti šią privilegiją Klientai, kurie turi „SQL Server Enterprise“ licencijas pagal serverio / KPL licencijavimo modelį, taip pat privalo turėti atitinkamos KPL SA. Klientų teisė naudoti RRE, skirtą „Windows“, baigia galioti, kai baigia galioti jų SA.</w:t>
      </w:r>
    </w:p>
    <w:p w:rsidR="005C3759" w:rsidRDefault="005C3759">
      <w:pPr>
        <w:pStyle w:val="ProductList-ClauseHeading"/>
        <w:outlineLvl w:val="3"/>
      </w:pPr>
    </w:p>
    <w:p w:rsidR="005C3759" w:rsidRDefault="00252142">
      <w:pPr>
        <w:pStyle w:val="ProductList-ClauseHeading"/>
        <w:outlineLvl w:val="3"/>
      </w:pPr>
      <w:r>
        <w:t>4.3. „SQL Server 2012 Parallel Data Warehouse“ – funkcijų atnaujinimas</w:t>
      </w:r>
    </w:p>
    <w:p w:rsidR="005C3759" w:rsidRDefault="00252142">
      <w:pPr>
        <w:pStyle w:val="ProductList-Body"/>
      </w:pPr>
      <w:r>
        <w:t>Klientai, turintys SA apsaugą, gali naudotis funkcijų leidimais (pvz., pritaikymo naujinimais), kurie išleidžiami tarp didžiųjų produktų leidimų.</w:t>
      </w:r>
    </w:p>
    <w:p w:rsidR="005C3759" w:rsidRDefault="005C3759">
      <w:pPr>
        <w:pStyle w:val="ProductList-Body"/>
      </w:pPr>
    </w:p>
    <w:p w:rsidR="005C3759" w:rsidRDefault="00252142">
      <w:pPr>
        <w:pStyle w:val="ProductList-ClauseHeading"/>
        <w:outlineLvl w:val="3"/>
      </w:pPr>
      <w:r>
        <w:t>4.4. „SQL Server“ išpirkimo galimybė pagal Programos platformos registracijos sutartį (EAP)</w:t>
      </w:r>
    </w:p>
    <w:p w:rsidR="005C3759" w:rsidRDefault="00252142">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5C3759" w:rsidRDefault="005C3759">
      <w:pPr>
        <w:pStyle w:val="ProductList-Body"/>
      </w:pPr>
    </w:p>
    <w:p w:rsidR="005C3759" w:rsidRDefault="00252142">
      <w:pPr>
        <w:pStyle w:val="ProductList-ClauseHeading"/>
        <w:outlineLvl w:val="3"/>
      </w:pPr>
      <w:r>
        <w:t>4.5. „SQL Server Parallel Data Warehouse“ diegimas naudojant „SQL Server Enterprise“ pagrindines licencijas (žr. „Ankstesnių versijų leidimai“)</w:t>
      </w:r>
    </w:p>
    <w:p w:rsidR="005C3759" w:rsidRDefault="00252142">
      <w:pPr>
        <w:pStyle w:val="ProductList-Body"/>
      </w:pPr>
      <w:r>
        <w:t>Norint gauti „SQL Server Parallel Data Warehouse“ funkcijų naujinimus būtina taikyti SA visoms tokiu būdu įdiegtoms „SQL Enterprise“ branduolio licencijoms.</w:t>
      </w:r>
    </w:p>
    <w:p w:rsidR="005C3759" w:rsidRDefault="005C3759">
      <w:pPr>
        <w:pStyle w:val="ProductList-Body"/>
      </w:pPr>
    </w:p>
    <w:p w:rsidR="005C3759" w:rsidRDefault="00252142">
      <w:pPr>
        <w:pStyle w:val="ProductList-ClauseHeading"/>
        <w:outlineLvl w:val="3"/>
      </w:pPr>
      <w:r>
        <w:t>4.6. „SQL Server 2012 Parallel Data Warehouse“ (PDW) pasirenkama komponavimo versija be „Oracle Java“</w:t>
      </w:r>
    </w:p>
    <w:p w:rsidR="005C3759" w:rsidRDefault="00252142">
      <w:pPr>
        <w:pStyle w:val="ProductList-Body"/>
      </w:pPr>
      <w:r>
        <w:t xml:space="preserve">Klientai, turintys galiojančią „SQL Server 2012 PDW“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taikomą SA tuo metu, kai išleidžiamas 1 pritaikymo naujinimas (AU 1), gali įsigyti produkto komponavimo versiją su „Oracle Java“ arba be „Oracle Java“, jei pageidaujama.</w:t>
      </w:r>
    </w:p>
    <w:p w:rsidR="005C3759" w:rsidRDefault="005C3759">
      <w:pPr>
        <w:pStyle w:val="ProductList-Body"/>
      </w:pPr>
    </w:p>
    <w:p w:rsidR="005C3759" w:rsidRDefault="00252142">
      <w:pPr>
        <w:pStyle w:val="ProductList-ClauseHeading"/>
        <w:outlineLvl w:val="3"/>
      </w:pPr>
      <w:r>
        <w:t>4.7 Programinės įrangos naujumo garantijos suteikiamos teisės ir privilegijos Prenumeratos licencijos turėtojams</w:t>
      </w:r>
    </w:p>
    <w:p w:rsidR="005C3759" w:rsidRDefault="00252142">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5C3759" w:rsidRDefault="005C3759">
      <w:pPr>
        <w:pStyle w:val="PURBreadcrumb"/>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GroupHeading"/>
        <w:outlineLvl w:val="1"/>
      </w:pPr>
      <w:bookmarkStart w:id="131" w:name="_Sec615"/>
      <w:r>
        <w:t>System Center</w:t>
      </w:r>
      <w:bookmarkEnd w:id="131"/>
      <w:r>
        <w:fldChar w:fldCharType="begin"/>
      </w:r>
      <w:r>
        <w:instrText xml:space="preserve"> TC "</w:instrText>
      </w:r>
      <w:bookmarkStart w:id="132" w:name="_Toc446538418"/>
      <w:r>
        <w:instrText>System Center</w:instrText>
      </w:r>
      <w:bookmarkEnd w:id="132"/>
      <w:r>
        <w:instrText>" \l 2</w:instrText>
      </w:r>
      <w:r>
        <w:fldChar w:fldCharType="end"/>
      </w:r>
    </w:p>
    <w:p w:rsidR="005C3759" w:rsidRDefault="00252142">
      <w:pPr>
        <w:pStyle w:val="ProductList-Offering2HeadingNoBorder"/>
        <w:outlineLvl w:val="2"/>
      </w:pPr>
      <w:bookmarkStart w:id="133" w:name="_Sec642"/>
      <w:r>
        <w:t>„System Center“ serveris</w:t>
      </w:r>
      <w:bookmarkEnd w:id="133"/>
      <w:r>
        <w:fldChar w:fldCharType="begin"/>
      </w:r>
      <w:r>
        <w:instrText xml:space="preserve"> TC "„System Center“ serveris" \l 3</w:instrText>
      </w:r>
      <w:r>
        <w:fldChar w:fldCharType="end"/>
      </w:r>
    </w:p>
    <w:p w:rsidR="005C3759" w:rsidRDefault="00252142">
      <w:pPr>
        <w:pStyle w:val="ProductList-Offering1SubSection"/>
        <w:outlineLvl w:val="3"/>
      </w:pPr>
      <w:bookmarkStart w:id="134" w:name="_Sec689"/>
      <w:r>
        <w:t>1. Programos pasiekiamumas</w:t>
      </w:r>
      <w:bookmarkEnd w:id="134"/>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„System Center 2012 R2 Standard“ serverio valdymo licencija</w:t>
            </w:r>
            <w:r>
              <w:fldChar w:fldCharType="begin"/>
            </w:r>
            <w:r>
              <w:instrText xml:space="preserve"> XE "„System Center 2012 R2 Standard“ serverio valdymo licencija" </w:instrText>
            </w:r>
            <w:r>
              <w:fldChar w:fldCharType="end"/>
            </w:r>
            <w:r>
              <w:t xml:space="preserve"> (2 procesorių)</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„System Center 2012 R2 Datacenter“ serverio valdymo licencija</w:t>
            </w:r>
            <w:r>
              <w:fldChar w:fldCharType="begin"/>
            </w:r>
            <w:r>
              <w:instrText xml:space="preserve"> XE "„System Center 2012 R2 Datacenter“ serverio valdymo licencija" </w:instrText>
            </w:r>
            <w:r>
              <w:fldChar w:fldCharType="end"/>
            </w:r>
            <w:r>
              <w:t xml:space="preserve"> (2 procesorių)</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3"/>
      </w:pPr>
      <w:bookmarkStart w:id="135" w:name="_Sec744"/>
      <w:r>
        <w:t>2. Informacija apie produktą</w:t>
      </w:r>
      <w:bookmarkEnd w:id="135"/>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w:t>
            </w:r>
            <w:r>
              <w:fldChar w:fldCharType="begin"/>
            </w:r>
            <w:r>
              <w:instrText xml:space="preserve"> XE "„System Center 2012“" </w:instrText>
            </w:r>
            <w:r>
              <w:fldChar w:fldCharType="end"/>
            </w:r>
            <w:r>
              <w:t xml:space="preserve"> (2012 m. kovo mėn.)</w:t>
            </w:r>
          </w:p>
        </w:tc>
        <w:tc>
          <w:tcPr>
            <w:tcW w:w="4040" w:type="dxa"/>
            <w:tcBorders>
              <w:top w:val="single" w:sz="12"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Offering1SubSection"/>
        <w:outlineLvl w:val="3"/>
      </w:pPr>
      <w:bookmarkStart w:id="136" w:name="_Sec797"/>
      <w:r>
        <w:t>3. Naudojimo teisės</w:t>
      </w:r>
      <w:bookmarkEnd w:id="136"/>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Papildoma programinė įranga: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Valdymo licencija – „System Center 2012 R2 Standard“</w:t>
      </w:r>
    </w:p>
    <w:tbl>
      <w:tblPr>
        <w:tblStyle w:val="PURTable"/>
        <w:tblW w:w="0" w:type="dxa"/>
        <w:tblLook w:val="04A0" w:firstRow="1" w:lastRow="0" w:firstColumn="1" w:lastColumn="0" w:noHBand="0" w:noVBand="1"/>
      </w:tblPr>
      <w:tblGrid>
        <w:gridCol w:w="3615"/>
        <w:gridCol w:w="3628"/>
        <w:gridCol w:w="354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„System Center 2012 R2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3.2. Valdymo licencija – „System Center 2012 R2 Datacenter“</w:t>
      </w:r>
    </w:p>
    <w:tbl>
      <w:tblPr>
        <w:tblStyle w:val="PURTable"/>
        <w:tblW w:w="0" w:type="dxa"/>
        <w:tblLook w:val="04A0" w:firstRow="1" w:lastRow="0" w:firstColumn="1" w:lastColumn="0" w:noHBand="0" w:noVBand="1"/>
      </w:tblPr>
      <w:tblGrid>
        <w:gridCol w:w="3609"/>
        <w:gridCol w:w="3640"/>
        <w:gridCol w:w="3541"/>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„System Center 2012 R2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3.3. „SQL Server“ technologija</w:t>
      </w:r>
    </w:p>
    <w:p w:rsidR="005C3759" w:rsidRDefault="00252142">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5C3759" w:rsidRDefault="00252142">
      <w:pPr>
        <w:pStyle w:val="ProductList-Offering1SubSection"/>
        <w:outlineLvl w:val="3"/>
      </w:pPr>
      <w:bookmarkStart w:id="137" w:name="_Sec869"/>
      <w:r>
        <w:lastRenderedPageBreak/>
        <w:t>4. Programinės įrangos naujumo garantija</w:t>
      </w:r>
      <w:bookmarkEnd w:id="137"/>
    </w:p>
    <w:tbl>
      <w:tblPr>
        <w:tblStyle w:val="PURTable"/>
        <w:tblW w:w="0" w:type="dxa"/>
        <w:tblLook w:val="04A0" w:firstRow="1" w:lastRow="0" w:firstColumn="1" w:lastColumn="0" w:noHBand="0" w:noVBand="1"/>
      </w:tblPr>
      <w:tblGrid>
        <w:gridCol w:w="3599"/>
        <w:gridCol w:w="3588"/>
        <w:gridCol w:w="3603"/>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4.1. „System Center Global Service Monitor“</w:t>
      </w:r>
    </w:p>
    <w:p w:rsidR="005C3759" w:rsidRDefault="00252142">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138" w:name="_Sec643"/>
      <w:r>
        <w:t>System Center Client Management Suite</w:t>
      </w:r>
      <w:bookmarkEnd w:id="138"/>
      <w:r>
        <w:fldChar w:fldCharType="begin"/>
      </w:r>
      <w:r>
        <w:instrText xml:space="preserve"> TC "</w:instrText>
      </w:r>
      <w:bookmarkStart w:id="139" w:name="_Toc446538419"/>
      <w:r>
        <w:instrText>System Center Client Management Suite</w:instrText>
      </w:r>
      <w:bookmarkEnd w:id="139"/>
      <w:r>
        <w:instrText>" \l 3</w:instrText>
      </w:r>
      <w:r>
        <w:fldChar w:fldCharType="end"/>
      </w:r>
    </w:p>
    <w:p w:rsidR="005C3759" w:rsidRDefault="00252142">
      <w:pPr>
        <w:pStyle w:val="ProductList-Offering1SubSection"/>
        <w:outlineLvl w:val="3"/>
      </w:pPr>
      <w:bookmarkStart w:id="140" w:name="_Sec690"/>
      <w:r>
        <w:t>1. Programos pasiekiamumas</w:t>
      </w:r>
      <w:bookmarkEnd w:id="140"/>
    </w:p>
    <w:tbl>
      <w:tblPr>
        <w:tblStyle w:val="PURTable"/>
        <w:tblW w:w="0" w:type="dxa"/>
        <w:tblLook w:val="04A0" w:firstRow="1" w:lastRow="0" w:firstColumn="1" w:lastColumn="0" w:noHBand="0" w:noVBand="1"/>
      </w:tblPr>
      <w:tblGrid>
        <w:gridCol w:w="3959"/>
        <w:gridCol w:w="613"/>
        <w:gridCol w:w="600"/>
        <w:gridCol w:w="607"/>
        <w:gridCol w:w="599"/>
        <w:gridCol w:w="713"/>
        <w:gridCol w:w="607"/>
        <w:gridCol w:w="612"/>
        <w:gridCol w:w="634"/>
        <w:gridCol w:w="618"/>
        <w:gridCol w:w="609"/>
        <w:gridCol w:w="613"/>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„System Center 2012 R2“ kliento valdymo paketas</w:t>
            </w:r>
            <w:r>
              <w:fldChar w:fldCharType="begin"/>
            </w:r>
            <w:r>
              <w:instrText xml:space="preserve"> XE "„System Center 2012 R2“ kliento valdymo paketas" </w:instrText>
            </w:r>
            <w:r>
              <w:fldChar w:fldCharType="end"/>
            </w:r>
            <w:r>
              <w:t xml:space="preserve"> (kliento ML) kiekvienai OSE</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„System Center 2012 R2“ kliento valdymo paketas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141" w:name="_Sec745"/>
      <w:r>
        <w:t>2. Informacija apie produktą</w:t>
      </w:r>
      <w:bookmarkEnd w:id="141"/>
    </w:p>
    <w:tbl>
      <w:tblPr>
        <w:tblStyle w:val="PURTable"/>
        <w:tblW w:w="0" w:type="dxa"/>
        <w:tblLook w:val="04A0" w:firstRow="1" w:lastRow="0" w:firstColumn="1" w:lastColumn="0" w:noHBand="0" w:noVBand="1"/>
      </w:tblPr>
      <w:tblGrid>
        <w:gridCol w:w="3586"/>
        <w:gridCol w:w="3643"/>
        <w:gridCol w:w="3561"/>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(2012 m. kovo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„System Center Client Management Suite“ reklaminis pasiūlymas </w:t>
            </w:r>
            <w:hyperlink w:anchor="_Sec572">
              <w:r>
                <w:rPr>
                  <w:color w:val="00467F"/>
                  <w:u w:val="single"/>
                </w:rPr>
                <w:t>F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142" w:name="_Sec801"/>
      <w:r>
        <w:t>3. Naudojimo teisės</w:t>
      </w:r>
      <w:bookmarkEnd w:id="142"/>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Papildoma programinė įranga: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Valdymo licencija – „System Center 2012 R2 Standard“</w:t>
      </w:r>
    </w:p>
    <w:tbl>
      <w:tblPr>
        <w:tblStyle w:val="PURTable"/>
        <w:tblW w:w="0" w:type="dxa"/>
        <w:tblLook w:val="04A0" w:firstRow="1" w:lastRow="0" w:firstColumn="1" w:lastColumn="0" w:noHBand="0" w:noVBand="1"/>
      </w:tblPr>
      <w:tblGrid>
        <w:gridCol w:w="3616"/>
        <w:gridCol w:w="3627"/>
        <w:gridCol w:w="354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„System Center 2012 R2“ kliento valdymo paketo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3.2. „SQL Server“ technologija</w:t>
      </w:r>
    </w:p>
    <w:p w:rsidR="005C3759" w:rsidRDefault="00252142">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5C3759" w:rsidRDefault="00252142">
      <w:pPr>
        <w:pStyle w:val="ProductList-Offering1SubSection"/>
        <w:outlineLvl w:val="3"/>
      </w:pPr>
      <w:bookmarkStart w:id="143" w:name="_Sec816"/>
      <w:r>
        <w:t>4. Programinės įrangos naujumo garantija</w:t>
      </w:r>
      <w:bookmarkEnd w:id="143"/>
    </w:p>
    <w:p w:rsidR="005C3759" w:rsidRDefault="005C3759">
      <w:pPr>
        <w:pStyle w:val="ProductList-ClauseHeading"/>
        <w:outlineLvl w:val="4"/>
      </w:pPr>
    </w:p>
    <w:tbl>
      <w:tblPr>
        <w:tblStyle w:val="PURTable"/>
        <w:tblW w:w="0" w:type="dxa"/>
        <w:tblLook w:val="04A0" w:firstRow="1" w:lastRow="0" w:firstColumn="1" w:lastColumn="0" w:noHBand="0" w:noVBand="1"/>
      </w:tblPr>
      <w:tblGrid>
        <w:gridCol w:w="3599"/>
        <w:gridCol w:w="3589"/>
        <w:gridCol w:w="360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5C3759">
      <w:pPr>
        <w:pStyle w:val="PURBreadcrumb"/>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144" w:name="_Sec644"/>
      <w:r>
        <w:lastRenderedPageBreak/>
        <w:t>„System Center“ konfigūracijos tvarkyklė</w:t>
      </w:r>
      <w:bookmarkEnd w:id="144"/>
      <w:r>
        <w:fldChar w:fldCharType="begin"/>
      </w:r>
      <w:r>
        <w:instrText xml:space="preserve"> TC "„System Center“ konfigūracijos tvarkyklė" \l 3</w:instrText>
      </w:r>
      <w:r>
        <w:fldChar w:fldCharType="end"/>
      </w:r>
    </w:p>
    <w:p w:rsidR="005C3759" w:rsidRDefault="00252142">
      <w:pPr>
        <w:pStyle w:val="ProductList-Offering1SubSection"/>
        <w:outlineLvl w:val="3"/>
      </w:pPr>
      <w:bookmarkStart w:id="145" w:name="_Sec691"/>
      <w:r>
        <w:t>1. Programos pasiekiamumas</w:t>
      </w:r>
      <w:bookmarkEnd w:id="145"/>
    </w:p>
    <w:p w:rsidR="005C3759" w:rsidRDefault="005C3759">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„System Center 2012 R2 Configuration Manager“ kliento valdymo licencija</w:t>
            </w:r>
            <w:r>
              <w:fldChar w:fldCharType="begin"/>
            </w:r>
            <w:r>
              <w:instrText xml:space="preserve"> XE "„System Center 2012 R2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(kliento ML) (tik studentui)</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146" w:name="_Sec746"/>
      <w:r>
        <w:t>2. Informacija apie produktą</w:t>
      </w:r>
      <w:bookmarkEnd w:id="146"/>
    </w:p>
    <w:tbl>
      <w:tblPr>
        <w:tblStyle w:val="PURTable"/>
        <w:tblW w:w="0" w:type="dxa"/>
        <w:tblLook w:val="04A0" w:firstRow="1" w:lastRow="0" w:firstColumn="1" w:lastColumn="0" w:noHBand="0" w:noVBand="1"/>
      </w:tblPr>
      <w:tblGrid>
        <w:gridCol w:w="3585"/>
        <w:gridCol w:w="3641"/>
        <w:gridCol w:w="356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Configuration Manager“</w:t>
            </w:r>
            <w:r>
              <w:fldChar w:fldCharType="begin"/>
            </w:r>
            <w:r>
              <w:instrText xml:space="preserve"> XE "„System Center 2012 Configuration Manager“" </w:instrText>
            </w:r>
            <w:r>
              <w:fldChar w:fldCharType="end"/>
            </w:r>
            <w:r>
              <w:t xml:space="preserve"> (2012 m. kovo mėn.), „System Center Configuration Manager Server 2007 R2“</w:t>
            </w:r>
            <w:r>
              <w:fldChar w:fldCharType="begin"/>
            </w:r>
            <w:r>
              <w:instrText xml:space="preserve"> XE "„System Center Configuration Manager Server 2007 R2“" </w:instrText>
            </w:r>
            <w:r>
              <w:fldChar w:fldCharType="end"/>
            </w:r>
            <w:r>
              <w:t xml:space="preserve"> (2008 m. rugsėjo mėn.)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147" w:name="_Sec802"/>
      <w:r>
        <w:t>3. Naudojimo teisės</w:t>
      </w:r>
      <w:bookmarkEnd w:id="147"/>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Papildoma programinė įranga: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„System Center 2012 R2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 xml:space="preserve">Valdymo licenciją atitinkanti licencija (žr. </w:t>
            </w:r>
            <w:hyperlink w:anchor="_Sec591">
              <w:r>
                <w:rPr>
                  <w:color w:val="00467F"/>
                  <w:u w:val="single"/>
                </w:rPr>
                <w:t>A priedą</w:t>
              </w:r>
            </w:hyperlink>
            <w:r>
              <w:t>)</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3.2. „SQL Server“ technologija</w:t>
      </w:r>
    </w:p>
    <w:p w:rsidR="005C3759" w:rsidRDefault="00252142">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egzempliorių tik to ir bet kurio kito Produkto, į kurį įtraukta „SQL Server“ duomenų bazės programinė įranga, palaikymo tikslais.</w:t>
      </w:r>
    </w:p>
    <w:p w:rsidR="005C3759" w:rsidRDefault="00252142">
      <w:pPr>
        <w:pStyle w:val="ProductList-Offering1SubSection"/>
        <w:outlineLvl w:val="3"/>
      </w:pPr>
      <w:bookmarkStart w:id="148" w:name="_Sec839"/>
      <w:r>
        <w:t>4. Programinės įrangos naujumo garantija</w:t>
      </w:r>
      <w:bookmarkEnd w:id="148"/>
    </w:p>
    <w:tbl>
      <w:tblPr>
        <w:tblStyle w:val="PURTable"/>
        <w:tblW w:w="0" w:type="dxa"/>
        <w:tblLook w:val="04A0" w:firstRow="1" w:lastRow="0" w:firstColumn="1" w:lastColumn="0" w:noHBand="0" w:noVBand="1"/>
      </w:tblPr>
      <w:tblGrid>
        <w:gridCol w:w="3599"/>
        <w:gridCol w:w="3588"/>
        <w:gridCol w:w="3603"/>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4.1. „System Center Configuration Manager“ – VDI teisės</w:t>
      </w:r>
    </w:p>
    <w:p w:rsidR="005C3759" w:rsidRDefault="00252142">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5C3759" w:rsidRDefault="005C3759">
      <w:pPr>
        <w:pStyle w:val="ProductList-Body"/>
      </w:pPr>
    </w:p>
    <w:p w:rsidR="005C3759" w:rsidRDefault="00252142">
      <w:pPr>
        <w:pStyle w:val="ProductList-ClauseHeading"/>
        <w:outlineLvl w:val="4"/>
      </w:pPr>
      <w:r>
        <w:t>4.2. „System Center“ konfigūracijos tvarkyklės („Current Branch“) teisės</w:t>
      </w:r>
    </w:p>
    <w:p w:rsidR="005C3759" w:rsidRDefault="00252142">
      <w:pPr>
        <w:pStyle w:val="ProductList-Body"/>
      </w:pPr>
      <w:r>
        <w:t>„System Center“ konfigūracijos tvarkyklę („Current Branch“) gali naudoti tik Klientai, turintys galiojančios „System Center“ konfigūracijos tvarkyklės SA arba lygiavertės prenumeratos teises. Klientai, kurie leidžia SA arba prenumeratai nustoti galioti, turi įdiegti „System Center“ konfigūracijos tvarkyklę („Current Branch“). Klientai, kurie turi nuolatines teises į „System Center“ konfigūracijos tvarkyklę, gali įdiegti tą „System Center“ konfigūracijos tvarkyklės versiją, kuri galioja SA arba prenumeratos pasibaigimo galioti dieną.</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
        <w:outlineLvl w:val="2"/>
      </w:pPr>
      <w:bookmarkStart w:id="149" w:name="_Sec645"/>
      <w:r>
        <w:lastRenderedPageBreak/>
        <w:t>„System Center Data Protection Manager“</w:t>
      </w:r>
      <w:bookmarkEnd w:id="149"/>
      <w:r>
        <w:fldChar w:fldCharType="begin"/>
      </w:r>
      <w:r>
        <w:instrText xml:space="preserve"> TC "„System Center Data Protection Manager“" \l 3</w:instrText>
      </w:r>
      <w:r>
        <w:fldChar w:fldCharType="end"/>
      </w:r>
    </w:p>
    <w:p w:rsidR="005C3759" w:rsidRDefault="00252142">
      <w:pPr>
        <w:pStyle w:val="ProductList-Body"/>
      </w:pPr>
      <w:r>
        <w:t>Akademines sutartis sudarę klientai informacijos apie „System Center Data Protection Manager 2010“</w:t>
      </w:r>
      <w:r>
        <w:fldChar w:fldCharType="begin"/>
      </w:r>
      <w:r>
        <w:instrText xml:space="preserve"> XE "„System Center Data Protection Manager 2010“" </w:instrText>
      </w:r>
      <w:r>
        <w:fldChar w:fldCharType="end"/>
      </w:r>
      <w:r>
        <w:t xml:space="preserve"> naudojimą ir licencijavimą gali rasti 2015 m. balandžio mėn. paskelbtame Produktų naudojimo teisių dokumente </w:t>
      </w:r>
      <w:hyperlink r:id="rId59">
        <w:r>
          <w:rPr>
            <w:color w:val="00467F"/>
            <w:u w:val="single"/>
          </w:rPr>
          <w:t>http://go.microsoft.com/?linkid=9839206</w:t>
        </w:r>
      </w:hyperlink>
      <w:r>
        <w:t xml:space="preserve"> ir 2015 m. birželio mėn. paskelbtame Produktų sąrašo dokumente </w:t>
      </w:r>
      <w:hyperlink r:id="rId60">
        <w:r>
          <w:rPr>
            <w:color w:val="00467F"/>
            <w:u w:val="single"/>
          </w:rPr>
          <w:t>http://go.microsoft.com/?linkid=9839207</w:t>
        </w:r>
      </w:hyperlink>
      <w:r>
        <w:t>.</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46538420"/>
      <w:r>
        <w:instrText>System Center Endpoint Protection</w:instrText>
      </w:r>
      <w:bookmarkEnd w:id="151"/>
      <w:r>
        <w:instrText>" \l 3</w:instrText>
      </w:r>
      <w:r>
        <w:fldChar w:fldCharType="end"/>
      </w:r>
    </w:p>
    <w:p w:rsidR="005C3759" w:rsidRDefault="00252142">
      <w:pPr>
        <w:pStyle w:val="ProductList-Offering1SubSection"/>
        <w:outlineLvl w:val="3"/>
      </w:pPr>
      <w:bookmarkStart w:id="152" w:name="_Sec892"/>
      <w:r>
        <w:t>1. Programos pasiekiamumas</w:t>
      </w:r>
      <w:bookmarkEnd w:id="15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pPr>
            <w:r>
              <w:t>„System Center 2012 R2 Endpoint Protection“</w:t>
            </w:r>
            <w:r>
              <w:fldChar w:fldCharType="begin"/>
            </w:r>
            <w:r>
              <w:instrText xml:space="preserve"> XE "„System Center 2012 R2 Endpoint Protection“"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C3759" w:rsidRDefault="005C375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3"/>
      </w:pPr>
      <w:bookmarkStart w:id="153" w:name="_Sec893"/>
      <w:r>
        <w:t>2. Informacija apie produktą</w:t>
      </w:r>
      <w:bookmarkEnd w:id="153"/>
    </w:p>
    <w:tbl>
      <w:tblPr>
        <w:tblStyle w:val="PURTable"/>
        <w:tblW w:w="0" w:type="dxa"/>
        <w:tblLook w:val="04A0" w:firstRow="1" w:lastRow="0" w:firstColumn="1" w:lastColumn="0" w:noHBand="0" w:noVBand="1"/>
      </w:tblPr>
      <w:tblGrid>
        <w:gridCol w:w="3572"/>
        <w:gridCol w:w="3647"/>
        <w:gridCol w:w="3571"/>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Endpoint Protection“</w:t>
            </w:r>
            <w:r>
              <w:fldChar w:fldCharType="begin"/>
            </w:r>
            <w:r>
              <w:instrText xml:space="preserve"> XE "„System Center 2012 Endpoint Protection“" </w:instrText>
            </w:r>
            <w:r>
              <w:fldChar w:fldCharType="end"/>
            </w:r>
            <w:r>
              <w:t xml:space="preserve"> (2012 m. balandžio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(SA):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154" w:name="_Sec894"/>
      <w:r>
        <w:t>3. Naudojimo teisės</w:t>
      </w:r>
      <w:bookmarkEnd w:id="154"/>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Papildoma programinė įranga: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Įrenginio ir vartotojo PL</w:t>
      </w:r>
    </w:p>
    <w:p w:rsidR="005C3759" w:rsidRDefault="00252142">
      <w:pPr>
        <w:pStyle w:val="ProductList-Body"/>
      </w:pPr>
      <w:r>
        <w:t>Norėdamas laikytis Valdymo serverių licencijos modelyje numatytų Kliento valdymo licencijos reikalavimų Klientas gali nusipirkti Įrenginio arba Vartotojo PL.</w:t>
      </w:r>
    </w:p>
    <w:p w:rsidR="005C3759" w:rsidRDefault="005C3759">
      <w:pPr>
        <w:pStyle w:val="ProductList-Body"/>
      </w:pPr>
    </w:p>
    <w:p w:rsidR="005C3759" w:rsidRDefault="00252142">
      <w:pPr>
        <w:pStyle w:val="ProductList-ClauseHeading"/>
        <w:outlineLvl w:val="4"/>
      </w:pPr>
      <w:r>
        <w:t>3.2 Serverio valdymo PL</w:t>
      </w:r>
    </w:p>
    <w:p w:rsidR="005C3759" w:rsidRDefault="00252142">
      <w:pPr>
        <w:pStyle w:val="ProductList-Body"/>
      </w:pPr>
      <w:r>
        <w:t>Be Vartotojo PL reikalavimų, Serverio valdymo licencija būtina kiekvienam serveriui, kurių skaičius nurodytas „System Center 2012 R2 Datacenter“ ir Standartinės licencijos sąlygose.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p>
    <w:p w:rsidR="005C3759" w:rsidRDefault="005C3759">
      <w:pPr>
        <w:pStyle w:val="ProductList-Body"/>
      </w:pPr>
    </w:p>
    <w:p w:rsidR="005C3759" w:rsidRDefault="00252142">
      <w:pPr>
        <w:pStyle w:val="ProductList-ClauseHeading"/>
        <w:outlineLvl w:val="4"/>
      </w:pPr>
      <w:r>
        <w:t>3.3 Nuskaitymo modulių pakaitalai</w:t>
      </w:r>
    </w:p>
    <w:p w:rsidR="005C3759" w:rsidRDefault="00252142">
      <w:pPr>
        <w:pStyle w:val="ProductList-Body"/>
      </w:pPr>
      <w:r>
        <w:t>Panašią programinę įrangą ir failus „Microsoft“ gali pakeisti Internete teikiamomis paslaugomis:</w:t>
      </w:r>
    </w:p>
    <w:p w:rsidR="005C3759" w:rsidRDefault="00252142" w:rsidP="00252142">
      <w:pPr>
        <w:pStyle w:val="ProductList-Bullet"/>
        <w:numPr>
          <w:ilvl w:val="0"/>
          <w:numId w:val="21"/>
        </w:numPr>
      </w:pPr>
      <w:r>
        <w:t>antivirusine ir nuo el. pašto šiukšlių saugančia programine įranga, bei</w:t>
      </w:r>
    </w:p>
    <w:p w:rsidR="005C3759" w:rsidRDefault="00252142" w:rsidP="00252142">
      <w:pPr>
        <w:pStyle w:val="ProductList-Bullet"/>
        <w:numPr>
          <w:ilvl w:val="0"/>
          <w:numId w:val="21"/>
        </w:numPr>
      </w:pPr>
      <w:r>
        <w:t>parašų failais ir turinio filtravimo duomenų failais.</w:t>
      </w:r>
    </w:p>
    <w:p w:rsidR="005C3759" w:rsidRDefault="00252142">
      <w:pPr>
        <w:pStyle w:val="ProductList-Offering1SubSection"/>
        <w:outlineLvl w:val="3"/>
      </w:pPr>
      <w:bookmarkStart w:id="155" w:name="_Sec895"/>
      <w:r>
        <w:t>4. Programinės įrangos naujumo garantija</w:t>
      </w:r>
      <w:bookmarkEnd w:id="155"/>
    </w:p>
    <w:tbl>
      <w:tblPr>
        <w:tblStyle w:val="PURTable"/>
        <w:tblW w:w="0" w:type="dxa"/>
        <w:tblLook w:val="04A0" w:firstRow="1" w:lastRow="0" w:firstColumn="1" w:lastColumn="0" w:noHBand="0" w:noVBand="1"/>
      </w:tblPr>
      <w:tblGrid>
        <w:gridCol w:w="3599"/>
        <w:gridCol w:w="3589"/>
        <w:gridCol w:w="360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
        <w:outlineLvl w:val="2"/>
      </w:pPr>
      <w:bookmarkStart w:id="156" w:name="_Sec646"/>
      <w:r>
        <w:t>„System Center Operations Manager“</w:t>
      </w:r>
      <w:bookmarkEnd w:id="156"/>
      <w:r>
        <w:fldChar w:fldCharType="begin"/>
      </w:r>
      <w:r>
        <w:instrText xml:space="preserve"> TC "„System Center Operations Manager“" \l 3</w:instrText>
      </w:r>
      <w:r>
        <w:fldChar w:fldCharType="end"/>
      </w:r>
    </w:p>
    <w:p w:rsidR="005C3759" w:rsidRDefault="00252142">
      <w:pPr>
        <w:pStyle w:val="ProductList-Body"/>
      </w:pPr>
      <w:r>
        <w:t>Akademines sutartis sudarę klientai informacijos apie „System Center Operations Manager 2007 R2“</w:t>
      </w:r>
      <w:r>
        <w:fldChar w:fldCharType="begin"/>
      </w:r>
      <w:r>
        <w:instrText xml:space="preserve"> XE "„System Center Operations Manager 2007 R2“" </w:instrText>
      </w:r>
      <w:r>
        <w:fldChar w:fldCharType="end"/>
      </w:r>
      <w:r>
        <w:t xml:space="preserve"> naudojimą ir licencijavimą gali rasti 2015 m. balandžio mėn. paskelbtame Produktų naudojimo teisių dokumente </w:t>
      </w:r>
      <w:hyperlink r:id="rId62">
        <w:r>
          <w:rPr>
            <w:color w:val="00467F"/>
            <w:u w:val="single"/>
          </w:rPr>
          <w:t>http://go.microsoft.com/?linkid=9839206</w:t>
        </w:r>
      </w:hyperlink>
      <w:r>
        <w:t xml:space="preserve"> ir 2015 m. birželio mėn. paskelbtame Produktų sąrašo dokumente </w:t>
      </w:r>
      <w:hyperlink r:id="rId63">
        <w:r>
          <w:rPr>
            <w:color w:val="00467F"/>
            <w:u w:val="single"/>
          </w:rPr>
          <w:t>http://go.microsoft.com/?linkid=9839207</w:t>
        </w:r>
      </w:hyperlink>
      <w:r>
        <w:t>.</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
        <w:outlineLvl w:val="2"/>
      </w:pPr>
      <w:bookmarkStart w:id="157" w:name="_Sec647"/>
      <w:r>
        <w:t>System Center Server Management Suite</w:t>
      </w:r>
      <w:bookmarkEnd w:id="157"/>
      <w:r>
        <w:fldChar w:fldCharType="begin"/>
      </w:r>
      <w:r>
        <w:instrText xml:space="preserve"> TC "</w:instrText>
      </w:r>
      <w:bookmarkStart w:id="158" w:name="_Toc446538421"/>
      <w:r>
        <w:instrText>System Center Server Management Suite</w:instrText>
      </w:r>
      <w:bookmarkEnd w:id="158"/>
      <w:r>
        <w:instrText>" \l 3</w:instrText>
      </w:r>
      <w:r>
        <w:fldChar w:fldCharType="end"/>
      </w:r>
    </w:p>
    <w:p w:rsidR="005C3759" w:rsidRDefault="00252142">
      <w:pPr>
        <w:pStyle w:val="ProductList-Body"/>
      </w:pPr>
      <w:r>
        <w:t>Akademines sutartis sudarę klientai informacijos apie „System Center Server Management Suite“</w:t>
      </w:r>
      <w:r>
        <w:fldChar w:fldCharType="begin"/>
      </w:r>
      <w:r>
        <w:instrText xml:space="preserve"> XE "„System Center Server Management Suite“" </w:instrText>
      </w:r>
      <w:r>
        <w:fldChar w:fldCharType="end"/>
      </w:r>
      <w:r>
        <w:t xml:space="preserve"> naudojimą ir licencijavimą gali rasti 2015 m. balandžio mėn. paskelbtame Produktų naudojimo teisių dokumente </w:t>
      </w:r>
      <w:hyperlink r:id="rId64">
        <w:r>
          <w:rPr>
            <w:color w:val="00467F"/>
            <w:u w:val="single"/>
          </w:rPr>
          <w:t>http://go.microsoft.com/?linkid=9839206</w:t>
        </w:r>
      </w:hyperlink>
      <w:r>
        <w:t xml:space="preserve"> ir 2015 m. birželio mėn. paskelbtame Produktų sąrašo dokumente </w:t>
      </w:r>
      <w:hyperlink r:id="rId65">
        <w:r>
          <w:rPr>
            <w:color w:val="00467F"/>
            <w:u w:val="single"/>
          </w:rPr>
          <w:t>http://go.microsoft.com/?linkid=9839207</w:t>
        </w:r>
      </w:hyperlink>
      <w:r>
        <w:t>.</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
        <w:outlineLvl w:val="2"/>
      </w:pPr>
      <w:bookmarkStart w:id="159" w:name="_Sec648"/>
      <w:r>
        <w:t>System Center Service Manager</w:t>
      </w:r>
      <w:bookmarkEnd w:id="159"/>
      <w:r>
        <w:fldChar w:fldCharType="begin"/>
      </w:r>
      <w:r>
        <w:instrText xml:space="preserve"> TC "</w:instrText>
      </w:r>
      <w:bookmarkStart w:id="160" w:name="_Toc446538422"/>
      <w:r>
        <w:instrText>System Center Service Manager</w:instrText>
      </w:r>
      <w:bookmarkEnd w:id="160"/>
      <w:r>
        <w:instrText>" \l 3</w:instrText>
      </w:r>
      <w:r>
        <w:fldChar w:fldCharType="end"/>
      </w:r>
    </w:p>
    <w:p w:rsidR="005C3759" w:rsidRDefault="00252142">
      <w:pPr>
        <w:pStyle w:val="ProductList-Body"/>
      </w:pPr>
      <w:r>
        <w:t>Akademines sutartis sudarę klientai informacijos apie „System Center Service Manager 2010“</w:t>
      </w:r>
      <w:r>
        <w:fldChar w:fldCharType="begin"/>
      </w:r>
      <w:r>
        <w:instrText xml:space="preserve"> XE "„System Center Service Manager 2010“" </w:instrText>
      </w:r>
      <w:r>
        <w:fldChar w:fldCharType="end"/>
      </w:r>
      <w:r>
        <w:t xml:space="preserve"> naudojimą ir licencijavimą gali rasti 2015 m. balandžio mėn. paskelbtame Produktų naudojimo teisių dokumente </w:t>
      </w:r>
      <w:hyperlink r:id="rId66">
        <w:r>
          <w:rPr>
            <w:color w:val="00467F"/>
            <w:u w:val="single"/>
          </w:rPr>
          <w:t>http://go.microsoft.com/?linkid=9839206</w:t>
        </w:r>
      </w:hyperlink>
      <w:r>
        <w:t xml:space="preserve"> ir 2015 m. birželio mėn. paskelbtame Produktų sąrašo dokumente </w:t>
      </w:r>
      <w:hyperlink r:id="rId67">
        <w:r>
          <w:rPr>
            <w:color w:val="00467F"/>
            <w:u w:val="single"/>
          </w:rPr>
          <w:t>http://go.microsoft.com/?linkid=9839207</w:t>
        </w:r>
      </w:hyperlink>
      <w:r>
        <w:t>.</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1Heading"/>
        <w:outlineLvl w:val="1"/>
      </w:pPr>
      <w:bookmarkStart w:id="161" w:name="_Sec616"/>
      <w:r>
        <w:t>„Virtual Desktop Infrastructure“ (VDI) paketas</w:t>
      </w:r>
      <w:bookmarkEnd w:id="161"/>
      <w:r>
        <w:fldChar w:fldCharType="begin"/>
      </w:r>
      <w:r>
        <w:instrText xml:space="preserve"> TC "„Virtual Desktop Infrastructure“ (VDI) paketas" \l 2</w:instrText>
      </w:r>
      <w:r>
        <w:fldChar w:fldCharType="end"/>
      </w:r>
    </w:p>
    <w:p w:rsidR="005C3759" w:rsidRDefault="00252142">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68">
        <w:r>
          <w:rPr>
            <w:color w:val="00467F"/>
            <w:u w:val="single"/>
          </w:rPr>
          <w:t>http://go.microsoft.com/?linkid=9839206</w:t>
        </w:r>
      </w:hyperlink>
      <w:r>
        <w:t xml:space="preserve"> ir 2015 m. birželio mėn. paskelbtame Produktų sąrašo dokumente </w:t>
      </w:r>
      <w:hyperlink r:id="rId69">
        <w:r>
          <w:rPr>
            <w:color w:val="00467F"/>
            <w:u w:val="single"/>
          </w:rPr>
          <w:t>http://go.microsoft.com/?linkid=9839207</w:t>
        </w:r>
      </w:hyperlink>
      <w:r>
        <w:t>.</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GroupHeading"/>
        <w:outlineLvl w:val="1"/>
      </w:pPr>
      <w:bookmarkStart w:id="162" w:name="_Sec617"/>
      <w:r>
        <w:t>Visual Studio</w:t>
      </w:r>
      <w:bookmarkEnd w:id="162"/>
      <w:r>
        <w:fldChar w:fldCharType="begin"/>
      </w:r>
      <w:r>
        <w:instrText xml:space="preserve"> TC "</w:instrText>
      </w:r>
      <w:bookmarkStart w:id="163" w:name="_Toc446538423"/>
      <w:r>
        <w:instrText>Visual Studio</w:instrText>
      </w:r>
      <w:bookmarkEnd w:id="163"/>
      <w:r>
        <w:instrText>" \l 2</w:instrText>
      </w:r>
      <w:r>
        <w:fldChar w:fldCharType="end"/>
      </w:r>
    </w:p>
    <w:p w:rsidR="005C3759" w:rsidRDefault="00252142">
      <w:pPr>
        <w:pStyle w:val="ProductList-Offering2HeadingNoBorder"/>
        <w:outlineLvl w:val="2"/>
      </w:pPr>
      <w:bookmarkStart w:id="164" w:name="_Sec649"/>
      <w:r>
        <w:t>Visual Studio</w:t>
      </w:r>
      <w:bookmarkEnd w:id="164"/>
      <w:r>
        <w:fldChar w:fldCharType="begin"/>
      </w:r>
      <w:r>
        <w:instrText xml:space="preserve"> TC "</w:instrText>
      </w:r>
      <w:bookmarkStart w:id="165" w:name="_Toc446538424"/>
      <w:r>
        <w:instrText>Visual Studio</w:instrText>
      </w:r>
      <w:bookmarkEnd w:id="165"/>
      <w:r>
        <w:instrText>" \l 3</w:instrText>
      </w:r>
      <w:r>
        <w:fldChar w:fldCharType="end"/>
      </w:r>
    </w:p>
    <w:p w:rsidR="005C3759" w:rsidRDefault="00252142">
      <w:pPr>
        <w:pStyle w:val="ProductList-Offering1SubSection"/>
        <w:outlineLvl w:val="3"/>
      </w:pPr>
      <w:bookmarkStart w:id="166" w:name="_Sec697"/>
      <w:r>
        <w:t>1. Programos pasiekiamumas</w:t>
      </w:r>
      <w:bookmarkEnd w:id="166"/>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3"/>
      </w:pPr>
      <w:bookmarkStart w:id="167" w:name="_Sec752"/>
      <w:r>
        <w:t>2. Informacija apie produktą</w:t>
      </w:r>
      <w:bookmarkEnd w:id="167"/>
    </w:p>
    <w:tbl>
      <w:tblPr>
        <w:tblStyle w:val="PURTable"/>
        <w:tblW w:w="0" w:type="dxa"/>
        <w:tblLook w:val="04A0" w:firstRow="1" w:lastRow="0" w:firstColumn="1" w:lastColumn="0" w:noHBand="0" w:noVBand="1"/>
      </w:tblPr>
      <w:tblGrid>
        <w:gridCol w:w="3562"/>
        <w:gridCol w:w="3640"/>
        <w:gridCol w:w="358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„Visual Studio Premium 2013 with MSDN“ ir „Visual Studio Ultimate 2013 with MSDN“</w:t>
      </w:r>
    </w:p>
    <w:p w:rsidR="005C3759" w:rsidRDefault="00252142">
      <w:pPr>
        <w:pStyle w:val="ProductList-Body"/>
      </w:pPr>
      <w:r>
        <w:t>„Visual Studio Enterprise 2015 with MSDN“ yra nauja „Visual Studio Premium 2013 with MSDN“ ir „Visual Studio Ultimate 2013 with MSDN“ versija.</w:t>
      </w:r>
    </w:p>
    <w:p w:rsidR="005C3759" w:rsidRDefault="005C3759">
      <w:pPr>
        <w:pStyle w:val="ProductList-Body"/>
      </w:pPr>
    </w:p>
    <w:p w:rsidR="005C3759" w:rsidRDefault="00252142">
      <w:pPr>
        <w:pStyle w:val="ProductList-ClauseHeading"/>
        <w:outlineLvl w:val="4"/>
      </w:pPr>
      <w:r>
        <w:t>2.2. „SQL Server Parallel Data Warehouse Developer“ licencijos suteikimas</w:t>
      </w:r>
    </w:p>
    <w:p w:rsidR="005C3759" w:rsidRDefault="00252142">
      <w:pPr>
        <w:pStyle w:val="ProductList-Body"/>
      </w:pPr>
      <w:r>
        <w:t xml:space="preserve">Kiekvienam „Visual Studio Professional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2012 Parallel Data Warehouse Developer“ licencija.</w:t>
      </w:r>
    </w:p>
    <w:p w:rsidR="005C3759" w:rsidRDefault="005C3759">
      <w:pPr>
        <w:pStyle w:val="ProductList-Body"/>
      </w:pPr>
    </w:p>
    <w:p w:rsidR="005C3759" w:rsidRDefault="00252142">
      <w:pPr>
        <w:pStyle w:val="ProductList-ClauseHeading"/>
        <w:outlineLvl w:val="4"/>
      </w:pPr>
      <w:r>
        <w:lastRenderedPageBreak/>
        <w:t>2.3. „Visual Studio Team Foundation Server 2015“ licencijos suteikimas</w:t>
      </w:r>
    </w:p>
    <w:p w:rsidR="005C3759" w:rsidRDefault="00252142">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2015“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5C3759" w:rsidRDefault="005C3759">
      <w:pPr>
        <w:pStyle w:val="ProductList-Body"/>
      </w:pPr>
    </w:p>
    <w:p w:rsidR="005C3759" w:rsidRDefault="00252142">
      <w:pPr>
        <w:pStyle w:val="ProductList-ClauseHeading"/>
        <w:outlineLvl w:val="4"/>
      </w:pPr>
      <w:r>
        <w:t>2.4. „Microsoft Azure“ platformos paslaugos</w:t>
      </w:r>
    </w:p>
    <w:p w:rsidR="005C3759" w:rsidRDefault="00252142">
      <w:pPr>
        <w:pStyle w:val="ProductList-Body"/>
      </w:pPr>
      <w:r>
        <w:t>Kelių MSDN prenumeratų teikiamų „Microsoft Azure“ pranašumų negalima priskirti vienam „Microsoft Azure“ abonementui.</w:t>
      </w:r>
    </w:p>
    <w:p w:rsidR="005C3759" w:rsidRDefault="00252142">
      <w:pPr>
        <w:pStyle w:val="ProductList-Offering1SubSection"/>
        <w:outlineLvl w:val="3"/>
      </w:pPr>
      <w:bookmarkStart w:id="168" w:name="_Sec810"/>
      <w:r>
        <w:t>3. Naudojimo teisės</w:t>
      </w:r>
      <w:bookmarkEnd w:id="168"/>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Papildoma programinė įranga: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Failas BUILDSERVER.TXT</w:t>
      </w:r>
    </w:p>
    <w:p w:rsidR="005C3759" w:rsidRDefault="00252142">
      <w:pPr>
        <w:pStyle w:val="ProductList-Body"/>
      </w:pPr>
      <w:r>
        <w:t xml:space="preserve">Failų, esančių sąrašuose „BuildServer“, pateiktuose adresu </w:t>
      </w:r>
      <w:hyperlink r:id="rId70">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5C3759" w:rsidRDefault="005C3759">
      <w:pPr>
        <w:pStyle w:val="ProductList-Body"/>
      </w:pPr>
    </w:p>
    <w:p w:rsidR="005C3759" w:rsidRDefault="00252142">
      <w:pPr>
        <w:pStyle w:val="ProductList-ClauseHeading"/>
        <w:outlineLvl w:val="4"/>
      </w:pPr>
      <w:r>
        <w:t>3.2. Paslaugų programos</w:t>
      </w:r>
    </w:p>
    <w:p w:rsidR="005C3759" w:rsidRDefault="00252142">
      <w:pPr>
        <w:pStyle w:val="ProductList-Body"/>
      </w:pPr>
      <w:r>
        <w:t xml:space="preserve">Su programine įranga gaunamas Paslaugų programas, nurodytas adresu </w:t>
      </w:r>
      <w:hyperlink r:id="rId71">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5C3759" w:rsidRDefault="005C3759">
      <w:pPr>
        <w:pStyle w:val="ProductList-Body"/>
      </w:pPr>
    </w:p>
    <w:p w:rsidR="005C3759" w:rsidRDefault="00252142">
      <w:pPr>
        <w:pStyle w:val="ProductList-ClauseHeading"/>
        <w:outlineLvl w:val="4"/>
      </w:pPr>
      <w:r>
        <w:t>3.3. „System Center“ – „Virtual Machine Manager“ (SCVMM) – „Visual Studio Enterprise with MSDN“ ir „Visual Studio Test Professional with MSDN“</w:t>
      </w:r>
    </w:p>
    <w:p w:rsidR="005C3759" w:rsidRDefault="00252142">
      <w:pPr>
        <w:pStyle w:val="ProductList-Body"/>
      </w:pPr>
      <w:r>
        <w:t>Kiekvienas „Visual Studio Enterprise with MSDN“ arba „Visual Studio Test Professional with MSDN“ licenciją turintis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rsidR="005C3759" w:rsidRDefault="005C3759">
      <w:pPr>
        <w:pStyle w:val="ProductList-Body"/>
      </w:pPr>
    </w:p>
    <w:p w:rsidR="005C3759" w:rsidRDefault="00252142">
      <w:pPr>
        <w:pStyle w:val="ProductList-ClauseHeading"/>
        <w:outlineLvl w:val="4"/>
      </w:pPr>
      <w:r>
        <w:t>3.4 „Office Professional Plus 2016“ – „Visual Studio Enterprise with MSDN“</w:t>
      </w:r>
    </w:p>
    <w:p w:rsidR="005C3759" w:rsidRDefault="00252142">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5C3759" w:rsidRDefault="005C3759">
      <w:pPr>
        <w:pStyle w:val="ProductList-Body"/>
      </w:pPr>
    </w:p>
    <w:p w:rsidR="005C3759" w:rsidRDefault="00252142">
      <w:pPr>
        <w:pStyle w:val="ProductList-ClauseHeading"/>
        <w:outlineLvl w:val="4"/>
      </w:pPr>
      <w:r>
        <w:t>3.5. Pagal LGPL licenciją licencijuotos bibliotekos</w:t>
      </w:r>
    </w:p>
    <w:p w:rsidR="005C3759" w:rsidRDefault="0025214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rsidR="005C3759" w:rsidRDefault="00252142">
      <w:pPr>
        <w:pStyle w:val="ProductList-Offering1SubSection"/>
        <w:outlineLvl w:val="3"/>
      </w:pPr>
      <w:bookmarkStart w:id="169" w:name="_Sec834"/>
      <w:r>
        <w:t>4. Programinės įrangos naujumo garantija</w:t>
      </w:r>
      <w:bookmarkEnd w:id="169"/>
    </w:p>
    <w:tbl>
      <w:tblPr>
        <w:tblStyle w:val="PURTable"/>
        <w:tblW w:w="0" w:type="dxa"/>
        <w:tblLook w:val="04A0" w:firstRow="1" w:lastRow="0" w:firstColumn="1" w:lastColumn="0" w:noHBand="0" w:noVBand="1"/>
      </w:tblPr>
      <w:tblGrid>
        <w:gridCol w:w="3599"/>
        <w:gridCol w:w="3589"/>
        <w:gridCol w:w="360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2">
              <w:r>
                <w:rPr>
                  <w:color w:val="00467F"/>
                  <w:u w:val="single"/>
                </w:rPr>
                <w:t xml:space="preserve">Produktų sąrašas – 2014 m. kovo mėn. ir 2015 m. rugsėjo mėn. produkto laikotarpis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4.1 Programinės įrangos naujumo garantijos tinkamumas</w:t>
      </w:r>
    </w:p>
    <w:p w:rsidR="005C3759" w:rsidRDefault="00252142">
      <w:pPr>
        <w:pStyle w:val="ProductList-Body"/>
      </w:pPr>
      <w:r>
        <w:t xml:space="preserve">Klientai, kurių SA, susijusi su bet kuria „Visual Studio with MSDN“ licencija, baigia galioti, arba aktyvią mažmeninės prekybos prenumeratą, susijusią su Produktų naudojimo sąlygose nurodytais „Visual Studio“ pasiūlymais, naudojantys klientai gali atnaujinti bet kurios „Visual Studio with MSDN“ licencijos apsaugą. Pereinant prie kito MSDN prenumeratos lygio ankstesnes naudojimo sąlygas pakeičia naujosios sąlygos, be to, negalima naudoti jokios į naują MSDN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5C3759" w:rsidRDefault="005C3759">
      <w:pPr>
        <w:pStyle w:val="ProductList-Body"/>
      </w:pPr>
    </w:p>
    <w:p w:rsidR="005C3759" w:rsidRDefault="00252142">
      <w:pPr>
        <w:pStyle w:val="ProductList-ClauseHeading"/>
        <w:outlineLvl w:val="4"/>
      </w:pPr>
      <w:r>
        <w:lastRenderedPageBreak/>
        <w:t>4.2 MSDN nuolatinės teisės</w:t>
      </w:r>
    </w:p>
    <w:p w:rsidR="005C3759" w:rsidRDefault="00252142">
      <w:pPr>
        <w:pStyle w:val="ProductList-Body"/>
      </w:pPr>
      <w:r>
        <w:t>Kliento teisės naudoti bet kurią per MSDN licencijuotą programinę įrangą tampa nuolatinėmis, kai nuolatine tampa Kliento teisė naudoti „Visual Studio“.</w:t>
      </w:r>
    </w:p>
    <w:p w:rsidR="005C3759" w:rsidRDefault="005C3759">
      <w:pPr>
        <w:pStyle w:val="ProductList-Body"/>
      </w:pPr>
    </w:p>
    <w:p w:rsidR="005C3759" w:rsidRDefault="00252142">
      <w:pPr>
        <w:pStyle w:val="ProductList-ClauseHeading"/>
        <w:outlineLvl w:val="4"/>
      </w:pPr>
      <w:r>
        <w:t>4.3 Programinės įrangos naujumo garantijos suteikiamos teisės ir privilegijos Prenumeratos licencijos turėtojams</w:t>
      </w:r>
    </w:p>
    <w:p w:rsidR="005C3759" w:rsidRDefault="00252142">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5C3759" w:rsidRDefault="005C3759">
      <w:pPr>
        <w:pStyle w:val="PURBreadcrumb"/>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170" w:name="_Sec650"/>
      <w:r>
        <w:t>Visual Studio Team Foundation Server</w:t>
      </w:r>
      <w:bookmarkEnd w:id="170"/>
      <w:r>
        <w:fldChar w:fldCharType="begin"/>
      </w:r>
      <w:r>
        <w:instrText xml:space="preserve"> TC "</w:instrText>
      </w:r>
      <w:bookmarkStart w:id="171" w:name="_Toc446538425"/>
      <w:r>
        <w:instrText>Visual Studio Team Foundation Server</w:instrText>
      </w:r>
      <w:bookmarkEnd w:id="171"/>
      <w:r>
        <w:instrText>" \l 3</w:instrText>
      </w:r>
      <w:r>
        <w:fldChar w:fldCharType="end"/>
      </w:r>
    </w:p>
    <w:p w:rsidR="005C3759" w:rsidRDefault="00252142">
      <w:pPr>
        <w:pStyle w:val="ProductList-Offering1SubSection"/>
        <w:outlineLvl w:val="3"/>
      </w:pPr>
      <w:bookmarkStart w:id="172" w:name="_Sec698"/>
      <w:r>
        <w:t>1. Programos pasiekiamumas</w:t>
      </w:r>
      <w:bookmarkEnd w:id="172"/>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C3759" w:rsidRDefault="005C3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„Visual Studio Team Foundation Server 2015“ KPL</w:t>
            </w:r>
            <w:r>
              <w:fldChar w:fldCharType="begin"/>
            </w:r>
            <w:r>
              <w:instrText xml:space="preserve"> XE "„Visual Studio Team Foundation Server 2015“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C3759" w:rsidRDefault="005C3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3"/>
      </w:pPr>
      <w:bookmarkStart w:id="173" w:name="_Sec753"/>
      <w:r>
        <w:t>2. Informacija apie produktą</w:t>
      </w:r>
      <w:bookmarkEnd w:id="173"/>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2013“ (2013 m. spalio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174" w:name="_Sec811"/>
      <w:r>
        <w:t>3. Naudojimo teisės</w:t>
      </w:r>
      <w:bookmarkEnd w:id="174"/>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„Visual Studio Team Foundation Server 2015“ KPL</w:t>
            </w:r>
          </w:p>
        </w:tc>
        <w:tc>
          <w:tcPr>
            <w:tcW w:w="4040" w:type="dxa"/>
            <w:tcBorders>
              <w:top w:val="single" w:sz="18" w:space="0" w:color="0072C6"/>
              <w:left w:val="none" w:sz="4" w:space="0" w:color="000000"/>
              <w:bottom w:val="single" w:sz="4" w:space="0" w:color="000000"/>
              <w:right w:val="single" w:sz="4" w:space="0" w:color="000000"/>
            </w:tcBorders>
          </w:tcPr>
          <w:p w:rsidR="005C3759" w:rsidRDefault="00252142">
            <w:pPr>
              <w:pStyle w:val="ProductList-TableBody"/>
            </w:pPr>
            <w:r>
              <w:t>Mokama „Visual Studio Team Services“</w:t>
            </w:r>
          </w:p>
        </w:tc>
      </w:tr>
    </w:tbl>
    <w:p w:rsidR="005C3759" w:rsidRDefault="005C3759">
      <w:pPr>
        <w:pStyle w:val="ProductList-Body"/>
      </w:pPr>
    </w:p>
    <w:p w:rsidR="005C3759" w:rsidRDefault="00252142">
      <w:pPr>
        <w:pStyle w:val="ProductList-SubClauseHeading"/>
        <w:outlineLvl w:val="5"/>
      </w:pPr>
      <w:r>
        <w:t>3.1.1. Papildomos funkcijos</w:t>
      </w:r>
    </w:p>
    <w:p w:rsidR="005C3759" w:rsidRDefault="00252142">
      <w:pPr>
        <w:pStyle w:val="ProductList-BodyIndented"/>
      </w:pPr>
      <w:r>
        <w:t>Versijos valdymas</w:t>
      </w:r>
    </w:p>
    <w:tbl>
      <w:tblPr>
        <w:tblStyle w:val="PURTable0"/>
        <w:tblW w:w="0" w:type="dxa"/>
        <w:tblLook w:val="04A0" w:firstRow="1" w:lastRow="0" w:firstColumn="1" w:lastColumn="0" w:noHBand="0" w:noVBand="1"/>
      </w:tblPr>
      <w:tblGrid>
        <w:gridCol w:w="3471"/>
        <w:gridCol w:w="3490"/>
        <w:gridCol w:w="3469"/>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„Visual Studio Enterprise 2015 with MSDN“</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Indented"/>
      </w:pPr>
    </w:p>
    <w:p w:rsidR="005C3759" w:rsidRDefault="00252142">
      <w:pPr>
        <w:pStyle w:val="ProductList-SubClauseHeading"/>
        <w:outlineLvl w:val="5"/>
      </w:pPr>
      <w:r>
        <w:t>3.1.2. Papildomos funkcijos</w:t>
      </w:r>
    </w:p>
    <w:p w:rsidR="005C3759" w:rsidRDefault="00252142">
      <w:pPr>
        <w:pStyle w:val="ProductList-BodyIndented"/>
      </w:pPr>
      <w:r>
        <w:t>Testo valdymas</w:t>
      </w:r>
    </w:p>
    <w:tbl>
      <w:tblPr>
        <w:tblStyle w:val="PURTable0"/>
        <w:tblW w:w="0" w:type="dxa"/>
        <w:tblLook w:val="04A0" w:firstRow="1" w:lastRow="0" w:firstColumn="1" w:lastColumn="0" w:noHBand="0" w:noVBand="1"/>
      </w:tblPr>
      <w:tblGrid>
        <w:gridCol w:w="3471"/>
        <w:gridCol w:w="3490"/>
        <w:gridCol w:w="3469"/>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„Visual Studio Enterprise 2015 with MSDN“</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5C3759" w:rsidRDefault="00252142">
            <w:pPr>
              <w:pStyle w:val="ProductList-TableBody"/>
            </w:pPr>
            <w:r>
              <w:t>„Visual Studio Team Services“ testavimo valdymo plėtinys</w:t>
            </w:r>
          </w:p>
        </w:tc>
      </w:tr>
    </w:tbl>
    <w:p w:rsidR="005C3759" w:rsidRDefault="005C3759">
      <w:pPr>
        <w:pStyle w:val="ProductList-BodyIndented"/>
      </w:pPr>
    </w:p>
    <w:p w:rsidR="005C3759" w:rsidRDefault="00252142">
      <w:pPr>
        <w:pStyle w:val="ProductList-ClauseHeading"/>
        <w:outlineLvl w:val="4"/>
      </w:pPr>
      <w:r>
        <w:t>3.2. Naudojimas, kai KPL nereikia</w:t>
      </w:r>
    </w:p>
    <w:p w:rsidR="005C3759" w:rsidRDefault="0025214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Online“ per „Team Foundation Server 2015“ tarpinį serverį, patvirtinti etapus vykdant „Release Management“ procesą ir pasiekti „Visual Studio Team Foundation Server“ per telkinio ryšį naudojant kitą integruotą programą arba paslaugą.</w:t>
      </w:r>
    </w:p>
    <w:p w:rsidR="005C3759" w:rsidRDefault="005C3759">
      <w:pPr>
        <w:pStyle w:val="ProductList-Body"/>
      </w:pPr>
    </w:p>
    <w:p w:rsidR="005C3759" w:rsidRDefault="00252142">
      <w:pPr>
        <w:pStyle w:val="ProductList-ClauseHeading"/>
        <w:outlineLvl w:val="4"/>
      </w:pPr>
      <w:r>
        <w:t>3.3. „SQL Server“ technologija</w:t>
      </w:r>
    </w:p>
    <w:p w:rsidR="005C3759" w:rsidRDefault="00252142">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5C3759" w:rsidRDefault="005C3759">
      <w:pPr>
        <w:pStyle w:val="ProductList-Body"/>
      </w:pPr>
    </w:p>
    <w:p w:rsidR="005C3759" w:rsidRDefault="00252142">
      <w:pPr>
        <w:pStyle w:val="ProductList-ClauseHeading"/>
        <w:outlineLvl w:val="4"/>
      </w:pPr>
      <w:r>
        <w:lastRenderedPageBreak/>
        <w:t>3.4. Pagal LGPL licenciją licencijuotos bibliotekos</w:t>
      </w:r>
    </w:p>
    <w:p w:rsidR="005C3759" w:rsidRDefault="0025214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rsidR="005C3759" w:rsidRDefault="005C3759">
      <w:pPr>
        <w:pStyle w:val="ProductList-Body"/>
      </w:pPr>
    </w:p>
    <w:p w:rsidR="005C3759" w:rsidRDefault="00252142">
      <w:pPr>
        <w:pStyle w:val="ProductList-ClauseHeading"/>
        <w:outlineLvl w:val="4"/>
      </w:pPr>
      <w:r>
        <w:t>3.5. „Visual Studio Team Foundation Server“ komponavimo versijų paslaugos</w:t>
      </w:r>
    </w:p>
    <w:p w:rsidR="005C3759" w:rsidRDefault="00252142">
      <w:pPr>
        <w:pStyle w:val="ProductList-Body"/>
      </w:pPr>
      <w:r>
        <w:t xml:space="preserve">Vieną arba daugiau „Visual Studio Enterprise with MSDN“ arba „Visual Studio Professional with MSDN“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2015“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2015“ komponavimo versijų paslaugas.</w:t>
      </w:r>
    </w:p>
    <w:p w:rsidR="005C3759" w:rsidRDefault="005C3759">
      <w:pPr>
        <w:pStyle w:val="ProductList-Body"/>
      </w:pPr>
    </w:p>
    <w:p w:rsidR="005C3759" w:rsidRDefault="00252142">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596"/>
        <w:gridCol w:w="3597"/>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„Visual Studio Team Foundation Server SharePoint Extensions“</w:t>
            </w:r>
          </w:p>
        </w:tc>
      </w:tr>
    </w:tbl>
    <w:p w:rsidR="005C3759" w:rsidRDefault="00252142">
      <w:pPr>
        <w:pStyle w:val="ProductList-Offering1SubSection"/>
        <w:outlineLvl w:val="3"/>
      </w:pPr>
      <w:bookmarkStart w:id="175" w:name="_Sec837"/>
      <w:r>
        <w:t>4. Programinės įrangos naujumo garantija</w:t>
      </w:r>
      <w:bookmarkEnd w:id="175"/>
    </w:p>
    <w:tbl>
      <w:tblPr>
        <w:tblStyle w:val="PURTable"/>
        <w:tblW w:w="0" w:type="dxa"/>
        <w:tblLook w:val="04A0" w:firstRow="1" w:lastRow="0" w:firstColumn="1" w:lastColumn="0" w:noHBand="0" w:noVBand="1"/>
      </w:tblPr>
      <w:tblGrid>
        <w:gridCol w:w="3597"/>
        <w:gridCol w:w="3516"/>
        <w:gridCol w:w="3587"/>
        <w:gridCol w:w="90"/>
      </w:tblGrid>
      <w:tr w:rsidR="005C375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r w:rsidR="005C3759">
        <w:tc>
          <w:tcPr>
            <w:tcW w:w="12240" w:type="dxa"/>
            <w:gridSpan w:val="4"/>
            <w:tcBorders>
              <w:top w:val="none" w:sz="4" w:space="0" w:color="6E6E6E"/>
              <w:left w:val="none" w:sz="4" w:space="0" w:color="6E6E6E"/>
              <w:bottom w:val="none" w:sz="4" w:space="0" w:color="6E6E6E"/>
              <w:right w:val="none" w:sz="4" w:space="0" w:color="6E6E6E"/>
            </w:tcBorders>
          </w:tcPr>
          <w:p w:rsidR="005C3759" w:rsidRDefault="005C3759">
            <w:pPr>
              <w:pStyle w:val="PURBreadcrumb"/>
            </w:pPr>
          </w:p>
          <w:tbl>
            <w:tblPr>
              <w:tblW w:w="0" w:type="dxa"/>
              <w:tblLook w:val="04A0" w:firstRow="1" w:lastRow="0" w:firstColumn="1" w:lastColumn="0" w:noHBand="0" w:noVBand="1"/>
            </w:tblPr>
            <w:tblGrid>
              <w:gridCol w:w="10674"/>
            </w:tblGrid>
            <w:tr w:rsidR="005C3759">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TableBody"/>
            </w:pPr>
          </w:p>
        </w:tc>
      </w:tr>
    </w:tbl>
    <w:p w:rsidR="005C3759" w:rsidRDefault="005C3759">
      <w:pPr>
        <w:pStyle w:val="ProductList-Body"/>
      </w:pPr>
    </w:p>
    <w:p w:rsidR="005C3759" w:rsidRDefault="00252142">
      <w:pPr>
        <w:pStyle w:val="ProductList-OfferingGroupHeading"/>
        <w:outlineLvl w:val="1"/>
      </w:pPr>
      <w:bookmarkStart w:id="176" w:name="_Sec618"/>
      <w:r>
        <w:t>Windows</w:t>
      </w:r>
      <w:bookmarkEnd w:id="176"/>
      <w:r>
        <w:fldChar w:fldCharType="begin"/>
      </w:r>
      <w:r>
        <w:instrText xml:space="preserve"> TC "</w:instrText>
      </w:r>
      <w:bookmarkStart w:id="177" w:name="_Toc446538426"/>
      <w:r>
        <w:instrText>Windows</w:instrText>
      </w:r>
      <w:bookmarkEnd w:id="177"/>
      <w:r>
        <w:instrText>" \l 2</w:instrText>
      </w:r>
      <w:r>
        <w:fldChar w:fldCharType="end"/>
      </w:r>
    </w:p>
    <w:p w:rsidR="005C3759" w:rsidRDefault="00252142">
      <w:pPr>
        <w:pStyle w:val="ProductList-Offering2HeadingNoBorder"/>
        <w:outlineLvl w:val="2"/>
      </w:pPr>
      <w:bookmarkStart w:id="178" w:name="_Sec652"/>
      <w:r>
        <w:t>Windows kompiuterio operacinė sistema</w:t>
      </w:r>
      <w:bookmarkEnd w:id="178"/>
      <w:r>
        <w:fldChar w:fldCharType="begin"/>
      </w:r>
      <w:r>
        <w:instrText xml:space="preserve"> TC "</w:instrText>
      </w:r>
      <w:bookmarkStart w:id="179" w:name="_Toc446538427"/>
      <w:r>
        <w:instrText>Windows kompiuterio operacinė sistema</w:instrText>
      </w:r>
      <w:bookmarkEnd w:id="179"/>
      <w:r>
        <w:instrText>" \l 3</w:instrText>
      </w:r>
      <w:r>
        <w:fldChar w:fldCharType="end"/>
      </w:r>
    </w:p>
    <w:p w:rsidR="005C3759" w:rsidRDefault="00252142">
      <w:pPr>
        <w:pStyle w:val="ProductList-Offering1SubSection"/>
        <w:outlineLvl w:val="3"/>
      </w:pPr>
      <w:bookmarkStart w:id="180" w:name="_Sec700"/>
      <w:r>
        <w:t>1. Programos pasiekiamumas</w:t>
      </w:r>
      <w:bookmarkEnd w:id="180"/>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9" w:space="0" w:color="FFFFFF"/>
              <w:left w:val="single" w:sz="9" w:space="0" w:color="FFFFFF"/>
              <w:bottom w:val="dashed" w:sz="4" w:space="0" w:color="BFBFBF"/>
              <w:right w:val="single" w:sz="9" w:space="0" w:color="FFFFFF"/>
            </w:tcBorders>
          </w:tcPr>
          <w:p w:rsidR="005C3759" w:rsidRDefault="00252142">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„Windows 10 Enterprise“ programinės įrangos naujumo garantija vartotojui (PL)</w:t>
            </w:r>
            <w:r>
              <w:fldChar w:fldCharType="begin"/>
            </w:r>
            <w:r>
              <w:instrText xml:space="preserve"> XE "„Windows 10 Enterprise“ programinės įrangos naujumo garantija vartotojui (PL)"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t>„Windows 10 Enterprise“ programinės įrangos naujumo garantija kiekvienam vartotojui pagal SA</w:t>
            </w:r>
            <w:r>
              <w:fldChar w:fldCharType="begin"/>
            </w:r>
            <w:r>
              <w:instrText xml:space="preserve"> XE "„Windows 10 Enterprise“ programinės įrangos naujumo garantija kiekvienam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t>„Windows 10 Enterprise LTSB“ plėtotė</w:t>
            </w:r>
            <w:r>
              <w:fldChar w:fldCharType="begin"/>
            </w:r>
            <w:r>
              <w:instrText xml:space="preserve"> XE "„Windows 10 Enterprise LTSB“ plėtotė"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t>„Windows 10 Mobile Enterprise“ (kiekvienam įrenginiui)</w:t>
            </w:r>
            <w:r>
              <w:fldChar w:fldCharType="begin"/>
            </w:r>
            <w:r>
              <w:instrText xml:space="preserve"> XE "„Windows 10 Mobile Enterprise“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„Windows“ SA kiekvieno vartotojo priedui (PL)</w:t>
            </w:r>
            <w:r>
              <w:fldChar w:fldCharType="begin"/>
            </w:r>
            <w:r>
              <w:instrText xml:space="preserve"> XE "„Windows“ SA kiekvieno vartotojo priedui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t>„Windows“ virtualiojo kompiuterio prieiga</w:t>
            </w:r>
            <w:r>
              <w:fldChar w:fldCharType="begin"/>
            </w:r>
            <w:r>
              <w:instrText xml:space="preserve"> XE "„Windows“ virtualiojo kompiuterio prieiga" </w:instrText>
            </w:r>
            <w:r>
              <w:fldChar w:fldCharType="end"/>
            </w:r>
            <w:r>
              <w:t xml:space="preserve"> (kiekvienai įrenginio PL)</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single" w:sz="9" w:space="0" w:color="FFFFFF"/>
              <w:bottom w:val="none" w:sz="4" w:space="0" w:color="BFBFBF"/>
              <w:right w:val="single" w:sz="9" w:space="0" w:color="FFFFFF"/>
            </w:tcBorders>
          </w:tcPr>
          <w:p w:rsidR="005C3759" w:rsidRDefault="00252142">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C3759" w:rsidRDefault="0025214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C3759" w:rsidRDefault="005C37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181" w:name="_Sec755"/>
      <w:r>
        <w:t>2. Informacija apie produktą</w:t>
      </w:r>
      <w:bookmarkEnd w:id="181"/>
    </w:p>
    <w:tbl>
      <w:tblPr>
        <w:tblStyle w:val="PURTable"/>
        <w:tblW w:w="0" w:type="dxa"/>
        <w:tblLook w:val="04A0" w:firstRow="1" w:lastRow="0" w:firstColumn="1" w:lastColumn="0" w:noHBand="0" w:noVBand="1"/>
      </w:tblPr>
      <w:tblGrid>
        <w:gridCol w:w="3568"/>
        <w:gridCol w:w="3645"/>
        <w:gridCol w:w="357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8.1“</w:t>
            </w:r>
            <w:r>
              <w:fldChar w:fldCharType="begin"/>
            </w:r>
            <w:r>
              <w:instrText xml:space="preserve"> XE "„Windows 8.1“" </w:instrText>
            </w:r>
            <w:r>
              <w:fldChar w:fldCharType="end"/>
            </w:r>
            <w:r>
              <w:t xml:space="preserve"> (2014 m. kovo mėn.), „Windows Embedded 8.1 Industry“</w:t>
            </w:r>
            <w:r>
              <w:fldChar w:fldCharType="begin"/>
            </w:r>
            <w:r>
              <w:instrText xml:space="preserve"> XE "„Windows Embedded 8.1 Industry“" </w:instrText>
            </w:r>
            <w:r>
              <w:fldChar w:fldCharType="end"/>
            </w:r>
            <w:r>
              <w:t xml:space="preserve"> (2014 m. balandžio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„Windows“ SA kiekvienam vartotojo priedo licencijai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Priskirtos operacinės sistemos (OS)</w:t>
      </w:r>
    </w:p>
    <w:p w:rsidR="005C3759" w:rsidRDefault="00252142">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5C3759" w:rsidRDefault="005C3759">
      <w:pPr>
        <w:pStyle w:val="ProductList-Body"/>
      </w:pPr>
    </w:p>
    <w:p w:rsidR="005C3759" w:rsidRDefault="00252142">
      <w:pPr>
        <w:pStyle w:val="ProductList-SubClauseHeading"/>
        <w:outlineLvl w:val="5"/>
      </w:pPr>
      <w:r>
        <w:t>2.1.1. Priskirtų operacinių sistemų (OS) lentelė</w:t>
      </w:r>
    </w:p>
    <w:p w:rsidR="005C3759" w:rsidRDefault="00252142">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848"/>
        <w:gridCol w:w="1655"/>
        <w:gridCol w:w="1655"/>
        <w:gridCol w:w="1656"/>
        <w:gridCol w:w="1616"/>
      </w:tblGrid>
      <w:tr w:rsidR="005C37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Esama korporatyvinė sutartis (EA) / Atvirosios vertės sutartis visos įmonės mastu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„Microsoft“ produktų ir paslaugų sutartis (MPSA) / Pasirenkamoji „Plius“ / Atviroji</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Akademinė ir Labdaros</w:t>
            </w:r>
          </w:p>
        </w:tc>
      </w:tr>
      <w:tr w:rsidR="005C3759">
        <w:tc>
          <w:tcPr>
            <w:tcW w:w="4660" w:type="dxa"/>
            <w:tcBorders>
              <w:top w:val="single" w:sz="4" w:space="0" w:color="000000"/>
              <w:left w:val="single" w:sz="4" w:space="0" w:color="000000"/>
              <w:bottom w:val="single" w:sz="4" w:space="0" w:color="000000"/>
              <w:right w:val="none" w:sz="4" w:space="0" w:color="000000"/>
            </w:tcBorders>
          </w:tcPr>
          <w:p w:rsidR="005C3759" w:rsidRDefault="0025214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3759" w:rsidRDefault="005C3759">
            <w:pPr>
              <w:pStyle w:val="ProductList-TableBody"/>
              <w:jc w:val="center"/>
            </w:pP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  „Enterprise“ (N, KN)</w:t>
            </w:r>
            <w:r>
              <w:rPr>
                <w:i/>
                <w:vertAlign w:val="superscript"/>
              </w:rPr>
              <w:t>5</w:t>
            </w:r>
            <w:r>
              <w:t>, „Pro“ (N, KN)</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none" w:sz="4" w:space="0" w:color="000000"/>
            </w:tcBorders>
          </w:tcPr>
          <w:p w:rsidR="005C3759" w:rsidRDefault="00252142">
            <w:pPr>
              <w:pStyle w:val="ProductList-TableBody"/>
            </w:pPr>
            <w:r>
              <w:rPr>
                <w:b/>
              </w:rPr>
              <w:t>„Windows 8“ ir „Windows 8.1“</w:t>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3759" w:rsidRDefault="005C3759">
            <w:pPr>
              <w:pStyle w:val="ProductList-TableBody"/>
              <w:jc w:val="center"/>
            </w:pP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  „Enterprise“ (N, K, KN), „Pro“ (N, K, KN, be disko)</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  „Windows 8“ ir „Windows 8.1“ (įskaitant „Single Language“)</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none" w:sz="4" w:space="0" w:color="000000"/>
            </w:tcBorders>
          </w:tcPr>
          <w:p w:rsidR="005C3759" w:rsidRDefault="00252142">
            <w:pPr>
              <w:pStyle w:val="ProductList-TableBody"/>
            </w:pPr>
            <w:r>
              <w:rPr>
                <w:b/>
              </w:rPr>
              <w:t>„Windows 7“</w:t>
            </w:r>
            <w:r>
              <w:fldChar w:fldCharType="begin"/>
            </w:r>
            <w:r>
              <w:instrText xml:space="preserve"> XE "„Windows 7“"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3759" w:rsidRDefault="005C3759">
            <w:pPr>
              <w:pStyle w:val="ProductList-TableBody"/>
              <w:jc w:val="center"/>
            </w:pP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  „Enterprise“ (N, K, KN), „Professional“ (N, K, KN, be disko), „Ultimate“</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none" w:sz="4" w:space="0" w:color="000000"/>
            </w:tcBorders>
          </w:tcPr>
          <w:p w:rsidR="005C3759" w:rsidRDefault="00252142">
            <w:pPr>
              <w:pStyle w:val="ProductList-TableBody"/>
            </w:pPr>
            <w:r>
              <w:rPr>
                <w:b/>
              </w:rPr>
              <w:t>„Windows Vista“</w:t>
            </w:r>
            <w:r>
              <w:fldChar w:fldCharType="begin"/>
            </w:r>
            <w:r>
              <w:instrText xml:space="preserve"> XE "„Windows Vista“"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3759" w:rsidRDefault="005C3759">
            <w:pPr>
              <w:pStyle w:val="ProductList-TableBody"/>
              <w:jc w:val="center"/>
            </w:pP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none" w:sz="4" w:space="0" w:color="000000"/>
            </w:tcBorders>
          </w:tcPr>
          <w:p w:rsidR="005C3759" w:rsidRDefault="00252142">
            <w:pPr>
              <w:pStyle w:val="ProductList-TableBody"/>
            </w:pPr>
            <w:r>
              <w:rPr>
                <w:b/>
              </w:rPr>
              <w:t>„Windows XP“</w:t>
            </w:r>
            <w:r>
              <w:fldChar w:fldCharType="begin"/>
            </w:r>
            <w:r>
              <w:instrText xml:space="preserve"> XE "„Windows XP“"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3759" w:rsidRDefault="005C3759">
            <w:pPr>
              <w:pStyle w:val="ProductList-TableBody"/>
              <w:jc w:val="center"/>
            </w:pP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  „Professional“ (N, K, KN, „Blade“), „Tablet“ leidimas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  „Home“ ir „Starter“ leidimai</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none" w:sz="4" w:space="0" w:color="000000"/>
            </w:tcBorders>
          </w:tcPr>
          <w:p w:rsidR="005C3759" w:rsidRDefault="0025214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3759" w:rsidRDefault="005C3759">
            <w:pPr>
              <w:pStyle w:val="ProductList-TableBody"/>
              <w:jc w:val="center"/>
            </w:pP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none" w:sz="4" w:space="0" w:color="000000"/>
            </w:tcBorders>
          </w:tcPr>
          <w:p w:rsidR="005C3759" w:rsidRDefault="00252142">
            <w:pPr>
              <w:pStyle w:val="ProductList-TableBody"/>
            </w:pPr>
            <w:r>
              <w:rPr>
                <w:b/>
              </w:rPr>
              <w:t>„Windows“ įterptos operacinės sistemos</w:t>
            </w: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C3759" w:rsidRDefault="005C37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C3759" w:rsidRDefault="005C3759">
            <w:pPr>
              <w:pStyle w:val="ProductList-TableBody"/>
              <w:jc w:val="center"/>
            </w:pP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Embedded 8“ / „Windows Embedded 8.1 Pro“</w:t>
            </w:r>
            <w:r>
              <w:fldChar w:fldCharType="begin"/>
            </w:r>
            <w:r>
              <w:instrText xml:space="preserve"> XE "„Windows Embedded 8“ / „Windows Embedded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Embedded 8“ / „Windows Embedded 8.1 Industry Pro“</w:t>
            </w:r>
            <w:r>
              <w:fldChar w:fldCharType="begin"/>
            </w:r>
            <w:r>
              <w:instrText xml:space="preserve"> XE "„Windows Embedded 8“ / „Windows Embedded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bl>
    <w:p w:rsidR="005C3759" w:rsidRDefault="00252142">
      <w:pPr>
        <w:pStyle w:val="ProductList-BodyIndented"/>
      </w:pPr>
      <w:r>
        <w:rPr>
          <w:i/>
          <w:vertAlign w:val="superscript"/>
        </w:rPr>
        <w:t>1</w:t>
      </w:r>
      <w:r>
        <w:rPr>
          <w:i/>
        </w:rPr>
        <w:t xml:space="preserve">Apima 32 bitų ir 64 bitų operacines sistemas. </w:t>
      </w:r>
    </w:p>
    <w:p w:rsidR="005C3759" w:rsidRDefault="00252142">
      <w:pPr>
        <w:pStyle w:val="ProductList-BodyIndented"/>
      </w:pPr>
      <w:r>
        <w:rPr>
          <w:i/>
          <w:vertAlign w:val="superscript"/>
        </w:rPr>
        <w:t>2</w:t>
      </w:r>
      <w:r>
        <w:rPr>
          <w:i/>
        </w:rPr>
        <w:t xml:space="preserve">Taikoma ir susijungus arba kaip nuosavybę įsigijus gautiems Priskirtiems įrenginiams </w:t>
      </w:r>
    </w:p>
    <w:p w:rsidR="005C3759" w:rsidRDefault="00252142">
      <w:pPr>
        <w:pStyle w:val="ProductList-BodyIndented"/>
      </w:pPr>
      <w:r>
        <w:rPr>
          <w:i/>
          <w:vertAlign w:val="superscript"/>
        </w:rPr>
        <w:t>3</w:t>
      </w:r>
      <w:r>
        <w:rPr>
          <w:i/>
        </w:rPr>
        <w:t>Stulpelyje taip pat nurodytos tinkamos priskirtos OS pagrindiniame vartotojo įrenginyje, jei vartotojas turi „Windows“ SA kiekvienam vartotojui.</w:t>
      </w:r>
    </w:p>
    <w:p w:rsidR="005C3759" w:rsidRDefault="00252142">
      <w:pPr>
        <w:pStyle w:val="ProductList-BodyIndented"/>
      </w:pPr>
      <w:r>
        <w:rPr>
          <w:i/>
          <w:vertAlign w:val="superscript"/>
        </w:rPr>
        <w:t>4</w:t>
      </w:r>
      <w:r>
        <w:rPr>
          <w:i/>
        </w:rPr>
        <w:t>Netaikoma Akademinei, Labdaros ir OV-CW sutartims.</w:t>
      </w:r>
    </w:p>
    <w:p w:rsidR="005C3759" w:rsidRDefault="00252142">
      <w:pPr>
        <w:pStyle w:val="ProductList-BodyIndented"/>
      </w:pPr>
      <w:r>
        <w:rPr>
          <w:i/>
          <w:vertAlign w:val="superscript"/>
        </w:rPr>
        <w:t>5</w:t>
      </w:r>
      <w:r>
        <w:rPr>
          <w:i/>
        </w:rPr>
        <w:t>N, K ir KN yra specialūs leidimai, siūlomi tam tikrose rinkose.</w:t>
      </w:r>
    </w:p>
    <w:p w:rsidR="005C3759" w:rsidRDefault="005C3759">
      <w:pPr>
        <w:pStyle w:val="ProductList-BodyIndented"/>
      </w:pPr>
    </w:p>
    <w:p w:rsidR="005C3759" w:rsidRDefault="00252142">
      <w:pPr>
        <w:pStyle w:val="ProductList-SubClauseHeading"/>
        <w:outlineLvl w:val="5"/>
      </w:pPr>
      <w:r>
        <w:t>2.1.2. Riboto naudojimo priskirtų operacinių sistemų (OS) lentelė</w:t>
      </w:r>
    </w:p>
    <w:p w:rsidR="005C3759" w:rsidRDefault="00252142">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3"/>
        <w:gridCol w:w="1653"/>
        <w:gridCol w:w="1654"/>
        <w:gridCol w:w="1614"/>
      </w:tblGrid>
      <w:tr w:rsidR="005C37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 xml:space="preserve">Nauja korporatyvinė sutartis (EA) / Atvirosios vertės </w:t>
            </w:r>
            <w:r>
              <w:rPr>
                <w:color w:val="FFFFFF"/>
              </w:rPr>
              <w:lastRenderedPageBreak/>
              <w:t>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lastRenderedPageBreak/>
              <w:t xml:space="preserve">Esama korporatyvinė sutartis (EA) / Atvirosios vertės </w:t>
            </w:r>
            <w:r>
              <w:rPr>
                <w:color w:val="FFFFFF"/>
              </w:rPr>
              <w:lastRenderedPageBreak/>
              <w:t>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lastRenderedPageBreak/>
              <w:t>„Microsoft“ produktų ir paslaugų sutartis (MPSA) / Pasirenkamoji „Plius“ / Atviroji</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Akademinė ir Labdaros</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lastRenderedPageBreak/>
              <w:t>„Windows 10 IoT Enterprise“, skirta mažmeninei prekybai arba mažafunkciams klientams</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6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bl>
    <w:p w:rsidR="005C3759" w:rsidRDefault="00252142">
      <w:pPr>
        <w:pStyle w:val="ProductList-BodyIndented"/>
      </w:pPr>
      <w:r>
        <w:rPr>
          <w:i/>
          <w:vertAlign w:val="superscript"/>
        </w:rPr>
        <w:t>1</w:t>
      </w:r>
      <w:r>
        <w:rPr>
          <w:i/>
        </w:rPr>
        <w:t xml:space="preserve">Apima 32 bitų ir 64 bitų operacines sistemas. </w:t>
      </w:r>
    </w:p>
    <w:p w:rsidR="005C3759" w:rsidRDefault="00252142">
      <w:pPr>
        <w:pStyle w:val="ProductList-BodyIndented"/>
      </w:pPr>
      <w:r>
        <w:rPr>
          <w:i/>
          <w:vertAlign w:val="superscript"/>
        </w:rPr>
        <w:t>2</w:t>
      </w:r>
      <w:r>
        <w:rPr>
          <w:i/>
        </w:rPr>
        <w:t xml:space="preserve">Taikoma ir susijungus arba kaip nuosavybę įsigijus gautiems Priskirtiems įrenginiams </w:t>
      </w:r>
    </w:p>
    <w:p w:rsidR="005C3759" w:rsidRDefault="00252142">
      <w:pPr>
        <w:pStyle w:val="ProductList-BodyIndented"/>
      </w:pPr>
      <w:r>
        <w:rPr>
          <w:i/>
          <w:vertAlign w:val="superscript"/>
        </w:rPr>
        <w:t>3</w:t>
      </w:r>
      <w:r>
        <w:rPr>
          <w:i/>
        </w:rPr>
        <w:t>Netaikoma Akademinei, Labdaros ir OV-CW sutartims.</w:t>
      </w:r>
    </w:p>
    <w:p w:rsidR="005C3759" w:rsidRDefault="005C3759">
      <w:pPr>
        <w:pStyle w:val="ProductList-BodyIndented"/>
      </w:pPr>
    </w:p>
    <w:p w:rsidR="005C3759" w:rsidRDefault="00252142">
      <w:pPr>
        <w:pStyle w:val="ProductList-BodyIndented"/>
      </w:pPr>
      <w:r>
        <w:rPr>
          <w:b/>
        </w:rPr>
        <w:t>2.1.2.1. Naudojimo apribojimai, taikomi „Windows“ įterptoms priskirtoms operacinėms sistemoms</w:t>
      </w:r>
    </w:p>
    <w:p w:rsidR="005C3759" w:rsidRDefault="00252142" w:rsidP="00252142">
      <w:pPr>
        <w:pStyle w:val="ProductList-Bullet"/>
        <w:numPr>
          <w:ilvl w:val="1"/>
          <w:numId w:val="22"/>
        </w:numPr>
      </w:pPr>
      <w:r>
        <w:t xml:space="preserve">Jei plėtotės programinė įranga diegiama įrenginiuose, kurie yra licencijuoti ir kuriuose anksčiau buvo naudojami bet kokie palaikomi Sąlyginių priskirtų OS leidimai, taikomos toliau nurodytos sąlygos: </w:t>
      </w:r>
    </w:p>
    <w:p w:rsidR="005C3759" w:rsidRDefault="00252142" w:rsidP="00252142">
      <w:pPr>
        <w:pStyle w:val="ProductList-Bullet"/>
        <w:numPr>
          <w:ilvl w:val="2"/>
          <w:numId w:val="22"/>
        </w:numPr>
      </w:pPr>
      <w:r>
        <w:t xml:space="preserve">Konkreti paskirtis. Kliento licencijuotasis įrenginys yra skirtas konkrečiai paskirčiai. Klientas gali naudoti programinę įrangą tik pagal nurodytą paskirtį. </w:t>
      </w:r>
    </w:p>
    <w:p w:rsidR="005C3759" w:rsidRDefault="00252142" w:rsidP="00252142">
      <w:pPr>
        <w:pStyle w:val="ProductList-Bullet"/>
        <w:numPr>
          <w:ilvl w:val="2"/>
          <w:numId w:val="22"/>
        </w:numPr>
      </w:pPr>
      <w:r>
        <w:t>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rsidR="005C3759" w:rsidRDefault="00252142" w:rsidP="00252142">
      <w:pPr>
        <w:pStyle w:val="ProductList-Bullet"/>
        <w:numPr>
          <w:ilvl w:val="1"/>
          <w:numId w:val="22"/>
        </w:numPr>
      </w:pPr>
      <w:r>
        <w:t xml:space="preserve">Be to, Klientui leidžiama naudoti programinę įrangą tik vietiniuose įrenginiuose, išplėtotuose į „Windows 10 IoT Enterprise“, skirtą mažmeninei prekybai / mažafunkciams klientams: </w:t>
      </w:r>
    </w:p>
    <w:p w:rsidR="005C3759" w:rsidRDefault="00252142" w:rsidP="00252142">
      <w:pPr>
        <w:pStyle w:val="ProductList-Bullet"/>
        <w:numPr>
          <w:ilvl w:val="2"/>
          <w:numId w:val="22"/>
        </w:numPr>
      </w:pPr>
      <w:r>
        <w:t>Plėtodamas iš „Windows Embedded 8.1 Industry Pro Retail“ (ar bet kokios ankstesnės versijos) Klientas privalo naudoti programinę įrangą su aptarnavimo (POS)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rsidR="005C3759" w:rsidRDefault="005C3759">
      <w:pPr>
        <w:pStyle w:val="ProductList-BodyIndented"/>
      </w:pPr>
    </w:p>
    <w:p w:rsidR="005C3759" w:rsidRDefault="00252142">
      <w:pPr>
        <w:pStyle w:val="ProductList-SubClauseHeading"/>
        <w:outlineLvl w:val="5"/>
      </w:pPr>
      <w:r>
        <w:t>2.1.3. „Windows“ VL plėtotės licencijoms priskirtų OS taisyklės</w:t>
      </w:r>
    </w:p>
    <w:p w:rsidR="005C3759" w:rsidRDefault="00252142" w:rsidP="00252142">
      <w:pPr>
        <w:pStyle w:val="ProductList-Bullet"/>
        <w:numPr>
          <w:ilvl w:val="1"/>
          <w:numId w:val="23"/>
        </w:numPr>
      </w:pPr>
      <w:r>
        <w:t xml:space="preserve">Priskirta OS turi būti įdiegta tame įrenginyje, kuriam reikia priskirti VL plėtotės licenciją. </w:t>
      </w:r>
    </w:p>
    <w:p w:rsidR="005C3759" w:rsidRDefault="00252142" w:rsidP="00252142">
      <w:pPr>
        <w:pStyle w:val="ProductList-Bullet"/>
        <w:numPr>
          <w:ilvl w:val="1"/>
          <w:numId w:val="23"/>
        </w:numPr>
      </w:pPr>
      <w:r>
        <w:t xml:space="preserve">„Apple Macintosh“ priskirta OS laikoma tik tada, jei ji iš anksto, prieš parduodant įrenginį, įdiegta įgaliotojo gamintojo. </w:t>
      </w:r>
    </w:p>
    <w:p w:rsidR="005C3759" w:rsidRDefault="00252142" w:rsidP="00252142">
      <w:pPr>
        <w:pStyle w:val="ProductList-Bullet"/>
        <w:numPr>
          <w:ilvl w:val="1"/>
          <w:numId w:val="23"/>
        </w:numPr>
      </w:pPr>
      <w:r>
        <w:t>Kad galėtų įdiegti VL plėtotės licenciją, Klientai turi pašalinti iš įrenginio priskirtą OS, nebent jie taip pat turi su VL plėtotės licencija susijusią SA.</w:t>
      </w:r>
    </w:p>
    <w:p w:rsidR="005C3759" w:rsidRDefault="00252142" w:rsidP="00252142">
      <w:pPr>
        <w:pStyle w:val="ProductList-Bullet"/>
        <w:numPr>
          <w:ilvl w:val="1"/>
          <w:numId w:val="23"/>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5C3759" w:rsidRDefault="005C3759">
      <w:pPr>
        <w:pStyle w:val="ProductList-BodyIndented"/>
      </w:pPr>
    </w:p>
    <w:p w:rsidR="005C3759" w:rsidRDefault="00252142">
      <w:pPr>
        <w:pStyle w:val="ProductList-ClauseHeading"/>
        <w:outlineLvl w:val="4"/>
      </w:pPr>
      <w:r>
        <w:t>2.2. „Windows Enterprise“ plėtotė (neribojant versijų) ir „Windows Professional“ plėtotė (neribojant versijų)</w:t>
      </w:r>
    </w:p>
    <w:p w:rsidR="005C3759" w:rsidRDefault="00252142">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5C3759" w:rsidRDefault="005C3759">
      <w:pPr>
        <w:pStyle w:val="ProductList-Body"/>
      </w:pPr>
    </w:p>
    <w:p w:rsidR="005C3759" w:rsidRDefault="00252142">
      <w:pPr>
        <w:pStyle w:val="ProductList-ClauseHeading"/>
        <w:outlineLvl w:val="4"/>
      </w:pPr>
      <w:r>
        <w:t>2.3. Pakartotinis atvaizdavimas naudojant „Windows 10“</w:t>
      </w:r>
    </w:p>
    <w:p w:rsidR="005C3759" w:rsidRDefault="00252142">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rsidR="005C3759" w:rsidRDefault="005C3759">
      <w:pPr>
        <w:pStyle w:val="ProductList-Body"/>
      </w:pPr>
    </w:p>
    <w:p w:rsidR="005C3759" w:rsidRDefault="00252142">
      <w:pPr>
        <w:pStyle w:val="ProductList-ClauseHeading"/>
        <w:outlineLvl w:val="4"/>
      </w:pPr>
      <w:r>
        <w:lastRenderedPageBreak/>
        <w:t>2.4. Naudojimo galimybės pagal regioną</w:t>
      </w:r>
    </w:p>
    <w:p w:rsidR="005C3759" w:rsidRDefault="00252142">
      <w:pPr>
        <w:pStyle w:val="ProductList-SubClauseHeading"/>
        <w:outlineLvl w:val="5"/>
      </w:pPr>
      <w:r>
        <w:t>2.4.1. „Microsoft Windows XP Professional“, „Microsoft Windows Vista Business“ ir „Microsoft Windows 7 Professional“ N (be „Windows Media“ leistuvo) versijos</w:t>
      </w:r>
    </w:p>
    <w:p w:rsidR="005C3759" w:rsidRDefault="00252142">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73">
        <w:r>
          <w:rPr>
            <w:color w:val="00467F"/>
            <w:u w:val="single"/>
          </w:rPr>
          <w:t>http://go.microsoft.com/?linkid=9839207</w:t>
        </w:r>
      </w:hyperlink>
      <w:r>
        <w:t>.</w:t>
      </w:r>
    </w:p>
    <w:p w:rsidR="005C3759" w:rsidRDefault="005C3759">
      <w:pPr>
        <w:pStyle w:val="ProductList-BodyIndented"/>
      </w:pPr>
    </w:p>
    <w:p w:rsidR="005C3759" w:rsidRDefault="00252142">
      <w:pPr>
        <w:pStyle w:val="ProductList-SubClauseHeading"/>
        <w:outlineLvl w:val="5"/>
      </w:pPr>
      <w:r>
        <w:t>2.4.2. „Windows XP Professional“, „Windows Vista Business“ ir „Windows 7 Professional“ K ir KN versijos</w:t>
      </w:r>
    </w:p>
    <w:p w:rsidR="005C3759" w:rsidRDefault="00252142">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74">
        <w:r>
          <w:rPr>
            <w:color w:val="00467F"/>
            <w:u w:val="single"/>
          </w:rPr>
          <w:t>http://go.microsoft.com/?linkid=9839207</w:t>
        </w:r>
      </w:hyperlink>
      <w:r>
        <w:t>.</w:t>
      </w:r>
    </w:p>
    <w:p w:rsidR="005C3759" w:rsidRDefault="005C3759">
      <w:pPr>
        <w:pStyle w:val="ProductList-BodyIndented"/>
      </w:pPr>
    </w:p>
    <w:p w:rsidR="005C3759" w:rsidRDefault="00252142">
      <w:pPr>
        <w:pStyle w:val="ProductList-SubClauseHeading"/>
        <w:outlineLvl w:val="5"/>
      </w:pPr>
      <w:r>
        <w:t>2.4.3. „Windows 8 Pro KN“ / „Windows 8.1 Pro KN“ ir „Windows 10 Pro KN“</w:t>
      </w:r>
    </w:p>
    <w:p w:rsidR="005C3759" w:rsidRDefault="00252142">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rsidR="005C3759" w:rsidRDefault="005C3759">
      <w:pPr>
        <w:pStyle w:val="ProductList-BodyIndented"/>
      </w:pPr>
    </w:p>
    <w:p w:rsidR="005C3759" w:rsidRDefault="00252142">
      <w:pPr>
        <w:pStyle w:val="ProductList-SubClauseHeading"/>
        <w:outlineLvl w:val="5"/>
      </w:pPr>
      <w:r>
        <w:t>2.4.4. „Windows 8 Pro N“ / „Windows 8.1 Pro N“ir „Windows 10 Pro N“ (be „Windows Media“ leistuvo)</w:t>
      </w:r>
    </w:p>
    <w:p w:rsidR="005C3759" w:rsidRDefault="00252142">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rsidR="005C3759" w:rsidRDefault="005C3759">
      <w:pPr>
        <w:pStyle w:val="ProductList-BodyIndented"/>
      </w:pPr>
    </w:p>
    <w:p w:rsidR="005C3759" w:rsidRDefault="00252142">
      <w:pPr>
        <w:pStyle w:val="ProductList-ClauseHeading"/>
        <w:outlineLvl w:val="4"/>
      </w:pPr>
      <w:r>
        <w:t>2.5. „Windows Embedded 8 Standard Enterprise“ rinkinys</w:t>
      </w:r>
    </w:p>
    <w:p w:rsidR="005C3759" w:rsidRDefault="00252142">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5C3759" w:rsidRDefault="00252142">
      <w:pPr>
        <w:pStyle w:val="ProductList-Offering1SubSection"/>
        <w:outlineLvl w:val="3"/>
      </w:pPr>
      <w:bookmarkStart w:id="182" w:name="_Sec813"/>
      <w:r>
        <w:t>3. Naudojimo teisės</w:t>
      </w:r>
      <w:bookmarkEnd w:id="182"/>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Papildoma programinė įranga: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Licencijos priskyrimas</w:t>
      </w:r>
    </w:p>
    <w:p w:rsidR="005C3759" w:rsidRDefault="0025214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rsidR="005C3759" w:rsidRDefault="005C3759">
      <w:pPr>
        <w:pStyle w:val="ProductList-Body"/>
      </w:pPr>
    </w:p>
    <w:p w:rsidR="005C3759" w:rsidRDefault="00252142">
      <w:pPr>
        <w:pStyle w:val="ProductList-ClauseHeading"/>
        <w:outlineLvl w:val="4"/>
      </w:pPr>
      <w:r>
        <w:t>3.2. „Windows“ programos</w:t>
      </w:r>
    </w:p>
    <w:p w:rsidR="005C3759" w:rsidRDefault="00252142">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75">
        <w:r>
          <w:rPr>
            <w:color w:val="00467F"/>
            <w:u w:val="single"/>
          </w:rPr>
          <w:t>http://go.microsoft.com/fwlink/?linkid=246338</w:t>
        </w:r>
      </w:hyperlink>
      <w:r>
        <w:t xml:space="preserve">, o naudojantis per „Windows“ programas pasiekiamomis „Xbox“ paslaugomis galioja Xbox.com sąlygos, pateiktos adresu </w:t>
      </w:r>
      <w:hyperlink r:id="rId76">
        <w:r>
          <w:rPr>
            <w:color w:val="00467F"/>
            <w:u w:val="single"/>
          </w:rPr>
          <w:t>http://xbox.com/legal/livetou</w:t>
        </w:r>
      </w:hyperlink>
      <w:r>
        <w:t>.</w:t>
      </w:r>
    </w:p>
    <w:p w:rsidR="005C3759" w:rsidRDefault="00252142">
      <w:pPr>
        <w:pStyle w:val="ProductList-Offering1SubSection"/>
        <w:outlineLvl w:val="3"/>
      </w:pPr>
      <w:bookmarkStart w:id="183" w:name="_Sec841"/>
      <w:r>
        <w:t>4. Programinės įrangos naujumo garantija</w:t>
      </w:r>
      <w:bookmarkEnd w:id="183"/>
    </w:p>
    <w:tbl>
      <w:tblPr>
        <w:tblStyle w:val="PURTable"/>
        <w:tblW w:w="0" w:type="dxa"/>
        <w:tblLook w:val="04A0" w:firstRow="1" w:lastRow="0" w:firstColumn="1" w:lastColumn="0" w:noHBand="0" w:noVBand="1"/>
      </w:tblPr>
      <w:tblGrid>
        <w:gridCol w:w="3589"/>
        <w:gridCol w:w="3609"/>
        <w:gridCol w:w="359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7">
              <w:r>
                <w:rPr>
                  <w:color w:val="00467F"/>
                  <w:u w:val="single"/>
                </w:rPr>
                <w:t xml:space="preserve">2015 m. birželio mėn. Produktų sąrašas </w:t>
              </w:r>
            </w:hyperlink>
            <w:r>
              <w:t>(„Windows“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78">
              <w:r>
                <w:rPr>
                  <w:color w:val="00467F"/>
                  <w:u w:val="single"/>
                </w:rPr>
                <w:t>2016 m. vasario mėn. – Produktų naudojimo sąlygos</w:t>
              </w:r>
            </w:hyperlink>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4.1. Papildomos „Windows“ programinės įrangos naujumo garantijos (kiekvienam vartotojui ir įrenginiui) ir „Windows“ virtualiojo kompiuterio prieigos (VDA) (kiekvienam vartotojui ir įrenginiui) naudojimo teisės, suteikiamos per SA</w:t>
      </w:r>
    </w:p>
    <w:p w:rsidR="005C3759" w:rsidRDefault="00252142">
      <w:pPr>
        <w:pStyle w:val="ProductList-Body"/>
      </w:pPr>
      <w:r>
        <w:t>Čia vartojamas terminas „</w:t>
      </w:r>
      <w:r>
        <w:rPr>
          <w:b/>
          <w:color w:val="00188F"/>
        </w:rPr>
        <w:t>Programinė įranga</w:t>
      </w:r>
      <w:r>
        <w:t xml:space="preserve">“ nurodo „Windows 10 Enterprise Current Branch“ arba „Windows Enterprise LTSB“. </w:t>
      </w:r>
    </w:p>
    <w:p w:rsidR="005C3759" w:rsidRDefault="00252142">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5C3759" w:rsidRDefault="00252142">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rsidR="005C3759" w:rsidRDefault="00252142" w:rsidP="00252142">
      <w:pPr>
        <w:pStyle w:val="ProductList-Bullet"/>
        <w:numPr>
          <w:ilvl w:val="0"/>
          <w:numId w:val="24"/>
        </w:numPr>
      </w:pPr>
      <w:r>
        <w:lastRenderedPageBreak/>
        <w:t xml:space="preserve">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Kliento įrenginį (-ius). </w:t>
      </w:r>
    </w:p>
    <w:p w:rsidR="005C3759" w:rsidRDefault="00252142" w:rsidP="00252142">
      <w:pPr>
        <w:pStyle w:val="ProductList-Bullet"/>
        <w:numPr>
          <w:ilvl w:val="0"/>
          <w:numId w:val="24"/>
        </w:numPr>
      </w:pPr>
      <w:r>
        <w:t xml:space="preserve">Klientas gali sukurti ir saugoti Programinės įrangos Egzempliorių vienoje ar dviejose USB atmintinėse per „Windows to Go“ ir naudoti juos Licencijuotuosiuose įrenginiuose, jei licencijuota įrenginiui, ar bet kuriame vartotojo įrenginyje, licencijuotame vartotojui. </w:t>
      </w:r>
    </w:p>
    <w:p w:rsidR="005C3759" w:rsidRDefault="00252142" w:rsidP="00252142">
      <w:pPr>
        <w:pStyle w:val="ProductList-Bullet"/>
        <w:numPr>
          <w:ilvl w:val="0"/>
          <w:numId w:val="24"/>
        </w:numPr>
      </w:pPr>
      <w:r>
        <w:t xml:space="preserve">Vietoj bet kurio Egzemplioriaus, leidžiamo naudoti pagal šį skyrių, Klientas gali naudoti „Windows 10 Pro“ arba bet kurią ankstesnę Programinės įrangos versiją. </w:t>
      </w:r>
    </w:p>
    <w:p w:rsidR="005C3759" w:rsidRDefault="00252142" w:rsidP="00252142">
      <w:pPr>
        <w:pStyle w:val="ProductList-Bullet"/>
        <w:numPr>
          <w:ilvl w:val="0"/>
          <w:numId w:val="24"/>
        </w:numPr>
      </w:pPr>
      <w:r>
        <w:t>Klientui nereikia Licencijos, jei jis nori pasiekti leidžiamus naudoti Egzempliorius tik Programinės įrangos administravimo tikslais.</w:t>
      </w:r>
    </w:p>
    <w:p w:rsidR="005C3759" w:rsidRDefault="005C3759">
      <w:pPr>
        <w:pStyle w:val="ProductList-Body"/>
      </w:pPr>
    </w:p>
    <w:p w:rsidR="005C3759" w:rsidRDefault="00252142">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5C375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C3759" w:rsidRDefault="005C375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C3759" w:rsidRDefault="0025214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C3759" w:rsidRDefault="00252142">
            <w:pPr>
              <w:pStyle w:val="ProductList-TableBody"/>
              <w:jc w:val="center"/>
            </w:pPr>
            <w:r>
              <w:rPr>
                <w:color w:val="FFFFFF"/>
              </w:rPr>
              <w:t>Windows VDA</w:t>
            </w:r>
          </w:p>
        </w:tc>
      </w:tr>
      <w:tr w:rsidR="005C375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C3759" w:rsidRDefault="005C375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Vartotojas</w:t>
            </w:r>
          </w:p>
        </w:tc>
      </w:tr>
      <w:tr w:rsidR="005C3759">
        <w:tc>
          <w:tcPr>
            <w:tcW w:w="808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r>
      <w:tr w:rsidR="005C3759">
        <w:tc>
          <w:tcPr>
            <w:tcW w:w="808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808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bl>
    <w:p w:rsidR="005C3759" w:rsidRDefault="005C3759">
      <w:pPr>
        <w:pStyle w:val="ProductList-Body"/>
      </w:pPr>
    </w:p>
    <w:p w:rsidR="005C3759" w:rsidRDefault="00252142">
      <w:pPr>
        <w:pStyle w:val="ProductList-SubClauseHeading"/>
        <w:outlineLvl w:val="5"/>
      </w:pPr>
      <w:r>
        <w:t>4.1.1. „Windows 10 Enterprise Current Branch“ teisės</w:t>
      </w:r>
    </w:p>
    <w:p w:rsidR="005C3759" w:rsidRDefault="00252142">
      <w:pPr>
        <w:pStyle w:val="ProductList-BodyIndented"/>
      </w:pPr>
      <w:r>
        <w:t>„Windows 10 Enterprise Current Branch“ gali naudoti tik Klientai, turintys galiojančią „Windows“ SA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rsidR="005C3759" w:rsidRDefault="005C3759">
      <w:pPr>
        <w:pStyle w:val="ProductList-BodyIndented"/>
      </w:pPr>
    </w:p>
    <w:p w:rsidR="005C3759" w:rsidRDefault="00252142">
      <w:pPr>
        <w:pStyle w:val="ProductList-ClauseHeading"/>
        <w:outlineLvl w:val="4"/>
      </w:pPr>
      <w:r>
        <w:t>4.2. Priskirtos operacinės sistemos (OS)</w:t>
      </w:r>
    </w:p>
    <w:p w:rsidR="005C3759" w:rsidRDefault="00252142">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rsidR="005C3759" w:rsidRDefault="00252142" w:rsidP="00252142">
      <w:pPr>
        <w:pStyle w:val="ProductList-Bullet"/>
        <w:numPr>
          <w:ilvl w:val="0"/>
          <w:numId w:val="25"/>
        </w:numPr>
      </w:pPr>
      <w:r>
        <w:t xml:space="preserve">Klientai, anksčiau įsigiję „Windows Pro“ skirtą SA, gali atnaujinti SA įrenginiuose, kuriems ji taikoma, neįsigydami „Windows Enterprise“ plėtotės licencijos. </w:t>
      </w:r>
    </w:p>
    <w:p w:rsidR="005C3759" w:rsidRDefault="00252142" w:rsidP="00252142">
      <w:pPr>
        <w:pStyle w:val="ProductList-Bullet"/>
        <w:numPr>
          <w:ilvl w:val="0"/>
          <w:numId w:val="25"/>
        </w:numPr>
      </w:pPr>
      <w:r>
        <w:t>Klientai, anksčiau įsigiję „Windows Pro“ plėtotės licenciją su SA, gali ir toliau, iki registracijos laikotarpio arba sutarties galiojimo pabaigos, pirkti „Pro“ plėtotės licenciją su SA.</w:t>
      </w:r>
    </w:p>
    <w:p w:rsidR="005C3759" w:rsidRDefault="005C3759">
      <w:pPr>
        <w:pStyle w:val="ProductList-Body"/>
      </w:pPr>
    </w:p>
    <w:p w:rsidR="005C3759" w:rsidRDefault="00252142">
      <w:pPr>
        <w:pStyle w:val="ProductList-ClauseHeading"/>
        <w:outlineLvl w:val="4"/>
      </w:pPr>
      <w:r>
        <w:t>4.3. „Windows“ programinės įrangos naujumo garantijos, taikomos atskiriems įrenginiams, perleidimas</w:t>
      </w:r>
    </w:p>
    <w:p w:rsidR="005C3759" w:rsidRDefault="00252142">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5C3759" w:rsidRDefault="005C3759">
      <w:pPr>
        <w:pStyle w:val="ProductList-Body"/>
      </w:pPr>
    </w:p>
    <w:p w:rsidR="005C3759" w:rsidRDefault="00252142">
      <w:pPr>
        <w:pStyle w:val="ProductList-ClauseHeading"/>
        <w:outlineLvl w:val="4"/>
      </w:pPr>
      <w:r>
        <w:t>4.4. „Windows“ programinės įrangos naujumo garantijos kiekvienam vartotojui licencijos perleidimo taisyklės</w:t>
      </w:r>
    </w:p>
    <w:p w:rsidR="005C3759" w:rsidRDefault="00252142">
      <w:pPr>
        <w:pStyle w:val="ProductList-SubClauseHeading"/>
        <w:outlineLvl w:val="5"/>
      </w:pPr>
      <w:r>
        <w:t>4.4.1. „Windows Enterprise“ SA vienai vartotojo PL</w:t>
      </w:r>
    </w:p>
    <w:p w:rsidR="005C3759" w:rsidRDefault="0025214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5C3759" w:rsidRDefault="005C3759">
      <w:pPr>
        <w:pStyle w:val="ProductList-BodyIndented"/>
      </w:pPr>
    </w:p>
    <w:p w:rsidR="005C3759" w:rsidRDefault="00252142">
      <w:pPr>
        <w:pStyle w:val="ProductList-SubClauseHeading"/>
        <w:outlineLvl w:val="5"/>
      </w:pPr>
      <w:r>
        <w:t>4.4.2. „Windows Enterprise“ SA vienam vartotojo priedui</w:t>
      </w:r>
    </w:p>
    <w:p w:rsidR="005C3759" w:rsidRDefault="0025214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5C3759" w:rsidRDefault="005C3759">
      <w:pPr>
        <w:pStyle w:val="ProductList-BodyIndented"/>
      </w:pPr>
    </w:p>
    <w:p w:rsidR="005C3759" w:rsidRDefault="00252142">
      <w:pPr>
        <w:pStyle w:val="ProductList-ClauseHeading"/>
        <w:outlineLvl w:val="4"/>
      </w:pPr>
      <w:r>
        <w:t>4.5. Windows kompiuterio operacinės sistemos programinės įrangos naujumo garantija kiekvieno vartotojo priedui</w:t>
      </w:r>
    </w:p>
    <w:p w:rsidR="005C3759" w:rsidRDefault="00252142">
      <w:pPr>
        <w:pStyle w:val="ProductList-Body"/>
      </w:pPr>
      <w:r>
        <w:t xml:space="preserve">„Windows“ kompiuterio operacinės sistemos SA kiekvieno vartotojo priedui yra Prenumeratos licencija: </w:t>
      </w:r>
    </w:p>
    <w:p w:rsidR="005C3759" w:rsidRDefault="00252142" w:rsidP="00252142">
      <w:pPr>
        <w:pStyle w:val="ProductList-Bullet"/>
        <w:numPr>
          <w:ilvl w:val="0"/>
          <w:numId w:val="26"/>
        </w:numPr>
      </w:pPr>
      <w:r>
        <w:t>papildomai įsigyta (ir susieta su įrenginiu, kuriam priskirta licencija) su „Windows“ kompiuterio operacine sistema su SA apsauga (toliau – „Priskirta apsauga“) arba VDA (toliau – „Priskirta licencija“);</w:t>
      </w:r>
    </w:p>
    <w:p w:rsidR="005C3759" w:rsidRDefault="00252142" w:rsidP="00252142">
      <w:pPr>
        <w:pStyle w:val="ProductList-Bullet"/>
        <w:numPr>
          <w:ilvl w:val="0"/>
          <w:numId w:val="26"/>
        </w:numPr>
      </w:pPr>
      <w:r>
        <w:lastRenderedPageBreak/>
        <w:t>priskirta to įrenginio (kuris yra ir Pagrindinio vartotojo pagrindinis darbo įrenginys) Pagrindiniam vartotojui;</w:t>
      </w:r>
    </w:p>
    <w:p w:rsidR="005C3759" w:rsidRDefault="00252142" w:rsidP="00252142">
      <w:pPr>
        <w:pStyle w:val="ProductList-Bullet"/>
        <w:numPr>
          <w:ilvl w:val="0"/>
          <w:numId w:val="26"/>
        </w:numPr>
      </w:pPr>
      <w:r>
        <w:t>leidžianti naudotis „Windows Enterprise“ programine įranga pagal „Windows Enterprise“ kiekvienam vartotojui licencijos sąlygas arba VDA kiekvienam vartotojui licencijos sąlygas, atitinkamai susietas su Priskirta apsauga arba Priskirta licencija;</w:t>
      </w:r>
    </w:p>
    <w:p w:rsidR="005C3759" w:rsidRDefault="00252142" w:rsidP="00252142">
      <w:pPr>
        <w:pStyle w:val="ProductList-Bullet"/>
        <w:numPr>
          <w:ilvl w:val="0"/>
          <w:numId w:val="26"/>
        </w:numPr>
      </w:pPr>
      <w:r>
        <w:t xml:space="preserve">galiojanti iki Priskirtos apsaugos arba Priskirtos licencijos galiojimo pabaigos. </w:t>
      </w:r>
    </w:p>
    <w:p w:rsidR="005C3759" w:rsidRDefault="00252142">
      <w:pPr>
        <w:pStyle w:val="ProductList-Body"/>
      </w:pPr>
      <w:r>
        <w:t>Neatsižvelgiant į bendrąsias Licencijos perleidimo teises, šias Priedų licencijas galima perleisti tik Pagrindiniams kitų įrenginių vartotojams su Priskirta apsauga arba Priskirtomis licencijomis. Įsigyjamų „Windows“ kompiuterio operacinės sistemos SA kiekvienam vartotojo priedui skaičius negali viršyti bendrojo įrenginių, kuriems priskirta SA ir (arba) VDA licencija, skaičiaus.</w:t>
      </w:r>
    </w:p>
    <w:p w:rsidR="005C3759" w:rsidRDefault="005C3759">
      <w:pPr>
        <w:pStyle w:val="ProductList-Body"/>
      </w:pPr>
    </w:p>
    <w:p w:rsidR="005C3759" w:rsidRDefault="00252142">
      <w:pPr>
        <w:pStyle w:val="ProductList-ClauseHeading"/>
        <w:outlineLvl w:val="4"/>
      </w:pPr>
      <w:r>
        <w:t>4.6. Korporatyvinės registracijos sutartys su „Windows“ kiekvienam vartotojui ir kiekvienam įrenginiui „Windows“ SA arba VDA garantija</w:t>
      </w:r>
    </w:p>
    <w:p w:rsidR="005C3759" w:rsidRDefault="00252142">
      <w:pPr>
        <w:pStyle w:val="ProductList-Body"/>
      </w:pPr>
      <w:r>
        <w:t>Klientai, norintys turėti ir „Windows“ SA kiekvienam įrenginiui ir „Windows“ SA kiekvienam vartotojui licencijas, gali tai daryti, jei:</w:t>
      </w:r>
    </w:p>
    <w:p w:rsidR="005C3759" w:rsidRDefault="00252142" w:rsidP="00252142">
      <w:pPr>
        <w:pStyle w:val="ProductList-Bullet"/>
        <w:numPr>
          <w:ilvl w:val="0"/>
          <w:numId w:val="27"/>
        </w:numPr>
      </w:pPr>
      <w:r>
        <w:t xml:space="preserve">Visi vartotojai, naudojantys nelicencijuotus Priskirtus įrenginius, turi „Windows“ SA kiekvienam vartotojui licencijas (Vartotojo PL arba Priedo vartotojo PL). </w:t>
      </w:r>
    </w:p>
    <w:p w:rsidR="005C3759" w:rsidRDefault="00252142" w:rsidP="00252142">
      <w:pPr>
        <w:pStyle w:val="ProductList-Bullet"/>
        <w:numPr>
          <w:ilvl w:val="0"/>
          <w:numId w:val="27"/>
        </w:numPr>
      </w:pPr>
      <w:r>
        <w:t>Visiems Priskirtiems įrenginiams, kuriuos naudoja nelicencijuoti vartotojai, yra priskirta „Windows“ SA kiekvienam įrenginiui licencija.</w:t>
      </w:r>
    </w:p>
    <w:p w:rsidR="005C3759" w:rsidRDefault="005C3759">
      <w:pPr>
        <w:pStyle w:val="ProductList-Body"/>
      </w:pPr>
    </w:p>
    <w:p w:rsidR="005C3759" w:rsidRDefault="00252142">
      <w:pPr>
        <w:pStyle w:val="ProductList-ClauseHeading"/>
        <w:outlineLvl w:val="4"/>
      </w:pPr>
      <w:r>
        <w:t>4.7. Teisė įsigyti Windows kompiuterio operacinės sistemos programinės įrangos naujumo garantijos (kiekvienam vartotojui) vartotojo PL pagal SA</w:t>
      </w:r>
    </w:p>
    <w:p w:rsidR="005C3759" w:rsidRDefault="00252142">
      <w:pPr>
        <w:pStyle w:val="ProductList-SubClauseHeading"/>
        <w:outlineLvl w:val="5"/>
      </w:pPr>
      <w:r>
        <w:t>4.7.1. Korporatyvinės sutartys</w:t>
      </w:r>
    </w:p>
    <w:p w:rsidR="005C3759" w:rsidRDefault="00252142">
      <w:pPr>
        <w:pStyle w:val="ProductList-BodyIndented"/>
      </w:pPr>
      <w:r>
        <w:t>Toliau esančioje lentelėje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15"/>
        <w:gridCol w:w="5215"/>
      </w:tblGrid>
      <w:tr w:rsidR="005C3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Atitinkama vartotojo PL pagal SA</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kompiuterio operacinės sistemos SA (kiekvienam Vartotojui) naudojant vartotojo PL pagal SA</w:t>
            </w:r>
            <w:r>
              <w:rPr>
                <w:vertAlign w:val="superscript"/>
              </w:rPr>
              <w:t>1</w:t>
            </w:r>
          </w:p>
        </w:tc>
      </w:tr>
    </w:tbl>
    <w:p w:rsidR="005C3759" w:rsidRDefault="00252142">
      <w:pPr>
        <w:pStyle w:val="ProductList-BodyIndented"/>
      </w:pPr>
      <w:r>
        <w:rPr>
          <w:i/>
          <w:vertAlign w:val="superscript"/>
        </w:rPr>
        <w:t>1</w:t>
      </w:r>
      <w:r>
        <w:rPr>
          <w:i/>
        </w:rPr>
        <w:t>Galima įsigyti tik praėjus metams po registracijos arba naujo registracijos laikotarpio pradžioje.</w:t>
      </w:r>
    </w:p>
    <w:p w:rsidR="005C3759" w:rsidRDefault="005C3759">
      <w:pPr>
        <w:pStyle w:val="ProductList-BodyIndented"/>
      </w:pPr>
    </w:p>
    <w:p w:rsidR="005C3759" w:rsidRDefault="00252142">
      <w:pPr>
        <w:pStyle w:val="ProductList-SubClauseHeading"/>
        <w:outlineLvl w:val="5"/>
      </w:pPr>
      <w:r>
        <w:t>4.7.2. Korporatyvinės prenumeratos sutartys</w:t>
      </w:r>
    </w:p>
    <w:p w:rsidR="005C3759" w:rsidRDefault="00252142">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Vartotojo EC PL pagal SA. Prenumeratos licencija turi būti įsigyta ne vėliau kaip prieš trejus metus iki Vartotojo PL pagal SA įsigijimo.</w:t>
      </w:r>
    </w:p>
    <w:p w:rsidR="005C3759" w:rsidRDefault="005C3759">
      <w:pPr>
        <w:pStyle w:val="ProductList-BodyIndented"/>
      </w:pPr>
    </w:p>
    <w:p w:rsidR="005C3759" w:rsidRDefault="00252142">
      <w:pPr>
        <w:pStyle w:val="ProductList-ClauseHeading"/>
        <w:outlineLvl w:val="4"/>
      </w:pPr>
      <w:r>
        <w:t>4.8. „Microsoft Desktop Optimization Pack“ (MDOP)</w:t>
      </w:r>
    </w:p>
    <w:p w:rsidR="005C3759" w:rsidRDefault="00252142">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5C3759" w:rsidRDefault="005C3759">
      <w:pPr>
        <w:pStyle w:val="ProductList-Body"/>
      </w:pPr>
    </w:p>
    <w:p w:rsidR="005C3759" w:rsidRDefault="00252142">
      <w:pPr>
        <w:pStyle w:val="ProductList-SubClauseHeading"/>
        <w:outlineLvl w:val="5"/>
      </w:pPr>
      <w:r>
        <w:t>4.8.1. Teisė naudoti MDOP</w:t>
      </w:r>
    </w:p>
    <w:p w:rsidR="005C3759" w:rsidRDefault="00252142">
      <w:pPr>
        <w:pStyle w:val="ProductList-BodyIndented"/>
      </w:pPr>
      <w:r>
        <w:t>Toliau nurodytiems Klientams suteikiamos MDOP naudojimo teisės, įtrauktos į „Windows“ programinės įrangos naujumo garantiją ir „Windows“ VDA, todėl jiems nereikia atskirai įsigyti MDOP.</w:t>
      </w:r>
    </w:p>
    <w:p w:rsidR="005C3759" w:rsidRDefault="00252142" w:rsidP="00252142">
      <w:pPr>
        <w:pStyle w:val="ProductList-Bullet"/>
        <w:numPr>
          <w:ilvl w:val="1"/>
          <w:numId w:val="28"/>
        </w:numPr>
      </w:pPr>
      <w:r>
        <w:t xml:space="preserve">Visi Klientai, turintys galiojančią „Windows“ programinės įrangos naujumo garantiją kiekvienai Vartotojo PL arba VDA kiekvienai Vartotojo PL. </w:t>
      </w:r>
    </w:p>
    <w:p w:rsidR="005C3759" w:rsidRDefault="00252142" w:rsidP="00252142">
      <w:pPr>
        <w:pStyle w:val="ProductList-Bullet"/>
        <w:numPr>
          <w:ilvl w:val="1"/>
          <w:numId w:val="28"/>
        </w:numPr>
      </w:pPr>
      <w:r>
        <w:t>Klientai, kurių sutartys įsigalioja 2015 m. rugpjūčio 1 d. ar vėliau ir kurie turi galiojančią „Windows“ programinės įrangos naujumo garantiją kiekvienam įrenginiui ir (arba) VDA kiekvienam įrenginiui.</w:t>
      </w:r>
    </w:p>
    <w:p w:rsidR="005C3759" w:rsidRDefault="005C3759">
      <w:pPr>
        <w:pStyle w:val="ProductList-BodyIndented"/>
      </w:pPr>
    </w:p>
    <w:p w:rsidR="005C3759" w:rsidRDefault="00252142">
      <w:pPr>
        <w:pStyle w:val="ProductList-ClauseHeading"/>
        <w:outlineLvl w:val="4"/>
      </w:pPr>
      <w:r>
        <w:t>4.9. Akademinės programos</w:t>
      </w:r>
    </w:p>
    <w:p w:rsidR="005C3759" w:rsidRDefault="00252142">
      <w:pPr>
        <w:pStyle w:val="ProductList-Body"/>
      </w:pPr>
      <w:r>
        <w:t>Toliau nurodytos sąlygos taikomos klientams, dalyvaujantiems Akademinėse bendrojo licencijavimo programose.</w:t>
      </w:r>
    </w:p>
    <w:p w:rsidR="005C3759" w:rsidRDefault="00252142">
      <w:pPr>
        <w:pStyle w:val="ProductList-SubClauseHeading"/>
        <w:outlineLvl w:val="5"/>
      </w:pPr>
      <w:r>
        <w:t>4.9.1. Teisės į „Windows Enterprise LTSB“</w:t>
      </w:r>
    </w:p>
    <w:p w:rsidR="005C3759" w:rsidRDefault="00252142">
      <w:pPr>
        <w:pStyle w:val="ProductList-BodyIndented"/>
      </w:pPr>
      <w:r>
        <w:t>Švietimo institucijos, naudojančios „Windows Enterprise“ PĮNG arba „Windows Education“ PĮNG, gali įdiegti „Windows 10 Enterprise LTSB“ vietoj bet kurio leidžiamo nuolatinio egzemplioriaus.</w:t>
      </w:r>
    </w:p>
    <w:p w:rsidR="005C3759" w:rsidRDefault="005C3759">
      <w:pPr>
        <w:pStyle w:val="ProductList-BodyIndented"/>
      </w:pPr>
    </w:p>
    <w:p w:rsidR="005C3759" w:rsidRDefault="00252142">
      <w:pPr>
        <w:pStyle w:val="ProductList-SubClauseHeading"/>
        <w:outlineLvl w:val="5"/>
      </w:pPr>
      <w:r>
        <w:t>4.9.2 Teisės į „Windows 10 Enterprise“ arba „Windows 10 Education“ leidimą</w:t>
      </w:r>
    </w:p>
    <w:p w:rsidR="005C3759" w:rsidRDefault="00252142">
      <w:pPr>
        <w:pStyle w:val="ProductList-BodyIndented"/>
      </w:pPr>
      <w:r>
        <w:t>Švietimo institucijos, naudojančios „Windows Enterprise“ arba „Windows Education“ programinės įrangos naujumo garantiją, turi teises įdiegti ir naudoti „Windows 10 Enterprise“ arba „Windows 10 Education“.</w:t>
      </w:r>
    </w:p>
    <w:p w:rsidR="005C3759" w:rsidRDefault="005C3759">
      <w:pPr>
        <w:pStyle w:val="ProductList-BodyIndented"/>
      </w:pPr>
    </w:p>
    <w:p w:rsidR="005C3759" w:rsidRDefault="00252142">
      <w:pPr>
        <w:pStyle w:val="ProductList-SubClauseHeading"/>
        <w:outlineLvl w:val="5"/>
      </w:pPr>
      <w:r>
        <w:t>4.9.3. Teisės paleisti ankstesnę versiją</w:t>
      </w:r>
    </w:p>
    <w:p w:rsidR="005C3759" w:rsidRDefault="00252142">
      <w:pPr>
        <w:pStyle w:val="ProductList-BodyIndented"/>
      </w:pPr>
      <w:r>
        <w:t>Akademinėms institucijoms, turinčioms „Windows Education“ programinės įrangos naujumo garantiją, suteikiama teisė paleisti „Windows 8.1 Enterprise“, „Windows 8.1 Pro“ ir ankstesnes „Windows 8.1 Enterprise“ / „Windows 8.1 Pro“ versijas bei „Windows Embedded 8.1 Industry“ ir ankstesnes „Windows Embedded 8.1 Industry“ versijas.</w:t>
      </w:r>
    </w:p>
    <w:p w:rsidR="005C3759" w:rsidRDefault="005C3759">
      <w:pPr>
        <w:pStyle w:val="ProductList-BodyIndented"/>
      </w:pPr>
    </w:p>
    <w:p w:rsidR="005C3759" w:rsidRDefault="00252142">
      <w:pPr>
        <w:pStyle w:val="ProductList-SubClauseHeading"/>
        <w:outlineLvl w:val="5"/>
      </w:pPr>
      <w:r>
        <w:t>4.9.4. Teisė naudoti MDOP</w:t>
      </w:r>
    </w:p>
    <w:p w:rsidR="005C3759" w:rsidRDefault="00252142">
      <w:pPr>
        <w:pStyle w:val="ProductList-BodyIndented"/>
      </w:pPr>
      <w:r>
        <w:t>Švietimo institucijos, naudojančios „Windows Enterprise“ arba „Windows Education“ programinės įrangos naujumo garantiją, turi teisę įdiegti ir naudoti MDOP.</w:t>
      </w:r>
    </w:p>
    <w:p w:rsidR="005C3759" w:rsidRDefault="005C3759">
      <w:pPr>
        <w:pStyle w:val="ProductList-BodyIndented"/>
      </w:pPr>
    </w:p>
    <w:p w:rsidR="005C3759" w:rsidRDefault="00252142">
      <w:pPr>
        <w:pStyle w:val="ProductList-SubClauseHeading"/>
        <w:outlineLvl w:val="5"/>
      </w:pPr>
      <w:r>
        <w:lastRenderedPageBreak/>
        <w:t>4.9.5. „Windows To Go“ versija studentams</w:t>
      </w:r>
    </w:p>
    <w:p w:rsidR="005C3759" w:rsidRDefault="00252142">
      <w:pPr>
        <w:pStyle w:val="ProductList-BodyIndented"/>
      </w:pPr>
      <w:r>
        <w:t>Akademinėms institucijoms, kurios renkasi Studentams skirtą versiją, leidžiama naudoti ne daugiau kaip vieną „Windows To Go“ egzempliorių licencijuotame studento įrenginyje, kol tas studentas mokosi institucijoje.</w:t>
      </w:r>
    </w:p>
    <w:p w:rsidR="005C3759" w:rsidRDefault="005C3759">
      <w:pPr>
        <w:pStyle w:val="ProductList-BodyIndented"/>
      </w:pPr>
    </w:p>
    <w:p w:rsidR="005C3759" w:rsidRDefault="00252142">
      <w:pPr>
        <w:pStyle w:val="ProductList-ClauseHeading"/>
        <w:outlineLvl w:val="4"/>
      </w:pPr>
      <w:r>
        <w:t>4.10 „Windows 10 Mobile Enterprise“</w:t>
      </w:r>
    </w:p>
    <w:p w:rsidR="005C3759" w:rsidRDefault="00252142">
      <w:pPr>
        <w:pStyle w:val="ProductList-Body"/>
      </w:pPr>
      <w:r>
        <w:t>Klientai, turintys galiojančią „Windows“ SA kiekvienai vartotojo PL arba kiekvienam vartotojo priedui, gali įdiegti ir naudoti „Windows 10 Mobile Enterprise“ antriniuose licencijuoto vartotojo įrenginiuose.</w:t>
      </w:r>
    </w:p>
    <w:p w:rsidR="005C3759" w:rsidRDefault="005C3759">
      <w:pPr>
        <w:pStyle w:val="ProductList-Body"/>
      </w:pPr>
    </w:p>
    <w:p w:rsidR="005C3759" w:rsidRDefault="00252142">
      <w:pPr>
        <w:pStyle w:val="ProductList-ClauseHeading"/>
        <w:outlineLvl w:val="4"/>
      </w:pPr>
      <w:r>
        <w:t>4.11. „Windows“ kompiuterio operacinė sistema: teisės paleisti sugrupuotas HPC programas</w:t>
      </w:r>
    </w:p>
    <w:p w:rsidR="005C3759" w:rsidRDefault="005C3759">
      <w:pPr>
        <w:pStyle w:val="ProductList-Body"/>
      </w:pPr>
    </w:p>
    <w:p w:rsidR="005C3759" w:rsidRDefault="00252142">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5C3759" w:rsidRDefault="005C3759">
      <w:pPr>
        <w:pStyle w:val="ProductList-Body"/>
      </w:pPr>
    </w:p>
    <w:p w:rsidR="005C3759" w:rsidRDefault="00252142">
      <w:pPr>
        <w:pStyle w:val="ProductList-ClauseHeading"/>
        <w:outlineLvl w:val="4"/>
      </w:pPr>
      <w:r>
        <w:t>4.12. „Windows“ kompiuterio operacinė sistema: „Windows Thin PC“</w:t>
      </w:r>
    </w:p>
    <w:p w:rsidR="005C3759" w:rsidRDefault="00252142">
      <w:pPr>
        <w:pStyle w:val="ProductList-Body"/>
      </w:pPr>
      <w:r>
        <w:t>Vietoj „Windows“ kompiuterio operacinės sistemos programinės įrangos Klientas gali naudoti „Windows Thin PC“ programinę įrangą, bet tik norėdamas paleisti toliau nurodytų tipų programas.</w:t>
      </w:r>
    </w:p>
    <w:p w:rsidR="005C3759" w:rsidRDefault="00252142" w:rsidP="00252142">
      <w:pPr>
        <w:pStyle w:val="ProductList-Bullet"/>
        <w:numPr>
          <w:ilvl w:val="0"/>
          <w:numId w:val="29"/>
        </w:numPr>
      </w:pPr>
      <w:r>
        <w:t>saugos</w:t>
      </w:r>
    </w:p>
    <w:p w:rsidR="005C3759" w:rsidRDefault="00252142" w:rsidP="00252142">
      <w:pPr>
        <w:pStyle w:val="ProductList-Bullet"/>
        <w:numPr>
          <w:ilvl w:val="0"/>
          <w:numId w:val="29"/>
        </w:numPr>
      </w:pPr>
      <w:r>
        <w:t>Valdymo</w:t>
      </w:r>
    </w:p>
    <w:p w:rsidR="005C3759" w:rsidRDefault="00252142" w:rsidP="00252142">
      <w:pPr>
        <w:pStyle w:val="ProductList-Bullet"/>
        <w:numPr>
          <w:ilvl w:val="0"/>
          <w:numId w:val="29"/>
        </w:numPr>
      </w:pPr>
      <w:r>
        <w:t>Laikino imitavimo</w:t>
      </w:r>
    </w:p>
    <w:p w:rsidR="005C3759" w:rsidRDefault="00252142" w:rsidP="00252142">
      <w:pPr>
        <w:pStyle w:val="ProductList-Bullet"/>
        <w:numPr>
          <w:ilvl w:val="0"/>
          <w:numId w:val="29"/>
        </w:numPr>
      </w:pPr>
      <w:r>
        <w:t>Nuotolinio kompiuterio ir panašioms technologijoms</w:t>
      </w:r>
    </w:p>
    <w:p w:rsidR="005C3759" w:rsidRDefault="00252142" w:rsidP="00252142">
      <w:pPr>
        <w:pStyle w:val="ProductList-Bullet"/>
        <w:numPr>
          <w:ilvl w:val="0"/>
          <w:numId w:val="29"/>
        </w:numPr>
      </w:pPr>
      <w:r>
        <w:t>Naršyklės</w:t>
      </w:r>
    </w:p>
    <w:p w:rsidR="005C3759" w:rsidRDefault="00252142" w:rsidP="00252142">
      <w:pPr>
        <w:pStyle w:val="ProductList-Bullet"/>
        <w:numPr>
          <w:ilvl w:val="0"/>
          <w:numId w:val="29"/>
        </w:numPr>
      </w:pPr>
      <w:r>
        <w:t>Laikmenų grotuvo</w:t>
      </w:r>
    </w:p>
    <w:p w:rsidR="005C3759" w:rsidRDefault="00252142" w:rsidP="00252142">
      <w:pPr>
        <w:pStyle w:val="ProductList-Bullet"/>
        <w:numPr>
          <w:ilvl w:val="0"/>
          <w:numId w:val="29"/>
        </w:numPr>
      </w:pPr>
      <w:r>
        <w:t>Tiesioginių pranešimų kliento</w:t>
      </w:r>
    </w:p>
    <w:p w:rsidR="005C3759" w:rsidRDefault="00252142" w:rsidP="00252142">
      <w:pPr>
        <w:pStyle w:val="ProductList-Bullet"/>
        <w:numPr>
          <w:ilvl w:val="0"/>
          <w:numId w:val="29"/>
        </w:numPr>
      </w:pPr>
      <w:r>
        <w:t>Dokumentų peržiūros priemonių</w:t>
      </w:r>
    </w:p>
    <w:p w:rsidR="005C3759" w:rsidRDefault="00252142" w:rsidP="00252142">
      <w:pPr>
        <w:pStyle w:val="ProductList-Bullet"/>
        <w:numPr>
          <w:ilvl w:val="0"/>
          <w:numId w:val="29"/>
        </w:numPr>
      </w:pPr>
      <w:r>
        <w:t>NET Framework ir Java Virtual Machine</w:t>
      </w:r>
    </w:p>
    <w:p w:rsidR="005C3759" w:rsidRDefault="00252142">
      <w:pPr>
        <w:pStyle w:val="ProductList-Body"/>
      </w:pPr>
      <w:r>
        <w:t>Naudoti programinę įrangą ne tame įrenginyje, kuriame ji buvo iš pradžių įdiegta, Klientas gali tik tada, į kitą įrenginį perkeliama ir atitinkama Programinės įrangos naujumo garantijos apsauga.</w:t>
      </w:r>
    </w:p>
    <w:p w:rsidR="005C3759" w:rsidRDefault="005C3759">
      <w:pPr>
        <w:pStyle w:val="ProductList-Body"/>
      </w:pPr>
    </w:p>
    <w:p w:rsidR="005C3759" w:rsidRDefault="00252142">
      <w:pPr>
        <w:pStyle w:val="ProductList-ClauseHeading"/>
        <w:outlineLvl w:val="4"/>
      </w:pPr>
      <w:r>
        <w:t>4.13. Windows Embedded Industry Enterprise programinės įrangos naujumo garantija</w:t>
      </w:r>
    </w:p>
    <w:p w:rsidR="005C3759" w:rsidRDefault="00252142">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5C3759" w:rsidRDefault="005C3759">
      <w:pPr>
        <w:pStyle w:val="PURBreadcrumb"/>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GroupHeading"/>
        <w:outlineLvl w:val="1"/>
      </w:pPr>
      <w:bookmarkStart w:id="184" w:name="_Sec619"/>
      <w:r>
        <w:t>Windows Server</w:t>
      </w:r>
      <w:bookmarkEnd w:id="184"/>
      <w:r>
        <w:fldChar w:fldCharType="begin"/>
      </w:r>
      <w:r>
        <w:instrText xml:space="preserve"> TC "</w:instrText>
      </w:r>
      <w:bookmarkStart w:id="185" w:name="_Toc446538428"/>
      <w:r>
        <w:instrText>Windows Server</w:instrText>
      </w:r>
      <w:bookmarkEnd w:id="185"/>
      <w:r>
        <w:instrText>" \l 2</w:instrText>
      </w:r>
      <w:r>
        <w:fldChar w:fldCharType="end"/>
      </w:r>
    </w:p>
    <w:p w:rsidR="005C3759" w:rsidRDefault="00252142">
      <w:pPr>
        <w:pStyle w:val="ProductList-Offering2HeadingNoBorder"/>
        <w:outlineLvl w:val="2"/>
      </w:pPr>
      <w:bookmarkStart w:id="186" w:name="_Sec654"/>
      <w:r>
        <w:t>Windows MultiPoint Server</w:t>
      </w:r>
      <w:bookmarkEnd w:id="186"/>
      <w:r>
        <w:fldChar w:fldCharType="begin"/>
      </w:r>
      <w:r>
        <w:instrText xml:space="preserve"> TC "</w:instrText>
      </w:r>
      <w:bookmarkStart w:id="187" w:name="_Toc446538429"/>
      <w:r>
        <w:instrText>Windows MultiPoint Server</w:instrText>
      </w:r>
      <w:bookmarkEnd w:id="187"/>
      <w:r>
        <w:instrText>" \l 3</w:instrText>
      </w:r>
      <w:r>
        <w:fldChar w:fldCharType="end"/>
      </w:r>
    </w:p>
    <w:p w:rsidR="005C3759" w:rsidRDefault="00252142">
      <w:pPr>
        <w:pStyle w:val="ProductList-Offering1SubSection"/>
        <w:outlineLvl w:val="3"/>
      </w:pPr>
      <w:bookmarkStart w:id="188" w:name="_Sec702"/>
      <w:r>
        <w:t>1. Programos pasiekiamumas</w:t>
      </w:r>
      <w:bookmarkEnd w:id="188"/>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9" w:space="0" w:color="FFFFFF"/>
              <w:left w:val="single" w:sz="9" w:space="0" w:color="FFFFFF"/>
              <w:bottom w:val="dashed" w:sz="4" w:space="0" w:color="BFBFBF"/>
              <w:right w:val="single" w:sz="9" w:space="0" w:color="FFFFFF"/>
            </w:tcBorders>
          </w:tcPr>
          <w:p w:rsidR="005C3759" w:rsidRDefault="0025214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t>„Windows MultiPoint Server 2012 Premium“ su „Windows MultiPoint Server 2012“ KPL (5 klientai)</w:t>
            </w:r>
            <w:r>
              <w:fldChar w:fldCharType="begin"/>
            </w:r>
            <w:r>
              <w:instrText xml:space="preserve"> XE "„Windows MultiPoint Server 2012 Premium“ su „Windows MultiPoint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t>„Windows MultiPoint Server 2012 Premium“ su „Windows MultiPoint Server 2012“ KPL (5 klientai) ir „Windows Server 2012“ KPL (5 klientai)</w:t>
            </w:r>
            <w:r>
              <w:fldChar w:fldCharType="begin"/>
            </w:r>
            <w:r>
              <w:instrText xml:space="preserve"> XE "„Windows MultiPoint Server 2012 Premium“ su „Windows MultiPoint Server 2012“ KPL (5 klientai) ir „Windows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t>„Windows MultiPoint Server 2012“ KPL</w:t>
            </w:r>
            <w:r>
              <w:fldChar w:fldCharType="begin"/>
            </w:r>
            <w:r>
              <w:instrText xml:space="preserve"> XE "„Windows MultiPoint Server 2012“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p>
        </w:tc>
      </w:tr>
      <w:tr w:rsidR="005C3759">
        <w:tc>
          <w:tcPr>
            <w:tcW w:w="4160" w:type="dxa"/>
            <w:tcBorders>
              <w:top w:val="dashed" w:sz="4" w:space="0" w:color="BFBFBF"/>
              <w:left w:val="single" w:sz="9" w:space="0" w:color="FFFFFF"/>
              <w:bottom w:val="none" w:sz="4" w:space="0" w:color="000000"/>
              <w:right w:val="single" w:sz="9" w:space="0" w:color="FFFFFF"/>
            </w:tcBorders>
          </w:tcPr>
          <w:p w:rsidR="005C3759" w:rsidRDefault="00252142">
            <w:pPr>
              <w:pStyle w:val="ProductList-TableBody"/>
            </w:pPr>
            <w:r>
              <w:t>„Windows MultiPoint Server 2012“ KPL su „Windows Server 2012“ KPL</w:t>
            </w:r>
            <w:r>
              <w:fldChar w:fldCharType="begin"/>
            </w:r>
            <w:r>
              <w:instrText xml:space="preserve"> XE "„Windows MultiPoint Server 2012“ KPL su „Windows Server 2012“ KPL" </w:instrText>
            </w:r>
            <w:r>
              <w:fldChar w:fldCharType="end"/>
            </w:r>
            <w:r>
              <w:t xml:space="preserve"> (įrenginio ir vartotojo)</w:t>
            </w:r>
          </w:p>
        </w:tc>
        <w:tc>
          <w:tcPr>
            <w:tcW w:w="620" w:type="dxa"/>
            <w:tcBorders>
              <w:top w:val="dashed" w:sz="4" w:space="0" w:color="BFBFBF"/>
              <w:left w:val="single" w:sz="9" w:space="0" w:color="FFFFFF"/>
              <w:bottom w:val="none" w:sz="4" w:space="0" w:color="000000"/>
              <w:right w:val="single" w:sz="9" w:space="0" w:color="FFFFFF"/>
            </w:tcBorders>
          </w:tcPr>
          <w:p w:rsidR="005C3759" w:rsidRDefault="0025214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C3759" w:rsidRDefault="002521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3"/>
      </w:pPr>
      <w:bookmarkStart w:id="189" w:name="_Sec757"/>
      <w:r>
        <w:t>2. Informacija apie produktą</w:t>
      </w:r>
      <w:bookmarkEnd w:id="189"/>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2011“</w:t>
            </w:r>
            <w:r>
              <w:fldChar w:fldCharType="begin"/>
            </w:r>
            <w:r>
              <w:instrText xml:space="preserve"> XE "„Windows MultiPoint Server 2011“" </w:instrText>
            </w:r>
            <w:r>
              <w:fldChar w:fldCharType="end"/>
            </w:r>
            <w:r>
              <w:t xml:space="preserve"> (2011 m. kovo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(SA):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lastRenderedPageBreak/>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190" w:name="_Sec800"/>
      <w:r>
        <w:t>3. Naudojimo teisės</w:t>
      </w:r>
      <w:bookmarkEnd w:id="190"/>
    </w:p>
    <w:tbl>
      <w:tblPr>
        <w:tblStyle w:val="PURTable"/>
        <w:tblW w:w="0" w:type="dxa"/>
        <w:tblLook w:val="04A0" w:firstRow="1" w:lastRow="0" w:firstColumn="1" w:lastColumn="0" w:noHBand="0" w:noVBand="1"/>
      </w:tblPr>
      <w:tblGrid>
        <w:gridCol w:w="3609"/>
        <w:gridCol w:w="3584"/>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„Windows MultiPoint Server 2012“ KPL ir „Windows Server 2012“ KPL</w:t>
            </w:r>
            <w:r>
              <w:fldChar w:fldCharType="begin"/>
            </w:r>
            <w:r>
              <w:instrText xml:space="preserve"> XE "„Windows Server 2012“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C3759" w:rsidRDefault="00252142">
            <w:pPr>
              <w:pStyle w:val="ProductList-TableBody"/>
            </w:pPr>
            <w:r>
              <w:t xml:space="preserve">„Windows MultiPoint Server 2012 CAL“ ir </w:t>
            </w:r>
          </w:p>
          <w:p w:rsidR="005C3759" w:rsidRDefault="00252142">
            <w:pPr>
              <w:pStyle w:val="ProductList-TableBody"/>
            </w:pPr>
            <w:r>
              <w:t xml:space="preserve">KPL atitinkanti licencija (žr. </w:t>
            </w:r>
            <w:hyperlink w:anchor="_Sec591">
              <w:r>
                <w:rPr>
                  <w:color w:val="00467F"/>
                  <w:u w:val="single"/>
                </w:rPr>
                <w:t>A priedą</w:t>
              </w:r>
            </w:hyperlink>
            <w:r>
              <w:t>)</w:t>
            </w:r>
          </w:p>
        </w:tc>
      </w:tr>
    </w:tbl>
    <w:p w:rsidR="005C3759" w:rsidRDefault="005C3759">
      <w:pPr>
        <w:pStyle w:val="ProductList-Body"/>
      </w:pPr>
    </w:p>
    <w:p w:rsidR="005C3759" w:rsidRDefault="00252142">
      <w:pPr>
        <w:pStyle w:val="ProductList-SubClauseHeading"/>
        <w:outlineLvl w:val="5"/>
      </w:pPr>
      <w:r>
        <w:t>3.1.1. Papildomos funkcijos, susijusios su „Windows Server 2012 Active Directory Rights Management“ tarnybos KPL</w:t>
      </w:r>
    </w:p>
    <w:p w:rsidR="005C3759" w:rsidRDefault="00252142">
      <w:pPr>
        <w:pStyle w:val="ProductList-BodyIndented"/>
      </w:pPr>
      <w:r>
        <w:t>Windows Server 2012 Rights Management Services</w:t>
      </w:r>
    </w:p>
    <w:tbl>
      <w:tblPr>
        <w:tblStyle w:val="PURTable0"/>
        <w:tblW w:w="0" w:type="dxa"/>
        <w:tblLook w:val="04A0" w:firstRow="1" w:lastRow="0" w:firstColumn="1" w:lastColumn="0" w:noHBand="0" w:noVBand="1"/>
      </w:tblPr>
      <w:tblGrid>
        <w:gridCol w:w="3463"/>
        <w:gridCol w:w="3508"/>
        <w:gridCol w:w="3459"/>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C3759" w:rsidRDefault="00252142">
            <w:pPr>
              <w:pStyle w:val="ProductList-TableBody"/>
            </w:pPr>
            <w:r>
              <w:t xml:space="preserve">KPL atitinkanti licencija (žr. </w:t>
            </w:r>
            <w:hyperlink w:anchor="_Sec591">
              <w:r>
                <w:rPr>
                  <w:color w:val="00467F"/>
                  <w:u w:val="single"/>
                </w:rPr>
                <w:t>A priedą</w:t>
              </w:r>
            </w:hyperlink>
            <w:r>
              <w:t>)</w:t>
            </w:r>
          </w:p>
        </w:tc>
      </w:tr>
    </w:tbl>
    <w:p w:rsidR="005C3759" w:rsidRDefault="005C3759">
      <w:pPr>
        <w:pStyle w:val="ProductList-BodyIndented"/>
      </w:pPr>
    </w:p>
    <w:p w:rsidR="005C3759" w:rsidRDefault="00252142">
      <w:pPr>
        <w:pStyle w:val="ProductList-ClauseHeading"/>
        <w:outlineLvl w:val="4"/>
      </w:pPr>
      <w:r>
        <w:t>3.2. Programinės įrangos paleidimas</w:t>
      </w:r>
    </w:p>
    <w:p w:rsidR="005C3759" w:rsidRDefault="00252142">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5C3759" w:rsidRDefault="005C3759">
      <w:pPr>
        <w:pStyle w:val="ProductList-Body"/>
      </w:pPr>
    </w:p>
    <w:p w:rsidR="005C3759" w:rsidRDefault="00252142">
      <w:pPr>
        <w:pStyle w:val="ProductList-ClauseHeading"/>
        <w:outlineLvl w:val="4"/>
      </w:pPr>
      <w:r>
        <w:t>3.3. Prieigos licencijos</w:t>
      </w:r>
    </w:p>
    <w:p w:rsidR="005C3759" w:rsidRDefault="00252142">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5C3759" w:rsidRDefault="005C3759">
      <w:pPr>
        <w:pStyle w:val="ProductList-Body"/>
      </w:pPr>
    </w:p>
    <w:p w:rsidR="005C3759" w:rsidRDefault="00252142">
      <w:pPr>
        <w:pStyle w:val="ProductList-ClauseHeading"/>
        <w:outlineLvl w:val="4"/>
      </w:pPr>
      <w:r>
        <w:t>3.4. „Windows MultiPoint Server 2012 Connector“</w:t>
      </w:r>
    </w:p>
    <w:p w:rsidR="005C3759" w:rsidRDefault="00252142">
      <w:pPr>
        <w:pStyle w:val="ProductList-Body"/>
      </w:pPr>
      <w:r>
        <w:t>Klientas gali įdiegti ir naudoti „Windows Server 2012 MultiPoint Connector“ programinę įrangą bet kuriame įrenginyje, kuris turi prieigos prie „Windows Server 2012“</w:t>
      </w:r>
      <w:r>
        <w:fldChar w:fldCharType="begin"/>
      </w:r>
      <w:r>
        <w:instrText xml:space="preserve"> XE "„Windows Server 2012“" </w:instrText>
      </w:r>
      <w:r>
        <w:fldChar w:fldCharType="end"/>
      </w:r>
      <w:r>
        <w:t xml:space="preserve"> licenciją. Programinę įrangą galima naudoti tik „MultiPoint Server“ programinei įrangai pasiekti. Jei iš šio įrenginio prie serverio programinės įrangos jungiamasi tik siekiant naudoti „MultiPoint“ ataskaitų sritį, „MultiPoint Server“ KPL turėti nereikia.</w:t>
      </w:r>
    </w:p>
    <w:p w:rsidR="005C3759" w:rsidRDefault="005C3759">
      <w:pPr>
        <w:pStyle w:val="ProductList-Body"/>
      </w:pPr>
    </w:p>
    <w:p w:rsidR="005C3759" w:rsidRDefault="00252142">
      <w:pPr>
        <w:pStyle w:val="ProductList-ClauseHeading"/>
        <w:outlineLvl w:val="4"/>
      </w:pPr>
      <w:r>
        <w:t>3.5. Papildoma programinė įranga</w:t>
      </w:r>
    </w:p>
    <w:p w:rsidR="005C3759" w:rsidRDefault="00252142">
      <w:pPr>
        <w:pStyle w:val="ProductList-Body"/>
      </w:pPr>
      <w:r>
        <w:t xml:space="preserve">Papildomos programinės įrangos sąrašas pateiktas adresu </w:t>
      </w:r>
      <w:hyperlink r:id="rId79">
        <w:r>
          <w:rPr>
            <w:color w:val="00467F"/>
            <w:u w:val="single"/>
          </w:rPr>
          <w:t>http://go.microsoft.com/fwlink/?LinkId=245856</w:t>
        </w:r>
      </w:hyperlink>
      <w:r>
        <w:t>.</w:t>
      </w:r>
    </w:p>
    <w:p w:rsidR="005C3759" w:rsidRDefault="00252142">
      <w:pPr>
        <w:pStyle w:val="ProductList-Offering1SubSection"/>
        <w:outlineLvl w:val="3"/>
      </w:pPr>
      <w:bookmarkStart w:id="191" w:name="_Sec832"/>
      <w:r>
        <w:t>4. Programinės įrangos naujumo garantija</w:t>
      </w:r>
      <w:bookmarkEnd w:id="191"/>
    </w:p>
    <w:tbl>
      <w:tblPr>
        <w:tblStyle w:val="PURTable"/>
        <w:tblW w:w="0" w:type="dxa"/>
        <w:tblLook w:val="04A0" w:firstRow="1" w:lastRow="0" w:firstColumn="1" w:lastColumn="0" w:noHBand="0" w:noVBand="1"/>
      </w:tblPr>
      <w:tblGrid>
        <w:gridCol w:w="3599"/>
        <w:gridCol w:w="3589"/>
        <w:gridCol w:w="360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192" w:name="_Sec655"/>
      <w:r>
        <w:t>Windows Server</w:t>
      </w:r>
      <w:bookmarkEnd w:id="192"/>
      <w:r>
        <w:fldChar w:fldCharType="begin"/>
      </w:r>
      <w:r>
        <w:instrText xml:space="preserve"> TC "</w:instrText>
      </w:r>
      <w:bookmarkStart w:id="193" w:name="_Toc446538430"/>
      <w:r>
        <w:instrText>Windows Server</w:instrText>
      </w:r>
      <w:bookmarkEnd w:id="193"/>
      <w:r>
        <w:instrText>" \l 3</w:instrText>
      </w:r>
      <w:r>
        <w:fldChar w:fldCharType="end"/>
      </w:r>
    </w:p>
    <w:p w:rsidR="005C3759" w:rsidRDefault="00252142">
      <w:pPr>
        <w:pStyle w:val="ProductList-Offering1SubSection"/>
        <w:outlineLvl w:val="3"/>
      </w:pPr>
      <w:bookmarkStart w:id="194" w:name="_Sec703"/>
      <w:r>
        <w:t>1. Programos pasiekiamumas</w:t>
      </w:r>
      <w:bookmarkEnd w:id="194"/>
    </w:p>
    <w:tbl>
      <w:tblPr>
        <w:tblStyle w:val="PURTable"/>
        <w:tblW w:w="0" w:type="dxa"/>
        <w:tblLook w:val="04A0" w:firstRow="1" w:lastRow="0" w:firstColumn="1" w:lastColumn="0" w:noHBand="0" w:noVBand="1"/>
      </w:tblPr>
      <w:tblGrid>
        <w:gridCol w:w="4019"/>
        <w:gridCol w:w="615"/>
        <w:gridCol w:w="608"/>
        <w:gridCol w:w="610"/>
        <w:gridCol w:w="604"/>
        <w:gridCol w:w="605"/>
        <w:gridCol w:w="610"/>
        <w:gridCol w:w="614"/>
        <w:gridCol w:w="634"/>
        <w:gridCol w:w="618"/>
        <w:gridCol w:w="611"/>
        <w:gridCol w:w="630"/>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single" w:sz="9" w:space="0" w:color="FFFFFF"/>
              <w:left w:val="single" w:sz="9" w:space="0" w:color="FFFFFF"/>
              <w:bottom w:val="dashed" w:sz="4" w:space="0" w:color="BFBFBF"/>
              <w:right w:val="single" w:sz="9" w:space="0" w:color="FFFFFF"/>
            </w:tcBorders>
          </w:tcPr>
          <w:p w:rsidR="005C3759" w:rsidRDefault="00252142">
            <w:pPr>
              <w:pStyle w:val="ProductList-TableBody"/>
            </w:pPr>
            <w:r>
              <w:rPr>
                <w:color w:val="000000"/>
              </w:rP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C3759" w:rsidRDefault="0025214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t>„Windows Server 2012“ nuotolinio darbalaukio tarnybų KPL</w:t>
            </w:r>
            <w:r>
              <w:fldChar w:fldCharType="begin"/>
            </w:r>
            <w:r>
              <w:instrText xml:space="preserve"> XE "„Windows Server 2012“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A,AO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lastRenderedPageBreak/>
              <w:t>„Windows Server 2012 Active Directory Rights Management“ tarnybos išorinės jungtys</w:t>
            </w:r>
            <w:r>
              <w:fldChar w:fldCharType="begin"/>
            </w:r>
            <w:r>
              <w:instrText xml:space="preserve"> XE "„Windows Server 2012 Active Directory Rights Management“ tarnybos išorinės jungtys"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C3759" w:rsidRDefault="0025214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4160" w:type="dxa"/>
            <w:tcBorders>
              <w:top w:val="dashed" w:sz="4" w:space="0" w:color="BFBFBF"/>
              <w:left w:val="single" w:sz="9" w:space="0" w:color="FFFFFF"/>
              <w:bottom w:val="none" w:sz="4" w:space="0" w:color="000000"/>
              <w:right w:val="single" w:sz="9" w:space="0" w:color="FFFFFF"/>
            </w:tcBorders>
          </w:tcPr>
          <w:p w:rsidR="005C3759" w:rsidRDefault="00252142">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C3759" w:rsidRDefault="0025214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C3759" w:rsidRDefault="0025214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C3759" w:rsidRDefault="0025214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C3759" w:rsidRDefault="002521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3"/>
      </w:pPr>
      <w:bookmarkStart w:id="195" w:name="_Sec758"/>
      <w:r>
        <w:t>2. Informacija apie produktą</w:t>
      </w:r>
      <w:bookmarkEnd w:id="195"/>
    </w:p>
    <w:tbl>
      <w:tblPr>
        <w:tblStyle w:val="PURTable"/>
        <w:tblW w:w="0" w:type="dxa"/>
        <w:tblLook w:val="04A0" w:firstRow="1" w:lastRow="0" w:firstColumn="1" w:lastColumn="0" w:noHBand="0" w:noVBand="1"/>
      </w:tblPr>
      <w:tblGrid>
        <w:gridCol w:w="3565"/>
        <w:gridCol w:w="3643"/>
        <w:gridCol w:w="358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w:t>
            </w:r>
            <w:r>
              <w:fldChar w:fldCharType="begin"/>
            </w:r>
            <w:r>
              <w:instrText xml:space="preserve"> XE "„Windows Server 2012“" </w:instrText>
            </w:r>
            <w:r>
              <w:fldChar w:fldCharType="end"/>
            </w:r>
            <w:r>
              <w:t xml:space="preserve"> (2012 m. rugpjūčio mėn.), „Windows Server 2008</w:t>
            </w:r>
            <w:r>
              <w:fldChar w:fldCharType="begin"/>
            </w:r>
            <w:r>
              <w:instrText xml:space="preserve"> XE "„Windows Server 2008" </w:instrText>
            </w:r>
            <w:r>
              <w:fldChar w:fldCharType="end"/>
            </w:r>
            <w:r>
              <w:t>, skirta KPL ir Išorinio pajungimo licencijoms (2008 m. kovo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(SA):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196" w:name="_Sec807"/>
      <w:r>
        <w:t>3. Naudojimo teisės</w:t>
      </w:r>
      <w:bookmarkEnd w:id="196"/>
    </w:p>
    <w:tbl>
      <w:tblPr>
        <w:tblStyle w:val="PURTable"/>
        <w:tblW w:w="0" w:type="dxa"/>
        <w:tblLook w:val="04A0" w:firstRow="1" w:lastRow="0" w:firstColumn="1" w:lastColumn="0" w:noHBand="0" w:noVBand="1"/>
      </w:tblPr>
      <w:tblGrid>
        <w:gridCol w:w="3595"/>
        <w:gridCol w:w="3591"/>
        <w:gridCol w:w="360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Procesorius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C3759" w:rsidRDefault="00252142">
            <w:pPr>
              <w:pStyle w:val="ProductList-TableBody"/>
            </w:pPr>
            <w:r>
              <w:t xml:space="preserve">KPL atitinkanti licencija (žr. </w:t>
            </w:r>
            <w:hyperlink w:anchor="_Sec591">
              <w:r>
                <w:rPr>
                  <w:color w:val="00467F"/>
                  <w:u w:val="single"/>
                </w:rPr>
                <w:t>A priedą</w:t>
              </w:r>
            </w:hyperlink>
            <w:r>
              <w:t>)</w:t>
            </w:r>
          </w:p>
        </w:tc>
      </w:tr>
    </w:tbl>
    <w:p w:rsidR="005C3759" w:rsidRDefault="005C3759">
      <w:pPr>
        <w:pStyle w:val="ProductList-Body"/>
      </w:pPr>
    </w:p>
    <w:p w:rsidR="005C3759" w:rsidRDefault="00252142">
      <w:pPr>
        <w:pStyle w:val="ProductList-SubClauseHeading"/>
        <w:outlineLvl w:val="5"/>
      </w:pPr>
      <w:r>
        <w:t>3.1.1. Papildomos funkcijos, susijusios su „Windows Server 2012“ nuotolinio darbalaukio tarnybos KPL</w:t>
      </w:r>
    </w:p>
    <w:p w:rsidR="005C3759" w:rsidRDefault="00252142">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477"/>
        <w:gridCol w:w="3463"/>
        <w:gridCol w:w="3490"/>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C3759" w:rsidRDefault="00252142">
            <w:pPr>
              <w:pStyle w:val="ProductList-TableBody"/>
            </w:pPr>
            <w:r>
              <w:t>„Windows Server 2012“ nuotolinio darbalaukio tarnybų vartotojo PL</w:t>
            </w:r>
          </w:p>
        </w:tc>
      </w:tr>
    </w:tbl>
    <w:p w:rsidR="005C3759" w:rsidRDefault="00252142">
      <w:pPr>
        <w:pStyle w:val="ProductList-BodyIndented"/>
      </w:pPr>
      <w:r>
        <w:t>*Taip pat būtina naudojant „Windows“ serverį, kuriame nuomojami grafinės vartotojo sąsajos ištekliai (naudojant „Windows Server 2012 R2“ nuotolinio darbalaukio tarnybos funkcijas arba kitą technologiją).</w:t>
      </w:r>
    </w:p>
    <w:p w:rsidR="005C3759" w:rsidRDefault="005C3759">
      <w:pPr>
        <w:pStyle w:val="ProductList-BodyIndented"/>
      </w:pPr>
    </w:p>
    <w:p w:rsidR="005C3759" w:rsidRDefault="00252142">
      <w:pPr>
        <w:pStyle w:val="ProductList-SubClauseHeading"/>
        <w:outlineLvl w:val="5"/>
      </w:pPr>
      <w:r>
        <w:t>3.1.2. Papildomos funkcijos, susijusios su „Windows Server 2012 Rights Management“ tarnybos KPL</w:t>
      </w:r>
    </w:p>
    <w:p w:rsidR="005C3759" w:rsidRDefault="0025214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0"/>
        <w:gridCol w:w="3496"/>
        <w:gridCol w:w="348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„Windows Server 2012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„Azure Rights Management Premium“ vartotojo PL</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„Azure Rights Management Premium A“ vartotojo PL</w:t>
            </w:r>
          </w:p>
        </w:tc>
        <w:tc>
          <w:tcPr>
            <w:tcW w:w="4040" w:type="dxa"/>
            <w:tcBorders>
              <w:top w:val="none" w:sz="4" w:space="0" w:color="000000"/>
              <w:left w:val="none" w:sz="4" w:space="0" w:color="000000"/>
              <w:bottom w:val="single" w:sz="4" w:space="0" w:color="000000"/>
              <w:right w:val="single" w:sz="4" w:space="0" w:color="000000"/>
            </w:tcBorders>
          </w:tcPr>
          <w:p w:rsidR="005C3759" w:rsidRDefault="00252142">
            <w:pPr>
              <w:pStyle w:val="ProductList-TableBody"/>
            </w:pPr>
            <w:r>
              <w:t xml:space="preserve">KPL atitinkanti licencija (žr. </w:t>
            </w:r>
            <w:hyperlink w:anchor="_Sec591">
              <w:r>
                <w:rPr>
                  <w:color w:val="00467F"/>
                  <w:u w:val="single"/>
                </w:rPr>
                <w:t>A priedą</w:t>
              </w:r>
            </w:hyperlink>
            <w:r>
              <w:t>)</w:t>
            </w:r>
          </w:p>
        </w:tc>
      </w:tr>
    </w:tbl>
    <w:p w:rsidR="005C3759" w:rsidRDefault="005C3759">
      <w:pPr>
        <w:pStyle w:val="ProductList-BodyIndented"/>
      </w:pPr>
    </w:p>
    <w:p w:rsidR="005C3759" w:rsidRDefault="00252142">
      <w:pPr>
        <w:pStyle w:val="ProductList-SubClauseHeading"/>
        <w:outlineLvl w:val="5"/>
      </w:pPr>
      <w:r>
        <w:t>3.1.3 Papildomos funkcijos, susijusios su „Microsoft Identity Manager“ vartotojo KPL</w:t>
      </w:r>
    </w:p>
    <w:p w:rsidR="005C3759" w:rsidRDefault="0025214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65"/>
        <w:gridCol w:w="3467"/>
        <w:gridCol w:w="349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5C3759" w:rsidRDefault="00252142">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5C3759" w:rsidRDefault="00252142">
            <w:pPr>
              <w:pStyle w:val="ProductList-TableBody"/>
            </w:pPr>
            <w:r>
              <w:t>„Azure Rights Management Premium“ vartotojo PL</w:t>
            </w:r>
          </w:p>
        </w:tc>
      </w:tr>
      <w:tr w:rsidR="005C3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C3759" w:rsidRDefault="005C3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C3759" w:rsidRDefault="0025214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252142">
      <w:pPr>
        <w:pStyle w:val="ProductList-BodyIndented"/>
      </w:pPr>
      <w:r>
        <w:t xml:space="preserve">*Taip pat reikalinga bet kuriam asmeniui, kuriam programinė įranga teikia arba valdo tapatybės informaciją. </w:t>
      </w:r>
    </w:p>
    <w:p w:rsidR="005C3759" w:rsidRDefault="005C3759">
      <w:pPr>
        <w:pStyle w:val="ProductList-BodyIndented"/>
      </w:pPr>
    </w:p>
    <w:p w:rsidR="005C3759" w:rsidRDefault="00252142">
      <w:pPr>
        <w:pStyle w:val="ProductList-SubClauseHeading"/>
        <w:outlineLvl w:val="5"/>
      </w:pPr>
      <w:r>
        <w:t>3.1.4. Sinchronizavimo paslauga</w:t>
      </w:r>
    </w:p>
    <w:p w:rsidR="005C3759" w:rsidRDefault="00252142">
      <w:pPr>
        <w:pStyle w:val="ProductList-BodyIndented"/>
      </w:pPr>
      <w:r>
        <w:t>„Microsoft Identity Manager 2016“ KPL nebūtinos vartotojams, kurie naudoja tik „Microsoft Identity Manager“ sinchronizavimo paslaugą.</w:t>
      </w:r>
    </w:p>
    <w:p w:rsidR="005C3759" w:rsidRDefault="005C3759">
      <w:pPr>
        <w:pStyle w:val="ProductList-BodyIndented"/>
      </w:pPr>
    </w:p>
    <w:p w:rsidR="005C3759" w:rsidRDefault="00252142">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SubClauseHeading"/>
        <w:outlineLvl w:val="5"/>
      </w:pPr>
      <w:r>
        <w:t>3.2.1. Papildomos funkcijos, susijusios su „Windows Server 2012“ nuotolinio darbalaukio tarnybos išorinio pajungimo licencija</w:t>
      </w:r>
    </w:p>
    <w:p w:rsidR="005C3759" w:rsidRDefault="00252142">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13"/>
        <w:gridCol w:w="3513"/>
        <w:gridCol w:w="340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252142">
      <w:pPr>
        <w:pStyle w:val="ProductList-BodyIndented"/>
      </w:pPr>
      <w:r>
        <w:rPr>
          <w:i/>
        </w:rPr>
        <w:lastRenderedPageBreak/>
        <w:t>*Taip pat būtina naudojant „Windows“ serverį, kuriame nuomojami grafinės vartotojo sąsajos ištekliai (naudojant „Windows Server 2012 R2“ nuotolinio darbalaukio tarnybos funkcijas arba kitą technologiją).</w:t>
      </w:r>
    </w:p>
    <w:p w:rsidR="005C3759" w:rsidRDefault="005C3759">
      <w:pPr>
        <w:pStyle w:val="ProductList-BodyIndented"/>
      </w:pPr>
    </w:p>
    <w:p w:rsidR="005C3759" w:rsidRDefault="00252142">
      <w:pPr>
        <w:pStyle w:val="ProductList-SubClauseHeading"/>
        <w:outlineLvl w:val="5"/>
      </w:pPr>
      <w:r>
        <w:t>3.2.2. Papildomos funkcijos, susijusios su „Windows Server 2012 Rights Management“ tarnybos išorinio pajungimo licencija</w:t>
      </w:r>
    </w:p>
    <w:p w:rsidR="005C3759" w:rsidRDefault="0025214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3"/>
        <w:gridCol w:w="3512"/>
        <w:gridCol w:w="3405"/>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„Windows Server 2012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Indented"/>
      </w:pPr>
    </w:p>
    <w:p w:rsidR="005C3759" w:rsidRDefault="00252142">
      <w:pPr>
        <w:pStyle w:val="ProductList-SubClauseHeading"/>
        <w:outlineLvl w:val="5"/>
      </w:pPr>
      <w:r>
        <w:t>3.2.3 Papildomos funkcijos, susijusios su „Microsoft Identity Manager“ išorinio pajungimo licencija</w:t>
      </w:r>
    </w:p>
    <w:p w:rsidR="005C3759" w:rsidRDefault="0025214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5C3759" w:rsidRDefault="00252142">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5C3759" w:rsidRDefault="005C3759">
            <w:pPr>
              <w:pStyle w:val="ProductList-TableBody"/>
            </w:pPr>
          </w:p>
        </w:tc>
      </w:tr>
    </w:tbl>
    <w:p w:rsidR="005C3759" w:rsidRDefault="00252142">
      <w:pPr>
        <w:pStyle w:val="ProductList-BodyIndented"/>
      </w:pPr>
      <w:r>
        <w:rPr>
          <w:i/>
        </w:rPr>
        <w:t>*Be to, reikalinga bet kuriam Išoriniam vartotojui, kuriam programinė įranga išduoda arba valdo tapatybės informaciją (nesant „Microsoft Identity Manager 2016“ KPL).</w:t>
      </w:r>
    </w:p>
    <w:p w:rsidR="005C3759" w:rsidRDefault="005C3759">
      <w:pPr>
        <w:pStyle w:val="ProductList-BodyIndented"/>
      </w:pPr>
    </w:p>
    <w:p w:rsidR="005C3759" w:rsidRDefault="00252142">
      <w:pPr>
        <w:pStyle w:val="ProductList-ClauseHeading"/>
        <w:outlineLvl w:val="4"/>
      </w:pPr>
      <w:r>
        <w:t>3.3. Papildomos sąlygos, taikomos naudojant „Windows Server 2012 R2 Essentials“</w:t>
      </w:r>
    </w:p>
    <w:p w:rsidR="005C3759" w:rsidRDefault="00252142">
      <w:pPr>
        <w:pStyle w:val="ProductList-SubClauseHeading"/>
        <w:outlineLvl w:val="5"/>
      </w:pPr>
      <w:r>
        <w:t>3.3.1. Naudojimo apribojimai</w:t>
      </w:r>
    </w:p>
    <w:p w:rsidR="005C3759" w:rsidRDefault="00252142" w:rsidP="00252142">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5C3759" w:rsidRDefault="00252142" w:rsidP="00252142">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licencijuotajame serveryje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5C3759" w:rsidRDefault="005C3759">
      <w:pPr>
        <w:pStyle w:val="ProductList-BodyIndented"/>
      </w:pPr>
    </w:p>
    <w:p w:rsidR="005C3759" w:rsidRDefault="00252142">
      <w:pPr>
        <w:pStyle w:val="ProductList-SubClauseHeading"/>
        <w:outlineLvl w:val="5"/>
      </w:pPr>
      <w:r>
        <w:t>3.3.2. Serverio programinės įrangos naudojimas</w:t>
      </w:r>
    </w:p>
    <w:p w:rsidR="005C3759" w:rsidRDefault="00252142">
      <w:pPr>
        <w:pStyle w:val="ProductList-BodyIndented"/>
      </w:pPr>
      <w:r>
        <w:t>Vartotojo abonementas yra unikalus vartotojo vardas su susijusiu slaptažodžiu, sukurtas naudojantis „Windows Server 2012 R2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5C3759" w:rsidRDefault="005C3759">
      <w:pPr>
        <w:pStyle w:val="ProductList-BodyIndented"/>
      </w:pPr>
    </w:p>
    <w:p w:rsidR="005C3759" w:rsidRDefault="00252142">
      <w:pPr>
        <w:pStyle w:val="ProductList-SubClauseHeading"/>
        <w:outlineLvl w:val="5"/>
      </w:pPr>
      <w:r>
        <w:t>3.3.3. „Windows Server 2012 R2 Essentials Connector“</w:t>
      </w:r>
    </w:p>
    <w:p w:rsidR="005C3759" w:rsidRDefault="00252142">
      <w:pPr>
        <w:pStyle w:val="ProductList-BodyIndented"/>
      </w:pPr>
      <w:r>
        <w:t>Vienu metu „Windows Server 2012 R2 Essentials Connector“ programinę įrangą Klientas gali įdiegti ir naudoti ne daugiau kaip 50 įrenginių. Programinę įrangą galima naudoti tik su serverio programine įranga.</w:t>
      </w:r>
    </w:p>
    <w:p w:rsidR="005C3759" w:rsidRDefault="005C3759">
      <w:pPr>
        <w:pStyle w:val="ProductList-BodyIndented"/>
      </w:pPr>
    </w:p>
    <w:p w:rsidR="005C3759" w:rsidRDefault="00252142">
      <w:pPr>
        <w:pStyle w:val="ProductList-SubClauseHeading"/>
        <w:outlineLvl w:val="5"/>
      </w:pPr>
      <w:r>
        <w:t>3.3.4. Prieiga prie „Windows Server 2012 R2 Active Directory Rights Management“ tarnybos</w:t>
      </w:r>
    </w:p>
    <w:p w:rsidR="005C3759" w:rsidRDefault="00252142">
      <w:pPr>
        <w:pStyle w:val="ProductList-BodyIndented"/>
      </w:pPr>
      <w:r>
        <w:t>Klientas turi įsigyti „Windows Server 2012 R2 Active Directory Rights Management“ tarnybos KPL kiekvienam Vartotojo abonementui, kurį naudodamas jis tiesiogiai arba netiesiogiai prisijungia prie „Windows Server 2012 R2 Active Directory Rights Management“ tarnybos funkcijų.</w:t>
      </w:r>
    </w:p>
    <w:p w:rsidR="005C3759" w:rsidRDefault="005C3759">
      <w:pPr>
        <w:pStyle w:val="ProductList-BodyIndented"/>
      </w:pPr>
    </w:p>
    <w:p w:rsidR="005C3759" w:rsidRDefault="00252142">
      <w:pPr>
        <w:pStyle w:val="ProductList-ClauseHeading"/>
        <w:outlineLvl w:val="4"/>
      </w:pPr>
      <w:r>
        <w:t>3.4. Papildoma programinė įranga, skirta „Windows Server 2012“</w:t>
      </w:r>
    </w:p>
    <w:tbl>
      <w:tblPr>
        <w:tblStyle w:val="PURTable"/>
        <w:tblW w:w="0" w:type="dxa"/>
        <w:tblLook w:val="04A0" w:firstRow="1" w:lastRow="0" w:firstColumn="1" w:lastColumn="0" w:noHBand="0" w:noVBand="1"/>
      </w:tblPr>
      <w:tblGrid>
        <w:gridCol w:w="3609"/>
        <w:gridCol w:w="3654"/>
        <w:gridCol w:w="352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Offering1SubSection"/>
        <w:outlineLvl w:val="3"/>
      </w:pPr>
      <w:bookmarkStart w:id="197" w:name="_Sec833"/>
      <w:r>
        <w:t>4. Programinės įrangos naujumo garantija</w:t>
      </w:r>
      <w:bookmarkEnd w:id="197"/>
    </w:p>
    <w:tbl>
      <w:tblPr>
        <w:tblStyle w:val="PURTable"/>
        <w:tblW w:w="0" w:type="dxa"/>
        <w:tblLook w:val="04A0" w:firstRow="1" w:lastRow="0" w:firstColumn="1" w:lastColumn="0" w:noHBand="0" w:noVBand="1"/>
      </w:tblPr>
      <w:tblGrid>
        <w:gridCol w:w="3600"/>
        <w:gridCol w:w="3594"/>
        <w:gridCol w:w="3596"/>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80">
              <w:r>
                <w:rPr>
                  <w:color w:val="00467F"/>
                  <w:u w:val="single"/>
                </w:rPr>
                <w:t>2013 m. spalio mėn. ir 2014 m. kovo mėn. Produktų sąrašus</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2015 m. birželio mėn. Produktų sąrašą</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C3759" w:rsidRDefault="005C3759">
            <w:pPr>
              <w:pStyle w:val="ProductList-TableBody"/>
            </w:pPr>
          </w:p>
        </w:tc>
      </w:tr>
    </w:tbl>
    <w:p w:rsidR="005C3759" w:rsidRDefault="00252142">
      <w:pPr>
        <w:pStyle w:val="ProductList-ClauseHeading"/>
        <w:outlineLvl w:val="4"/>
      </w:pPr>
      <w:r>
        <w:t>4.1 Nuotolinio darbalaukio tarnybų (RDS) vartotojo KPL: išplėstinės teisės</w:t>
      </w:r>
    </w:p>
    <w:p w:rsidR="005C3759" w:rsidRDefault="00252142">
      <w:pPr>
        <w:pStyle w:val="ProductList-Body"/>
      </w:pPr>
      <w:r>
        <w:t xml:space="preserve">Klientas gali naudoti RDS vartotojo KPL ir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 xml:space="preserve">Licencijos </w:t>
      </w:r>
      <w:r>
        <w:rPr>
          <w:color w:val="0563C1"/>
        </w:rPr>
        <w:lastRenderedPageBreak/>
        <w:t>mobilumą naudojant programinės įrangos naujumo garantiją taikantį partnerį</w:t>
      </w:r>
      <w:r>
        <w:fldChar w:fldCharType="end"/>
      </w:r>
      <w:r>
        <w:t>, bet tai padaryti galima ne anksčiau kaip po 90 d. nuo aplinkoje, iš kurios norima išeiti, inicijuotų veiksmų datos.</w:t>
      </w:r>
    </w:p>
    <w:p w:rsidR="005C3759" w:rsidRDefault="005C3759">
      <w:pPr>
        <w:pStyle w:val="ProductList-Body"/>
      </w:pPr>
    </w:p>
    <w:p w:rsidR="005C3759" w:rsidRDefault="00252142">
      <w:pPr>
        <w:pStyle w:val="ProductList-ClauseHeading"/>
        <w:outlineLvl w:val="4"/>
      </w:pPr>
      <w:r>
        <w:t>4.2 „Microsoft Azure“ hibridinio naudojimo privilegija</w:t>
      </w:r>
    </w:p>
    <w:p w:rsidR="005C3759" w:rsidRDefault="00252142">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5C3759" w:rsidRDefault="005C3759">
      <w:pPr>
        <w:pStyle w:val="PURBreadcrumb"/>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198" w:name="_Sec656"/>
      <w:r>
        <w:t>Windows Small Business Server</w:t>
      </w:r>
      <w:bookmarkEnd w:id="198"/>
      <w:r>
        <w:fldChar w:fldCharType="begin"/>
      </w:r>
      <w:r>
        <w:instrText xml:space="preserve"> TC "</w:instrText>
      </w:r>
      <w:bookmarkStart w:id="199" w:name="_Toc446538431"/>
      <w:r>
        <w:instrText>Windows Small Business Server</w:instrText>
      </w:r>
      <w:bookmarkEnd w:id="199"/>
      <w:r>
        <w:instrText>" \l 3</w:instrText>
      </w:r>
      <w:r>
        <w:fldChar w:fldCharType="end"/>
      </w:r>
    </w:p>
    <w:p w:rsidR="005C3759" w:rsidRDefault="00252142">
      <w:pPr>
        <w:pStyle w:val="ProductList-Offering1SubSection"/>
        <w:outlineLvl w:val="3"/>
      </w:pPr>
      <w:bookmarkStart w:id="200" w:name="_Sec704"/>
      <w:r>
        <w:t>1. Programos pasiekiamumas</w:t>
      </w:r>
      <w:bookmarkEnd w:id="200"/>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5C3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C3759" w:rsidRDefault="00252142">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160" w:type="dxa"/>
            <w:tcBorders>
              <w:top w:val="none" w:sz="4" w:space="0" w:color="FFFFFF"/>
              <w:left w:val="none" w:sz="4" w:space="0" w:color="FFFFFF"/>
              <w:bottom w:val="dashed" w:sz="4" w:space="0" w:color="BFBFBF"/>
              <w:right w:val="none" w:sz="4" w:space="0" w:color="FFFFFF"/>
            </w:tcBorders>
          </w:tcPr>
          <w:p w:rsidR="005C3759" w:rsidRDefault="00252142">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klientas) (įrenginio ir vartotojo)</w:t>
            </w:r>
          </w:p>
        </w:tc>
        <w:tc>
          <w:tcPr>
            <w:tcW w:w="620" w:type="dxa"/>
            <w:tcBorders>
              <w:top w:val="none" w:sz="4" w:space="0" w:color="FFFFFF"/>
              <w:left w:val="none" w:sz="4" w:space="0" w:color="FFFFFF"/>
              <w:bottom w:val="dashed" w:sz="4" w:space="0" w:color="BFBFBF"/>
              <w:right w:val="none" w:sz="4" w:space="0" w:color="FFFFFF"/>
            </w:tcBorders>
          </w:tcPr>
          <w:p w:rsidR="005C3759" w:rsidRDefault="0025214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5C3759" w:rsidRDefault="0025214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5C3759" w:rsidRDefault="005C375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C3759" w:rsidRDefault="005C3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pPr>
            <w:r>
              <w:rPr>
                <w:color w:val="000000"/>
              </w:rPr>
              <w:t>„Windows Small Business Server 2011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C3759" w:rsidRDefault="005C37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3759" w:rsidRDefault="005C3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pPr>
            <w:r>
              <w:rPr>
                <w:color w:val="000000"/>
              </w:rPr>
              <w:t>„Windows Small Business Server 2011 CAL Suite“ (20 klientų) (įrenginio ir vartotojo)</w:t>
            </w:r>
          </w:p>
        </w:tc>
        <w:tc>
          <w:tcPr>
            <w:tcW w:w="62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5C3759" w:rsidRDefault="005C37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3759" w:rsidRDefault="005C3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klientas) (įrenginio ir vartotojo)</w:t>
            </w:r>
          </w:p>
        </w:tc>
        <w:tc>
          <w:tcPr>
            <w:tcW w:w="62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5C3759" w:rsidRDefault="005C37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3759" w:rsidRDefault="005C3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pPr>
            <w:r>
              <w:rPr>
                <w:color w:val="000000"/>
              </w:rPr>
              <w:t>„Windows Small Business Server 2011 Premium Add-on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C3759" w:rsidRDefault="0025214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C3759" w:rsidRDefault="005C37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C3759" w:rsidRDefault="005C3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r w:rsidR="005C3759">
        <w:tc>
          <w:tcPr>
            <w:tcW w:w="4160" w:type="dxa"/>
            <w:tcBorders>
              <w:top w:val="dashed" w:sz="4" w:space="0" w:color="BFBFBF"/>
              <w:left w:val="none" w:sz="4" w:space="0" w:color="FFFFFF"/>
              <w:bottom w:val="none" w:sz="4" w:space="0" w:color="000000"/>
              <w:right w:val="none" w:sz="4" w:space="0" w:color="FFFFFF"/>
            </w:tcBorders>
          </w:tcPr>
          <w:p w:rsidR="005C3759" w:rsidRDefault="00252142">
            <w:pPr>
              <w:pStyle w:val="ProductList-TableBody"/>
            </w:pPr>
            <w:r>
              <w:rPr>
                <w:color w:val="000000"/>
              </w:rPr>
              <w:t>„Windows Small Business Server 2011 Premium Add-on CAL Suite“ (20 klientai) (įrenginio ir vartotojo)</w:t>
            </w:r>
          </w:p>
        </w:tc>
        <w:tc>
          <w:tcPr>
            <w:tcW w:w="620" w:type="dxa"/>
            <w:tcBorders>
              <w:top w:val="dashed" w:sz="4" w:space="0" w:color="BFBFBF"/>
              <w:left w:val="none" w:sz="4" w:space="0" w:color="FFFFFF"/>
              <w:bottom w:val="none" w:sz="4" w:space="0" w:color="000000"/>
              <w:right w:val="none" w:sz="4" w:space="0" w:color="FFFFFF"/>
            </w:tcBorders>
          </w:tcPr>
          <w:p w:rsidR="005C3759" w:rsidRDefault="0025214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5C3759" w:rsidRDefault="0025214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5C3759" w:rsidRDefault="005C375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C3759" w:rsidRDefault="005C3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201" w:name="_Sec759"/>
      <w:r>
        <w:t>2. Informacija apie produktą</w:t>
      </w:r>
      <w:bookmarkEnd w:id="201"/>
    </w:p>
    <w:tbl>
      <w:tblPr>
        <w:tblStyle w:val="PURTable"/>
        <w:tblW w:w="0" w:type="dxa"/>
        <w:tblLook w:val="04A0" w:firstRow="1" w:lastRow="0" w:firstColumn="1" w:lastColumn="0" w:noHBand="0" w:noVBand="1"/>
      </w:tblPr>
      <w:tblGrid>
        <w:gridCol w:w="3573"/>
        <w:gridCol w:w="3649"/>
        <w:gridCol w:w="3568"/>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Small Business Server 2008“</w:t>
            </w:r>
            <w:r>
              <w:fldChar w:fldCharType="begin"/>
            </w:r>
            <w:r>
              <w:instrText xml:space="preserve"> XE "„Windows Small Business Server 2008“" </w:instrText>
            </w:r>
            <w:r>
              <w:fldChar w:fldCharType="end"/>
            </w:r>
            <w:r>
              <w:t xml:space="preserve"> (2008 m. spalio mėn.)</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Ankstesnių versijų leidimai: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(SA):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202" w:name="_Sec808"/>
      <w:r>
        <w:t>3. Naudojimo teisės</w:t>
      </w:r>
      <w:bookmarkEnd w:id="202"/>
    </w:p>
    <w:tbl>
      <w:tblPr>
        <w:tblStyle w:val="PURTable"/>
        <w:tblW w:w="0" w:type="dxa"/>
        <w:tblLook w:val="04A0" w:firstRow="1" w:lastRow="0" w:firstColumn="1" w:lastColumn="0" w:noHBand="0" w:noVBand="1"/>
      </w:tblPr>
      <w:tblGrid>
        <w:gridCol w:w="3605"/>
        <w:gridCol w:w="3586"/>
        <w:gridCol w:w="3599"/>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Papildoma programinė įranga: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Įtrauktos technologijos: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252142">
      <w:pPr>
        <w:pStyle w:val="ProductList-Offering1SubSection"/>
        <w:outlineLvl w:val="3"/>
      </w:pPr>
      <w:bookmarkStart w:id="203" w:name="_Sec835"/>
      <w:r>
        <w:t>4. Programinės įrangos naujumo garantija</w:t>
      </w:r>
      <w:bookmarkEnd w:id="203"/>
    </w:p>
    <w:tbl>
      <w:tblPr>
        <w:tblStyle w:val="PURTable"/>
        <w:tblW w:w="0" w:type="dxa"/>
        <w:tblLook w:val="04A0" w:firstRow="1" w:lastRow="0" w:firstColumn="1" w:lastColumn="0" w:noHBand="0" w:noVBand="1"/>
      </w:tblPr>
      <w:tblGrid>
        <w:gridCol w:w="3599"/>
        <w:gridCol w:w="3589"/>
        <w:gridCol w:w="360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Perėmimo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Perdavimo tarptinkliniu ryšiu teisės: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5C3759">
      <w:pPr>
        <w:sectPr w:rsidR="005C3759">
          <w:headerReference w:type="default" r:id="rId83"/>
          <w:footerReference w:type="default" r:id="rId84"/>
          <w:type w:val="continuous"/>
          <w:pgSz w:w="12240" w:h="15840" w:code="1"/>
          <w:pgMar w:top="1170" w:right="720" w:bottom="720" w:left="720" w:header="432" w:footer="288" w:gutter="0"/>
          <w:cols w:space="360"/>
        </w:sectPr>
      </w:pPr>
    </w:p>
    <w:p w:rsidR="005C3759" w:rsidRDefault="00252142">
      <w:pPr>
        <w:pStyle w:val="ProductList-SectionHeading"/>
        <w:pageBreakBefore/>
        <w:outlineLvl w:val="0"/>
      </w:pPr>
      <w:bookmarkStart w:id="204" w:name="_Sec548"/>
      <w:bookmarkEnd w:id="33"/>
      <w:r>
        <w:lastRenderedPageBreak/>
        <w:t>Internete teikiamos paslaugos</w:t>
      </w:r>
      <w:r>
        <w:fldChar w:fldCharType="begin"/>
      </w:r>
      <w:r>
        <w:instrText xml:space="preserve"> TC "</w:instrText>
      </w:r>
      <w:bookmarkStart w:id="205" w:name="_Toc446538432"/>
      <w:r>
        <w:instrText>Internete teikiamos paslaugos</w:instrText>
      </w:r>
      <w:bookmarkEnd w:id="205"/>
      <w:r>
        <w:instrText>" \l 1</w:instrText>
      </w:r>
      <w:r>
        <w:fldChar w:fldCharType="end"/>
      </w:r>
    </w:p>
    <w:p w:rsidR="005C3759" w:rsidRDefault="00252142">
      <w:pPr>
        <w:pStyle w:val="ProductList-Body"/>
      </w:pPr>
      <w:r>
        <w:t xml:space="preserve">Klientui įsigijus „Microsoft“ internete teikiamas paslaugas ir jomis naudojantis taikomos Produktų naudojimo sąlygos ir „Microsoft“ internete teikiamų paslaugų sąlygos (OST), pateiktos adresu </w:t>
      </w:r>
      <w:hyperlink r:id="rId85">
        <w:r>
          <w:rPr>
            <w:color w:val="00467F"/>
            <w:u w:val="single"/>
          </w:rPr>
          <w:t>http://go.microsoft.com/?linkid=9840733</w:t>
        </w:r>
      </w:hyperlink>
      <w:r>
        <w:t xml:space="preserve"> ir nurodytos šiame dokumente.</w:t>
      </w:r>
    </w:p>
    <w:p w:rsidR="005C3759" w:rsidRDefault="00252142">
      <w:pPr>
        <w:pStyle w:val="ProductList-Offering1Heading"/>
        <w:outlineLvl w:val="1"/>
      </w:pPr>
      <w:bookmarkStart w:id="206" w:name="_Sec620"/>
      <w:r>
        <w:t>Internete teikiamos paslaugų pasiekiamumas konkrečiuose regionuose</w:t>
      </w:r>
      <w:bookmarkEnd w:id="206"/>
      <w:r>
        <w:fldChar w:fldCharType="begin"/>
      </w:r>
      <w:r>
        <w:instrText xml:space="preserve"> TC "</w:instrText>
      </w:r>
      <w:bookmarkStart w:id="207" w:name="_Toc446538433"/>
      <w:r>
        <w:instrText>Internete teikiamos paslaugų pasiekiamumas konkrečiuose regionuose</w:instrText>
      </w:r>
      <w:bookmarkEnd w:id="207"/>
      <w:r>
        <w:instrText>" \l 2</w:instrText>
      </w:r>
      <w:r>
        <w:fldChar w:fldCharType="end"/>
      </w:r>
    </w:p>
    <w:p w:rsidR="005C3759" w:rsidRDefault="00252142">
      <w:pPr>
        <w:pStyle w:val="ProductList-Body"/>
      </w:pPr>
      <w:r>
        <w:t xml:space="preserve">Šalių ir regionų, kuriuose pasiekiamos Internete teikiamos paslaugos, sąrašas pateiktas adresu </w:t>
      </w:r>
      <w:hyperlink r:id="rId86" w:anchor="international">
        <w:r>
          <w:rPr>
            <w:color w:val="00467F"/>
            <w:u w:val="single"/>
          </w:rPr>
          <w:t>http://www.microsoft.com/online/faq.aspx#international</w:t>
        </w:r>
      </w:hyperlink>
      <w:r>
        <w:t>.</w:t>
      </w:r>
    </w:p>
    <w:p w:rsidR="005C3759" w:rsidRDefault="00252142">
      <w:pPr>
        <w:pStyle w:val="ProductList-Offering1Heading"/>
        <w:outlineLvl w:val="1"/>
      </w:pPr>
      <w:bookmarkStart w:id="208" w:name="_Sec621"/>
      <w:r>
        <w:t>Internete teikiamų paslaugų įsigijimo taisyklės</w:t>
      </w:r>
      <w:bookmarkEnd w:id="208"/>
      <w:r>
        <w:fldChar w:fldCharType="begin"/>
      </w:r>
      <w:r>
        <w:instrText xml:space="preserve"> TC "</w:instrText>
      </w:r>
      <w:bookmarkStart w:id="209" w:name="_Toc446538434"/>
      <w:r>
        <w:instrText>Internete teikiamų paslaugų įsigijimo taisyklės</w:instrText>
      </w:r>
      <w:bookmarkEnd w:id="209"/>
      <w:r>
        <w:instrText>" \l 2</w:instrText>
      </w:r>
      <w:r>
        <w:fldChar w:fldCharType="end"/>
      </w:r>
    </w:p>
    <w:p w:rsidR="005C3759" w:rsidRDefault="00252142">
      <w:pPr>
        <w:pStyle w:val="ProductList-Body"/>
      </w:pPr>
      <w:r>
        <w:t>Įsigyjant Internete teikiamas paslaugas galioja toliau išvardytos taisyklės.</w:t>
      </w:r>
    </w:p>
    <w:p w:rsidR="005C3759" w:rsidRDefault="00252142" w:rsidP="00252142">
      <w:pPr>
        <w:pStyle w:val="ProductList-Bullet"/>
        <w:numPr>
          <w:ilvl w:val="0"/>
          <w:numId w:val="31"/>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rsidR="005C3759" w:rsidRDefault="00252142" w:rsidP="00252142">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w:t>
      </w:r>
    </w:p>
    <w:p w:rsidR="005C3759" w:rsidRDefault="00252142" w:rsidP="00252142">
      <w:pPr>
        <w:pStyle w:val="ProductList-Bullet"/>
        <w:numPr>
          <w:ilvl w:val="0"/>
          <w:numId w:val="31"/>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5C3759" w:rsidRDefault="00252142" w:rsidP="00252142">
      <w:pPr>
        <w:pStyle w:val="ProductList-Bullet"/>
        <w:numPr>
          <w:ilvl w:val="0"/>
          <w:numId w:val="31"/>
        </w:numPr>
      </w:pPr>
      <w:r>
        <w:t xml:space="preserve">„Microsoft Azure“ sąlygos pateiktos „Microsoft Azure“ produkto apraše. </w:t>
      </w:r>
    </w:p>
    <w:p w:rsidR="005C3759" w:rsidRDefault="00252142" w:rsidP="00252142">
      <w:pPr>
        <w:pStyle w:val="ProductList-Bullet"/>
        <w:numPr>
          <w:ilvl w:val="0"/>
          <w:numId w:val="31"/>
        </w:numPr>
      </w:pPr>
      <w:r>
        <w:t>Papildoma ir Naujesnės versijos vartotojo PL turi būti įsigytos pagal tą pačią bendrojo licencijavimo sutartį ir registracijos sutartį (jei yra) kaip ir Priskirta licencija arba pagrindinė Vartotojo PL. Priedai baigia galioti kartu su Priskirtos licencijos arba Papildomos vartotojo PL SA apsauga (atsižvelgiama į tai, kas įvyksta anksčiau). Naujesnės versijos baigia galioti kartu su Naujesnės versijos vartotojo PL arba pagrindine Vartotojo PL (atsižvelgiama į tai, kas įvyksta anksčiau).</w:t>
      </w:r>
    </w:p>
    <w:p w:rsidR="005C3759" w:rsidRDefault="00252142">
      <w:pPr>
        <w:pStyle w:val="ProductList-Offering1Heading"/>
        <w:outlineLvl w:val="1"/>
      </w:pPr>
      <w:bookmarkStart w:id="210" w:name="_Sec623"/>
      <w:r>
        <w:t>Internete teikiamų paslaugų atnaujinimas</w:t>
      </w:r>
      <w:bookmarkEnd w:id="210"/>
      <w:r>
        <w:fldChar w:fldCharType="begin"/>
      </w:r>
      <w:r>
        <w:instrText xml:space="preserve"> TC "</w:instrText>
      </w:r>
      <w:bookmarkStart w:id="211" w:name="_Toc446538435"/>
      <w:r>
        <w:instrText>Internete teikiamų paslaugų atnaujinimas</w:instrText>
      </w:r>
      <w:bookmarkEnd w:id="211"/>
      <w:r>
        <w:instrText>" \l 2</w:instrText>
      </w:r>
      <w:r>
        <w:fldChar w:fldCharType="end"/>
      </w:r>
    </w:p>
    <w:p w:rsidR="005C3759" w:rsidRDefault="00252142">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87">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GroupHeading"/>
        <w:outlineLvl w:val="1"/>
      </w:pPr>
      <w:bookmarkStart w:id="212" w:name="_Sec624"/>
      <w:r>
        <w:t>„Microsoft Azure“ paslaugos</w:t>
      </w:r>
      <w:bookmarkEnd w:id="212"/>
      <w:r>
        <w:fldChar w:fldCharType="begin"/>
      </w:r>
      <w:r>
        <w:instrText xml:space="preserve"> TC "„Microsoft Azure“ paslaugos" \l 2</w:instrText>
      </w:r>
      <w:r>
        <w:fldChar w:fldCharType="end"/>
      </w:r>
    </w:p>
    <w:p w:rsidR="005C3759" w:rsidRDefault="00252142">
      <w:pPr>
        <w:pStyle w:val="ProductList-ClauseHeading"/>
        <w:outlineLvl w:val="2"/>
      </w:pPr>
      <w:r>
        <w:t>1. Apibrėžtys</w:t>
      </w:r>
    </w:p>
    <w:p w:rsidR="005C3759" w:rsidRDefault="00252142">
      <w:pPr>
        <w:pStyle w:val="ProductList-Body"/>
      </w:pPr>
      <w:r>
        <w:rPr>
          <w:b/>
          <w:color w:val="00188F"/>
        </w:rPr>
        <w:t>Paskirstytas metinis įnašas</w:t>
      </w:r>
      <w:r>
        <w:t xml:space="preserve"> yra Piniginis įnašas, paskirstytas per metus Registracijos laikotarpiu.</w:t>
      </w:r>
    </w:p>
    <w:p w:rsidR="005C3759" w:rsidRDefault="00252142">
      <w:pPr>
        <w:pStyle w:val="ProductList-Body"/>
      </w:pPr>
      <w:r>
        <w:rPr>
          <w:b/>
          <w:color w:val="00188F"/>
        </w:rPr>
        <w:t>Įnašo dydis</w:t>
      </w:r>
      <w:r>
        <w:t xml:space="preserve"> yra kaina už visas naudojamas „Microsoft Azure“ paslaugas, išskyrus „Microsoft Azure“ paslaugų planus, neviršijanti Paskirstyto metinio įnašo.</w:t>
      </w:r>
    </w:p>
    <w:p w:rsidR="005C3759" w:rsidRDefault="00252142">
      <w:pPr>
        <w:pStyle w:val="ProductList-Body"/>
      </w:pPr>
      <w:r>
        <w:rPr>
          <w:b/>
          <w:color w:val="00188F"/>
        </w:rPr>
        <w:t>Naudojimo nuolaida</w:t>
      </w:r>
      <w:r>
        <w:t xml:space="preserve"> – tai penkiasdešimt procentų Paskirstyto metinio įnašo. Pvz., jei Paskirstytas metinis įnašas – 100 000 USD, Naudojimo nuolaida – 50 000 USD.</w:t>
      </w:r>
    </w:p>
    <w:p w:rsidR="005C3759" w:rsidRDefault="00252142">
      <w:pPr>
        <w:pStyle w:val="ProductList-Body"/>
      </w:pPr>
      <w:r>
        <w:rPr>
          <w:b/>
          <w:color w:val="00188F"/>
        </w:rPr>
        <w:t xml:space="preserve">Naudojimo įkainiai </w:t>
      </w:r>
      <w:r>
        <w:t>– tai kaina už naudojamas „Microsoft Azure“ paslaugas, kai viršijamas Paskirstytas metinis įnašas, arba tam tikrų „Microsoft Azure“ paslaugų planų atveju už bet kokį naudojimą, kai viršijamas nurodytas kiekis. Naudojimo įkainiai kituose „Microsoft“ arba „Microsoft Azure“ dokumentuose gali būti vadinami Pertekliaus įkainiais arba Pertekliumi. Įnašų dydžiai yra lygūs Naudojimo įkainiams.</w:t>
      </w:r>
    </w:p>
    <w:p w:rsidR="005C3759" w:rsidRDefault="00252142">
      <w:pPr>
        <w:pStyle w:val="ProductList-Body"/>
      </w:pPr>
      <w:r>
        <w:rPr>
          <w:b/>
          <w:color w:val="00188F"/>
        </w:rPr>
        <w:t>„Microsoft Azure“ paslaugų planas</w:t>
      </w:r>
      <w:r>
        <w:t xml:space="preserve"> – tai bet kurios atskiros „Microsoft Azure“ paslaugos, toliau vadinamos „Microsoft Azure“ paslaugų planu, prenumerata. Kaip „Microsoft Azure“ paslaugų planai įsigytų paslaugų atveju netaikoma Internete teikiamų paslaugų sąlygose numatyta Išteklių nuomos arba Valdomos paslaugos išimtis.</w:t>
      </w:r>
    </w:p>
    <w:p w:rsidR="005C3759" w:rsidRDefault="00252142">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5C3759" w:rsidRDefault="005C3759">
      <w:pPr>
        <w:pStyle w:val="ProductList-Body"/>
      </w:pPr>
    </w:p>
    <w:p w:rsidR="005C3759" w:rsidRDefault="00252142">
      <w:pPr>
        <w:pStyle w:val="ProductList-ClauseHeading"/>
        <w:outlineLvl w:val="2"/>
      </w:pPr>
      <w:r>
        <w:t>2. Prenumeratos terminas</w:t>
      </w:r>
    </w:p>
    <w:p w:rsidR="005C3759" w:rsidRDefault="00252142">
      <w:pPr>
        <w:pStyle w:val="ProductList-Body"/>
      </w:pPr>
      <w:r>
        <w:t>Klientai gali užsiprenumeruoti tik tokias „Microsoft Azure“ paslaugas (taip pat ir „Microsoft Azure“ paslaugų planus), kurių prenumeratos terminas baigiasi Kliento registracijos sutarties pabaigos datą (sutampa). Kad galėtų užsiprenumeruoti „Microsoft Azure“ paslaugų, iki kliento Registracijos sutarties galiojimo pabaigos turi būti likę bent du mėnesiai.</w:t>
      </w:r>
    </w:p>
    <w:p w:rsidR="005C3759" w:rsidRDefault="005C3759">
      <w:pPr>
        <w:pStyle w:val="ProductList-Body"/>
      </w:pPr>
    </w:p>
    <w:p w:rsidR="005C3759" w:rsidRDefault="00252142">
      <w:pPr>
        <w:pStyle w:val="ProductList-ClauseHeading"/>
        <w:outlineLvl w:val="2"/>
      </w:pPr>
      <w:r>
        <w:t>3. Paslaugų įsigijimas</w:t>
      </w:r>
    </w:p>
    <w:p w:rsidR="005C3759" w:rsidRDefault="00252142">
      <w:pPr>
        <w:pStyle w:val="ProductList-Body"/>
      </w:pPr>
      <w:r>
        <w:t>„Microsoft Azure“ paslaugas galima įsigyti kuriuo nors konkrečiu arba keliais suderintais iš toliau nurodytų būdų.</w:t>
      </w:r>
    </w:p>
    <w:p w:rsidR="005C3759" w:rsidRDefault="00252142" w:rsidP="00252142">
      <w:pPr>
        <w:pStyle w:val="ProductList-Bullet"/>
        <w:numPr>
          <w:ilvl w:val="0"/>
          <w:numId w:val="32"/>
        </w:numPr>
      </w:pPr>
      <w:r>
        <w:rPr>
          <w:b/>
          <w:color w:val="00188F"/>
        </w:rPr>
        <w:lastRenderedPageBreak/>
        <w:t>Įnašas</w:t>
      </w:r>
      <w:r>
        <w:t>: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sutarties galiojimo metus Paskirstyti metiniai įnašai padidinami atsižvelgiant į sumą arba papildomą užsakymą, padaugintą iš dvylikos ir padalytą iš tiek mėnesių, kiek jų yra nuo papildomo užsakymo pateikimo iki metų sukakties datos po papildomo užsakymo pateikimo.</w:t>
      </w:r>
    </w:p>
    <w:p w:rsidR="005C3759" w:rsidRDefault="00252142" w:rsidP="00252142">
      <w:pPr>
        <w:pStyle w:val="ProductList-Bullet"/>
        <w:numPr>
          <w:ilvl w:val="1"/>
          <w:numId w:val="32"/>
        </w:numPr>
      </w:pPr>
      <w:r>
        <w:t>Klientai gali sumažinti Piniginius įnašus, mokamus per tolesnius Registracijos sutarties galiojimo metus, ir apie tai pranešti pardavėjui, o šis apie sumažinimą turi pranešti „Microsoft“ anksčiau nei Registracijos sutarties galiojimo metų sukakties datą.</w:t>
      </w:r>
    </w:p>
    <w:p w:rsidR="005C3759" w:rsidRDefault="00252142" w:rsidP="00252142">
      <w:pPr>
        <w:pStyle w:val="ProductList-Bullet"/>
        <w:numPr>
          <w:ilvl w:val="1"/>
          <w:numId w:val="32"/>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rsidR="005C3759" w:rsidRDefault="00252142" w:rsidP="00252142">
      <w:pPr>
        <w:pStyle w:val="ProductList-Bullet"/>
        <w:numPr>
          <w:ilvl w:val="0"/>
          <w:numId w:val="32"/>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5C3759" w:rsidRDefault="00252142" w:rsidP="00252142">
      <w:pPr>
        <w:pStyle w:val="ProductList-Bullet"/>
        <w:numPr>
          <w:ilvl w:val="0"/>
          <w:numId w:val="32"/>
        </w:numPr>
      </w:pPr>
      <w:r>
        <w:rPr>
          <w:b/>
          <w:color w:val="00188F"/>
        </w:rPr>
        <w:t>„Microsoft Azure“ paslaugų planas</w:t>
      </w:r>
      <w:r>
        <w:t>: Klientai gali užsiprenumeruoti „Microsoft Azure“ paslaugą kaip „Microsoft Azure“ paslaugų planą.</w:t>
      </w:r>
    </w:p>
    <w:p w:rsidR="005C3759" w:rsidRDefault="00252142" w:rsidP="00252142">
      <w:pPr>
        <w:pStyle w:val="ProductList-Bullet"/>
        <w:numPr>
          <w:ilvl w:val="0"/>
          <w:numId w:val="32"/>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5C3759" w:rsidRDefault="005C3759">
      <w:pPr>
        <w:pStyle w:val="ProductList-Body"/>
      </w:pPr>
    </w:p>
    <w:p w:rsidR="005C3759" w:rsidRDefault="00252142">
      <w:pPr>
        <w:pStyle w:val="ProductList-ClauseHeading"/>
        <w:outlineLvl w:val="2"/>
      </w:pPr>
      <w:r>
        <w:t>4. Įkainiai</w:t>
      </w:r>
    </w:p>
    <w:p w:rsidR="005C3759" w:rsidRDefault="00252142">
      <w:pPr>
        <w:pStyle w:val="ProductList-Body"/>
      </w:pPr>
      <w:r>
        <w:t>Jei Klientas nėra sudaręs Korporatyvinės registracijos, Korporatyvinės prenumeratos registracijos, Pasirenkamosios, Pasirenkamosios „Plius“ arba Serverio debesies sutarties, bus taikomas A kainų lygis.</w:t>
      </w:r>
    </w:p>
    <w:p w:rsidR="005C3759" w:rsidRDefault="005C3759">
      <w:pPr>
        <w:pStyle w:val="ProductList-Body"/>
      </w:pPr>
    </w:p>
    <w:p w:rsidR="005C3759" w:rsidRDefault="00252142">
      <w:pPr>
        <w:pStyle w:val="ProductList-Body"/>
      </w:pPr>
      <w:r>
        <w:t>Kliento registracijos laikotarpiu Klientui arba Klientą aptarnaujančiam pardavėjui „Microsoft“ gali pasiūlyti konkrečių „Microsoft Azure“ paslaugų už visam laikui arba laikinai sumažintas kainas.</w:t>
      </w:r>
    </w:p>
    <w:p w:rsidR="005C3759" w:rsidRDefault="005C3759">
      <w:pPr>
        <w:pStyle w:val="ProductList-Body"/>
      </w:pPr>
    </w:p>
    <w:p w:rsidR="005C3759" w:rsidRDefault="00252142">
      <w:pPr>
        <w:pStyle w:val="ProductList-ClauseHeading"/>
        <w:outlineLvl w:val="2"/>
      </w:pPr>
      <w:r>
        <w:t>5. Mokėjimai ir mokesčiai</w:t>
      </w:r>
    </w:p>
    <w:p w:rsidR="005C3759" w:rsidRDefault="00252142">
      <w:pPr>
        <w:pStyle w:val="ProductList-Body"/>
      </w:pPr>
      <w:r>
        <w:t>Klientams, kurie „Microsoft Azure“ paslaugomis naudojasi be prievolės mokėti Piniginį įnašą, kas ketvirtį bus išrašomos SF, taikant Naudojimo įkainius.</w:t>
      </w:r>
    </w:p>
    <w:p w:rsidR="005C3759" w:rsidRDefault="005C3759">
      <w:pPr>
        <w:pStyle w:val="ProductList-Body"/>
      </w:pPr>
    </w:p>
    <w:p w:rsidR="005C3759" w:rsidRDefault="00252142">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rsidR="005C3759" w:rsidRDefault="005C3759">
      <w:pPr>
        <w:pStyle w:val="ProductList-Body"/>
      </w:pPr>
    </w:p>
    <w:p w:rsidR="005C3759" w:rsidRDefault="00252142">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rsidR="005C3759" w:rsidRDefault="005C3759">
      <w:pPr>
        <w:pStyle w:val="ProductList-Body"/>
      </w:pPr>
    </w:p>
    <w:p w:rsidR="005C3759" w:rsidRDefault="00252142">
      <w:pPr>
        <w:pStyle w:val="ProductList-Body"/>
      </w:pPr>
      <w:r>
        <w:t>Jei tiesioginis Korporatyvinę registracijos sutartį sudariusio kliento naudojimas įvertinamas mažesne nei Paskirstyto metinio įnašo ir Naudojimo nuolaidos suma, už naudojimą, įvertinamą didesne nei Paskirstyto metinio įnašo suma, SF išrašomos taikant Naudojimo įkainius ir pateikiamos klientui arba jį aptarnaujančiam pardavėjui praėjus metams nuo Registracijos sutarties sudarymo datos už (1 ir 2 metus) ir prenumeratos laikotarpio pabaigoje (už 3 metus).</w:t>
      </w:r>
    </w:p>
    <w:p w:rsidR="005C3759" w:rsidRDefault="005C3759">
      <w:pPr>
        <w:pStyle w:val="ProductList-Body"/>
      </w:pPr>
    </w:p>
    <w:p w:rsidR="005C3759" w:rsidRDefault="00252142">
      <w:pPr>
        <w:pStyle w:val="ProductList-Body"/>
      </w:pPr>
      <w:r>
        <w:t>Jei tiesioginis Korporatyvinę registracijos sutartį sudariusio kliento naudojimas įvertinamas didesne nei Paskirstyto metinio įnašo ir Naudojimo nuolaidos suma, už visą naudojimą, įvertinamą didesne nei Paskirstyto metinio įnašo suma, SF išrašomos taikant Naudojimo įkainius ir pateikiamos klientui arba jį aptarnaujančiam pardavėjui kas ketvirtį nuo Registracijos sutarties sudarymo datos.</w:t>
      </w:r>
    </w:p>
    <w:p w:rsidR="005C3759" w:rsidRDefault="005C3759">
      <w:pPr>
        <w:pStyle w:val="ProductList-Body"/>
      </w:pPr>
    </w:p>
    <w:p w:rsidR="005C3759" w:rsidRDefault="00252142">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rsidR="005C3759" w:rsidRDefault="005C3759">
      <w:pPr>
        <w:pStyle w:val="ProductList-Body"/>
      </w:pPr>
    </w:p>
    <w:p w:rsidR="005C3759" w:rsidRDefault="00252142">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rsidR="005C3759" w:rsidRDefault="005C3759">
      <w:pPr>
        <w:pStyle w:val="ProductList-Body"/>
      </w:pPr>
    </w:p>
    <w:p w:rsidR="005C3759" w:rsidRDefault="00252142">
      <w:pPr>
        <w:pStyle w:val="ProductList-ClauseHeading"/>
        <w:outlineLvl w:val="2"/>
      </w:pPr>
      <w:r>
        <w:t>6. Atvirosios licencijos, Atvirosios vertės ir Atvirosios vertės prenumeratos programos</w:t>
      </w:r>
    </w:p>
    <w:p w:rsidR="005C3759" w:rsidRDefault="00252142">
      <w:pPr>
        <w:pStyle w:val="ProductList-SubClauseHeading"/>
        <w:outlineLvl w:val="3"/>
      </w:pPr>
      <w:r>
        <w:t>6.1. Apibrėžtys</w:t>
      </w:r>
    </w:p>
    <w:p w:rsidR="005C3759" w:rsidRDefault="00252142">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5C3759" w:rsidRDefault="00252142">
      <w:pPr>
        <w:pStyle w:val="ProductList-BodyIndented"/>
      </w:pPr>
      <w:r>
        <w:rPr>
          <w:b/>
          <w:color w:val="00188F"/>
        </w:rPr>
        <w:t>Portalas</w:t>
      </w:r>
      <w:r>
        <w:t xml:space="preserve"> – tai internetinis portalas, kuriame Klientas administruoja Prenumeratą.</w:t>
      </w:r>
    </w:p>
    <w:p w:rsidR="005C3759" w:rsidRDefault="00252142">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5C3759" w:rsidRDefault="005C3759">
      <w:pPr>
        <w:pStyle w:val="ProductList-BodyIndented"/>
      </w:pPr>
    </w:p>
    <w:p w:rsidR="005C3759" w:rsidRDefault="00252142">
      <w:pPr>
        <w:pStyle w:val="ProductList-SubClauseHeading"/>
        <w:outlineLvl w:val="3"/>
      </w:pPr>
      <w:r>
        <w:lastRenderedPageBreak/>
        <w:t>6.2. Prenumeratos terminas</w:t>
      </w:r>
    </w:p>
    <w:p w:rsidR="005C3759" w:rsidRDefault="00252142">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5C3759" w:rsidRDefault="005C3759">
      <w:pPr>
        <w:pStyle w:val="ProductList-BodyIndented"/>
      </w:pPr>
    </w:p>
    <w:p w:rsidR="005C3759" w:rsidRDefault="00252142">
      <w:pPr>
        <w:pStyle w:val="ProductList-ClauseHeading"/>
        <w:outlineLvl w:val="2"/>
      </w:pPr>
      <w:r>
        <w:t>7. „Microsoft Azure“ hibridinio naudojimo privilegija</w:t>
      </w:r>
    </w:p>
    <w:p w:rsidR="005C3759" w:rsidRDefault="00252142">
      <w:pPr>
        <w:pStyle w:val="ProductList-Body"/>
      </w:pPr>
      <w:r>
        <w:t>Pasitelkęs „Microsoft Azure“ hibridinio naudojimo privilegiją (HUB) klientas, turintis „Windows Server“ licencijas, kurioms taikoma Programinės įrangos naujumo garantija (SA), gali į „Microsoft Azure“ nusiųsti ir naudoti savo „Windows Server“ atvaizdą.</w:t>
      </w:r>
    </w:p>
    <w:p w:rsidR="005C3759" w:rsidRDefault="005C3759">
      <w:pPr>
        <w:pStyle w:val="ProductList-Body"/>
      </w:pPr>
    </w:p>
    <w:p w:rsidR="005C3759" w:rsidRDefault="00252142">
      <w:pPr>
        <w:pStyle w:val="ProductList-Body"/>
      </w:pPr>
      <w:r>
        <w:t>„Windows Server“ programinės įrangos naudojimo taikant HUB teisė suteikiama „Azure“ virtualiosiose mašinose, kuriose nėra „Windows Server“ (pagrindiniai egzemplioriai). Viena „Windows Server“ procesoriaus pagrindo licencija, kuriai taikoma SA, suteikia klientui teisę naudoti „Windows Server“ platformoje „Microsoft Azure“ naudojant ne daugiau nei 16 Virtualiųjų branduolių, paskirstytų ne daugiau nei dviejuose „Azure“ pagrindiniuose egzemplioriuose. „Azure“ pagrindinio egzemplioriaus kaina į HUB neįskaičiuota.</w:t>
      </w:r>
    </w:p>
    <w:p w:rsidR="005C3759" w:rsidRDefault="005C3759">
      <w:pPr>
        <w:pStyle w:val="ProductList-Body"/>
      </w:pPr>
    </w:p>
    <w:p w:rsidR="005C3759" w:rsidRDefault="00252142">
      <w:pPr>
        <w:pStyle w:val="ProductList-Body"/>
      </w:pPr>
      <w:r>
        <w:t>Konfigūruodamas į „Azure“ nusiųstą (-us) atvaizdą (-us) Klientas privalo nurodyti, kad jis naudoja „Windows Server“ ir jam taikoma HUB. Klientas gali naudoti savo nusiųstą (-us) atvaizdą (-us) laikydamasis Internete teikiamų paslaugų sąlygų.</w:t>
      </w:r>
    </w:p>
    <w:p w:rsidR="005C3759" w:rsidRDefault="005C3759">
      <w:pPr>
        <w:pStyle w:val="ProductList-Body"/>
      </w:pPr>
    </w:p>
    <w:p w:rsidR="005C3759" w:rsidRDefault="00252142">
      <w:pPr>
        <w:pStyle w:val="ProductList-Body"/>
      </w:pPr>
      <w:r>
        <w:t>HUB suteikia papildomas teises įdiegti ir naudoti programinę įrangą, kai tai daroma pagal Duomenų centro licencijas, ir alternatyvias teises, kai tai daroma pagal Standartines licencijas. Standartinės licencijos laikomos priskirtomis „Azure“, kai Klientas naudoja „Windows Server“ pasitelkęs HUB, ir joms taikomi Licencijos perleidimo apribojimai, nurodyti Universaliosios licencijos sąlygose.</w:t>
      </w:r>
    </w:p>
    <w:p w:rsidR="005C3759" w:rsidRDefault="00252142">
      <w:pPr>
        <w:pStyle w:val="ProductList-Offering2HeadingNoBorder"/>
        <w:outlineLvl w:val="2"/>
      </w:pPr>
      <w:bookmarkStart w:id="213" w:name="_Sec625"/>
      <w:r>
        <w:t>„Microsoft Azure“ paslaugos</w:t>
      </w:r>
      <w:bookmarkEnd w:id="213"/>
      <w:r>
        <w:fldChar w:fldCharType="begin"/>
      </w:r>
      <w:r>
        <w:instrText xml:space="preserve"> TC "„Microsoft Azure“ paslaugos" \l 3</w:instrText>
      </w:r>
      <w:r>
        <w:fldChar w:fldCharType="end"/>
      </w:r>
    </w:p>
    <w:p w:rsidR="005C3759" w:rsidRDefault="00252142">
      <w:pPr>
        <w:pStyle w:val="ProductList-Offering1SubSection"/>
        <w:outlineLvl w:val="3"/>
      </w:pPr>
      <w:bookmarkStart w:id="214" w:name="_Sec705"/>
      <w:r>
        <w:t>1. Programos pasiekiamumas</w:t>
      </w:r>
      <w:bookmarkEnd w:id="214"/>
    </w:p>
    <w:tbl>
      <w:tblPr>
        <w:tblStyle w:val="PURTable"/>
        <w:tblW w:w="0" w:type="dxa"/>
        <w:tblLook w:val="04A0" w:firstRow="1" w:lastRow="0" w:firstColumn="1" w:lastColumn="0" w:noHBand="0" w:noVBand="1"/>
      </w:tblPr>
      <w:tblGrid>
        <w:gridCol w:w="4383"/>
        <w:gridCol w:w="811"/>
        <w:gridCol w:w="774"/>
        <w:gridCol w:w="790"/>
        <w:gridCol w:w="805"/>
        <w:gridCol w:w="826"/>
        <w:gridCol w:w="818"/>
        <w:gridCol w:w="795"/>
        <w:gridCol w:w="782"/>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3"/>
      </w:pPr>
      <w:bookmarkStart w:id="215" w:name="_Sec760"/>
      <w:r>
        <w:t>2. Informacija apie produktą</w:t>
      </w:r>
      <w:bookmarkEnd w:id="215"/>
    </w:p>
    <w:tbl>
      <w:tblPr>
        <w:tblStyle w:val="PURTable"/>
        <w:tblW w:w="0" w:type="dxa"/>
        <w:tblLook w:val="04A0" w:firstRow="1" w:lastRow="0" w:firstColumn="1" w:lastColumn="0" w:noHBand="0" w:noVBand="1"/>
      </w:tblPr>
      <w:tblGrid>
        <w:gridCol w:w="3646"/>
        <w:gridCol w:w="3572"/>
        <w:gridCol w:w="357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Paskirstytas metinis įnašas</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„Microsoft Azure“ paslaugų planai</w:t>
      </w:r>
    </w:p>
    <w:p w:rsidR="005C3759" w:rsidRDefault="00252142">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C3759" w:rsidRDefault="005C3759">
            <w:pPr>
              <w:pStyle w:val="PURBreadcrumb"/>
            </w:pPr>
          </w:p>
          <w:tbl>
            <w:tblPr>
              <w:tblW w:w="0" w:type="dxa"/>
              <w:tblLook w:val="04A0" w:firstRow="1" w:lastRow="0" w:firstColumn="1" w:lastColumn="0" w:noHBand="0" w:noVBand="1"/>
            </w:tblPr>
            <w:tblGrid>
              <w:gridCol w:w="10684"/>
            </w:tblGrid>
            <w:tr w:rsidR="005C3759">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TableBody"/>
            </w:pPr>
          </w:p>
        </w:tc>
      </w:tr>
    </w:tbl>
    <w:p w:rsidR="005C3759" w:rsidRDefault="00252142">
      <w:pPr>
        <w:pStyle w:val="ProductList-Offering2HeadingNoBorder"/>
        <w:outlineLvl w:val="2"/>
      </w:pPr>
      <w:bookmarkStart w:id="216" w:name="_Sec626"/>
      <w:r>
        <w:t>Pagalba naudojant „Microsoft Azure“ (planas)</w:t>
      </w:r>
      <w:bookmarkEnd w:id="216"/>
      <w:r>
        <w:fldChar w:fldCharType="begin"/>
      </w:r>
      <w:r>
        <w:instrText xml:space="preserve"> TC "</w:instrText>
      </w:r>
      <w:bookmarkStart w:id="217" w:name="_Toc446538436"/>
      <w:r>
        <w:instrText>Pagalba naudojant</w:instrText>
      </w:r>
      <w:bookmarkEnd w:id="217"/>
      <w:r>
        <w:instrText xml:space="preserve"> „Microsoft Azure“ (planas)" \l 3</w:instrText>
      </w:r>
      <w:r>
        <w:fldChar w:fldCharType="end"/>
      </w:r>
    </w:p>
    <w:p w:rsidR="005C3759" w:rsidRDefault="00252142">
      <w:pPr>
        <w:pStyle w:val="ProductList-Offering1SubSection"/>
        <w:outlineLvl w:val="3"/>
      </w:pPr>
      <w:bookmarkStart w:id="218" w:name="_Sec706"/>
      <w:r>
        <w:t>1. Programos pasiekiamumas</w:t>
      </w:r>
      <w:bookmarkEnd w:id="218"/>
    </w:p>
    <w:tbl>
      <w:tblPr>
        <w:tblStyle w:val="PURTable"/>
        <w:tblW w:w="0" w:type="dxa"/>
        <w:tblLook w:val="04A0" w:firstRow="1" w:lastRow="0" w:firstColumn="1" w:lastColumn="0" w:noHBand="0" w:noVBand="1"/>
      </w:tblPr>
      <w:tblGrid>
        <w:gridCol w:w="4393"/>
        <w:gridCol w:w="810"/>
        <w:gridCol w:w="772"/>
        <w:gridCol w:w="789"/>
        <w:gridCol w:w="804"/>
        <w:gridCol w:w="825"/>
        <w:gridCol w:w="817"/>
        <w:gridCol w:w="794"/>
        <w:gridCol w:w="780"/>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3"/>
      </w:pPr>
      <w:bookmarkStart w:id="219" w:name="_Sec761"/>
      <w:r>
        <w:t>2. Informacija apie produktą</w:t>
      </w:r>
      <w:bookmarkEnd w:id="219"/>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 xml:space="preserve">Galimybė mažinti: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Palaikymo pasiūlymai naudojant „Microsoft Azure“</w:t>
      </w:r>
    </w:p>
    <w:p w:rsidR="005C3759" w:rsidRDefault="00252142">
      <w:pPr>
        <w:pStyle w:val="ProductList-Body"/>
      </w:pPr>
      <w:r>
        <w:t xml:space="preserve">Išsamios informacijos apie pagalbos pasiūlymus naudojant „Microsoft Azure“ žr. adresu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C3759" w:rsidRDefault="005C3759">
            <w:pPr>
              <w:pStyle w:val="PURBreadcrumb"/>
            </w:pPr>
          </w:p>
          <w:tbl>
            <w:tblPr>
              <w:tblW w:w="0" w:type="dxa"/>
              <w:tblLook w:val="04A0" w:firstRow="1" w:lastRow="0" w:firstColumn="1" w:lastColumn="0" w:noHBand="0" w:noVBand="1"/>
            </w:tblPr>
            <w:tblGrid>
              <w:gridCol w:w="10684"/>
            </w:tblGrid>
            <w:tr w:rsidR="005C3759">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TableBody"/>
            </w:pPr>
          </w:p>
        </w:tc>
      </w:tr>
    </w:tbl>
    <w:p w:rsidR="005C3759" w:rsidRDefault="00252142">
      <w:pPr>
        <w:pStyle w:val="ProductList-Offering2HeadingNoBorder"/>
        <w:outlineLvl w:val="2"/>
      </w:pPr>
      <w:bookmarkStart w:id="220" w:name="_Sec628"/>
      <w:r>
        <w:t>„Microsoft Azure“ svetainės atkūrimas (planas)</w:t>
      </w:r>
      <w:bookmarkEnd w:id="220"/>
      <w:r>
        <w:fldChar w:fldCharType="begin"/>
      </w:r>
      <w:r>
        <w:instrText xml:space="preserve"> TC "„Microsoft Azure“ svetainės atkūrimas (planas)" \l 3</w:instrText>
      </w:r>
      <w:r>
        <w:fldChar w:fldCharType="end"/>
      </w:r>
    </w:p>
    <w:p w:rsidR="005C3759" w:rsidRDefault="00252142">
      <w:pPr>
        <w:pStyle w:val="ProductList-Offering1SubSection"/>
        <w:outlineLvl w:val="3"/>
      </w:pPr>
      <w:bookmarkStart w:id="221" w:name="_Sec708"/>
      <w:r>
        <w:t>1. Programos pasiekiamumas</w:t>
      </w:r>
      <w:bookmarkEnd w:id="221"/>
    </w:p>
    <w:p w:rsidR="005C3759" w:rsidRDefault="005C3759">
      <w:pPr>
        <w:pStyle w:val="ProductList-Body"/>
      </w:pPr>
    </w:p>
    <w:tbl>
      <w:tblPr>
        <w:tblStyle w:val="PURTable"/>
        <w:tblW w:w="0" w:type="dxa"/>
        <w:tblLook w:val="04A0" w:firstRow="1" w:lastRow="0" w:firstColumn="1" w:lastColumn="0" w:noHBand="0" w:noVBand="1"/>
      </w:tblPr>
      <w:tblGrid>
        <w:gridCol w:w="4396"/>
        <w:gridCol w:w="810"/>
        <w:gridCol w:w="771"/>
        <w:gridCol w:w="789"/>
        <w:gridCol w:w="803"/>
        <w:gridCol w:w="825"/>
        <w:gridCol w:w="817"/>
        <w:gridCol w:w="793"/>
        <w:gridCol w:w="780"/>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pPr>
            <w:r>
              <w:t>„Microsoft Azure Site Recovery“</w:t>
            </w:r>
            <w:r>
              <w:fldChar w:fldCharType="begin"/>
            </w:r>
            <w:r>
              <w:instrText xml:space="preserve"> XE "„Microsoft Azure Site Recovery“" </w:instrText>
            </w:r>
            <w:r>
              <w:fldChar w:fldCharType="end"/>
            </w:r>
            <w:r>
              <w:t xml:space="preserve"> (Klientui priklausančiai svetainei)</w:t>
            </w:r>
          </w:p>
        </w:tc>
        <w:tc>
          <w:tcPr>
            <w:tcW w:w="860" w:type="dxa"/>
            <w:tcBorders>
              <w:top w:val="single" w:sz="6" w:space="0" w:color="FFFFF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3"/>
      </w:pPr>
      <w:bookmarkStart w:id="222" w:name="_Sec763"/>
      <w:r>
        <w:t>2. Informacija apie produktą</w:t>
      </w:r>
      <w:bookmarkEnd w:id="222"/>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 xml:space="preserve">Būtinosios sąlygos: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visi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Pradinis kiekis</w:t>
      </w:r>
    </w:p>
    <w:p w:rsidR="005C3759" w:rsidRDefault="00252142">
      <w:pPr>
        <w:pStyle w:val="ProductList-Body"/>
      </w:pPr>
      <w:r>
        <w:t>Užsisakant „Microsoft Azure“ svetainės atkūrimo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23" w:name="_Sec657"/>
      <w:r>
        <w:t>Enterprise Mobility Suite (planas)</w:t>
      </w:r>
      <w:bookmarkEnd w:id="223"/>
      <w:r>
        <w:fldChar w:fldCharType="begin"/>
      </w:r>
      <w:r>
        <w:instrText xml:space="preserve"> TC "</w:instrText>
      </w:r>
      <w:bookmarkStart w:id="224" w:name="_Toc446538437"/>
      <w:r>
        <w:instrText>Enterprise Mobility Suite (planas)</w:instrText>
      </w:r>
      <w:bookmarkEnd w:id="224"/>
      <w:r>
        <w:instrText>" \l 3</w:instrText>
      </w:r>
      <w:r>
        <w:fldChar w:fldCharType="end"/>
      </w:r>
    </w:p>
    <w:p w:rsidR="005C3759" w:rsidRDefault="00252142">
      <w:pPr>
        <w:pStyle w:val="ProductList-Offering1SubSection"/>
        <w:outlineLvl w:val="3"/>
      </w:pPr>
      <w:bookmarkStart w:id="225" w:name="_Sec709"/>
      <w:r>
        <w:t>1. Programos pasiekiamumas</w:t>
      </w:r>
      <w:bookmarkEnd w:id="225"/>
    </w:p>
    <w:tbl>
      <w:tblPr>
        <w:tblStyle w:val="PURTable"/>
        <w:tblW w:w="0" w:type="dxa"/>
        <w:tblLook w:val="04A0" w:firstRow="1" w:lastRow="0" w:firstColumn="1" w:lastColumn="0" w:noHBand="0" w:noVBand="1"/>
      </w:tblPr>
      <w:tblGrid>
        <w:gridCol w:w="4381"/>
        <w:gridCol w:w="811"/>
        <w:gridCol w:w="773"/>
        <w:gridCol w:w="789"/>
        <w:gridCol w:w="804"/>
        <w:gridCol w:w="825"/>
        <w:gridCol w:w="818"/>
        <w:gridCol w:w="794"/>
        <w:gridCol w:w="789"/>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„Enterprise Mobility Suite“</w:t>
            </w:r>
            <w:r>
              <w:fldChar w:fldCharType="begin"/>
            </w:r>
            <w:r>
              <w:instrText xml:space="preserve"> XE "„Enterprise Mobility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„Enterprise Mobility Suite“ priedas</w:t>
            </w:r>
            <w:r>
              <w:fldChar w:fldCharType="begin"/>
            </w:r>
            <w:r>
              <w:instrText xml:space="preserve"> XE "„Enterprise Mobility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„Enterprise Mobility Suite“ pagal SA</w:t>
            </w:r>
            <w:r>
              <w:fldChar w:fldCharType="begin"/>
            </w:r>
            <w:r>
              <w:instrText xml:space="preserve"> XE "„Enterprise Mobility Suite“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226" w:name="_Sec764"/>
      <w:r>
        <w:t>2. Informacija apie produktą</w:t>
      </w:r>
      <w:bookmarkEnd w:id="226"/>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 (tik „Intune“)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Priedo vartotojo PL tinkamumas pirkti</w:t>
      </w:r>
    </w:p>
    <w:p w:rsidR="005C3759" w:rsidRDefault="00252142">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rsidR="005C3759" w:rsidRDefault="005C3759">
      <w:pPr>
        <w:pStyle w:val="ProductList-Body"/>
      </w:pPr>
    </w:p>
    <w:p w:rsidR="005C3759" w:rsidRDefault="00252142">
      <w:pPr>
        <w:pStyle w:val="ProductList-ClauseHeading"/>
        <w:outlineLvl w:val="4"/>
      </w:pPr>
      <w:r>
        <w:t>2.2. Priedo vartotojo PL priskirtos licencijos</w:t>
      </w:r>
    </w:p>
    <w:tbl>
      <w:tblPr>
        <w:tblStyle w:val="PURTable"/>
        <w:tblW w:w="0" w:type="dxa"/>
        <w:tblLook w:val="04A0" w:firstRow="1" w:lastRow="0" w:firstColumn="1" w:lastColumn="0" w:noHBand="0" w:noVBand="1"/>
      </w:tblPr>
      <w:tblGrid>
        <w:gridCol w:w="5395"/>
        <w:gridCol w:w="5395"/>
      </w:tblGrid>
      <w:tr w:rsidR="005C3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Priedo vartotojo PL</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C3759" w:rsidRDefault="005C3759">
            <w:pPr>
              <w:pStyle w:val="ProductList-TableBody"/>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C3759" w:rsidRDefault="005C3759">
            <w:pPr>
              <w:pStyle w:val="ProductList-TableBody"/>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C3759" w:rsidRDefault="005C3759">
            <w:pPr>
              <w:pStyle w:val="ProductList-TableBody"/>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C3759" w:rsidRDefault="00252142">
            <w:pPr>
              <w:pStyle w:val="ProductList-TableBody"/>
            </w:pPr>
            <w:r>
              <w:t>„Enterprise Mobility Suite“</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C3759" w:rsidRDefault="005C3759">
            <w:pPr>
              <w:pStyle w:val="ProductList-TableBody"/>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2.3. Priedo vartotojo PL apribojimai perkant</w:t>
      </w:r>
    </w:p>
    <w:p w:rsidR="005C3759" w:rsidRDefault="00252142">
      <w:pPr>
        <w:pStyle w:val="ProductList-Body"/>
      </w:pPr>
      <w:r>
        <w:t>Viena Priskirta licencija (arba Priskirtų licencijų rinkinys) suteikia teisę įsigyti tik vieną Priedo vartotojo PL.</w:t>
      </w:r>
    </w:p>
    <w:p w:rsidR="005C3759" w:rsidRDefault="005C3759">
      <w:pPr>
        <w:pStyle w:val="ProductList-Body"/>
      </w:pPr>
    </w:p>
    <w:p w:rsidR="005C3759" w:rsidRDefault="00252142">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rsidR="005C3759" w:rsidRDefault="005C3759">
      <w:pPr>
        <w:pStyle w:val="ProductList-Body"/>
      </w:pPr>
    </w:p>
    <w:p w:rsidR="005C3759" w:rsidRDefault="00252142">
      <w:pPr>
        <w:pStyle w:val="ProductList-Body"/>
      </w:pPr>
      <w:r>
        <w:t>Universiteto ir mokyklos sutartį sudarę klientai gali įsigyti ir Vartotojams priskirti tiek atitinkamų „Enterprise Mobility Suite“ vartotojo PL (Vartotojo prenumeratos licencija), kiek yra naudojama tokią teisę suteikiančių kompiuterių (iki Priskirtų licencijų galiojimo pabaigos).</w:t>
      </w:r>
    </w:p>
    <w:p w:rsidR="005C3759" w:rsidRDefault="005C3759">
      <w:pPr>
        <w:pStyle w:val="ProductList-Body"/>
      </w:pPr>
    </w:p>
    <w:p w:rsidR="005C3759" w:rsidRDefault="00252142">
      <w:pPr>
        <w:pStyle w:val="ProductList-ClauseHeading"/>
        <w:outlineLvl w:val="4"/>
      </w:pPr>
      <w:r>
        <w:t>2.4. Teisė pirkti „Enterprise Mobility Suite“ vartotojų PL pagal SA</w:t>
      </w:r>
    </w:p>
    <w:p w:rsidR="005C3759" w:rsidRDefault="00252142">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Būtinasis „CAL Suite Bridge“</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Bridge for Enterprise Mobility Suite“</w:t>
            </w:r>
            <w:r>
              <w:rPr>
                <w:vertAlign w:val="superscript"/>
              </w:rPr>
              <w:t>2,3</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Bridge for Enterprise Mobility Suite“</w:t>
            </w:r>
            <w:r>
              <w:rPr>
                <w:vertAlign w:val="superscript"/>
              </w:rPr>
              <w:t>2, 4</w:t>
            </w:r>
          </w:p>
        </w:tc>
      </w:tr>
    </w:tbl>
    <w:p w:rsidR="005C3759" w:rsidRDefault="00252142">
      <w:pPr>
        <w:pStyle w:val="ProductList-Body"/>
      </w:pPr>
      <w:r>
        <w:rPr>
          <w:i/>
          <w:vertAlign w:val="superscript"/>
        </w:rPr>
        <w:t>1</w:t>
      </w:r>
      <w:r>
        <w:rPr>
          <w:i/>
        </w:rPr>
        <w:t>Galima įsigyti tik praėjus metams po registracijos arba naujo registracijos laikotarpio pradžioje.</w:t>
      </w:r>
    </w:p>
    <w:p w:rsidR="005C3759" w:rsidRDefault="00252142">
      <w:pPr>
        <w:pStyle w:val="ProductList-Body"/>
      </w:pPr>
      <w:r>
        <w:rPr>
          <w:i/>
          <w:vertAlign w:val="superscript"/>
        </w:rPr>
        <w:t>2</w:t>
      </w:r>
      <w:r>
        <w:rPr>
          <w:i/>
        </w:rPr>
        <w:t>Būtina įsigyti tik praėjus metams nuo registracijos.</w:t>
      </w:r>
    </w:p>
    <w:p w:rsidR="005C3759" w:rsidRDefault="00252142">
      <w:pPr>
        <w:pStyle w:val="ProductList-Body"/>
      </w:pPr>
      <w:r>
        <w:rPr>
          <w:i/>
          <w:vertAlign w:val="superscript"/>
        </w:rPr>
        <w:t>3</w:t>
      </w:r>
      <w:r>
        <w:rPr>
          <w:i/>
        </w:rPr>
        <w:t xml:space="preserve">Vartotojams, turintiems ir „Office 365“ („Enterprise“ ir „Government“ E1, E3, E4) licenciją, įsigyti nereikia. </w:t>
      </w:r>
    </w:p>
    <w:p w:rsidR="005C3759" w:rsidRDefault="00252142">
      <w:pPr>
        <w:pStyle w:val="ProductList-Body"/>
      </w:pPr>
      <w:r>
        <w:rPr>
          <w:i/>
          <w:vertAlign w:val="superscript"/>
        </w:rPr>
        <w:t>4</w:t>
      </w:r>
      <w:r>
        <w:rPr>
          <w:i/>
        </w:rPr>
        <w:t>Vartotojams, turintiems ir „Office 365“ („Enterprise“ ir „Government“ E3, E4) licenciją, įsigyti nereikia.</w:t>
      </w:r>
    </w:p>
    <w:p w:rsidR="005C3759" w:rsidRDefault="005C3759">
      <w:pPr>
        <w:pStyle w:val="ProductList-Body"/>
      </w:pPr>
    </w:p>
    <w:p w:rsidR="005C3759" w:rsidRDefault="00252142">
      <w:pPr>
        <w:pStyle w:val="ProductList-ClauseHeading"/>
        <w:outlineLvl w:val="4"/>
      </w:pPr>
      <w:r>
        <w:t>2.5 Vartotojo PL pagal SA pirkimas</w:t>
      </w:r>
    </w:p>
    <w:p w:rsidR="005C3759" w:rsidRDefault="00252142">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Klientas gali nupirkti Vartotojo PL pagal SA kiekvienam iš tų vartotojų, bet tik tada, jei Vartotojo PL pagal SA perkamos visiems visų Priskirtų įrenginių vartotojams.</w:t>
      </w:r>
    </w:p>
    <w:p w:rsidR="005C3759" w:rsidRDefault="005C3759">
      <w:pPr>
        <w:pStyle w:val="ProductList-Body"/>
      </w:pPr>
    </w:p>
    <w:p w:rsidR="005C3759" w:rsidRDefault="00252142">
      <w:pPr>
        <w:pStyle w:val="ProductList-ClauseHeading"/>
        <w:outlineLvl w:val="4"/>
      </w:pPr>
      <w:r>
        <w:t>2.6. SA privilegijos, susijusios su „Enterprise Mobility Suite“ vartotojų PL pagal SA</w:t>
      </w:r>
    </w:p>
    <w:p w:rsidR="005C3759" w:rsidRDefault="00252142">
      <w:pPr>
        <w:pStyle w:val="ProductList-Body"/>
      </w:pPr>
      <w:r>
        <w:t>„Enterprise Mobility Suite“ vartotojų PL pagal SA suteikia Klientui galimybę naudotis SA privilegijomis, kurias lemia Priskirtos licencijos, kaip nurodyta 2.4 skyriuje.</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27" w:name="_Sec658"/>
      <w:r>
        <w:t>Azure Active Directory (planas)</w:t>
      </w:r>
      <w:bookmarkEnd w:id="227"/>
      <w:r>
        <w:fldChar w:fldCharType="begin"/>
      </w:r>
      <w:r>
        <w:instrText xml:space="preserve"> TC "</w:instrText>
      </w:r>
      <w:bookmarkStart w:id="228" w:name="_Toc446538438"/>
      <w:r>
        <w:instrText>Azure Active Directory (planas)</w:instrText>
      </w:r>
      <w:bookmarkEnd w:id="228"/>
      <w:r>
        <w:instrText>" \l 3</w:instrText>
      </w:r>
      <w:r>
        <w:fldChar w:fldCharType="end"/>
      </w:r>
    </w:p>
    <w:p w:rsidR="005C3759" w:rsidRDefault="00252142">
      <w:pPr>
        <w:pStyle w:val="ProductList-Offering1SubSection"/>
        <w:outlineLvl w:val="3"/>
      </w:pPr>
      <w:bookmarkStart w:id="229" w:name="_Sec710"/>
      <w:r>
        <w:t>1. Programos pasiekiamumas</w:t>
      </w:r>
      <w:bookmarkEnd w:id="229"/>
    </w:p>
    <w:tbl>
      <w:tblPr>
        <w:tblStyle w:val="PURTable"/>
        <w:tblW w:w="0" w:type="dxa"/>
        <w:tblLook w:val="04A0" w:firstRow="1" w:lastRow="0" w:firstColumn="1" w:lastColumn="0" w:noHBand="0" w:noVBand="1"/>
      </w:tblPr>
      <w:tblGrid>
        <w:gridCol w:w="4376"/>
        <w:gridCol w:w="811"/>
        <w:gridCol w:w="773"/>
        <w:gridCol w:w="790"/>
        <w:gridCol w:w="805"/>
        <w:gridCol w:w="826"/>
        <w:gridCol w:w="818"/>
        <w:gridCol w:w="795"/>
        <w:gridCol w:w="790"/>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„Azure Active Directory Basic“ (vartotojo PL)</w:t>
            </w:r>
            <w:r>
              <w:fldChar w:fldCharType="begin"/>
            </w:r>
            <w:r>
              <w:instrText xml:space="preserve"> XE "„Azure Active Directory Basic“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„Azure Active Directory Premium“ (vartotojo PL)</w:t>
            </w:r>
            <w:r>
              <w:fldChar w:fldCharType="begin"/>
            </w:r>
            <w:r>
              <w:instrText xml:space="preserve"> XE "„Azure Active Directory Premium“ (vartotojo PL)"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3"/>
      </w:pPr>
      <w:bookmarkStart w:id="230" w:name="_Sec765"/>
      <w:r>
        <w:t>2. Informacija apie produktą</w:t>
      </w:r>
      <w:bookmarkEnd w:id="230"/>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Bendroji autentifikacija (SSO)</w:t>
      </w:r>
    </w:p>
    <w:p w:rsidR="005C3759" w:rsidRDefault="00252142">
      <w:pPr>
        <w:pStyle w:val="ProductList-Body"/>
      </w:pPr>
      <w:r>
        <w:t>„Microsoft Azure Active Directory Basic“ naudojantys klientai gali naudoti SSO ir iš anksto integruoti net 10 SAAS programų / Pasirinktinių programų, skirtų vienam vartotojui.</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31" w:name="_Sec659"/>
      <w:r>
        <w:t>„Azure Rights Management Premium“ (planas)</w:t>
      </w:r>
      <w:bookmarkEnd w:id="231"/>
      <w:r>
        <w:fldChar w:fldCharType="begin"/>
      </w:r>
      <w:r>
        <w:instrText xml:space="preserve"> TC "„Azure Rights Management Premium“ (planas)" \l 3</w:instrText>
      </w:r>
      <w:r>
        <w:fldChar w:fldCharType="end"/>
      </w:r>
    </w:p>
    <w:p w:rsidR="005C3759" w:rsidRDefault="00252142">
      <w:pPr>
        <w:pStyle w:val="ProductList-Offering1SubSection"/>
        <w:outlineLvl w:val="3"/>
      </w:pPr>
      <w:bookmarkStart w:id="232" w:name="_Sec711"/>
      <w:r>
        <w:t>1. Programos pasiekiamumas</w:t>
      </w:r>
      <w:bookmarkEnd w:id="232"/>
    </w:p>
    <w:tbl>
      <w:tblPr>
        <w:tblStyle w:val="PURTable"/>
        <w:tblW w:w="0" w:type="dxa"/>
        <w:tblLook w:val="04A0" w:firstRow="1" w:lastRow="0" w:firstColumn="1" w:lastColumn="0" w:noHBand="0" w:noVBand="1"/>
      </w:tblPr>
      <w:tblGrid>
        <w:gridCol w:w="4388"/>
        <w:gridCol w:w="810"/>
        <w:gridCol w:w="772"/>
        <w:gridCol w:w="788"/>
        <w:gridCol w:w="803"/>
        <w:gridCol w:w="825"/>
        <w:gridCol w:w="817"/>
        <w:gridCol w:w="793"/>
        <w:gridCol w:w="788"/>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„Azure Rights Management Premium“ (vartotojo PL)</w:t>
            </w:r>
          </w:p>
        </w:tc>
        <w:tc>
          <w:tcPr>
            <w:tcW w:w="86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„Azure Rights Management Premium“ priedas (vartotojo PL)</w:t>
            </w:r>
          </w:p>
        </w:tc>
        <w:tc>
          <w:tcPr>
            <w:tcW w:w="86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233" w:name="_Sec766"/>
      <w:r>
        <w:lastRenderedPageBreak/>
        <w:t>2. Informacija apie produktą</w:t>
      </w:r>
      <w:bookmarkEnd w:id="233"/>
    </w:p>
    <w:tbl>
      <w:tblPr>
        <w:tblStyle w:val="PURTable"/>
        <w:tblW w:w="0" w:type="dxa"/>
        <w:tblLook w:val="04A0" w:firstRow="1" w:lastRow="0" w:firstColumn="1" w:lastColumn="0" w:noHBand="0" w:noVBand="1"/>
      </w:tblPr>
      <w:tblGrid>
        <w:gridCol w:w="3636"/>
        <w:gridCol w:w="3577"/>
        <w:gridCol w:w="3577"/>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„Azure Rights Management Premium“ (vartotojo PL)</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Rights Management Premium“ (vartotojo PL)</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Rights Management Premium“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34" w:name="_Sec660"/>
      <w:r>
        <w:t>Azure RemoteApp (planas)</w:t>
      </w:r>
      <w:bookmarkEnd w:id="234"/>
      <w:r>
        <w:fldChar w:fldCharType="begin"/>
      </w:r>
      <w:r>
        <w:instrText xml:space="preserve"> TC "</w:instrText>
      </w:r>
      <w:bookmarkStart w:id="235" w:name="_Toc446538439"/>
      <w:r>
        <w:instrText>Azure RemoteApp (planas)</w:instrText>
      </w:r>
      <w:bookmarkEnd w:id="235"/>
      <w:r>
        <w:instrText>" \l 3</w:instrText>
      </w:r>
      <w:r>
        <w:fldChar w:fldCharType="end"/>
      </w:r>
    </w:p>
    <w:p w:rsidR="005C3759" w:rsidRDefault="00252142">
      <w:pPr>
        <w:pStyle w:val="ProductList-Offering1SubSection"/>
        <w:outlineLvl w:val="3"/>
      </w:pPr>
      <w:bookmarkStart w:id="236" w:name="_Sec712"/>
      <w:r>
        <w:t>1. Programos pasiekiamumas</w:t>
      </w:r>
      <w:bookmarkEnd w:id="236"/>
    </w:p>
    <w:tbl>
      <w:tblPr>
        <w:tblStyle w:val="PURTable"/>
        <w:tblW w:w="0" w:type="dxa"/>
        <w:tblLook w:val="04A0" w:firstRow="1" w:lastRow="0" w:firstColumn="1" w:lastColumn="0" w:noHBand="0" w:noVBand="1"/>
      </w:tblPr>
      <w:tblGrid>
        <w:gridCol w:w="4450"/>
        <w:gridCol w:w="815"/>
        <w:gridCol w:w="780"/>
        <w:gridCol w:w="796"/>
        <w:gridCol w:w="706"/>
        <w:gridCol w:w="828"/>
        <w:gridCol w:w="821"/>
        <w:gridCol w:w="800"/>
        <w:gridCol w:w="788"/>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pPr>
            <w:r>
              <w:t>„Azure RemoteApp“</w:t>
            </w:r>
            <w:r>
              <w:fldChar w:fldCharType="begin"/>
            </w:r>
            <w:r>
              <w:instrText xml:space="preserve"> XE "„Azure RemoteApp“"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3"/>
      </w:pPr>
      <w:bookmarkStart w:id="237" w:name="_Sec767"/>
      <w:r>
        <w:t>2. Informacija apie produktą</w:t>
      </w:r>
      <w:bookmarkEnd w:id="237"/>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38" w:name="_Sec854"/>
      <w:r>
        <w:t>„Operations Management Suite“ (planas)</w:t>
      </w:r>
      <w:bookmarkEnd w:id="238"/>
      <w:r>
        <w:fldChar w:fldCharType="begin"/>
      </w:r>
      <w:r>
        <w:instrText xml:space="preserve"> TC "„Operations Management Suite“ (planas)" \l 3</w:instrText>
      </w:r>
      <w:r>
        <w:fldChar w:fldCharType="end"/>
      </w:r>
    </w:p>
    <w:p w:rsidR="005C3759" w:rsidRDefault="00252142">
      <w:pPr>
        <w:pStyle w:val="ProductList-Offering1SubSection"/>
        <w:outlineLvl w:val="3"/>
      </w:pPr>
      <w:bookmarkStart w:id="239" w:name="_Sec855"/>
      <w:r>
        <w:t>1. Programos pasiekiamumas</w:t>
      </w:r>
      <w:bookmarkEnd w:id="239"/>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„Operations Management Suite Standard“ leidimo priedas</w:t>
            </w:r>
            <w:r>
              <w:fldChar w:fldCharType="begin"/>
            </w:r>
            <w:r>
              <w:instrText xml:space="preserve"> XE "„Operations Management Suite Standard“ leidimo priedas"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„Operations Management Suite Datacenter“ leidimo priedas</w:t>
            </w:r>
            <w:r>
              <w:fldChar w:fldCharType="begin"/>
            </w:r>
            <w:r>
              <w:instrText xml:space="preserve"> XE "„Operations Management Suite Datacenter“ leidimo priedas"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3"/>
      </w:pPr>
      <w:bookmarkStart w:id="240" w:name="_Sec856"/>
      <w:r>
        <w:t>2. Informacija apie produktą</w:t>
      </w:r>
      <w:bookmarkEnd w:id="240"/>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Priedo PL</w:t>
      </w:r>
    </w:p>
    <w:tbl>
      <w:tblPr>
        <w:tblStyle w:val="PURTable"/>
        <w:tblW w:w="0" w:type="dxa"/>
        <w:tblLook w:val="04A0" w:firstRow="1" w:lastRow="0" w:firstColumn="1" w:lastColumn="0" w:noHBand="0" w:noVBand="1"/>
      </w:tblPr>
      <w:tblGrid>
        <w:gridCol w:w="5397"/>
        <w:gridCol w:w="5393"/>
      </w:tblGrid>
      <w:tr w:rsidR="005C3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Priedo PL</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Infrastructure Server Standard“</w:t>
            </w:r>
            <w:r>
              <w:rPr>
                <w:vertAlign w:val="superscript"/>
              </w:rPr>
              <w:t>1</w:t>
            </w:r>
          </w:p>
          <w:p w:rsidR="005C3759" w:rsidRDefault="0025214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„Operations Management Suite Standard“ leidimo priedas</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Infrastructure Server Suite Datacenter“</w:t>
            </w:r>
            <w:r>
              <w:rPr>
                <w:vertAlign w:val="superscript"/>
              </w:rPr>
              <w:t>1</w:t>
            </w:r>
          </w:p>
          <w:p w:rsidR="005C3759" w:rsidRDefault="0025214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„Operations Management Suite Datacenter“ leidimo priedas</w:t>
            </w:r>
          </w:p>
        </w:tc>
      </w:tr>
    </w:tbl>
    <w:p w:rsidR="005C3759" w:rsidRDefault="00252142">
      <w:pPr>
        <w:pStyle w:val="ProductList-Body"/>
      </w:pPr>
      <w:r>
        <w:rPr>
          <w:i/>
          <w:vertAlign w:val="superscript"/>
        </w:rPr>
        <w:t>1</w:t>
      </w:r>
      <w:r>
        <w:rPr>
          <w:i/>
        </w:rPr>
        <w:t>Su galiojančia SA</w:t>
      </w:r>
    </w:p>
    <w:p w:rsidR="005C3759" w:rsidRDefault="005C3759">
      <w:pPr>
        <w:pStyle w:val="ProductList-Body"/>
      </w:pPr>
    </w:p>
    <w:p w:rsidR="005C3759" w:rsidRDefault="00252142">
      <w:pPr>
        <w:pStyle w:val="ProductList-ClauseHeading"/>
        <w:outlineLvl w:val="4"/>
      </w:pPr>
      <w:r>
        <w:t>2.2. „Azure Site Recovery“ su „Operations Management Suite“</w:t>
      </w:r>
    </w:p>
    <w:p w:rsidR="005C3759" w:rsidRDefault="00252142">
      <w:pPr>
        <w:pStyle w:val="ProductList-Body"/>
      </w:pPr>
      <w:r>
        <w:t>Užsisakant „Microsoft Azure Site Recovery“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41" w:name="_Sec888"/>
      <w:r>
        <w:lastRenderedPageBreak/>
        <w:t>„Microsoft MultiFactor Authentication“ (planas)</w:t>
      </w:r>
      <w:bookmarkEnd w:id="241"/>
      <w:r>
        <w:fldChar w:fldCharType="begin"/>
      </w:r>
      <w:r>
        <w:instrText xml:space="preserve"> TC "„Microsoft MultiFactor Authentication“ (planas)" \l 3</w:instrText>
      </w:r>
      <w:r>
        <w:fldChar w:fldCharType="end"/>
      </w:r>
    </w:p>
    <w:p w:rsidR="005C3759" w:rsidRDefault="00252142">
      <w:pPr>
        <w:pStyle w:val="ProductList-Offering1SubSection"/>
        <w:outlineLvl w:val="3"/>
      </w:pPr>
      <w:bookmarkStart w:id="242" w:name="_Sec889"/>
      <w:r>
        <w:t>1. Programos pasiekiamumas</w:t>
      </w:r>
      <w:bookmarkEnd w:id="242"/>
    </w:p>
    <w:tbl>
      <w:tblPr>
        <w:tblStyle w:val="PURTable"/>
        <w:tblW w:w="0" w:type="dxa"/>
        <w:tblLook w:val="04A0" w:firstRow="1" w:lastRow="0" w:firstColumn="1" w:lastColumn="0" w:noHBand="0" w:noVBand="1"/>
      </w:tblPr>
      <w:tblGrid>
        <w:gridCol w:w="4458"/>
        <w:gridCol w:w="813"/>
        <w:gridCol w:w="777"/>
        <w:gridCol w:w="793"/>
        <w:gridCol w:w="705"/>
        <w:gridCol w:w="827"/>
        <w:gridCol w:w="820"/>
        <w:gridCol w:w="798"/>
        <w:gridCol w:w="793"/>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3"/>
      </w:pPr>
      <w:bookmarkStart w:id="243" w:name="_Sec890"/>
      <w:r>
        <w:t>2. Informacija apie produktą</w:t>
      </w:r>
      <w:bookmarkEnd w:id="243"/>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44" w:name="_Sec913"/>
      <w:r>
        <w:t>Microsoft Cloud App Security</w:t>
      </w:r>
      <w:bookmarkEnd w:id="244"/>
      <w:r>
        <w:fldChar w:fldCharType="begin"/>
      </w:r>
      <w:r>
        <w:instrText xml:space="preserve"> TC "</w:instrText>
      </w:r>
      <w:bookmarkStart w:id="245" w:name="_Toc446538440"/>
      <w:r>
        <w:instrText>Microsoft Cloud App Security</w:instrText>
      </w:r>
      <w:bookmarkEnd w:id="245"/>
      <w:r>
        <w:instrText>" \l 3</w:instrText>
      </w:r>
      <w:r>
        <w:fldChar w:fldCharType="end"/>
      </w:r>
    </w:p>
    <w:p w:rsidR="005C3759" w:rsidRDefault="00252142">
      <w:pPr>
        <w:pStyle w:val="ProductList-Offering1SubSection"/>
        <w:outlineLvl w:val="3"/>
      </w:pPr>
      <w:bookmarkStart w:id="246" w:name="_Sec914"/>
      <w:r>
        <w:t>1. Programos pasiekiamumas</w:t>
      </w:r>
      <w:bookmarkEnd w:id="246"/>
    </w:p>
    <w:tbl>
      <w:tblPr>
        <w:tblStyle w:val="PURTable"/>
        <w:tblW w:w="0" w:type="dxa"/>
        <w:tblLook w:val="04A0" w:firstRow="1" w:lastRow="0" w:firstColumn="1" w:lastColumn="0" w:noHBand="0" w:noVBand="1"/>
      </w:tblPr>
      <w:tblGrid>
        <w:gridCol w:w="4439"/>
        <w:gridCol w:w="816"/>
        <w:gridCol w:w="783"/>
        <w:gridCol w:w="797"/>
        <w:gridCol w:w="707"/>
        <w:gridCol w:w="829"/>
        <w:gridCol w:w="822"/>
        <w:gridCol w:w="801"/>
        <w:gridCol w:w="790"/>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„Cloud App Security“ (vartotojo PL)</w:t>
            </w:r>
          </w:p>
        </w:tc>
        <w:tc>
          <w:tcPr>
            <w:tcW w:w="860" w:type="dxa"/>
            <w:tcBorders>
              <w:top w:val="single" w:sz="6" w:space="0" w:color="FFFFF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„Cloud App Security K“ (vartotojo PL)</w:t>
            </w:r>
          </w:p>
        </w:tc>
        <w:tc>
          <w:tcPr>
            <w:tcW w:w="86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5C3759">
      <w:pPr>
        <w:pStyle w:val="ProductList-Body"/>
      </w:pPr>
    </w:p>
    <w:p w:rsidR="005C3759" w:rsidRDefault="005C3759">
      <w:pPr>
        <w:pStyle w:val="ProductList-Body"/>
      </w:pPr>
    </w:p>
    <w:p w:rsidR="005C3759" w:rsidRDefault="00252142">
      <w:pPr>
        <w:pStyle w:val="ProductList-Offering1SubSection"/>
        <w:outlineLvl w:val="3"/>
      </w:pPr>
      <w:bookmarkStart w:id="247" w:name="_Sec916"/>
      <w:r>
        <w:t>2. Informacija apie produktą</w:t>
      </w:r>
      <w:bookmarkEnd w:id="247"/>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t>Pratęstas tinkamumo laikotarpis: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Galimybė mažinti (SCE):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48" w:name="_Sec909"/>
      <w:r>
        <w:t>„Microsoft Azure StorSimple“</w:t>
      </w:r>
      <w:bookmarkEnd w:id="248"/>
      <w:r>
        <w:fldChar w:fldCharType="begin"/>
      </w:r>
      <w:r>
        <w:instrText xml:space="preserve"> TC "„Microsoft Azure StorSimple“" \l 3</w:instrText>
      </w:r>
      <w:r>
        <w:fldChar w:fldCharType="end"/>
      </w:r>
    </w:p>
    <w:p w:rsidR="005C3759" w:rsidRDefault="00252142">
      <w:pPr>
        <w:pStyle w:val="ProductList-Offering1SubSection"/>
        <w:outlineLvl w:val="3"/>
      </w:pPr>
      <w:bookmarkStart w:id="249" w:name="_Sec910"/>
      <w:r>
        <w:t>1. Programos pasiekiamumas</w:t>
      </w:r>
      <w:bookmarkEnd w:id="249"/>
    </w:p>
    <w:tbl>
      <w:tblPr>
        <w:tblStyle w:val="PURTable"/>
        <w:tblW w:w="0" w:type="dxa"/>
        <w:tblLook w:val="04A0" w:firstRow="1" w:lastRow="0" w:firstColumn="1" w:lastColumn="0" w:noHBand="0" w:noVBand="1"/>
      </w:tblPr>
      <w:tblGrid>
        <w:gridCol w:w="4450"/>
        <w:gridCol w:w="815"/>
        <w:gridCol w:w="780"/>
        <w:gridCol w:w="796"/>
        <w:gridCol w:w="706"/>
        <w:gridCol w:w="828"/>
        <w:gridCol w:w="821"/>
        <w:gridCol w:w="800"/>
        <w:gridCol w:w="788"/>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„StorSimple“ piniginis įnašas</w:t>
            </w:r>
            <w:r>
              <w:fldChar w:fldCharType="begin"/>
            </w:r>
            <w:r>
              <w:instrText xml:space="preserve"> XE "„StorSimple“ piniginis įnašas" </w:instrText>
            </w:r>
            <w:r>
              <w:fldChar w:fldCharType="end"/>
            </w:r>
            <w:r>
              <w:t>-1 (8100 įrenginys)</w:t>
            </w:r>
          </w:p>
        </w:tc>
        <w:tc>
          <w:tcPr>
            <w:tcW w:w="860" w:type="dxa"/>
            <w:tcBorders>
              <w:top w:val="single" w:sz="6" w:space="0" w:color="FFFFF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„StorSimple“ piniginis įnašas</w:t>
            </w:r>
            <w:r>
              <w:fldChar w:fldCharType="begin"/>
            </w:r>
            <w:r>
              <w:instrText xml:space="preserve"> XE "„StorSimple“ piniginis įnašas" </w:instrText>
            </w:r>
            <w:r>
              <w:fldChar w:fldCharType="end"/>
            </w:r>
            <w:r>
              <w:t>-2 (8600 įrenginys)</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„StorSimple Standard“ palaikymas</w:t>
            </w:r>
            <w:r>
              <w:fldChar w:fldCharType="begin"/>
            </w:r>
            <w:r>
              <w:instrText xml:space="preserve"> XE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„StorSimple Standard“ palaikymas, „Premium“ palaikymas</w:t>
            </w:r>
            <w:r>
              <w:fldChar w:fldCharType="begin"/>
            </w:r>
            <w:r>
              <w:instrText xml:space="preserve"> XE "„StorSimple Standard“ palaikymas, „Premium“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none" w:sz="4" w:space="0" w:color="BFBFBF"/>
              <w:left w:val="none" w:sz="4" w:space="0" w:color="6E6E6E"/>
              <w:bottom w:val="none" w:sz="4" w:space="0" w:color="BFBFBF"/>
              <w:right w:val="none" w:sz="4" w:space="0" w:color="6E6E6E"/>
            </w:tcBorders>
          </w:tcPr>
          <w:p w:rsidR="005C3759" w:rsidRDefault="00252142">
            <w:pPr>
              <w:pStyle w:val="ProductList-TableBody"/>
            </w:pPr>
            <w:r>
              <w:t>„StorSimple Premium“ palaikymas</w:t>
            </w:r>
            <w:r>
              <w:fldChar w:fldCharType="begin"/>
            </w:r>
            <w:r>
              <w:instrText xml:space="preserve"> XE "„StorSimple Premium“ palaikymas"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3"/>
      </w:pPr>
      <w:bookmarkStart w:id="250" w:name="_Sec911"/>
      <w:r>
        <w:t>2. Informacija apie produktą</w:t>
      </w:r>
      <w:bookmarkEnd w:id="250"/>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Galimybė mažinti (SCE):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r>
    </w:tbl>
    <w:p w:rsidR="005C3759" w:rsidRDefault="005C3759">
      <w:pPr>
        <w:pStyle w:val="ProductList-Body"/>
      </w:pPr>
    </w:p>
    <w:p w:rsidR="005C3759" w:rsidRDefault="00252142">
      <w:pPr>
        <w:pStyle w:val="ProductList-ClauseHeading"/>
        <w:outlineLvl w:val="4"/>
      </w:pPr>
      <w:r>
        <w:t>2.1. „StorSimple“ piniginio įnašo pasiūlymai</w:t>
      </w:r>
    </w:p>
    <w:p w:rsidR="005C3759" w:rsidRDefault="00252142">
      <w:pPr>
        <w:pStyle w:val="ProductList-Body"/>
      </w:pPr>
      <w:r>
        <w:t xml:space="preserve">Už kiekvieną įsigytą „StorSimple“ piniginio įnašo pasiūlymą Klientas gaus Saugyklos masyvo įrenginį. Geografinis pasiekiamumas ir sąlygos, reglamentuojančios Saugyklos masyvą, įskaitant garantiją, siuntimą, tvarkymą ir mokesčius, nustatytos </w:t>
      </w:r>
      <w:hyperlink w:anchor="_Sec899">
        <w:r>
          <w:rPr>
            <w:color w:val="00467F"/>
            <w:u w:val="single"/>
          </w:rPr>
          <w:t>F priede – Saugyklos masyvo sąlygos</w:t>
        </w:r>
      </w:hyperlink>
      <w:r>
        <w:t>.</w:t>
      </w:r>
    </w:p>
    <w:p w:rsidR="005C3759" w:rsidRDefault="005C3759">
      <w:pPr>
        <w:pStyle w:val="ProductList-Body"/>
      </w:pPr>
    </w:p>
    <w:p w:rsidR="005C3759" w:rsidRDefault="00252142">
      <w:pPr>
        <w:pStyle w:val="ProductList-ClauseHeading"/>
        <w:outlineLvl w:val="4"/>
      </w:pPr>
      <w:r>
        <w:lastRenderedPageBreak/>
        <w:t>2.2. „Microsoft StorSimple“ palaikymo pasiūlymai</w:t>
      </w:r>
    </w:p>
    <w:p w:rsidR="005C3759" w:rsidRDefault="00252142">
      <w:pPr>
        <w:pStyle w:val="ProductList-Body"/>
      </w:pPr>
      <w:r>
        <w:t>Informacijos apie palaikymo pasiūlymus, skirtus „StoreSimple“, galima rasti msdn.microsoft.com/en-US/library/mt433077(TechNet.10).aspx.</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1HeadingNoBorder"/>
        <w:outlineLvl w:val="1"/>
      </w:pPr>
      <w:bookmarkStart w:id="251" w:name="_Sec629"/>
      <w:r>
        <w:t>Korporatyvinis debesies programų paketas</w:t>
      </w:r>
      <w:bookmarkEnd w:id="251"/>
      <w:r>
        <w:fldChar w:fldCharType="begin"/>
      </w:r>
      <w:r>
        <w:instrText xml:space="preserve"> TC "</w:instrText>
      </w:r>
      <w:bookmarkStart w:id="252" w:name="_Toc446538441"/>
      <w:r>
        <w:instrText>Korporatyvinis debesies programų paketas</w:instrText>
      </w:r>
      <w:bookmarkEnd w:id="252"/>
      <w:r>
        <w:instrText>" \l 2</w:instrText>
      </w:r>
      <w:r>
        <w:fldChar w:fldCharType="end"/>
      </w:r>
    </w:p>
    <w:p w:rsidR="005C3759" w:rsidRDefault="00252142">
      <w:pPr>
        <w:pStyle w:val="ProductList-Offering1SubSection"/>
        <w:outlineLvl w:val="2"/>
      </w:pPr>
      <w:bookmarkStart w:id="253" w:name="_Sec713"/>
      <w:r>
        <w:t>1. Programos pasiekiamumas</w:t>
      </w:r>
      <w:bookmarkEnd w:id="253"/>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„Enterprise Cloud Suite“</w:t>
            </w:r>
            <w:r>
              <w:fldChar w:fldCharType="begin"/>
            </w:r>
            <w:r>
              <w:instrText xml:space="preserve"> XE "„Enterprise Cloud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„Enterprise Cloud Suite“ priedas</w:t>
            </w:r>
            <w:r>
              <w:fldChar w:fldCharType="begin"/>
            </w:r>
            <w:r>
              <w:instrText xml:space="preserve"> XE "„Enterprise Cloud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„Enterprise Cloud Suite“ pagal SA</w:t>
            </w:r>
            <w:r>
              <w:fldChar w:fldCharType="begin"/>
            </w:r>
            <w:r>
              <w:instrText xml:space="preserve"> XE "„Enterprise Cloud Suite“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„Lync Voice Add-on for Enterprise Cloud Suite“</w:t>
            </w:r>
            <w:r>
              <w:fldChar w:fldCharType="begin"/>
            </w:r>
            <w:r>
              <w:instrText xml:space="preserve"> XE "„Lync Voice Add-on for Enterprise Cloud Suite“"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2"/>
      </w:pPr>
      <w:bookmarkStart w:id="254" w:name="_Sec768"/>
      <w:r>
        <w:t>2. Informacija apie produktą</w:t>
      </w:r>
      <w:bookmarkEnd w:id="254"/>
    </w:p>
    <w:tbl>
      <w:tblPr>
        <w:tblStyle w:val="PURTable"/>
        <w:tblW w:w="0" w:type="dxa"/>
        <w:tblLook w:val="04A0" w:firstRow="1" w:lastRow="0" w:firstColumn="1" w:lastColumn="0" w:noHBand="0" w:noVBand="1"/>
      </w:tblPr>
      <w:tblGrid>
        <w:gridCol w:w="3647"/>
        <w:gridCol w:w="3571"/>
        <w:gridCol w:w="3572"/>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„Enterprise Cloud Suite“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3"/>
      </w:pPr>
      <w:r>
        <w:t>2.1. Priedo vartotojo PL ir Vartotojo PL pagal SA</w:t>
      </w:r>
    </w:p>
    <w:p w:rsidR="005C3759" w:rsidRDefault="00252142">
      <w:pPr>
        <w:pStyle w:val="ProductList-Body"/>
      </w:pPr>
      <w:r>
        <w:t xml:space="preserve">Kad galėtų įsigyti „Enterprise Cloud Suite“ priedo vartotojo PL arba „Enterprise Cloud Suite“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„Enterprise Cloud Suite“ komponentui. Komponentai: „Windows“ SA kiekvienam vartotojui</w:t>
      </w:r>
      <w:r>
        <w:fldChar w:fldCharType="begin"/>
      </w:r>
      <w:r>
        <w:instrText xml:space="preserve"> XE "„Windows“ SA kiekvienam vartotojui" </w:instrText>
      </w:r>
      <w:r>
        <w:fldChar w:fldCharType="end"/>
      </w:r>
      <w:r>
        <w:t>, „Enterprise Mobility Suite“</w:t>
      </w:r>
      <w:r>
        <w:fldChar w:fldCharType="begin"/>
      </w:r>
      <w:r>
        <w:instrText xml:space="preserve"> XE "„Enterprise Mobility Suite“" </w:instrText>
      </w:r>
      <w:r>
        <w:fldChar w:fldCharType="end"/>
      </w:r>
      <w:r>
        <w:t xml:space="preserve"> ir „Office 365 Enterprise E3“</w:t>
      </w:r>
      <w:r>
        <w:fldChar w:fldCharType="begin"/>
      </w:r>
      <w:r>
        <w:instrText xml:space="preserve"> XE "„Office 365 Enterprise E3“" </w:instrText>
      </w:r>
      <w:r>
        <w:fldChar w:fldCharType="end"/>
      </w:r>
      <w:r>
        <w:t>. Informacijos apie „Enterprise Cloud Suite“ komponentus žr. prie skyriaus „Papildoma informacija“ punktų „Enterprise Cloud Suite“ priedo vartotojų PL“ ir „Enterprise Cloud Suite“ vartotojo PL pagal SA“.</w:t>
      </w:r>
    </w:p>
    <w:p w:rsidR="005C3759" w:rsidRDefault="005C3759">
      <w:pPr>
        <w:pStyle w:val="ProductList-Body"/>
      </w:pPr>
    </w:p>
    <w:p w:rsidR="005C3759" w:rsidRDefault="00252142">
      <w:pPr>
        <w:pStyle w:val="ProductList-ClauseHeading"/>
        <w:outlineLvl w:val="3"/>
      </w:pPr>
      <w:r>
        <w:t>2.2 Vartotojo PL pagal SA pirkimas</w:t>
      </w:r>
    </w:p>
    <w:p w:rsidR="005C3759" w:rsidRDefault="00252142">
      <w:pPr>
        <w:pStyle w:val="ProductList-Body"/>
      </w:pPr>
      <w:r>
        <w:t>Klientas negali įsigyti didesnio Vartotojo PL pagal SA kiekio nei Priskirtų įrenginių skaičius. Taikant vienkartinę išimtį Klientas gali įsigyti didesnį Vartotojo PL pagal SA skaičių, tačiau tik tada, jei 1) Klientas įsigyja Vartotojo PL pagal SA kiekvienam savo Priskirto įrenginio vartotojui ir 2) Klientas įtraukia įrenginius, nes tai būtina norint laikytis 4.4.1 skyriuje „Windows“ kompiuterio operacinė sistema“ pateiktų pagrindinių naudojimo reikalavimų.</w:t>
      </w:r>
    </w:p>
    <w:p w:rsidR="005C3759" w:rsidRDefault="005C3759">
      <w:pPr>
        <w:pStyle w:val="ProductList-Body"/>
      </w:pPr>
    </w:p>
    <w:p w:rsidR="005C3759" w:rsidRDefault="00252142">
      <w:pPr>
        <w:pStyle w:val="ProductList-ClauseHeading"/>
        <w:outlineLvl w:val="3"/>
      </w:pPr>
      <w:r>
        <w:t>2.3. SA privilegijos, susijusios su „Enterprise Cloud Suite“ pagal SA vartotojo PL</w:t>
      </w:r>
    </w:p>
    <w:p w:rsidR="005C3759" w:rsidRDefault="00252142">
      <w:pPr>
        <w:pStyle w:val="ProductList-Body"/>
      </w:pPr>
      <w:r>
        <w:t>Turint „Enterprise Cloud Suite“ vartotojo PL pagal SA siūlomos SA privilegijos atitinka SA komponentus, įtrauktus į „Enterprise Cloud Suite“ vartotojo PL pagal SA („Office 365 E3“ pagal SA</w:t>
      </w:r>
      <w:r>
        <w:fldChar w:fldCharType="begin"/>
      </w:r>
      <w:r>
        <w:instrText xml:space="preserve"> XE "„Office 365 E3“ pagal SA" </w:instrText>
      </w:r>
      <w:r>
        <w:fldChar w:fldCharType="end"/>
      </w:r>
      <w:r>
        <w:t>, „Enterprise Mobility Suite“ pagal SA</w:t>
      </w:r>
      <w:r>
        <w:fldChar w:fldCharType="begin"/>
      </w:r>
      <w:r>
        <w:instrText xml:space="preserve"> XE "„Enterprise Mobility Suite“ pagal SA" </w:instrText>
      </w:r>
      <w:r>
        <w:fldChar w:fldCharType="end"/>
      </w:r>
      <w:r>
        <w:t xml:space="preserve"> ir „Windows 8.1 Enterprise“ plėtotė ir SA kiekvienam vartotojui (pagal SA)</w:t>
      </w:r>
      <w:r>
        <w:fldChar w:fldCharType="begin"/>
      </w:r>
      <w:r>
        <w:instrText xml:space="preserve"> XE "„Windows 8.1 Enterprise“ plėtotė ir SA kiekvienam vartotojui (pagal SA)" </w:instrText>
      </w:r>
      <w:r>
        <w:fldChar w:fldCharType="end"/>
      </w:r>
      <w:r>
        <w:t>).</w:t>
      </w:r>
    </w:p>
    <w:p w:rsidR="005C3759" w:rsidRDefault="005C3759">
      <w:pPr>
        <w:pStyle w:val="ProductList-Body"/>
      </w:pPr>
    </w:p>
    <w:p w:rsidR="005C3759" w:rsidRDefault="00252142">
      <w:pPr>
        <w:pStyle w:val="ProductList-ClauseHeading"/>
        <w:outlineLvl w:val="3"/>
      </w:pPr>
      <w:r>
        <w:t>2.4. Jungtinių Valstijų valstybinių institucijų bendruomenės debesies paslauga</w:t>
      </w:r>
    </w:p>
    <w:p w:rsidR="005C3759" w:rsidRDefault="00252142">
      <w:pPr>
        <w:pStyle w:val="ProductList-Body"/>
      </w:pPr>
      <w:r>
        <w:t xml:space="preserve">Informacijos apie „Office 365 Government“ paketus, kurie žymimi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1HeadingNoBorder"/>
        <w:outlineLvl w:val="1"/>
      </w:pPr>
      <w:bookmarkStart w:id="255" w:name="_Sec630"/>
      <w:r>
        <w:t>Microsoft Intune</w:t>
      </w:r>
      <w:bookmarkEnd w:id="255"/>
      <w:r>
        <w:fldChar w:fldCharType="begin"/>
      </w:r>
      <w:r>
        <w:instrText xml:space="preserve"> TC "</w:instrText>
      </w:r>
      <w:bookmarkStart w:id="256" w:name="_Toc446538442"/>
      <w:r>
        <w:instrText>Microsoft Intune</w:instrText>
      </w:r>
      <w:bookmarkEnd w:id="256"/>
      <w:r>
        <w:instrText>" \l 2</w:instrText>
      </w:r>
      <w:r>
        <w:fldChar w:fldCharType="end"/>
      </w:r>
    </w:p>
    <w:p w:rsidR="005C3759" w:rsidRDefault="00252142">
      <w:pPr>
        <w:pStyle w:val="ProductList-Offering1SubSection"/>
        <w:outlineLvl w:val="2"/>
      </w:pPr>
      <w:bookmarkStart w:id="257" w:name="_Sec714"/>
      <w:r>
        <w:t>1. Programos pasiekiamumas</w:t>
      </w:r>
      <w:bookmarkEnd w:id="257"/>
    </w:p>
    <w:tbl>
      <w:tblPr>
        <w:tblStyle w:val="PURTable"/>
        <w:tblW w:w="0" w:type="dxa"/>
        <w:tblLook w:val="04A0" w:firstRow="1" w:lastRow="0" w:firstColumn="1" w:lastColumn="0" w:noHBand="0" w:noVBand="1"/>
      </w:tblPr>
      <w:tblGrid>
        <w:gridCol w:w="4333"/>
        <w:gridCol w:w="919"/>
        <w:gridCol w:w="782"/>
        <w:gridCol w:w="796"/>
        <w:gridCol w:w="706"/>
        <w:gridCol w:w="829"/>
        <w:gridCol w:w="822"/>
        <w:gridCol w:w="801"/>
        <w:gridCol w:w="796"/>
      </w:tblGrid>
      <w:tr w:rsidR="005C375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C3759" w:rsidRDefault="00252142">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4900" w:type="dxa"/>
            <w:tcBorders>
              <w:top w:val="none" w:sz="4" w:space="0" w:color="BFBFBF"/>
              <w:left w:val="none" w:sz="4" w:space="0" w:color="000000"/>
              <w:bottom w:val="dashed" w:sz="4" w:space="0" w:color="7F7F7F"/>
              <w:right w:val="none" w:sz="4" w:space="0" w:color="000000"/>
            </w:tcBorders>
          </w:tcPr>
          <w:p w:rsidR="005C3759" w:rsidRDefault="00252142">
            <w:pPr>
              <w:pStyle w:val="ProductList-TableBody"/>
            </w:pPr>
            <w:r>
              <w:t>„Microsoft Intune“</w:t>
            </w:r>
            <w:r>
              <w:fldChar w:fldCharType="begin"/>
            </w:r>
            <w:r>
              <w:instrText xml:space="preserve"> XE "„Microsoft Intune“"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900" w:type="dxa"/>
            <w:tcBorders>
              <w:top w:val="dashed" w:sz="4" w:space="0" w:color="7F7F7F"/>
              <w:left w:val="none" w:sz="4" w:space="0" w:color="6E6E6E"/>
              <w:bottom w:val="dashed" w:sz="4" w:space="0" w:color="7F7F7F"/>
              <w:right w:val="none" w:sz="4" w:space="0" w:color="6E6E6E"/>
            </w:tcBorders>
          </w:tcPr>
          <w:p w:rsidR="005C3759" w:rsidRDefault="00252142">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4900" w:type="dxa"/>
            <w:tcBorders>
              <w:top w:val="dashed" w:sz="4" w:space="0" w:color="7F7F7F"/>
              <w:left w:val="none" w:sz="4" w:space="0" w:color="6E6E6E"/>
              <w:bottom w:val="none" w:sz="4" w:space="0" w:color="BFBFBF"/>
              <w:right w:val="none" w:sz="4" w:space="0" w:color="6E6E6E"/>
            </w:tcBorders>
          </w:tcPr>
          <w:p w:rsidR="005C3759" w:rsidRDefault="00252142">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2"/>
      </w:pPr>
      <w:bookmarkStart w:id="258" w:name="_Sec769"/>
      <w:r>
        <w:t>2. Informacija apie produktą</w:t>
      </w:r>
      <w:bookmarkEnd w:id="258"/>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lastRenderedPageBreak/>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GroupHeading"/>
        <w:outlineLvl w:val="1"/>
      </w:pPr>
      <w:bookmarkStart w:id="259" w:name="_Sec631"/>
      <w:r>
        <w:t>„Microsoft Dynamics“ internete teikiamos paslaugos</w:t>
      </w:r>
      <w:bookmarkEnd w:id="259"/>
      <w:r>
        <w:fldChar w:fldCharType="begin"/>
      </w:r>
      <w:r>
        <w:instrText xml:space="preserve"> TC "„Microsoft Dynamics“ internete teikiamos paslaugos" \l 2</w:instrText>
      </w:r>
      <w:r>
        <w:fldChar w:fldCharType="end"/>
      </w:r>
    </w:p>
    <w:p w:rsidR="005C3759" w:rsidRDefault="00252142">
      <w:pPr>
        <w:pStyle w:val="ProductList-Offering2HeadingNoBorder"/>
        <w:outlineLvl w:val="2"/>
      </w:pPr>
      <w:bookmarkStart w:id="260" w:name="_Sec896"/>
      <w:r>
        <w:t>Microsoft Dynamics AX</w:t>
      </w:r>
      <w:bookmarkEnd w:id="260"/>
      <w:r>
        <w:fldChar w:fldCharType="begin"/>
      </w:r>
      <w:r>
        <w:instrText xml:space="preserve"> TC "</w:instrText>
      </w:r>
      <w:bookmarkStart w:id="261" w:name="_Toc446538443"/>
      <w:r>
        <w:instrText>Microsoft Dynamics AX</w:instrText>
      </w:r>
      <w:bookmarkEnd w:id="261"/>
      <w:r>
        <w:instrText>" \l 3</w:instrText>
      </w:r>
      <w:r>
        <w:fldChar w:fldCharType="end"/>
      </w:r>
    </w:p>
    <w:p w:rsidR="005C3759" w:rsidRDefault="00252142">
      <w:pPr>
        <w:pStyle w:val="ProductList-Offering1SubSection"/>
        <w:outlineLvl w:val="3"/>
      </w:pPr>
      <w:bookmarkStart w:id="262" w:name="_Sec897"/>
      <w:r>
        <w:t>1. Programos pasiekiamumas</w:t>
      </w:r>
      <w:bookmarkEnd w:id="262"/>
    </w:p>
    <w:tbl>
      <w:tblPr>
        <w:tblStyle w:val="PURTable"/>
        <w:tblW w:w="0" w:type="dxa"/>
        <w:tblLook w:val="04A0" w:firstRow="1" w:lastRow="0" w:firstColumn="1" w:lastColumn="0" w:noHBand="0" w:noVBand="1"/>
      </w:tblPr>
      <w:tblGrid>
        <w:gridCol w:w="4466"/>
        <w:gridCol w:w="813"/>
        <w:gridCol w:w="775"/>
        <w:gridCol w:w="792"/>
        <w:gridCol w:w="704"/>
        <w:gridCol w:w="827"/>
        <w:gridCol w:w="819"/>
        <w:gridCol w:w="797"/>
        <w:gridCol w:w="791"/>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„Microsoft Dynamics AX“ įmonė</w:t>
            </w:r>
            <w:r>
              <w:fldChar w:fldCharType="begin"/>
            </w:r>
            <w:r>
              <w:instrText xml:space="preserve"> XE "„Microsoft Dynamics AX“ įmonė"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korporatyvinė, skirta SA</w:t>
            </w:r>
            <w:r>
              <w:fldChar w:fldCharType="begin"/>
            </w:r>
            <w:r>
              <w:instrText xml:space="preserve"> XE "„Microsoft Dynamics AX“ korporatyvinė, skirta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užduotys</w:t>
            </w:r>
            <w:r>
              <w:fldChar w:fldCharType="begin"/>
            </w:r>
            <w:r>
              <w:instrText xml:space="preserve"> XE "„Microsoft Dynamics AX“ užduotys"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užduočių, skirta SA</w:t>
            </w:r>
            <w:r>
              <w:fldChar w:fldCharType="begin"/>
            </w:r>
            <w:r>
              <w:instrText xml:space="preserve"> XE "„Microsoft Dynamics AX“ užduočių, skirta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savitarna</w:t>
            </w:r>
            <w:r>
              <w:fldChar w:fldCharType="begin"/>
            </w:r>
            <w:r>
              <w:instrText xml:space="preserve"> XE "„Microsoft Dynamics AX“ savitarna"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asmeninio naudojimo, skirta SA</w:t>
            </w:r>
            <w:r>
              <w:fldChar w:fldCharType="begin"/>
            </w:r>
            <w:r>
              <w:instrText xml:space="preserve"> XE "„Microsoft Dynamics AX“ asmeninio naudojimo, skirta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įrenginys</w:t>
            </w:r>
            <w:r>
              <w:fldChar w:fldCharType="begin"/>
            </w:r>
            <w:r>
              <w:instrText xml:space="preserve"> XE "„Microsoft Dynamics AX“ įrenginys"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 xml:space="preserve">„Microsoft Dynamics AX“ įrenginiams, skirta SA </w:t>
            </w:r>
            <w:r>
              <w:fldChar w:fldCharType="begin"/>
            </w:r>
            <w:r>
              <w:instrText xml:space="preserve"> XE "„Microsoft Dynamics AX“ įrenginiams, skirta SA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papildoma saugykla</w:t>
            </w:r>
            <w:r>
              <w:fldChar w:fldCharType="begin"/>
            </w:r>
            <w:r>
              <w:instrText xml:space="preserve"> XE "„Microsoft Dynamics AX“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smėlio dėžės egzemplioriaus 1 pakopa:: programuotojams ir testuotojams skirtas egzempliorius</w:t>
            </w:r>
            <w:r>
              <w:fldChar w:fldCharType="begin"/>
            </w:r>
            <w:r>
              <w:instrText xml:space="preserve"> XE "„Microsoft Dynamics AX“ smėlio dėžės egzemplioriaus 1 pakopa:: programuotojams ir testuotojams skirtas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smėlio dėžės egzemplioriaus 2 pakopa: „Standard“ lygio testavimas</w:t>
            </w:r>
            <w:r>
              <w:fldChar w:fldCharType="begin"/>
            </w:r>
            <w:r>
              <w:instrText xml:space="preserve"> XE "„Microsoft Dynamics AX“ smėlio dėžės egzemplioriaus 2 pakopa: „Standard“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smėlio dėžės egzemplioriaus 3 pakopa: „Premier“ lygio testavimas</w:t>
            </w:r>
            <w:r>
              <w:fldChar w:fldCharType="begin"/>
            </w:r>
            <w:r>
              <w:instrText xml:space="preserve"> XE "„Microsoft Dynamics AX“ smėlio dėžės egzemplioriaus 3 pakopa: „Premier“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„Microsoft Dynamics AX“ smėlio dėžės egzemplioriaus 4 pakopa: „Standard“ našumo testavimas (priedo PL)</w:t>
            </w:r>
            <w:r>
              <w:fldChar w:fldCharType="begin"/>
            </w:r>
            <w:r>
              <w:instrText xml:space="preserve"> XE "„Microsoft Dynamics AX“ smėlio dėžės egzemplioriaus 4 pakopa: „Standard“ našumo testavimas (priedo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smėlio dėžės egzemplioriaus 5 pakopa: „Premier“ našumo testavimas</w:t>
            </w:r>
            <w:r>
              <w:fldChar w:fldCharType="begin"/>
            </w:r>
            <w:r>
              <w:instrText xml:space="preserve"> XE "„Microsoft Dynamics AX“ smėlio dėžės egzemplioriaus 5 pakopa: „Premier“ našumo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AX“ tiesioginė profesionalų pagalba</w:t>
            </w:r>
            <w:r>
              <w:fldChar w:fldCharType="begin"/>
            </w:r>
            <w:r>
              <w:instrText xml:space="preserve"> XE "„Microsoft Dynamics AX“ tiesioginė profesionalų pagalba"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3"/>
      </w:pPr>
      <w:bookmarkStart w:id="263" w:name="_Sec898"/>
      <w:r>
        <w:t>2. Informacija apie produktą</w:t>
      </w:r>
      <w:bookmarkEnd w:id="263"/>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w:t>
            </w:r>
            <w:r>
              <w:rPr>
                <w:color w:val="404040"/>
              </w:rPr>
              <w:t>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5"/>
        <w:gridCol w:w="5395"/>
      </w:tblGrid>
      <w:tr w:rsidR="005C3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Priedo vartotojo PL</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AX“ asmeninio naudojimo KPL</w:t>
            </w:r>
            <w:r>
              <w:fldChar w:fldCharType="begin"/>
            </w:r>
            <w:r>
              <w:instrText xml:space="preserve"> XE "„Microsoft Dynamics AX“ asmeninio naudojimo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AX“ asmeninio naudojimo vartotojo PL, skirta SA</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AX“ užduočių vartotojo KPL</w:t>
            </w:r>
            <w:r>
              <w:fldChar w:fldCharType="begin"/>
            </w:r>
            <w:r>
              <w:instrText xml:space="preserve"> XE "„Microsoft Dynamics AX“ užduočių vartotojo KPL" </w:instrText>
            </w:r>
            <w:r>
              <w:fldChar w:fldCharType="end"/>
            </w:r>
            <w:r>
              <w:rPr>
                <w:i/>
                <w:vertAlign w:val="superscript"/>
              </w:rPr>
              <w:t>1</w:t>
            </w:r>
            <w:r>
              <w:t xml:space="preserve"> arba</w:t>
            </w:r>
          </w:p>
          <w:p w:rsidR="005C3759" w:rsidRDefault="00252142">
            <w:pPr>
              <w:pStyle w:val="ProductList-TableBody"/>
            </w:pPr>
            <w:r>
              <w:t>„Microsoft Dynamics AX“ užduočių papildoma vartotojo KPL</w:t>
            </w:r>
            <w:r>
              <w:fldChar w:fldCharType="begin"/>
            </w:r>
            <w:r>
              <w:instrText xml:space="preserve"> XE "„Microsoft Dynamics AX“ užduočių papildoma vartotojo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AX“ užduočių vartotojo PL, skirta SA</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AX“ užduočių naudojimo įrenginio KPL</w:t>
            </w:r>
            <w:r>
              <w:fldChar w:fldCharType="begin"/>
            </w:r>
            <w:r>
              <w:instrText xml:space="preserve"> XE "„Microsoft Dynamics AX“ užduočių naudojimo įrenginio KPL" </w:instrText>
            </w:r>
            <w:r>
              <w:fldChar w:fldCharType="end"/>
            </w:r>
            <w:r>
              <w:rPr>
                <w:i/>
                <w:vertAlign w:val="superscript"/>
              </w:rPr>
              <w:t>1</w:t>
            </w:r>
            <w:r>
              <w:t xml:space="preserve"> arba</w:t>
            </w:r>
          </w:p>
          <w:p w:rsidR="005C3759" w:rsidRDefault="00252142">
            <w:pPr>
              <w:pStyle w:val="ProductList-TableBody"/>
            </w:pPr>
            <w:r>
              <w:t>„Microsoft Dynamics AX“ užduočių naudojimo papildoma įrenginio KPL</w:t>
            </w:r>
            <w:r>
              <w:fldChar w:fldCharType="begin"/>
            </w:r>
            <w:r>
              <w:instrText xml:space="preserve"> XE "„Microsoft Dynamics AX“ užduočių naudojimo papildoma įrenginio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AX“ užduočių naudojimo įrenginio PL, skirta SA</w:t>
            </w:r>
          </w:p>
          <w:p w:rsidR="005C3759" w:rsidRDefault="005C3759">
            <w:pPr>
              <w:pStyle w:val="ProductList-TableBody"/>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AX“ funkcijų KPL</w:t>
            </w:r>
            <w:r>
              <w:fldChar w:fldCharType="begin"/>
            </w:r>
            <w:r>
              <w:instrText xml:space="preserve"> XE "„Microsoft Dynamics AX“ funkcijų KPL" </w:instrText>
            </w:r>
            <w:r>
              <w:fldChar w:fldCharType="end"/>
            </w:r>
            <w:r>
              <w:rPr>
                <w:i/>
                <w:vertAlign w:val="superscript"/>
              </w:rPr>
              <w:t>1</w:t>
            </w:r>
            <w:r>
              <w:t xml:space="preserve"> arba </w:t>
            </w:r>
          </w:p>
          <w:p w:rsidR="005C3759" w:rsidRDefault="00252142">
            <w:pPr>
              <w:pStyle w:val="ProductList-TableBody"/>
            </w:pPr>
            <w:r>
              <w:t>„Microsoft Dynamics AX“ funkcijų papildoma KPL</w:t>
            </w:r>
            <w:r>
              <w:fldChar w:fldCharType="begin"/>
            </w:r>
            <w:r>
              <w:instrText xml:space="preserve"> XE "„Microsoft Dynamics AX“ funkcijų papildoma KPL" </w:instrText>
            </w:r>
            <w:r>
              <w:fldChar w:fldCharType="end"/>
            </w:r>
            <w:r>
              <w:rPr>
                <w:i/>
                <w:vertAlign w:val="superscript"/>
              </w:rPr>
              <w:t>1</w:t>
            </w:r>
            <w:r>
              <w:t>, arba</w:t>
            </w:r>
          </w:p>
          <w:p w:rsidR="005C3759" w:rsidRDefault="00252142">
            <w:pPr>
              <w:pStyle w:val="ProductList-TableBody"/>
            </w:pPr>
            <w:r>
              <w:t>„Microsoft Dynamics AX“ korporatyvinė KPL</w:t>
            </w:r>
            <w:r>
              <w:fldChar w:fldCharType="begin"/>
            </w:r>
            <w:r>
              <w:instrText xml:space="preserve"> XE "„Microsoft Dynamics AX“ korporatyvinė KPL" </w:instrText>
            </w:r>
            <w:r>
              <w:fldChar w:fldCharType="end"/>
            </w:r>
            <w:r>
              <w:rPr>
                <w:i/>
                <w:vertAlign w:val="superscript"/>
              </w:rPr>
              <w:t>1</w:t>
            </w:r>
            <w:r>
              <w:t>, arba</w:t>
            </w:r>
          </w:p>
          <w:p w:rsidR="005C3759" w:rsidRDefault="00252142">
            <w:pPr>
              <w:pStyle w:val="ProductList-TableBody"/>
            </w:pPr>
            <w:r>
              <w:t>„Microsoft Dynamics AX“ korporatyvinė papildoma KPL</w:t>
            </w:r>
            <w:r>
              <w:fldChar w:fldCharType="begin"/>
            </w:r>
            <w:r>
              <w:instrText xml:space="preserve"> XE "„Microsoft Dynamics AX“ korporatyvinė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„Dynamics AX“ korporatyvinė vartotojo PL, skirta SA</w:t>
            </w:r>
          </w:p>
        </w:tc>
      </w:tr>
    </w:tbl>
    <w:p w:rsidR="005C3759" w:rsidRDefault="00252142">
      <w:pPr>
        <w:pStyle w:val="ProductList-Body"/>
      </w:pPr>
      <w:r>
        <w:rPr>
          <w:i/>
          <w:vertAlign w:val="superscript"/>
        </w:rPr>
        <w:t>1</w:t>
      </w:r>
      <w:r>
        <w:rPr>
          <w:i/>
        </w:rPr>
        <w:t>Su galiojančia SA</w:t>
      </w:r>
    </w:p>
    <w:p w:rsidR="005C3759" w:rsidRDefault="005C3759">
      <w:pPr>
        <w:pStyle w:val="ProductList-Body"/>
      </w:pPr>
    </w:p>
    <w:p w:rsidR="005C3759" w:rsidRDefault="00252142">
      <w:pPr>
        <w:pStyle w:val="ProductList-ClauseHeading"/>
        <w:outlineLvl w:val="4"/>
      </w:pPr>
      <w:r>
        <w:t>2.2. Palaikymo pasiūlymai naudojant „Microsoft Dynamics AX“</w:t>
      </w:r>
    </w:p>
    <w:p w:rsidR="005C3759" w:rsidRDefault="00252142">
      <w:pPr>
        <w:pStyle w:val="ProductList-Body"/>
      </w:pPr>
      <w:r>
        <w:t xml:space="preserve">Palaikymo pasiūlymai naudojant „Microsoft Dynamics AX“ pateikti adresu </w:t>
      </w:r>
      <w:hyperlink r:id="rId103">
        <w:r>
          <w:rPr>
            <w:color w:val="00467F"/>
            <w:u w:val="single"/>
          </w:rPr>
          <w:t>http://www.microsoft.com/en-us/dynamics/dynamics-online-support.aspx</w:t>
        </w:r>
      </w:hyperlink>
      <w:r>
        <w:t xml:space="preserve">. </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64" w:name="_Sec661"/>
      <w:r>
        <w:lastRenderedPageBreak/>
        <w:t>Microsoft Dynamics CRM Online</w:t>
      </w:r>
      <w:bookmarkEnd w:id="264"/>
      <w:r>
        <w:fldChar w:fldCharType="begin"/>
      </w:r>
      <w:r>
        <w:instrText xml:space="preserve"> TC "</w:instrText>
      </w:r>
      <w:bookmarkStart w:id="265" w:name="_Toc446538444"/>
      <w:r>
        <w:instrText>Microsoft Dynamics CRM Online</w:instrText>
      </w:r>
      <w:bookmarkEnd w:id="265"/>
      <w:r>
        <w:instrText>" \l 3</w:instrText>
      </w:r>
      <w:r>
        <w:fldChar w:fldCharType="end"/>
      </w:r>
    </w:p>
    <w:p w:rsidR="005C3759" w:rsidRDefault="00252142">
      <w:pPr>
        <w:pStyle w:val="ProductList-Offering1SubSection"/>
        <w:outlineLvl w:val="3"/>
      </w:pPr>
      <w:bookmarkStart w:id="266" w:name="_Sec715"/>
      <w:r>
        <w:t>1. Programos pasiekiamumas</w:t>
      </w:r>
      <w:bookmarkEnd w:id="266"/>
    </w:p>
    <w:tbl>
      <w:tblPr>
        <w:tblStyle w:val="PURTable"/>
        <w:tblW w:w="0" w:type="dxa"/>
        <w:tblLook w:val="04A0" w:firstRow="1" w:lastRow="0" w:firstColumn="1" w:lastColumn="0" w:noHBand="0" w:noVBand="1"/>
      </w:tblPr>
      <w:tblGrid>
        <w:gridCol w:w="4449"/>
        <w:gridCol w:w="814"/>
        <w:gridCol w:w="780"/>
        <w:gridCol w:w="794"/>
        <w:gridCol w:w="705"/>
        <w:gridCol w:w="828"/>
        <w:gridCol w:w="821"/>
        <w:gridCol w:w="799"/>
        <w:gridCol w:w="794"/>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„Microsoft Dynamics CRM Online Essential“</w:t>
            </w:r>
            <w:r>
              <w:fldChar w:fldCharType="begin"/>
            </w:r>
            <w:r>
              <w:instrText xml:space="preserve"> XE "„Microsoft Dynamics CRM Online Essential“"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Online Essential“, skirtas SA</w:t>
            </w:r>
            <w:r>
              <w:fldChar w:fldCharType="begin"/>
            </w:r>
            <w:r>
              <w:instrText xml:space="preserve"> XE "„Microsoft Dynamics CRM Online Essential“,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Online Basic“</w:t>
            </w:r>
            <w:r>
              <w:fldChar w:fldCharType="begin"/>
            </w:r>
            <w:r>
              <w:instrText xml:space="preserve"> XE "„Microsoft Dynamics CRM Online Basic“"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Online Basic“, skirtas SA</w:t>
            </w:r>
            <w:r>
              <w:fldChar w:fldCharType="begin"/>
            </w:r>
            <w:r>
              <w:instrText xml:space="preserve"> XE "„Microsoft Dynamics CRM Online Basic“,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Online Professional“</w:t>
            </w:r>
            <w:r>
              <w:fldChar w:fldCharType="begin"/>
            </w:r>
            <w:r>
              <w:instrText xml:space="preserve"> XE "„Microsoft Dynamics CRM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Online Professional“ priedas, skirtas „Office 365“</w:t>
            </w:r>
            <w:r>
              <w:fldChar w:fldCharType="begin"/>
            </w:r>
            <w:r>
              <w:instrText xml:space="preserve"> XE "„Microsoft Dynamics CRM Online Professional“ priedas, skirtas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Online Professional“ priedas, skirtas „Office 365“ ir SA</w:t>
            </w:r>
            <w:r>
              <w:fldChar w:fldCharType="begin"/>
            </w:r>
            <w:r>
              <w:instrText xml:space="preserve"> XE "„Microsoft Dynamics CRM Online Professional“ priedas, skirtas „Office 365“ ir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Online Professional“, skirtas SA</w:t>
            </w:r>
            <w:r>
              <w:fldChar w:fldCharType="begin"/>
            </w:r>
            <w:r>
              <w:instrText xml:space="preserve"> XE "„Microsoft Dynamics CRM Online Professional“,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„Microsoft Dynamics CRM Online Professional“ tiesioginis palaikymas</w:t>
            </w:r>
            <w:r>
              <w:fldChar w:fldCharType="begin"/>
            </w:r>
            <w:r>
              <w:instrText xml:space="preserve"> XE "„Microsoft Dynamics CRM Online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Online Enterprise“</w:t>
            </w:r>
            <w:r>
              <w:fldChar w:fldCharType="begin"/>
            </w:r>
            <w:r>
              <w:instrText xml:space="preserve"> XE "„Microsoft Dynamics CRM Online Enterprise“"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Online Enterprise“, skirtas SA</w:t>
            </w:r>
            <w:r>
              <w:fldChar w:fldCharType="begin"/>
            </w:r>
            <w:r>
              <w:instrText xml:space="preserve"> XE "„Microsoft Dynamics CRM Online Enterprise“,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„Microsoft Dynamics CRM Online“ efektyvesnis palaikymas</w:t>
            </w:r>
            <w:r>
              <w:fldChar w:fldCharType="begin"/>
            </w:r>
            <w:r>
              <w:instrText xml:space="preserve"> XE "„Microsoft Dynamics CRM Online“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Online“ papildomas gamybos egzempliorius</w:t>
            </w:r>
            <w:r>
              <w:fldChar w:fldCharType="begin"/>
            </w:r>
            <w:r>
              <w:instrText xml:space="preserve"> XE "„Microsoft Dynamics CRM Online“ papildomas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Online“ papildomas ne gamybos egzempliorius</w:t>
            </w:r>
            <w:r>
              <w:fldChar w:fldCharType="begin"/>
            </w:r>
            <w:r>
              <w:instrText xml:space="preserve"> XE "„Microsoft Dynamics CRM Online“ papildomas ne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CRM Online“ papildoma saugykla</w:t>
            </w:r>
            <w:r>
              <w:fldChar w:fldCharType="begin"/>
            </w:r>
            <w:r>
              <w:instrText xml:space="preserve"> XE "„Microsoft Dynamics CRM Online“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„Microsoft Dynamics“ darbuotojų savitarnos tarnyba (vartotojo PL)</w:t>
            </w:r>
            <w:r>
              <w:fldChar w:fldCharType="begin"/>
            </w:r>
            <w:r>
              <w:instrText xml:space="preserve"> XE "„Microsoft Dynamics“ darbuotojų savitarnos tarnyba (vartotojo PL)"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267" w:name="_Sec770"/>
      <w:r>
        <w:t>2. Informacija apie produktą</w:t>
      </w:r>
      <w:bookmarkEnd w:id="267"/>
    </w:p>
    <w:tbl>
      <w:tblPr>
        <w:tblStyle w:val="PURTable"/>
        <w:tblW w:w="0" w:type="dxa"/>
        <w:tblLook w:val="04A0" w:firstRow="1" w:lastRow="0" w:firstColumn="1" w:lastColumn="0" w:noHBand="0" w:noVBand="1"/>
      </w:tblPr>
      <w:tblGrid>
        <w:gridCol w:w="3643"/>
        <w:gridCol w:w="3582"/>
        <w:gridCol w:w="3565"/>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Dynamics CRM Online Professional“ priedas, skirtas „Office 365“, „Microsoft Dynamics CRM Online Professional“ priedas, skirtas „Office 365“ ir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2"/>
        <w:gridCol w:w="5398"/>
      </w:tblGrid>
      <w:tr w:rsidR="005C3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Priedo vartotojo PL</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CRM Essential“ KPL</w:t>
            </w:r>
            <w:r>
              <w:fldChar w:fldCharType="begin"/>
            </w:r>
            <w:r>
              <w:instrText xml:space="preserve"> XE "„Microsoft Dynamics CRM Essential“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„Dynamics CRM Online Essentials“, skirta vartotojo PL pagal SA</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CRM Basic“ KPL</w:t>
            </w:r>
            <w:r>
              <w:fldChar w:fldCharType="begin"/>
            </w:r>
            <w:r>
              <w:instrText xml:space="preserve"> XE "„Microsoft Dynamics CRM Basic“ KPL" </w:instrText>
            </w:r>
            <w:r>
              <w:fldChar w:fldCharType="end"/>
            </w:r>
            <w:r>
              <w:rPr>
                <w:i/>
                <w:vertAlign w:val="superscript"/>
              </w:rPr>
              <w:t>1</w:t>
            </w:r>
            <w:r>
              <w:t xml:space="preserve"> arba</w:t>
            </w:r>
          </w:p>
          <w:p w:rsidR="005C3759" w:rsidRDefault="00252142">
            <w:pPr>
              <w:pStyle w:val="ProductList-TableBody"/>
            </w:pPr>
            <w:r>
              <w:t>„Microsoft Dynamics CRM Basic“ papildoma KPL</w:t>
            </w:r>
            <w:r>
              <w:fldChar w:fldCharType="begin"/>
            </w:r>
            <w:r>
              <w:instrText xml:space="preserve"> XE "„Microsoft Dynamics CRM Basic“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„Dynamics CRM Online“ bazinis leidimas, skirtas vartotojo PL pagal SA</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CRM Professional“ KPL</w:t>
            </w:r>
            <w:r>
              <w:fldChar w:fldCharType="begin"/>
            </w:r>
            <w:r>
              <w:instrText xml:space="preserve"> XE "„Microsoft Dynamics CRM Professional“ KPL" </w:instrText>
            </w:r>
            <w:r>
              <w:fldChar w:fldCharType="end"/>
            </w:r>
            <w:r>
              <w:rPr>
                <w:i/>
                <w:vertAlign w:val="superscript"/>
              </w:rPr>
              <w:t>1</w:t>
            </w:r>
            <w:r>
              <w:t xml:space="preserve"> arba</w:t>
            </w:r>
          </w:p>
          <w:p w:rsidR="005C3759" w:rsidRDefault="00252142">
            <w:pPr>
              <w:pStyle w:val="ProductList-TableBody"/>
            </w:pPr>
            <w:r>
              <w:t>„Microsoft Dynamics CRM Professional“ papildoma KPL</w:t>
            </w:r>
            <w:r>
              <w:fldChar w:fldCharType="begin"/>
            </w:r>
            <w:r>
              <w:instrText xml:space="preserve"> XE "„Microsoft Dynamics CRM Professional“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„Dynamics CRM Online Professional“, skirta vartotojo PL pagal SA</w:t>
            </w:r>
          </w:p>
          <w:p w:rsidR="005C3759" w:rsidRDefault="00252142">
            <w:pPr>
              <w:pStyle w:val="ProductList-TableBody"/>
            </w:pPr>
            <w:r>
              <w:t>„Dynamics CRM Online Enterprise“, skirta vartotojo PL pagal SA</w:t>
            </w:r>
          </w:p>
        </w:tc>
      </w:tr>
    </w:tbl>
    <w:p w:rsidR="005C3759" w:rsidRDefault="00252142">
      <w:pPr>
        <w:pStyle w:val="ProductList-Body"/>
      </w:pPr>
      <w:r>
        <w:rPr>
          <w:i/>
          <w:vertAlign w:val="superscript"/>
        </w:rPr>
        <w:t>1</w:t>
      </w:r>
      <w:r>
        <w:rPr>
          <w:i/>
        </w:rPr>
        <w:t>Su galiojančia SA</w:t>
      </w:r>
    </w:p>
    <w:p w:rsidR="005C3759" w:rsidRDefault="005C3759">
      <w:pPr>
        <w:pStyle w:val="ProductList-Body"/>
      </w:pPr>
    </w:p>
    <w:p w:rsidR="005C3759" w:rsidRDefault="00252142">
      <w:pPr>
        <w:pStyle w:val="ProductList-ClauseHeading"/>
        <w:outlineLvl w:val="4"/>
      </w:pPr>
      <w:r>
        <w:t>2.2. „Microsoft Dynamics CRM Online Professional“ valstybinėms institucijoms</w:t>
      </w:r>
    </w:p>
    <w:p w:rsidR="005C3759" w:rsidRDefault="00252142">
      <w:pPr>
        <w:pStyle w:val="ProductList-Body"/>
      </w:pPr>
      <w:r>
        <w:t>„Microsoft Social Engagement“</w:t>
      </w:r>
      <w:r>
        <w:fldChar w:fldCharType="begin"/>
      </w:r>
      <w:r>
        <w:instrText xml:space="preserve"> XE "„Microsoft Social Engagement“" </w:instrText>
      </w:r>
      <w:r>
        <w:fldChar w:fldCharType="end"/>
      </w:r>
      <w:r>
        <w:t xml:space="preserve"> ir „Microsoft Dynamics Marketing Sales Collaboration“</w:t>
      </w:r>
      <w:r>
        <w:fldChar w:fldCharType="begin"/>
      </w:r>
      <w:r>
        <w:instrText xml:space="preserve"> XE "„Microsoft Dynamics Marketing Sales Collaboration“" </w:instrText>
      </w:r>
      <w:r>
        <w:fldChar w:fldCharType="end"/>
      </w:r>
      <w:r>
        <w:t xml:space="preserve"> į „Microsoft Dynamics CRM Online Professional“ valstybinėms institucijoms neįtrauktos.</w:t>
      </w:r>
    </w:p>
    <w:p w:rsidR="005C3759" w:rsidRDefault="005C3759">
      <w:pPr>
        <w:pStyle w:val="ProductList-Body"/>
      </w:pPr>
    </w:p>
    <w:p w:rsidR="005C3759" w:rsidRDefault="00252142">
      <w:pPr>
        <w:pStyle w:val="ProductList-ClauseHeading"/>
        <w:outlineLvl w:val="4"/>
      </w:pPr>
      <w:r>
        <w:t>2.3. Palaikymo pasiūlymai naudojant „Microsoft Dynamics CRM Online“</w:t>
      </w:r>
    </w:p>
    <w:p w:rsidR="005C3759" w:rsidRDefault="00252142">
      <w:pPr>
        <w:pStyle w:val="ProductList-Body"/>
      </w:pPr>
      <w:r>
        <w:t xml:space="preserve">Palaikymo pasiūlymai naudojant „Microsoft Dynamics CRM Online“ pateikti adresu </w:t>
      </w:r>
      <w:hyperlink r:id="rId105">
        <w:r>
          <w:rPr>
            <w:color w:val="00467F"/>
            <w:u w:val="single"/>
          </w:rPr>
          <w:t>http://www.microsoft.com/en-us/dynamics/dynamics-online-support.aspx</w:t>
        </w:r>
      </w:hyperlink>
      <w:r>
        <w:t xml:space="preserve">. </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68" w:name="_Sec662"/>
      <w:r>
        <w:lastRenderedPageBreak/>
        <w:t>Microsoft Dynamics Marketing</w:t>
      </w:r>
      <w:bookmarkEnd w:id="268"/>
      <w:r>
        <w:fldChar w:fldCharType="begin"/>
      </w:r>
      <w:r>
        <w:instrText xml:space="preserve"> TC "</w:instrText>
      </w:r>
      <w:bookmarkStart w:id="269" w:name="_Toc446538445"/>
      <w:r>
        <w:instrText>Microsoft Dynamics Marketing</w:instrText>
      </w:r>
      <w:bookmarkEnd w:id="269"/>
      <w:r>
        <w:instrText>" \l 3</w:instrText>
      </w:r>
      <w:r>
        <w:fldChar w:fldCharType="end"/>
      </w:r>
    </w:p>
    <w:p w:rsidR="005C3759" w:rsidRDefault="00252142">
      <w:pPr>
        <w:pStyle w:val="ProductList-Offering1SubSection"/>
        <w:outlineLvl w:val="3"/>
      </w:pPr>
      <w:bookmarkStart w:id="270" w:name="_Sec716"/>
      <w:r>
        <w:t>1. Programos pasiekiamumas</w:t>
      </w:r>
      <w:bookmarkEnd w:id="270"/>
    </w:p>
    <w:tbl>
      <w:tblPr>
        <w:tblStyle w:val="PURTable"/>
        <w:tblW w:w="0" w:type="dxa"/>
        <w:tblLook w:val="04A0" w:firstRow="1" w:lastRow="0" w:firstColumn="1" w:lastColumn="0" w:noHBand="0" w:noVBand="1"/>
      </w:tblPr>
      <w:tblGrid>
        <w:gridCol w:w="4451"/>
        <w:gridCol w:w="814"/>
        <w:gridCol w:w="778"/>
        <w:gridCol w:w="794"/>
        <w:gridCol w:w="705"/>
        <w:gridCol w:w="828"/>
        <w:gridCol w:w="821"/>
        <w:gridCol w:w="799"/>
        <w:gridCol w:w="794"/>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„Microsoft Dynamics Marketing Enterprise“</w:t>
            </w:r>
            <w:r>
              <w:fldChar w:fldCharType="begin"/>
            </w:r>
            <w:r>
              <w:instrText xml:space="preserve"> XE "„Microsoft Dynamics Marketing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papildomi rinkodaros pranešimai</w:t>
            </w:r>
            <w:r>
              <w:fldChar w:fldCharType="begin"/>
            </w:r>
            <w:r>
              <w:instrText xml:space="preserve"> XE "„Microsoft Dynamics“ papildomi rinkodaros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Dynamics Marketing Enterprise“ papildoma saugykla</w:t>
            </w:r>
            <w:r>
              <w:fldChar w:fldCharType="begin"/>
            </w:r>
            <w:r>
              <w:instrText xml:space="preserve"> XE "„Microsoft Dynamics Marketing Enterprise“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„Microsoft Dynamics“ padidintas rinkodaros palaikymas</w:t>
            </w:r>
            <w:r>
              <w:fldChar w:fldCharType="begin"/>
            </w:r>
            <w:r>
              <w:instrText xml:space="preserve"> XE "„Microsoft Dynamics“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„Microsoft Dynamics“ tiesioginis rinkodaros palaikymas specialistams</w:t>
            </w:r>
            <w:r>
              <w:fldChar w:fldCharType="begin"/>
            </w:r>
            <w:r>
              <w:instrText xml:space="preserve"> XE "„Microsoft Dynamics“ tiesioginis rinkodaros palaikymas specialistams"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none"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„Microsoft Dynamics Marketing“ SMS žinučių kreditas (priedo PL)</w:t>
            </w:r>
            <w:r>
              <w:fldChar w:fldCharType="begin"/>
            </w:r>
            <w:r>
              <w:instrText xml:space="preserve"> XE "„Microsoft Dynamics Marketing“ SMS žinučių kreditas (priedo PL)"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271" w:name="_Sec771"/>
      <w:r>
        <w:t>2. Informacija apie produktą</w:t>
      </w:r>
      <w:bookmarkEnd w:id="271"/>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Studentų naudojimo privilegija: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Palaikymo pasiūlymai naudojant „Microsoft Dynamics Marketing“</w:t>
      </w:r>
    </w:p>
    <w:p w:rsidR="005C3759" w:rsidRDefault="00252142">
      <w:pPr>
        <w:pStyle w:val="ProductList-Body"/>
      </w:pPr>
      <w:r>
        <w:t xml:space="preserve">Palaikymo pasiūlymai naudojant „Microsoft Dynamics Marketing“ pateikti adresu </w:t>
      </w:r>
      <w:hyperlink r:id="rId107">
        <w:r>
          <w:rPr>
            <w:color w:val="00467F"/>
            <w:u w:val="single"/>
          </w:rPr>
          <w:t>http://www.microsoft.com/en-us/dynamics/dynamics-online-support.aspx</w:t>
        </w:r>
      </w:hyperlink>
      <w:r>
        <w:t xml:space="preserve">. </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72" w:name="_Sec663"/>
      <w:r>
        <w:t>Microsoft Social Engagement</w:t>
      </w:r>
      <w:bookmarkEnd w:id="272"/>
      <w:r>
        <w:fldChar w:fldCharType="begin"/>
      </w:r>
      <w:r>
        <w:instrText xml:space="preserve"> TC "</w:instrText>
      </w:r>
      <w:bookmarkStart w:id="273" w:name="_Toc446538446"/>
      <w:r>
        <w:instrText>Microsoft Social Engagement</w:instrText>
      </w:r>
      <w:bookmarkEnd w:id="273"/>
      <w:r>
        <w:instrText>" \l 3</w:instrText>
      </w:r>
      <w:r>
        <w:fldChar w:fldCharType="end"/>
      </w:r>
    </w:p>
    <w:p w:rsidR="005C3759" w:rsidRDefault="00252142">
      <w:pPr>
        <w:pStyle w:val="ProductList-Offering1SubSection"/>
        <w:outlineLvl w:val="3"/>
      </w:pPr>
      <w:bookmarkStart w:id="274" w:name="_Sec717"/>
      <w:r>
        <w:t>1. Programos pasiekiamumas</w:t>
      </w:r>
      <w:bookmarkEnd w:id="274"/>
    </w:p>
    <w:tbl>
      <w:tblPr>
        <w:tblStyle w:val="PURTable"/>
        <w:tblW w:w="0" w:type="dxa"/>
        <w:tblLook w:val="04A0" w:firstRow="1" w:lastRow="0" w:firstColumn="1" w:lastColumn="0" w:noHBand="0" w:noVBand="1"/>
      </w:tblPr>
      <w:tblGrid>
        <w:gridCol w:w="4448"/>
        <w:gridCol w:w="814"/>
        <w:gridCol w:w="780"/>
        <w:gridCol w:w="795"/>
        <w:gridCol w:w="705"/>
        <w:gridCol w:w="828"/>
        <w:gridCol w:w="821"/>
        <w:gridCol w:w="799"/>
        <w:gridCol w:w="794"/>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„Microsoft Social Engagement Professional“</w:t>
            </w:r>
            <w:r>
              <w:fldChar w:fldCharType="begin"/>
            </w:r>
            <w:r>
              <w:instrText xml:space="preserve"> XE "„Microsoft Social Engagement Professional“"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Social Engagement Professional“ priedas</w:t>
            </w:r>
            <w:r>
              <w:fldChar w:fldCharType="begin"/>
            </w:r>
            <w:r>
              <w:instrText xml:space="preserve"> XE "„Microsoft Social Engagement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Social Engagement“ papildomi pranešimai</w:t>
            </w:r>
            <w:r>
              <w:fldChar w:fldCharType="begin"/>
            </w:r>
            <w:r>
              <w:instrText xml:space="preserve"> XE "„Microsoft Social Engagement“ papildomi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„Microsoft Social Engagement“ padidintas palaikymas</w:t>
            </w:r>
            <w:r>
              <w:fldChar w:fldCharType="begin"/>
            </w:r>
            <w:r>
              <w:instrText xml:space="preserve"> XE "„Microsoft Social Engagement“ padidintas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„Microsoft Social Engagement Professional“ tiesioginis palaikymas</w:t>
            </w:r>
            <w:r>
              <w:fldChar w:fldCharType="begin"/>
            </w:r>
            <w:r>
              <w:instrText xml:space="preserve"> XE "„Microsoft Social Engagement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„Microsoft Social Engagement Enterprise“</w:t>
            </w:r>
            <w:r>
              <w:fldChar w:fldCharType="begin"/>
            </w:r>
            <w:r>
              <w:instrText xml:space="preserve"> XE "„Microsoft Social Engagement Enterprise“"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3"/>
      </w:pPr>
      <w:bookmarkStart w:id="275" w:name="_Sec772"/>
      <w:r>
        <w:t>2. Informacija apie produktą</w:t>
      </w:r>
      <w:bookmarkEnd w:id="275"/>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5"/>
        <w:gridCol w:w="5395"/>
      </w:tblGrid>
      <w:tr w:rsidR="005C3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Priskirta licencija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Priedo vartotojo PL</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CRM Professional“ KPL</w:t>
            </w:r>
            <w:r>
              <w:fldChar w:fldCharType="begin"/>
            </w:r>
            <w:r>
              <w:instrText xml:space="preserve"> XE "„Microsoft Dynamics CRM Professional“ KPL"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Social Engagement Professional“ priedas</w:t>
            </w:r>
          </w:p>
          <w:p w:rsidR="005C3759" w:rsidRDefault="00252142">
            <w:pPr>
              <w:pStyle w:val="ProductList-TableBody"/>
            </w:pPr>
            <w:r>
              <w:t>„Microsoft Social Engagement Professional“ priedas</w:t>
            </w:r>
          </w:p>
          <w:p w:rsidR="005C3759" w:rsidRDefault="00252142">
            <w:pPr>
              <w:pStyle w:val="ProductList-TableBody"/>
            </w:pPr>
            <w:r>
              <w:t>„Microsoft Social Engagement Professional Education Additional Posts“</w:t>
            </w:r>
          </w:p>
        </w:tc>
      </w:tr>
    </w:tbl>
    <w:p w:rsidR="005C3759" w:rsidRDefault="00252142">
      <w:pPr>
        <w:pStyle w:val="ProductList-Body"/>
      </w:pPr>
      <w:r>
        <w:rPr>
          <w:i/>
          <w:vertAlign w:val="superscript"/>
        </w:rPr>
        <w:t>1</w:t>
      </w:r>
      <w:r>
        <w:rPr>
          <w:i/>
        </w:rPr>
        <w:t>Kiekviena Priskirta licencija turi būti susieta su SA</w:t>
      </w:r>
    </w:p>
    <w:p w:rsidR="005C3759" w:rsidRDefault="005C3759">
      <w:pPr>
        <w:pStyle w:val="ProductList-Body"/>
      </w:pPr>
    </w:p>
    <w:p w:rsidR="005C3759" w:rsidRDefault="00252142">
      <w:pPr>
        <w:pStyle w:val="ProductList-ClauseHeading"/>
        <w:outlineLvl w:val="4"/>
      </w:pPr>
      <w:r>
        <w:t>2.2. Palaikymo pasiūlymai naudojant „Microsoft Social Engagement“</w:t>
      </w:r>
    </w:p>
    <w:p w:rsidR="005C3759" w:rsidRDefault="00252142">
      <w:pPr>
        <w:pStyle w:val="ProductList-Body"/>
      </w:pPr>
      <w:r>
        <w:t xml:space="preserve">Palaikymo pasiūlymai naudojant „Microsoft Social Engagement“ pateikti adresu </w:t>
      </w:r>
      <w:hyperlink r:id="rId109">
        <w:r>
          <w:rPr>
            <w:color w:val="00467F"/>
            <w:u w:val="single"/>
          </w:rPr>
          <w:t>http://www.microsoft.com/en-us/dynamics/dynamics-online-support.aspx</w:t>
        </w:r>
      </w:hyperlink>
      <w:r>
        <w:t xml:space="preserve">. </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76" w:name="_Sec664"/>
      <w:r>
        <w:lastRenderedPageBreak/>
        <w:t>Parature (Microsoft)</w:t>
      </w:r>
      <w:bookmarkEnd w:id="276"/>
      <w:r>
        <w:fldChar w:fldCharType="begin"/>
      </w:r>
      <w:r>
        <w:instrText xml:space="preserve"> TC "</w:instrText>
      </w:r>
      <w:bookmarkStart w:id="277" w:name="_Toc446538447"/>
      <w:r>
        <w:instrText>Parature (Microsoft)</w:instrText>
      </w:r>
      <w:bookmarkEnd w:id="277"/>
      <w:r>
        <w:instrText>" \l 3</w:instrText>
      </w:r>
      <w:r>
        <w:fldChar w:fldCharType="end"/>
      </w:r>
    </w:p>
    <w:p w:rsidR="005C3759" w:rsidRDefault="00252142">
      <w:pPr>
        <w:pStyle w:val="ProductList-Offering1SubSection"/>
        <w:outlineLvl w:val="3"/>
      </w:pPr>
      <w:bookmarkStart w:id="278" w:name="_Sec718"/>
      <w:r>
        <w:t>1. Programos pasiekiamumas</w:t>
      </w:r>
      <w:bookmarkEnd w:id="278"/>
    </w:p>
    <w:tbl>
      <w:tblPr>
        <w:tblStyle w:val="PURTable"/>
        <w:tblW w:w="0" w:type="dxa"/>
        <w:tblLook w:val="04A0" w:firstRow="1" w:lastRow="0" w:firstColumn="1" w:lastColumn="0" w:noHBand="0" w:noVBand="1"/>
      </w:tblPr>
      <w:tblGrid>
        <w:gridCol w:w="4448"/>
        <w:gridCol w:w="815"/>
        <w:gridCol w:w="779"/>
        <w:gridCol w:w="795"/>
        <w:gridCol w:w="705"/>
        <w:gridCol w:w="828"/>
        <w:gridCol w:w="821"/>
        <w:gridCol w:w="799"/>
        <w:gridCol w:w="794"/>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„Parature Enterprise“</w:t>
            </w:r>
            <w:r>
              <w:fldChar w:fldCharType="begin"/>
            </w:r>
            <w:r>
              <w:instrText xml:space="preserve"> XE "„Parature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„Parature“ papildomi įrašai</w:t>
            </w:r>
            <w:r>
              <w:fldChar w:fldCharType="begin"/>
            </w:r>
            <w:r>
              <w:instrText xml:space="preserve"> XE "„Parature“ papildomi įrašai"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„Parature“ papildomi puslapių rodiniai</w:t>
            </w:r>
            <w:r>
              <w:fldChar w:fldCharType="begin"/>
            </w:r>
            <w:r>
              <w:instrText xml:space="preserve"> XE "„Parature“ papildomi puslapių rodiniai"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„Parature“ papildomi skyriai</w:t>
            </w:r>
            <w:r>
              <w:fldChar w:fldCharType="begin"/>
            </w:r>
            <w:r>
              <w:instrText xml:space="preserve"> XE "„Parature“ papildomi skyriai"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„Parature“ papildoma failų saugykla</w:t>
            </w:r>
            <w:r>
              <w:fldChar w:fldCharType="begin"/>
            </w:r>
            <w:r>
              <w:instrText xml:space="preserve"> XE "„Parature“ papildoma failų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„Parature“ efektyvesnis palaikymas</w:t>
            </w:r>
            <w:r>
              <w:fldChar w:fldCharType="begin"/>
            </w:r>
            <w:r>
              <w:instrText xml:space="preserve"> XE "„Parature“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„Parature Professional“ tiesioginis palaikymas</w:t>
            </w:r>
            <w:r>
              <w:fldChar w:fldCharType="begin"/>
            </w:r>
            <w:r>
              <w:instrText xml:space="preserve"> XE "„Parature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3"/>
      </w:pPr>
      <w:bookmarkStart w:id="279" w:name="_Sec773"/>
      <w:r>
        <w:t>2. Informacija apie produktą</w:t>
      </w:r>
      <w:bookmarkEnd w:id="279"/>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Palaikymo pasiūlymai naudojant „Parature“</w:t>
      </w:r>
    </w:p>
    <w:p w:rsidR="005C3759" w:rsidRDefault="00252142">
      <w:pPr>
        <w:pStyle w:val="ProductList-Body"/>
      </w:pPr>
      <w:r>
        <w:t xml:space="preserve">Palaikymo pasiūlymai naudojant „Parature“ pateikti adresu </w:t>
      </w:r>
      <w:hyperlink r:id="rId111">
        <w:r>
          <w:rPr>
            <w:color w:val="00467F"/>
            <w:u w:val="single"/>
          </w:rPr>
          <w:t>http://www.microsoft.com/en-us/dynamics/dynamics-online-support.aspx</w:t>
        </w:r>
      </w:hyperlink>
      <w:r>
        <w:t xml:space="preserve">. </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GroupHeading"/>
        <w:outlineLvl w:val="1"/>
      </w:pPr>
      <w:bookmarkStart w:id="280" w:name="_Sec632"/>
      <w:r>
        <w:t>„Office 365“ paslaugos</w:t>
      </w:r>
      <w:bookmarkEnd w:id="280"/>
      <w:r>
        <w:fldChar w:fldCharType="begin"/>
      </w:r>
      <w:r>
        <w:instrText xml:space="preserve"> TC "„Office 365“ paslaugos" \l 2</w:instrText>
      </w:r>
      <w:r>
        <w:fldChar w:fldCharType="end"/>
      </w:r>
    </w:p>
    <w:p w:rsidR="005C3759" w:rsidRDefault="00252142">
      <w:pPr>
        <w:pStyle w:val="ProductList-Offering2HeadingNoBorder"/>
        <w:outlineLvl w:val="2"/>
      </w:pPr>
      <w:bookmarkStart w:id="281" w:name="_Sec633"/>
      <w:r>
        <w:t>„Office 365“ taikomosios programos</w:t>
      </w:r>
      <w:bookmarkEnd w:id="281"/>
      <w:r>
        <w:fldChar w:fldCharType="begin"/>
      </w:r>
      <w:r>
        <w:instrText xml:space="preserve"> TC "„Office 365“ taikomosios programos" \l 3</w:instrText>
      </w:r>
      <w:r>
        <w:fldChar w:fldCharType="end"/>
      </w:r>
    </w:p>
    <w:p w:rsidR="005C3759" w:rsidRDefault="00252142">
      <w:pPr>
        <w:pStyle w:val="ProductList-Offering1SubSection"/>
        <w:outlineLvl w:val="3"/>
      </w:pPr>
      <w:bookmarkStart w:id="282" w:name="_Sec719"/>
      <w:r>
        <w:t>1. Programos pasiekiamumas</w:t>
      </w:r>
      <w:bookmarkEnd w:id="282"/>
    </w:p>
    <w:tbl>
      <w:tblPr>
        <w:tblStyle w:val="PURTable"/>
        <w:tblW w:w="0" w:type="dxa"/>
        <w:tblLook w:val="04A0" w:firstRow="1" w:lastRow="0" w:firstColumn="1" w:lastColumn="0" w:noHBand="0" w:noVBand="1"/>
      </w:tblPr>
      <w:tblGrid>
        <w:gridCol w:w="4427"/>
        <w:gridCol w:w="815"/>
        <w:gridCol w:w="781"/>
        <w:gridCol w:w="796"/>
        <w:gridCol w:w="706"/>
        <w:gridCol w:w="829"/>
        <w:gridCol w:w="822"/>
        <w:gridCol w:w="800"/>
        <w:gridCol w:w="808"/>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„Project Online with Project Pro for Office 365“ pagal SA</w:t>
            </w:r>
            <w:r>
              <w:fldChar w:fldCharType="begin"/>
            </w:r>
            <w:r>
              <w:instrText xml:space="preserve"> XE "„Project Online with Project Pro for Office 365“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„Project Pro“, skirta „Office 365“</w:t>
            </w:r>
            <w:r>
              <w:fldChar w:fldCharType="begin"/>
            </w:r>
            <w:r>
              <w:instrText xml:space="preserve"> XE "„Project Pro“, skirta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„Project Pro for Office 365“ pagal SA</w:t>
            </w:r>
            <w:r>
              <w:fldChar w:fldCharType="begin"/>
            </w:r>
            <w:r>
              <w:instrText xml:space="preserve"> XE "„Project Pro for Office 365“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„Visio Pro for Office 365“ pagal SA</w:t>
            </w:r>
            <w:r>
              <w:fldChar w:fldCharType="begin"/>
            </w:r>
            <w:r>
              <w:instrText xml:space="preserve"> XE "„Visio Pro for Office 365“ pagal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283" w:name="_Sec774"/>
      <w:r>
        <w:t>2. Informacija apie produktą</w:t>
      </w:r>
      <w:bookmarkEnd w:id="283"/>
    </w:p>
    <w:tbl>
      <w:tblPr>
        <w:tblStyle w:val="PURTable"/>
        <w:tblW w:w="0" w:type="dxa"/>
        <w:tblLook w:val="04A0" w:firstRow="1" w:lastRow="0" w:firstColumn="1" w:lastColumn="0" w:noHBand="0" w:noVBand="1"/>
      </w:tblPr>
      <w:tblGrid>
        <w:gridCol w:w="3649"/>
        <w:gridCol w:w="3568"/>
        <w:gridCol w:w="3573"/>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„Project Pro for Office 365“ ir „Visio Pro for Office 365“</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„Office 365“ programų įsigijimo teisė naudojant Vartotojų PL pagal SA</w:t>
      </w:r>
    </w:p>
    <w:p w:rsidR="005C3759" w:rsidRDefault="00252142">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5C3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Atitinkama vartotojo PL pagal SA</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365 ProPlus“ pagal SA</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„Project Pro“, skirta „Office 365“</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„Visio Pro for Office 365“</w:t>
            </w:r>
          </w:p>
        </w:tc>
      </w:tr>
    </w:tbl>
    <w:p w:rsidR="005C3759" w:rsidRDefault="005C3759">
      <w:pPr>
        <w:pStyle w:val="ProductList-Body"/>
      </w:pPr>
    </w:p>
    <w:p w:rsidR="005C3759" w:rsidRDefault="00252142">
      <w:pPr>
        <w:pStyle w:val="ProductList-ClauseHeading"/>
        <w:outlineLvl w:val="4"/>
      </w:pPr>
      <w:r>
        <w:t>2.2. Klientai, kurie anksčiau naudojosi laikmenos tinkamumo su Nuotolinio darbalaukio tarnybomis (RDS) teisėmis, skirtomis „Office 365 Pro Plus“, „Visio Pro for Office 365“ ir „Project Pro for Office 365“</w:t>
      </w:r>
    </w:p>
    <w:p w:rsidR="005C3759" w:rsidRDefault="00252142">
      <w:pPr>
        <w:pStyle w:val="ProductList-Body"/>
      </w:pPr>
      <w:r>
        <w:t>Jei Klientas anksčiau įdiegė atitinkamos 2013 m. vietinės programinės įrangos versijos kopiją tinklo serveryje, kad galėtų naudoti programinę įrangą tinklo serveryje įgalinus RDS vaidmenį, jis ir toliau gali tai daryti iki 2016 m. kovo 31 d. Paskui reikės naudoti atitinkamą „Office 365“ programinę įrangą, kaip aprašyta Programų naudojimo tinklo serveryje arba „Microsoft Azure“ platformoje su aktyvinimo bendrai naudojamame kompiuteryje funkcija nuostatose.</w:t>
      </w:r>
    </w:p>
    <w:p w:rsidR="005C3759" w:rsidRDefault="005C3759">
      <w:pPr>
        <w:pStyle w:val="ProductList-Body"/>
      </w:pPr>
    </w:p>
    <w:p w:rsidR="005C3759" w:rsidRDefault="00252142">
      <w:pPr>
        <w:pStyle w:val="ProductList-ClauseHeading"/>
        <w:outlineLvl w:val="4"/>
      </w:pPr>
      <w:r>
        <w:t>2.3. „Office 365 Pro Plus“ su „Windows To Go“ teisėmis laikmenos tinkamumas</w:t>
      </w:r>
    </w:p>
    <w:p w:rsidR="005C3759" w:rsidRDefault="00252142">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5C3759" w:rsidRDefault="005C3759">
      <w:pPr>
        <w:pStyle w:val="ProductList-Body"/>
      </w:pPr>
    </w:p>
    <w:p w:rsidR="005C3759" w:rsidRDefault="00252142">
      <w:pPr>
        <w:pStyle w:val="ProductList-ClauseHeading"/>
        <w:outlineLvl w:val="4"/>
      </w:pPr>
      <w:r>
        <w:t>2.4. Universiteto ir mokyklos sutartis, Švietimo sprendimų registracijos sutartis ir Švietimo sprendimų atvirosios vertės prenumeratos sutartys</w:t>
      </w:r>
    </w:p>
    <w:p w:rsidR="005C3759" w:rsidRDefault="00252142">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5C3759" w:rsidRDefault="005C3759">
      <w:pPr>
        <w:pStyle w:val="ProductList-Body"/>
      </w:pPr>
    </w:p>
    <w:p w:rsidR="005C3759" w:rsidRDefault="00252142">
      <w:pPr>
        <w:pStyle w:val="ProductList-Body"/>
      </w:pPr>
      <w:r>
        <w:t>Įstaigos, naudojančios „Office 365 ProPlus“ vartotojo PL, priskirtas visiems fakultetams ir personalui, gali įdiegti „Office Professional Plus 2016“ programinę įrangą bet kurioje Įstaigos organizacijos viešojoje laboratorijoje ar bibliotekoje. Programinės įrangos naudojimui taikomos „Office Professional Plus 2016“ licencijos sąlygos.</w:t>
      </w:r>
    </w:p>
    <w:p w:rsidR="005C3759" w:rsidRDefault="005C3759">
      <w:pPr>
        <w:pStyle w:val="ProductList-Body"/>
      </w:pPr>
    </w:p>
    <w:p w:rsidR="005C3759" w:rsidRDefault="00252142">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Licencijos, gautos nemokamai pasinaudojus šiuo pasiūlymu, gali būti neįtraukiamos skaičiuojant minimaliuosius įstaigos užsakymo reikalavimus.</w:t>
      </w:r>
    </w:p>
    <w:p w:rsidR="005C3759" w:rsidRDefault="005C3759">
      <w:pPr>
        <w:pStyle w:val="ProductList-Body"/>
      </w:pPr>
    </w:p>
    <w:p w:rsidR="005C3759" w:rsidRDefault="00252142">
      <w:pPr>
        <w:pStyle w:val="ProductList-ClauseHeading"/>
        <w:outlineLvl w:val="4"/>
      </w:pPr>
      <w:r>
        <w:t>2.5. „Office Multi Language Pack“</w:t>
      </w:r>
    </w:p>
    <w:p w:rsidR="005C3759" w:rsidRDefault="00252142">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5C3759" w:rsidRDefault="005C3759">
      <w:pPr>
        <w:pStyle w:val="ProductList-Body"/>
      </w:pPr>
    </w:p>
    <w:p w:rsidR="005C3759" w:rsidRDefault="00252142">
      <w:pPr>
        <w:pStyle w:val="ProductList-ClauseHeading"/>
        <w:outlineLvl w:val="4"/>
      </w:pPr>
      <w:r>
        <w:t>2.6. El. mokymas</w:t>
      </w:r>
    </w:p>
    <w:p w:rsidR="005C3759" w:rsidRDefault="00252142">
      <w:pPr>
        <w:pStyle w:val="ProductList-Body"/>
      </w:pPr>
      <w:r>
        <w:t xml:space="preserve">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 </w:t>
      </w:r>
    </w:p>
    <w:p w:rsidR="005C3759" w:rsidRDefault="005C3759">
      <w:pPr>
        <w:pStyle w:val="ProductList-Body"/>
      </w:pPr>
    </w:p>
    <w:p w:rsidR="005C3759" w:rsidRDefault="00252142">
      <w:pPr>
        <w:pStyle w:val="ProductList-ClauseHeading"/>
        <w:outlineLvl w:val="4"/>
      </w:pPr>
      <w:r>
        <w:t>2.7. „Office Online“</w:t>
      </w:r>
    </w:p>
    <w:p w:rsidR="005C3759" w:rsidRDefault="00252142">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5C3759" w:rsidRDefault="005C3759">
      <w:pPr>
        <w:pStyle w:val="ProductList-Body"/>
      </w:pPr>
    </w:p>
    <w:p w:rsidR="005C3759" w:rsidRDefault="00252142">
      <w:pPr>
        <w:pStyle w:val="ProductList-ClauseHeading"/>
        <w:outlineLvl w:val="4"/>
      </w:pPr>
      <w:r>
        <w:t>2.8. Atvirosios vertės prenumeratos perkėlimo laikotarpis</w:t>
      </w:r>
    </w:p>
    <w:p w:rsidR="005C3759" w:rsidRDefault="00252142">
      <w:pPr>
        <w:pStyle w:val="ProductList-Body"/>
      </w:pPr>
      <w:r>
        <w:t>Naudojant „Office 365 ProPlus“, „Midsize Business“, „Enterprise E3-E4“ arba „Education E3-E4“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84" w:name="_Sec634"/>
      <w:r>
        <w:t>„Office 365“ paketai</w:t>
      </w:r>
      <w:bookmarkEnd w:id="284"/>
      <w:r>
        <w:fldChar w:fldCharType="begin"/>
      </w:r>
      <w:r>
        <w:instrText xml:space="preserve"> TC "„Office 365“ paketai" \l 3</w:instrText>
      </w:r>
      <w:r>
        <w:fldChar w:fldCharType="end"/>
      </w:r>
    </w:p>
    <w:p w:rsidR="005C3759" w:rsidRDefault="00252142">
      <w:pPr>
        <w:pStyle w:val="ProductList-Offering1SubSection"/>
        <w:outlineLvl w:val="3"/>
      </w:pPr>
      <w:bookmarkStart w:id="285" w:name="_Sec720"/>
      <w:r>
        <w:t>1. Programos pasiekiamumas</w:t>
      </w:r>
      <w:bookmarkEnd w:id="285"/>
    </w:p>
    <w:tbl>
      <w:tblPr>
        <w:tblStyle w:val="PURTable"/>
        <w:tblW w:w="0" w:type="dxa"/>
        <w:tblLook w:val="04A0" w:firstRow="1" w:lastRow="0" w:firstColumn="1" w:lastColumn="0" w:noHBand="0" w:noVBand="1"/>
      </w:tblPr>
      <w:tblGrid>
        <w:gridCol w:w="4432"/>
        <w:gridCol w:w="815"/>
        <w:gridCol w:w="780"/>
        <w:gridCol w:w="795"/>
        <w:gridCol w:w="705"/>
        <w:gridCol w:w="828"/>
        <w:gridCol w:w="821"/>
        <w:gridCol w:w="799"/>
        <w:gridCol w:w="809"/>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lastRenderedPageBreak/>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Enterprise“ E3, E4 be „ProPlus“ priedo</w:t>
            </w:r>
            <w:r>
              <w:fldChar w:fldCharType="begin"/>
            </w:r>
            <w:r>
              <w:instrText xml:space="preserve"> XE "„Office 365 Enterprise“ E3,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286" w:name="_Sec775"/>
      <w:r>
        <w:t>2. Informacija apie produktą</w:t>
      </w:r>
      <w:bookmarkEnd w:id="286"/>
    </w:p>
    <w:tbl>
      <w:tblPr>
        <w:tblStyle w:val="PURTable"/>
        <w:tblW w:w="0" w:type="dxa"/>
        <w:tblLook w:val="04A0" w:firstRow="1" w:lastRow="0" w:firstColumn="1" w:lastColumn="0" w:noHBand="0" w:noVBand="1"/>
      </w:tblPr>
      <w:tblGrid>
        <w:gridCol w:w="3624"/>
        <w:gridCol w:w="3583"/>
        <w:gridCol w:w="3583"/>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Jungtinių Valstijų valstybinių institucijų bendruomenės debesies paslauga</w:t>
      </w:r>
    </w:p>
    <w:p w:rsidR="005C3759" w:rsidRDefault="00252142">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5C3759" w:rsidRDefault="005C3759">
      <w:pPr>
        <w:pStyle w:val="ProductList-Body"/>
      </w:pPr>
    </w:p>
    <w:p w:rsidR="005C3759" w:rsidRDefault="00252142">
      <w:pPr>
        <w:pStyle w:val="ProductList-ClauseHeading"/>
        <w:outlineLvl w:val="4"/>
      </w:pPr>
      <w:r>
        <w:t>2.2. Universiteto ir mokyklos licencijų įsigijimas</w:t>
      </w:r>
    </w:p>
    <w:p w:rsidR="005C3759" w:rsidRDefault="00252142">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rsidR="005C3759" w:rsidRDefault="005C3759">
      <w:pPr>
        <w:pStyle w:val="ProductList-Body"/>
      </w:pPr>
    </w:p>
    <w:p w:rsidR="005C3759" w:rsidRDefault="00252142">
      <w:pPr>
        <w:pStyle w:val="ProductList-ClauseHeading"/>
        <w:outlineLvl w:val="4"/>
      </w:pPr>
      <w:r>
        <w:t>2.3. Nemokamas „Office 365 ProPlus“ studentų licencijavimas, vykdomas fakulteto / personalo mastu</w:t>
      </w:r>
    </w:p>
    <w:p w:rsidR="005C3759" w:rsidRDefault="00252142">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5C3759" w:rsidRDefault="005C3759">
      <w:pPr>
        <w:pStyle w:val="ProductList-Body"/>
      </w:pPr>
    </w:p>
    <w:p w:rsidR="005C3759" w:rsidRDefault="00252142">
      <w:pPr>
        <w:pStyle w:val="ProductList-ClauseHeading"/>
        <w:outlineLvl w:val="4"/>
      </w:pPr>
      <w:r>
        <w:t>2.4. Universiteto ir mokyklos laboratorijos arba bibliotekos naudojimas</w:t>
      </w:r>
    </w:p>
    <w:p w:rsidR="005C3759" w:rsidRDefault="00252142">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ir personalui priskirtos „Office 365 ProPlus“ vartotojo PL, žr. </w:t>
      </w:r>
      <w:hyperlink w:anchor="_Sec633">
        <w:r>
          <w:rPr>
            <w:color w:val="00467F"/>
            <w:u w:val="single"/>
          </w:rPr>
          <w:t>„Office 365 ProPlus“ produkto apraše</w:t>
        </w:r>
      </w:hyperlink>
      <w:r>
        <w:t>.</w:t>
      </w:r>
    </w:p>
    <w:p w:rsidR="005C3759" w:rsidRDefault="005C3759">
      <w:pPr>
        <w:pStyle w:val="ProductList-Body"/>
      </w:pPr>
    </w:p>
    <w:p w:rsidR="005C3759" w:rsidRDefault="00252142">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5C3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Priedo vartotojo PL</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„Office 365 Enterprise E1“ priedas</w:t>
            </w:r>
            <w:r>
              <w:rPr>
                <w:vertAlign w:val="superscript"/>
              </w:rPr>
              <w:t>2</w:t>
            </w:r>
          </w:p>
          <w:p w:rsidR="005C3759" w:rsidRDefault="00252142">
            <w:pPr>
              <w:pStyle w:val="ProductList-TableBody"/>
            </w:pPr>
            <w:r>
              <w:t>- „Office 365 Enterprise E1“ su „Exchange Online“ archyvavimo priedu</w:t>
            </w:r>
            <w:r>
              <w:rPr>
                <w:vertAlign w:val="superscript"/>
              </w:rPr>
              <w:t>2, 3, 4</w:t>
            </w:r>
          </w:p>
          <w:p w:rsidR="005C3759" w:rsidRDefault="00252142">
            <w:pPr>
              <w:pStyle w:val="ProductList-TableBody"/>
            </w:pPr>
            <w:r>
              <w:t>- „Office 365 Government E1“ priedas</w:t>
            </w:r>
          </w:p>
          <w:p w:rsidR="005C3759" w:rsidRDefault="00252142">
            <w:pPr>
              <w:pStyle w:val="ProductList-TableBody"/>
            </w:pPr>
            <w:r>
              <w:t>- „Office 365 Enterprise“ ir „Office 365 Government“ E3 be „ProPlus“ priedų</w:t>
            </w:r>
          </w:p>
          <w:p w:rsidR="005C3759" w:rsidRDefault="00252142">
            <w:pPr>
              <w:pStyle w:val="ProductList-TableBody"/>
            </w:pPr>
            <w:r>
              <w:t>- „Office 365 Enterprise“ ir „Office 365 Government“ E4 be „ProPlus“ priedų</w:t>
            </w:r>
          </w:p>
          <w:p w:rsidR="005C3759" w:rsidRDefault="00252142">
            <w:pPr>
              <w:pStyle w:val="ProductList-TableBody"/>
            </w:pPr>
            <w:r>
              <w:t>- „Exchange Online“ 1 plano priedas</w:t>
            </w:r>
            <w:r>
              <w:fldChar w:fldCharType="begin"/>
            </w:r>
            <w:r>
              <w:instrText xml:space="preserve"> XE "„Exchange Online“ 1 plano priedas" </w:instrText>
            </w:r>
            <w:r>
              <w:fldChar w:fldCharType="end"/>
            </w:r>
          </w:p>
          <w:p w:rsidR="005C3759" w:rsidRDefault="00252142">
            <w:pPr>
              <w:pStyle w:val="ProductList-TableBody"/>
            </w:pPr>
            <w:r>
              <w:t>- Internetinės „Skype“ verslui 1 plano priedas</w:t>
            </w:r>
            <w:r>
              <w:fldChar w:fldCharType="begin"/>
            </w:r>
            <w:r>
              <w:instrText xml:space="preserve"> XE "Internetinės „Skype“ verslui 1 plano priedas" </w:instrText>
            </w:r>
            <w:r>
              <w:fldChar w:fldCharType="end"/>
            </w:r>
          </w:p>
          <w:p w:rsidR="005C3759" w:rsidRDefault="00252142">
            <w:pPr>
              <w:pStyle w:val="ProductList-TableBody"/>
            </w:pPr>
            <w:r>
              <w:t>- „SharePoint Online“ 1 plano priedas</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„Office 365 Enterprise“ E1 / „Office 365 Government“ E1 priedai</w:t>
            </w:r>
          </w:p>
          <w:p w:rsidR="005C3759" w:rsidRDefault="00252142">
            <w:pPr>
              <w:pStyle w:val="ProductList-TableBody"/>
            </w:pPr>
            <w:r>
              <w:t>- „Office 365 Enterprise E3“ priedas</w:t>
            </w:r>
            <w:r>
              <w:rPr>
                <w:vertAlign w:val="superscript"/>
              </w:rPr>
              <w:t>2</w:t>
            </w:r>
          </w:p>
          <w:p w:rsidR="005C3759" w:rsidRDefault="00252142">
            <w:pPr>
              <w:pStyle w:val="ProductList-TableBody"/>
            </w:pPr>
            <w:r>
              <w:t>- „Office 365 Government“ E3 priedas</w:t>
            </w:r>
            <w:r>
              <w:rPr>
                <w:vertAlign w:val="superscript"/>
              </w:rPr>
              <w:t>4</w:t>
            </w:r>
          </w:p>
          <w:p w:rsidR="005C3759" w:rsidRDefault="00252142">
            <w:pPr>
              <w:pStyle w:val="ProductList-TableBody"/>
            </w:pPr>
            <w:r>
              <w:t>- „Office 365 Enterprise“ ir „Office 365 Government“ E4, E5 priedai</w:t>
            </w:r>
          </w:p>
          <w:p w:rsidR="005C3759" w:rsidRDefault="00252142">
            <w:pPr>
              <w:pStyle w:val="ProductList-TableBody"/>
            </w:pPr>
            <w:r>
              <w:lastRenderedPageBreak/>
              <w:t>- „Office 365 Enterprise“ ir „Office 365 Government“ E3 be „ProPlus“ priedų</w:t>
            </w:r>
          </w:p>
          <w:p w:rsidR="005C3759" w:rsidRDefault="00252142">
            <w:pPr>
              <w:pStyle w:val="ProductList-TableBody"/>
            </w:pPr>
            <w:r>
              <w:t>- „Office 365 Enterprise“ ir „Office 365 Government“ E4 be „ProPlus“ priedų</w:t>
            </w:r>
          </w:p>
          <w:p w:rsidR="005C3759" w:rsidRDefault="00252142">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5C3759" w:rsidRDefault="00252142">
            <w:pPr>
              <w:pStyle w:val="ProductList-TableBody"/>
            </w:pPr>
            <w:r>
              <w:t xml:space="preserve">- „Exchange Online“ 1 plano priedas </w:t>
            </w:r>
          </w:p>
          <w:p w:rsidR="005C3759" w:rsidRDefault="00252142">
            <w:pPr>
              <w:pStyle w:val="ProductList-TableBody"/>
            </w:pPr>
            <w:r>
              <w:t>- Internetinės „Skype“ verslui 1 plano priedas</w:t>
            </w:r>
          </w:p>
          <w:p w:rsidR="005C3759" w:rsidRDefault="00252142">
            <w:pPr>
              <w:pStyle w:val="ProductList-TableBody"/>
            </w:pPr>
            <w:r>
              <w:t>- „SharePoint Online“ 1 plano priedas</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„Office 365 Enterprise“ ir „Office 365 Government“ E3 be „ProPlus“ priedų</w:t>
            </w:r>
          </w:p>
          <w:p w:rsidR="005C3759" w:rsidRDefault="00252142">
            <w:pPr>
              <w:pStyle w:val="ProductList-TableBody"/>
            </w:pPr>
            <w:r>
              <w:t>- „Office 365 Enterprise“ ir „Office 365 Government“ E4 be „ProPlus“ priedų</w:t>
            </w:r>
          </w:p>
          <w:p w:rsidR="005C3759" w:rsidRDefault="00252142">
            <w:pPr>
              <w:pStyle w:val="ProductList-TableBody"/>
            </w:pPr>
            <w:r>
              <w:t>- „Azure Rights Management Premium“ priedas</w:t>
            </w:r>
            <w:r>
              <w:fldChar w:fldCharType="begin"/>
            </w:r>
            <w:r>
              <w:instrText xml:space="preserve"> XE "„Azure Rights Management Premium“ priedas" </w:instrText>
            </w:r>
            <w:r>
              <w:fldChar w:fldCharType="end"/>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„Office 365 Enterprise“ ir „Office 365 Government“ E3</w:t>
            </w:r>
            <w:r>
              <w:rPr>
                <w:vertAlign w:val="superscript"/>
              </w:rPr>
              <w:t>2</w:t>
            </w:r>
            <w:r>
              <w:t>, E4 arba E5 priedai</w:t>
            </w:r>
          </w:p>
          <w:p w:rsidR="005C3759" w:rsidRDefault="00252142">
            <w:pPr>
              <w:pStyle w:val="ProductList-TableBody"/>
            </w:pPr>
            <w:r>
              <w:t>- „Office 365 Enterprise“ ir „Office 365 Government“ E3</w:t>
            </w:r>
            <w:r>
              <w:rPr>
                <w:vertAlign w:val="superscript"/>
              </w:rPr>
              <w:t>2</w:t>
            </w:r>
            <w:r>
              <w:t xml:space="preserve"> arba E4 be „ProPlus“ priedų</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„Office 365 Midsize Business“ priedas</w:t>
            </w:r>
            <w:r>
              <w:rPr>
                <w:vertAlign w:val="superscript"/>
              </w:rPr>
              <w:t>2, 3</w:t>
            </w:r>
          </w:p>
          <w:p w:rsidR="005C3759" w:rsidRDefault="00252142">
            <w:pPr>
              <w:pStyle w:val="ProductList-TableBody"/>
            </w:pPr>
            <w:r>
              <w:t>- „Office 365 Enterprise E3“ priedas</w:t>
            </w:r>
            <w:r>
              <w:rPr>
                <w:vertAlign w:val="superscript"/>
              </w:rPr>
              <w:t>2, 3</w:t>
            </w:r>
          </w:p>
        </w:tc>
      </w:tr>
    </w:tbl>
    <w:p w:rsidR="005C3759" w:rsidRDefault="00252142">
      <w:pPr>
        <w:pStyle w:val="ProductList-Body"/>
      </w:pPr>
      <w:r>
        <w:rPr>
          <w:i/>
          <w:vertAlign w:val="superscript"/>
        </w:rPr>
        <w:t>1</w:t>
      </w:r>
      <w:r>
        <w:rPr>
          <w:i/>
        </w:rPr>
        <w:t>Kiekviena Priskirta licencija turi būti susieta su SA</w:t>
      </w:r>
    </w:p>
    <w:p w:rsidR="005C3759" w:rsidRDefault="00252142">
      <w:pPr>
        <w:pStyle w:val="ProductList-Body"/>
      </w:pPr>
      <w:r>
        <w:rPr>
          <w:i/>
          <w:vertAlign w:val="superscript"/>
        </w:rPr>
        <w:t>2</w:t>
      </w:r>
      <w:r>
        <w:rPr>
          <w:i/>
        </w:rPr>
        <w:t>Tai vieninteliai pasiūlymai Atvirosios licencijos vertės licenciją ir Atvirosios vertės prenumeratą turintiems klientams.</w:t>
      </w:r>
    </w:p>
    <w:p w:rsidR="005C3759" w:rsidRDefault="00252142">
      <w:pPr>
        <w:pStyle w:val="ProductList-Body"/>
      </w:pPr>
      <w:r>
        <w:rPr>
          <w:i/>
          <w:vertAlign w:val="superscript"/>
        </w:rPr>
        <w:t>3</w:t>
      </w:r>
      <w:r>
        <w:rPr>
          <w:i/>
        </w:rPr>
        <w:t>Šio priedo vartotojo PL galima įsigyti tik pagal Atvirosios licencijos vertės (visos organizacijos mastu) arba Atvirosios vertės prenumeratos sutartį.</w:t>
      </w:r>
    </w:p>
    <w:p w:rsidR="005C3759" w:rsidRDefault="00252142">
      <w:pPr>
        <w:pStyle w:val="ProductList-Body"/>
      </w:pPr>
      <w:r>
        <w:rPr>
          <w:i/>
          <w:vertAlign w:val="superscript"/>
        </w:rPr>
        <w:t>4</w:t>
      </w:r>
      <w:r>
        <w:rPr>
          <w:i/>
        </w:rPr>
        <w:t>Šio priedo vartotojo PL gali įsigyti tik Valstybinių institucijų klientai, atitinkantys apibrėžtį Kliento bendrojo licencija vimo sutartyje.</w:t>
      </w:r>
    </w:p>
    <w:p w:rsidR="005C3759" w:rsidRDefault="005C3759">
      <w:pPr>
        <w:pStyle w:val="ProductList-Body"/>
      </w:pPr>
    </w:p>
    <w:p w:rsidR="005C3759" w:rsidRDefault="00252142">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rsidR="005C3759" w:rsidRDefault="005C3759">
      <w:pPr>
        <w:pStyle w:val="ProductList-Body"/>
      </w:pPr>
    </w:p>
    <w:p w:rsidR="005C3759" w:rsidRDefault="00252142">
      <w:pPr>
        <w:pStyle w:val="ProductList-ClauseHeading"/>
        <w:outlineLvl w:val="4"/>
      </w:pPr>
      <w:r>
        <w:t>2.6. Pirkimo apribojimai</w:t>
      </w:r>
    </w:p>
    <w:p w:rsidR="005C3759" w:rsidRDefault="00252142">
      <w:pPr>
        <w:pStyle w:val="ProductList-Body"/>
      </w:pPr>
      <w:r>
        <w:t xml:space="preserve">Viena Priskirta licencija (arba Priskirtų licencijų rinkinys) suteikia teisę įsigyti tik vieną Priedo vartotojo PL. </w:t>
      </w:r>
    </w:p>
    <w:p w:rsidR="005C3759" w:rsidRDefault="005C3759">
      <w:pPr>
        <w:pStyle w:val="ProductList-Body"/>
      </w:pPr>
    </w:p>
    <w:p w:rsidR="005C3759" w:rsidRDefault="00252142">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rsidR="005C3759" w:rsidRDefault="005C3759">
      <w:pPr>
        <w:pStyle w:val="ProductList-Body"/>
      </w:pPr>
    </w:p>
    <w:p w:rsidR="005C3759" w:rsidRDefault="00252142">
      <w:pPr>
        <w:pStyle w:val="ProductList-ClauseHeading"/>
        <w:outlineLvl w:val="4"/>
      </w:pPr>
      <w:r>
        <w:t>2.7. Bendrojo licencijavimo programos sąlygos</w:t>
      </w:r>
    </w:p>
    <w:p w:rsidR="005C3759" w:rsidRDefault="00252142">
      <w:pPr>
        <w:pStyle w:val="ProductList-Body"/>
      </w:pPr>
      <w:r>
        <w:t xml:space="preserve">Programos sąlygos, taikomos atitinkamos Internete teikiamos paslaugos Vartotojo PL, taikomos ir priedo Vartotojo PL. </w:t>
      </w:r>
    </w:p>
    <w:p w:rsidR="005C3759" w:rsidRDefault="005C3759">
      <w:pPr>
        <w:pStyle w:val="ProductList-Body"/>
      </w:pPr>
    </w:p>
    <w:p w:rsidR="005C3759" w:rsidRDefault="00252142">
      <w:pPr>
        <w:pStyle w:val="ProductList-ClauseHeading"/>
        <w:outlineLvl w:val="4"/>
      </w:pPr>
      <w:r>
        <w:t>2.8. Teisė įsigyti „Office 365“ vartotojų PL pagal SA</w:t>
      </w:r>
    </w:p>
    <w:p w:rsidR="005C3759" w:rsidRDefault="00252142">
      <w:pPr>
        <w:pStyle w:val="ProductList-Body"/>
      </w:pPr>
      <w:r>
        <w:t>Toliau esančioje lentelėje nurodytų Priskirtų produktų visiškai apmokėtų, nuolatinių Licencijų su galiojančia SA atveju Vartotojo PL pagal SA galima įsigyti vietoj SA. Vartotojo PL pagal SA taip pat galima įsigyti vietoj toliau 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Būtinasis „CAL Suite Bridge“</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365“ („Enterprise“ E3, E4,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Bridge“, skirta „Office 365“</w:t>
            </w:r>
            <w:r>
              <w:rPr>
                <w:vertAlign w:val="superscript"/>
              </w:rPr>
              <w:t>2, 3</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365“ („Enterprise“ E3, E4,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rsidR="005C3759" w:rsidRDefault="00252142">
      <w:pPr>
        <w:pStyle w:val="ProductList-Body"/>
      </w:pPr>
      <w:r>
        <w:rPr>
          <w:i/>
          <w:vertAlign w:val="superscript"/>
        </w:rPr>
        <w:t>1</w:t>
      </w:r>
      <w:r>
        <w:rPr>
          <w:i/>
        </w:rPr>
        <w:t>Galima įsigyti tik praėjus metams po registracijos arba naujo registracijos laikotarpio pradžioje.</w:t>
      </w:r>
    </w:p>
    <w:p w:rsidR="005C3759" w:rsidRDefault="00252142">
      <w:pPr>
        <w:pStyle w:val="ProductList-Body"/>
      </w:pPr>
      <w:r>
        <w:rPr>
          <w:i/>
          <w:vertAlign w:val="superscript"/>
        </w:rPr>
        <w:t>2</w:t>
      </w:r>
      <w:r>
        <w:rPr>
          <w:i/>
        </w:rPr>
        <w:t>Būtina įsigyti tik praėjus metams nuo registracijos.</w:t>
      </w:r>
    </w:p>
    <w:p w:rsidR="005C3759" w:rsidRDefault="00252142">
      <w:pPr>
        <w:pStyle w:val="ProductList-Body"/>
      </w:pPr>
      <w:r>
        <w:rPr>
          <w:i/>
          <w:vertAlign w:val="superscript"/>
        </w:rPr>
        <w:t>3</w:t>
      </w:r>
      <w:r>
        <w:rPr>
          <w:i/>
        </w:rPr>
        <w:t>Vartotojams, turintiems ir „Enterprise Mobility Suite“</w:t>
      </w:r>
      <w:r>
        <w:fldChar w:fldCharType="begin"/>
      </w:r>
      <w:r>
        <w:instrText xml:space="preserve"> XE "„Enterprise Mobility Suite“" </w:instrText>
      </w:r>
      <w:r>
        <w:fldChar w:fldCharType="end"/>
      </w:r>
      <w:r>
        <w:rPr>
          <w:i/>
        </w:rPr>
        <w:t xml:space="preserve"> licenciją, įsigyti nereikia.</w:t>
      </w:r>
    </w:p>
    <w:p w:rsidR="005C3759" w:rsidRDefault="005C3759">
      <w:pPr>
        <w:pStyle w:val="ProductList-Body"/>
      </w:pPr>
    </w:p>
    <w:p w:rsidR="005C3759" w:rsidRDefault="00252142">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5C3759" w:rsidRDefault="005C3759">
      <w:pPr>
        <w:pStyle w:val="ProductList-Body"/>
      </w:pPr>
    </w:p>
    <w:p w:rsidR="005C3759" w:rsidRDefault="00252142">
      <w:pPr>
        <w:pStyle w:val="ProductList-ClauseHeading"/>
        <w:outlineLvl w:val="4"/>
      </w:pPr>
      <w:r>
        <w:t>2.9 Vartotojo PL pagal SA pirkimas</w:t>
      </w:r>
    </w:p>
    <w:p w:rsidR="005C3759" w:rsidRDefault="00252142">
      <w:pPr>
        <w:pStyle w:val="ProductList-Body"/>
      </w:pPr>
      <w:r>
        <w:t>Su kiekviena vienam įrenginiui priskirta Licencija, kaip nurodyta 2.8 skyriuje, galima įsigyti ne daugiau kaip vieną Vartotojo PL pagal SA. Vienkartinė išimtis taikoma įrenginiams su Priskirtomis licencijomis, kuriuos naudoja keli vartotojai: tokiu atveju Klientas gali nupirkti Vartotojo PL pagal SA kiekvienam iš tų vartotojų, bet tik tada, jei Vartotojo PL pagal SA perkamos visiems visų licencijuotų Priskirtų įrenginių vartotojams.</w:t>
      </w:r>
    </w:p>
    <w:p w:rsidR="005C3759" w:rsidRDefault="005C3759">
      <w:pPr>
        <w:pStyle w:val="ProductList-Body"/>
      </w:pPr>
    </w:p>
    <w:p w:rsidR="005C3759" w:rsidRDefault="00252142">
      <w:pPr>
        <w:pStyle w:val="ProductList-ClauseHeading"/>
        <w:outlineLvl w:val="4"/>
      </w:pPr>
      <w:r>
        <w:t>2.10. SA privilegijos, susijusios su „Office 365“ vartotojų PL pagal SA</w:t>
      </w:r>
    </w:p>
    <w:p w:rsidR="005C3759" w:rsidRDefault="00252142">
      <w:pPr>
        <w:pStyle w:val="ProductList-Body"/>
      </w:pPr>
      <w:r>
        <w:t>„Office 365“ („Enterprise“ ir „Government“ E1, E3, E4) Vartotojo PL pagal SA suteikia tokias pačias SA privilegijas kaip ir Priskirti produktai, nurodyti ankstesniame 2.8 skyriuje.</w:t>
      </w:r>
    </w:p>
    <w:p w:rsidR="005C3759" w:rsidRDefault="005C3759">
      <w:pPr>
        <w:pStyle w:val="ProductList-Body"/>
      </w:pPr>
    </w:p>
    <w:p w:rsidR="005C3759" w:rsidRDefault="00252142">
      <w:pPr>
        <w:pStyle w:val="ProductList-ClauseHeading"/>
        <w:outlineLvl w:val="4"/>
      </w:pPr>
      <w:r>
        <w:t>2.11. „Office 365 Enterprise“ K1</w:t>
      </w:r>
    </w:p>
    <w:p w:rsidR="005C3759" w:rsidRDefault="00252142">
      <w:pPr>
        <w:pStyle w:val="ProductList-Body"/>
      </w:pPr>
      <w:r>
        <w:t>„Office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5C3759" w:rsidRDefault="005C3759">
      <w:pPr>
        <w:pStyle w:val="ProductList-Body"/>
      </w:pPr>
    </w:p>
    <w:p w:rsidR="005C3759" w:rsidRDefault="00252142">
      <w:pPr>
        <w:pStyle w:val="ProductList-ClauseHeading"/>
        <w:outlineLvl w:val="4"/>
      </w:pPr>
      <w:r>
        <w:lastRenderedPageBreak/>
        <w:t>2.12. „Office Multi Language Pack“</w:t>
      </w:r>
    </w:p>
    <w:p w:rsidR="005C3759" w:rsidRDefault="00252142">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5C3759" w:rsidRDefault="005C3759">
      <w:pPr>
        <w:pStyle w:val="ProductList-Body"/>
      </w:pPr>
    </w:p>
    <w:p w:rsidR="005C3759" w:rsidRDefault="00252142">
      <w:pPr>
        <w:pStyle w:val="ProductList-ClauseHeading"/>
        <w:outlineLvl w:val="4"/>
      </w:pPr>
      <w:r>
        <w:t>2.13. El. mokymas</w:t>
      </w:r>
    </w:p>
    <w:p w:rsidR="005C3759" w:rsidRDefault="00252142">
      <w:pPr>
        <w:pStyle w:val="ProductList-Body"/>
      </w:pPr>
      <w:r>
        <w:t>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w:t>
      </w:r>
    </w:p>
    <w:p w:rsidR="005C3759" w:rsidRDefault="005C3759">
      <w:pPr>
        <w:pStyle w:val="ProductList-Body"/>
      </w:pPr>
    </w:p>
    <w:p w:rsidR="005C3759" w:rsidRDefault="00252142">
      <w:pPr>
        <w:pStyle w:val="ProductList-ClauseHeading"/>
        <w:outlineLvl w:val="4"/>
      </w:pPr>
      <w:r>
        <w:t>2.14. „Office 365 Midsize Business“ produkto kodo įsigijimas</w:t>
      </w:r>
    </w:p>
    <w:p w:rsidR="005C3759" w:rsidRDefault="00252142">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87" w:name="_Sec874"/>
      <w:r>
        <w:t>„Office 365“ klientų sandari saugykla</w:t>
      </w:r>
      <w:bookmarkEnd w:id="287"/>
      <w:r>
        <w:fldChar w:fldCharType="begin"/>
      </w:r>
      <w:r>
        <w:instrText xml:space="preserve"> TC "„Office 365“ klientų sandari saugykla" \l 3</w:instrText>
      </w:r>
      <w:r>
        <w:fldChar w:fldCharType="end"/>
      </w:r>
    </w:p>
    <w:p w:rsidR="005C3759" w:rsidRDefault="00252142">
      <w:pPr>
        <w:pStyle w:val="ProductList-Offering1SubSection"/>
        <w:outlineLvl w:val="3"/>
      </w:pPr>
      <w:bookmarkStart w:id="288" w:name="_Sec875"/>
      <w:r>
        <w:t>1. Programos pasiekiamumas</w:t>
      </w:r>
      <w:bookmarkEnd w:id="288"/>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pPr>
            <w:r>
              <w:t>„Office 365“ klientų sandari saugykla</w:t>
            </w:r>
            <w:r>
              <w:fldChar w:fldCharType="begin"/>
            </w:r>
            <w:r>
              <w:instrText xml:space="preserve"> XE "„Office 365“ klientų sandari saugykla"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5C3759" w:rsidRDefault="005C3759">
      <w:pPr>
        <w:pStyle w:val="ProductList-Body"/>
      </w:pPr>
    </w:p>
    <w:p w:rsidR="005C3759" w:rsidRDefault="00252142">
      <w:pPr>
        <w:pStyle w:val="ProductList-Offering1SubSection"/>
        <w:outlineLvl w:val="3"/>
      </w:pPr>
      <w:bookmarkStart w:id="289" w:name="_Sec876"/>
      <w:r>
        <w:t>2. Informacija apie produktą</w:t>
      </w:r>
      <w:bookmarkEnd w:id="289"/>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90" w:name="_Sec877"/>
      <w:r>
        <w:t>„Office 365 Delve Analytics“</w:t>
      </w:r>
      <w:bookmarkEnd w:id="290"/>
      <w:r>
        <w:fldChar w:fldCharType="begin"/>
      </w:r>
      <w:r>
        <w:instrText xml:space="preserve"> TC "„Office 365 Delve Analytics“" \l 3</w:instrText>
      </w:r>
      <w:r>
        <w:fldChar w:fldCharType="end"/>
      </w:r>
    </w:p>
    <w:p w:rsidR="005C3759" w:rsidRDefault="00252142">
      <w:pPr>
        <w:pStyle w:val="ProductList-Offering1SubSection"/>
        <w:outlineLvl w:val="3"/>
      </w:pPr>
      <w:bookmarkStart w:id="291" w:name="_Sec878"/>
      <w:r>
        <w:t>1. Programos pasiekiamumas</w:t>
      </w:r>
      <w:bookmarkEnd w:id="291"/>
    </w:p>
    <w:tbl>
      <w:tblPr>
        <w:tblStyle w:val="PURTable"/>
        <w:tblW w:w="0" w:type="dxa"/>
        <w:tblLook w:val="04A0" w:firstRow="1" w:lastRow="0" w:firstColumn="1" w:lastColumn="0" w:noHBand="0" w:noVBand="1"/>
      </w:tblPr>
      <w:tblGrid>
        <w:gridCol w:w="4439"/>
        <w:gridCol w:w="816"/>
        <w:gridCol w:w="783"/>
        <w:gridCol w:w="797"/>
        <w:gridCol w:w="707"/>
        <w:gridCol w:w="829"/>
        <w:gridCol w:w="822"/>
        <w:gridCol w:w="801"/>
        <w:gridCol w:w="790"/>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pPr>
            <w:r>
              <w:t>„Office 365 Delve Analytics“</w:t>
            </w:r>
            <w:r>
              <w:fldChar w:fldCharType="begin"/>
            </w:r>
            <w:r>
              <w:instrText xml:space="preserve"> XE "„Office 365 Delve 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292" w:name="_Sec879"/>
      <w:r>
        <w:t>2. Informacija apie produktą</w:t>
      </w:r>
      <w:bookmarkEnd w:id="292"/>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93" w:name="_Sec880"/>
      <w:r>
        <w:t>„Office 365“ išplėstinis el. duomenų aptikimas</w:t>
      </w:r>
      <w:bookmarkEnd w:id="293"/>
      <w:r>
        <w:fldChar w:fldCharType="begin"/>
      </w:r>
      <w:r>
        <w:instrText xml:space="preserve"> TC "„Office 365“ išplėstinis el. duomenų aptikimas" \l 3</w:instrText>
      </w:r>
      <w:r>
        <w:fldChar w:fldCharType="end"/>
      </w:r>
    </w:p>
    <w:p w:rsidR="005C3759" w:rsidRDefault="00252142">
      <w:pPr>
        <w:pStyle w:val="ProductList-Offering1SubSection"/>
        <w:outlineLvl w:val="3"/>
      </w:pPr>
      <w:bookmarkStart w:id="294" w:name="_Sec881"/>
      <w:r>
        <w:t>1. Programos pasiekiamumas</w:t>
      </w:r>
      <w:bookmarkEnd w:id="294"/>
    </w:p>
    <w:tbl>
      <w:tblPr>
        <w:tblStyle w:val="PURTable"/>
        <w:tblW w:w="0" w:type="dxa"/>
        <w:tblLook w:val="04A0" w:firstRow="1" w:lastRow="0" w:firstColumn="1" w:lastColumn="0" w:noHBand="0" w:noVBand="1"/>
      </w:tblPr>
      <w:tblGrid>
        <w:gridCol w:w="4439"/>
        <w:gridCol w:w="816"/>
        <w:gridCol w:w="783"/>
        <w:gridCol w:w="797"/>
        <w:gridCol w:w="707"/>
        <w:gridCol w:w="829"/>
        <w:gridCol w:w="822"/>
        <w:gridCol w:w="801"/>
        <w:gridCol w:w="790"/>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pPr>
            <w:r>
              <w:t>„Office 365“ išplėstinis el. duomenų aptikimas</w:t>
            </w:r>
            <w:r>
              <w:fldChar w:fldCharType="begin"/>
            </w:r>
            <w:r>
              <w:instrText xml:space="preserve"> XE "„Office 365“ išplėstinis el. duomenų aptikimas"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295" w:name="_Sec882"/>
      <w:r>
        <w:lastRenderedPageBreak/>
        <w:t>2. Informacija apie produktą</w:t>
      </w:r>
      <w:bookmarkEnd w:id="295"/>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296" w:name="_Sec665"/>
      <w:r>
        <w:t>Exchange Online</w:t>
      </w:r>
      <w:bookmarkEnd w:id="296"/>
      <w:r>
        <w:fldChar w:fldCharType="begin"/>
      </w:r>
      <w:r>
        <w:instrText xml:space="preserve"> TC "</w:instrText>
      </w:r>
      <w:bookmarkStart w:id="297" w:name="_Toc446538448"/>
      <w:r>
        <w:instrText>Exchange Online</w:instrText>
      </w:r>
      <w:bookmarkEnd w:id="297"/>
      <w:r>
        <w:instrText>" \l 3</w:instrText>
      </w:r>
      <w:r>
        <w:fldChar w:fldCharType="end"/>
      </w:r>
    </w:p>
    <w:p w:rsidR="005C3759" w:rsidRDefault="00252142">
      <w:pPr>
        <w:pStyle w:val="ProductList-Offering1SubSection"/>
        <w:outlineLvl w:val="3"/>
      </w:pPr>
      <w:bookmarkStart w:id="298" w:name="_Sec721"/>
      <w:r>
        <w:t>1. Programos pasiekiamumas</w:t>
      </w:r>
      <w:bookmarkEnd w:id="298"/>
    </w:p>
    <w:tbl>
      <w:tblPr>
        <w:tblStyle w:val="PURTable"/>
        <w:tblW w:w="0" w:type="dxa"/>
        <w:tblLook w:val="04A0" w:firstRow="1" w:lastRow="0" w:firstColumn="1" w:lastColumn="0" w:noHBand="0" w:noVBand="1"/>
      </w:tblPr>
      <w:tblGrid>
        <w:gridCol w:w="4450"/>
        <w:gridCol w:w="814"/>
        <w:gridCol w:w="779"/>
        <w:gridCol w:w="794"/>
        <w:gridCol w:w="705"/>
        <w:gridCol w:w="828"/>
        <w:gridCol w:w="821"/>
        <w:gridCol w:w="799"/>
        <w:gridCol w:w="794"/>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Patobulinta apsauga nuo grėsmių</w:t>
            </w:r>
            <w:r>
              <w:fldChar w:fldCharType="begin"/>
            </w:r>
            <w:r>
              <w:instrText xml:space="preserve"> XE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299" w:name="_Sec776"/>
      <w:r>
        <w:t>2. Informacija apie produktą</w:t>
      </w:r>
      <w:bookmarkEnd w:id="299"/>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18">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„Exchange Online“ archyvavimas, skirtas „Exchange Server“</w:t>
      </w:r>
    </w:p>
    <w:p w:rsidR="005C3759" w:rsidRDefault="00252142">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5C3759" w:rsidRDefault="005C3759">
      <w:pPr>
        <w:pStyle w:val="ProductList-Body"/>
      </w:pPr>
    </w:p>
    <w:p w:rsidR="005C3759" w:rsidRDefault="00252142">
      <w:pPr>
        <w:pStyle w:val="ProductList-ClauseHeading"/>
        <w:outlineLvl w:val="4"/>
      </w:pPr>
      <w:r>
        <w:t>2.2. „Exchange Online“ archyvavimo, skirto „Exchange Server“, A versija</w:t>
      </w:r>
    </w:p>
    <w:p w:rsidR="005C3759" w:rsidRDefault="00252142">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rsidR="005C3759" w:rsidRDefault="005C3759">
      <w:pPr>
        <w:pStyle w:val="ProductList-Body"/>
      </w:pPr>
    </w:p>
    <w:p w:rsidR="005C3759" w:rsidRDefault="00252142">
      <w:pPr>
        <w:pStyle w:val="ProductList-ClauseHeading"/>
        <w:outlineLvl w:val="4"/>
      </w:pPr>
      <w:r>
        <w:t>2.3. „Exchange Online Protection“</w:t>
      </w:r>
    </w:p>
    <w:p w:rsidR="005C3759" w:rsidRDefault="00252142">
      <w:pPr>
        <w:pStyle w:val="ProductList-Body"/>
      </w:pPr>
      <w:r>
        <w:t>Internete teikiamas paslaugas teikia domenas, todėl Klientas gali priskirti Vartotojo PL visiems bet kurio susijusio domeno (arba padomenio) vartotojams.</w:t>
      </w:r>
    </w:p>
    <w:p w:rsidR="005C3759" w:rsidRDefault="005C3759">
      <w:pPr>
        <w:pStyle w:val="ProductList-Body"/>
      </w:pPr>
    </w:p>
    <w:p w:rsidR="005C3759" w:rsidRDefault="00252142">
      <w:pPr>
        <w:pStyle w:val="ProductList-Body"/>
      </w:pPr>
      <w:r>
        <w:t>Akademinės institucijos, turinčios „Enterprise CAL Suite“ arba „Exchange Enterprise CAL with Services“</w:t>
      </w:r>
      <w:r>
        <w:fldChar w:fldCharType="begin"/>
      </w:r>
      <w:r>
        <w:instrText xml:space="preserve"> XE "„Exchange Enterprise CAL with Services“" </w:instrText>
      </w:r>
      <w:r>
        <w:fldChar w:fldCharType="end"/>
      </w:r>
      <w:r>
        <w:t xml:space="preserve"> licencijas, kurioms taikoma galiojanti SA apsauga pagal EES arba OVS-ES, laikomos turinčiomis pilnas „Exchange Online Protection“ licencijas, neatsižvelgiant į „Enterprise CAL Suite“ arba „Exchange Enterprise CAL with Services“ licencijų skaičių. </w:t>
      </w:r>
    </w:p>
    <w:p w:rsidR="005C3759" w:rsidRDefault="005C3759">
      <w:pPr>
        <w:pStyle w:val="ProductList-Body"/>
      </w:pPr>
    </w:p>
    <w:p w:rsidR="005C3759" w:rsidRDefault="00252142">
      <w:pPr>
        <w:pStyle w:val="ProductList-ClauseHeading"/>
        <w:outlineLvl w:val="4"/>
      </w:pPr>
      <w:r>
        <w:t>2.4. Būtinosios sąlygos: priedo vartotojo PL</w:t>
      </w:r>
    </w:p>
    <w:p w:rsidR="005C3759" w:rsidRDefault="0025214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300" w:name="_Sec666"/>
      <w:r>
        <w:lastRenderedPageBreak/>
        <w:t>OneDrive verslui</w:t>
      </w:r>
      <w:bookmarkEnd w:id="300"/>
      <w:r>
        <w:fldChar w:fldCharType="begin"/>
      </w:r>
      <w:r>
        <w:instrText xml:space="preserve"> TC "</w:instrText>
      </w:r>
      <w:bookmarkStart w:id="301" w:name="_Toc446538449"/>
      <w:r>
        <w:instrText>OneDrive verslui</w:instrText>
      </w:r>
      <w:bookmarkEnd w:id="301"/>
      <w:r>
        <w:instrText>" \l 3</w:instrText>
      </w:r>
      <w:r>
        <w:fldChar w:fldCharType="end"/>
      </w:r>
    </w:p>
    <w:p w:rsidR="005C3759" w:rsidRDefault="00252142">
      <w:pPr>
        <w:pStyle w:val="ProductList-Offering1SubSection"/>
        <w:outlineLvl w:val="3"/>
      </w:pPr>
      <w:bookmarkStart w:id="302" w:name="_Sec722"/>
      <w:r>
        <w:t>1. Programos pasiekiamumas</w:t>
      </w:r>
      <w:bookmarkEnd w:id="302"/>
    </w:p>
    <w:tbl>
      <w:tblPr>
        <w:tblStyle w:val="PURTable"/>
        <w:tblW w:w="0" w:type="dxa"/>
        <w:tblLook w:val="04A0" w:firstRow="1" w:lastRow="0" w:firstColumn="1" w:lastColumn="0" w:noHBand="0" w:noVBand="1"/>
      </w:tblPr>
      <w:tblGrid>
        <w:gridCol w:w="4443"/>
        <w:gridCol w:w="816"/>
        <w:gridCol w:w="782"/>
        <w:gridCol w:w="796"/>
        <w:gridCol w:w="706"/>
        <w:gridCol w:w="829"/>
        <w:gridCol w:w="822"/>
        <w:gridCol w:w="801"/>
        <w:gridCol w:w="789"/>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7F7F7F"/>
              <w:right w:val="none" w:sz="4" w:space="0" w:color="6E6E6E"/>
            </w:tcBorders>
          </w:tcPr>
          <w:p w:rsidR="005C3759" w:rsidRDefault="00252142">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7F7F7F"/>
              <w:left w:val="none" w:sz="4" w:space="0" w:color="6E6E6E"/>
              <w:bottom w:val="none" w:sz="4" w:space="0" w:color="BFBFBF"/>
              <w:right w:val="none" w:sz="4" w:space="0" w:color="6E6E6E"/>
            </w:tcBorders>
          </w:tcPr>
          <w:p w:rsidR="005C3759" w:rsidRDefault="00252142">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303" w:name="_Sec777"/>
      <w:r>
        <w:t>2. Informacija apie produktą</w:t>
      </w:r>
      <w:bookmarkEnd w:id="303"/>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304" w:name="_Sec667"/>
      <w:r>
        <w:t>Project Online</w:t>
      </w:r>
      <w:bookmarkEnd w:id="304"/>
      <w:r>
        <w:fldChar w:fldCharType="begin"/>
      </w:r>
      <w:r>
        <w:instrText xml:space="preserve"> TC "</w:instrText>
      </w:r>
      <w:bookmarkStart w:id="305" w:name="_Toc446538450"/>
      <w:r>
        <w:instrText>Project Online</w:instrText>
      </w:r>
      <w:bookmarkEnd w:id="305"/>
      <w:r>
        <w:instrText>" \l 3</w:instrText>
      </w:r>
      <w:r>
        <w:fldChar w:fldCharType="end"/>
      </w:r>
    </w:p>
    <w:p w:rsidR="005C3759" w:rsidRDefault="00252142">
      <w:pPr>
        <w:pStyle w:val="ProductList-Offering1SubSection"/>
        <w:outlineLvl w:val="3"/>
      </w:pPr>
      <w:bookmarkStart w:id="306" w:name="_Sec723"/>
      <w:r>
        <w:t>1. Programos pasiekiamumas</w:t>
      </w:r>
      <w:bookmarkEnd w:id="306"/>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t>„Project Online“</w:t>
            </w:r>
            <w:r>
              <w:fldChar w:fldCharType="begin"/>
            </w:r>
            <w:r>
              <w:instrText xml:space="preserve"> XE "„Project Online“"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„Project Lite“</w:t>
            </w:r>
            <w:r>
              <w:fldChar w:fldCharType="begin"/>
            </w:r>
            <w:r>
              <w:instrText xml:space="preserve"> XE "„Project Lite“"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307" w:name="_Sec778"/>
      <w:r>
        <w:t>2. Informacija apie produktą</w:t>
      </w:r>
      <w:bookmarkEnd w:id="307"/>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308" w:name="_Sec668"/>
      <w:r>
        <w:t>SharePoint Online</w:t>
      </w:r>
      <w:bookmarkEnd w:id="308"/>
      <w:r>
        <w:fldChar w:fldCharType="begin"/>
      </w:r>
      <w:r>
        <w:instrText xml:space="preserve"> TC "</w:instrText>
      </w:r>
      <w:bookmarkStart w:id="309" w:name="_Toc446538451"/>
      <w:r>
        <w:instrText>SharePoint Online</w:instrText>
      </w:r>
      <w:bookmarkEnd w:id="309"/>
      <w:r>
        <w:instrText>" \l 3</w:instrText>
      </w:r>
      <w:r>
        <w:fldChar w:fldCharType="end"/>
      </w:r>
    </w:p>
    <w:p w:rsidR="005C3759" w:rsidRDefault="00252142">
      <w:pPr>
        <w:pStyle w:val="ProductList-Offering1SubSection"/>
        <w:outlineLvl w:val="3"/>
      </w:pPr>
      <w:bookmarkStart w:id="310" w:name="_Sec724"/>
      <w:r>
        <w:t>1. Programos pasiekiamumas</w:t>
      </w:r>
      <w:bookmarkEnd w:id="310"/>
    </w:p>
    <w:tbl>
      <w:tblPr>
        <w:tblStyle w:val="PURTable"/>
        <w:tblW w:w="0" w:type="dxa"/>
        <w:tblLook w:val="04A0" w:firstRow="1" w:lastRow="0" w:firstColumn="1" w:lastColumn="0" w:noHBand="0" w:noVBand="1"/>
      </w:tblPr>
      <w:tblGrid>
        <w:gridCol w:w="4442"/>
        <w:gridCol w:w="815"/>
        <w:gridCol w:w="781"/>
        <w:gridCol w:w="796"/>
        <w:gridCol w:w="706"/>
        <w:gridCol w:w="828"/>
        <w:gridCol w:w="821"/>
        <w:gridCol w:w="800"/>
        <w:gridCol w:w="795"/>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7F7F7F"/>
              <w:right w:val="none" w:sz="4" w:space="0" w:color="6E6E6E"/>
            </w:tcBorders>
          </w:tcPr>
          <w:p w:rsidR="005C3759" w:rsidRDefault="00252142">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7F7F7F"/>
              <w:left w:val="none" w:sz="4" w:space="0" w:color="6E6E6E"/>
              <w:bottom w:val="dashed" w:sz="4" w:space="0" w:color="7F7F7F"/>
              <w:right w:val="none" w:sz="4" w:space="0" w:color="6E6E6E"/>
            </w:tcBorders>
          </w:tcPr>
          <w:p w:rsidR="005C3759" w:rsidRDefault="00252142">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7F7F7F"/>
              <w:left w:val="none" w:sz="4" w:space="0" w:color="6E6E6E"/>
              <w:bottom w:val="dashed" w:sz="4" w:space="0" w:color="7F7F7F"/>
              <w:right w:val="none" w:sz="4" w:space="0" w:color="6E6E6E"/>
            </w:tcBorders>
          </w:tcPr>
          <w:p w:rsidR="005C3759" w:rsidRDefault="00252142">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7F7F7F"/>
              <w:left w:val="none" w:sz="4" w:space="0" w:color="6E6E6E"/>
              <w:bottom w:val="none" w:sz="4" w:space="0" w:color="BFBFBF"/>
              <w:right w:val="none" w:sz="4" w:space="0" w:color="6E6E6E"/>
            </w:tcBorders>
          </w:tcPr>
          <w:p w:rsidR="005C3759" w:rsidRDefault="00252142">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3"/>
      </w:pPr>
      <w:bookmarkStart w:id="311" w:name="_Sec779"/>
      <w:r>
        <w:t>2. Informacija apie produktą</w:t>
      </w:r>
      <w:bookmarkEnd w:id="311"/>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Būtinosios sąlygos: priedo vartotojo PL</w:t>
      </w:r>
    </w:p>
    <w:p w:rsidR="005C3759" w:rsidRDefault="0025214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5C3759" w:rsidRDefault="005C3759">
      <w:pPr>
        <w:pStyle w:val="ProductList-Body"/>
      </w:pPr>
    </w:p>
    <w:p w:rsidR="005C3759" w:rsidRDefault="00252142">
      <w:pPr>
        <w:pStyle w:val="ProductList-ClauseHeading"/>
        <w:outlineLvl w:val="4"/>
      </w:pPr>
      <w:r>
        <w:t>2.2. „SharePoint Online“ 1 plano su „Yammer“ ir „SharePoint Online“ 2 plano su „Yammer“ kodo įsigijimas</w:t>
      </w:r>
    </w:p>
    <w:p w:rsidR="005C3759" w:rsidRDefault="00252142">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312" w:name="_Sec669"/>
      <w:r>
        <w:t>Internetinė Skype verslui</w:t>
      </w:r>
      <w:bookmarkEnd w:id="312"/>
      <w:r>
        <w:fldChar w:fldCharType="begin"/>
      </w:r>
      <w:r>
        <w:instrText xml:space="preserve"> TC "</w:instrText>
      </w:r>
      <w:bookmarkStart w:id="313" w:name="_Toc446538452"/>
      <w:r>
        <w:instrText>Internetinė Skype verslui</w:instrText>
      </w:r>
      <w:bookmarkEnd w:id="313"/>
      <w:r>
        <w:instrText>" \l 3</w:instrText>
      </w:r>
      <w:r>
        <w:fldChar w:fldCharType="end"/>
      </w:r>
    </w:p>
    <w:p w:rsidR="005C3759" w:rsidRDefault="00252142">
      <w:pPr>
        <w:pStyle w:val="ProductList-Offering1SubSection"/>
        <w:outlineLvl w:val="3"/>
      </w:pPr>
      <w:bookmarkStart w:id="314" w:name="_Sec725"/>
      <w:r>
        <w:t>1. Programos pasiekiamumas</w:t>
      </w:r>
      <w:bookmarkEnd w:id="314"/>
    </w:p>
    <w:tbl>
      <w:tblPr>
        <w:tblStyle w:val="PURTable"/>
        <w:tblW w:w="0" w:type="dxa"/>
        <w:tblLook w:val="04A0" w:firstRow="1" w:lastRow="0" w:firstColumn="1" w:lastColumn="0" w:noHBand="0" w:noVBand="1"/>
      </w:tblPr>
      <w:tblGrid>
        <w:gridCol w:w="4452"/>
        <w:gridCol w:w="815"/>
        <w:gridCol w:w="780"/>
        <w:gridCol w:w="795"/>
        <w:gridCol w:w="706"/>
        <w:gridCol w:w="828"/>
        <w:gridCol w:w="821"/>
        <w:gridCol w:w="800"/>
        <w:gridCol w:w="787"/>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A5A5A5"/>
              <w:right w:val="none" w:sz="4" w:space="0" w:color="6E6E6E"/>
            </w:tcBorders>
          </w:tcPr>
          <w:p w:rsidR="005C3759" w:rsidRDefault="00252142">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5C3759" w:rsidRDefault="00252142">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A5A5A5"/>
              <w:left w:val="none" w:sz="4" w:space="0" w:color="6E6E6E"/>
              <w:bottom w:val="dashed" w:sz="4" w:space="0" w:color="A5A5A5"/>
              <w:right w:val="none" w:sz="4" w:space="0" w:color="6E6E6E"/>
            </w:tcBorders>
          </w:tcPr>
          <w:p w:rsidR="005C3759" w:rsidRDefault="00252142">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A5A5A5"/>
              <w:left w:val="none" w:sz="4" w:space="0" w:color="6E6E6E"/>
              <w:bottom w:val="dashed" w:sz="4" w:space="0" w:color="A5A5A5"/>
              <w:right w:val="none" w:sz="4" w:space="0" w:color="6E6E6E"/>
            </w:tcBorders>
          </w:tcPr>
          <w:p w:rsidR="005C3759" w:rsidRDefault="00252142">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A5A5A5"/>
              <w:left w:val="none" w:sz="4" w:space="0" w:color="6E6E6E"/>
              <w:bottom w:val="dashed" w:sz="4" w:space="0" w:color="A5A5A5"/>
              <w:right w:val="none" w:sz="4" w:space="0" w:color="6E6E6E"/>
            </w:tcBorders>
          </w:tcPr>
          <w:p w:rsidR="005C3759" w:rsidRDefault="00252142">
            <w:pPr>
              <w:pStyle w:val="ProductList-TableBody"/>
            </w:pPr>
            <w:r>
              <w:t>Internetinės „Skype“ verslui debesies PBX</w:t>
            </w:r>
            <w:r>
              <w:fldChar w:fldCharType="begin"/>
            </w:r>
            <w:r>
              <w:instrText xml:space="preserve"> XE "Internetinės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A5A5A5"/>
              <w:left w:val="none" w:sz="4" w:space="0" w:color="6E6E6E"/>
              <w:bottom w:val="dashed" w:sz="4" w:space="0" w:color="A5A5A5"/>
              <w:right w:val="none" w:sz="4" w:space="0" w:color="6E6E6E"/>
            </w:tcBorders>
          </w:tcPr>
          <w:p w:rsidR="005C3759" w:rsidRDefault="00252142">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A5A5A5"/>
              <w:left w:val="none" w:sz="4" w:space="0" w:color="6E6E6E"/>
              <w:bottom w:val="dashed" w:sz="4" w:space="0" w:color="A5A5A5"/>
              <w:right w:val="none" w:sz="4" w:space="0" w:color="6E6E6E"/>
            </w:tcBorders>
          </w:tcPr>
          <w:p w:rsidR="005C3759" w:rsidRDefault="00252142">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A5A5A5"/>
              <w:left w:val="none" w:sz="4" w:space="0" w:color="6E6E6E"/>
              <w:bottom w:val="none" w:sz="4" w:space="0" w:color="BFBFBF"/>
              <w:right w:val="none" w:sz="4" w:space="0" w:color="6E6E6E"/>
            </w:tcBorders>
          </w:tcPr>
          <w:p w:rsidR="005C3759" w:rsidRDefault="00252142">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860" w:type="dxa"/>
            <w:tcBorders>
              <w:top w:val="dashed" w:sz="4" w:space="0" w:color="A5A5A5"/>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315" w:name="_Sec780"/>
      <w:r>
        <w:t>2. Informacija apie produktą</w:t>
      </w:r>
      <w:bookmarkEnd w:id="315"/>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„Lync for Mac 2011“</w:t>
      </w:r>
    </w:p>
    <w:p w:rsidR="005C3759" w:rsidRDefault="00252142">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5C3759" w:rsidRDefault="005C3759">
      <w:pPr>
        <w:pStyle w:val="ProductList-Body"/>
      </w:pPr>
    </w:p>
    <w:p w:rsidR="005C3759" w:rsidRDefault="00252142">
      <w:pPr>
        <w:pStyle w:val="ProductList-ClauseHeading"/>
        <w:outlineLvl w:val="4"/>
      </w:pPr>
      <w:r>
        <w:t>2.2. Būtinosios sąlygos: priedo vartotojo PL</w:t>
      </w:r>
    </w:p>
    <w:p w:rsidR="005C3759" w:rsidRDefault="0025214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GroupHeading"/>
        <w:outlineLvl w:val="1"/>
      </w:pPr>
      <w:bookmarkStart w:id="316" w:name="_Sec635"/>
      <w:r>
        <w:t>Kitos internete teikiamos paslaugos</w:t>
      </w:r>
      <w:bookmarkEnd w:id="316"/>
      <w:r>
        <w:fldChar w:fldCharType="begin"/>
      </w:r>
      <w:r>
        <w:instrText xml:space="preserve"> TC "</w:instrText>
      </w:r>
      <w:bookmarkStart w:id="317" w:name="_Toc446538453"/>
      <w:r>
        <w:instrText>Kitos internete teikiamos paslaugos</w:instrText>
      </w:r>
      <w:bookmarkEnd w:id="317"/>
      <w:r>
        <w:instrText>" \l 2</w:instrText>
      </w:r>
      <w:r>
        <w:fldChar w:fldCharType="end"/>
      </w:r>
    </w:p>
    <w:p w:rsidR="005C3759" w:rsidRDefault="00252142">
      <w:pPr>
        <w:pStyle w:val="ProductList-Offering2HeadingNoBorder"/>
        <w:outlineLvl w:val="2"/>
      </w:pPr>
      <w:bookmarkStart w:id="318" w:name="_Sec670"/>
      <w:r>
        <w:t>Bing žemėlapiai</w:t>
      </w:r>
      <w:bookmarkEnd w:id="318"/>
      <w:r>
        <w:fldChar w:fldCharType="begin"/>
      </w:r>
      <w:r>
        <w:instrText xml:space="preserve"> TC "</w:instrText>
      </w:r>
      <w:bookmarkStart w:id="319" w:name="_Toc446538454"/>
      <w:r>
        <w:instrText>Bing žemėlapiai</w:instrText>
      </w:r>
      <w:bookmarkEnd w:id="319"/>
      <w:r>
        <w:instrText>" \l 3</w:instrText>
      </w:r>
      <w:r>
        <w:fldChar w:fldCharType="end"/>
      </w:r>
    </w:p>
    <w:p w:rsidR="005C3759" w:rsidRDefault="00252142">
      <w:pPr>
        <w:pStyle w:val="ProductList-Offering1SubSection"/>
        <w:outlineLvl w:val="3"/>
      </w:pPr>
      <w:bookmarkStart w:id="320" w:name="_Sec726"/>
      <w:r>
        <w:t>1. Programos pasiekiamumas</w:t>
      </w:r>
      <w:bookmarkEnd w:id="320"/>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„Bing Maps Asset Management for Windows Platform“ nemokama mėnesinė prenumerata</w:t>
            </w:r>
            <w:r>
              <w:fldChar w:fldCharType="begin"/>
            </w:r>
            <w:r>
              <w:instrText xml:space="preserve"> XE "„Bing Maps Asset Management for Windows Platform“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lastRenderedPageBreak/>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321" w:name="_Sec781"/>
      <w:r>
        <w:t>2. Informacija apie produktą</w:t>
      </w:r>
      <w:bookmarkEnd w:id="321"/>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Mokamos operacijos</w:t>
      </w:r>
    </w:p>
    <w:p w:rsidR="005C3759" w:rsidRDefault="00252142">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pasibaigimo datą visos įsigytos ir nepanaudotos mokamos operacijos anuliuojamos.</w:t>
      </w:r>
    </w:p>
    <w:p w:rsidR="005C3759" w:rsidRDefault="005C3759">
      <w:pPr>
        <w:pStyle w:val="ProductList-Body"/>
      </w:pPr>
    </w:p>
    <w:p w:rsidR="005C3759" w:rsidRDefault="00252142">
      <w:pPr>
        <w:pStyle w:val="ProductList-ClauseHeading"/>
        <w:outlineLvl w:val="4"/>
      </w:pPr>
      <w:r>
        <w:t>2.2. „Bing“ žemėlapių „Platinum“ priedo PL</w:t>
      </w:r>
    </w:p>
    <w:p w:rsidR="005C3759" w:rsidRDefault="00252142">
      <w:pPr>
        <w:pStyle w:val="ProductList-Body"/>
      </w:pPr>
      <w:r>
        <w:t>„Bing“ žemėlapių „Platinum“ priedo PL galima įsigyti tik vieną kartą registracijos sutarties laikotarpiu. Taikomas naudojimo limitas – 400 mln. Mokamų operacijų per metus. Šį limitą viršiję klientai turi įsigyti papildomų Mokamų operacijų.</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322" w:name="_Sec672"/>
      <w:r>
        <w:t>Microsoft Learning</w:t>
      </w:r>
      <w:bookmarkEnd w:id="322"/>
      <w:r>
        <w:fldChar w:fldCharType="begin"/>
      </w:r>
      <w:r>
        <w:instrText xml:space="preserve"> TC "</w:instrText>
      </w:r>
      <w:bookmarkStart w:id="323" w:name="_Toc446538455"/>
      <w:r>
        <w:instrText>Microsoft Learning</w:instrText>
      </w:r>
      <w:bookmarkEnd w:id="323"/>
      <w:r>
        <w:instrText>" \l 3</w:instrText>
      </w:r>
      <w:r>
        <w:fldChar w:fldCharType="end"/>
      </w:r>
    </w:p>
    <w:p w:rsidR="005C3759" w:rsidRDefault="00252142">
      <w:pPr>
        <w:pStyle w:val="ProductList-Offering1SubSection"/>
        <w:outlineLvl w:val="3"/>
      </w:pPr>
      <w:bookmarkStart w:id="324" w:name="_Sec728"/>
      <w:r>
        <w:t>1. Programos pasiekiamumas</w:t>
      </w:r>
      <w:bookmarkEnd w:id="324"/>
    </w:p>
    <w:tbl>
      <w:tblPr>
        <w:tblStyle w:val="PURTable"/>
        <w:tblW w:w="0" w:type="dxa"/>
        <w:tblLook w:val="04A0" w:firstRow="1" w:lastRow="0" w:firstColumn="1" w:lastColumn="0" w:noHBand="0" w:noVBand="1"/>
      </w:tblPr>
      <w:tblGrid>
        <w:gridCol w:w="4442"/>
        <w:gridCol w:w="816"/>
        <w:gridCol w:w="782"/>
        <w:gridCol w:w="797"/>
        <w:gridCol w:w="706"/>
        <w:gridCol w:w="829"/>
        <w:gridCol w:w="822"/>
        <w:gridCol w:w="801"/>
        <w:gridCol w:w="789"/>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dashed" w:sz="4" w:space="0" w:color="BFBFBF"/>
              <w:right w:val="none" w:sz="4" w:space="0" w:color="6E6E6E"/>
            </w:tcBorders>
          </w:tcPr>
          <w:p w:rsidR="005C3759" w:rsidRDefault="00252142">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5C3759" w:rsidRDefault="00252142">
      <w:pPr>
        <w:pStyle w:val="ProductList-Offering1SubSection"/>
        <w:outlineLvl w:val="3"/>
      </w:pPr>
      <w:bookmarkStart w:id="325" w:name="_Sec783"/>
      <w:r>
        <w:t>2. Informacija apie produktą</w:t>
      </w:r>
      <w:bookmarkEnd w:id="325"/>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pPr>
    </w:p>
    <w:p w:rsidR="005C3759" w:rsidRDefault="00252142">
      <w:pPr>
        <w:pStyle w:val="ProductList-ClauseHeading"/>
        <w:outlineLvl w:val="4"/>
      </w:pPr>
      <w:r>
        <w:t>2.1. Kuponai</w:t>
      </w:r>
    </w:p>
    <w:p w:rsidR="005C3759" w:rsidRDefault="00252142">
      <w:pPr>
        <w:pStyle w:val="ProductList-Body"/>
      </w:pPr>
      <w:r>
        <w:t xml:space="preserve">Kuponai pateikiami perkant ir galioja 12 mėnesių nuo pirkimo datos. </w:t>
      </w:r>
    </w:p>
    <w:p w:rsidR="005C3759" w:rsidRDefault="005C3759">
      <w:pPr>
        <w:pStyle w:val="ProductList-Body"/>
      </w:pPr>
    </w:p>
    <w:p w:rsidR="005C3759" w:rsidRDefault="00252142">
      <w:pPr>
        <w:pStyle w:val="ProductList-ClauseHeading"/>
        <w:outlineLvl w:val="4"/>
      </w:pPr>
      <w:r>
        <w:t>2.2. „Microsoft Office Specialist“ (MOS), „Microsoft Technology Associate“ (MTA) ir „Microsoft Certification Educator“ egzamino grupinė licencija</w:t>
      </w:r>
    </w:p>
    <w:p w:rsidR="005C3759" w:rsidRDefault="00252142">
      <w:pPr>
        <w:pStyle w:val="ProductList-Body"/>
      </w:pPr>
      <w:r>
        <w:t xml:space="preserve">Klientas turi būti „Certiport“ įgaliotasis testavimo centras, kad galėtų naudotis grupine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nepanaudoti sertifikavimo egzaminai bus anuliuoti.</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326" w:name="_Sec673"/>
      <w:r>
        <w:t>Microsoft Translator</w:t>
      </w:r>
      <w:bookmarkEnd w:id="326"/>
      <w:r>
        <w:fldChar w:fldCharType="begin"/>
      </w:r>
      <w:r>
        <w:instrText xml:space="preserve"> TC "</w:instrText>
      </w:r>
      <w:bookmarkStart w:id="327" w:name="_Toc446538456"/>
      <w:r>
        <w:instrText>Microsoft Translator</w:instrText>
      </w:r>
      <w:bookmarkEnd w:id="327"/>
      <w:r>
        <w:instrText>" \l 3</w:instrText>
      </w:r>
      <w:r>
        <w:fldChar w:fldCharType="end"/>
      </w:r>
    </w:p>
    <w:p w:rsidR="005C3759" w:rsidRDefault="00252142">
      <w:pPr>
        <w:pStyle w:val="ProductList-Offering1SubSection"/>
        <w:outlineLvl w:val="3"/>
      </w:pPr>
      <w:bookmarkStart w:id="328" w:name="_Sec729"/>
      <w:r>
        <w:t>1. Programos pasiekiamumas</w:t>
      </w:r>
      <w:bookmarkEnd w:id="328"/>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329" w:name="_Sec784"/>
      <w:r>
        <w:lastRenderedPageBreak/>
        <w:t>2. Informacija apie produktą</w:t>
      </w:r>
      <w:bookmarkEnd w:id="329"/>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330" w:name="_Sec674"/>
      <w:r>
        <w:t>„Power BI Pro“</w:t>
      </w:r>
      <w:bookmarkEnd w:id="330"/>
      <w:r>
        <w:fldChar w:fldCharType="begin"/>
      </w:r>
      <w:r>
        <w:instrText xml:space="preserve"> TC "„Power BI Pro“" \l 3</w:instrText>
      </w:r>
      <w:r>
        <w:fldChar w:fldCharType="end"/>
      </w:r>
    </w:p>
    <w:p w:rsidR="005C3759" w:rsidRDefault="00252142">
      <w:pPr>
        <w:pStyle w:val="ProductList-Offering1SubSection"/>
        <w:outlineLvl w:val="3"/>
      </w:pPr>
      <w:bookmarkStart w:id="331" w:name="_Sec730"/>
      <w:r>
        <w:t>1. Programos pasiekiamumas</w:t>
      </w:r>
      <w:bookmarkEnd w:id="331"/>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dashed" w:sz="4" w:space="0" w:color="BFBFBF"/>
              <w:right w:val="none" w:sz="4" w:space="0" w:color="6E6E6E"/>
            </w:tcBorders>
          </w:tcPr>
          <w:p w:rsidR="005C3759" w:rsidRDefault="0025214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5020" w:type="dxa"/>
            <w:tcBorders>
              <w:top w:val="dashed" w:sz="4" w:space="0" w:color="BFBFBF"/>
              <w:left w:val="none" w:sz="4" w:space="0" w:color="6E6E6E"/>
              <w:bottom w:val="none" w:sz="4" w:space="0" w:color="BFBFBF"/>
              <w:right w:val="none" w:sz="4" w:space="0" w:color="6E6E6E"/>
            </w:tcBorders>
          </w:tcPr>
          <w:p w:rsidR="005C3759" w:rsidRDefault="0025214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5C3759" w:rsidRDefault="00252142">
      <w:pPr>
        <w:pStyle w:val="ProductList-Offering1SubSection"/>
        <w:outlineLvl w:val="3"/>
      </w:pPr>
      <w:bookmarkStart w:id="332" w:name="_Sec785"/>
      <w:r>
        <w:t>2. Informacija apie produktą</w:t>
      </w:r>
      <w:bookmarkEnd w:id="332"/>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2HeadingNoBorder"/>
        <w:outlineLvl w:val="2"/>
      </w:pPr>
      <w:bookmarkStart w:id="333" w:name="_Sec676"/>
      <w:r>
        <w:t>Yammer Enterprise</w:t>
      </w:r>
      <w:bookmarkEnd w:id="333"/>
      <w:r>
        <w:fldChar w:fldCharType="begin"/>
      </w:r>
      <w:r>
        <w:instrText xml:space="preserve"> TC "</w:instrText>
      </w:r>
      <w:bookmarkStart w:id="334" w:name="_Toc446538457"/>
      <w:r>
        <w:instrText>Yammer Enterprise</w:instrText>
      </w:r>
      <w:bookmarkEnd w:id="334"/>
      <w:r>
        <w:instrText>" \l 3</w:instrText>
      </w:r>
      <w:r>
        <w:fldChar w:fldCharType="end"/>
      </w:r>
    </w:p>
    <w:p w:rsidR="005C3759" w:rsidRDefault="00252142">
      <w:pPr>
        <w:pStyle w:val="ProductList-Offering1SubSection"/>
        <w:outlineLvl w:val="3"/>
      </w:pPr>
      <w:bookmarkStart w:id="335" w:name="_Sec732"/>
      <w:r>
        <w:t>1. Programos pasiekiamumas</w:t>
      </w:r>
      <w:bookmarkEnd w:id="335"/>
    </w:p>
    <w:tbl>
      <w:tblPr>
        <w:tblStyle w:val="PURTable"/>
        <w:tblW w:w="0" w:type="dxa"/>
        <w:tblLook w:val="04A0" w:firstRow="1" w:lastRow="0" w:firstColumn="1" w:lastColumn="0" w:noHBand="0" w:noVBand="1"/>
      </w:tblPr>
      <w:tblGrid>
        <w:gridCol w:w="4440"/>
        <w:gridCol w:w="816"/>
        <w:gridCol w:w="783"/>
        <w:gridCol w:w="797"/>
        <w:gridCol w:w="706"/>
        <w:gridCol w:w="829"/>
        <w:gridCol w:w="822"/>
        <w:gridCol w:w="801"/>
        <w:gridCol w:w="790"/>
      </w:tblGrid>
      <w:tr w:rsidR="005C3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C3759" w:rsidRDefault="0025214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5C3759">
        <w:tc>
          <w:tcPr>
            <w:tcW w:w="5020" w:type="dxa"/>
            <w:tcBorders>
              <w:top w:val="single" w:sz="6" w:space="0" w:color="FFFFFF"/>
              <w:left w:val="none" w:sz="4" w:space="0" w:color="6E6E6E"/>
              <w:bottom w:val="none" w:sz="4" w:space="0" w:color="BFBFBF"/>
              <w:right w:val="none" w:sz="4" w:space="0" w:color="6E6E6E"/>
            </w:tcBorders>
          </w:tcPr>
          <w:p w:rsidR="005C3759" w:rsidRDefault="0025214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C3759" w:rsidRDefault="0025214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C3759" w:rsidRDefault="0025214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bl>
    <w:p w:rsidR="005C3759" w:rsidRDefault="00252142">
      <w:pPr>
        <w:pStyle w:val="ProductList-Offering1SubSection"/>
        <w:outlineLvl w:val="3"/>
      </w:pPr>
      <w:bookmarkStart w:id="336" w:name="_Sec787"/>
      <w:r>
        <w:t>2. Informacija apie produktą</w:t>
      </w:r>
      <w:bookmarkEnd w:id="336"/>
    </w:p>
    <w:tbl>
      <w:tblPr>
        <w:tblStyle w:val="PURTable"/>
        <w:tblW w:w="0" w:type="dxa"/>
        <w:tblLook w:val="04A0" w:firstRow="1" w:lastRow="0" w:firstColumn="1" w:lastColumn="0" w:noHBand="0" w:noVBand="1"/>
      </w:tblPr>
      <w:tblGrid>
        <w:gridCol w:w="3650"/>
        <w:gridCol w:w="3566"/>
        <w:gridCol w:w="357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Pratęstas tinkamumo laikotarpis: visi</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Reklaminiai pasiūlymai: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C3759" w:rsidRDefault="0025214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Galimybė mažinti (SCE): netaikoma</w:t>
            </w:r>
          </w:p>
        </w:tc>
      </w:tr>
      <w:tr w:rsidR="005C3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25214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C3759" w:rsidRDefault="005C3759">
            <w:pPr>
              <w:pStyle w:val="ProductList-TableBody"/>
            </w:pPr>
          </w:p>
        </w:tc>
      </w:tr>
    </w:tbl>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5C3759">
      <w:pPr>
        <w:sectPr w:rsidR="005C3759">
          <w:headerReference w:type="default" r:id="rId128"/>
          <w:footerReference w:type="default" r:id="rId129"/>
          <w:type w:val="continuous"/>
          <w:pgSz w:w="12240" w:h="15840" w:code="1"/>
          <w:pgMar w:top="1170" w:right="720" w:bottom="720" w:left="720" w:header="432" w:footer="288" w:gutter="0"/>
          <w:cols w:space="360"/>
        </w:sectPr>
      </w:pPr>
    </w:p>
    <w:p w:rsidR="005C3759" w:rsidRDefault="00252142">
      <w:pPr>
        <w:pStyle w:val="ProductList-SectionHeading"/>
        <w:pageBreakBefore/>
        <w:outlineLvl w:val="0"/>
      </w:pPr>
      <w:bookmarkStart w:id="337" w:name="_Sec549"/>
      <w:bookmarkEnd w:id="204"/>
      <w:r>
        <w:lastRenderedPageBreak/>
        <w:t>Sąvokų žodynas</w:t>
      </w:r>
      <w:r>
        <w:fldChar w:fldCharType="begin"/>
      </w:r>
      <w:r>
        <w:instrText xml:space="preserve"> TC "</w:instrText>
      </w:r>
      <w:bookmarkStart w:id="338" w:name="_Toc446538458"/>
      <w:r>
        <w:instrText>Sąvokų žodynas</w:instrText>
      </w:r>
      <w:bookmarkEnd w:id="338"/>
      <w:r>
        <w:instrText>" \l 1</w:instrText>
      </w:r>
      <w:r>
        <w:fldChar w:fldCharType="end"/>
      </w:r>
    </w:p>
    <w:p w:rsidR="005C3759" w:rsidRDefault="00252142">
      <w:pPr>
        <w:pStyle w:val="ProductList-Offering1Heading"/>
        <w:outlineLvl w:val="1"/>
      </w:pPr>
      <w:bookmarkStart w:id="339" w:name="_Sec550"/>
      <w:r>
        <w:t>Atributai</w:t>
      </w:r>
      <w:bookmarkEnd w:id="339"/>
      <w:r>
        <w:fldChar w:fldCharType="begin"/>
      </w:r>
      <w:r>
        <w:instrText xml:space="preserve"> TC "</w:instrText>
      </w:r>
      <w:bookmarkStart w:id="340" w:name="_Toc446538459"/>
      <w:r>
        <w:instrText>Atributai</w:instrText>
      </w:r>
      <w:bookmarkEnd w:id="340"/>
      <w:r>
        <w:instrText>" \l 2</w:instrText>
      </w:r>
      <w:r>
        <w:fldChar w:fldCharType="end"/>
      </w:r>
    </w:p>
    <w:p w:rsidR="005C3759" w:rsidRDefault="00252142">
      <w:pPr>
        <w:pStyle w:val="ProductList-BodySpaced"/>
      </w:pPr>
      <w:r>
        <w:t>Atributai yra nurodyti kiekvieno Produkto aprašo lentelėse ir jie nurodo su Produktais susijusias teises arba sąlygas.</w:t>
      </w:r>
    </w:p>
    <w:p w:rsidR="005C3759" w:rsidRDefault="005C3759">
      <w:pPr>
        <w:pStyle w:val="ProductList-BodySpaced"/>
      </w:pPr>
    </w:p>
    <w:p w:rsidR="005C3759" w:rsidRDefault="00252142">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5C3759" w:rsidRDefault="00252142">
      <w:pPr>
        <w:pStyle w:val="ProductList-BodySpaced"/>
      </w:pPr>
      <w:r>
        <w:rPr>
          <w:b/>
          <w:color w:val="00188F"/>
        </w:rPr>
        <w:t>Klientui suteikiant prieigą keliami reikalavimai</w:t>
      </w:r>
      <w:r>
        <w:t>: nurodoma, ar serverio Produktui reikia KPL, kad jį galėtų pasiekti vartotojai ir įrenginiai.</w:t>
      </w:r>
    </w:p>
    <w:p w:rsidR="005C3759" w:rsidRDefault="00252142">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5C3759" w:rsidRDefault="00252142">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5C3759" w:rsidRDefault="00252142">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5C3759" w:rsidRDefault="00252142">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5C3759" w:rsidRDefault="00252142">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w:t>
      </w:r>
    </w:p>
    <w:p w:rsidR="005C3759" w:rsidRDefault="00252142">
      <w:pPr>
        <w:pStyle w:val="ProductList-BodySpaced"/>
      </w:pPr>
      <w:r>
        <w:rPr>
          <w:b/>
          <w:color w:val="00188F"/>
        </w:rPr>
        <w:t>Valstybinių institucijų bendruomenės debesis (tik JAV)</w:t>
      </w:r>
      <w:r>
        <w:t xml:space="preserve">: Internete teikiamos paslaugos, pasiekiamos tik priskirtoms Jungtinių Amerikos Valstijų federalinėms, valstybinėms, vietinėms arba genčių valdžios institucijoms. Jei nenurodyta kitaip, valstybinių institucijų bendruomenės debesies paslaugų naudojimo teisės yra tokios pat, kaip ir standartinių kelių nuomotojų atitikmenų. Internete teikiamų paslaugų, kurios siūlomos kaip valstybinių institucijų bendruomenės debesies paslaugos, licencijų rezervuoti negalima.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5C3759" w:rsidRDefault="00252142">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5C3759" w:rsidRDefault="00252142">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5C3759" w:rsidRDefault="00252142">
      <w:pPr>
        <w:pStyle w:val="ProductList-BodySpaced"/>
      </w:pPr>
      <w:r>
        <w:rPr>
          <w:b/>
          <w:color w:val="00188F"/>
        </w:rPr>
        <w:t>Licencijos sąlygos</w:t>
      </w:r>
      <w:r>
        <w:t>: Produkto diegimui ir naudojimui taikomos sąlygos.</w:t>
      </w:r>
    </w:p>
    <w:p w:rsidR="005C3759" w:rsidRDefault="00252142">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5C3759" w:rsidRDefault="00252142">
      <w:pPr>
        <w:pStyle w:val="ProductList-BodySpaced"/>
      </w:pPr>
      <w:r>
        <w:rPr>
          <w:b/>
          <w:color w:val="00188F"/>
        </w:rPr>
        <w:t>Būtinosios sąlygos</w:t>
      </w:r>
      <w:r>
        <w:t>: nurodo tam tikras papildomas sąlygas, kurių būtina laikytis norint nusipirkti Produkto licencijas.</w:t>
      </w:r>
    </w:p>
    <w:p w:rsidR="005C3759" w:rsidRDefault="00252142">
      <w:pPr>
        <w:pStyle w:val="ProductList-BodySpaced"/>
      </w:pPr>
      <w:r>
        <w:rPr>
          <w:b/>
          <w:color w:val="00188F"/>
        </w:rPr>
        <w:t>Būtinosios sąlygos (SA)</w:t>
      </w:r>
      <w:r>
        <w:t>:nurodo tam tikras papildomas sąlygas, kurių būtina laikytis norint nusipirkti Produktui skirtą SA apsaugą.</w:t>
      </w:r>
    </w:p>
    <w:p w:rsidR="005C3759" w:rsidRDefault="00252142">
      <w:pPr>
        <w:pStyle w:val="ProductList-BodySpaced"/>
      </w:pPr>
      <w:r>
        <w:rPr>
          <w:b/>
          <w:color w:val="00188F"/>
        </w:rPr>
        <w:t>Ankstesnė versija</w:t>
      </w:r>
      <w:r>
        <w:t>: ankstesnės Produkto versijos ir jų Išleidimo data.</w:t>
      </w:r>
    </w:p>
    <w:p w:rsidR="005C3759" w:rsidRDefault="00252142">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5C3759" w:rsidRDefault="00252142">
      <w:pPr>
        <w:pStyle w:val="ProductList-BodySpaced"/>
      </w:pPr>
      <w:r>
        <w:rPr>
          <w:b/>
          <w:color w:val="00188F"/>
        </w:rPr>
        <w:t>Internetinės prenumeratos programa (OSP)</w:t>
      </w:r>
      <w:r>
        <w:t>: produktą galima įsigyti per Internetinės prenumeratos programą.</w:t>
      </w:r>
    </w:p>
    <w:p w:rsidR="005C3759" w:rsidRDefault="00252142">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5C3759" w:rsidRDefault="00252142">
      <w:pPr>
        <w:pStyle w:val="ProductList-BodySpaced"/>
      </w:pPr>
      <w:r>
        <w:rPr>
          <w:b/>
          <w:color w:val="00188F"/>
        </w:rPr>
        <w:t>Konkretaus produkto licencijos sąlygos</w:t>
      </w:r>
      <w:r>
        <w:t>: nurodo, kad Produkto diegimui ir naudojimui taikomos Konkretaus produkto sąlygos pateikiamos po lentele „Naudojimo teisės“.</w:t>
      </w:r>
    </w:p>
    <w:p w:rsidR="005C3759" w:rsidRDefault="00252142">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rsidR="005C3759" w:rsidRDefault="00252142">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5C3759" w:rsidRDefault="00252142">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5C3759" w:rsidRDefault="00252142">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5C3759" w:rsidRDefault="00252142">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Priskirtą trečiosios šalies įrenginį siekdamas i) nuotoliniu būdu pasiekti ir naudoti leidžiamus </w:t>
      </w:r>
      <w:r>
        <w:lastRenderedPageBreak/>
        <w:t xml:space="preserve">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5C3759" w:rsidRDefault="00252142">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5C3759" w:rsidRDefault="00252142">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5C3759" w:rsidRDefault="00252142">
      <w:pPr>
        <w:pStyle w:val="ProductList-BodySpaced"/>
      </w:pPr>
      <w:r>
        <w:rPr>
          <w:b/>
          <w:color w:val="00188F"/>
        </w:rPr>
        <w:t>Studentų naudojimo privilegija</w:t>
      </w:r>
      <w:r>
        <w:t>: Institucijos, kurios licencijuoja priskirtą Produktą visoje Organizacijoje, gali licencijuoti naudoti Produktą savo Studentams be jokio papildomo mokesčio. Priskirtas produktas ir Produktas, tinkamas Studentų naudojimo privilegijai, nurodomi Produkto apraše. Tokios Studentų licencijos neįtraukiamos skaičiuojant mažiausio užsakymo reikalavimus.</w:t>
      </w:r>
    </w:p>
    <w:p w:rsidR="005C3759" w:rsidRDefault="00252142">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5C3759" w:rsidRDefault="00252142">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5C3759" w:rsidRDefault="00252142">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5C3759" w:rsidRDefault="005C3759">
      <w:pPr>
        <w:pStyle w:val="ProductList-BodySpaced"/>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Spaced"/>
      </w:pPr>
    </w:p>
    <w:p w:rsidR="005C3759" w:rsidRDefault="00252142">
      <w:pPr>
        <w:pStyle w:val="ProductList-Offering1Heading"/>
        <w:outlineLvl w:val="1"/>
      </w:pPr>
      <w:bookmarkStart w:id="341" w:name="_Sec551"/>
      <w:r>
        <w:t>Langelių reikšmės</w:t>
      </w:r>
      <w:bookmarkEnd w:id="341"/>
      <w:r>
        <w:fldChar w:fldCharType="begin"/>
      </w:r>
      <w:r>
        <w:instrText xml:space="preserve"> TC "</w:instrText>
      </w:r>
      <w:bookmarkStart w:id="342" w:name="_Toc446538460"/>
      <w:r>
        <w:instrText>Langelių reikšmės</w:instrText>
      </w:r>
      <w:bookmarkEnd w:id="342"/>
      <w:r>
        <w:instrText>" \l 2</w:instrText>
      </w:r>
      <w:r>
        <w:fldChar w:fldCharType="end"/>
      </w:r>
    </w:p>
    <w:p w:rsidR="005C3759" w:rsidRDefault="00252142">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5C3759" w:rsidRDefault="005C3759">
      <w:pPr>
        <w:pStyle w:val="ProductList-BodySpaced"/>
      </w:pPr>
    </w:p>
    <w:p w:rsidR="005C3759" w:rsidRDefault="00252142">
      <w:pPr>
        <w:pStyle w:val="ProductList-BodySpaced"/>
      </w:pPr>
      <w:r>
        <w:rPr>
          <w:b/>
          <w:color w:val="00188F"/>
        </w:rPr>
        <w:t>A</w:t>
      </w:r>
      <w:r>
        <w:t xml:space="preserve"> – </w:t>
      </w:r>
      <w:r>
        <w:rPr>
          <w:color w:val="00188F"/>
        </w:rPr>
        <w:t>Papildomas produktas</w:t>
      </w:r>
      <w:r>
        <w:t>: Produktas siūlomas kaip Papildomas produktas.</w:t>
      </w:r>
    </w:p>
    <w:p w:rsidR="005C3759" w:rsidRDefault="00252142">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5C3759" w:rsidRDefault="00252142">
      <w:pPr>
        <w:pStyle w:val="ProductList-BodySpaced"/>
      </w:pPr>
      <w:r>
        <w:rPr>
          <w:b/>
          <w:color w:val="00188F"/>
        </w:rPr>
        <w:t>AP</w:t>
      </w:r>
      <w:r>
        <w:t xml:space="preserve"> – </w:t>
      </w:r>
      <w:r>
        <w:rPr>
          <w:color w:val="00188F"/>
        </w:rPr>
        <w:t>Programos platformos produktas</w:t>
      </w:r>
      <w:r>
        <w:t>: Produktas, siūlomas kaip programos platformos produktas.</w:t>
      </w:r>
    </w:p>
    <w:p w:rsidR="005C3759" w:rsidRDefault="00252142">
      <w:pPr>
        <w:pStyle w:val="ProductList-BodySpaced"/>
      </w:pPr>
      <w:r>
        <w:rPr>
          <w:b/>
          <w:color w:val="00188F"/>
        </w:rPr>
        <w:t>C</w:t>
      </w:r>
      <w:r>
        <w:t xml:space="preserve"> – </w:t>
      </w:r>
      <w:r>
        <w:rPr>
          <w:color w:val="00188F"/>
        </w:rPr>
        <w:t>Pagrindinė infrastruktūra</w:t>
      </w:r>
      <w:r>
        <w:t>: Produktas, siūlomas kaip pagrindinės infrastruktūros produktas.</w:t>
      </w:r>
    </w:p>
    <w:p w:rsidR="005C3759" w:rsidRDefault="00252142">
      <w:pPr>
        <w:pStyle w:val="ProductList-BodySpaced"/>
      </w:pPr>
      <w:r>
        <w:rPr>
          <w:b/>
          <w:color w:val="00188F"/>
        </w:rPr>
        <w:t>CP</w:t>
      </w:r>
      <w:r>
        <w:t xml:space="preserve"> – </w:t>
      </w:r>
      <w:r>
        <w:rPr>
          <w:color w:val="00188F"/>
        </w:rPr>
        <w:t>Pritaikyta kompiuterio platforma</w:t>
      </w:r>
      <w:r>
        <w:t>: Produktas siūlomas kaip pritaikytos kompiuterio platformos produktas su Atvirąja arba Atvirosios vertės prenumerata, skirta verslo arba valstybinių institucijų klientams, kurie renkasi organizacijos / įmonės masto parinktį.</w:t>
      </w:r>
    </w:p>
    <w:p w:rsidR="005C3759" w:rsidRDefault="00252142">
      <w:pPr>
        <w:pStyle w:val="ProductList-BodySpaced"/>
      </w:pPr>
      <w:r>
        <w:rPr>
          <w:b/>
          <w:color w:val="00188F"/>
        </w:rPr>
        <w:t>E</w:t>
      </w:r>
      <w:r>
        <w:t xml:space="preserve"> – </w:t>
      </w:r>
      <w:r>
        <w:rPr>
          <w:color w:val="00188F"/>
        </w:rPr>
        <w:t>Korporatyvinis produktas</w:t>
      </w:r>
      <w:r>
        <w:t>: Produktas, siūlomas kaip Korporatyvinis, bet ne kompiuterio produktas.</w:t>
      </w:r>
    </w:p>
    <w:p w:rsidR="005C3759" w:rsidRDefault="00252142">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rsidR="005C3759" w:rsidRDefault="00252142">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rsidR="005C3759" w:rsidRDefault="00252142">
      <w:pPr>
        <w:pStyle w:val="ProductList-BodySpaced"/>
      </w:pPr>
      <w:r>
        <w:rPr>
          <w:b/>
          <w:color w:val="00188F"/>
        </w:rPr>
        <w:t>EP</w:t>
      </w:r>
      <w:r>
        <w:t xml:space="preserve"> – </w:t>
      </w:r>
      <w:r>
        <w:rPr>
          <w:color w:val="00188F"/>
        </w:rPr>
        <w:t>Korporatyvinio kompiuterio platformos produktas</w:t>
      </w:r>
      <w:r>
        <w:t>: Produktas, siūlomas kaip Korporatyvinis produktas ir esantis korporatyvinių kompiuterių platformos produktas.</w:t>
      </w:r>
    </w:p>
    <w:p w:rsidR="005C3759" w:rsidRDefault="00252142">
      <w:pPr>
        <w:pStyle w:val="ProductList-BodySpaced"/>
      </w:pPr>
      <w:r>
        <w:rPr>
          <w:b/>
          <w:color w:val="00188F"/>
        </w:rPr>
        <w:t>ID</w:t>
      </w:r>
      <w:r>
        <w:t xml:space="preserve"> – </w:t>
      </w:r>
      <w:r>
        <w:rPr>
          <w:color w:val="00188F"/>
        </w:rPr>
        <w:t>Pramonės įrenginys</w:t>
      </w:r>
      <w:r>
        <w:t>: Produktas, siūlomas kaip Pramonės įrenginių programos produktas.</w:t>
      </w:r>
    </w:p>
    <w:p w:rsidR="005C3759" w:rsidRDefault="00252142">
      <w:pPr>
        <w:pStyle w:val="ProductList-BodySpaced"/>
      </w:pPr>
      <w:r>
        <w:rPr>
          <w:b/>
          <w:color w:val="00188F"/>
        </w:rPr>
        <w:t>OA</w:t>
      </w:r>
      <w:r>
        <w:t xml:space="preserve"> – </w:t>
      </w:r>
      <w:r>
        <w:rPr>
          <w:color w:val="00188F"/>
        </w:rPr>
        <w:t>Atviroji licencija, skirta SA ir L/SA</w:t>
      </w:r>
      <w:r>
        <w:t>: Atviroji licencija, suteikiama tik pagal L&amp;PING ir SA. Dalyvaujant Atvirosios licencijos ir (arba) Atvirosios vertės programose pirmą kartą būtina užsisakyti ne mažiau kaip 5 Licencijas.</w:t>
      </w:r>
    </w:p>
    <w:p w:rsidR="005C3759" w:rsidRDefault="00252142">
      <w:pPr>
        <w:pStyle w:val="ProductList-BodySpaced"/>
      </w:pPr>
      <w:r>
        <w:rPr>
          <w:b/>
          <w:color w:val="00188F"/>
        </w:rPr>
        <w:t>OF</w:t>
      </w:r>
      <w:r>
        <w:t xml:space="preserve"> – </w:t>
      </w:r>
      <w:r>
        <w:rPr>
          <w:color w:val="00188F"/>
        </w:rPr>
        <w:t>Atviroji licencija ir Atvirosios vertės licencija</w:t>
      </w:r>
      <w:r>
        <w:t>: siūloma tik su Atvirąja licencija ir Atvirosios vertės licencija. Dalyvaujant Atvirosios licencijos ir (arba) Atvirosios vertės programose pirmą kartą būtina užsisakyti ne mažiau kaip 5 Licencijas.</w:t>
      </w:r>
    </w:p>
    <w:p w:rsidR="005C3759" w:rsidRDefault="00252142">
      <w:pPr>
        <w:pStyle w:val="ProductList-BodySpaced"/>
      </w:pPr>
      <w:r>
        <w:rPr>
          <w:b/>
          <w:color w:val="00188F"/>
        </w:rPr>
        <w:t>OS</w:t>
      </w:r>
      <w:r>
        <w:t xml:space="preserve"> – </w:t>
      </w:r>
      <w:r>
        <w:rPr>
          <w:color w:val="00188F"/>
        </w:rPr>
        <w:t>Atviroji licencija ir Atvirosios vertės licencija, skirta L/SA ir SA</w:t>
      </w:r>
      <w:r>
        <w:t>: siūloma tik su Atvirąja licencija ir Atvirosios vertės licencija pagal L&amp;PING ir SA. Dalyvaujant Atvirosios licencijos ir (arba) Atvirosios vertės programose pirmą kartą būtina užsisakyti ne mažiau kaip 5 Licencijas.</w:t>
      </w:r>
    </w:p>
    <w:p w:rsidR="005C3759" w:rsidRDefault="00252142">
      <w:pPr>
        <w:pStyle w:val="ProductList-BodySpaced"/>
      </w:pPr>
      <w:r>
        <w:rPr>
          <w:b/>
          <w:color w:val="00188F"/>
        </w:rPr>
        <w:t>OVS</w:t>
      </w:r>
      <w:r>
        <w:t xml:space="preserve"> – </w:t>
      </w:r>
      <w:r>
        <w:rPr>
          <w:color w:val="00188F"/>
        </w:rPr>
        <w:t>tik Atvirosios vertės prenumerata</w:t>
      </w:r>
      <w:r>
        <w:t>: siūloma tik su Atvirosios vertės prenumerata.</w:t>
      </w:r>
    </w:p>
    <w:p w:rsidR="005C3759" w:rsidRDefault="00252142">
      <w:pPr>
        <w:pStyle w:val="ProductList-BodySpaced"/>
      </w:pPr>
      <w:r>
        <w:rPr>
          <w:b/>
          <w:color w:val="00188F"/>
        </w:rPr>
        <w:t>OW</w:t>
      </w:r>
      <w:r>
        <w:t xml:space="preserve"> – </w:t>
      </w:r>
      <w:r>
        <w:rPr>
          <w:color w:val="00188F"/>
        </w:rPr>
        <w:t>Organizacijos mastu</w:t>
      </w:r>
      <w:r>
        <w:t>: siūloma kaip parinktis organizacijos mastu.</w:t>
      </w:r>
    </w:p>
    <w:p w:rsidR="005C3759" w:rsidRDefault="00252142">
      <w:pPr>
        <w:pStyle w:val="ProductList-BodySpaced"/>
      </w:pPr>
      <w:r>
        <w:rPr>
          <w:b/>
          <w:color w:val="00188F"/>
        </w:rPr>
        <w:t>P</w:t>
      </w:r>
      <w:r>
        <w:t xml:space="preserve"> – </w:t>
      </w:r>
      <w:r>
        <w:rPr>
          <w:color w:val="00188F"/>
        </w:rPr>
        <w:t>Ne organizacijos mastu pagal Atvirosios vertės licenciją</w:t>
      </w:r>
      <w:r>
        <w:t xml:space="preserve">: Produktas, siūlomas kaip parinktis ne organizacijos mastu pagal Atvirosios vertės licenciją. </w:t>
      </w:r>
    </w:p>
    <w:p w:rsidR="005C3759" w:rsidRDefault="00252142">
      <w:pPr>
        <w:pStyle w:val="ProductList-BodySpaced"/>
      </w:pPr>
      <w:r>
        <w:rPr>
          <w:b/>
          <w:color w:val="00188F"/>
        </w:rPr>
        <w:t>PP</w:t>
      </w:r>
      <w:r>
        <w:t xml:space="preserve"> – </w:t>
      </w:r>
      <w:r>
        <w:rPr>
          <w:color w:val="00188F"/>
        </w:rPr>
        <w:t>Profesionalaus kompiuterio platformos produktas</w:t>
      </w:r>
      <w:r>
        <w:t xml:space="preserve">: Produktas, siūlomas kaip Korporatyvinis produktas ir esantis profesionalių kompiuterių platformos produktas. </w:t>
      </w:r>
    </w:p>
    <w:p w:rsidR="005C3759" w:rsidRDefault="00252142">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rsidR="005C3759" w:rsidRDefault="00252142">
      <w:pPr>
        <w:pStyle w:val="ProductList-BodySpaced"/>
      </w:pPr>
      <w:r>
        <w:rPr>
          <w:b/>
          <w:color w:val="00188F"/>
        </w:rPr>
        <w:lastRenderedPageBreak/>
        <w:t>ST</w:t>
      </w:r>
      <w:r>
        <w:t xml:space="preserve"> – </w:t>
      </w:r>
      <w:r>
        <w:rPr>
          <w:color w:val="00188F"/>
        </w:rPr>
        <w:t>Pasiūlymas studentams</w:t>
      </w:r>
      <w:r>
        <w:t>: Produktas, siūlomas kaip Pasiūlymas studentams, kurį būtina užsakyti visiems studentams.</w:t>
      </w:r>
    </w:p>
    <w:p w:rsidR="005C3759" w:rsidRDefault="00252142">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5C3759" w:rsidRDefault="00252142">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5C3759" w:rsidRDefault="005C3759">
      <w:pPr>
        <w:pStyle w:val="ProductList-BodySpaced"/>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Spaced"/>
      </w:pPr>
    </w:p>
    <w:p w:rsidR="005C3759" w:rsidRDefault="00252142">
      <w:pPr>
        <w:pStyle w:val="ProductList-Offering1Heading"/>
        <w:outlineLvl w:val="1"/>
      </w:pPr>
      <w:bookmarkStart w:id="343" w:name="_Sec552"/>
      <w:r>
        <w:t>Stulpelių antraštės</w:t>
      </w:r>
      <w:bookmarkEnd w:id="343"/>
      <w:r>
        <w:fldChar w:fldCharType="begin"/>
      </w:r>
      <w:r>
        <w:instrText xml:space="preserve"> TC "</w:instrText>
      </w:r>
      <w:bookmarkStart w:id="344" w:name="_Toc446538461"/>
      <w:r>
        <w:instrText>Stulpelių antraštės</w:instrText>
      </w:r>
      <w:bookmarkEnd w:id="344"/>
      <w:r>
        <w:instrText>" \l 2</w:instrText>
      </w:r>
      <w:r>
        <w:fldChar w:fldCharType="end"/>
      </w:r>
    </w:p>
    <w:p w:rsidR="005C3759" w:rsidRDefault="00252142">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5C3759" w:rsidRDefault="005C3759">
      <w:pPr>
        <w:pStyle w:val="ProductList-BodySpaced"/>
      </w:pPr>
    </w:p>
    <w:p w:rsidR="005C3759" w:rsidRDefault="00252142">
      <w:pPr>
        <w:pStyle w:val="ProductList-BodySpaced"/>
      </w:pPr>
      <w:r>
        <w:rPr>
          <w:b/>
          <w:color w:val="00188F"/>
        </w:rPr>
        <w:t>DA</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5C3759" w:rsidRDefault="00252142">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5C3759" w:rsidRDefault="00252142">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5C3759" w:rsidRDefault="00252142">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5C3759" w:rsidRDefault="00252142">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5C3759" w:rsidRDefault="00252142">
      <w:pPr>
        <w:pStyle w:val="ProductList-BodySpaced"/>
      </w:pPr>
      <w:r>
        <w:rPr>
          <w:b/>
          <w:color w:val="00188F"/>
        </w:rPr>
        <w:t>MPSA</w:t>
      </w:r>
      <w:r>
        <w:t xml:space="preserve"> – </w:t>
      </w:r>
      <w:r>
        <w:rPr>
          <w:color w:val="00188F"/>
        </w:rPr>
        <w:t>„Microsoft“ produktų ir paslaugų sutartis</w:t>
      </w:r>
      <w:r>
        <w:t>.</w:t>
      </w:r>
    </w:p>
    <w:p w:rsidR="005C3759" w:rsidRDefault="00252142">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5C3759" w:rsidRDefault="00252142">
      <w:pPr>
        <w:pStyle w:val="ProductList-BodySpaced"/>
      </w:pPr>
      <w:r>
        <w:rPr>
          <w:b/>
        </w:rPr>
        <w:t>OV/OVS</w:t>
      </w:r>
      <w:r>
        <w:rPr>
          <w:color w:val="000000"/>
        </w:rPr>
        <w:t xml:space="preserve">– </w:t>
      </w:r>
      <w:r>
        <w:t xml:space="preserve">Atvirosios vertės sutartis ir Atvirosios vertės prenumerata: apima Atvirosios vertės, Atvirosios vertės prenumeratos, Valstybinės institucijos atvirosios vertės ir Valstybinės institucijos atvirosios vertės prenumeratos sutartis. </w:t>
      </w:r>
    </w:p>
    <w:p w:rsidR="005C3759" w:rsidRDefault="00252142">
      <w:pPr>
        <w:pStyle w:val="ProductList-BodySpaced"/>
      </w:pPr>
      <w:r>
        <w:rPr>
          <w:b/>
          <w:color w:val="00188F"/>
        </w:rPr>
        <w:t>OVS-ES</w:t>
      </w:r>
      <w:r>
        <w:t xml:space="preserve"> – </w:t>
      </w:r>
      <w:r>
        <w:rPr>
          <w:color w:val="00188F"/>
        </w:rPr>
        <w:t>Švietimo sprendimų atvirosios vertės prenumerata</w:t>
      </w:r>
      <w:r>
        <w:t>.</w:t>
      </w:r>
    </w:p>
    <w:p w:rsidR="005C3759" w:rsidRDefault="00252142">
      <w:pPr>
        <w:pStyle w:val="ProductList-BodySpaced"/>
      </w:pPr>
      <w:r>
        <w:rPr>
          <w:b/>
          <w:color w:val="00188F"/>
        </w:rPr>
        <w:t>Taškas</w:t>
      </w:r>
      <w:r>
        <w:t xml:space="preserve"> – Produktui priskirta vertė, pagal kurią apskaičiuojami bendrieji Kliento bendrojo licencijavimo sutarčiai taikomi įkainiai.</w:t>
      </w:r>
    </w:p>
    <w:p w:rsidR="005C3759" w:rsidRDefault="00252142">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5C3759" w:rsidRDefault="00252142">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5C3759" w:rsidRDefault="005C3759">
      <w:pPr>
        <w:pStyle w:val="ProductList-BodySpaced"/>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Spaced"/>
      </w:pPr>
    </w:p>
    <w:p w:rsidR="005C3759" w:rsidRDefault="00252142">
      <w:pPr>
        <w:pStyle w:val="ProductList-Offering1Heading"/>
        <w:outlineLvl w:val="1"/>
      </w:pPr>
      <w:bookmarkStart w:id="345" w:name="_Sec553"/>
      <w:r>
        <w:t>Apibrėžtys</w:t>
      </w:r>
      <w:bookmarkEnd w:id="345"/>
      <w:r>
        <w:fldChar w:fldCharType="begin"/>
      </w:r>
      <w:r>
        <w:instrText xml:space="preserve"> TC "</w:instrText>
      </w:r>
      <w:bookmarkStart w:id="346" w:name="_Toc446538462"/>
      <w:r>
        <w:instrText>Apibrėžtys</w:instrText>
      </w:r>
      <w:bookmarkEnd w:id="346"/>
      <w:r>
        <w:instrText>" \l 2</w:instrText>
      </w:r>
      <w:r>
        <w:fldChar w:fldCharType="end"/>
      </w:r>
    </w:p>
    <w:p w:rsidR="005C3759" w:rsidRDefault="00252142">
      <w:pPr>
        <w:pStyle w:val="ProductList-BodySpaced"/>
      </w:pPr>
      <w:r>
        <w:rPr>
          <w:b/>
        </w:rPr>
        <w:t xml:space="preserve">Priedas </w:t>
      </w:r>
      <w:r>
        <w:t xml:space="preserve">yra licencija, papildomai perkama greta anksčiau įsigytos Priskirtos licencijos (ir su ja susiejama) arba Priskirtų licencijų rinkinio bei priskiriama vienam Priskirtam vartotojui (kaip apibrėžta Kliento registracijos sutartyje). Visoms Papildomoms vartotojo PL, kurios atskirai nenurodomos OST, taikomos licencijų sąlygos, taikytinos visai Vartotojo PL, kuri skirta tai pačiai paslaugai.  </w:t>
      </w:r>
    </w:p>
    <w:p w:rsidR="005C3759" w:rsidRDefault="00252142">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5C3759" w:rsidRDefault="00252142">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5C3759" w:rsidRDefault="00252142">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5C3759" w:rsidRDefault="00252142">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5C3759" w:rsidRDefault="00252142">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5C3759" w:rsidRDefault="00252142">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5C3759" w:rsidRDefault="00252142">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5C3759" w:rsidRDefault="00252142">
      <w:pPr>
        <w:pStyle w:val="ProductList-BodySpaced"/>
      </w:pPr>
      <w:r>
        <w:rPr>
          <w:b/>
          <w:color w:val="00188F"/>
        </w:rPr>
        <w:lastRenderedPageBreak/>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5C3759" w:rsidRDefault="00252142">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5C3759" w:rsidRDefault="00252142">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5C3759" w:rsidRDefault="00252142">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5C3759" w:rsidRDefault="00252142">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5C3759" w:rsidRDefault="00252142">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5C3759" w:rsidRDefault="00252142">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5C3759" w:rsidRDefault="00252142">
      <w:pPr>
        <w:pStyle w:val="ProductList-BodySpaced"/>
      </w:pPr>
      <w:r>
        <w:rPr>
          <w:b/>
          <w:color w:val="00188F"/>
        </w:rPr>
        <w:t xml:space="preserve">Licencija </w:t>
      </w:r>
      <w:r>
        <w:t>yra teisė atsisiųsti, įdiegti, pasiekti ir naudoti Produktą.</w:t>
      </w:r>
    </w:p>
    <w:p w:rsidR="005C3759" w:rsidRDefault="00252142">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5C3759" w:rsidRDefault="00252142">
      <w:pPr>
        <w:pStyle w:val="ProductList-BodySpaced"/>
      </w:pPr>
      <w:r>
        <w:rPr>
          <w:b/>
          <w:color w:val="00188F"/>
        </w:rPr>
        <w:t xml:space="preserve">Licencijos mobilumo naudojant Programinės įrangos naujumo garantiją Partneris </w:t>
      </w:r>
      <w:r>
        <w:t xml:space="preserve">yra juridinis asmuo, nurodytas svetainėje </w:t>
      </w:r>
      <w:hyperlink r:id="rId130">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5C3759" w:rsidRDefault="00252142">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5C3759" w:rsidRDefault="00252142">
      <w:pPr>
        <w:pStyle w:val="ProductList-BodySpaced"/>
      </w:pPr>
      <w:r>
        <w:rPr>
          <w:b/>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5C3759" w:rsidRDefault="00252142">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5C3759" w:rsidRDefault="00252142">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5C3759" w:rsidRDefault="00252142">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5C3759" w:rsidRDefault="00252142">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5C3759" w:rsidRDefault="00252142">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5C3759" w:rsidRDefault="00252142">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5C3759" w:rsidRDefault="00252142">
      <w:pPr>
        <w:pStyle w:val="ProductList-BodySpaced"/>
      </w:pPr>
      <w:r>
        <w:rPr>
          <w:b/>
          <w:color w:val="00188F"/>
        </w:rPr>
        <w:t xml:space="preserve">Fizinis procesorius </w:t>
      </w:r>
      <w:r>
        <w:t>reiškia fizinės aparatūros sistemos procesorių.</w:t>
      </w:r>
    </w:p>
    <w:p w:rsidR="005C3759" w:rsidRDefault="00252142">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5C3759" w:rsidRDefault="00252142">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5C3759" w:rsidRDefault="00252142">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5C3759" w:rsidRDefault="00252142">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5C3759" w:rsidRDefault="00252142">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5C3759" w:rsidRDefault="00252142">
      <w:pPr>
        <w:pStyle w:val="ProductList-BodySpaced"/>
      </w:pPr>
      <w:r>
        <w:rPr>
          <w:b/>
          <w:color w:val="00188F"/>
        </w:rPr>
        <w:t>Serveris</w:t>
      </w:r>
      <w:r>
        <w:t xml:space="preserve"> reiškia fizinę aparatūros sistemą, kurioje galima paleisti serverio programinę įrangą.</w:t>
      </w:r>
    </w:p>
    <w:p w:rsidR="005C3759" w:rsidRDefault="00252142">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5C3759" w:rsidRDefault="00252142">
      <w:pPr>
        <w:pStyle w:val="ProductList-BodySpaced"/>
      </w:pPr>
      <w:r>
        <w:rPr>
          <w:b/>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5C3759" w:rsidRDefault="00252142">
      <w:pPr>
        <w:pStyle w:val="ProductList-BodySpaced"/>
      </w:pPr>
      <w:r>
        <w:rPr>
          <w:b/>
          <w:color w:val="00188F"/>
        </w:rPr>
        <w:lastRenderedPageBreak/>
        <w:t>Virtualusis branduolys</w:t>
      </w:r>
      <w:r>
        <w:t xml:space="preserve"> yra virtualiosios aparatūros sistemos apdorojimo galia. Virtualusis branduolys yra virtualusis vienos ar daugiau aparatūros gijų atvaizdas.</w:t>
      </w:r>
    </w:p>
    <w:p w:rsidR="005C3759" w:rsidRDefault="00252142">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5C3759" w:rsidRDefault="00252142">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5C3759" w:rsidRDefault="00252142">
      <w:pPr>
        <w:pStyle w:val="ProductList-BodySpaced"/>
      </w:pPr>
      <w:r>
        <w:t>„Internet Web“ sprendimuose esanti programinė įranga naudojama norint paleisti:</w:t>
      </w:r>
    </w:p>
    <w:p w:rsidR="005C3759" w:rsidRDefault="00252142" w:rsidP="00252142">
      <w:pPr>
        <w:pStyle w:val="ProductList-Bullet"/>
        <w:numPr>
          <w:ilvl w:val="0"/>
          <w:numId w:val="33"/>
        </w:numPr>
      </w:pPr>
      <w:r>
        <w:t>žiniatinklio serverio programinę įrangą (pvz., „Microsoft“ informacines interneto paslaugas) ir valdymo arba saugos agentus (pvz., agentą „System Center Operations Manager“);</w:t>
      </w:r>
    </w:p>
    <w:p w:rsidR="005C3759" w:rsidRDefault="00252142" w:rsidP="00252142">
      <w:pPr>
        <w:pStyle w:val="ProductList-Bullet"/>
        <w:numPr>
          <w:ilvl w:val="0"/>
          <w:numId w:val="33"/>
        </w:numPr>
      </w:pPr>
      <w:r>
        <w:t>duomenų bazės modulio programinę įrangą (pvz., „Microsoft SQL Server“) tik „Internet Web“ sprendimams palaikyti;</w:t>
      </w:r>
    </w:p>
    <w:p w:rsidR="005C3759" w:rsidRDefault="00252142" w:rsidP="00252142">
      <w:pPr>
        <w:pStyle w:val="ProductList-Bullet"/>
        <w:numPr>
          <w:ilvl w:val="0"/>
          <w:numId w:val="33"/>
        </w:numPr>
      </w:pPr>
      <w:r>
        <w:t>domenų vardų sistemos (DNS) tarnybą IP adresų interneto vardams nustatyti, su sąlyga, kad tai ne vienintelė to programinės įrangos egzemplioriaus funkcija.</w:t>
      </w:r>
    </w:p>
    <w:p w:rsidR="005C3759" w:rsidRDefault="00252142">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5C3759" w:rsidRDefault="005C3759">
      <w:pPr>
        <w:pStyle w:val="ProductList-BodySpaced"/>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Spaced"/>
      </w:pPr>
    </w:p>
    <w:p w:rsidR="005C3759" w:rsidRDefault="005C3759">
      <w:pPr>
        <w:sectPr w:rsidR="005C3759">
          <w:headerReference w:type="default" r:id="rId131"/>
          <w:footerReference w:type="default" r:id="rId132"/>
          <w:type w:val="continuous"/>
          <w:pgSz w:w="12240" w:h="15840" w:code="1"/>
          <w:pgMar w:top="1170" w:right="720" w:bottom="720" w:left="720" w:header="432" w:footer="288" w:gutter="0"/>
          <w:cols w:space="360"/>
        </w:sectPr>
      </w:pPr>
    </w:p>
    <w:p w:rsidR="005C3759" w:rsidRDefault="00252142">
      <w:pPr>
        <w:pStyle w:val="ProductList-SectionHeading"/>
        <w:pageBreakBefore/>
        <w:outlineLvl w:val="0"/>
      </w:pPr>
      <w:bookmarkStart w:id="347" w:name="_Sec591"/>
      <w:bookmarkEnd w:id="337"/>
      <w:r>
        <w:lastRenderedPageBreak/>
        <w:t>A priedas – KPL / ML atitinkančios licencijos</w:t>
      </w:r>
      <w:r>
        <w:fldChar w:fldCharType="begin"/>
      </w:r>
      <w:r>
        <w:instrText xml:space="preserve"> TC "</w:instrText>
      </w:r>
      <w:bookmarkStart w:id="348" w:name="_Toc446538463"/>
      <w:r>
        <w:instrText>A priedas – KPL / ML atitinkančios licencijos</w:instrText>
      </w:r>
      <w:bookmarkEnd w:id="348"/>
      <w:r>
        <w:instrText>" \l 1</w:instrText>
      </w:r>
      <w:r>
        <w:fldChar w:fldCharType="end"/>
      </w:r>
    </w:p>
    <w:p w:rsidR="005C3759" w:rsidRDefault="00252142">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5C3759" w:rsidRDefault="005C3759">
      <w:pPr>
        <w:pStyle w:val="ProductList-Body"/>
      </w:pPr>
    </w:p>
    <w:tbl>
      <w:tblPr>
        <w:tblStyle w:val="PURTable"/>
        <w:tblW w:w="0" w:type="dxa"/>
        <w:tblLook w:val="04A0" w:firstRow="1" w:lastRow="0" w:firstColumn="1" w:lastColumn="0" w:noHBand="0" w:noVBand="1"/>
      </w:tblPr>
      <w:tblGrid>
        <w:gridCol w:w="1175"/>
        <w:gridCol w:w="401"/>
        <w:gridCol w:w="401"/>
        <w:gridCol w:w="401"/>
        <w:gridCol w:w="401"/>
        <w:gridCol w:w="647"/>
        <w:gridCol w:w="634"/>
        <w:gridCol w:w="639"/>
        <w:gridCol w:w="1030"/>
        <w:gridCol w:w="634"/>
        <w:gridCol w:w="647"/>
        <w:gridCol w:w="634"/>
        <w:gridCol w:w="639"/>
        <w:gridCol w:w="1030"/>
        <w:gridCol w:w="634"/>
        <w:gridCol w:w="845"/>
      </w:tblGrid>
      <w:tr w:rsidR="005C375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C3759" w:rsidRDefault="005C375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C3759" w:rsidRDefault="0025214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C3759" w:rsidRDefault="00252142">
            <w:pPr>
              <w:pStyle w:val="ProductList-TableBody"/>
              <w:jc w:val="center"/>
            </w:pPr>
            <w:r>
              <w:rPr>
                <w:color w:val="FFFFFF"/>
              </w:rPr>
              <w:t>Pagrindinė KPL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C3759" w:rsidRDefault="00252142">
            <w:pPr>
              <w:pStyle w:val="ProductList-TableBody"/>
              <w:jc w:val="center"/>
            </w:pPr>
            <w:r>
              <w:rPr>
                <w:color w:val="FFFFFF"/>
              </w:rPr>
              <w:t>Korporatyvinė KPL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C3759" w:rsidRDefault="00252142">
            <w:pPr>
              <w:pStyle w:val="ProductList-TableBody"/>
              <w:jc w:val="center"/>
            </w:pPr>
            <w:r>
              <w:rPr>
                <w:color w:val="FFFFFF"/>
              </w:rPr>
              <w:t>„Enterprise Mobility“</w:t>
            </w:r>
          </w:p>
        </w:tc>
      </w:tr>
      <w:tr w:rsidR="005C3759">
        <w:tc>
          <w:tcPr>
            <w:tcW w:w="620" w:type="dxa"/>
            <w:tcBorders>
              <w:top w:val="none" w:sz="4" w:space="0" w:color="BFBFBF"/>
              <w:left w:val="none" w:sz="24" w:space="0" w:color="808080"/>
              <w:bottom w:val="single" w:sz="4" w:space="0" w:color="FFFFFF"/>
              <w:right w:val="single" w:sz="6" w:space="0" w:color="FFFFFF"/>
            </w:tcBorders>
          </w:tcPr>
          <w:p w:rsidR="005C3759" w:rsidRDefault="00252142">
            <w:pPr>
              <w:pStyle w:val="ProductList-TableBody"/>
            </w:pPr>
            <w:r>
              <w:t>Serveriai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C3759" w:rsidRDefault="00252142">
            <w:pPr>
              <w:pStyle w:val="ProductList-TableBody"/>
              <w:jc w:val="center"/>
            </w:pPr>
            <w:r>
              <w:rPr>
                <w:color w:val="FFFFFF"/>
              </w:rPr>
              <w:t>Paketas</w:t>
            </w:r>
          </w:p>
        </w:tc>
      </w:tr>
      <w:tr w:rsidR="005C3759">
        <w:tc>
          <w:tcPr>
            <w:tcW w:w="620" w:type="dxa"/>
            <w:gridSpan w:val="16"/>
            <w:tcBorders>
              <w:top w:val="single" w:sz="4" w:space="0" w:color="FFFFFF"/>
              <w:left w:val="single" w:sz="6" w:space="0" w:color="FFFFFF"/>
              <w:bottom w:val="single" w:sz="4" w:space="0" w:color="FFFFFF"/>
              <w:right w:val="single" w:sz="6" w:space="0" w:color="FFFFFF"/>
            </w:tcBorders>
          </w:tcPr>
          <w:p w:rsidR="005C3759" w:rsidRDefault="00252142">
            <w:pPr>
              <w:pStyle w:val="ProductList-TableBody"/>
            </w:pPr>
            <w:r>
              <w:rPr>
                <w:b/>
              </w:rPr>
              <w:t>„Exchange Server 2016 Standard“</w:t>
            </w:r>
          </w:p>
        </w:tc>
      </w:tr>
      <w:tr w:rsidR="005C3759">
        <w:tc>
          <w:tcPr>
            <w:tcW w:w="620" w:type="dxa"/>
            <w:tcBorders>
              <w:top w:val="dashed" w:sz="4" w:space="0" w:color="BFBFBF"/>
              <w:left w:val="none" w:sz="24" w:space="0" w:color="808080"/>
              <w:bottom w:val="dashed" w:sz="4" w:space="0" w:color="BFBFBF"/>
              <w:right w:val="single" w:sz="6" w:space="0" w:color="FFFFFF"/>
            </w:tcBorders>
          </w:tcPr>
          <w:p w:rsidR="005C3759" w:rsidRDefault="00183F64">
            <w:pPr>
              <w:pStyle w:val="ProductList-TableBody"/>
            </w:pPr>
            <w:hyperlink w:anchor="_Sec793">
              <w:r w:rsidR="0025214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620" w:type="dxa"/>
            <w:tcBorders>
              <w:top w:val="dashed" w:sz="4" w:space="0" w:color="BFBFBF"/>
              <w:left w:val="none" w:sz="24" w:space="0" w:color="808080"/>
              <w:bottom w:val="single" w:sz="4" w:space="0" w:color="FFFFFF"/>
              <w:right w:val="single" w:sz="6" w:space="0" w:color="FFFFFF"/>
            </w:tcBorders>
          </w:tcPr>
          <w:p w:rsidR="005C3759" w:rsidRDefault="00183F64">
            <w:pPr>
              <w:pStyle w:val="ProductList-TableBody"/>
            </w:pPr>
            <w:hyperlink w:anchor="_Sec793">
              <w:r w:rsidR="00252142">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r>
      <w:tr w:rsidR="005C3759">
        <w:tc>
          <w:tcPr>
            <w:tcW w:w="620" w:type="dxa"/>
            <w:gridSpan w:val="16"/>
            <w:tcBorders>
              <w:top w:val="single" w:sz="4" w:space="0" w:color="FFFFFF"/>
              <w:left w:val="single" w:sz="6" w:space="0" w:color="FFFFFF"/>
              <w:bottom w:val="single" w:sz="4" w:space="0" w:color="FFFFFF"/>
              <w:right w:val="single" w:sz="6" w:space="0" w:color="FFFFFF"/>
            </w:tcBorders>
          </w:tcPr>
          <w:p w:rsidR="005C3759" w:rsidRDefault="00252142">
            <w:pPr>
              <w:pStyle w:val="ProductList-TableBody"/>
            </w:pPr>
            <w:r>
              <w:rPr>
                <w:b/>
              </w:rPr>
              <w:t>„Exchange Server 2016 Enterprise“</w:t>
            </w:r>
          </w:p>
        </w:tc>
      </w:tr>
      <w:tr w:rsidR="005C3759">
        <w:tc>
          <w:tcPr>
            <w:tcW w:w="620" w:type="dxa"/>
            <w:tcBorders>
              <w:top w:val="dashed" w:sz="4" w:space="0" w:color="BFBFBF"/>
              <w:left w:val="none" w:sz="24" w:space="0" w:color="808080"/>
              <w:bottom w:val="dashed" w:sz="4" w:space="0" w:color="BFBFBF"/>
              <w:right w:val="single" w:sz="6" w:space="0" w:color="FFFFFF"/>
            </w:tcBorders>
          </w:tcPr>
          <w:p w:rsidR="005C3759" w:rsidRDefault="00183F64">
            <w:pPr>
              <w:pStyle w:val="ProductList-TableBody"/>
            </w:pPr>
            <w:hyperlink w:anchor="_Sec793">
              <w:r w:rsidR="0025214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620" w:type="dxa"/>
            <w:tcBorders>
              <w:top w:val="dashed" w:sz="4" w:space="0" w:color="BFBFBF"/>
              <w:left w:val="none" w:sz="24" w:space="0" w:color="808080"/>
              <w:bottom w:val="single" w:sz="4" w:space="0" w:color="FFFFFF"/>
              <w:right w:val="single" w:sz="6" w:space="0" w:color="FFFFFF"/>
            </w:tcBorders>
          </w:tcPr>
          <w:p w:rsidR="005C3759" w:rsidRDefault="00183F64">
            <w:pPr>
              <w:pStyle w:val="ProductList-TableBody"/>
            </w:pPr>
            <w:hyperlink w:anchor="_Sec793">
              <w:r w:rsidR="00252142">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r>
      <w:tr w:rsidR="005C3759">
        <w:tc>
          <w:tcPr>
            <w:tcW w:w="620" w:type="dxa"/>
            <w:gridSpan w:val="16"/>
            <w:tcBorders>
              <w:top w:val="single" w:sz="4" w:space="0" w:color="FFFFFF"/>
              <w:left w:val="single" w:sz="6" w:space="0" w:color="FFFFFF"/>
              <w:bottom w:val="single" w:sz="4" w:space="0" w:color="FFFFFF"/>
              <w:right w:val="single" w:sz="6" w:space="0" w:color="FFFFFF"/>
            </w:tcBorders>
          </w:tcPr>
          <w:p w:rsidR="005C3759" w:rsidRDefault="00252142">
            <w:pPr>
              <w:pStyle w:val="ProductList-TableBody"/>
            </w:pPr>
            <w:r>
              <w:rPr>
                <w:b/>
              </w:rPr>
              <w:t>„SharePoint Server 2013“</w:t>
            </w:r>
          </w:p>
        </w:tc>
      </w:tr>
      <w:tr w:rsidR="005C3759">
        <w:tc>
          <w:tcPr>
            <w:tcW w:w="620" w:type="dxa"/>
            <w:tcBorders>
              <w:top w:val="dashed" w:sz="4" w:space="0" w:color="BFBFBF"/>
              <w:left w:val="none" w:sz="24" w:space="0" w:color="808080"/>
              <w:bottom w:val="dashed" w:sz="4" w:space="0" w:color="BFBFBF"/>
              <w:right w:val="single" w:sz="6" w:space="0" w:color="FFFFFF"/>
            </w:tcBorders>
          </w:tcPr>
          <w:p w:rsidR="005C3759" w:rsidRDefault="00183F64">
            <w:pPr>
              <w:pStyle w:val="ProductList-TableBody"/>
            </w:pPr>
            <w:hyperlink w:anchor="_Sec798">
              <w:r w:rsidR="0025214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620" w:type="dxa"/>
            <w:tcBorders>
              <w:top w:val="dashed" w:sz="4" w:space="0" w:color="BFBFBF"/>
              <w:left w:val="none" w:sz="24" w:space="0" w:color="808080"/>
              <w:bottom w:val="single" w:sz="4" w:space="0" w:color="FFFFFF"/>
              <w:right w:val="single" w:sz="6" w:space="0" w:color="FFFFFF"/>
            </w:tcBorders>
          </w:tcPr>
          <w:p w:rsidR="005C3759" w:rsidRDefault="00183F64">
            <w:pPr>
              <w:pStyle w:val="ProductList-TableBody"/>
            </w:pPr>
            <w:hyperlink w:anchor="_Sec798">
              <w:r w:rsidR="00252142">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r>
      <w:tr w:rsidR="005C3759">
        <w:tc>
          <w:tcPr>
            <w:tcW w:w="620" w:type="dxa"/>
            <w:gridSpan w:val="16"/>
            <w:tcBorders>
              <w:top w:val="single" w:sz="4" w:space="0" w:color="FFFFFF"/>
              <w:left w:val="single" w:sz="6" w:space="0" w:color="FFFFFF"/>
              <w:bottom w:val="single" w:sz="4" w:space="0" w:color="FFFFFF"/>
              <w:right w:val="single" w:sz="6" w:space="0" w:color="FFFFFF"/>
            </w:tcBorders>
          </w:tcPr>
          <w:p w:rsidR="005C3759" w:rsidRDefault="00252142">
            <w:pPr>
              <w:pStyle w:val="ProductList-TableBody"/>
            </w:pPr>
            <w:r>
              <w:rPr>
                <w:b/>
              </w:rPr>
              <w:t>„Microsoft Audit and Control Management Server 2013“</w:t>
            </w:r>
          </w:p>
        </w:tc>
      </w:tr>
      <w:tr w:rsidR="005C3759">
        <w:tc>
          <w:tcPr>
            <w:tcW w:w="620" w:type="dxa"/>
            <w:tcBorders>
              <w:top w:val="dashed" w:sz="4" w:space="0" w:color="BFBFBF"/>
              <w:left w:val="none" w:sz="24" w:space="0" w:color="808080"/>
              <w:bottom w:val="single" w:sz="4" w:space="0" w:color="FFFFFF"/>
              <w:right w:val="single" w:sz="6" w:space="0" w:color="FFFFFF"/>
            </w:tcBorders>
          </w:tcPr>
          <w:p w:rsidR="005C3759" w:rsidRDefault="00183F64">
            <w:pPr>
              <w:pStyle w:val="ProductList-TableBody"/>
            </w:pPr>
            <w:hyperlink w:anchor="_Sec798">
              <w:r w:rsidR="00252142">
                <w:rPr>
                  <w:color w:val="00467F"/>
                  <w:u w:val="single"/>
                </w:rPr>
                <w:t>Pagrindinės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r>
      <w:tr w:rsidR="005C3759">
        <w:tc>
          <w:tcPr>
            <w:tcW w:w="620" w:type="dxa"/>
            <w:gridSpan w:val="16"/>
            <w:tcBorders>
              <w:top w:val="single" w:sz="4" w:space="0" w:color="FFFFFF"/>
              <w:left w:val="single" w:sz="6" w:space="0" w:color="FFFFFF"/>
              <w:bottom w:val="single" w:sz="4" w:space="0" w:color="FFFFFF"/>
              <w:right w:val="single" w:sz="6" w:space="0" w:color="FFFFFF"/>
            </w:tcBorders>
          </w:tcPr>
          <w:p w:rsidR="005C3759" w:rsidRDefault="00252142">
            <w:pPr>
              <w:pStyle w:val="ProductList-TableBody"/>
            </w:pPr>
            <w:r>
              <w:rPr>
                <w:b/>
              </w:rPr>
              <w:t>„Skype for Business Server 2015“</w:t>
            </w:r>
          </w:p>
        </w:tc>
      </w:tr>
      <w:tr w:rsidR="005C3759">
        <w:tc>
          <w:tcPr>
            <w:tcW w:w="620" w:type="dxa"/>
            <w:tcBorders>
              <w:top w:val="dashed" w:sz="4" w:space="0" w:color="BFBFBF"/>
              <w:left w:val="none" w:sz="24" w:space="0" w:color="808080"/>
              <w:bottom w:val="dashed" w:sz="4" w:space="0" w:color="BFBFBF"/>
              <w:right w:val="single" w:sz="6" w:space="0" w:color="FFFFFF"/>
            </w:tcBorders>
          </w:tcPr>
          <w:p w:rsidR="005C3759" w:rsidRDefault="00183F64">
            <w:pPr>
              <w:pStyle w:val="ProductList-TableBody"/>
            </w:pPr>
            <w:hyperlink w:anchor="_Sec799">
              <w:r w:rsidR="0025214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620" w:type="dxa"/>
            <w:tcBorders>
              <w:top w:val="dashed" w:sz="4" w:space="0" w:color="BFBFBF"/>
              <w:left w:val="none" w:sz="24" w:space="0" w:color="808080"/>
              <w:bottom w:val="dashed" w:sz="4" w:space="0" w:color="BFBFBF"/>
              <w:right w:val="single" w:sz="6" w:space="0" w:color="FFFFFF"/>
            </w:tcBorders>
          </w:tcPr>
          <w:p w:rsidR="005C3759" w:rsidRDefault="00183F64">
            <w:pPr>
              <w:pStyle w:val="ProductList-TableBody"/>
            </w:pPr>
            <w:hyperlink w:anchor="_Sec799">
              <w:r w:rsidR="00252142">
                <w:rPr>
                  <w:color w:val="00467F"/>
                  <w:u w:val="single"/>
                </w:rPr>
                <w:t>Papildomos</w:t>
              </w:r>
            </w:hyperlink>
            <w:r w:rsidR="00252142">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r>
      <w:tr w:rsidR="005C3759">
        <w:tc>
          <w:tcPr>
            <w:tcW w:w="620" w:type="dxa"/>
            <w:tcBorders>
              <w:top w:val="dashed" w:sz="4" w:space="0" w:color="BFBFBF"/>
              <w:left w:val="none" w:sz="24" w:space="0" w:color="808080"/>
              <w:bottom w:val="single" w:sz="4" w:space="0" w:color="FFFFFF"/>
              <w:right w:val="single" w:sz="6" w:space="0" w:color="FFFFFF"/>
            </w:tcBorders>
          </w:tcPr>
          <w:p w:rsidR="005C3759" w:rsidRDefault="00183F64">
            <w:pPr>
              <w:pStyle w:val="ProductList-TableBody"/>
            </w:pPr>
            <w:hyperlink w:anchor="_Sec799">
              <w:r w:rsidR="00252142">
                <w:rPr>
                  <w:color w:val="00467F"/>
                  <w:u w:val="single"/>
                </w:rPr>
                <w:t>Papildomos</w:t>
              </w:r>
            </w:hyperlink>
            <w:r w:rsidR="0025214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r>
      <w:tr w:rsidR="005C3759">
        <w:tc>
          <w:tcPr>
            <w:tcW w:w="620" w:type="dxa"/>
            <w:gridSpan w:val="16"/>
            <w:tcBorders>
              <w:top w:val="single" w:sz="4" w:space="0" w:color="FFFFFF"/>
              <w:left w:val="single" w:sz="6" w:space="0" w:color="FFFFFF"/>
              <w:bottom w:val="single" w:sz="4" w:space="0" w:color="FFFFFF"/>
              <w:right w:val="single" w:sz="6" w:space="0" w:color="FFFFFF"/>
            </w:tcBorders>
          </w:tcPr>
          <w:p w:rsidR="005C3759" w:rsidRDefault="00252142">
            <w:pPr>
              <w:pStyle w:val="ProductList-TableBody"/>
            </w:pPr>
            <w:r>
              <w:rPr>
                <w:b/>
              </w:rPr>
              <w:t>„Windows MultiPoint Server 2012 Standard“</w:t>
            </w:r>
          </w:p>
        </w:tc>
      </w:tr>
      <w:tr w:rsidR="005C3759">
        <w:tc>
          <w:tcPr>
            <w:tcW w:w="620" w:type="dxa"/>
            <w:tcBorders>
              <w:top w:val="dashed" w:sz="4" w:space="0" w:color="BFBFBF"/>
              <w:left w:val="none" w:sz="24" w:space="0" w:color="808080"/>
              <w:bottom w:val="dashed" w:sz="4" w:space="0" w:color="BFBFBF"/>
              <w:right w:val="single" w:sz="6" w:space="0" w:color="FFFFFF"/>
            </w:tcBorders>
          </w:tcPr>
          <w:p w:rsidR="005C3759" w:rsidRDefault="00183F64">
            <w:pPr>
              <w:pStyle w:val="ProductList-TableBody"/>
            </w:pPr>
            <w:hyperlink w:anchor="_Sec800">
              <w:r w:rsidR="0025214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r>
      <w:tr w:rsidR="005C3759">
        <w:tc>
          <w:tcPr>
            <w:tcW w:w="620" w:type="dxa"/>
            <w:tcBorders>
              <w:top w:val="dashed" w:sz="4" w:space="0" w:color="BFBFBF"/>
              <w:left w:val="none" w:sz="24" w:space="0" w:color="808080"/>
              <w:bottom w:val="single" w:sz="4" w:space="0" w:color="FFFFFF"/>
              <w:right w:val="single" w:sz="6" w:space="0" w:color="FFFFFF"/>
            </w:tcBorders>
          </w:tcPr>
          <w:p w:rsidR="005C3759" w:rsidRDefault="00183F64">
            <w:pPr>
              <w:pStyle w:val="ProductList-TableBody"/>
            </w:pPr>
            <w:hyperlink w:anchor="_Sec800">
              <w:r w:rsidR="00252142">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r>
      <w:tr w:rsidR="005C3759">
        <w:tc>
          <w:tcPr>
            <w:tcW w:w="620" w:type="dxa"/>
            <w:gridSpan w:val="16"/>
            <w:tcBorders>
              <w:top w:val="single" w:sz="4" w:space="0" w:color="FFFFFF"/>
              <w:left w:val="single" w:sz="6" w:space="0" w:color="FFFFFF"/>
              <w:bottom w:val="single" w:sz="4" w:space="0" w:color="FFFFFF"/>
              <w:right w:val="single" w:sz="6" w:space="0" w:color="FFFFFF"/>
            </w:tcBorders>
          </w:tcPr>
          <w:p w:rsidR="005C3759" w:rsidRDefault="00252142">
            <w:pPr>
              <w:pStyle w:val="ProductList-TableBody"/>
            </w:pPr>
            <w:r>
              <w:rPr>
                <w:b/>
              </w:rPr>
              <w:t>„Windows MultiPoint Server 2012 Premium“</w:t>
            </w:r>
          </w:p>
        </w:tc>
      </w:tr>
      <w:tr w:rsidR="005C3759">
        <w:tc>
          <w:tcPr>
            <w:tcW w:w="620" w:type="dxa"/>
            <w:tcBorders>
              <w:top w:val="dashed" w:sz="4" w:space="0" w:color="BFBFBF"/>
              <w:left w:val="none" w:sz="24" w:space="0" w:color="808080"/>
              <w:bottom w:val="dashed" w:sz="4" w:space="0" w:color="BFBFBF"/>
              <w:right w:val="single" w:sz="6" w:space="0" w:color="FFFFFF"/>
            </w:tcBorders>
          </w:tcPr>
          <w:p w:rsidR="005C3759" w:rsidRDefault="00183F64">
            <w:pPr>
              <w:pStyle w:val="ProductList-TableBody"/>
            </w:pPr>
            <w:hyperlink w:anchor="_Sec800">
              <w:r w:rsidR="0025214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r>
      <w:tr w:rsidR="005C3759">
        <w:tc>
          <w:tcPr>
            <w:tcW w:w="620" w:type="dxa"/>
            <w:tcBorders>
              <w:top w:val="dashed" w:sz="4" w:space="0" w:color="BFBFBF"/>
              <w:left w:val="none" w:sz="24" w:space="0" w:color="808080"/>
              <w:bottom w:val="single" w:sz="4" w:space="0" w:color="FFFFFF"/>
              <w:right w:val="single" w:sz="6" w:space="0" w:color="FFFFFF"/>
            </w:tcBorders>
          </w:tcPr>
          <w:p w:rsidR="005C3759" w:rsidRDefault="00183F64">
            <w:pPr>
              <w:pStyle w:val="ProductList-TableBody"/>
            </w:pPr>
            <w:hyperlink w:anchor="_Sec800">
              <w:r w:rsidR="00252142">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r>
      <w:tr w:rsidR="005C3759">
        <w:tc>
          <w:tcPr>
            <w:tcW w:w="620" w:type="dxa"/>
            <w:gridSpan w:val="16"/>
            <w:tcBorders>
              <w:top w:val="single" w:sz="4" w:space="0" w:color="FFFFFF"/>
              <w:left w:val="single" w:sz="6" w:space="0" w:color="FFFFFF"/>
              <w:bottom w:val="single" w:sz="4" w:space="0" w:color="FFFFFF"/>
              <w:right w:val="single" w:sz="6" w:space="0" w:color="FFFFFF"/>
            </w:tcBorders>
          </w:tcPr>
          <w:p w:rsidR="005C3759" w:rsidRDefault="00252142">
            <w:pPr>
              <w:pStyle w:val="ProductList-TableBody"/>
            </w:pPr>
            <w:r>
              <w:rPr>
                <w:b/>
              </w:rPr>
              <w:t>Windows Server 2012 R2 Standard</w:t>
            </w:r>
          </w:p>
        </w:tc>
      </w:tr>
      <w:tr w:rsidR="005C3759">
        <w:tc>
          <w:tcPr>
            <w:tcW w:w="620" w:type="dxa"/>
            <w:tcBorders>
              <w:top w:val="dashed" w:sz="4" w:space="0" w:color="BFBFBF"/>
              <w:left w:val="none" w:sz="24" w:space="0" w:color="808080"/>
              <w:bottom w:val="dashed" w:sz="4" w:space="0" w:color="BFBFBF"/>
              <w:right w:val="single" w:sz="6" w:space="0" w:color="FFFFFF"/>
            </w:tcBorders>
          </w:tcPr>
          <w:p w:rsidR="005C3759" w:rsidRDefault="00183F64">
            <w:pPr>
              <w:pStyle w:val="ProductList-TableBody"/>
            </w:pPr>
            <w:hyperlink w:anchor="_Sec807">
              <w:r w:rsidR="0025214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r>
      <w:tr w:rsidR="005C3759">
        <w:tc>
          <w:tcPr>
            <w:tcW w:w="620" w:type="dxa"/>
            <w:tcBorders>
              <w:top w:val="dashed" w:sz="4" w:space="0" w:color="BFBFBF"/>
              <w:left w:val="none" w:sz="24" w:space="0" w:color="808080"/>
              <w:bottom w:val="dashed" w:sz="4" w:space="0" w:color="BFBFBF"/>
              <w:right w:val="single" w:sz="6" w:space="0" w:color="FFFFFF"/>
            </w:tcBorders>
          </w:tcPr>
          <w:p w:rsidR="005C3759" w:rsidRDefault="00183F64">
            <w:pPr>
              <w:pStyle w:val="ProductList-TableBody"/>
            </w:pPr>
            <w:hyperlink w:anchor="_Sec807">
              <w:r w:rsidR="00252142">
                <w:rPr>
                  <w:color w:val="00467F"/>
                  <w:u w:val="single"/>
                </w:rPr>
                <w:t>Papildomos</w:t>
              </w:r>
            </w:hyperlink>
            <w:r w:rsidR="0025214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r>
      <w:tr w:rsidR="005C3759">
        <w:tc>
          <w:tcPr>
            <w:tcW w:w="620" w:type="dxa"/>
            <w:tcBorders>
              <w:top w:val="dashed" w:sz="4" w:space="0" w:color="BFBFBF"/>
              <w:left w:val="none" w:sz="24" w:space="0" w:color="808080"/>
              <w:bottom w:val="single" w:sz="4" w:space="0" w:color="FFFFFF"/>
              <w:right w:val="single" w:sz="6" w:space="0" w:color="FFFFFF"/>
            </w:tcBorders>
          </w:tcPr>
          <w:p w:rsidR="005C3759" w:rsidRDefault="00183F64">
            <w:pPr>
              <w:pStyle w:val="ProductList-TableBody"/>
            </w:pPr>
            <w:hyperlink w:anchor="_Sec807">
              <w:r w:rsidR="00252142">
                <w:rPr>
                  <w:color w:val="00467F"/>
                  <w:u w:val="single"/>
                </w:rPr>
                <w:t>Papildomos</w:t>
              </w:r>
            </w:hyperlink>
            <w:r w:rsidR="0025214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r>
      <w:tr w:rsidR="005C3759">
        <w:tc>
          <w:tcPr>
            <w:tcW w:w="620" w:type="dxa"/>
            <w:gridSpan w:val="16"/>
            <w:tcBorders>
              <w:top w:val="single" w:sz="4" w:space="0" w:color="FFFFFF"/>
              <w:left w:val="single" w:sz="6" w:space="0" w:color="FFFFFF"/>
              <w:bottom w:val="single" w:sz="4" w:space="0" w:color="FFFFFF"/>
              <w:right w:val="single" w:sz="6" w:space="0" w:color="FFFFFF"/>
            </w:tcBorders>
          </w:tcPr>
          <w:p w:rsidR="005C3759" w:rsidRDefault="00252142">
            <w:pPr>
              <w:pStyle w:val="ProductList-TableBody"/>
            </w:pPr>
            <w:r>
              <w:rPr>
                <w:b/>
              </w:rPr>
              <w:t>„Windows Server 2012 R2 Data Center“</w:t>
            </w:r>
          </w:p>
        </w:tc>
      </w:tr>
      <w:tr w:rsidR="005C3759">
        <w:tc>
          <w:tcPr>
            <w:tcW w:w="620" w:type="dxa"/>
            <w:tcBorders>
              <w:top w:val="dashed" w:sz="4" w:space="0" w:color="BFBFBF"/>
              <w:left w:val="none" w:sz="24" w:space="0" w:color="808080"/>
              <w:bottom w:val="dashed" w:sz="4" w:space="0" w:color="BFBFBF"/>
              <w:right w:val="single" w:sz="6" w:space="0" w:color="FFFFFF"/>
            </w:tcBorders>
          </w:tcPr>
          <w:p w:rsidR="005C3759" w:rsidRDefault="00183F64">
            <w:pPr>
              <w:pStyle w:val="ProductList-TableBody"/>
            </w:pPr>
            <w:hyperlink w:anchor="_Sec807">
              <w:r w:rsidR="0025214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r>
      <w:tr w:rsidR="005C3759">
        <w:tc>
          <w:tcPr>
            <w:tcW w:w="620" w:type="dxa"/>
            <w:tcBorders>
              <w:top w:val="dashed" w:sz="4" w:space="0" w:color="BFBFBF"/>
              <w:left w:val="none" w:sz="24" w:space="0" w:color="808080"/>
              <w:bottom w:val="dashed" w:sz="4" w:space="0" w:color="BFBFBF"/>
              <w:right w:val="single" w:sz="6" w:space="0" w:color="FFFFFF"/>
            </w:tcBorders>
          </w:tcPr>
          <w:p w:rsidR="005C3759" w:rsidRDefault="00183F64">
            <w:pPr>
              <w:pStyle w:val="ProductList-TableBody"/>
            </w:pPr>
            <w:hyperlink w:anchor="_Sec807">
              <w:r w:rsidR="00252142">
                <w:rPr>
                  <w:color w:val="00467F"/>
                  <w:u w:val="single"/>
                </w:rPr>
                <w:t>Papildomos</w:t>
              </w:r>
            </w:hyperlink>
            <w:r w:rsidR="0025214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r>
      <w:tr w:rsidR="005C3759">
        <w:tc>
          <w:tcPr>
            <w:tcW w:w="620" w:type="dxa"/>
            <w:tcBorders>
              <w:top w:val="dashed" w:sz="4" w:space="0" w:color="BFBFBF"/>
              <w:left w:val="none" w:sz="24" w:space="0" w:color="808080"/>
              <w:bottom w:val="single" w:sz="4" w:space="0" w:color="FFFFFF"/>
              <w:right w:val="single" w:sz="6" w:space="0" w:color="FFFFFF"/>
            </w:tcBorders>
          </w:tcPr>
          <w:p w:rsidR="005C3759" w:rsidRDefault="00183F64">
            <w:pPr>
              <w:pStyle w:val="ProductList-TableBody"/>
            </w:pPr>
            <w:hyperlink w:anchor="_Sec807">
              <w:r w:rsidR="00252142">
                <w:rPr>
                  <w:color w:val="00467F"/>
                  <w:u w:val="single"/>
                </w:rPr>
                <w:t>Papildomos</w:t>
              </w:r>
            </w:hyperlink>
            <w:r w:rsidR="0025214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r>
      <w:tr w:rsidR="005C3759">
        <w:tc>
          <w:tcPr>
            <w:tcW w:w="620" w:type="dxa"/>
            <w:gridSpan w:val="16"/>
            <w:tcBorders>
              <w:top w:val="single" w:sz="4" w:space="0" w:color="FFFFFF"/>
              <w:left w:val="single" w:sz="6" w:space="0" w:color="FFFFFF"/>
              <w:bottom w:val="single" w:sz="4" w:space="0" w:color="FFFFFF"/>
              <w:right w:val="single" w:sz="6" w:space="0" w:color="FFFFFF"/>
            </w:tcBorders>
          </w:tcPr>
          <w:p w:rsidR="005C3759" w:rsidRDefault="00252142">
            <w:pPr>
              <w:pStyle w:val="ProductList-TableBody"/>
            </w:pPr>
            <w:r>
              <w:rPr>
                <w:b/>
              </w:rPr>
              <w:t>„Advanced Threat Analytics 2016“</w:t>
            </w:r>
          </w:p>
        </w:tc>
      </w:tr>
      <w:tr w:rsidR="005C3759">
        <w:tc>
          <w:tcPr>
            <w:tcW w:w="620" w:type="dxa"/>
            <w:tcBorders>
              <w:top w:val="dashed" w:sz="4" w:space="0" w:color="BFBFBF"/>
              <w:left w:val="none" w:sz="24" w:space="0" w:color="808080"/>
              <w:bottom w:val="single" w:sz="4" w:space="0" w:color="FFFFFF"/>
              <w:right w:val="single" w:sz="6" w:space="0" w:color="FFFFFF"/>
            </w:tcBorders>
          </w:tcPr>
          <w:p w:rsidR="005C3759" w:rsidRDefault="00183F64">
            <w:pPr>
              <w:pStyle w:val="ProductList-TableBody"/>
            </w:pPr>
            <w:hyperlink w:anchor="_Sec801">
              <w:r w:rsidR="00252142">
                <w:rPr>
                  <w:color w:val="00467F"/>
                  <w:u w:val="single"/>
                </w:rPr>
                <w:t>Valdymas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C3759" w:rsidRDefault="005C3759">
            <w:pPr>
              <w:pStyle w:val="ProductList-TableBody"/>
              <w:jc w:val="center"/>
            </w:pPr>
          </w:p>
        </w:tc>
      </w:tr>
      <w:tr w:rsidR="005C3759">
        <w:tc>
          <w:tcPr>
            <w:tcW w:w="620" w:type="dxa"/>
            <w:gridSpan w:val="16"/>
            <w:tcBorders>
              <w:top w:val="single" w:sz="4" w:space="0" w:color="FFFFFF"/>
              <w:left w:val="single" w:sz="6" w:space="0" w:color="FFFFFF"/>
              <w:bottom w:val="single" w:sz="4" w:space="0" w:color="FFFFFF"/>
              <w:right w:val="single" w:sz="6" w:space="0" w:color="FFFFFF"/>
            </w:tcBorders>
          </w:tcPr>
          <w:p w:rsidR="005C3759" w:rsidRDefault="00252142">
            <w:pPr>
              <w:pStyle w:val="ProductList-TableBody"/>
            </w:pPr>
            <w:r>
              <w:rPr>
                <w:b/>
              </w:rPr>
              <w:t>„System Center 2012 R2 Configuration Manager“</w:t>
            </w:r>
          </w:p>
        </w:tc>
      </w:tr>
      <w:tr w:rsidR="005C3759">
        <w:tc>
          <w:tcPr>
            <w:tcW w:w="620" w:type="dxa"/>
            <w:tcBorders>
              <w:top w:val="dashed" w:sz="4" w:space="0" w:color="BFBFBF"/>
              <w:left w:val="none" w:sz="24" w:space="0" w:color="808080"/>
              <w:bottom w:val="none" w:sz="4" w:space="0" w:color="6E6E6E"/>
              <w:right w:val="single" w:sz="6" w:space="0" w:color="FFFFFF"/>
            </w:tcBorders>
          </w:tcPr>
          <w:p w:rsidR="005C3759" w:rsidRDefault="00183F64">
            <w:pPr>
              <w:pStyle w:val="ProductList-TableBody"/>
            </w:pPr>
            <w:hyperlink w:anchor="_Sec802">
              <w:r w:rsidR="00252142">
                <w:rPr>
                  <w:color w:val="00467F"/>
                  <w:u w:val="single"/>
                </w:rPr>
                <w:t>Valdymas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C3759" w:rsidRDefault="005C37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C3759" w:rsidRDefault="005C3759">
            <w:pPr>
              <w:pStyle w:val="ProductList-TableBody"/>
              <w:jc w:val="center"/>
            </w:pPr>
          </w:p>
        </w:tc>
      </w:tr>
    </w:tbl>
    <w:p w:rsidR="005C3759" w:rsidRDefault="00252142">
      <w:pPr>
        <w:pStyle w:val="ProductList-Body"/>
      </w:pPr>
      <w:r>
        <w:rPr>
          <w:b/>
          <w:i/>
        </w:rPr>
        <w:t>Pastaba</w:t>
      </w:r>
      <w:r>
        <w:rPr>
          <w:i/>
        </w:rPr>
        <w:t>. „Office 365 Education E1“ ir „Office 365 Nonprofit E1“ neatitinka Licencijos reikalavimų, keliamų norint pasiekti (arba valdyti) šioje lentelėje nurodytus Produktus. Pagrindinės KPL ir Korporatyvinės KPL programų paketo licencija su galiojančia PĮNG apsauga suteikia teises, atitinkančias „System Center 2012 R2 Endpoint Protection“. Korporatyvinės KPL programų paketo licencija su galiojančia PĮNG apsauga suteikia teises, atitinkančias Apsaugą nuo duomenų praradimo ir „Exchange Online Protection“.</w:t>
      </w:r>
    </w:p>
    <w:p w:rsidR="005C3759" w:rsidRDefault="00252142">
      <w:pPr>
        <w:pStyle w:val="ProductList-SectionHeading"/>
        <w:pageBreakBefore/>
        <w:outlineLvl w:val="0"/>
      </w:pPr>
      <w:bookmarkStart w:id="349" w:name="_Sec564"/>
      <w:bookmarkEnd w:id="347"/>
      <w:r>
        <w:lastRenderedPageBreak/>
        <w:t>B priedas – Programinės įrangos naujumo garantija</w:t>
      </w:r>
      <w:r>
        <w:fldChar w:fldCharType="begin"/>
      </w:r>
      <w:r>
        <w:instrText xml:space="preserve"> TC "</w:instrText>
      </w:r>
      <w:bookmarkStart w:id="350" w:name="_Toc446538464"/>
      <w:r>
        <w:instrText>B priedas – Programinės įrangos naujumo garantija</w:instrText>
      </w:r>
      <w:bookmarkEnd w:id="350"/>
      <w:r>
        <w:instrText>" \l 1</w:instrText>
      </w:r>
      <w:r>
        <w:fldChar w:fldCharType="end"/>
      </w:r>
    </w:p>
    <w:p w:rsidR="005C3759" w:rsidRDefault="00252142">
      <w:pPr>
        <w:pStyle w:val="ProductList-Offering1Heading"/>
        <w:outlineLvl w:val="1"/>
      </w:pPr>
      <w:bookmarkStart w:id="351" w:name="_Sec573"/>
      <w:r>
        <w:t>Programinės įrangos naujumo garantijos pirkimas</w:t>
      </w:r>
      <w:bookmarkEnd w:id="351"/>
      <w:r>
        <w:fldChar w:fldCharType="begin"/>
      </w:r>
      <w:r>
        <w:instrText xml:space="preserve"> TC "</w:instrText>
      </w:r>
      <w:bookmarkStart w:id="352" w:name="_Toc446538465"/>
      <w:r>
        <w:instrText>Programinės įrangos naujumo garantijos pirkimas</w:instrText>
      </w:r>
      <w:bookmarkEnd w:id="352"/>
      <w:r>
        <w:instrText>" \l 2</w:instrText>
      </w:r>
      <w:r>
        <w:fldChar w:fldCharType="end"/>
      </w:r>
    </w:p>
    <w:p w:rsidR="005C3759" w:rsidRDefault="00252142">
      <w:pPr>
        <w:pStyle w:val="ProductList-Body"/>
      </w:pPr>
      <w:r>
        <w:t xml:space="preserve">Yra trys įsipareigojimų lygiai, iš kurių gali rinktis Klientas įsigydamas SA; jie gali skirtis priklausomai nuo programos. Klientas gali: </w:t>
      </w:r>
    </w:p>
    <w:p w:rsidR="005C3759" w:rsidRDefault="00252142" w:rsidP="00252142">
      <w:pPr>
        <w:pStyle w:val="ProductList-Bullet"/>
        <w:numPr>
          <w:ilvl w:val="0"/>
          <w:numId w:val="34"/>
        </w:numPr>
      </w:pPr>
      <w:r>
        <w:t xml:space="preserve">Įsipareigoti pridėti SA prie visų platformos produktų. </w:t>
      </w:r>
    </w:p>
    <w:p w:rsidR="005C3759" w:rsidRDefault="00252142" w:rsidP="00252142">
      <w:pPr>
        <w:pStyle w:val="ProductList-Bullet"/>
        <w:numPr>
          <w:ilvl w:val="0"/>
          <w:numId w:val="34"/>
        </w:numPr>
      </w:pPr>
      <w:r>
        <w:t xml:space="preserve">Įsipareigoti pridėti SA prie visų pirkinių tam tikrame produktų telkinyje (programose, sistemose ar serveriuose), dar vadinama Programinės įrangos naujumo garantijos naryste (NPĮNG). </w:t>
      </w:r>
    </w:p>
    <w:p w:rsidR="005C3759" w:rsidRDefault="00252142" w:rsidP="00252142">
      <w:pPr>
        <w:pStyle w:val="ProductList-Bullet"/>
        <w:numPr>
          <w:ilvl w:val="0"/>
          <w:numId w:val="34"/>
        </w:numPr>
      </w:pPr>
      <w:r>
        <w:t>Nusipirkti atskirų produktų SA neįsipareigodamas plėsti SA naudojimą kitiems produktams.</w:t>
      </w:r>
    </w:p>
    <w:p w:rsidR="005C3759" w:rsidRDefault="005C3759">
      <w:pPr>
        <w:pStyle w:val="ProductList-Body"/>
      </w:pPr>
    </w:p>
    <w:p w:rsidR="005C3759" w:rsidRDefault="00252142">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5C3759" w:rsidRDefault="005C3759">
      <w:pPr>
        <w:pStyle w:val="ProductList-Body"/>
      </w:pPr>
    </w:p>
    <w:p w:rsidR="005C3759" w:rsidRDefault="00252142">
      <w:pPr>
        <w:pStyle w:val="ProductList-Body"/>
      </w:pPr>
      <w:r>
        <w:t>Klientai gali turėti galimybę įsigyti tam tikroms licencijoms, įsigytoms per Mažmeninės prekybos kanalą (pilnas produkto paketas) arba iš Originaliosios įrangos gamintojo (OĮG), taikomą SA, kaip nurodyta toliau pateiktoje lentelėje. Pagal Atvirąją vertę ši galimybė suteikiama tik produktams, naudojamiems ne organizacijos / ne įmonės mastu. Pagal Korporatyvines sutartis ši nuostata taikoma tik Papildomiems produktams per 90 dienų nuo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1560"/>
        <w:gridCol w:w="1584"/>
        <w:gridCol w:w="1535"/>
        <w:gridCol w:w="6111"/>
      </w:tblGrid>
      <w:tr w:rsidR="005C375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OĮG</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Programos</w:t>
            </w:r>
          </w:p>
        </w:tc>
      </w:tr>
      <w:tr w:rsidR="005C3759">
        <w:tc>
          <w:tcPr>
            <w:tcW w:w="24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Taikoma Atvirosios licencijos, Pasirenkamosios, Pasirenkamosios „Plius“ ir ne visos Organizacijos mastu naudojamiems Atvirosios vertės ir Papildomiems produktams pagal Korporatyvines sutartis. Ji netaikoma Korporatyviniams produktams pagal Atvirosios vertės ir Korporatyvines sutartis. Informacijos apie „Microsoft“ produktų ir paslaugų sutartį (MPSA) ieškokite MPSA licencijavimo vadove svetainėje </w:t>
            </w:r>
            <w:hyperlink r:id="rId133">
              <w:r>
                <w:rPr>
                  <w:color w:val="00467F"/>
                  <w:u w:val="single"/>
                </w:rPr>
                <w:t>http://microsoftvolumelicensing.com/DocumentSearch.aspx?Mode=3&amp;DocumentTypeId=44</w:t>
              </w:r>
            </w:hyperlink>
            <w:r>
              <w:t>.</w:t>
            </w:r>
          </w:p>
        </w:tc>
      </w:tr>
      <w:tr w:rsidR="005C3759">
        <w:tc>
          <w:tcPr>
            <w:tcW w:w="24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SA teikiama</w:t>
            </w:r>
          </w:p>
        </w:tc>
        <w:tc>
          <w:tcPr>
            <w:tcW w:w="0" w:type="auto"/>
            <w:vMerge/>
          </w:tcPr>
          <w:p w:rsidR="005C3759" w:rsidRDefault="005C3759"/>
        </w:tc>
      </w:tr>
    </w:tbl>
    <w:p w:rsidR="005C3759" w:rsidRDefault="005C3759">
      <w:pPr>
        <w:pStyle w:val="ProductList-Body"/>
      </w:pPr>
    </w:p>
    <w:p w:rsidR="005C3759" w:rsidRDefault="00252142">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5C3759" w:rsidRDefault="005C3759">
      <w:pPr>
        <w:pStyle w:val="ProductList-Body"/>
      </w:pPr>
    </w:p>
    <w:p w:rsidR="005C3759" w:rsidRDefault="00252142">
      <w:pPr>
        <w:pStyle w:val="ProductList-Body"/>
      </w:pPr>
      <w:r>
        <w:t>Korporatyvines sutartis sudarę klientai, kurie perėjo prie internete naudojamų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5C3759" w:rsidRDefault="005C3759">
      <w:pPr>
        <w:pStyle w:val="ProductList-Body"/>
      </w:pPr>
    </w:p>
    <w:p w:rsidR="005C3759" w:rsidRDefault="00252142">
      <w:pPr>
        <w:pStyle w:val="ProductList-Body"/>
      </w:pPr>
      <w:r>
        <w:t>Klientai, kurie perka pagal „Microsoft“ produktų ir paslaugų sutartį (MPSA), išsamesnės informacijos apie SA įsigijimą per MPSA ir MPSA programos teikiamas SA privilegijas, turi ieškoti MPSA licencijavimo vadove.</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1Heading"/>
        <w:outlineLvl w:val="1"/>
      </w:pPr>
      <w:bookmarkStart w:id="353" w:name="_Sec574"/>
      <w:r>
        <w:t>Programinės įrangos naujumo garantijos atnaujinimas</w:t>
      </w:r>
      <w:bookmarkEnd w:id="353"/>
      <w:r>
        <w:fldChar w:fldCharType="begin"/>
      </w:r>
      <w:r>
        <w:instrText xml:space="preserve"> TC "</w:instrText>
      </w:r>
      <w:bookmarkStart w:id="354" w:name="_Toc446538466"/>
      <w:r>
        <w:instrText>Programinės įrangos naujumo garantijos atnaujinimas</w:instrText>
      </w:r>
      <w:bookmarkEnd w:id="354"/>
      <w:r>
        <w:instrText>" \l 2</w:instrText>
      </w:r>
      <w:r>
        <w:fldChar w:fldCharType="end"/>
      </w:r>
    </w:p>
    <w:p w:rsidR="005C3759" w:rsidRDefault="00252142">
      <w:pPr>
        <w:pStyle w:val="ProductList-ClauseHeading"/>
        <w:outlineLvl w:val="2"/>
      </w:pPr>
      <w:r>
        <w:t>Taikymo pagal tą pačią Sutartį atnaujinimas</w:t>
      </w:r>
    </w:p>
    <w:p w:rsidR="005C3759" w:rsidRDefault="00252142">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5C3759" w:rsidRDefault="005C3759">
      <w:pPr>
        <w:pStyle w:val="ProductList-Body"/>
      </w:pPr>
    </w:p>
    <w:p w:rsidR="005C3759" w:rsidRDefault="00252142">
      <w:pPr>
        <w:pStyle w:val="ProductList-SubClauseHeading"/>
        <w:outlineLvl w:val="3"/>
      </w:pPr>
      <w:r>
        <w:t>Atviroji licencija</w:t>
      </w:r>
    </w:p>
    <w:p w:rsidR="005C3759" w:rsidRDefault="00252142">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5C3759" w:rsidRDefault="005C3759">
      <w:pPr>
        <w:pStyle w:val="ProductList-BodyIndented"/>
      </w:pPr>
    </w:p>
    <w:p w:rsidR="005C3759" w:rsidRDefault="00252142">
      <w:pPr>
        <w:pStyle w:val="ProductList-SubClauseHeading"/>
        <w:outlineLvl w:val="3"/>
      </w:pPr>
      <w:r>
        <w:t>Korporatyvinė sutartis</w:t>
      </w:r>
    </w:p>
    <w:p w:rsidR="005C3759" w:rsidRDefault="00252142">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5C3759" w:rsidRDefault="005C3759">
      <w:pPr>
        <w:pStyle w:val="ProductList-BodyIndented"/>
      </w:pPr>
    </w:p>
    <w:p w:rsidR="005C3759" w:rsidRDefault="00252142">
      <w:pPr>
        <w:pStyle w:val="ProductList-SubClauseHeading"/>
        <w:outlineLvl w:val="3"/>
      </w:pPr>
      <w:r>
        <w:t>Programos platformos registracijos sutartis</w:t>
      </w:r>
    </w:p>
    <w:p w:rsidR="005C3759" w:rsidRDefault="00252142">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5C3759" w:rsidRDefault="005C3759">
      <w:pPr>
        <w:pStyle w:val="ProductList-BodyIndented"/>
      </w:pPr>
    </w:p>
    <w:p w:rsidR="005C3759" w:rsidRDefault="00252142">
      <w:pPr>
        <w:pStyle w:val="ProductList-ClauseHeading"/>
        <w:outlineLvl w:val="2"/>
      </w:pPr>
      <w:r>
        <w:t>Apsaugos pagal atskirą Sutartį atnaujinimas</w:t>
      </w:r>
    </w:p>
    <w:p w:rsidR="005C3759" w:rsidRDefault="00252142">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5C3759" w:rsidRDefault="005C3759">
      <w:pPr>
        <w:pStyle w:val="ProductList-Body"/>
      </w:pPr>
    </w:p>
    <w:p w:rsidR="005C3759" w:rsidRDefault="00252142">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5C3759" w:rsidRDefault="005C3759">
      <w:pPr>
        <w:pStyle w:val="ProductList-Body"/>
      </w:pPr>
    </w:p>
    <w:p w:rsidR="005C3759" w:rsidRDefault="00252142">
      <w:pPr>
        <w:pStyle w:val="ProductList-ClauseHeading"/>
        <w:outlineLvl w:val="2"/>
      </w:pPr>
      <w:r>
        <w:t>Kliento prieigos licencijos (KPL) ir Kliento valdymo licencijos (ML) Programinės įrangos naujumo garantijos apsaugos atnaujinimas</w:t>
      </w:r>
    </w:p>
    <w:p w:rsidR="005C3759" w:rsidRDefault="00252142">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5C3759" w:rsidRDefault="00252142">
      <w:pPr>
        <w:pStyle w:val="ProductList-Body"/>
      </w:pPr>
      <w:r>
        <w:rPr>
          <w:b/>
          <w:color w:val="00188F"/>
        </w:rPr>
        <w:t>Perėjimas nuo Vartotojo prie OSE kliento ML ir atvirkščiai</w:t>
      </w:r>
      <w:r>
        <w:t>: Klientai, atnaujinę kliento ML SA, gali pereiti nuo Vartotojo prie OSE ir atvirkščiai.</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1Heading"/>
        <w:outlineLvl w:val="1"/>
      </w:pPr>
      <w:bookmarkStart w:id="355" w:name="_Sec575"/>
      <w:r>
        <w:t>Nebeteikiamų arba nebenaudojamų produktų licencijų perkėlimas</w:t>
      </w:r>
      <w:bookmarkEnd w:id="355"/>
      <w:r>
        <w:fldChar w:fldCharType="begin"/>
      </w:r>
      <w:r>
        <w:instrText xml:space="preserve"> TC "</w:instrText>
      </w:r>
      <w:bookmarkStart w:id="356" w:name="_Toc446538467"/>
      <w:r>
        <w:instrText>Nebeteikiamų arba nebenaudojamų produktų licencijų perkėlimas</w:instrText>
      </w:r>
      <w:bookmarkEnd w:id="356"/>
      <w:r>
        <w:instrText>" \l 2</w:instrText>
      </w:r>
      <w:r>
        <w:fldChar w:fldCharType="end"/>
      </w:r>
    </w:p>
    <w:p w:rsidR="005C3759" w:rsidRDefault="00252142">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5C3759" w:rsidRDefault="00252142">
      <w:pPr>
        <w:pStyle w:val="ProductList-Body"/>
      </w:pPr>
      <w:r>
        <w:t>Čia terminas „</w:t>
      </w:r>
      <w:r>
        <w:rPr>
          <w:b/>
          <w:color w:val="00188F"/>
        </w:rPr>
        <w:t>Perkėlimo licencija</w:t>
      </w:r>
      <w:r>
        <w:t>“ nurodo teises, suteikiamas pagal Produkto aprašą, nurodantį šį skyrių.</w:t>
      </w:r>
    </w:p>
    <w:p w:rsidR="005C3759" w:rsidRDefault="005C3759">
      <w:pPr>
        <w:pStyle w:val="ProductList-Body"/>
      </w:pPr>
    </w:p>
    <w:p w:rsidR="005C3759" w:rsidRDefault="00252142">
      <w:pPr>
        <w:pStyle w:val="ProductList-Body"/>
      </w:pPr>
      <w:r>
        <w:t>Jei Produkto apraše nenurodyta kitaip, galioja toliau pateiktos nuostatos.</w:t>
      </w:r>
    </w:p>
    <w:p w:rsidR="005C3759" w:rsidRDefault="00252142" w:rsidP="00252142">
      <w:pPr>
        <w:pStyle w:val="ProductList-Bullet"/>
        <w:numPr>
          <w:ilvl w:val="0"/>
          <w:numId w:val="35"/>
        </w:numPr>
      </w:pPr>
      <w:r>
        <w:t>Vietoj su Priskirta licencija susietos programinės įrangos Klientas gali atnaujinti ir naudoti programinę įrangą pagal Perkėlimo licenciją. Klientas negali naudoti programinės įrangos pagal abi licencijas vienu metu.</w:t>
      </w:r>
    </w:p>
    <w:p w:rsidR="005C3759" w:rsidRDefault="00252142" w:rsidP="00252142">
      <w:pPr>
        <w:pStyle w:val="ProductList-Bullet"/>
        <w:numPr>
          <w:ilvl w:val="0"/>
          <w:numId w:val="35"/>
        </w:numPr>
      </w:pPr>
      <w:r>
        <w:t>Viena Perkėlimo licencija suteikiama už vieną Kliento priskirtą licenciją.</w:t>
      </w:r>
    </w:p>
    <w:p w:rsidR="005C3759" w:rsidRDefault="00252142" w:rsidP="00252142">
      <w:pPr>
        <w:pStyle w:val="ProductList-Bullet"/>
        <w:numPr>
          <w:ilvl w:val="0"/>
          <w:numId w:val="3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5C3759" w:rsidRDefault="00252142" w:rsidP="00252142">
      <w:pPr>
        <w:pStyle w:val="ProductList-Bullet"/>
        <w:numPr>
          <w:ilvl w:val="0"/>
          <w:numId w:val="3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5C3759" w:rsidRDefault="00252142" w:rsidP="00252142">
      <w:pPr>
        <w:pStyle w:val="ProductList-Bullet"/>
        <w:numPr>
          <w:ilvl w:val="0"/>
          <w:numId w:val="35"/>
        </w:numPr>
      </w:pPr>
      <w:r>
        <w:t>Klientas negali perleisti Perkėlimo licencijų atskirai nuo Priskirtų licencijų.</w:t>
      </w:r>
    </w:p>
    <w:p w:rsidR="005C3759" w:rsidRDefault="00252142" w:rsidP="00252142">
      <w:pPr>
        <w:pStyle w:val="ProductList-Bullet"/>
        <w:numPr>
          <w:ilvl w:val="0"/>
          <w:numId w:val="3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Offering1Heading"/>
        <w:outlineLvl w:val="1"/>
      </w:pPr>
      <w:bookmarkStart w:id="357" w:name="_Sec576"/>
      <w:r>
        <w:t>Programinės įrangos naujumo garantijos privilegijos</w:t>
      </w:r>
      <w:bookmarkEnd w:id="357"/>
      <w:r>
        <w:fldChar w:fldCharType="begin"/>
      </w:r>
      <w:r>
        <w:instrText xml:space="preserve"> TC "</w:instrText>
      </w:r>
      <w:bookmarkStart w:id="358" w:name="_Toc446538468"/>
      <w:r>
        <w:instrText>Programinės įrangos naujumo garantijos privilegijos</w:instrText>
      </w:r>
      <w:bookmarkEnd w:id="358"/>
      <w:r>
        <w:instrText>" \l 2</w:instrText>
      </w:r>
      <w:r>
        <w:fldChar w:fldCharType="end"/>
      </w:r>
    </w:p>
    <w:p w:rsidR="005C3759" w:rsidRDefault="00252142">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Išskyrus Naujos versijos teises, Serverio produktams suteikiamoms privilegijoms būtina apsauga, skirta Serverio licencijai ir prieigos Licencijoms, jei yra (pvz., KPL). Serverio licencijų arba prieigos Licencijų naujos versijos teisės suteikiamos atskirai su tų licencijų apsauga.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Kitos privilegijos suteikiamos už SA narystę. Atitinkamo Produkto telkinio SA narystė suteikia Klientui teisę į tokias privilegijas.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p w:rsidR="005C3759" w:rsidRDefault="00252142">
      <w:pPr>
        <w:pStyle w:val="ProductList-Body"/>
      </w:pPr>
      <w:r>
        <w:t xml:space="preserve">Klientai, kurie perka pagal „Microsoft“ produktų ir paslaugų sutartį (MPSA), išsamesnės informacijos apie SA įsigijimą per MPSA, ras MPSA Licencijavimo vadove. </w:t>
      </w:r>
    </w:p>
    <w:tbl>
      <w:tblPr>
        <w:tblStyle w:val="PURTable"/>
        <w:tblW w:w="0" w:type="dxa"/>
        <w:tblLook w:val="04A0" w:firstRow="1" w:lastRow="0" w:firstColumn="1" w:lastColumn="0" w:noHBand="0" w:noVBand="1"/>
      </w:tblPr>
      <w:tblGrid>
        <w:gridCol w:w="5440"/>
        <w:gridCol w:w="1794"/>
        <w:gridCol w:w="1777"/>
        <w:gridCol w:w="1779"/>
      </w:tblGrid>
      <w:tr w:rsidR="005C3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Serverių telkinys</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577">
              <w:r w:rsidR="00252142">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579">
              <w:r w:rsidR="0025214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580">
              <w:r w:rsidR="00252142">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581">
              <w:r w:rsidR="00252142">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755">
              <w:r w:rsidR="00252142">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841">
              <w:r w:rsidR="0025214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651">
              <w:r w:rsidR="00252142">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841">
              <w:r w:rsidR="00252142">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582">
              <w:r w:rsidR="00252142">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583">
              <w:r w:rsidR="00252142">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584">
              <w:r w:rsidR="00252142">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585">
              <w:r w:rsidR="00252142">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586">
              <w:r w:rsidR="00252142">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818">
              <w:r w:rsidR="0025214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587">
              <w:r w:rsidR="00252142">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838">
              <w:r w:rsidR="0025214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588">
              <w:r w:rsidR="00252142">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589">
              <w:r w:rsidR="00252142">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590">
              <w:r w:rsidR="00252142">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841">
              <w:r w:rsidR="00252142">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841">
              <w:r w:rsidR="0025214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183F64">
            <w:pPr>
              <w:pStyle w:val="ProductList-TableBody"/>
            </w:pPr>
            <w:hyperlink w:anchor="_Sec652">
              <w:r w:rsidR="00252142">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jc w:val="center"/>
            </w:pPr>
          </w:p>
        </w:tc>
      </w:tr>
    </w:tbl>
    <w:p w:rsidR="005C3759" w:rsidRDefault="00252142">
      <w:pPr>
        <w:pStyle w:val="ProductList-Body"/>
      </w:pPr>
      <w:r>
        <w:rPr>
          <w:vertAlign w:val="superscript"/>
        </w:rPr>
        <w:t>1</w:t>
      </w:r>
      <w:r>
        <w:rPr>
          <w:i/>
        </w:rPr>
        <w:t>Priskiriant SA privilegijas toliau nurodytos Internete teikiamos paslaugos yra laikomos „Office“ programų telkinio produktais. „Enterprise Cloud Suite“ pagal SA, „Office 365 E1“ pagal SA, „Office 365 E3“ pagal SA, „Office 365 E4“ pagal SA ir EMS pagal SA.</w:t>
      </w:r>
    </w:p>
    <w:p w:rsidR="005C3759" w:rsidRDefault="00252142">
      <w:pPr>
        <w:pStyle w:val="ProductList-Body"/>
      </w:pPr>
      <w:r>
        <w:rPr>
          <w:vertAlign w:val="superscript"/>
        </w:rPr>
        <w:t xml:space="preserve">2 </w:t>
      </w:r>
      <w:r>
        <w:rPr>
          <w:i/>
        </w:rPr>
        <w:t>Esami klientai, turintys SA, skirtą „Windows Pro“ arba „Windows Embedded Industry Pro“ plėtotei, ir toliau turi „Enterprise“ leidimų suteikiamas teises.</w:t>
      </w:r>
    </w:p>
    <w:p w:rsidR="005C3759" w:rsidRDefault="00252142">
      <w:pPr>
        <w:pStyle w:val="ProductList-ClauseHeading"/>
        <w:outlineLvl w:val="2"/>
      </w:pPr>
      <w:bookmarkStart w:id="359" w:name="_Sec577"/>
      <w:r>
        <w:t>Naujos versijos teisės</w:t>
      </w:r>
      <w:bookmarkEnd w:id="359"/>
    </w:p>
    <w:p w:rsidR="005C3759" w:rsidRDefault="00252142">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p>
    <w:p w:rsidR="005C3759" w:rsidRDefault="005C3759">
      <w:pPr>
        <w:pStyle w:val="ProductList-Body"/>
      </w:pPr>
    </w:p>
    <w:p w:rsidR="005C3759" w:rsidRDefault="00252142">
      <w:pPr>
        <w:pStyle w:val="ProductList-ClauseHeading"/>
        <w:outlineLvl w:val="2"/>
      </w:pPr>
      <w:bookmarkStart w:id="360" w:name="_Sec579"/>
      <w:r>
        <w:t>Office Online</w:t>
      </w:r>
      <w:bookmarkEnd w:id="360"/>
    </w:p>
    <w:p w:rsidR="005C3759" w:rsidRDefault="00252142">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jose peržiūrėti bei redaguoti dokumentus.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jose peržiūrėti bei redaguoti dokumentus.</w:t>
      </w:r>
    </w:p>
    <w:tbl>
      <w:tblPr>
        <w:tblStyle w:val="PURTable"/>
        <w:tblW w:w="0" w:type="dxa"/>
        <w:tblLook w:val="04A0" w:firstRow="1" w:lastRow="0" w:firstColumn="1" w:lastColumn="0" w:noHBand="0" w:noVBand="1"/>
      </w:tblPr>
      <w:tblGrid>
        <w:gridCol w:w="5361"/>
        <w:gridCol w:w="5429"/>
      </w:tblGrid>
      <w:tr w:rsidR="005C37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„Office Online“ teisės</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Standard“</w:t>
            </w:r>
            <w:r>
              <w:fldChar w:fldCharType="begin"/>
            </w:r>
            <w:r>
              <w:instrText xml:space="preserve"> XE "„Office Standard“" </w:instrText>
            </w:r>
            <w:r>
              <w:fldChar w:fldCharType="end"/>
            </w:r>
          </w:p>
          <w:p w:rsidR="005C3759" w:rsidRDefault="00252142">
            <w:pPr>
              <w:pStyle w:val="ProductList-TableBody"/>
            </w:pPr>
            <w:r>
              <w:t>„Office Professional Plus“</w:t>
            </w:r>
            <w:r>
              <w:fldChar w:fldCharType="begin"/>
            </w:r>
            <w:r>
              <w:instrText xml:space="preserve"> XE "„Office Professional Plus“" </w:instrText>
            </w:r>
            <w:r>
              <w:fldChar w:fldCharType="end"/>
            </w:r>
          </w:p>
          <w:p w:rsidR="005C3759" w:rsidRDefault="0025214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Online for Office 365“</w:t>
            </w:r>
            <w:r>
              <w:fldChar w:fldCharType="begin"/>
            </w:r>
            <w:r>
              <w:instrText xml:space="preserve"> XE "„Office Online for Office 365“" </w:instrText>
            </w:r>
            <w:r>
              <w:fldChar w:fldCharType="end"/>
            </w:r>
          </w:p>
        </w:tc>
      </w:tr>
    </w:tbl>
    <w:p w:rsidR="005C3759" w:rsidRDefault="00252142">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5C3759" w:rsidRDefault="005C3759">
      <w:pPr>
        <w:pStyle w:val="ProductList-Body"/>
      </w:pPr>
    </w:p>
    <w:p w:rsidR="005C3759" w:rsidRDefault="00252142">
      <w:pPr>
        <w:pStyle w:val="ProductList-ClauseHeading"/>
        <w:outlineLvl w:val="2"/>
      </w:pPr>
      <w:bookmarkStart w:id="361" w:name="_Sec580"/>
      <w:r>
        <w:t>Planavimo paslaugos</w:t>
      </w:r>
      <w:bookmarkEnd w:id="361"/>
    </w:p>
    <w:p w:rsidR="005C3759" w:rsidRDefault="00252142">
      <w:pPr>
        <w:pStyle w:val="ProductList-Body"/>
      </w:pPr>
      <w:r>
        <w:t>Klientai (išskyrus Akademinės pasirenkamosios licencijos, Akademinės pasirenkamosios „Plius“, Universiteto ir mokyklos sutarties ir Atvirosios vertės prenumeratos – Švietimo sprendimų klientus), turintys Programų ar Serverio telkinių NPĮNG, turi teisę pasinaudoti šia privilegija. Planavimo paslaugų privilegija suteikia priskirtiems klientams galimybę gauti iš anksto nustatytų tinkintų paslaugų pasiūlymus.</w:t>
      </w:r>
    </w:p>
    <w:p w:rsidR="005C3759" w:rsidRDefault="005C3759">
      <w:pPr>
        <w:pStyle w:val="ProductList-Body"/>
      </w:pPr>
    </w:p>
    <w:p w:rsidR="005C3759" w:rsidRDefault="00252142">
      <w:pPr>
        <w:pStyle w:val="ProductList-Body"/>
      </w:pPr>
      <w:r>
        <w:t>Priskirtiems klientams suteikiamas Planavimo paslaugų dienų skaičius, atsižvelgiant į priskirtų licencijų skaičių. Dienų, suteiktų Klientui už Planavimo paslaugų pasiūlymus, skaičius yra įtraukiamas į Planavimo paslaugų dienų telkinį. Toliau pateiktoje lentelėje išvardytos priskirtų Programų ir Paslaugų licencijos bei su kiekviena iš jų susieti taškai:</w:t>
      </w:r>
    </w:p>
    <w:tbl>
      <w:tblPr>
        <w:tblStyle w:val="PURTable"/>
        <w:tblW w:w="0" w:type="dxa"/>
        <w:tblLook w:val="04A0" w:firstRow="1" w:lastRow="0" w:firstColumn="1" w:lastColumn="0" w:noHBand="0" w:noVBand="1"/>
      </w:tblPr>
      <w:tblGrid>
        <w:gridCol w:w="9014"/>
        <w:gridCol w:w="1776"/>
      </w:tblGrid>
      <w:tr w:rsidR="005C375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Taškai</w:t>
            </w:r>
          </w:p>
        </w:tc>
      </w:tr>
      <w:tr w:rsidR="005C3759">
        <w:tc>
          <w:tcPr>
            <w:tcW w:w="101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1</w:t>
            </w:r>
          </w:p>
        </w:tc>
      </w:tr>
      <w:tr w:rsidR="005C3759">
        <w:tc>
          <w:tcPr>
            <w:tcW w:w="101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25</w:t>
            </w:r>
          </w:p>
        </w:tc>
      </w:tr>
      <w:tr w:rsidR="005C3759">
        <w:tc>
          <w:tcPr>
            <w:tcW w:w="101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50</w:t>
            </w:r>
          </w:p>
        </w:tc>
      </w:tr>
      <w:tr w:rsidR="005C3759">
        <w:tc>
          <w:tcPr>
            <w:tcW w:w="101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75</w:t>
            </w:r>
          </w:p>
        </w:tc>
      </w:tr>
    </w:tbl>
    <w:p w:rsidR="005C3759" w:rsidRDefault="00252142">
      <w:pPr>
        <w:pStyle w:val="ProductList-Body"/>
      </w:pPr>
      <w:r>
        <w:rPr>
          <w:b/>
          <w:i/>
        </w:rPr>
        <w:t>Pastaba.</w:t>
      </w:r>
      <w:r>
        <w:rPr>
          <w:i/>
        </w:rPr>
        <w:t xml:space="preserve"> Informacijos apie SQL KPL žr. šiame skyriuje pateiktoje lentelėje „CAL Suite“ paketai“</w:t>
      </w:r>
    </w:p>
    <w:p w:rsidR="005C3759" w:rsidRDefault="00252142">
      <w:pPr>
        <w:pStyle w:val="ProductList-Body"/>
      </w:pPr>
      <w:r>
        <w:rPr>
          <w:vertAlign w:val="superscript"/>
        </w:rPr>
        <w:t>1</w:t>
      </w:r>
      <w:r>
        <w:rPr>
          <w:i/>
        </w:rPr>
        <w:t xml:space="preserve"> Už „Microsoft Dynamics CRM Professional“ KPL skiriami 2 taškai</w:t>
      </w:r>
    </w:p>
    <w:p w:rsidR="005C3759" w:rsidRDefault="005C3759">
      <w:pPr>
        <w:pStyle w:val="ProductList-Body"/>
      </w:pPr>
    </w:p>
    <w:p w:rsidR="005C3759" w:rsidRDefault="00252142">
      <w:pPr>
        <w:pStyle w:val="ProductList-Body"/>
      </w:pPr>
      <w:r>
        <w:lastRenderedPageBreak/>
        <w:t>Tinkami produktai, įsigyti pagal SCE, gaus tiek pat taškų pagal Diegimo planavimo paslaugas (DPS), kiek būtų skiriama pagal kitas programas. 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5C37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600,000+</w:t>
            </w:r>
          </w:p>
        </w:tc>
      </w:tr>
      <w:tr w:rsidR="005C375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C3759" w:rsidRDefault="00252142">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75</w:t>
            </w:r>
          </w:p>
        </w:tc>
      </w:tr>
    </w:tbl>
    <w:p w:rsidR="005C3759" w:rsidRDefault="005C3759">
      <w:pPr>
        <w:pStyle w:val="ProductList-Body"/>
      </w:pPr>
    </w:p>
    <w:p w:rsidR="005C3759" w:rsidRDefault="00252142">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5C375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C3759" w:rsidRDefault="00252142">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C3759" w:rsidRDefault="00252142">
            <w:pPr>
              <w:pStyle w:val="ProductList-TableBody"/>
            </w:pPr>
            <w:r>
              <w:t>→600,000+</w:t>
            </w:r>
          </w:p>
        </w:tc>
      </w:tr>
      <w:tr w:rsidR="005C375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C3759" w:rsidRDefault="00252142">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12</w:t>
            </w:r>
          </w:p>
        </w:tc>
      </w:tr>
    </w:tbl>
    <w:p w:rsidR="005C3759" w:rsidRDefault="00252142">
      <w:pPr>
        <w:pStyle w:val="ProductList-Body"/>
      </w:pPr>
      <w:r>
        <w:t xml:space="preserve">Klientai gali rinktis iš galimų Planavimo paslaugų pasiūlymų, kuriuos pateikia priskirti „Microsoft“ partneriai arba „Microsoft“ konsultavimo paslaugų specialistai. Galimų paslaugų sąrašas pateikiamas adresu </w:t>
      </w:r>
      <w:hyperlink r:id="rId134">
        <w:r>
          <w:rPr>
            <w:color w:val="00467F"/>
            <w:u w:val="single"/>
          </w:rPr>
          <w:t>http://www.microsoft.com/licensing/software-assurance/planning-services-overview.aspx</w:t>
        </w:r>
      </w:hyperlink>
      <w:r>
        <w:t xml:space="preserve">. </w:t>
      </w:r>
    </w:p>
    <w:p w:rsidR="005C3759" w:rsidRDefault="005C3759">
      <w:pPr>
        <w:pStyle w:val="ProductList-Body"/>
      </w:pPr>
    </w:p>
    <w:p w:rsidR="005C3759" w:rsidRDefault="00252142">
      <w:pPr>
        <w:pStyle w:val="ProductList-Body"/>
      </w:pPr>
      <w:r>
        <w:t>Teikiamų paslaugų ir susijusių paslaugų lygių sąrašas bet kuriuo metu gali būti pakeistas. Priskirti paslaugų teikėjai paprašius pateiks klientams Darbų planą pagal kiekvieną pirmiau nurodytą paslaugos pasiūlymą.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5C3759" w:rsidRDefault="00252142" w:rsidP="00252142">
      <w:pPr>
        <w:pStyle w:val="ProductList-Bullet"/>
        <w:numPr>
          <w:ilvl w:val="0"/>
          <w:numId w:val="36"/>
        </w:numPr>
      </w:pPr>
      <w:r>
        <w:t xml:space="preserve">Planavimo paslaugas Klientui gali teikti priskirti „Microsoft“ partneriai arba „Microsoft“ konsultavimo paslaugų specialistai. Paslaugoms, teikiamoms pagal kuponus, taikomos tarp Kliento ir Priskirto paslaugų teikėjo sudarytos sutarties nuostatos. Klientas gali peržiūrėti Priskirtų paslaugų teikėjų sąrašą čia: </w:t>
      </w:r>
      <w:hyperlink r:id="rId135">
        <w:r>
          <w:rPr>
            <w:color w:val="00467F"/>
            <w:u w:val="single"/>
          </w:rPr>
          <w:t>http://directory.partners.extranet.microsoft.com/psbproviders</w:t>
        </w:r>
      </w:hyperlink>
    </w:p>
    <w:p w:rsidR="005C3759" w:rsidRDefault="00252142" w:rsidP="00252142">
      <w:pPr>
        <w:pStyle w:val="ProductList-Bullet"/>
        <w:numPr>
          <w:ilvl w:val="0"/>
          <w:numId w:val="36"/>
        </w:numPr>
      </w:pPr>
      <w:r>
        <w:t>Pagal Planavimo paslaugų įsipareigojimus teikiamos konsultacijos, kurios apima iš anksto apibrėžtą darbų mastą, kurių rezultatas – aukšto lygio visuotinio diegimo planas. Faktinis programinės įrangos diegimas neįtraukiamas.</w:t>
      </w:r>
    </w:p>
    <w:p w:rsidR="005C3759" w:rsidRDefault="00252142" w:rsidP="00252142">
      <w:pPr>
        <w:pStyle w:val="ProductList-Bullet"/>
        <w:numPr>
          <w:ilvl w:val="0"/>
          <w:numId w:val="36"/>
        </w:numPr>
      </w:pPr>
      <w:r>
        <w:t>Planavimo paslaugų kuponus gali panaudoti tik tas klientas, kuris turi teisę gauti tokią privilegiją.</w:t>
      </w:r>
    </w:p>
    <w:p w:rsidR="005C3759" w:rsidRDefault="00252142" w:rsidP="00252142">
      <w:pPr>
        <w:pStyle w:val="ProductList-Bullet"/>
        <w:numPr>
          <w:ilvl w:val="0"/>
          <w:numId w:val="36"/>
        </w:numPr>
      </w:pPr>
      <w:r>
        <w:t>Planavimo paslaugų kuponų negalima iškeisti į grynuosius pinigus ar kitus vertingus daiktus.</w:t>
      </w:r>
    </w:p>
    <w:p w:rsidR="005C3759" w:rsidRDefault="00252142" w:rsidP="00252142">
      <w:pPr>
        <w:pStyle w:val="ProductList-Bullet"/>
        <w:numPr>
          <w:ilvl w:val="0"/>
          <w:numId w:val="36"/>
        </w:numPr>
      </w:pPr>
      <w:r>
        <w:t>Susigrąžinus pinigus ar atlikus kitokius su atsiskaitymu susijusius koregavimus ir taip sumažinus priskirtą SA apsaugą, kai leidžiama tai daryti, gali sumažėti Klientui skirtų Planavimo paslaugų dienų skaičius.</w:t>
      </w:r>
    </w:p>
    <w:p w:rsidR="005C3759" w:rsidRDefault="00252142" w:rsidP="00252142">
      <w:pPr>
        <w:pStyle w:val="ProductList-Bullet"/>
        <w:numPr>
          <w:ilvl w:val="0"/>
          <w:numId w:val="36"/>
        </w:numPr>
      </w:pPr>
      <w:r>
        <w:t>Skirtingų kuponų tipų sujungti negalima. Su Planavimo paslaugomis susiję įsipareigojimai neturi viršyti didžiausios nurodytos įsipareigojimų trukmės, kuri skiriasi pagal tipą.</w:t>
      </w:r>
    </w:p>
    <w:p w:rsidR="005C3759" w:rsidRDefault="00252142" w:rsidP="00252142">
      <w:pPr>
        <w:pStyle w:val="ProductList-Bullet"/>
        <w:numPr>
          <w:ilvl w:val="0"/>
          <w:numId w:val="36"/>
        </w:numPr>
      </w:pPr>
      <w:r>
        <w:t>Kuponai galioja tik priskirtų Paslaugų teikėjų teikiamoms konkretaus tipo paslaugoms, už kurias galima atsiskaityti kuponu.</w:t>
      </w:r>
    </w:p>
    <w:p w:rsidR="005C3759" w:rsidRDefault="00252142" w:rsidP="00252142">
      <w:pPr>
        <w:pStyle w:val="ProductList-Bullet"/>
        <w:numPr>
          <w:ilvl w:val="0"/>
          <w:numId w:val="36"/>
        </w:numPr>
      </w:pPr>
      <w:r>
        <w:t>Kuponai turi būti paskirti SA galiojimo laikotarpiu.</w:t>
      </w:r>
    </w:p>
    <w:p w:rsidR="005C3759" w:rsidRDefault="00252142" w:rsidP="00252142">
      <w:pPr>
        <w:pStyle w:val="ProductList-Bullet"/>
        <w:numPr>
          <w:ilvl w:val="0"/>
          <w:numId w:val="36"/>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5C3759" w:rsidRDefault="005C3759">
      <w:pPr>
        <w:pStyle w:val="ProductList-Body"/>
      </w:pPr>
    </w:p>
    <w:p w:rsidR="005C3759" w:rsidRDefault="00252142">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5C3759" w:rsidRDefault="005C3759">
      <w:pPr>
        <w:pStyle w:val="ProductList-Body"/>
      </w:pPr>
    </w:p>
    <w:p w:rsidR="005C3759" w:rsidRDefault="00252142">
      <w:pPr>
        <w:pStyle w:val="ProductList-ClauseHeading"/>
        <w:outlineLvl w:val="2"/>
      </w:pPr>
      <w:bookmarkStart w:id="362" w:name="_Sec581"/>
      <w:r>
        <w:t>Įmonės šaltinio licencijavimo programa</w:t>
      </w:r>
      <w:bookmarkEnd w:id="362"/>
    </w:p>
    <w:p w:rsidR="005C3759" w:rsidRDefault="00252142">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5C3759" w:rsidRDefault="005C3759">
      <w:pPr>
        <w:pStyle w:val="ProductList-Body"/>
      </w:pPr>
    </w:p>
    <w:p w:rsidR="005C3759" w:rsidRDefault="00252142">
      <w:pPr>
        <w:pStyle w:val="ProductList-ClauseHeading"/>
        <w:outlineLvl w:val="2"/>
      </w:pPr>
      <w:bookmarkStart w:id="363" w:name="_Sec582"/>
      <w:r>
        <w:t>Mokymo kuponai</w:t>
      </w:r>
      <w:bookmarkEnd w:id="363"/>
    </w:p>
    <w:p w:rsidR="005C3759" w:rsidRDefault="00252142">
      <w:pPr>
        <w:pStyle w:val="ProductList-Body"/>
      </w:pPr>
      <w:r>
        <w:t>Klientai (išskyrus Akademinės pasirenkamosios licencijos, Akademinės pasirenkamosios „Plius“, Švietimo sprendimų atvirosios vertės prenumeratos, Universiteto ir mokyklos sutarčių klientus), turintys programų ar sistemų Produktų telkiniams taikomą NPĮNG, turi teisę į „Microsoft“ mokymo kuponus, suteikiančius tam tikrą mokymo dienų skaičių, remiantis trejų metų registracijos sutartimi arba Sutarties laikotarpiu, kaip aprašyta toliau.</w:t>
      </w:r>
    </w:p>
    <w:tbl>
      <w:tblPr>
        <w:tblStyle w:val="PURTable"/>
        <w:tblW w:w="0" w:type="dxa"/>
        <w:tblLook w:val="04A0" w:firstRow="1" w:lastRow="0" w:firstColumn="1" w:lastColumn="0" w:noHBand="0" w:noVBand="1"/>
      </w:tblPr>
      <w:tblGrid>
        <w:gridCol w:w="3584"/>
        <w:gridCol w:w="3603"/>
        <w:gridCol w:w="3603"/>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Sistemų telkinys</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 diena už 50 licencijų (daugiausia 10 dienų)</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 dienos už 50 licencijų</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 diena už 50 licencijų</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 dienų už tinkamą registracijos sutartį</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10 dienų už tinkamą registracijos sutartį</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15 dienų*</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25 dienos*</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55 dienos*</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lastRenderedPageBreak/>
              <w:t>30 000–49 999 NPĮNG</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80 dienų*</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125 dienos*</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200 dienų*</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300 dienų*</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400 dienų*</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700 dienų*</w:t>
            </w:r>
          </w:p>
        </w:tc>
      </w:tr>
    </w:tbl>
    <w:p w:rsidR="005C3759" w:rsidRDefault="00252142">
      <w:pPr>
        <w:pStyle w:val="ProductList-Body"/>
      </w:pPr>
      <w:r>
        <w:t>*</w:t>
      </w:r>
      <w:r>
        <w:rPr>
          <w:i/>
        </w:rPr>
        <w:t>Dienų skaičius pagal tinkamą registracijos sutartį arba sutartį.</w:t>
      </w:r>
    </w:p>
    <w:p w:rsidR="005C3759" w:rsidRDefault="005C3759">
      <w:pPr>
        <w:pStyle w:val="ProductList-Body"/>
      </w:pPr>
    </w:p>
    <w:p w:rsidR="005C3759" w:rsidRDefault="00252142" w:rsidP="00252142">
      <w:pPr>
        <w:pStyle w:val="ProductList-Bullet"/>
        <w:numPr>
          <w:ilvl w:val="0"/>
          <w:numId w:val="37"/>
        </w:numPr>
      </w:pPr>
      <w:r>
        <w:t xml:space="preserve">Paslaugoms, teikiamoms pagal kuponus, taikomos tarp Kliento ir priskirto „Microsoft“ mokymo partnerio sudarytos sutarties nuostatos. </w:t>
      </w:r>
    </w:p>
    <w:p w:rsidR="005C3759" w:rsidRDefault="00252142" w:rsidP="00252142">
      <w:pPr>
        <w:pStyle w:val="ProductList-Bullet"/>
        <w:numPr>
          <w:ilvl w:val="0"/>
          <w:numId w:val="37"/>
        </w:numPr>
      </w:pPr>
      <w:r>
        <w:t xml:space="preserve">Paspartinti ir per trumpesnį laiką baigti kursai turi būti apmokėti kuponu, kurio dienų skaičius yra lygus įprastų kursų dienų skaičiui. </w:t>
      </w:r>
    </w:p>
    <w:p w:rsidR="005C3759" w:rsidRDefault="00252142" w:rsidP="00252142">
      <w:pPr>
        <w:pStyle w:val="ProductList-Bullet"/>
        <w:numPr>
          <w:ilvl w:val="0"/>
          <w:numId w:val="37"/>
        </w:numPr>
      </w:pPr>
      <w:r>
        <w:t xml:space="preserve">Kuponas galioja tik toms patvirtintų kursų dienoms, per kurias moko instruktorius su priskirtais „Microsoft“ mokymo partneriais. Pasirinktinio kurso (išskyrus pagreitintus patvirtintus kursus ir pasirinktinius kursus, kurie sudaryti iš patvirtintų kursų) šiais kuponais apmokėti negalima.   </w:t>
      </w:r>
    </w:p>
    <w:p w:rsidR="005C3759" w:rsidRDefault="00252142" w:rsidP="00252142">
      <w:pPr>
        <w:pStyle w:val="ProductList-Bullet"/>
        <w:numPr>
          <w:ilvl w:val="0"/>
          <w:numId w:val="37"/>
        </w:numPr>
      </w:pPr>
      <w:r>
        <w:t>Kuponų negalima panaudoti jokiems mokesčiams, susijusiems su klientu, tačiau nesusijusiems su rezervuotais kursais, apmokėti.</w:t>
      </w:r>
    </w:p>
    <w:p w:rsidR="005C3759" w:rsidRDefault="00252142" w:rsidP="00252142">
      <w:pPr>
        <w:pStyle w:val="ProductList-Bullet"/>
        <w:numPr>
          <w:ilvl w:val="0"/>
          <w:numId w:val="37"/>
        </w:numPr>
      </w:pPr>
      <w:r>
        <w:t>Kuponus gali panaudoti tik kliento leidimą naudoti kuponą turintis asmuo, išskyrus atvejus, kai jie naudojami per Demonstracinius seansus.</w:t>
      </w:r>
    </w:p>
    <w:p w:rsidR="005C3759" w:rsidRDefault="00252142" w:rsidP="00252142">
      <w:pPr>
        <w:pStyle w:val="ProductList-Bullet"/>
        <w:numPr>
          <w:ilvl w:val="0"/>
          <w:numId w:val="37"/>
        </w:numPr>
      </w:pPr>
      <w:r>
        <w:t xml:space="preserve">Kuponų negalima iškeisti į grynuosius pinigus ar kitus vertingus daiktus. </w:t>
      </w:r>
    </w:p>
    <w:p w:rsidR="005C3759" w:rsidRDefault="00252142" w:rsidP="00252142">
      <w:pPr>
        <w:pStyle w:val="ProductList-Bullet"/>
        <w:numPr>
          <w:ilvl w:val="0"/>
          <w:numId w:val="37"/>
        </w:numPr>
      </w:pPr>
      <w:r>
        <w:t xml:space="preserve">Kuponai turi būti paskirti SA galiojimo laikotarpiu. </w:t>
      </w:r>
    </w:p>
    <w:p w:rsidR="005C3759" w:rsidRDefault="00252142" w:rsidP="00252142">
      <w:pPr>
        <w:pStyle w:val="ProductList-Bullet"/>
        <w:numPr>
          <w:ilvl w:val="0"/>
          <w:numId w:val="37"/>
        </w:numPr>
      </w:pPr>
      <w:r>
        <w:t xml:space="preserve">Kuponas galioja 180 dienų nuo jo priskyrimo dienos. Kuponai, kurie nustoja galioti nebaigus galioti SA, sugrąžinami į mokymo kuponų dienų telkinį. </w:t>
      </w:r>
    </w:p>
    <w:p w:rsidR="005C3759" w:rsidRDefault="00252142" w:rsidP="00252142">
      <w:pPr>
        <w:pStyle w:val="ProductList-Bullet"/>
        <w:numPr>
          <w:ilvl w:val="0"/>
          <w:numId w:val="37"/>
        </w:numPr>
      </w:pPr>
      <w:r>
        <w:t xml:space="preserve">Išskyrus demonstracinius seansus, viena mokymo kupono diena yra lygi vienai mokymo seanso dienai. Demonstracinių seansų atveju viena mokymo kupono diena yra lygi vienam demonstraciniam seansui. </w:t>
      </w:r>
    </w:p>
    <w:p w:rsidR="005C3759" w:rsidRDefault="00252142" w:rsidP="00252142">
      <w:pPr>
        <w:pStyle w:val="ProductList-Bullet"/>
        <w:numPr>
          <w:ilvl w:val="0"/>
          <w:numId w:val="37"/>
        </w:numPr>
      </w:pPr>
      <w:r>
        <w:t xml:space="preserve">Klientai Mokymo kuponus turi panaudoti keturių ar daugiau demonstracinių seansų komplektams. Mokymo kuponai, panaudoti demonstraciniams seansams, kitaip nei panaudoti kitiems mokymo seansams, nėra ribojami tik vienam asmeniui. </w:t>
      </w:r>
    </w:p>
    <w:p w:rsidR="005C3759" w:rsidRDefault="00252142" w:rsidP="00252142">
      <w:pPr>
        <w:pStyle w:val="ProductList-Bullet"/>
        <w:numPr>
          <w:ilvl w:val="0"/>
          <w:numId w:val="37"/>
        </w:numPr>
      </w:pPr>
      <w:r>
        <w:t xml:space="preserve">Vienu metu kuponą galima rezervuoti tik vieno priskirto „Microsoft“ mokymo partnerio kursui. </w:t>
      </w:r>
    </w:p>
    <w:p w:rsidR="005C3759" w:rsidRDefault="00252142" w:rsidP="00252142">
      <w:pPr>
        <w:pStyle w:val="ProductList-Bullet"/>
        <w:numPr>
          <w:ilvl w:val="0"/>
          <w:numId w:val="37"/>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5C3759" w:rsidRDefault="00252142" w:rsidP="00252142">
      <w:pPr>
        <w:pStyle w:val="ProductList-Bullet"/>
        <w:numPr>
          <w:ilvl w:val="0"/>
          <w:numId w:val="37"/>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rsidR="005C3759" w:rsidRDefault="005C3759">
      <w:pPr>
        <w:pStyle w:val="ProductList-Body"/>
      </w:pPr>
    </w:p>
    <w:p w:rsidR="005C3759" w:rsidRDefault="00252142">
      <w:pPr>
        <w:pStyle w:val="ProductList-ClauseHeading"/>
        <w:outlineLvl w:val="2"/>
      </w:pPr>
      <w:bookmarkStart w:id="364" w:name="_Sec583"/>
      <w:r>
        <w:t>El. mokymas</w:t>
      </w:r>
      <w:bookmarkEnd w:id="364"/>
    </w:p>
    <w:p w:rsidR="005C3759" w:rsidRDefault="00252142">
      <w:pPr>
        <w:pStyle w:val="ProductList-Body"/>
      </w:pPr>
      <w:r>
        <w:t>Ši privilegija skiriasi; ji priklauso nuo programų, sistemų ir serverių. Atitinkami klientai gauna vieną prieigos kodą (programoms, sistemoms ir (arba) serveriams) už vieną priskirtą registracijos sutartį / sutartį. Klientai, naudojantys priskirtus serverių produktus, turi teisę naudotis komerciniais pagrindais teikiamais serverių el. mokymo kursais, tačiau su SCORM suderinamo turinio 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 (su SCORM suderinamo turinio naudoti negalima).</w:t>
      </w:r>
    </w:p>
    <w:p w:rsidR="005C3759" w:rsidRDefault="005C3759">
      <w:pPr>
        <w:pStyle w:val="ProductList-Body"/>
      </w:pPr>
    </w:p>
    <w:p w:rsidR="005C3759" w:rsidRDefault="00252142">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5C3759" w:rsidRDefault="005C3759">
      <w:pPr>
        <w:pStyle w:val="ProductList-Body"/>
      </w:pPr>
    </w:p>
    <w:p w:rsidR="005C3759" w:rsidRDefault="00252142">
      <w:pPr>
        <w:pStyle w:val="ProductList-ClauseHeading"/>
        <w:outlineLvl w:val="2"/>
      </w:pPr>
      <w:bookmarkStart w:id="365" w:name="_Sec584"/>
      <w:r>
        <w:t>Naudojimo namuose programa</w:t>
      </w:r>
      <w:bookmarkEnd w:id="365"/>
    </w:p>
    <w:p w:rsidR="005C3759" w:rsidRDefault="00252142">
      <w:pPr>
        <w:pStyle w:val="ProductList-Body"/>
      </w:pPr>
      <w:r>
        <w:t xml:space="preserve">Kliento darbuotojai, kurie yra licencijuotų priskirtų programų, nurodytų tolesnėje lentelėje, naudotojai,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Akademinė pasirenkamoji (be NPĮNG), Akademinė pasirenkamoji „Plius“ (be NPĮNG) ir Akademinė atviroji programos neturi teisės į šią privilegiją.</w:t>
      </w:r>
    </w:p>
    <w:p w:rsidR="005C3759" w:rsidRDefault="005C3759">
      <w:pPr>
        <w:pStyle w:val="ProductList-Body"/>
      </w:pPr>
    </w:p>
    <w:p w:rsidR="005C3759" w:rsidRDefault="00252142">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5C3759" w:rsidRDefault="005C3759">
      <w:pPr>
        <w:pStyle w:val="ProductList-Body"/>
      </w:pPr>
    </w:p>
    <w:p w:rsidR="005C3759" w:rsidRDefault="00252142">
      <w:pPr>
        <w:pStyle w:val="ProductList-Body"/>
      </w:pPr>
      <w:r>
        <w:t>Naudojimo namuose programinės įrangos naudojimo sąlygos nurodomos „Microsoft“ ir Kliento darbuotojo sutartyje, kurią galima rasti Naudojimo namuose programos svetainėje.</w:t>
      </w:r>
    </w:p>
    <w:p w:rsidR="005C3759" w:rsidRDefault="005C3759">
      <w:pPr>
        <w:pStyle w:val="ProductList-Body"/>
      </w:pPr>
    </w:p>
    <w:p w:rsidR="005C3759" w:rsidRDefault="00252142">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5C37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Atitinkama Naudojimo namuose programos licencija</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Standard 2010“ / „Office Standard 2013“ / „Office Standard 2016“</w:t>
            </w:r>
          </w:p>
          <w:p w:rsidR="005C3759" w:rsidRDefault="00252142">
            <w:pPr>
              <w:pStyle w:val="ProductList-TableBody"/>
            </w:pPr>
            <w:r>
              <w:t xml:space="preserve">„Office Professional Plus 2010“ / „Office Professional Plus 2013“ / „Office Professional Plus 2016“ </w:t>
            </w:r>
          </w:p>
          <w:p w:rsidR="005C3759" w:rsidRDefault="00252142">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Professional Plus 2016 HUP“ arba „Office 2016 for Mac Home &amp; Business“ su „Lync DL HUP“</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lastRenderedPageBreak/>
              <w:t>„Access 2010“ / „Access 2013“ / „Access 2016“</w:t>
            </w:r>
          </w:p>
          <w:p w:rsidR="005C3759" w:rsidRDefault="00252142">
            <w:pPr>
              <w:pStyle w:val="ProductList-TableBody"/>
            </w:pPr>
            <w:r>
              <w:t>„Excel 2010“ / „Excel 2013“ / „Excel 2016“</w:t>
            </w:r>
          </w:p>
          <w:p w:rsidR="005C3759" w:rsidRDefault="00252142">
            <w:pPr>
              <w:pStyle w:val="ProductList-TableBody"/>
            </w:pPr>
            <w:r>
              <w:t>„PowerPoint 2010“ / „PowerPoint 2013“ / „PowerPoint 2016“</w:t>
            </w:r>
          </w:p>
          <w:p w:rsidR="005C3759" w:rsidRDefault="00252142">
            <w:pPr>
              <w:pStyle w:val="ProductList-TableBody"/>
            </w:pPr>
            <w:r>
              <w:t>„InfoPath 2010“ / „InfoPath 2013“ / „InfoPath 2016“</w:t>
            </w:r>
          </w:p>
          <w:p w:rsidR="005C3759" w:rsidRDefault="00252142">
            <w:pPr>
              <w:pStyle w:val="ProductList-TableBody"/>
            </w:pPr>
            <w:r>
              <w:t>„Lync 2010“ / „Lync 2013“ / „Lync 2015“</w:t>
            </w:r>
          </w:p>
          <w:p w:rsidR="005C3759" w:rsidRDefault="00252142">
            <w:pPr>
              <w:pStyle w:val="ProductList-TableBody"/>
            </w:pPr>
            <w:r>
              <w:t>„OneNote 2010“ / „OneNote 2013“ / „OneNote 2016“</w:t>
            </w:r>
          </w:p>
          <w:p w:rsidR="005C3759" w:rsidRDefault="00252142">
            <w:pPr>
              <w:pStyle w:val="ProductList-TableBody"/>
            </w:pPr>
            <w:r>
              <w:t>„Outlook 2010“ / „Outlook 2013“ / „Outlook 2016“</w:t>
            </w:r>
          </w:p>
          <w:p w:rsidR="005C3759" w:rsidRDefault="00252142">
            <w:pPr>
              <w:pStyle w:val="ProductList-TableBody"/>
            </w:pPr>
            <w:r>
              <w:t>„Publisher 2010“ / „Publisher 2013“ / „Publisher 2016“</w:t>
            </w:r>
          </w:p>
          <w:p w:rsidR="005C3759" w:rsidRDefault="00252142">
            <w:pPr>
              <w:pStyle w:val="ProductList-TableBody"/>
            </w:pPr>
            <w:r>
              <w:t>„Skype for Business 2015“</w:t>
            </w:r>
          </w:p>
          <w:p w:rsidR="005C3759" w:rsidRDefault="00252142">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„Office Professional Plus 2016 HUP“ arba „Office 2016 for Mac Home &amp; Business“ su „Lync DL HUP“ </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„Visio Standard 2010“ / „Visio Standard 2013“ / „Visio Standard 2016“ </w:t>
            </w:r>
          </w:p>
          <w:p w:rsidR="005C3759" w:rsidRDefault="00252142">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„Visio Professional 2016“ HUP</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„Project Standard 2010“ / „Project Standard 2013“ / „Project Standard 2016“</w:t>
            </w:r>
          </w:p>
          <w:p w:rsidR="005C3759" w:rsidRDefault="00252142">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„Project Professional 2016“ HUP</w:t>
            </w:r>
          </w:p>
        </w:tc>
      </w:tr>
    </w:tbl>
    <w:p w:rsidR="005C3759" w:rsidRDefault="00252142">
      <w:pPr>
        <w:pStyle w:val="ProductList-Body"/>
      </w:pPr>
      <w:r>
        <w:rPr>
          <w:i/>
        </w:rPr>
        <w:t xml:space="preserve">Daugiau informacijos, įskaitant informaciją apie būsimą papildomos Naudojimo namuose programos programinės įrangos pasiekiamumą, žr. </w:t>
      </w:r>
      <w:hyperlink r:id="rId136">
        <w:r>
          <w:rPr>
            <w:i/>
            <w:color w:val="00467F"/>
            <w:u w:val="single"/>
          </w:rPr>
          <w:t>http://www.microsoft.com/licensing</w:t>
        </w:r>
      </w:hyperlink>
      <w:r>
        <w:rPr>
          <w:i/>
        </w:rPr>
        <w:t>.</w:t>
      </w:r>
    </w:p>
    <w:p w:rsidR="005C3759" w:rsidRDefault="005C3759">
      <w:pPr>
        <w:pStyle w:val="ProductList-Body"/>
      </w:pPr>
    </w:p>
    <w:p w:rsidR="005C3759" w:rsidRDefault="00252142">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5C3759" w:rsidRDefault="005C3759">
      <w:pPr>
        <w:pStyle w:val="ProductList-Body"/>
        <w:jc w:val="right"/>
      </w:pPr>
    </w:p>
    <w:p w:rsidR="005C3759" w:rsidRDefault="00252142">
      <w:pPr>
        <w:pStyle w:val="ProductList-ClauseHeading"/>
        <w:outlineLvl w:val="2"/>
      </w:pPr>
      <w:bookmarkStart w:id="366" w:name="_Sec585"/>
      <w:r>
        <w:t>Problemų sprendimo paslaugos ištisą parą</w:t>
      </w:r>
      <w:bookmarkEnd w:id="366"/>
    </w:p>
    <w:p w:rsidR="005C3759" w:rsidRDefault="00252142">
      <w:pPr>
        <w:pStyle w:val="ProductList-Body"/>
      </w:pPr>
      <w:r>
        <w:t xml:space="preserve">Klientai (išskyrus Akademinės pasirenkamosios licencijos, Akademinės pasirenkamosios „Plius“, Akademinės atvirosios licencijos, Universiteto ir mokyklos sutarčių ir Atvirosios vertės prenumeratos – Švietimo sprendimų klientus), turintys galiojančias SA, turi teisę į Problemų sprendimo paslaugas ištisą parą. </w:t>
      </w:r>
    </w:p>
    <w:p w:rsidR="005C3759" w:rsidRDefault="005C3759">
      <w:pPr>
        <w:pStyle w:val="ProductList-Body"/>
      </w:pPr>
    </w:p>
    <w:p w:rsidR="005C3759" w:rsidRDefault="00252142">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5C3759" w:rsidRDefault="005C3759">
      <w:pPr>
        <w:pStyle w:val="ProductList-Body"/>
      </w:pPr>
    </w:p>
    <w:p w:rsidR="005C3759" w:rsidRDefault="00252142">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5C3759" w:rsidRDefault="005C3759">
      <w:pPr>
        <w:pStyle w:val="ProductList-Body"/>
      </w:pPr>
    </w:p>
    <w:p w:rsidR="005C3759" w:rsidRDefault="00252142">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5C3759" w:rsidRDefault="005C3759">
      <w:pPr>
        <w:pStyle w:val="ProductList-Body"/>
      </w:pPr>
    </w:p>
    <w:p w:rsidR="005C3759" w:rsidRDefault="00252142">
      <w:pPr>
        <w:pStyle w:val="ProductList-SubClauseHeading"/>
        <w:outlineLvl w:val="3"/>
      </w:pPr>
      <w:r>
        <w:t>Incidentų sprendimo telefonu pasiūlymai</w:t>
      </w:r>
    </w:p>
    <w:p w:rsidR="005C3759" w:rsidRDefault="00252142">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5C37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IW / klientas – Incidentų sprendimo pasiūlymo vertės pokytis</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$200,000</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300,000</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270,000</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SFr. 330,000</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1 650 000 CRC</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1 600 000 kr</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215,000</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£135,000</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24 000 000 JPY</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lastRenderedPageBreak/>
              <w:t>Korėjos vonai</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240 000 000 KWD</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1 650 000 kr</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350,000</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2 000 000 kr</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7 000 000 NTD</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10 000 000 INR</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6 600 000 RUB</w:t>
            </w:r>
          </w:p>
        </w:tc>
      </w:tr>
    </w:tbl>
    <w:p w:rsidR="005C3759" w:rsidRDefault="005C3759">
      <w:pPr>
        <w:pStyle w:val="ProductList-BodyIndented"/>
        <w:ind w:left="720"/>
      </w:pPr>
    </w:p>
    <w:p w:rsidR="005C3759" w:rsidRDefault="00252142">
      <w:pPr>
        <w:pStyle w:val="ProductList-BodyIndented"/>
      </w:pPr>
      <w:r>
        <w:t>Palaikymo telefonu incidentai, kurie nebuvo panaudoti, baigia galioti pasibaigus SA apsaugai. Telefonu sprendžiamu incidentų negalima perkelti iš registracijos sutarčių į sutartis ir atvirkščiai.</w:t>
      </w:r>
    </w:p>
    <w:p w:rsidR="005C3759" w:rsidRDefault="005C3759">
      <w:pPr>
        <w:pStyle w:val="ProductList-BodyIndented"/>
      </w:pPr>
    </w:p>
    <w:p w:rsidR="005C3759" w:rsidRDefault="00252142">
      <w:pPr>
        <w:pStyle w:val="ProductList-BodyIndented"/>
      </w:pPr>
      <w:r>
        <w:t xml:space="preserve">Vietinio palaikymo telefonu paslaugos teikiamos darbo valandomis, kurios nurodytos svetainėje </w:t>
      </w:r>
      <w:hyperlink r:id="rId137">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5C3759" w:rsidRDefault="005C3759">
      <w:pPr>
        <w:pStyle w:val="ProductList-BodyIndented"/>
        <w:ind w:left="720"/>
      </w:pPr>
    </w:p>
    <w:p w:rsidR="005C3759" w:rsidRDefault="00252142">
      <w:pPr>
        <w:pStyle w:val="ProductList-SubClauseHeading"/>
        <w:outlineLvl w:val="3"/>
      </w:pPr>
      <w:r>
        <w:t>Incidentų sprendimas internetu</w:t>
      </w:r>
    </w:p>
    <w:p w:rsidR="005C3759" w:rsidRDefault="00252142">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5C3759" w:rsidRDefault="005C3759">
      <w:pPr>
        <w:pStyle w:val="ProductList-BodyIndented"/>
      </w:pPr>
    </w:p>
    <w:p w:rsidR="005C3759" w:rsidRDefault="00252142">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5C3759" w:rsidRDefault="005C3759">
      <w:pPr>
        <w:pStyle w:val="ProductList-BodyIndented"/>
        <w:ind w:left="720"/>
      </w:pPr>
    </w:p>
    <w:p w:rsidR="005C3759" w:rsidRDefault="00252142">
      <w:pPr>
        <w:pStyle w:val="ProductList-SubClauseHeading"/>
        <w:outlineLvl w:val="3"/>
      </w:pPr>
      <w:r>
        <w:t>Palaikymo kontaktiniai asmenys</w:t>
      </w:r>
    </w:p>
    <w:p w:rsidR="005C3759" w:rsidRDefault="00252142">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5C37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S/S+: EA C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S/S+: EA D lygis</w:t>
            </w:r>
          </w:p>
        </w:tc>
      </w:tr>
      <w:tr w:rsidR="005C3759">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Pagal poreikį</w:t>
            </w:r>
          </w:p>
        </w:tc>
      </w:tr>
      <w:tr w:rsidR="005C3759">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16</w:t>
            </w:r>
          </w:p>
        </w:tc>
      </w:tr>
    </w:tbl>
    <w:p w:rsidR="005C3759" w:rsidRDefault="005C3759">
      <w:pPr>
        <w:pStyle w:val="ProductList-BodyIndented"/>
      </w:pPr>
    </w:p>
    <w:p w:rsidR="005C3759" w:rsidRDefault="00252142">
      <w:pPr>
        <w:pStyle w:val="ProductList-SubClauseHeading"/>
        <w:outlineLvl w:val="3"/>
      </w:pPr>
      <w:r>
        <w:t>Programinės įrangos naujumo garantijos klientų paslaugų lygis</w:t>
      </w:r>
    </w:p>
    <w:p w:rsidR="005C3759" w:rsidRDefault="00252142">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5C37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Numatytas kliento atsakas</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Kritinis poveikis verslui: </w:t>
            </w:r>
          </w:p>
          <w:p w:rsidR="005C3759" w:rsidRDefault="00252142">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Atsakymas į 1-ą skambutį per 2 valandas arba greičiau, atsižvelgiant į palaikymo pasiūlymą.</w:t>
            </w:r>
          </w:p>
          <w:p w:rsidR="005C3759" w:rsidRDefault="00252142">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Atitinkamų išteklių skyrimas nepertraukiamam darbui užtikrinti 24 valandas per parą 7 dienas per savaitę2.</w:t>
            </w:r>
          </w:p>
          <w:p w:rsidR="005C3759" w:rsidRDefault="00252142">
            <w:pPr>
              <w:pStyle w:val="ProductList-TableBody"/>
            </w:pPr>
            <w:r>
              <w:t>Greita keitimų valdymo specialistų prieiga ir atsakas.</w:t>
            </w:r>
          </w:p>
          <w:p w:rsidR="005C3759" w:rsidRDefault="00252142">
            <w:pPr>
              <w:pStyle w:val="ProductList-TableBody"/>
            </w:pPr>
            <w:r>
              <w:t>Vadovybės informavimas.</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Vidutiniškas poveikis verslui: </w:t>
            </w:r>
          </w:p>
          <w:p w:rsidR="005C3759" w:rsidRDefault="00252142">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Atsakymas į 1-ą skambutį per 4 valandas arba greičiau, atsižvelgiant į palaikymo pasiūlymą.</w:t>
            </w:r>
          </w:p>
          <w:p w:rsidR="005C3759" w:rsidRDefault="0025214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Atitinkamų išteklių skyrimas, kad darbas būtų vykdomas nepertraukiamai darbo valandomis.</w:t>
            </w:r>
          </w:p>
          <w:p w:rsidR="005C3759" w:rsidRDefault="00252142">
            <w:pPr>
              <w:pStyle w:val="ProductList-TableBody"/>
            </w:pPr>
            <w:r>
              <w:t>Keitimų valdymo specialistų prieiga ir atsakas per 4 darbo valandas.</w:t>
            </w:r>
          </w:p>
        </w:tc>
      </w:tr>
      <w:tr w:rsidR="005C3759">
        <w:tc>
          <w:tcPr>
            <w:tcW w:w="29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Minimalus poveikis verslui: </w:t>
            </w:r>
          </w:p>
          <w:p w:rsidR="005C3759" w:rsidRDefault="00252142">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Atsakymas į 1-ą skambutį per vieną darbo dieną arba greičiau, atsižvelgiant į palaikymo pasiūlymą.</w:t>
            </w:r>
          </w:p>
          <w:p w:rsidR="005C3759" w:rsidRDefault="0025214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Pateikiama tiksli apie incidentą pranešusio kontaktinio asmens informacija.</w:t>
            </w:r>
          </w:p>
          <w:p w:rsidR="005C3759" w:rsidRDefault="00252142">
            <w:pPr>
              <w:pStyle w:val="ProductList-TableBody"/>
            </w:pPr>
            <w:r>
              <w:t>Reaguojama per vieną darbo dieną.</w:t>
            </w:r>
          </w:p>
        </w:tc>
      </w:tr>
    </w:tbl>
    <w:p w:rsidR="005C3759" w:rsidRDefault="00252142">
      <w:pPr>
        <w:pStyle w:val="ProductList-BodyIndented"/>
      </w:pPr>
      <w:r>
        <w:rPr>
          <w:i/>
        </w:rPr>
        <w:t>1 Informacijos apie darbo valandas vietos laiku teiraukitės „Microsoft“ atstovo.</w:t>
      </w:r>
    </w:p>
    <w:p w:rsidR="005C3759" w:rsidRDefault="00252142">
      <w:pPr>
        <w:pStyle w:val="ProductList-BodyIndented"/>
      </w:pPr>
      <w:r>
        <w:rPr>
          <w:i/>
        </w:rPr>
        <w:lastRenderedPageBreak/>
        <w:t>2 „Microsoft“ gali sumažinti svarbos lygį, jei Klientas nesugebėjo skirti pakankamų išteklių arba tinkamai reaguoti, kad „Microsoft“ galėtų toliau spręsti problemą.</w:t>
      </w:r>
    </w:p>
    <w:p w:rsidR="005C3759" w:rsidRDefault="005C3759">
      <w:pPr>
        <w:pStyle w:val="ProductList-BodyIndented"/>
        <w:ind w:left="720"/>
      </w:pPr>
    </w:p>
    <w:p w:rsidR="005C3759" w:rsidRDefault="00252142">
      <w:pPr>
        <w:pStyle w:val="ProductList-SubClauseHeading"/>
        <w:outlineLvl w:val="3"/>
      </w:pPr>
      <w:r>
        <w:t>Programinės įrangos naujumo garantijos problemų sprendimo paslaugų ištisą parą incidentų konvertavimas į „Premier“ palaikymo paslaugas</w:t>
      </w:r>
    </w:p>
    <w:p w:rsidR="005C3759" w:rsidRDefault="00252142">
      <w:pPr>
        <w:pStyle w:val="ProductList-BodyIndented"/>
      </w:pPr>
      <w:r>
        <w:t>Klientai gali konvertuoti su SA susijusius ištisą parą teikiamų Problemų sprendimo paslaugų incidentus (SA PRS incidentai arba SAB) į „Premier“ problemų sprendimo paslaugų (PRS) valandas arba Skirtųjų palaikymo specialistų (DSE) valandas (taikoma tik operatyvinei palaikymo veiklai).</w:t>
      </w:r>
    </w:p>
    <w:p w:rsidR="005C3759" w:rsidRDefault="005C3759">
      <w:pPr>
        <w:pStyle w:val="ProductList-BodyIndented"/>
      </w:pPr>
    </w:p>
    <w:p w:rsidR="005C3759" w:rsidRDefault="00252142">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5C3759" w:rsidRDefault="005C3759">
      <w:pPr>
        <w:pStyle w:val="ProductList-BodyIndented"/>
        <w:ind w:left="720"/>
      </w:pPr>
    </w:p>
    <w:p w:rsidR="005C3759" w:rsidRDefault="00252142">
      <w:pPr>
        <w:pStyle w:val="ProductList-SubClauseHeading"/>
        <w:outlineLvl w:val="3"/>
      </w:pPr>
      <w:r>
        <w:t>Papildomos nuostatos verslui</w:t>
      </w:r>
    </w:p>
    <w:p w:rsidR="005C3759" w:rsidRDefault="00252142">
      <w:pPr>
        <w:pStyle w:val="ProductList-BodyIndented"/>
      </w:pPr>
      <w:r>
        <w:t>Gali būti nesujungtos Pasirenkamosios ar Korporatyvinės registracijos sutarčių, Pasirenkamosios „Plus“ registracijos ir Atvirosios licencijos vertės sutarčių SA išlaidos, kad būtų gauta teisė į papildomai suteiktus incidentų sprendimo pasiūlymus. Kiekvienos registracijos sutarties ar sutarties išlaidos bus naudojamos apskaičiuojant incidentų sprendimo pasiūlymus už tą registracijos sutartį arba sutartį.</w:t>
      </w:r>
    </w:p>
    <w:p w:rsidR="005C3759" w:rsidRDefault="005C3759">
      <w:pPr>
        <w:pStyle w:val="ProductList-BodyIndented"/>
      </w:pPr>
    </w:p>
    <w:p w:rsidR="005C3759" w:rsidRDefault="00252142">
      <w:pPr>
        <w:pStyle w:val="ProductList-BodyIndented"/>
      </w:pPr>
      <w:r>
        <w:t xml:space="preserve">Kai leidžiama, susigrąžinus pinigus ar atlikus kitokius atsiskaitymo pakoregavimus ir taip sumažinus SA išlaidas, galima netekti Palaikymo teisės arba Incidentų sprendimo telefonu pasiūlymų dabartiniu arba būsimu šių pasiūlymų teikimo laikotarpiu. </w:t>
      </w:r>
    </w:p>
    <w:p w:rsidR="005C3759" w:rsidRDefault="005C3759">
      <w:pPr>
        <w:pStyle w:val="ProductList-BodyIndented"/>
        <w:ind w:left="720"/>
      </w:pPr>
    </w:p>
    <w:p w:rsidR="005C3759" w:rsidRDefault="00252142">
      <w:pPr>
        <w:pStyle w:val="ProductList-SubClauseHeading"/>
        <w:outlineLvl w:val="3"/>
      </w:pPr>
      <w:r>
        <w:t>Neribotos problemų sprendimo paslaugos ištisą parą</w:t>
      </w:r>
    </w:p>
    <w:p w:rsidR="005C3759" w:rsidRDefault="00252142">
      <w:pPr>
        <w:pStyle w:val="ProductList-BodyIndented"/>
      </w:pPr>
      <w:r>
        <w:t>Ši privilegija suteikiama tik per 1) Programos platformos registracijos sutartį (EAP), skirtą Korporatyvinei sutarčiai ir (arba) 2) Serverio ir debesies registracijos sutartį (SCE), skirtą Korporatyvinei sutarčiai ir (arba) 3) licencijų, skirtų „Parallel Data Warehouse“ (PDW), įsigijimą per EA, EAP, Pasirenkamąją „Plus“ arba Pasirenkamąją.</w:t>
      </w:r>
    </w:p>
    <w:p w:rsidR="005C3759" w:rsidRDefault="005C3759">
      <w:pPr>
        <w:pStyle w:val="ProductList-BodyIndented"/>
        <w:ind w:left="720"/>
      </w:pPr>
    </w:p>
    <w:p w:rsidR="005C3759" w:rsidRDefault="00252142">
      <w:pPr>
        <w:pStyle w:val="ProductList-SubClauseHeading"/>
        <w:outlineLvl w:val="3"/>
      </w:pPr>
      <w:r>
        <w:t>SCE tinkamumas</w:t>
      </w:r>
    </w:p>
    <w:p w:rsidR="005C3759" w:rsidRDefault="00252142">
      <w:pPr>
        <w:pStyle w:val="ProductList-BodyIndented"/>
      </w:pPr>
      <w:r>
        <w:t>Klientai, kurie turi SCE su mažiausiai 250 000 USD vidutinėmis metinėmis SA išlaidomis priskirtiems Programų platformos arba Branduolio infrastruktūros paketo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5C3759" w:rsidRDefault="005C3759">
      <w:pPr>
        <w:pStyle w:val="ProductList-BodyIndented"/>
      </w:pPr>
    </w:p>
    <w:p w:rsidR="005C3759" w:rsidRDefault="00252142">
      <w:pPr>
        <w:pStyle w:val="ProductList-BodyIndented"/>
      </w:pPr>
      <w:r>
        <w:t>Toliau nurodyti priskirti programų platformos produktai.</w:t>
      </w:r>
    </w:p>
    <w:p w:rsidR="005C3759" w:rsidRDefault="00252142" w:rsidP="0025214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5C3759" w:rsidRDefault="00252142" w:rsidP="00252142">
      <w:pPr>
        <w:pStyle w:val="ProductList-Bullet"/>
        <w:numPr>
          <w:ilvl w:val="1"/>
          <w:numId w:val="38"/>
        </w:numPr>
      </w:pPr>
      <w:r>
        <w:t>„BizTalk Server“</w:t>
      </w:r>
      <w:r>
        <w:fldChar w:fldCharType="begin"/>
      </w:r>
      <w:r>
        <w:instrText xml:space="preserve"> XE "„BizTalk Server“" </w:instrText>
      </w:r>
      <w:r>
        <w:fldChar w:fldCharType="end"/>
      </w:r>
      <w:r>
        <w:t xml:space="preserve"> („Standard“, „Enterprise“ ir „Branch“)</w:t>
      </w:r>
    </w:p>
    <w:p w:rsidR="005C3759" w:rsidRDefault="00252142" w:rsidP="00252142">
      <w:pPr>
        <w:pStyle w:val="ProductList-Bullet"/>
        <w:numPr>
          <w:ilvl w:val="1"/>
          <w:numId w:val="38"/>
        </w:numPr>
      </w:pPr>
      <w:r>
        <w:t>„Office SharePoint Server“</w:t>
      </w:r>
      <w:r>
        <w:fldChar w:fldCharType="begin"/>
      </w:r>
      <w:r>
        <w:instrText xml:space="preserve"> XE "SharePoint Server“" </w:instrText>
      </w:r>
      <w:r>
        <w:fldChar w:fldCharType="end"/>
      </w:r>
    </w:p>
    <w:p w:rsidR="005C3759" w:rsidRDefault="00252142">
      <w:pPr>
        <w:pStyle w:val="ProductList-BodyIndented"/>
      </w:pPr>
      <w:r>
        <w:t>Priskirti produktai iš Branduolio infrastruktūros komponentų yra šie:</w:t>
      </w:r>
    </w:p>
    <w:p w:rsidR="005C3759" w:rsidRDefault="00252142" w:rsidP="0025214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5C3759" w:rsidRDefault="00252142" w:rsidP="0025214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5C3759" w:rsidRDefault="005C3759">
      <w:pPr>
        <w:pStyle w:val="ProductList-BodyIndented"/>
      </w:pPr>
    </w:p>
    <w:p w:rsidR="005C3759" w:rsidRDefault="00252142">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Mažiausios vidutinės metinės SA išlaidos, norint gauti Neribotas PRS paslaugas ištisą parą</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250,000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375,000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337,500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412,500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2,062,500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2,000,000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268,750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168,750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30,000,000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300,000,000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2,062,500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437,500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2,500,000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8,750,000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12,500,000</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8,250,000</w:t>
            </w:r>
          </w:p>
        </w:tc>
      </w:tr>
    </w:tbl>
    <w:p w:rsidR="005C3759" w:rsidRDefault="005C3759">
      <w:pPr>
        <w:pStyle w:val="ProductList-BodyIndented"/>
        <w:ind w:left="720"/>
      </w:pPr>
    </w:p>
    <w:p w:rsidR="005C3759" w:rsidRDefault="00252142">
      <w:pPr>
        <w:pStyle w:val="ProductList-BodyIndented"/>
      </w:pPr>
      <w:r>
        <w:lastRenderedPageBreak/>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5C3759" w:rsidRDefault="005C3759">
      <w:pPr>
        <w:pStyle w:val="ProductList-BodyIndented"/>
        <w:ind w:left="720"/>
      </w:pPr>
    </w:p>
    <w:p w:rsidR="005C3759" w:rsidRDefault="00252142">
      <w:pPr>
        <w:pStyle w:val="ProductList-SubClauseHeading"/>
        <w:outlineLvl w:val="3"/>
      </w:pPr>
      <w:r>
        <w:t>Teisė į „Parallel Data Warehouse“</w:t>
      </w:r>
    </w:p>
    <w:p w:rsidR="005C3759" w:rsidRDefault="00252142">
      <w:pPr>
        <w:pStyle w:val="ProductList-BodyIndented"/>
      </w:pPr>
      <w:r>
        <w:t>Klientai, kurie įsigyja „Parallel Data Warehouse“</w:t>
      </w:r>
      <w:r>
        <w:fldChar w:fldCharType="begin"/>
      </w:r>
      <w:r>
        <w:instrText xml:space="preserve"> XE "„Parallel Data Warehouse“" </w:instrText>
      </w:r>
      <w:r>
        <w:fldChar w:fldCharType="end"/>
      </w:r>
      <w:r>
        <w:t xml:space="preserve"> (PDW) licencijas ir turi galiojančią „Premier“ paslaugų sutartį, turi teisę į Neribotas PRS paslaugas ištisą parą, nepaisant to, ar yra užsiregistravę SCE, ir nepaisant jų SCE išlaidų. Kai klientai įsigyja PDW licencijas, „Microsoft“ nesuteikia incidentų pagal faktines SA išlaidas šiam produktui. </w:t>
      </w:r>
    </w:p>
    <w:p w:rsidR="005C3759" w:rsidRDefault="005C3759">
      <w:pPr>
        <w:pStyle w:val="ProductList-BodyIndented"/>
      </w:pPr>
    </w:p>
    <w:p w:rsidR="005C3759" w:rsidRDefault="00252142">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VL programą (-as), pagal kurias jie įsigijo PDW licencijas.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5C3759" w:rsidRDefault="005C3759">
      <w:pPr>
        <w:pStyle w:val="ProductList-BodyIndented"/>
      </w:pPr>
    </w:p>
    <w:p w:rsidR="005C3759" w:rsidRDefault="00252142">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5C3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Leidžiamas palaikymo kontaktinių asmenų skaičius</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4</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5</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6</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7</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8</w:t>
            </w:r>
          </w:p>
        </w:tc>
      </w:tr>
    </w:tbl>
    <w:p w:rsidR="005C3759" w:rsidRDefault="005C3759">
      <w:pPr>
        <w:pStyle w:val="ProductList-BodyIndented"/>
      </w:pPr>
    </w:p>
    <w:p w:rsidR="005C3759" w:rsidRDefault="00252142">
      <w:pPr>
        <w:pStyle w:val="ProductList-BodyIndented"/>
      </w:pPr>
      <w:r>
        <w:t>Į Neribotas PRS ištisą parą įeina tik Problemų sprendimo paslaugos. Visas Techninio konsultavimo vadybininko (TAM) arba Skirtojo palaikymo specialisto (DSE) laikas, praleistas sprendžiant incidentą, bus apmokestintas pagal Kliento „Premier“ paslaugų sutartį.</w:t>
      </w:r>
    </w:p>
    <w:p w:rsidR="005C3759" w:rsidRDefault="005C3759">
      <w:pPr>
        <w:pStyle w:val="ProductList-BodyIndented"/>
      </w:pPr>
    </w:p>
    <w:p w:rsidR="005C3759" w:rsidRDefault="00252142">
      <w:pPr>
        <w:pStyle w:val="ProductList-ClauseHeading"/>
        <w:outlineLvl w:val="2"/>
      </w:pPr>
      <w:bookmarkStart w:id="367" w:name="_Sec586"/>
      <w:r>
        <w:t>Papildomas karštųjų pataisų palaikymas</w:t>
      </w:r>
      <w:bookmarkEnd w:id="367"/>
    </w:p>
    <w:p w:rsidR="005C3759" w:rsidRDefault="00252142">
      <w:pPr>
        <w:pStyle w:val="ProductList-Body"/>
      </w:pPr>
      <w:r>
        <w:t>Papildomas karštųjų pataisų palaikymas suteikiamas klientams, kurie pasirašė „Premier“ arba „Essential“ palaikymo sutartį ir įsigijo SA pagal šias programas:</w:t>
      </w:r>
    </w:p>
    <w:p w:rsidR="005C3759" w:rsidRDefault="00252142" w:rsidP="00252142">
      <w:pPr>
        <w:pStyle w:val="ProductList-Bullet"/>
        <w:numPr>
          <w:ilvl w:val="0"/>
          <w:numId w:val="40"/>
        </w:numPr>
      </w:pPr>
      <w:r>
        <w:t xml:space="preserve">Klientai (išskyrus Akademinės pasirenkamosios, Akademinės pasirenkamosios „Plius“, Universiteto ir mokyklos sutarties ir Švietimo sprendimų atvirosios vertės prenumeratos sutarties klientus), turintys Programinės įrangos naujumo garantijos narystės apsaugą, skirtą Programų telkiniui, turi teisę į Papildomą karštųjų pataisų palaikymą, susijusį su Programų telkinio produktais. </w:t>
      </w:r>
    </w:p>
    <w:p w:rsidR="005C3759" w:rsidRDefault="00252142" w:rsidP="00252142">
      <w:pPr>
        <w:pStyle w:val="ProductList-Bullet"/>
        <w:numPr>
          <w:ilvl w:val="0"/>
          <w:numId w:val="40"/>
        </w:numPr>
      </w:pPr>
      <w:r>
        <w:t>Klientai (išskyrus Akademinės pasirenkamosios, Akademinės pasirenkamosios „Plius“, Universiteto ir mokyklos sutarties ir Švietimo sprendimų atvirosios vertės prenumeratos sutarties klientus), turintys Programinės įrangos naujumo garantijos narystės apsaugą, skirtą Sistemų telkiniui, turi teisę į Papildomą karštųjų pataisų palaikymą, skirtą „Windows“ kompiuterio operacinei sistemai ir (arba) „Windows Embedded“ operacinei sistemai (su Programinės įrangos naujumo garantijos narystės apsauga, skirta „Windows Embedded“ produktui).</w:t>
      </w:r>
    </w:p>
    <w:p w:rsidR="005C3759" w:rsidRDefault="00252142" w:rsidP="00252142">
      <w:pPr>
        <w:pStyle w:val="ProductList-Bullet"/>
        <w:numPr>
          <w:ilvl w:val="0"/>
          <w:numId w:val="40"/>
        </w:numPr>
      </w:pPr>
      <w:r>
        <w:t>Klientai (kiti nei Švietimo) su SA bent vienam serverio produktui turi teisę į Papildomą Serverio produktų karštųjų pataisų palaikymą. Tai apima šiuos serverio produktus: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ir „Windows Server“</w:t>
      </w:r>
      <w:r>
        <w:fldChar w:fldCharType="begin"/>
      </w:r>
      <w:r>
        <w:instrText xml:space="preserve"> XE "„Windows Server“" </w:instrText>
      </w:r>
      <w:r>
        <w:fldChar w:fldCharType="end"/>
      </w:r>
      <w:r>
        <w:t>.</w:t>
      </w:r>
    </w:p>
    <w:p w:rsidR="005C3759" w:rsidRDefault="005C3759">
      <w:pPr>
        <w:pStyle w:val="ProductList-Body"/>
      </w:pPr>
    </w:p>
    <w:p w:rsidR="005C3759" w:rsidRDefault="00252142">
      <w:pPr>
        <w:pStyle w:val="ProductList-Body"/>
      </w:pPr>
      <w:r>
        <w:t>Papildomas karštųjų pataisų palaikymas yra privilegija, skirta senesnėms programinėms įrangos versijoms, kurios perėjusios iš Standartinio į Papildomą palaikymą. Klientams, pasirašiusiems „Premier“ arba „Essential“ palaikymo sutartį, metiniai mokesčiai už Papildomo palaikymo sutartį netaikomi. Klientai vis tiek yra atsakingi už atskiras karštąsias pataisas.</w:t>
      </w:r>
    </w:p>
    <w:p w:rsidR="005C3759" w:rsidRDefault="005C3759">
      <w:pPr>
        <w:pStyle w:val="PURBreadcrumb"/>
      </w:pPr>
    </w:p>
    <w:p w:rsidR="005C3759" w:rsidRDefault="00252142">
      <w:pPr>
        <w:pStyle w:val="ProductList-ClauseHeading"/>
        <w:outlineLvl w:val="2"/>
      </w:pPr>
      <w:bookmarkStart w:id="368" w:name="_Sec587"/>
      <w:r>
        <w:t>Aukštesnės versijos įgijimo licencijos pasiekiamumas</w:t>
      </w:r>
      <w:bookmarkEnd w:id="368"/>
    </w:p>
    <w:p w:rsidR="005C3759" w:rsidRDefault="00252142">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Naujesnė versija</w:t>
      </w:r>
      <w:r>
        <w:t xml:space="preserve"> Licencijos bendrojo licencijavimo dokumentas: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5C37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Versija, prie kurios pereinama</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„BizTalk Server Standard“</w:t>
            </w:r>
            <w:r>
              <w:fldChar w:fldCharType="begin"/>
            </w:r>
            <w:r>
              <w:instrText xml:space="preserve"> XE "„BizTalk Server Standard“"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„BizTalk Server Enterprise“</w:t>
            </w:r>
            <w:r>
              <w:fldChar w:fldCharType="begin"/>
            </w:r>
            <w:r>
              <w:instrText xml:space="preserve"> XE "„BizTalk Server Enterprise“"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„BizTalk Server Enterprise“</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„Commerce Server Enterprise“</w:t>
            </w:r>
            <w:r>
              <w:fldChar w:fldCharType="begin"/>
            </w:r>
            <w:r>
              <w:instrText xml:space="preserve"> XE "„Commerce Server Enterprise“"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w:t>
            </w:r>
            <w:r>
              <w:fldChar w:fldCharType="begin"/>
            </w:r>
            <w:r>
              <w:instrText xml:space="preserve"> XE "„Enterprise CAL" </w:instrText>
            </w:r>
            <w:r>
              <w:fldChar w:fldCharType="end"/>
            </w:r>
            <w:r>
              <w:t xml:space="preserve"> Suite“</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 Bridge for Office 365“</w:t>
            </w:r>
            <w:r>
              <w:fldChar w:fldCharType="begin"/>
            </w:r>
            <w:r>
              <w:instrText xml:space="preserve"> XE "„Enterprise CAL Suite Bridge for Office 365“"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lastRenderedPageBreak/>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„Core Infrastructure Server Suite Datacenter“</w:t>
            </w:r>
            <w:r>
              <w:fldChar w:fldCharType="begin"/>
            </w:r>
            <w:r>
              <w:instrText xml:space="preserve"> XE "„Core Infrastructure Server Suite Datacenter“"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„Desktop Education“ su „Enterprise CAL Suite“</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„Desktop School“ su „Enterprise CAL Suite“</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„Exchange Server Enterprise“</w:t>
            </w:r>
            <w:r>
              <w:fldChar w:fldCharType="begin"/>
            </w:r>
            <w:r>
              <w:instrText xml:space="preserve"> XE "„Exchange Server Enterprise“"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„Forefront TMG Enterprise“</w:t>
            </w:r>
            <w:r>
              <w:fldChar w:fldCharType="begin"/>
            </w:r>
            <w:r>
              <w:instrText xml:space="preserve"> XE "„Forefront TMG Enterprise“"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„Internet Security &amp; Acceleration (ISA) Enterprise Server“</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Dynamics CRM Server“</w:t>
            </w:r>
            <w:r>
              <w:fldChar w:fldCharType="begin"/>
            </w:r>
            <w:r>
              <w:instrText xml:space="preserve"> XE "„Microsoft Dynamics CRM Server“"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„Office Professional Plus“</w:t>
            </w:r>
            <w:r>
              <w:fldChar w:fldCharType="begin"/>
            </w:r>
            <w:r>
              <w:instrText xml:space="preserve"> XE "„Office Professional Plus“"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Korporatyvinis kompiuteris</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Profesionalus kompiuteris su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Korporatyvinis kompiuteris su „Microsoft Desktop Optimization Pack“</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„Project Professional“</w:t>
            </w:r>
            <w:r>
              <w:fldChar w:fldCharType="begin"/>
            </w:r>
            <w:r>
              <w:instrText xml:space="preserve"> XE "„Project Professional“"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„SQL Server Enterprise Core“</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„SQL Server Enterprise</w:t>
            </w:r>
            <w:r>
              <w:fldChar w:fldCharType="begin"/>
            </w:r>
            <w:r>
              <w:instrText xml:space="preserve"> XE "„SQL Server Enterprise" </w:instrText>
            </w:r>
            <w:r>
              <w:fldChar w:fldCharType="end"/>
            </w:r>
            <w:r>
              <w:t xml:space="preserve"> Core“</w:t>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„SQL Server Business Intelligence“</w:t>
            </w:r>
            <w:r>
              <w:fldChar w:fldCharType="begin"/>
            </w:r>
            <w:r>
              <w:instrText xml:space="preserve"> XE "„SQL Server Business Intelligence“"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„System Center Datacenter“</w:t>
            </w:r>
            <w:r>
              <w:fldChar w:fldCharType="begin"/>
            </w:r>
            <w:r>
              <w:instrText xml:space="preserve"> XE "„System Center Datacenter“"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„Visio Professional“</w:t>
            </w:r>
            <w:r>
              <w:fldChar w:fldCharType="begin"/>
            </w:r>
            <w:r>
              <w:instrText xml:space="preserve"> XE "„Visio Professional“"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„Visual Studio Enterprise“ su MSDN</w:t>
            </w:r>
            <w:r>
              <w:fldChar w:fldCharType="begin"/>
            </w:r>
            <w:r>
              <w:instrText xml:space="preserve"> XE "„Visual Studio Enterprise“ su MSDN"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„Visual Studio Enterprise“ su MSDN</w:t>
            </w:r>
            <w:r>
              <w:fldChar w:fldCharType="begin"/>
            </w:r>
            <w:r>
              <w:instrText xml:space="preserve"> XE "„Visual Studio Enterprise“ su MSDN" </w:instrText>
            </w:r>
            <w:r>
              <w:fldChar w:fldCharType="end"/>
            </w:r>
          </w:p>
        </w:tc>
      </w:tr>
      <w:tr w:rsidR="005C3759">
        <w:tc>
          <w:tcPr>
            <w:tcW w:w="600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„Windows Server Datacenter“</w:t>
            </w:r>
            <w:r>
              <w:fldChar w:fldCharType="begin"/>
            </w:r>
            <w:r>
              <w:instrText xml:space="preserve"> XE "„Windows Server Datacenter“" </w:instrText>
            </w:r>
            <w:r>
              <w:fldChar w:fldCharType="end"/>
            </w:r>
          </w:p>
        </w:tc>
      </w:tr>
    </w:tbl>
    <w:p w:rsidR="005C3759" w:rsidRDefault="005C3759">
      <w:pPr>
        <w:pStyle w:val="ProductList-Body"/>
      </w:pPr>
    </w:p>
    <w:p w:rsidR="005C3759" w:rsidRDefault="00252142">
      <w:pPr>
        <w:pStyle w:val="ProductList-ClauseHeading"/>
        <w:outlineLvl w:val="2"/>
      </w:pPr>
      <w:bookmarkStart w:id="369" w:name="_Sec588"/>
      <w:r>
        <w:t>Serveriai – Avarinio atkūrimo teisės</w:t>
      </w:r>
      <w:bookmarkEnd w:id="369"/>
    </w:p>
    <w:p w:rsidR="005C3759" w:rsidRDefault="00252142">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5C3759" w:rsidRDefault="005C3759">
      <w:pPr>
        <w:pStyle w:val="ProductList-Body"/>
      </w:pPr>
    </w:p>
    <w:p w:rsidR="005C3759" w:rsidRDefault="00252142">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5C3759" w:rsidRDefault="00252142" w:rsidP="00252142">
      <w:pPr>
        <w:pStyle w:val="ProductList-Bullet"/>
        <w:numPr>
          <w:ilvl w:val="0"/>
          <w:numId w:val="41"/>
        </w:numPr>
      </w:pPr>
      <w:r>
        <w:t>trumpais laikotarpiais, kai vykdomas avarinio atkūrimo testavimas – ne ilgiau nei vieną savaitę kas 90 dienų;</w:t>
      </w:r>
    </w:p>
    <w:p w:rsidR="005C3759" w:rsidRDefault="00252142" w:rsidP="00252142">
      <w:pPr>
        <w:pStyle w:val="ProductList-Bullet"/>
        <w:numPr>
          <w:ilvl w:val="0"/>
          <w:numId w:val="4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5C3759" w:rsidRDefault="00252142" w:rsidP="00252142">
      <w:pPr>
        <w:pStyle w:val="ProductList-Bullet"/>
        <w:numPr>
          <w:ilvl w:val="0"/>
          <w:numId w:val="41"/>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5C3759" w:rsidRDefault="005C3759">
      <w:pPr>
        <w:pStyle w:val="ProductList-Body"/>
      </w:pPr>
    </w:p>
    <w:p w:rsidR="005C3759" w:rsidRDefault="00252142">
      <w:pPr>
        <w:pStyle w:val="ProductList-Body"/>
      </w:pPr>
      <w:r>
        <w:t>Norint naudoti programinę įrangą avarinio atkūrimo teisėmis Klientas turi laikytis toliau nurodytų sąlygų.</w:t>
      </w:r>
    </w:p>
    <w:p w:rsidR="005C3759" w:rsidRDefault="00252142" w:rsidP="00252142">
      <w:pPr>
        <w:pStyle w:val="ProductList-Bullet"/>
        <w:numPr>
          <w:ilvl w:val="0"/>
          <w:numId w:val="4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rsidR="005C3759" w:rsidRDefault="00252142" w:rsidP="00252142">
      <w:pPr>
        <w:pStyle w:val="ProductList-Bullet"/>
        <w:numPr>
          <w:ilvl w:val="0"/>
          <w:numId w:val="4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rsidR="005C3759" w:rsidRDefault="00252142" w:rsidP="00252142">
      <w:pPr>
        <w:pStyle w:val="ProductList-Bullet"/>
        <w:numPr>
          <w:ilvl w:val="0"/>
          <w:numId w:val="42"/>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5C3759" w:rsidRDefault="00252142" w:rsidP="00252142">
      <w:pPr>
        <w:pStyle w:val="ProductList-Bullet"/>
        <w:numPr>
          <w:ilvl w:val="1"/>
          <w:numId w:val="42"/>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rsidR="005C3759" w:rsidRDefault="00252142" w:rsidP="00252142">
      <w:pPr>
        <w:pStyle w:val="ProductList-Bullet"/>
        <w:numPr>
          <w:ilvl w:val="1"/>
          <w:numId w:val="42"/>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5C3759" w:rsidRDefault="00252142">
      <w:pPr>
        <w:pStyle w:val="ProductList-Body"/>
        <w:ind w:left="1080"/>
      </w:pPr>
      <w:r>
        <w:t>- aparatūros virtualizavimo programinei įrangai, pvz., „Hyper-V“, paleisti;</w:t>
      </w:r>
    </w:p>
    <w:p w:rsidR="005C3759" w:rsidRDefault="00252142">
      <w:pPr>
        <w:pStyle w:val="ProductList-Body"/>
        <w:ind w:left="1080"/>
      </w:pPr>
      <w:r>
        <w:t>- aparatūros virtualizavimo paslaugoms teikti;</w:t>
      </w:r>
    </w:p>
    <w:p w:rsidR="005C3759" w:rsidRDefault="00252142">
      <w:pPr>
        <w:pStyle w:val="ProductList-Body"/>
        <w:ind w:left="1080"/>
      </w:pPr>
      <w:r>
        <w:t>- programinės įrangos agentams paleisti, kad būtų valdoma aparatūros virtualizavimo programinė įranga;</w:t>
      </w:r>
    </w:p>
    <w:p w:rsidR="005C3759" w:rsidRDefault="00252142">
      <w:pPr>
        <w:pStyle w:val="ProductList-Body"/>
        <w:ind w:left="1080"/>
      </w:pPr>
      <w:r>
        <w:t>- kaip atkartojimo paskirties vieta;</w:t>
      </w:r>
    </w:p>
    <w:p w:rsidR="005C3759" w:rsidRDefault="00252142">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5C3759" w:rsidRDefault="00252142">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5C3759" w:rsidRDefault="00252142">
      <w:pPr>
        <w:pStyle w:val="ProductList-Body"/>
        <w:ind w:left="1080"/>
      </w:pPr>
      <w:r>
        <w:t xml:space="preserve">- norint vykdyti avarinį atkūrimą, kaip nurodyta pirmiau. </w:t>
      </w:r>
    </w:p>
    <w:p w:rsidR="005C3759" w:rsidRDefault="00252142" w:rsidP="00252142">
      <w:pPr>
        <w:pStyle w:val="ProductList-Bullet"/>
        <w:numPr>
          <w:ilvl w:val="1"/>
          <w:numId w:val="4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5C3759" w:rsidRDefault="00252142" w:rsidP="00252142">
      <w:pPr>
        <w:pStyle w:val="ProductList-Bullet"/>
        <w:numPr>
          <w:ilvl w:val="0"/>
          <w:numId w:val="43"/>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rsidR="005C3759" w:rsidRDefault="00252142" w:rsidP="00252142">
      <w:pPr>
        <w:pStyle w:val="ProductList-Bullet"/>
        <w:numPr>
          <w:ilvl w:val="0"/>
          <w:numId w:val="43"/>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rsidR="005C3759" w:rsidRDefault="00252142" w:rsidP="00252142">
      <w:pPr>
        <w:pStyle w:val="ProductList-Bullet"/>
        <w:numPr>
          <w:ilvl w:val="0"/>
          <w:numId w:val="43"/>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rsidR="005C3759" w:rsidRDefault="00252142" w:rsidP="00252142">
      <w:pPr>
        <w:pStyle w:val="ProductList-Bullet"/>
        <w:numPr>
          <w:ilvl w:val="0"/>
          <w:numId w:val="43"/>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5C3759" w:rsidRDefault="005C3759">
      <w:pPr>
        <w:pStyle w:val="ProductList-Body"/>
      </w:pPr>
    </w:p>
    <w:p w:rsidR="005C3759" w:rsidRDefault="00252142">
      <w:pPr>
        <w:pStyle w:val="ProductList-ClauseHeading"/>
        <w:outlineLvl w:val="2"/>
      </w:pPr>
      <w:bookmarkStart w:id="370" w:name="_Sec589"/>
      <w:r>
        <w:t>Licencijos mobilumas</w:t>
      </w:r>
      <w:bookmarkEnd w:id="370"/>
    </w:p>
    <w:p w:rsidR="005C3759" w:rsidRDefault="00252142">
      <w:pPr>
        <w:pStyle w:val="ProductList-SubClauseHeading"/>
        <w:outlineLvl w:val="3"/>
      </w:pPr>
      <w:r>
        <w:t>Licencijos mobilumas serverių ūkiuose</w:t>
      </w:r>
    </w:p>
    <w:p w:rsidR="005C3759" w:rsidRDefault="00252142">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w:t>
      </w:r>
      <w:r>
        <w:lastRenderedPageBreak/>
        <w:t xml:space="preserve">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5C3759" w:rsidRDefault="005C3759">
      <w:pPr>
        <w:pStyle w:val="ProductList-BodyIndented"/>
      </w:pPr>
    </w:p>
    <w:p w:rsidR="005C3759" w:rsidRDefault="00252142">
      <w:pPr>
        <w:pStyle w:val="ProductList-SubClauseHeading"/>
        <w:outlineLvl w:val="3"/>
      </w:pPr>
      <w:r>
        <w:t>Licencijos mobilumas naudojant Programinės įrangos naujumo garantiją</w:t>
      </w:r>
    </w:p>
    <w:p w:rsidR="005C3759" w:rsidRDefault="00252142">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laikydamasis toliau nurodytų reikalavimų. Nuosavų išteklių nuomai naudojamus produktus tuo pačiu metu galima naudoti pagal Licencijos mobilumo naudojant SA teises, jei laikomasi Nuosavų išteklių nuomos licencijos sąlygose nurodytų apribojimų. </w:t>
      </w:r>
    </w:p>
    <w:p w:rsidR="005C3759" w:rsidRDefault="005C3759">
      <w:pPr>
        <w:pStyle w:val="ProductList-BodyIndented"/>
      </w:pPr>
    </w:p>
    <w:p w:rsidR="005C3759" w:rsidRDefault="00252142">
      <w:pPr>
        <w:pStyle w:val="ProductList-SubSubClauseHeading"/>
        <w:outlineLvl w:val="4"/>
      </w:pPr>
      <w:r>
        <w:t>Leidžiamas naudojimas</w:t>
      </w:r>
    </w:p>
    <w:p w:rsidR="005C3759" w:rsidRDefault="00252142">
      <w:pPr>
        <w:pStyle w:val="ProductList-BodyIndented2"/>
      </w:pPr>
      <w:r>
        <w:t>Licencijų mobilumo naudojant SA teisės suteikia Klientui galimybę:</w:t>
      </w:r>
    </w:p>
    <w:p w:rsidR="005C3759" w:rsidRDefault="00252142" w:rsidP="00252142">
      <w:pPr>
        <w:pStyle w:val="ProductList-Bullet"/>
        <w:numPr>
          <w:ilvl w:val="2"/>
          <w:numId w:val="44"/>
        </w:numPr>
      </w:pPr>
      <w:r>
        <w:t xml:space="preserve">paleisti savo licencijuotą programinę įrangą bendrai naudojamuose serveriuose; </w:t>
      </w:r>
    </w:p>
    <w:p w:rsidR="005C3759" w:rsidRDefault="00252142" w:rsidP="00252142">
      <w:pPr>
        <w:pStyle w:val="ProductList-Bullet"/>
        <w:numPr>
          <w:ilvl w:val="2"/>
          <w:numId w:val="44"/>
        </w:numPr>
      </w:pPr>
      <w:r>
        <w:t xml:space="preserve">pasiekti tą programinę įrangą naudojant prieigos licencijas ir Vartotojo bei įrenginio PL, suteikiančias prieigą prie Produktų; </w:t>
      </w:r>
    </w:p>
    <w:p w:rsidR="005C3759" w:rsidRDefault="00252142" w:rsidP="00252142">
      <w:pPr>
        <w:pStyle w:val="ProductList-Bullet"/>
        <w:numPr>
          <w:ilvl w:val="2"/>
          <w:numId w:val="4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5C3759" w:rsidRDefault="00252142" w:rsidP="00252142">
      <w:pPr>
        <w:pStyle w:val="ProductList-Bullet"/>
        <w:numPr>
          <w:ilvl w:val="2"/>
          <w:numId w:val="44"/>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5C3759" w:rsidRDefault="005C3759">
      <w:pPr>
        <w:pStyle w:val="ProductList-BodyIndented2"/>
      </w:pPr>
    </w:p>
    <w:p w:rsidR="005C3759" w:rsidRDefault="00252142">
      <w:pPr>
        <w:pStyle w:val="ProductList-SubSubClauseHeading"/>
        <w:outlineLvl w:val="4"/>
      </w:pPr>
      <w:r>
        <w:t>Reikalavimai</w:t>
      </w:r>
    </w:p>
    <w:p w:rsidR="005C3759" w:rsidRDefault="00252142">
      <w:pPr>
        <w:pStyle w:val="ProductList-BodyIndented2"/>
      </w:pPr>
      <w:r>
        <w:t>Kad būtų galima naudotis Licencijos mobilumo naudojant SA teisėmis, Klientas turi:</w:t>
      </w:r>
    </w:p>
    <w:p w:rsidR="005C3759" w:rsidRDefault="00252142" w:rsidP="00252142">
      <w:pPr>
        <w:pStyle w:val="ProductList-Bullet"/>
        <w:numPr>
          <w:ilvl w:val="2"/>
          <w:numId w:val="45"/>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5C3759" w:rsidRDefault="00252142" w:rsidP="00252142">
      <w:pPr>
        <w:pStyle w:val="ProductList-Bullet"/>
        <w:numPr>
          <w:ilvl w:val="2"/>
          <w:numId w:val="45"/>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5C3759" w:rsidRDefault="00252142" w:rsidP="00252142">
      <w:pPr>
        <w:pStyle w:val="ProductList-Bullet"/>
        <w:numPr>
          <w:ilvl w:val="2"/>
          <w:numId w:val="45"/>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5C3759" w:rsidRDefault="005C3759">
      <w:pPr>
        <w:pStyle w:val="ProductList-BodyIndented2"/>
      </w:pPr>
    </w:p>
    <w:p w:rsidR="005C3759" w:rsidRDefault="00252142">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39"/>
        <w:gridCol w:w="2519"/>
        <w:gridCol w:w="2494"/>
        <w:gridCol w:w="2518"/>
      </w:tblGrid>
      <w:tr w:rsidR="005C37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Leidžiamas skaičius:</w:t>
            </w:r>
          </w:p>
          <w:p w:rsidR="005C3759" w:rsidRDefault="00252142">
            <w:pPr>
              <w:pStyle w:val="ProductList-TableBody"/>
            </w:pPr>
            <w:r>
              <w:rPr>
                <w:color w:val="FFFFFF"/>
              </w:rPr>
              <w:t>OSE arba branduolių skaičius vienai licencijai</w:t>
            </w: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 OSE vienai licencijai</w:t>
            </w: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 OSE vienai licencijai</w:t>
            </w: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Vienas virtualusis branduolys (taikomos produktų naudojimo teisės, įskaitant mažiausiai 4 branduolių vienoje OSE reikalavimą)</w:t>
            </w: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 valdomos OSE vienai licencijai</w:t>
            </w: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10 valdomos OSE vienai licencijai</w:t>
            </w:r>
          </w:p>
        </w:tc>
      </w:tr>
    </w:tbl>
    <w:p w:rsidR="005C3759" w:rsidRDefault="005C3759">
      <w:pPr>
        <w:pStyle w:val="ProductList-BodyIndented2"/>
      </w:pPr>
    </w:p>
    <w:p w:rsidR="005C3759" w:rsidRDefault="00252142">
      <w:pPr>
        <w:pStyle w:val="ProductList-SubSubClauseHeading"/>
        <w:outlineLvl w:val="4"/>
      </w:pPr>
      <w:r>
        <w:t>Perėmimo teisės</w:t>
      </w:r>
    </w:p>
    <w:p w:rsidR="005C3759" w:rsidRDefault="00252142">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5C3759" w:rsidRDefault="005C3759">
      <w:pPr>
        <w:pStyle w:val="ProductList-BodyIndented2"/>
      </w:pPr>
    </w:p>
    <w:p w:rsidR="005C3759" w:rsidRDefault="00252142">
      <w:pPr>
        <w:pStyle w:val="ProductList-ClauseHeading"/>
        <w:outlineLvl w:val="2"/>
      </w:pPr>
      <w:bookmarkStart w:id="371" w:name="_Sec590"/>
      <w:r>
        <w:t>Serveriai – Nuosavo serverio programos</w:t>
      </w:r>
      <w:bookmarkEnd w:id="371"/>
    </w:p>
    <w:p w:rsidR="005C3759" w:rsidRDefault="00252142">
      <w:pPr>
        <w:pStyle w:val="ProductList-Body"/>
      </w:pPr>
      <w:r>
        <w:t>Nuosavo serverio programos yra Produktai, kuriems taikomos Nuosavo serverio programų naudojimo teisės.</w:t>
      </w:r>
    </w:p>
    <w:p w:rsidR="005C3759" w:rsidRDefault="005C3759">
      <w:pPr>
        <w:pStyle w:val="ProductList-Body"/>
      </w:pPr>
    </w:p>
    <w:p w:rsidR="005C3759" w:rsidRDefault="00252142">
      <w:pPr>
        <w:pStyle w:val="ProductList-Body"/>
      </w:pPr>
      <w:r>
        <w:lastRenderedPageBreak/>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5C3759" w:rsidRDefault="005C3759">
      <w:pPr>
        <w:pStyle w:val="ProductList-Body"/>
      </w:pPr>
    </w:p>
    <w:p w:rsidR="005C3759" w:rsidRDefault="00252142">
      <w:pPr>
        <w:pStyle w:val="ProductList-SubClauseHeading"/>
        <w:outlineLvl w:val="3"/>
      </w:pPr>
      <w:r>
        <w:t>Reikalavimai</w:t>
      </w:r>
    </w:p>
    <w:p w:rsidR="005C3759" w:rsidRDefault="00252142">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skirtas:</w:t>
      </w:r>
    </w:p>
    <w:p w:rsidR="005C3759" w:rsidRDefault="00252142" w:rsidP="00252142">
      <w:pPr>
        <w:pStyle w:val="ProductList-Bullet"/>
        <w:numPr>
          <w:ilvl w:val="1"/>
          <w:numId w:val="46"/>
        </w:numPr>
      </w:pPr>
      <w:r>
        <w:t>nuosavo serverio taikomosios programos veiktų kaip bendro sprendimo dalis ir</w:t>
      </w:r>
    </w:p>
    <w:p w:rsidR="005C3759" w:rsidRDefault="00252142" w:rsidP="00252142">
      <w:pPr>
        <w:pStyle w:val="ProductList-Bullet"/>
        <w:numPr>
          <w:ilvl w:val="1"/>
          <w:numId w:val="46"/>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5C3759" w:rsidRDefault="00252142">
      <w:pPr>
        <w:pStyle w:val="ProductList-BodyIndented"/>
      </w:pPr>
      <w:r>
        <w:t xml:space="preserve">Visa „Microsoft“ programinė įranga, naudota siekiant sukurti ir pateikti Bendrą sprendimą, turi: </w:t>
      </w:r>
    </w:p>
    <w:p w:rsidR="005C3759" w:rsidRDefault="00252142" w:rsidP="00252142">
      <w:pPr>
        <w:pStyle w:val="ProductList-Bullet"/>
        <w:numPr>
          <w:ilvl w:val="1"/>
          <w:numId w:val="47"/>
        </w:numPr>
      </w:pPr>
      <w:r>
        <w:t>būti licencijuota per Bendrojo licencijavimo programą;</w:t>
      </w:r>
    </w:p>
    <w:p w:rsidR="005C3759" w:rsidRDefault="00252142" w:rsidP="00252142">
      <w:pPr>
        <w:pStyle w:val="ProductList-Bullet"/>
        <w:numPr>
          <w:ilvl w:val="1"/>
          <w:numId w:val="47"/>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5C3759" w:rsidRDefault="005C3759">
      <w:pPr>
        <w:pStyle w:val="ProductList-BodyIndented"/>
      </w:pPr>
    </w:p>
    <w:p w:rsidR="005C3759" w:rsidRDefault="00252142">
      <w:pPr>
        <w:pStyle w:val="ProductList-BodyIndented"/>
      </w:pPr>
      <w:r>
        <w:t>Jei Klientas pateikia bendrą sprendimą iš bendrai naudojamų serverių, Klientas „Windows Server“ negali naudoti kaip Nuosavo serverio taikomosios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naudojimo bendrai naudojamuose serveriuose teises. Kitiems bendrame sprendime, pateiktame iš bendrai naudojamų serverių, naudojamiems produktams turi būti taikomos Licencijos mobilumo naudojant Programinės įrangos naujumo garantiją teisės.</w:t>
      </w:r>
    </w:p>
    <w:p w:rsidR="005C3759" w:rsidRDefault="005C3759">
      <w:pPr>
        <w:pStyle w:val="ProductList-BodyIndented"/>
      </w:pPr>
    </w:p>
    <w:p w:rsidR="005C3759" w:rsidRDefault="00252142">
      <w:pPr>
        <w:pStyle w:val="ProductList-BodyIndented"/>
      </w:pPr>
      <w:r>
        <w:t>Būtina, kad Kliento programinė įranga:</w:t>
      </w:r>
    </w:p>
    <w:p w:rsidR="005C3759" w:rsidRDefault="00252142" w:rsidP="00252142">
      <w:pPr>
        <w:pStyle w:val="ProductList-Bullet"/>
        <w:numPr>
          <w:ilvl w:val="1"/>
          <w:numId w:val="48"/>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5C3759" w:rsidRDefault="00252142" w:rsidP="00252142">
      <w:pPr>
        <w:pStyle w:val="ProductList-Bullet"/>
        <w:numPr>
          <w:ilvl w:val="1"/>
          <w:numId w:val="48"/>
        </w:numPr>
      </w:pPr>
      <w:r>
        <w:t>būtų Bendro sprendimo pagrindinė paslauga ir (arba) taikomoji programa ir nebūtų leidžiama Bendro sprendimo galutinio vartotojo tiesioginė prieiga prie Nuosavo serverio taikomosios programos;</w:t>
      </w:r>
    </w:p>
    <w:p w:rsidR="005C3759" w:rsidRDefault="00252142" w:rsidP="00252142">
      <w:pPr>
        <w:pStyle w:val="ProductList-Bullet"/>
        <w:numPr>
          <w:ilvl w:val="1"/>
          <w:numId w:val="48"/>
        </w:numPr>
      </w:pPr>
      <w:r>
        <w:t xml:space="preserve">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 </w:t>
      </w:r>
    </w:p>
    <w:p w:rsidR="005C3759" w:rsidRDefault="00252142" w:rsidP="00252142">
      <w:pPr>
        <w:pStyle w:val="ProductList-Bullet"/>
        <w:numPr>
          <w:ilvl w:val="1"/>
          <w:numId w:val="48"/>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5C3759" w:rsidRDefault="005C3759">
      <w:pPr>
        <w:pStyle w:val="ProductList-BodyIndented"/>
      </w:pPr>
    </w:p>
    <w:p w:rsidR="005C3759" w:rsidRDefault="00252142">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5C3759" w:rsidRDefault="005C3759">
      <w:pPr>
        <w:pStyle w:val="ProductList-BodyIndented"/>
        <w:jc w:val="right"/>
      </w:pPr>
    </w:p>
    <w:tbl>
      <w:tblPr>
        <w:tblStyle w:val="PURTable0"/>
        <w:tblW w:w="0" w:type="dxa"/>
        <w:tblLook w:val="04A0" w:firstRow="1" w:lastRow="0" w:firstColumn="1" w:lastColumn="0" w:noHBand="0" w:noVBand="1"/>
      </w:tblPr>
      <w:tblGrid>
        <w:gridCol w:w="1044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Indented"/>
      </w:pPr>
    </w:p>
    <w:p w:rsidR="005C3759" w:rsidRDefault="005C3759">
      <w:pPr>
        <w:pStyle w:val="PURBreadcrumb"/>
      </w:pPr>
    </w:p>
    <w:p w:rsidR="005C3759" w:rsidRDefault="00252142">
      <w:pPr>
        <w:pStyle w:val="ProductList-SectionHeading"/>
        <w:pageBreakBefore/>
        <w:outlineLvl w:val="0"/>
      </w:pPr>
      <w:bookmarkStart w:id="372" w:name="_Sec562"/>
      <w:bookmarkEnd w:id="349"/>
      <w:r>
        <w:lastRenderedPageBreak/>
        <w:t>C priedas – Profesionalios paslaugos.</w:t>
      </w:r>
      <w:r>
        <w:fldChar w:fldCharType="begin"/>
      </w:r>
      <w:r>
        <w:instrText xml:space="preserve"> TC "</w:instrText>
      </w:r>
      <w:bookmarkStart w:id="373" w:name="_Toc446538469"/>
      <w:r>
        <w:instrText>C priedas – Profesionalios paslaugos.</w:instrText>
      </w:r>
      <w:bookmarkEnd w:id="373"/>
      <w:r>
        <w:instrText>" \l 1</w:instrText>
      </w:r>
      <w:r>
        <w:fldChar w:fldCharType="end"/>
      </w:r>
    </w:p>
    <w:p w:rsidR="005C3759" w:rsidRDefault="00252142">
      <w:pPr>
        <w:pStyle w:val="ProductList-Body"/>
      </w:pPr>
      <w:r>
        <w:t>Per „Microsoft“ bendrąjį licencijavimą teikiamos Profesionalios paslaugos aprašytos toliau.</w:t>
      </w:r>
    </w:p>
    <w:p w:rsidR="005C3759" w:rsidRDefault="00252142">
      <w:pPr>
        <w:pStyle w:val="ProductList-Offering1Heading"/>
        <w:outlineLvl w:val="1"/>
      </w:pPr>
      <w:bookmarkStart w:id="374" w:name="_Sec565"/>
      <w:r>
        <w:t>„Microsoft Premier“ palaikymo pasiūlymai</w:t>
      </w:r>
      <w:bookmarkEnd w:id="374"/>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5C3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jc w:val="center"/>
            </w:pPr>
            <w:r>
              <w:rPr>
                <w:color w:val="FFFFFF"/>
              </w:rPr>
              <w:t>„Premier Plus“</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Kas mėnesį</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Iki 10 val.</w:t>
            </w:r>
          </w:p>
          <w:p w:rsidR="005C3759" w:rsidRDefault="00252142">
            <w:pPr>
              <w:pStyle w:val="ProductList-TableBody"/>
            </w:pPr>
            <w:r>
              <w:t>1 papildoma valanda sveikatos patikrai</w:t>
            </w:r>
          </w:p>
          <w:p w:rsidR="005C3759" w:rsidRDefault="00252142">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Iki 160 val.</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Iki 140 val.</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jc w:val="center"/>
            </w:pPr>
            <w:r>
              <w:t>X</w:t>
            </w:r>
          </w:p>
        </w:tc>
      </w:tr>
      <w:tr w:rsidR="005C3759">
        <w:tc>
          <w:tcPr>
            <w:tcW w:w="404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 vnt. paketai</w:t>
            </w:r>
          </w:p>
        </w:tc>
      </w:tr>
    </w:tbl>
    <w:p w:rsidR="005C3759" w:rsidRDefault="00252142">
      <w:pPr>
        <w:pStyle w:val="ProductList-Body"/>
      </w:pPr>
      <w:r>
        <w:rPr>
          <w:vertAlign w:val="superscript"/>
        </w:rPr>
        <w:t xml:space="preserve">1 </w:t>
      </w:r>
      <w:r>
        <w:rPr>
          <w:i/>
        </w:rPr>
        <w:t>Darbo valandos nustatomos konkrečiose vietose.</w:t>
      </w:r>
    </w:p>
    <w:p w:rsidR="005C3759" w:rsidRDefault="005C3759">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5C37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Numatytas Kliento atsakas</w:t>
            </w: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Ypač neigiamas poveikis verslui: </w:t>
            </w:r>
          </w:p>
          <w:p w:rsidR="005C3759" w:rsidRDefault="00252142">
            <w:pPr>
              <w:pStyle w:val="ProductList-TableBody"/>
            </w:pPr>
            <w:r>
              <w:t>Visiškas galimybės valdyti esminius (svarbiausių) verslo procesus ir tęsti darbo praradimas</w:t>
            </w:r>
          </w:p>
          <w:p w:rsidR="005C3759" w:rsidRDefault="00252142">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Atsakymas į 1-ą skambutį per valandą arba greičiau</w:t>
            </w:r>
          </w:p>
          <w:p w:rsidR="005C3759" w:rsidRDefault="00252142">
            <w:pPr>
              <w:pStyle w:val="ProductList-TableBody"/>
            </w:pPr>
            <w:r>
              <w:t>„Microsoft“ atstovai kuo greičiau atvyksta pas klientą.</w:t>
            </w:r>
          </w:p>
          <w:p w:rsidR="005C3759" w:rsidRDefault="00252142">
            <w:pPr>
              <w:pStyle w:val="ProductList-TableBody"/>
            </w:pPr>
            <w:r>
              <w:t>Nepertraukiamas darbas 24 valandas per parą 7 dienas per savaitę.</w:t>
            </w:r>
          </w:p>
          <w:p w:rsidR="005C3759" w:rsidRDefault="00252142">
            <w:pPr>
              <w:pStyle w:val="ProductList-TableBody"/>
            </w:pPr>
            <w:r>
              <w:t>Operatyvus problemos perdavimas „Microsoft“ produktų komandoms.</w:t>
            </w:r>
          </w:p>
          <w:p w:rsidR="005C3759" w:rsidRDefault="00252142">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Kliento vyresniųjų vadovaujančių asmenų informavimas </w:t>
            </w:r>
          </w:p>
          <w:p w:rsidR="005C3759" w:rsidRDefault="00252142">
            <w:pPr>
              <w:pStyle w:val="ProductList-TableBody"/>
            </w:pPr>
            <w:r>
              <w:t>Atitinkamų išteklių skyrimas nepertraukiamam darbui užtikrinti 24 valandas per parą 7 dienas per savaitę</w:t>
            </w:r>
            <w:r>
              <w:rPr>
                <w:vertAlign w:val="superscript"/>
              </w:rPr>
              <w:t>2</w:t>
            </w:r>
            <w:r>
              <w:t>.</w:t>
            </w:r>
          </w:p>
          <w:p w:rsidR="005C3759" w:rsidRDefault="00252142">
            <w:pPr>
              <w:pStyle w:val="ProductList-TableBody"/>
            </w:pPr>
            <w:r>
              <w:t>Greita keitimų valdymo specialistų prieiga ir atsakas.</w:t>
            </w: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Kritinis poveikis verslui: </w:t>
            </w:r>
          </w:p>
          <w:p w:rsidR="005C3759" w:rsidRDefault="00252142">
            <w:pPr>
              <w:pStyle w:val="ProductList-TableBody"/>
            </w:pPr>
            <w:r>
              <w:t>Sutrinka arba labai pablogėjo paslaugų kokybė.</w:t>
            </w:r>
          </w:p>
          <w:p w:rsidR="005C3759" w:rsidRDefault="00252142">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Atsakymas į 1-ą skambutį per valandą arba greičiau</w:t>
            </w:r>
          </w:p>
          <w:p w:rsidR="005C3759" w:rsidRDefault="00252142">
            <w:pPr>
              <w:pStyle w:val="ProductList-TableBody"/>
            </w:pPr>
            <w:r>
              <w:t>„Microsoft“ atstovai, jei būtina, atvyksta pas Klientą.</w:t>
            </w:r>
          </w:p>
          <w:p w:rsidR="005C3759" w:rsidRDefault="00252142">
            <w:pPr>
              <w:pStyle w:val="ProductList-TableBody"/>
            </w:pPr>
            <w:r>
              <w:t>Nepertraukiamas darbas 24 valandas per parą 7 dienas per savaitę.</w:t>
            </w:r>
          </w:p>
          <w:p w:rsidR="005C3759" w:rsidRDefault="00252142">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Atitinkamų išteklių skyrimas nepertraukiamam darbui užtikrinti 24 valandas per parą 7 dienas per savaitę</w:t>
            </w:r>
            <w:r>
              <w:rPr>
                <w:vertAlign w:val="superscript"/>
              </w:rPr>
              <w:t>2</w:t>
            </w:r>
            <w:r>
              <w:t>.</w:t>
            </w:r>
          </w:p>
          <w:p w:rsidR="005C3759" w:rsidRDefault="00252142">
            <w:pPr>
              <w:pStyle w:val="ProductList-TableBody"/>
            </w:pPr>
            <w:r>
              <w:t>Greita keitimų valdymo specialistų prieiga ir atsakas.</w:t>
            </w:r>
          </w:p>
          <w:p w:rsidR="005C3759" w:rsidRDefault="00252142">
            <w:pPr>
              <w:pStyle w:val="ProductList-TableBody"/>
            </w:pPr>
            <w:r>
              <w:t>Vadovybės informavimas.</w:t>
            </w: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Vidutiniškas poveikis verslui: </w:t>
            </w:r>
          </w:p>
          <w:p w:rsidR="005C3759" w:rsidRDefault="00252142">
            <w:pPr>
              <w:pStyle w:val="ProductList-TableBody"/>
            </w:pPr>
            <w:r>
              <w:t>Sutriko arba perpus pablogėjo paslaugų kokybė, tačiau darbą galima tęsti ribota apimtimi.</w:t>
            </w:r>
          </w:p>
          <w:p w:rsidR="005C3759" w:rsidRDefault="00252142">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Atsakymas į 1-ą skambutį per 2 valandas arba greičiau</w:t>
            </w:r>
          </w:p>
          <w:p w:rsidR="005C3759" w:rsidRDefault="0025214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Atitinkamų išteklių skyrimas, kad darbas būtų vykdomas nepertraukiamai darbo valandomis.</w:t>
            </w:r>
          </w:p>
          <w:p w:rsidR="005C3759" w:rsidRDefault="00252142">
            <w:pPr>
              <w:pStyle w:val="ProductList-TableBody"/>
            </w:pPr>
            <w:r>
              <w:t>Keitimų valdymo specialistų prieiga ir atsakas per 4 darbo valandas</w:t>
            </w:r>
            <w:r>
              <w:rPr>
                <w:vertAlign w:val="superscript"/>
              </w:rPr>
              <w:t>1</w:t>
            </w: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Minimalus poveikis verslui: </w:t>
            </w:r>
          </w:p>
          <w:p w:rsidR="005C3759" w:rsidRDefault="00252142">
            <w:pPr>
              <w:pStyle w:val="ProductList-TableBody"/>
            </w:pPr>
            <w:r>
              <w:t>Verslas Iš esmės funkcionuoja su nedideliais paslaugų sutrikimais arba be jų.</w:t>
            </w:r>
          </w:p>
          <w:p w:rsidR="005C3759" w:rsidRDefault="00252142">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Atsakymas į 1-ą skambutį per 4 valandas arba greičiau</w:t>
            </w:r>
          </w:p>
          <w:p w:rsidR="005C3759" w:rsidRDefault="0025214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Pateikiama tiksli apie incidentą pranešusio kontaktinio asmens informacija.</w:t>
            </w:r>
          </w:p>
          <w:p w:rsidR="005C3759" w:rsidRDefault="00252142">
            <w:pPr>
              <w:pStyle w:val="ProductList-TableBody"/>
            </w:pPr>
            <w:r>
              <w:t>Reaguojama per 24 valandas</w:t>
            </w:r>
          </w:p>
        </w:tc>
      </w:tr>
    </w:tbl>
    <w:p w:rsidR="005C3759" w:rsidRDefault="00252142">
      <w:pPr>
        <w:pStyle w:val="ProductList-Body"/>
      </w:pPr>
      <w:r>
        <w:rPr>
          <w:vertAlign w:val="superscript"/>
        </w:rPr>
        <w:t>1</w:t>
      </w:r>
      <w:r>
        <w:rPr>
          <w:i/>
        </w:rPr>
        <w:t>Darbo valandos nustatomos konkrečiose vietose.</w:t>
      </w:r>
    </w:p>
    <w:p w:rsidR="005C3759" w:rsidRDefault="00252142">
      <w:pPr>
        <w:pStyle w:val="ProductList-Body"/>
      </w:pPr>
      <w:r>
        <w:rPr>
          <w:vertAlign w:val="superscript"/>
        </w:rPr>
        <w:t>2</w:t>
      </w:r>
      <w:r>
        <w:rPr>
          <w:i/>
        </w:rPr>
        <w:t>„Microsoft“ gali sumažinti svarbos lygį, jei Klientas nesugebėjo skirti pakankamų išteklių arba tinkamai reaguoti, kad „Microsoft“ galėtų toliau spręsti problemą.</w:t>
      </w:r>
    </w:p>
    <w:p w:rsidR="005C3759" w:rsidRDefault="005C3759">
      <w:pPr>
        <w:pStyle w:val="ProductList-Body"/>
      </w:pPr>
    </w:p>
    <w:p w:rsidR="005C3759" w:rsidRDefault="00252142">
      <w:pPr>
        <w:pStyle w:val="ProductList-ClauseHeading"/>
        <w:outlineLvl w:val="2"/>
      </w:pPr>
      <w:r>
        <w:t>Susijusios verslo taisyklės</w:t>
      </w:r>
    </w:p>
    <w:p w:rsidR="005C3759" w:rsidRDefault="00252142">
      <w:pPr>
        <w:pStyle w:val="ProductList-Body"/>
      </w:pPr>
      <w:r>
        <w:t xml:space="preserve">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pasinaudota, bus anuliuotos. Klientui pageidaujant „Microsoft“ gali prisijungti prie jo sistemos nuotoliniu būdu ir taip išanalizuoti problemas.</w:t>
      </w:r>
    </w:p>
    <w:p w:rsidR="005C3759" w:rsidRDefault="00252142">
      <w:pPr>
        <w:pStyle w:val="ProductList-Offering1Heading"/>
        <w:outlineLvl w:val="1"/>
      </w:pPr>
      <w:bookmarkStart w:id="375" w:name="_Sec566"/>
      <w:r>
        <w:t>„Microsoft“ korporatyvinės strategijos programos pasiūlymai</w:t>
      </w:r>
      <w:bookmarkEnd w:id="375"/>
      <w:r>
        <w:fldChar w:fldCharType="begin"/>
      </w:r>
      <w:r>
        <w:instrText xml:space="preserve"> TC "„Microsoft“ korporatyvinės strategijos programos pasiūlymai" \l 2</w:instrText>
      </w:r>
      <w:r>
        <w:fldChar w:fldCharType="end"/>
      </w:r>
    </w:p>
    <w:p w:rsidR="005C3759" w:rsidRDefault="00252142">
      <w:pPr>
        <w:pStyle w:val="ProductList-Body"/>
      </w:pPr>
      <w:r>
        <w:t>Korporatyvinės strategijos programą sudaro šie komponentai, kurie bus teikiami kiekvieniems metams pagal Kliento Korporatyvinę sutartį:</w:t>
      </w:r>
    </w:p>
    <w:tbl>
      <w:tblPr>
        <w:tblStyle w:val="PURTable"/>
        <w:tblW w:w="0" w:type="dxa"/>
        <w:tblLook w:val="04A0" w:firstRow="1" w:lastRow="0" w:firstColumn="1" w:lastColumn="0" w:noHBand="0" w:noVBand="1"/>
      </w:tblPr>
      <w:tblGrid>
        <w:gridCol w:w="2699"/>
        <w:gridCol w:w="2697"/>
        <w:gridCol w:w="2697"/>
        <w:gridCol w:w="2697"/>
      </w:tblGrid>
      <w:tr w:rsidR="005C37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Įmonės portfelio strategija</w:t>
            </w: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9RO-xxxx</w:t>
            </w: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„Microsoft“ architekto ir įmonių aptarnavimo komandos paslaugos, kurių bendra teikimo trukmė – ne daugiau kaip 400 val. </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„Microsoft“ architekto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 xml:space="preserve">„Microsoft“ architekto ir įmonių aptarnavimo komandos paslaugos, kurių bendra teikimo trukmė – ne daugiau kaip 1 600 val. </w:t>
            </w: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Įmonės strategijų tinklas</w:t>
            </w:r>
          </w:p>
        </w:tc>
        <w:tc>
          <w:tcPr>
            <w:tcW w:w="30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Įmonės strategijų biblioteka</w:t>
            </w:r>
          </w:p>
        </w:tc>
        <w:tc>
          <w:tcPr>
            <w:tcW w:w="30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C3759" w:rsidRDefault="005C3759">
            <w:pPr>
              <w:pStyle w:val="ProductList-TableBody"/>
            </w:pPr>
          </w:p>
        </w:tc>
      </w:tr>
      <w:tr w:rsidR="005C3759">
        <w:tc>
          <w:tcPr>
            <w:tcW w:w="306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Įmonės strategijos efektyvumas (SKU produktų grupė: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200 val. (gali būti pridėtos prie bet kurio anksčiau nurodyto pasiūlymo)</w:t>
            </w:r>
          </w:p>
        </w:tc>
      </w:tr>
    </w:tbl>
    <w:p w:rsidR="005C3759" w:rsidRDefault="005C3759">
      <w:pPr>
        <w:pStyle w:val="ProductList-Body"/>
      </w:pPr>
    </w:p>
    <w:p w:rsidR="005C3759" w:rsidRDefault="00252142">
      <w:pPr>
        <w:pStyle w:val="ProductList-ClauseHeading"/>
        <w:outlineLvl w:val="2"/>
      </w:pPr>
      <w:r>
        <w:t>Korporatyvinės strategijos paslaugų moduliai</w:t>
      </w:r>
    </w:p>
    <w:p w:rsidR="005C3759" w:rsidRDefault="00252142">
      <w:pPr>
        <w:pStyle w:val="ProductList-Body"/>
      </w:pPr>
      <w:r>
        <w:t>Įmonės strategijos įsipareigojimai apima vieną arba daugiau Įmonės strategijos modulių, įtrauktų į Paslaugų teikimo planą.</w:t>
      </w:r>
    </w:p>
    <w:p w:rsidR="005C3759" w:rsidRDefault="005C3759">
      <w:pPr>
        <w:pStyle w:val="ProductList-Body"/>
      </w:pPr>
    </w:p>
    <w:p w:rsidR="005C3759" w:rsidRDefault="00252142">
      <w:pPr>
        <w:pStyle w:val="ProductList-ClauseHeading"/>
        <w:outlineLvl w:val="2"/>
      </w:pPr>
      <w:r>
        <w:t>Neteiktinos paslaugos</w:t>
      </w:r>
    </w:p>
    <w:p w:rsidR="005C3759" w:rsidRDefault="00252142">
      <w:pPr>
        <w:pStyle w:val="ProductList-Body"/>
      </w:pPr>
      <w:r>
        <w:t>Į Korporatyvinės strategijos programą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5C3759" w:rsidRDefault="005C3759">
      <w:pPr>
        <w:pStyle w:val="ProductList-Body"/>
      </w:pPr>
    </w:p>
    <w:p w:rsidR="005C3759" w:rsidRDefault="00252142">
      <w:pPr>
        <w:pStyle w:val="ProductList-ClauseHeading"/>
        <w:outlineLvl w:val="2"/>
      </w:pPr>
      <w:r>
        <w:t>Kliento pareigos</w:t>
      </w:r>
    </w:p>
    <w:p w:rsidR="005C3759" w:rsidRDefault="00252142">
      <w:pPr>
        <w:pStyle w:val="ProductList-Body"/>
      </w:pPr>
      <w:r>
        <w:t>Dalyvaudamas Įmonės strategijos programoje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5C3759" w:rsidRDefault="00252142">
      <w:pPr>
        <w:pStyle w:val="ProductList-Offering1Heading"/>
        <w:outlineLvl w:val="1"/>
      </w:pPr>
      <w:bookmarkStart w:id="376" w:name="_Sec567"/>
      <w:r>
        <w:t>Pasiūlymai, susiję su pardavimo efektyvumo didinimo paslauga</w:t>
      </w:r>
      <w:bookmarkEnd w:id="376"/>
      <w:r>
        <w:fldChar w:fldCharType="begin"/>
      </w:r>
      <w:r>
        <w:instrText xml:space="preserve"> TC "</w:instrText>
      </w:r>
      <w:bookmarkStart w:id="377" w:name="_Toc446538470"/>
      <w:r>
        <w:instrText>Pasiūlymai, susiję su pardavimo efektyvumo didinimo paslauga</w:instrText>
      </w:r>
      <w:bookmarkEnd w:id="377"/>
      <w:r>
        <w:instrText>" \l 2</w:instrText>
      </w:r>
      <w:r>
        <w:fldChar w:fldCharType="end"/>
      </w:r>
    </w:p>
    <w:p w:rsidR="005C3759" w:rsidRDefault="00252142">
      <w:pPr>
        <w:pStyle w:val="ProductList-ClauseHeading"/>
        <w:outlineLvl w:val="2"/>
      </w:pPr>
      <w:r>
        <w:t>Pardavimo efektyvumo didinimo paslaugos apžvalga</w:t>
      </w:r>
    </w:p>
    <w:p w:rsidR="005C3759" w:rsidRDefault="00252142">
      <w:pPr>
        <w:pStyle w:val="ProductList-Body"/>
      </w:pPr>
      <w:r>
        <w:t>Pardavimo efektyvumo didinimo paslauga – tai viena iš „Microsoft“ paslaugų, teikiama keturias (4) savaites siekiant užtikrinti konkrečių „Microsoft Dynamics CRM Online“ funkcijų realizavimą.</w:t>
      </w:r>
    </w:p>
    <w:p w:rsidR="005C3759" w:rsidRDefault="005C3759">
      <w:pPr>
        <w:pStyle w:val="ProductList-Body"/>
      </w:pPr>
    </w:p>
    <w:p w:rsidR="005C3759" w:rsidRDefault="00252142">
      <w:pPr>
        <w:pStyle w:val="ProductList-Body"/>
      </w:pPr>
      <w:r>
        <w:t>Su Pardavimo efektyvumo didinimo pasiūlymu numatomos toliau nurodytos paslaugos.</w:t>
      </w:r>
    </w:p>
    <w:p w:rsidR="005C3759" w:rsidRDefault="00252142" w:rsidP="00252142">
      <w:pPr>
        <w:pStyle w:val="ProductList-Bullet"/>
        <w:numPr>
          <w:ilvl w:val="0"/>
          <w:numId w:val="49"/>
        </w:numPr>
      </w:pPr>
      <w:r>
        <w:rPr>
          <w:b/>
          <w:color w:val="00188F"/>
        </w:rPr>
        <w:t>Paslaugų teikimo planas</w:t>
      </w:r>
      <w:r>
        <w:t>: sukurtas „Microsoft“ konsultanto ir atitinkantis kliento verslo tikslus bei poreikius.</w:t>
      </w:r>
    </w:p>
    <w:p w:rsidR="005C3759" w:rsidRDefault="00252142" w:rsidP="00252142">
      <w:pPr>
        <w:pStyle w:val="ProductList-Bullet"/>
        <w:numPr>
          <w:ilvl w:val="0"/>
          <w:numId w:val="49"/>
        </w:numPr>
      </w:pPr>
      <w:r>
        <w:rPr>
          <w:b/>
          <w:color w:val="00188F"/>
        </w:rPr>
        <w:t>Seminarai</w:t>
      </w:r>
      <w:r>
        <w:t>: iki šešiolikos (16) val. seminarų iš viso.</w:t>
      </w:r>
    </w:p>
    <w:p w:rsidR="005C3759" w:rsidRDefault="00252142" w:rsidP="00252142">
      <w:pPr>
        <w:pStyle w:val="ProductList-Bullet"/>
        <w:numPr>
          <w:ilvl w:val="1"/>
          <w:numId w:val="49"/>
        </w:numPr>
      </w:pPr>
      <w:r>
        <w:t>Ne daugiau kaip du (2) pažintinio pobūdžio seminarai, per kuriuos aiškindami pagrindiniai naudojimo atvejai ir Kliento nurodyti su verslu susiję konfigūracijai keliami reikalavimai.</w:t>
      </w:r>
    </w:p>
    <w:p w:rsidR="005C3759" w:rsidRDefault="00252142" w:rsidP="00252142">
      <w:pPr>
        <w:pStyle w:val="ProductList-Bullet"/>
        <w:numPr>
          <w:ilvl w:val="1"/>
          <w:numId w:val="49"/>
        </w:numPr>
      </w:pPr>
      <w:r>
        <w:t>Ne daugiau kaip keturi (4) seminarai, skirti kūrimo procesų apžvalgai.</w:t>
      </w:r>
    </w:p>
    <w:p w:rsidR="005C3759" w:rsidRDefault="00252142" w:rsidP="00252142">
      <w:pPr>
        <w:pStyle w:val="ProductList-Bullet"/>
        <w:numPr>
          <w:ilvl w:val="0"/>
          <w:numId w:val="49"/>
        </w:numPr>
      </w:pPr>
      <w:r>
        <w:rPr>
          <w:b/>
          <w:color w:val="00188F"/>
        </w:rPr>
        <w:t>Ataskaitos</w:t>
      </w:r>
      <w:r>
        <w:t>: viena (1) vietinė „Microsoft Dynamics CRM Online“ ataskaitų sritis su ne daugiau kaip keturiais (4) vietiniais komponentais ir dviem (2) „Excel Power View“ ataskaitomis, naudojančiomis „Power BI Pro5“, sukonfigūruotą dviem (2). Ataskaitose rodomos ne daugiau kaip dvi (2) vienam objektui skirtos interaktyviosios diagramos, pateikiančios per „Microsoft Dynamics CRM Online“ gautus duomenis.</w:t>
      </w:r>
    </w:p>
    <w:p w:rsidR="005C3759" w:rsidRDefault="00252142" w:rsidP="00252142">
      <w:pPr>
        <w:pStyle w:val="ProductList-Bullet"/>
        <w:numPr>
          <w:ilvl w:val="0"/>
          <w:numId w:val="49"/>
        </w:numPr>
      </w:pPr>
      <w:r>
        <w:rPr>
          <w:b/>
          <w:color w:val="00188F"/>
        </w:rPr>
        <w:t>Konfigūracija</w:t>
      </w:r>
      <w:r>
        <w:t>: „Microsoft Dynamics CRM Online“ sukonfigūruota taip, kad palaikymas būtų teikiamas iš viso dešimčiai (10) vartotojų. Šiuo laikotarpiu net šešiasdešimt keturias (64) valandas „Microsoft“ skirs galimybių procesų, 3 saugos vaidmenų, 3 asmenų pritaikomų naujų saugos vaidmenų kūrimui ir „SharePoint“ bei „Yammer“ integracijai į „Microsoft Dynamics CRM Online“.</w:t>
      </w:r>
    </w:p>
    <w:p w:rsidR="005C3759" w:rsidRDefault="00252142" w:rsidP="00252142">
      <w:pPr>
        <w:pStyle w:val="ProductList-Bullet"/>
        <w:numPr>
          <w:ilvl w:val="0"/>
          <w:numId w:val="49"/>
        </w:numPr>
      </w:pPr>
      <w:r>
        <w:rPr>
          <w:b/>
          <w:color w:val="00188F"/>
        </w:rPr>
        <w:t>Testavimas</w:t>
      </w:r>
      <w:r>
        <w:t>: skiriamos ne daugiau kaip dvidešimt šešios (26) valandos, ne daugiau kaip du (2) testai (pvz., sistemos testas ir UAT).</w:t>
      </w:r>
    </w:p>
    <w:p w:rsidR="005C3759" w:rsidRDefault="00252142" w:rsidP="00252142">
      <w:pPr>
        <w:pStyle w:val="ProductList-Bullet"/>
        <w:numPr>
          <w:ilvl w:val="0"/>
          <w:numId w:val="49"/>
        </w:numPr>
      </w:pPr>
      <w:r>
        <w:rPr>
          <w:b/>
          <w:color w:val="00188F"/>
        </w:rPr>
        <w:t>Mokymas ir žinių perdavimas</w:t>
      </w:r>
      <w:r>
        <w:t>: vienas (1) su produktu susijęs Kliento vartotojų mokymo užsiėmimas, trunkantis ne ilgiau kaip keturias (4) valandas.</w:t>
      </w:r>
    </w:p>
    <w:p w:rsidR="005C3759" w:rsidRDefault="00252142" w:rsidP="00252142">
      <w:pPr>
        <w:pStyle w:val="ProductList-Bullet"/>
        <w:numPr>
          <w:ilvl w:val="0"/>
          <w:numId w:val="49"/>
        </w:numPr>
      </w:pPr>
      <w:r>
        <w:rPr>
          <w:b/>
          <w:color w:val="00188F"/>
        </w:rPr>
        <w:t>Pagalba diegiant</w:t>
      </w:r>
      <w:r>
        <w:t>: ne daugiau kaip keturiasdešimt (40) valandų su diegimu ir paleidimu susijusios pagalbos (4 sav.), atsižvelgiant į iš anksto nustatytą projekto apimtį ir reikalavimus.</w:t>
      </w:r>
    </w:p>
    <w:p w:rsidR="005C3759" w:rsidRDefault="005C3759">
      <w:pPr>
        <w:pStyle w:val="ProductList-Body"/>
      </w:pPr>
    </w:p>
    <w:p w:rsidR="005C3759" w:rsidRDefault="00252142">
      <w:pPr>
        <w:pStyle w:val="ProductList-ClauseHeading"/>
        <w:outlineLvl w:val="2"/>
      </w:pPr>
      <w:r>
        <w:t>Kliento pareigos</w:t>
      </w:r>
    </w:p>
    <w:p w:rsidR="005C3759" w:rsidRDefault="00252142">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SectionHeading"/>
        <w:pageBreakBefore/>
        <w:outlineLvl w:val="0"/>
      </w:pPr>
      <w:bookmarkStart w:id="378" w:name="_Sec563"/>
      <w:bookmarkEnd w:id="372"/>
      <w:r>
        <w:lastRenderedPageBreak/>
        <w:t>D priedas – Papildomos programos sutarties sąlygos</w:t>
      </w:r>
      <w:r>
        <w:fldChar w:fldCharType="begin"/>
      </w:r>
      <w:r>
        <w:instrText xml:space="preserve"> TC "</w:instrText>
      </w:r>
      <w:bookmarkStart w:id="379" w:name="_Toc446538471"/>
      <w:r>
        <w:instrText>D priedas – Papildomos programos sutarties sąlygos</w:instrText>
      </w:r>
      <w:bookmarkEnd w:id="379"/>
      <w:r>
        <w:instrText>" \l 1</w:instrText>
      </w:r>
      <w:r>
        <w:fldChar w:fldCharType="end"/>
      </w:r>
    </w:p>
    <w:p w:rsidR="005C3759" w:rsidRDefault="00252142">
      <w:pPr>
        <w:pStyle w:val="ProductList-Body"/>
      </w:pPr>
      <w:r>
        <w:t>Toliau pateiktos sąlygos, kaip nurodyta, yra susiję su Kliento bendrojo licencijavimo sutartimi.</w:t>
      </w:r>
    </w:p>
    <w:p w:rsidR="005C3759" w:rsidRDefault="00252142">
      <w:pPr>
        <w:pStyle w:val="ProductList-Offering1Heading"/>
        <w:outlineLvl w:val="1"/>
      </w:pPr>
      <w:bookmarkStart w:id="380" w:name="_Sec568"/>
      <w:r>
        <w:t>Papildomos Pasirenkamosios „Plus“ programos sąlygos</w:t>
      </w:r>
      <w:bookmarkEnd w:id="380"/>
      <w:r>
        <w:fldChar w:fldCharType="begin"/>
      </w:r>
      <w:r>
        <w:instrText xml:space="preserve"> TC "</w:instrText>
      </w:r>
      <w:bookmarkStart w:id="381" w:name="_Toc446538472"/>
      <w:r>
        <w:instrText>Papildomos Pasirenkamosios</w:instrText>
      </w:r>
      <w:bookmarkEnd w:id="381"/>
      <w:r>
        <w:instrText xml:space="preserve"> „Plus“ programos sąlygos" \l 2</w:instrText>
      </w:r>
      <w:r>
        <w:fldChar w:fldCharType="end"/>
      </w:r>
    </w:p>
    <w:p w:rsidR="005C3759" w:rsidRDefault="00252142">
      <w:pPr>
        <w:pStyle w:val="ProductList-Body"/>
      </w:pPr>
      <w:r>
        <w:t>Pasirenkamoji „Plius“ reikalauja minimalaus 500 taškų viename telkinyje užsakymo per pirmuosius metus. Šis užsakymo kiekio reikalavimas gali būti atšauktas, jei sudaroma Priskirta sutartis.</w:t>
      </w:r>
    </w:p>
    <w:p w:rsidR="005C3759" w:rsidRDefault="005C3759">
      <w:pPr>
        <w:pStyle w:val="ProductList-Body"/>
      </w:pPr>
    </w:p>
    <w:p w:rsidR="005C3759" w:rsidRDefault="00252142">
      <w:pPr>
        <w:pStyle w:val="ProductList-ClauseHeading"/>
        <w:outlineLvl w:val="2"/>
      </w:pPr>
      <w:r>
        <w:t>Pasirenkamosios „Plius“ kainų lygiai</w:t>
      </w:r>
    </w:p>
    <w:p w:rsidR="005C3759" w:rsidRDefault="00252142">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5C3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C3759" w:rsidRDefault="00252142">
            <w:pPr>
              <w:pStyle w:val="ProductList-TableBody"/>
            </w:pPr>
            <w:r>
              <w:rPr>
                <w:color w:val="FFFFFF"/>
              </w:rPr>
              <w:t>Minimalus taškų skaičius per metus telkinyje</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500</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4,000</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10,000</w:t>
            </w:r>
          </w:p>
        </w:tc>
      </w:tr>
      <w:tr w:rsidR="005C3759">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C3759" w:rsidRDefault="00252142">
            <w:pPr>
              <w:pStyle w:val="ProductList-TableBody"/>
            </w:pPr>
            <w:r>
              <w:t>25,000</w:t>
            </w:r>
          </w:p>
        </w:tc>
      </w:tr>
    </w:tbl>
    <w:p w:rsidR="005C3759" w:rsidRDefault="00252142">
      <w:pPr>
        <w:pStyle w:val="ProductList-Offering1Heading"/>
        <w:outlineLvl w:val="1"/>
      </w:pPr>
      <w:bookmarkStart w:id="382" w:name="_Sec569"/>
      <w:r>
        <w:t>Priskirtų įrenginių valdymo apibrėžimas</w:t>
      </w:r>
      <w:bookmarkEnd w:id="382"/>
      <w:r>
        <w:fldChar w:fldCharType="begin"/>
      </w:r>
      <w:r>
        <w:instrText xml:space="preserve"> TC "</w:instrText>
      </w:r>
      <w:bookmarkStart w:id="383" w:name="_Toc446538473"/>
      <w:r>
        <w:instrText>Priskirtų įrenginių valdymo apibrėžimas</w:instrText>
      </w:r>
      <w:bookmarkEnd w:id="383"/>
      <w:r>
        <w:instrText>" \l 2</w:instrText>
      </w:r>
      <w:r>
        <w:fldChar w:fldCharType="end"/>
      </w:r>
    </w:p>
    <w:p w:rsidR="005C3759" w:rsidRDefault="00252142">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5C3759" w:rsidRDefault="00252142" w:rsidP="00252142">
      <w:pPr>
        <w:pStyle w:val="ProductList-Bullet"/>
        <w:numPr>
          <w:ilvl w:val="0"/>
          <w:numId w:val="50"/>
        </w:numPr>
      </w:pPr>
      <w:r>
        <w:t>kuris leidžia prisijungti prie jo domeno;</w:t>
      </w:r>
    </w:p>
    <w:p w:rsidR="005C3759" w:rsidRDefault="00252142" w:rsidP="00252142">
      <w:pPr>
        <w:pStyle w:val="ProductList-Bullet"/>
        <w:numPr>
          <w:ilvl w:val="0"/>
          <w:numId w:val="50"/>
        </w:numPr>
      </w:pPr>
      <w:r>
        <w:t>kuris autentifikuoja reikalavimą naudoti vidines programas;</w:t>
      </w:r>
    </w:p>
    <w:p w:rsidR="005C3759" w:rsidRDefault="00252142" w:rsidP="00252142">
      <w:pPr>
        <w:pStyle w:val="ProductList-Bullet"/>
        <w:numPr>
          <w:ilvl w:val="0"/>
          <w:numId w:val="50"/>
        </w:numPr>
      </w:pPr>
      <w:r>
        <w:t>kuriame įdiegiami agentai (pvz., antivirusinė programa, nuo kenkėjiškų programų apsauganti programinė įranga arba kiti agentai, privalomi pagal Kliento strategiją);</w:t>
      </w:r>
    </w:p>
    <w:p w:rsidR="005C3759" w:rsidRDefault="00252142" w:rsidP="00252142">
      <w:pPr>
        <w:pStyle w:val="ProductList-Bullet"/>
        <w:numPr>
          <w:ilvl w:val="0"/>
          <w:numId w:val="50"/>
        </w:numPr>
      </w:pPr>
      <w:r>
        <w:t>kuriam tiesiogiai ar netiesiogiai taikomos ir vykdomos grupės strategijos;</w:t>
      </w:r>
    </w:p>
    <w:p w:rsidR="005C3759" w:rsidRDefault="00252142" w:rsidP="00252142">
      <w:pPr>
        <w:pStyle w:val="ProductList-Bullet"/>
        <w:numPr>
          <w:ilvl w:val="0"/>
          <w:numId w:val="50"/>
        </w:numPr>
      </w:pPr>
      <w:r>
        <w:t>kuriame jis prašo arba gauna duomenis, konfigūruoja ar duoda nurodymus aparatūrai ar programinei įrangai, kuri tiesiogiai ar netiesiogiai susijusi su operacinės sistemos aplinka;</w:t>
      </w:r>
    </w:p>
    <w:p w:rsidR="005C3759" w:rsidRDefault="00252142" w:rsidP="00252142">
      <w:pPr>
        <w:pStyle w:val="ProductList-Bullet"/>
        <w:numPr>
          <w:ilvl w:val="0"/>
          <w:numId w:val="50"/>
        </w:numPr>
      </w:pPr>
      <w:r>
        <w:t>kuris suteikia galimybę pasiekti virtualiąją kompiuterių infrastruktūrą (VDI) ne „Windows“ SA, „Microsoft Intune“ (įrenginys) arba „Windows“ virtualiojo kompiuterio prieigos tarptinklinio ryšio teisių taikymo srityje.</w:t>
      </w:r>
    </w:p>
    <w:p w:rsidR="005C3759" w:rsidRDefault="005C3759">
      <w:pPr>
        <w:pStyle w:val="ProductList-Body"/>
      </w:pPr>
    </w:p>
    <w:p w:rsidR="005C3759" w:rsidRDefault="00252142">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5C3759" w:rsidRDefault="00252142">
      <w:pPr>
        <w:pStyle w:val="ProductList-Offering1Heading"/>
        <w:outlineLvl w:val="1"/>
      </w:pPr>
      <w:bookmarkStart w:id="384" w:name="_Sec570"/>
      <w:r>
        <w:t>Internete teikiamos paslaugos, numatytos Atvirosios licencijos programose</w:t>
      </w:r>
      <w:bookmarkEnd w:id="384"/>
      <w:r>
        <w:fldChar w:fldCharType="begin"/>
      </w:r>
      <w:r>
        <w:instrText xml:space="preserve"> TC "</w:instrText>
      </w:r>
      <w:bookmarkStart w:id="385" w:name="_Toc446538474"/>
      <w:r>
        <w:instrText>Internete teikiamos paslaugos, numatytos Atvirosios licencijos programose</w:instrText>
      </w:r>
      <w:bookmarkEnd w:id="385"/>
      <w:r>
        <w:instrText>" \l 2</w:instrText>
      </w:r>
      <w:r>
        <w:fldChar w:fldCharType="end"/>
      </w:r>
    </w:p>
    <w:p w:rsidR="005C3759" w:rsidRDefault="00252142">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5C3759" w:rsidRDefault="005C3759">
      <w:pPr>
        <w:pStyle w:val="ProductList-Body"/>
      </w:pPr>
    </w:p>
    <w:p w:rsidR="005C3759" w:rsidRDefault="00252142">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5C3759" w:rsidRDefault="00252142">
      <w:pPr>
        <w:pStyle w:val="ProductList-Offering1Heading"/>
        <w:outlineLvl w:val="1"/>
      </w:pPr>
      <w:bookmarkStart w:id="386" w:name="_Sec571"/>
      <w:r>
        <w:t>Papildomos Profesionalių paslaugų sąlygos – Sena sutartis</w:t>
      </w:r>
      <w:bookmarkEnd w:id="386"/>
      <w:r>
        <w:fldChar w:fldCharType="begin"/>
      </w:r>
      <w:r>
        <w:instrText xml:space="preserve"> TC "</w:instrText>
      </w:r>
      <w:bookmarkStart w:id="387" w:name="_Toc446538475"/>
      <w:r>
        <w:instrText>Papildomos Profesionalių paslaugų sąlygos – Sena sutartis</w:instrText>
      </w:r>
      <w:bookmarkEnd w:id="387"/>
      <w:r>
        <w:instrText>" \l 2</w:instrText>
      </w:r>
      <w:r>
        <w:fldChar w:fldCharType="end"/>
      </w:r>
    </w:p>
    <w:p w:rsidR="005C3759" w:rsidRDefault="00252142">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5C3759" w:rsidRDefault="005C3759">
      <w:pPr>
        <w:pStyle w:val="ProductList-Body"/>
      </w:pPr>
    </w:p>
    <w:p w:rsidR="005C3759" w:rsidRDefault="00252142">
      <w:pPr>
        <w:pStyle w:val="ProductList-ClauseHeading"/>
        <w:outlineLvl w:val="2"/>
      </w:pPr>
      <w:r>
        <w:t>Naudojimo, nuosavybės ir licencijavimo teisės</w:t>
      </w:r>
    </w:p>
    <w:p w:rsidR="005C3759" w:rsidRDefault="00252142">
      <w:pPr>
        <w:pStyle w:val="ProductList-SubClauseHeading"/>
        <w:outlineLvl w:val="3"/>
      </w:pPr>
      <w:r>
        <w:t>Pataisos</w:t>
      </w:r>
    </w:p>
    <w:p w:rsidR="005C3759" w:rsidRDefault="00252142">
      <w:pPr>
        <w:pStyle w:val="ProductList-BodyIndented"/>
      </w:pPr>
      <w:r>
        <w:t xml:space="preserve">„Microsoft“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w:t>
      </w:r>
      <w:r>
        <w:lastRenderedPageBreak/>
        <w:t>galiojančios naudojant Produktą, kuriam jos skirtos. Jei Pataisos nėra skirtos konkrečiam produktui, galioja visos „Microsoft“ su Pataisomis nurodytos naudojimo sąlygos.</w:t>
      </w:r>
    </w:p>
    <w:p w:rsidR="005C3759" w:rsidRDefault="005C3759">
      <w:pPr>
        <w:pStyle w:val="ProductList-BodyIndented"/>
      </w:pPr>
    </w:p>
    <w:p w:rsidR="005C3759" w:rsidRDefault="00252142">
      <w:pPr>
        <w:pStyle w:val="ProductList-SubClauseHeading"/>
        <w:outlineLvl w:val="3"/>
      </w:pPr>
      <w:r>
        <w:t>Ankstesnis darbas</w:t>
      </w:r>
    </w:p>
    <w:p w:rsidR="005C3759" w:rsidRDefault="00252142">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5C3759" w:rsidRDefault="00252142">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5C3759" w:rsidRDefault="005C3759">
      <w:pPr>
        <w:pStyle w:val="ProductList-BodyIndented"/>
      </w:pPr>
    </w:p>
    <w:p w:rsidR="005C3759" w:rsidRDefault="00252142">
      <w:pPr>
        <w:pStyle w:val="ProductList-SubClauseHeading"/>
        <w:outlineLvl w:val="3"/>
      </w:pPr>
      <w:r>
        <w:t>Paslaugų rezultatai</w:t>
      </w:r>
    </w:p>
    <w:p w:rsidR="005C3759" w:rsidRDefault="00252142">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5C3759" w:rsidRDefault="005C3759">
      <w:pPr>
        <w:pStyle w:val="ProductList-BodyIndented"/>
      </w:pPr>
    </w:p>
    <w:p w:rsidR="005C3759" w:rsidRDefault="00252142">
      <w:pPr>
        <w:pStyle w:val="ProductList-SubClauseHeading"/>
        <w:outlineLvl w:val="3"/>
      </w:pPr>
      <w:r>
        <w:t>Techninės informacijos, gautos per Profesionalias paslaugas, naudojimas</w:t>
      </w:r>
    </w:p>
    <w:p w:rsidR="005C3759" w:rsidRDefault="00252142">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5C3759" w:rsidRDefault="005C3759">
      <w:pPr>
        <w:pStyle w:val="ProductList-BodyIndented"/>
      </w:pPr>
    </w:p>
    <w:p w:rsidR="005C3759" w:rsidRDefault="00252142">
      <w:pPr>
        <w:pStyle w:val="ProductList-SubClauseHeading"/>
        <w:outlineLvl w:val="3"/>
      </w:pPr>
      <w:r>
        <w:t>Atvirojo kodo licencijos apribojimai</w:t>
      </w:r>
    </w:p>
    <w:p w:rsidR="005C3759" w:rsidRDefault="00252142">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5C3759" w:rsidRDefault="005C3759">
      <w:pPr>
        <w:pStyle w:val="ProductList-BodyIndented"/>
      </w:pPr>
    </w:p>
    <w:p w:rsidR="005C3759" w:rsidRDefault="00252142">
      <w:pPr>
        <w:pStyle w:val="ProductList-SubClauseHeading"/>
        <w:outlineLvl w:val="3"/>
      </w:pPr>
      <w:r>
        <w:t>Susijusių įmonių teisės</w:t>
      </w:r>
    </w:p>
    <w:p w:rsidR="005C3759" w:rsidRDefault="00252142">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5C3759" w:rsidRDefault="005C3759">
      <w:pPr>
        <w:pStyle w:val="ProductList-BodyIndented"/>
      </w:pPr>
    </w:p>
    <w:p w:rsidR="005C3759" w:rsidRDefault="00252142">
      <w:pPr>
        <w:pStyle w:val="ProductList-ClauseHeading"/>
        <w:outlineLvl w:val="2"/>
      </w:pPr>
      <w:r>
        <w:t>Garantijos ir atsakomybės ribojimas</w:t>
      </w:r>
    </w:p>
    <w:p w:rsidR="005C3759" w:rsidRDefault="00252142">
      <w:pPr>
        <w:pStyle w:val="ProductList-SubClauseHeading"/>
        <w:outlineLvl w:val="3"/>
      </w:pPr>
      <w:r>
        <w:t>Garantija teikiant Profesionalias paslaugas</w:t>
      </w:r>
    </w:p>
    <w:p w:rsidR="005C3759" w:rsidRDefault="00252142">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5C3759" w:rsidRDefault="005C3759">
      <w:pPr>
        <w:pStyle w:val="ProductList-BodyIndented"/>
      </w:pPr>
    </w:p>
    <w:p w:rsidR="005C3759" w:rsidRDefault="00252142">
      <w:pPr>
        <w:pStyle w:val="ProductList-SubClauseHeading"/>
        <w:outlineLvl w:val="3"/>
      </w:pPr>
      <w:r>
        <w:t>Atsakomybės ribojimas</w:t>
      </w:r>
    </w:p>
    <w:p w:rsidR="005C3759" w:rsidRDefault="00252142">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5C3759" w:rsidRDefault="005C3759">
      <w:pPr>
        <w:pStyle w:val="ProductList-BodyIndented"/>
        <w:jc w:val="right"/>
      </w:pPr>
    </w:p>
    <w:tbl>
      <w:tblPr>
        <w:tblStyle w:val="PURTable0"/>
        <w:tblW w:w="0" w:type="dxa"/>
        <w:tblLook w:val="04A0" w:firstRow="1" w:lastRow="0" w:firstColumn="1" w:lastColumn="0" w:noHBand="0" w:noVBand="1"/>
      </w:tblPr>
      <w:tblGrid>
        <w:gridCol w:w="1044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Indented"/>
      </w:pPr>
    </w:p>
    <w:p w:rsidR="005C3759" w:rsidRDefault="00252142">
      <w:pPr>
        <w:pStyle w:val="ProductList-SectionHeading"/>
        <w:pageBreakBefore/>
        <w:outlineLvl w:val="0"/>
      </w:pPr>
      <w:bookmarkStart w:id="388" w:name="_Sec572"/>
      <w:bookmarkEnd w:id="378"/>
      <w:r>
        <w:lastRenderedPageBreak/>
        <w:t>E priedas – Reklaminiai pasiūlymai</w:t>
      </w:r>
      <w:r>
        <w:fldChar w:fldCharType="begin"/>
      </w:r>
      <w:r>
        <w:instrText xml:space="preserve"> TC "</w:instrText>
      </w:r>
      <w:bookmarkStart w:id="389" w:name="_Toc446538476"/>
      <w:r>
        <w:instrText>E priedas – Reklaminiai pasiūlymai</w:instrText>
      </w:r>
      <w:bookmarkEnd w:id="389"/>
      <w:r>
        <w:instrText>" \l 1</w:instrText>
      </w:r>
      <w:r>
        <w:fldChar w:fldCharType="end"/>
      </w:r>
    </w:p>
    <w:p w:rsidR="005C3759" w:rsidRDefault="00252142">
      <w:pPr>
        <w:pStyle w:val="ProductList-OfferingGroupHeading"/>
        <w:outlineLvl w:val="1"/>
      </w:pPr>
      <w:bookmarkStart w:id="390" w:name="_Sec867"/>
      <w:r>
        <w:t>„System Center Client Management Suite“ reklaminis pasiūlymas</w:t>
      </w:r>
      <w:bookmarkEnd w:id="390"/>
      <w:r>
        <w:fldChar w:fldCharType="begin"/>
      </w:r>
      <w:r>
        <w:instrText xml:space="preserve"> TC "„System Center Client Management Suite“ reklaminis pasiūlymas" \l 2</w:instrText>
      </w:r>
      <w:r>
        <w:fldChar w:fldCharType="end"/>
      </w:r>
    </w:p>
    <w:p w:rsidR="005C3759" w:rsidRDefault="00252142">
      <w:pPr>
        <w:pStyle w:val="ProductList-Body"/>
      </w:pPr>
      <w:r>
        <w:t>Su visomis iki 2016 m. gruodžio 31 d. užsisakytomis bet kurio „Enterprise CAL Suite“ arba „Enterprise CAL Suite Bridge for Office 365“ (su „Microsoft Intune“ arba be jos) licencijomis bus suteikta teisė naudoti „System Center Client Management Suite“.</w:t>
      </w:r>
    </w:p>
    <w:p w:rsidR="005C3759" w:rsidRDefault="00252142">
      <w:pPr>
        <w:pStyle w:val="ProductList-OfferingGroupHeading"/>
        <w:outlineLvl w:val="1"/>
      </w:pPr>
      <w:bookmarkStart w:id="391" w:name="_Sec871"/>
      <w:r>
        <w:t>„Azure“ įvertinto pajėgumo pasiūlymas</w:t>
      </w:r>
      <w:bookmarkEnd w:id="391"/>
      <w:r>
        <w:fldChar w:fldCharType="begin"/>
      </w:r>
      <w:r>
        <w:instrText xml:space="preserve"> TC "„Azure“ įvertinto pajėgumo pasiūlymas" \l 2</w:instrText>
      </w:r>
      <w:r>
        <w:fldChar w:fldCharType="end"/>
      </w:r>
    </w:p>
    <w:p w:rsidR="005C3759" w:rsidRDefault="00252142">
      <w:pPr>
        <w:pStyle w:val="ProductList-Body"/>
      </w:pPr>
      <w:r>
        <w:t xml:space="preserve">Nuo 2015 m. lapkričio 1 d. iki 2016 m. birželio 30 d. galima pasinaudoti „Azure“ įvertinto pajėgumo pasiūlymu ir gauti nuolaidų įsigyjant A, D ir G serijų įvertinimo egzempliorius kaip ne gretutines 12 mėn. trukmės prenumeratas. Jei egzempliorius pagal Korporatyvinę sutartį Klientas įsigyja paskutiniais Registracijos sutarties galiojimo metais, visomis jai baigus galioti tebeturimomis teisėmis galima pasinaudoti laiku atnaujinus Registracijos sutartį. Jei Registracijos sutartis laiku neatnaujinama, visų tebeturimų teisių Klientas netenka. </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252142">
      <w:pPr>
        <w:pStyle w:val="ProductList-SectionHeading"/>
        <w:pageBreakBefore/>
        <w:outlineLvl w:val="0"/>
      </w:pPr>
      <w:bookmarkStart w:id="392" w:name="_Sec899"/>
      <w:bookmarkEnd w:id="388"/>
      <w:r>
        <w:lastRenderedPageBreak/>
        <w:t>F priedas – Saugyklos masyvo sąlygos</w:t>
      </w:r>
      <w:r>
        <w:fldChar w:fldCharType="begin"/>
      </w:r>
      <w:r>
        <w:instrText xml:space="preserve"> TC "</w:instrText>
      </w:r>
      <w:bookmarkStart w:id="393" w:name="_Toc446538477"/>
      <w:r>
        <w:instrText>F priedas – Saugyklos masyvo sąlygos</w:instrText>
      </w:r>
      <w:bookmarkEnd w:id="393"/>
      <w:r>
        <w:instrText>" \l 1</w:instrText>
      </w:r>
      <w:r>
        <w:fldChar w:fldCharType="end"/>
      </w:r>
    </w:p>
    <w:p w:rsidR="005C3759" w:rsidRDefault="00252142">
      <w:pPr>
        <w:pStyle w:val="ProductList-Offering1Heading"/>
        <w:outlineLvl w:val="1"/>
      </w:pPr>
      <w:bookmarkStart w:id="394" w:name="_Sec900"/>
      <w:r>
        <w:t>Pasiekiamumas</w:t>
      </w:r>
      <w:bookmarkEnd w:id="394"/>
      <w:r>
        <w:fldChar w:fldCharType="begin"/>
      </w:r>
      <w:r>
        <w:instrText xml:space="preserve"> TC "</w:instrText>
      </w:r>
      <w:bookmarkStart w:id="395" w:name="_Toc446538478"/>
      <w:r>
        <w:instrText>Pasiekiamumas</w:instrText>
      </w:r>
      <w:bookmarkEnd w:id="395"/>
      <w:r>
        <w:instrText>" \l 2</w:instrText>
      </w:r>
      <w:r>
        <w:fldChar w:fldCharType="end"/>
      </w:r>
    </w:p>
    <w:p w:rsidR="005C3759" w:rsidRDefault="00252142">
      <w:pPr>
        <w:pStyle w:val="ProductList-Body"/>
      </w:pPr>
      <w:r>
        <w:t>Saugyklos masyvas gali būti pristatomas tik šiose šalyse: Australijoje, Austrijoje, Bahreine, Belgijoje, Brazilijoje, Kanadoje, Čilėje, Kolumbijoje, Čekijos Respublikoje, Danijoje, Egipte, Suomijoje, Prancūzijoje, Vokietijoje, Graikijoje, Honkonge, Vengrijoje, Islandijoje, Indijoje, Indonezijoje, Airijoje, Izraelyje, Italijoje, Japonijoje, Kenijoje, Kuveite, Makao, Malaizijoje, Meksikoje, Nyderlanduose, Naujojoje Zelandijoje, Nigerijoje, Norvegijoje, Peru, Filipinuose, Lenkijoje, Portugalijoje, Puerto Rike, Katare, Rumunijoje, Rusijoje, Saudo Arabijoje, Singapūre, Slovakijoje, Slovėnijoje, Pietų Afrikoje, Ispanijoje, Pietų Korėjoje, Šri Lankoje, Švedijoje, Šveicarijoje, Taivane, Tailande, Turkijoje, Jungtiniuose Arabų Emyratuose, Ukrainoje, Jungtinėje Karalystėje, Jungtinėse Amerikos Valstijose, Vietname.</w:t>
      </w:r>
    </w:p>
    <w:p w:rsidR="005C3759" w:rsidRDefault="00252142">
      <w:pPr>
        <w:pStyle w:val="ProductList-Offering1Heading"/>
        <w:outlineLvl w:val="1"/>
      </w:pPr>
      <w:bookmarkStart w:id="396" w:name="_Sec901"/>
      <w:r>
        <w:t>Siuntimas ir nuosavybės teisė</w:t>
      </w:r>
      <w:bookmarkEnd w:id="396"/>
      <w:r>
        <w:fldChar w:fldCharType="begin"/>
      </w:r>
      <w:r>
        <w:instrText xml:space="preserve"> TC "</w:instrText>
      </w:r>
      <w:bookmarkStart w:id="397" w:name="_Toc446538479"/>
      <w:r>
        <w:instrText>Siuntimas ir nuosavybės teisė</w:instrText>
      </w:r>
      <w:bookmarkEnd w:id="397"/>
      <w:r>
        <w:instrText>" \l 2</w:instrText>
      </w:r>
      <w:r>
        <w:fldChar w:fldCharType="end"/>
      </w:r>
    </w:p>
    <w:p w:rsidR="005C3759" w:rsidRDefault="00252142">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5C3759" w:rsidRDefault="00252142">
      <w:pPr>
        <w:pStyle w:val="ProductList-Offering1Heading"/>
        <w:outlineLvl w:val="1"/>
      </w:pPr>
      <w:bookmarkStart w:id="398" w:name="_Sec902"/>
      <w:r>
        <w:t>Saugyklos masyvo programinė įranga</w:t>
      </w:r>
      <w:bookmarkEnd w:id="398"/>
      <w:r>
        <w:fldChar w:fldCharType="begin"/>
      </w:r>
      <w:r>
        <w:instrText xml:space="preserve"> TC "</w:instrText>
      </w:r>
      <w:bookmarkStart w:id="399" w:name="_Toc446538480"/>
      <w:r>
        <w:instrText>Saugyklos masyvo programinė įranga</w:instrText>
      </w:r>
      <w:bookmarkEnd w:id="399"/>
      <w:r>
        <w:instrText>" \l 2</w:instrText>
      </w:r>
      <w:r>
        <w:fldChar w:fldCharType="end"/>
      </w:r>
    </w:p>
    <w:p w:rsidR="005C3759" w:rsidRDefault="00252142">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5C3759" w:rsidRDefault="005C3759">
      <w:pPr>
        <w:pStyle w:val="ProductList-Body"/>
      </w:pPr>
    </w:p>
    <w:p w:rsidR="005C3759" w:rsidRDefault="00252142">
      <w:pPr>
        <w:pStyle w:val="ProductList-ClauseHeading"/>
        <w:outlineLvl w:val="2"/>
      </w:pPr>
      <w:r>
        <w:t>Apribojimai</w:t>
      </w:r>
    </w:p>
    <w:p w:rsidR="005C3759" w:rsidRDefault="00252142">
      <w:pPr>
        <w:pStyle w:val="ProductList-Body"/>
      </w:pPr>
      <w:r>
        <w:t>Klientas negali naudoti Saugyklos masyvo programinės įrangos palyginimams arba „vertinimams“, išskyrus Kliento vidinius tikslus, negali skelbti ar atskleisti jos rezultatų.</w:t>
      </w:r>
    </w:p>
    <w:p w:rsidR="005C3759" w:rsidRDefault="005C3759">
      <w:pPr>
        <w:pStyle w:val="ProductList-Body"/>
      </w:pPr>
    </w:p>
    <w:p w:rsidR="005C3759" w:rsidRDefault="00252142">
      <w:pPr>
        <w:pStyle w:val="ProductList-ClauseHeading"/>
        <w:outlineLvl w:val="2"/>
      </w:pPr>
      <w:r>
        <w:t>Tam tikra trečiosios šalies atvirojo kodo programinė įranga</w:t>
      </w:r>
    </w:p>
    <w:p w:rsidR="005C3759" w:rsidRDefault="00252142">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39">
        <w:r>
          <w:rPr>
            <w:color w:val="00467F"/>
            <w:u w:val="single"/>
          </w:rPr>
          <w:t>http://go.microsoft.com/fwlink/?LinkId=627000</w:t>
        </w:r>
      </w:hyperlink>
      <w:r>
        <w:t>, ir licencijuotas Klientui pagal taikytinas atvirojo kodo licencijas.</w:t>
      </w:r>
    </w:p>
    <w:p w:rsidR="005C3759" w:rsidRDefault="005C3759">
      <w:pPr>
        <w:pStyle w:val="ProductList-Body"/>
      </w:pPr>
    </w:p>
    <w:p w:rsidR="005C3759" w:rsidRDefault="00252142">
      <w:pPr>
        <w:pStyle w:val="ProductList-ClauseHeading"/>
        <w:outlineLvl w:val="2"/>
      </w:pPr>
      <w:r>
        <w:t>Suaktyvinimas / sutikimas dėl Internete teikiamų paslaugų</w:t>
      </w:r>
    </w:p>
    <w:p w:rsidR="005C3759" w:rsidRDefault="00252142">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5C3759" w:rsidRDefault="005C3759">
      <w:pPr>
        <w:pStyle w:val="ProductList-Body"/>
      </w:pPr>
    </w:p>
    <w:p w:rsidR="005C3759" w:rsidRDefault="00252142">
      <w:pPr>
        <w:pStyle w:val="ProductList-ClauseHeading"/>
        <w:outlineLvl w:val="2"/>
      </w:pPr>
      <w:r>
        <w:t>Saugyklos masyvo programinės įrangos naujinimai</w:t>
      </w:r>
    </w:p>
    <w:p w:rsidR="005C3759" w:rsidRDefault="00252142">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5C3759" w:rsidRDefault="005C3759">
      <w:pPr>
        <w:pStyle w:val="ProductList-Body"/>
      </w:pPr>
    </w:p>
    <w:p w:rsidR="005C3759" w:rsidRDefault="00252142">
      <w:pPr>
        <w:pStyle w:val="ProductList-Offering1Heading"/>
        <w:outlineLvl w:val="1"/>
      </w:pPr>
      <w:bookmarkStart w:id="400" w:name="_Sec903"/>
      <w:r>
        <w:t>Ribotoji aparatūros garantija</w:t>
      </w:r>
      <w:bookmarkEnd w:id="400"/>
      <w:r>
        <w:fldChar w:fldCharType="begin"/>
      </w:r>
      <w:r>
        <w:instrText xml:space="preserve"> TC "</w:instrText>
      </w:r>
      <w:bookmarkStart w:id="401" w:name="_Toc446538481"/>
      <w:r>
        <w:instrText>Ribotoji aparatūros garantija</w:instrText>
      </w:r>
      <w:bookmarkEnd w:id="401"/>
      <w:r>
        <w:instrText>" \l 2</w:instrText>
      </w:r>
      <w:r>
        <w:fldChar w:fldCharType="end"/>
      </w:r>
    </w:p>
    <w:p w:rsidR="005C3759" w:rsidRDefault="00252142">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 xml:space="preserve">„Microsoft“ neteikia jokių </w:t>
      </w:r>
      <w:r>
        <w:rPr>
          <w:b/>
        </w:rPr>
        <w:lastRenderedPageBreak/>
        <w:t>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5C3759" w:rsidRDefault="00252142">
      <w:pPr>
        <w:pStyle w:val="ProductList-Offering1Heading"/>
        <w:outlineLvl w:val="1"/>
      </w:pPr>
      <w:bookmarkStart w:id="402" w:name="_Sec904"/>
      <w:r>
        <w:t>Kompensavimas. Gynyba nuo trečiųjų šalių pretenzijų</w:t>
      </w:r>
      <w:bookmarkEnd w:id="402"/>
      <w:r>
        <w:fldChar w:fldCharType="begin"/>
      </w:r>
      <w:r>
        <w:instrText xml:space="preserve"> TC "</w:instrText>
      </w:r>
      <w:bookmarkStart w:id="403" w:name="_Toc446538482"/>
      <w:r>
        <w:instrText>Kompensavimas. Gynyba nuo trečiųjų šalių pretenzijų</w:instrText>
      </w:r>
      <w:bookmarkEnd w:id="403"/>
      <w:r>
        <w:instrText>" \l 2</w:instrText>
      </w:r>
      <w:r>
        <w:fldChar w:fldCharType="end"/>
      </w:r>
    </w:p>
    <w:p w:rsidR="005C3759" w:rsidRDefault="00252142">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5C3759" w:rsidRDefault="00252142">
      <w:pPr>
        <w:pStyle w:val="ProductList-Offering1Heading"/>
        <w:outlineLvl w:val="1"/>
      </w:pPr>
      <w:bookmarkStart w:id="404" w:name="_Sec905"/>
      <w:r>
        <w:t>Atsakomybės ribojimas</w:t>
      </w:r>
      <w:bookmarkEnd w:id="404"/>
      <w:r>
        <w:fldChar w:fldCharType="begin"/>
      </w:r>
      <w:r>
        <w:instrText xml:space="preserve"> TC "</w:instrText>
      </w:r>
      <w:bookmarkStart w:id="405" w:name="_Toc446538483"/>
      <w:r>
        <w:instrText>Atsakomybės ribojimas</w:instrText>
      </w:r>
      <w:bookmarkEnd w:id="405"/>
      <w:r>
        <w:instrText>" \l 2</w:instrText>
      </w:r>
      <w:r>
        <w:fldChar w:fldCharType="end"/>
      </w:r>
    </w:p>
    <w:p w:rsidR="005C3759" w:rsidRDefault="00252142">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rsidR="005C3759" w:rsidRDefault="00252142">
      <w:pPr>
        <w:pStyle w:val="ProductList-Offering1Heading"/>
        <w:outlineLvl w:val="1"/>
      </w:pPr>
      <w:bookmarkStart w:id="406" w:name="_Sec906"/>
      <w:r>
        <w:t>JAV eksporto kontrolės įstatymai</w:t>
      </w:r>
      <w:bookmarkEnd w:id="406"/>
      <w:r>
        <w:fldChar w:fldCharType="begin"/>
      </w:r>
      <w:r>
        <w:instrText xml:space="preserve"> TC "</w:instrText>
      </w:r>
      <w:bookmarkStart w:id="407" w:name="_Toc446538484"/>
      <w:r>
        <w:instrText>JAV eksporto kontrolės įstatymai</w:instrText>
      </w:r>
      <w:bookmarkEnd w:id="407"/>
      <w:r>
        <w:instrText>" \l 2</w:instrText>
      </w:r>
      <w:r>
        <w:fldChar w:fldCharType="end"/>
      </w:r>
    </w:p>
    <w:p w:rsidR="005C3759" w:rsidRDefault="00252142">
      <w:pPr>
        <w:pStyle w:val="ProductList-Body"/>
      </w:pPr>
      <w:r>
        <w:t>Saugyklos masyvams taikomos Kliento bendrojo licencijavimo sutarties nuostatos, atsižvelgiant į JAV eksporto jurisdikciją.</w:t>
      </w:r>
    </w:p>
    <w:p w:rsidR="005C3759" w:rsidRDefault="00252142">
      <w:pPr>
        <w:pStyle w:val="ProductList-Offering1Heading"/>
        <w:outlineLvl w:val="1"/>
      </w:pPr>
      <w:bookmarkStart w:id="408" w:name="_Sec907"/>
      <w:r>
        <w:t>Diagnostikos informacijos rinkimas</w:t>
      </w:r>
      <w:bookmarkEnd w:id="408"/>
      <w:r>
        <w:fldChar w:fldCharType="begin"/>
      </w:r>
      <w:r>
        <w:instrText xml:space="preserve"> TC "</w:instrText>
      </w:r>
      <w:bookmarkStart w:id="409" w:name="_Toc446538485"/>
      <w:r>
        <w:instrText>Diagnostikos informacijos rinkimas</w:instrText>
      </w:r>
      <w:bookmarkEnd w:id="409"/>
      <w:r>
        <w:instrText>" \l 2</w:instrText>
      </w:r>
      <w:r>
        <w:fldChar w:fldCharType="end"/>
      </w:r>
    </w:p>
    <w:p w:rsidR="005C3759" w:rsidRDefault="00252142">
      <w:pPr>
        <w:pStyle w:val="ProductList-Body"/>
      </w:pPr>
      <w:r>
        <w:t>„Microsoft“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Norėdami daugiau sužinoti apie Saugyklos masyvo privatumą žr. https://www.microsoft.com/en-us/privacystatement.</w:t>
      </w:r>
    </w:p>
    <w:p w:rsidR="005C3759" w:rsidRDefault="00252142">
      <w:pPr>
        <w:pStyle w:val="ProductList-Offering1Heading"/>
        <w:outlineLvl w:val="1"/>
      </w:pPr>
      <w:bookmarkStart w:id="410" w:name="_Sec908"/>
      <w:r>
        <w:t>Valstybinės institucijos naudojimas</w:t>
      </w:r>
      <w:bookmarkEnd w:id="410"/>
      <w:r>
        <w:fldChar w:fldCharType="begin"/>
      </w:r>
      <w:r>
        <w:instrText xml:space="preserve"> TC "</w:instrText>
      </w:r>
      <w:bookmarkStart w:id="411" w:name="_Toc446538486"/>
      <w:r>
        <w:instrText>Valstybinės institucijos naudojimas</w:instrText>
      </w:r>
      <w:bookmarkEnd w:id="411"/>
      <w:r>
        <w:instrText>" \l 2</w:instrText>
      </w:r>
      <w:r>
        <w:fldChar w:fldCharType="end"/>
      </w:r>
    </w:p>
    <w:p w:rsidR="005C3759" w:rsidRDefault="00252142">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5C3759" w:rsidRDefault="005C3759">
      <w:pPr>
        <w:pStyle w:val="ProductList-Body"/>
        <w:jc w:val="right"/>
      </w:pPr>
    </w:p>
    <w:tbl>
      <w:tblPr>
        <w:tblStyle w:val="PURTable"/>
        <w:tblW w:w="0" w:type="dxa"/>
        <w:tblLook w:val="04A0" w:firstRow="1" w:lastRow="0" w:firstColumn="1" w:lastColumn="0" w:noHBand="0" w:noVBand="1"/>
      </w:tblPr>
      <w:tblGrid>
        <w:gridCol w:w="10800"/>
      </w:tblGrid>
      <w:tr w:rsidR="005C3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C3759" w:rsidRDefault="00183F64">
            <w:pPr>
              <w:pStyle w:val="ProductList-TableBody"/>
              <w:jc w:val="right"/>
            </w:pPr>
            <w:hyperlink w:anchor="_Sec842">
              <w:r w:rsidR="00252142">
                <w:rPr>
                  <w:color w:val="00467F"/>
                  <w:sz w:val="14"/>
                  <w:u w:val="single"/>
                </w:rPr>
                <w:t>Turinys</w:t>
              </w:r>
            </w:hyperlink>
            <w:r w:rsidR="00252142">
              <w:rPr>
                <w:sz w:val="14"/>
              </w:rPr>
              <w:t xml:space="preserve"> / </w:t>
            </w:r>
            <w:hyperlink w:anchor="_Sec549">
              <w:r w:rsidR="00252142">
                <w:rPr>
                  <w:color w:val="00467F"/>
                  <w:sz w:val="14"/>
                  <w:u w:val="single"/>
                </w:rPr>
                <w:t>Sąvokų žodynas</w:t>
              </w:r>
            </w:hyperlink>
            <w:r w:rsidR="00252142">
              <w:rPr>
                <w:sz w:val="14"/>
              </w:rPr>
              <w:t xml:space="preserve"> / </w:t>
            </w:r>
            <w:hyperlink w:anchor="_Sec844">
              <w:r w:rsidR="00252142">
                <w:rPr>
                  <w:color w:val="00467F"/>
                  <w:sz w:val="14"/>
                  <w:u w:val="single"/>
                </w:rPr>
                <w:t>Rodyklė</w:t>
              </w:r>
            </w:hyperlink>
          </w:p>
        </w:tc>
      </w:tr>
    </w:tbl>
    <w:p w:rsidR="005C3759" w:rsidRDefault="005C3759">
      <w:pPr>
        <w:pStyle w:val="ProductList-Body"/>
      </w:pPr>
    </w:p>
    <w:p w:rsidR="005C3759" w:rsidRDefault="005C3759">
      <w:pPr>
        <w:sectPr w:rsidR="005C3759">
          <w:headerReference w:type="default" r:id="rId140"/>
          <w:footerReference w:type="default" r:id="rId141"/>
          <w:type w:val="continuous"/>
          <w:pgSz w:w="12240" w:h="15840" w:code="1"/>
          <w:pgMar w:top="1170" w:right="720" w:bottom="720" w:left="720" w:header="432" w:footer="288" w:gutter="0"/>
          <w:cols w:space="360"/>
        </w:sectPr>
      </w:pPr>
    </w:p>
    <w:bookmarkEnd w:id="392"/>
    <w:p w:rsidR="005C3759" w:rsidRDefault="00252142">
      <w:pPr>
        <w:pStyle w:val="ProductList-SectionHeading"/>
        <w:pageBreakBefore/>
        <w:outlineLvl w:val="0"/>
      </w:pPr>
      <w:r>
        <w:lastRenderedPageBreak/>
        <w:t>Rodyklė</w:t>
      </w:r>
      <w:r>
        <w:fldChar w:fldCharType="begin"/>
      </w:r>
      <w:r>
        <w:instrText xml:space="preserve"> TC "</w:instrText>
      </w:r>
      <w:bookmarkStart w:id="412" w:name="_Toc446538487"/>
      <w:r>
        <w:instrText>Rodyklė</w:instrText>
      </w:r>
      <w:bookmarkEnd w:id="412"/>
      <w:r>
        <w:instrText>" \l 1</w:instrText>
      </w:r>
      <w:r>
        <w:fldChar w:fldCharType="end"/>
      </w:r>
    </w:p>
    <w:p w:rsidR="005C3759" w:rsidRDefault="005C3759">
      <w:pPr>
        <w:pStyle w:val="ProductList-Body"/>
      </w:pPr>
    </w:p>
    <w:p w:rsidR="005C3759" w:rsidRDefault="005C3759">
      <w:pPr>
        <w:sectPr w:rsidR="005C3759">
          <w:headerReference w:type="default" r:id="rId142"/>
          <w:footerReference w:type="default" r:id="rId143"/>
          <w:type w:val="continuous"/>
          <w:pgSz w:w="12240" w:h="15840" w:code="1"/>
          <w:pgMar w:top="1170" w:right="720" w:bottom="720" w:left="720" w:header="432" w:footer="288" w:gutter="0"/>
          <w:cols w:space="360"/>
        </w:sectPr>
      </w:pPr>
    </w:p>
    <w:p w:rsidR="00252142" w:rsidRDefault="00252142">
      <w:pPr>
        <w:pStyle w:val="ProductList-Body"/>
        <w:rPr>
          <w:noProof/>
        </w:rPr>
        <w:sectPr w:rsidR="00252142" w:rsidSect="00252142">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252142" w:rsidRDefault="00252142">
      <w:pPr>
        <w:pStyle w:val="Index1"/>
        <w:tabs>
          <w:tab w:val="right" w:pos="5030"/>
        </w:tabs>
        <w:rPr>
          <w:noProof/>
        </w:rPr>
      </w:pPr>
      <w:r>
        <w:rPr>
          <w:noProof/>
        </w:rPr>
        <w:lastRenderedPageBreak/>
        <w:t>Core CAL, 79</w:t>
      </w:r>
    </w:p>
    <w:p w:rsidR="00252142" w:rsidRDefault="00252142">
      <w:pPr>
        <w:pStyle w:val="Index1"/>
        <w:tabs>
          <w:tab w:val="right" w:pos="5030"/>
        </w:tabs>
        <w:rPr>
          <w:noProof/>
        </w:rPr>
      </w:pPr>
      <w:r>
        <w:rPr>
          <w:noProof/>
        </w:rPr>
        <w:t>Darbas namie su, 22, 23</w:t>
      </w:r>
    </w:p>
    <w:p w:rsidR="00252142" w:rsidRDefault="00252142">
      <w:pPr>
        <w:pStyle w:val="Index1"/>
        <w:tabs>
          <w:tab w:val="right" w:pos="5030"/>
        </w:tabs>
        <w:rPr>
          <w:noProof/>
        </w:rPr>
      </w:pPr>
      <w:r>
        <w:rPr>
          <w:noProof/>
        </w:rPr>
        <w:t>Enterprise CAL, 79</w:t>
      </w:r>
    </w:p>
    <w:p w:rsidR="00252142" w:rsidRDefault="00252142">
      <w:pPr>
        <w:pStyle w:val="Index1"/>
        <w:tabs>
          <w:tab w:val="right" w:pos="5030"/>
        </w:tabs>
        <w:rPr>
          <w:noProof/>
        </w:rPr>
      </w:pPr>
      <w:r>
        <w:rPr>
          <w:noProof/>
        </w:rPr>
        <w:t>Exchange Server, 84</w:t>
      </w:r>
    </w:p>
    <w:p w:rsidR="00252142" w:rsidRDefault="00252142">
      <w:pPr>
        <w:pStyle w:val="Index1"/>
        <w:tabs>
          <w:tab w:val="right" w:pos="5030"/>
        </w:tabs>
        <w:rPr>
          <w:noProof/>
        </w:rPr>
      </w:pPr>
      <w:r>
        <w:rPr>
          <w:noProof/>
        </w:rPr>
        <w:t>Internetinės, 27, 62, 67</w:t>
      </w:r>
    </w:p>
    <w:p w:rsidR="00252142" w:rsidRDefault="00252142">
      <w:pPr>
        <w:pStyle w:val="Index1"/>
        <w:tabs>
          <w:tab w:val="right" w:pos="5030"/>
        </w:tabs>
        <w:rPr>
          <w:noProof/>
        </w:rPr>
      </w:pPr>
      <w:r>
        <w:rPr>
          <w:noProof/>
        </w:rPr>
        <w:t>Korporatyvinėms KPL, 33</w:t>
      </w:r>
    </w:p>
    <w:p w:rsidR="00252142" w:rsidRDefault="00252142">
      <w:pPr>
        <w:pStyle w:val="Index1"/>
        <w:tabs>
          <w:tab w:val="right" w:pos="5030"/>
        </w:tabs>
        <w:rPr>
          <w:noProof/>
        </w:rPr>
      </w:pPr>
      <w:r>
        <w:rPr>
          <w:noProof/>
        </w:rPr>
        <w:t>Lync for Mac 2011, 23</w:t>
      </w:r>
    </w:p>
    <w:p w:rsidR="00252142" w:rsidRDefault="00252142">
      <w:pPr>
        <w:pStyle w:val="Index1"/>
        <w:tabs>
          <w:tab w:val="right" w:pos="5030"/>
        </w:tabs>
        <w:rPr>
          <w:noProof/>
        </w:rPr>
      </w:pPr>
      <w:r>
        <w:rPr>
          <w:noProof/>
        </w:rPr>
        <w:t>Microsoft Intune, 14, 15</w:t>
      </w:r>
    </w:p>
    <w:p w:rsidR="00252142" w:rsidRDefault="00252142">
      <w:pPr>
        <w:pStyle w:val="Index1"/>
        <w:tabs>
          <w:tab w:val="right" w:pos="5030"/>
        </w:tabs>
        <w:rPr>
          <w:noProof/>
        </w:rPr>
      </w:pPr>
      <w:r>
        <w:rPr>
          <w:noProof/>
        </w:rPr>
        <w:t>MSDN platformos, 35</w:t>
      </w:r>
    </w:p>
    <w:p w:rsidR="00252142" w:rsidRDefault="00252142">
      <w:pPr>
        <w:pStyle w:val="Index1"/>
        <w:tabs>
          <w:tab w:val="right" w:pos="5030"/>
        </w:tabs>
        <w:rPr>
          <w:noProof/>
        </w:rPr>
      </w:pPr>
      <w:r>
        <w:rPr>
          <w:noProof/>
        </w:rPr>
        <w:t>Office 365 Enterprise E4, 15</w:t>
      </w:r>
    </w:p>
    <w:p w:rsidR="00252142" w:rsidRDefault="00252142">
      <w:pPr>
        <w:pStyle w:val="Index1"/>
        <w:tabs>
          <w:tab w:val="right" w:pos="5030"/>
        </w:tabs>
        <w:rPr>
          <w:noProof/>
        </w:rPr>
      </w:pPr>
      <w:r>
        <w:rPr>
          <w:noProof/>
        </w:rPr>
        <w:t>Office Professional Plus 2016, 22</w:t>
      </w:r>
    </w:p>
    <w:p w:rsidR="00252142" w:rsidRDefault="00252142">
      <w:pPr>
        <w:pStyle w:val="Index1"/>
        <w:tabs>
          <w:tab w:val="right" w:pos="5030"/>
        </w:tabs>
        <w:rPr>
          <w:noProof/>
        </w:rPr>
      </w:pPr>
      <w:r>
        <w:rPr>
          <w:noProof/>
        </w:rPr>
        <w:t>Office Standard 2016, 22</w:t>
      </w:r>
    </w:p>
    <w:p w:rsidR="00252142" w:rsidRDefault="00252142">
      <w:pPr>
        <w:pStyle w:val="Index1"/>
        <w:tabs>
          <w:tab w:val="right" w:pos="5030"/>
        </w:tabs>
        <w:rPr>
          <w:noProof/>
        </w:rPr>
      </w:pPr>
      <w:r>
        <w:rPr>
          <w:noProof/>
        </w:rPr>
        <w:lastRenderedPageBreak/>
        <w:t>Pagrindinėms KPL, 33</w:t>
      </w:r>
    </w:p>
    <w:p w:rsidR="00252142" w:rsidRDefault="00252142">
      <w:pPr>
        <w:pStyle w:val="Index1"/>
        <w:tabs>
          <w:tab w:val="right" w:pos="5030"/>
        </w:tabs>
        <w:rPr>
          <w:noProof/>
        </w:rPr>
      </w:pPr>
      <w:r>
        <w:rPr>
          <w:noProof/>
        </w:rPr>
        <w:t>Patobulinta apsauga nuo grėsmių, 65</w:t>
      </w:r>
    </w:p>
    <w:p w:rsidR="00252142" w:rsidRDefault="00252142">
      <w:pPr>
        <w:pStyle w:val="Index1"/>
        <w:tabs>
          <w:tab w:val="right" w:pos="5030"/>
        </w:tabs>
        <w:rPr>
          <w:noProof/>
        </w:rPr>
      </w:pPr>
      <w:r>
        <w:rPr>
          <w:noProof/>
        </w:rPr>
        <w:t>Project Professional 2016, 22</w:t>
      </w:r>
    </w:p>
    <w:p w:rsidR="00252142" w:rsidRDefault="00252142">
      <w:pPr>
        <w:pStyle w:val="Index1"/>
        <w:tabs>
          <w:tab w:val="right" w:pos="5030"/>
        </w:tabs>
        <w:rPr>
          <w:noProof/>
        </w:rPr>
      </w:pPr>
      <w:r>
        <w:rPr>
          <w:noProof/>
        </w:rPr>
        <w:t>SharePoint Server, 83</w:t>
      </w:r>
    </w:p>
    <w:p w:rsidR="00252142" w:rsidRDefault="00252142">
      <w:pPr>
        <w:pStyle w:val="Index1"/>
        <w:tabs>
          <w:tab w:val="right" w:pos="5030"/>
        </w:tabs>
        <w:rPr>
          <w:noProof/>
        </w:rPr>
      </w:pPr>
      <w:r>
        <w:rPr>
          <w:noProof/>
        </w:rPr>
        <w:t>SQL Server, 84</w:t>
      </w:r>
    </w:p>
    <w:p w:rsidR="00252142" w:rsidRDefault="00252142">
      <w:pPr>
        <w:pStyle w:val="Index1"/>
        <w:tabs>
          <w:tab w:val="right" w:pos="5030"/>
        </w:tabs>
        <w:rPr>
          <w:noProof/>
        </w:rPr>
      </w:pPr>
      <w:r>
        <w:rPr>
          <w:noProof/>
        </w:rPr>
        <w:t>VDI, 35</w:t>
      </w:r>
    </w:p>
    <w:p w:rsidR="00252142" w:rsidRDefault="00252142">
      <w:pPr>
        <w:pStyle w:val="Index1"/>
        <w:tabs>
          <w:tab w:val="right" w:pos="5030"/>
        </w:tabs>
        <w:rPr>
          <w:noProof/>
        </w:rPr>
      </w:pPr>
      <w:r>
        <w:rPr>
          <w:noProof/>
        </w:rPr>
        <w:t>Windows Server 2012 External Connector, 45</w:t>
      </w:r>
    </w:p>
    <w:p w:rsidR="00252142" w:rsidRDefault="00252142">
      <w:pPr>
        <w:pStyle w:val="Index1"/>
        <w:tabs>
          <w:tab w:val="right" w:pos="5030"/>
        </w:tabs>
        <w:rPr>
          <w:noProof/>
        </w:rPr>
      </w:pPr>
      <w:r>
        <w:rPr>
          <w:noProof/>
        </w:rPr>
        <w:t>Windows Server 2012 R2 Datacenter, 45</w:t>
      </w:r>
    </w:p>
    <w:p w:rsidR="00252142" w:rsidRDefault="00252142">
      <w:pPr>
        <w:pStyle w:val="Index1"/>
        <w:tabs>
          <w:tab w:val="right" w:pos="5030"/>
        </w:tabs>
        <w:rPr>
          <w:noProof/>
        </w:rPr>
      </w:pPr>
      <w:r>
        <w:rPr>
          <w:noProof/>
        </w:rPr>
        <w:t>Windows Server 2012 R2 Standard, 45</w:t>
      </w:r>
    </w:p>
    <w:p w:rsidR="00252142" w:rsidRDefault="00252142">
      <w:pPr>
        <w:pStyle w:val="Index1"/>
        <w:tabs>
          <w:tab w:val="right" w:pos="5030"/>
        </w:tabs>
        <w:rPr>
          <w:noProof/>
        </w:rPr>
      </w:pPr>
      <w:r>
        <w:rPr>
          <w:noProof/>
        </w:rPr>
        <w:t>Windows Server 2012 Remote Desktop Services External Connector, 45</w:t>
      </w:r>
    </w:p>
    <w:p w:rsidR="00252142" w:rsidRDefault="00252142">
      <w:pPr>
        <w:pStyle w:val="Index1"/>
        <w:tabs>
          <w:tab w:val="right" w:pos="5030"/>
        </w:tabs>
        <w:rPr>
          <w:noProof/>
        </w:rPr>
      </w:pPr>
      <w:r>
        <w:rPr>
          <w:noProof/>
        </w:rPr>
        <w:t>Yammer Enterprise, 69</w:t>
      </w:r>
    </w:p>
    <w:p w:rsidR="00252142" w:rsidRDefault="00252142">
      <w:pPr>
        <w:pStyle w:val="ProductList-Body"/>
        <w:rPr>
          <w:noProof/>
        </w:rPr>
        <w:sectPr w:rsidR="00252142" w:rsidSect="00252142">
          <w:type w:val="continuous"/>
          <w:pgSz w:w="12240" w:h="15840" w:code="1"/>
          <w:pgMar w:top="1170" w:right="720" w:bottom="720" w:left="720" w:header="432" w:footer="288" w:gutter="0"/>
          <w:cols w:num="2" w:space="720"/>
        </w:sectPr>
      </w:pPr>
    </w:p>
    <w:p w:rsidR="005C3759" w:rsidRDefault="00252142">
      <w:pPr>
        <w:pStyle w:val="ProductList-Body"/>
        <w:sectPr w:rsidR="005C3759" w:rsidSect="00252142">
          <w:type w:val="continuous"/>
          <w:pgSz w:w="12240" w:h="15840" w:code="1"/>
          <w:pgMar w:top="1170" w:right="720" w:bottom="720" w:left="720" w:header="432" w:footer="288" w:gutter="0"/>
          <w:cols w:num="2" w:space="360"/>
        </w:sectPr>
      </w:pPr>
      <w:r>
        <w:lastRenderedPageBreak/>
        <w:fldChar w:fldCharType="end"/>
      </w:r>
    </w:p>
    <w:p w:rsidR="005C3759" w:rsidRDefault="005C3759">
      <w:pPr>
        <w:pStyle w:val="ProductList-Body"/>
      </w:pPr>
    </w:p>
    <w:sectPr w:rsidR="005C3759"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3F64" w:rsidRDefault="00183F64" w:rsidP="007C7D4D">
      <w:pPr>
        <w:spacing w:after="0"/>
      </w:pPr>
      <w:r>
        <w:separator/>
      </w:r>
    </w:p>
    <w:p w:rsidR="00183F64" w:rsidRDefault="00183F64"/>
  </w:endnote>
  <w:endnote w:type="continuationSeparator" w:id="0">
    <w:p w:rsidR="00183F64" w:rsidRDefault="00183F64" w:rsidP="007C7D4D">
      <w:pPr>
        <w:spacing w:after="0"/>
      </w:pPr>
      <w:r>
        <w:continuationSeparator/>
      </w:r>
    </w:p>
    <w:p w:rsidR="00183F64" w:rsidRDefault="00183F64"/>
  </w:endnote>
  <w:endnote w:type="continuationNotice" w:id="1">
    <w:p w:rsidR="00183F64" w:rsidRDefault="00183F6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A3D" w:rsidRDefault="00E55A3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0A12" w:rsidRDefault="00252142">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A3D" w:rsidRDefault="00E55A3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C37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3759" w:rsidRDefault="00183F64">
          <w:pPr>
            <w:pStyle w:val="PURFooterText"/>
            <w:jc w:val="center"/>
          </w:pPr>
          <w:hyperlink w:anchor="_Sec842">
            <w:r w:rsidR="0025214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1">
            <w:r w:rsidR="0025214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6">
            <w:r w:rsidR="0025214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7">
            <w:r w:rsidR="0025214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8">
            <w:r w:rsidR="0025214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9">
            <w:r w:rsidR="0025214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91">
            <w:r w:rsidR="0025214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4">
            <w:r w:rsidR="00252142">
              <w:rPr>
                <w:color w:val="00467F"/>
                <w:u w:val="single"/>
              </w:rPr>
              <w:t>Rodyklė</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C37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3759" w:rsidRDefault="00183F64">
          <w:pPr>
            <w:pStyle w:val="PURFooterText"/>
            <w:jc w:val="center"/>
          </w:pPr>
          <w:hyperlink w:anchor="_Sec842">
            <w:r w:rsidR="0025214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1">
            <w:r w:rsidR="0025214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6">
            <w:r w:rsidR="0025214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7">
            <w:r w:rsidR="0025214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8">
            <w:r w:rsidR="0025214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9">
            <w:r w:rsidR="0025214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91">
            <w:r w:rsidR="0025214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4">
            <w:r w:rsidR="00252142">
              <w:rPr>
                <w:color w:val="00467F"/>
                <w:u w:val="single"/>
              </w:rPr>
              <w:t>Rodyklė</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C37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3759" w:rsidRDefault="00183F64">
          <w:pPr>
            <w:pStyle w:val="PURFooterText"/>
            <w:jc w:val="center"/>
          </w:pPr>
          <w:hyperlink w:anchor="_Sec842">
            <w:r w:rsidR="0025214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1">
            <w:r w:rsidR="0025214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6">
            <w:r w:rsidR="0025214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7">
            <w:r w:rsidR="0025214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8">
            <w:r w:rsidR="0025214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9">
            <w:r w:rsidR="0025214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91">
            <w:r w:rsidR="0025214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4">
            <w:r w:rsidR="00252142">
              <w:rPr>
                <w:color w:val="00467F"/>
                <w:u w:val="single"/>
              </w:rPr>
              <w:t>Rodyklė</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C3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2">
            <w:r w:rsidR="0025214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3759" w:rsidRDefault="00183F64">
          <w:pPr>
            <w:pStyle w:val="PURFooterText"/>
            <w:jc w:val="center"/>
          </w:pPr>
          <w:hyperlink w:anchor="_Sec531">
            <w:r w:rsidR="0025214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6">
            <w:r w:rsidR="0025214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7">
            <w:r w:rsidR="0025214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8">
            <w:r w:rsidR="0025214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9">
            <w:r w:rsidR="0025214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91">
            <w:r w:rsidR="0025214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4">
            <w:r w:rsidR="00252142">
              <w:rPr>
                <w:color w:val="00467F"/>
                <w:u w:val="single"/>
              </w:rPr>
              <w:t>Rodyklė</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C3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2">
            <w:r w:rsidR="0025214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1">
            <w:r w:rsidR="0025214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3759" w:rsidRDefault="00183F64">
          <w:pPr>
            <w:pStyle w:val="PURFooterText"/>
            <w:jc w:val="center"/>
          </w:pPr>
          <w:hyperlink w:anchor="_Sec536">
            <w:r w:rsidR="0025214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7">
            <w:r w:rsidR="0025214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8">
            <w:r w:rsidR="0025214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9">
            <w:r w:rsidR="0025214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91">
            <w:r w:rsidR="0025214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4">
            <w:r w:rsidR="00252142">
              <w:rPr>
                <w:color w:val="00467F"/>
                <w:u w:val="single"/>
              </w:rPr>
              <w:t>Rodyklė</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C3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2">
            <w:r w:rsidR="0025214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1">
            <w:r w:rsidR="0025214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6">
            <w:r w:rsidR="0025214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3759" w:rsidRDefault="00183F64">
          <w:pPr>
            <w:pStyle w:val="PURFooterText"/>
            <w:jc w:val="center"/>
          </w:pPr>
          <w:hyperlink w:anchor="_Sec547">
            <w:r w:rsidR="0025214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8">
            <w:r w:rsidR="0025214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9">
            <w:r w:rsidR="0025214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91">
            <w:r w:rsidR="0025214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4">
            <w:r w:rsidR="00252142">
              <w:rPr>
                <w:color w:val="00467F"/>
                <w:u w:val="single"/>
              </w:rPr>
              <w:t>Rodyklė</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C3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2">
            <w:r w:rsidR="0025214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1">
            <w:r w:rsidR="0025214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6">
            <w:r w:rsidR="0025214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7">
            <w:r w:rsidR="0025214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3759" w:rsidRDefault="00183F64">
          <w:pPr>
            <w:pStyle w:val="PURFooterText"/>
            <w:jc w:val="center"/>
          </w:pPr>
          <w:hyperlink w:anchor="_Sec548">
            <w:r w:rsidR="0025214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9">
            <w:r w:rsidR="0025214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91">
            <w:r w:rsidR="0025214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4">
            <w:r w:rsidR="00252142">
              <w:rPr>
                <w:color w:val="00467F"/>
                <w:u w:val="single"/>
              </w:rPr>
              <w:t>Rodyklė</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C3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2">
            <w:r w:rsidR="0025214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1">
            <w:r w:rsidR="0025214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6">
            <w:r w:rsidR="0025214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7">
            <w:r w:rsidR="0025214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8">
            <w:r w:rsidR="0025214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3759" w:rsidRDefault="00183F64">
          <w:pPr>
            <w:pStyle w:val="PURFooterText"/>
            <w:jc w:val="center"/>
          </w:pPr>
          <w:hyperlink w:anchor="_Sec549">
            <w:r w:rsidR="0025214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91">
            <w:r w:rsidR="0025214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4">
            <w:r w:rsidR="00252142">
              <w:rPr>
                <w:color w:val="00467F"/>
                <w:u w:val="single"/>
              </w:rPr>
              <w:t>Rodyklė</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C3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2">
            <w:r w:rsidR="0025214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1">
            <w:r w:rsidR="0025214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6">
            <w:r w:rsidR="0025214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7">
            <w:r w:rsidR="0025214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8">
            <w:r w:rsidR="0025214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9">
            <w:r w:rsidR="0025214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3759" w:rsidRDefault="00183F64">
          <w:pPr>
            <w:pStyle w:val="PURFooterText"/>
            <w:jc w:val="center"/>
          </w:pPr>
          <w:hyperlink w:anchor="_Sec591">
            <w:r w:rsidR="0025214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4">
            <w:r w:rsidR="00252142">
              <w:rPr>
                <w:color w:val="00467F"/>
                <w:u w:val="single"/>
              </w:rPr>
              <w:t>Rodyklė</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5C3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2">
            <w:r w:rsidR="0025214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1">
            <w:r w:rsidR="0025214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6">
            <w:r w:rsidR="0025214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7">
            <w:r w:rsidR="0025214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8">
            <w:r w:rsidR="0025214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9">
            <w:r w:rsidR="0025214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91">
            <w:r w:rsidR="0025214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3759" w:rsidRDefault="00183F64">
          <w:pPr>
            <w:pStyle w:val="PURFooterText"/>
            <w:jc w:val="center"/>
          </w:pPr>
          <w:hyperlink w:anchor="_Sec844">
            <w:r w:rsidR="00252142">
              <w:rPr>
                <w:color w:val="00467F"/>
                <w:u w:val="single"/>
              </w:rPr>
              <w:t>Rodyklė</w:t>
            </w:r>
          </w:hyperlink>
        </w:p>
      </w:tc>
    </w:tr>
  </w:tbl>
  <w:p w:rsidR="005C3759" w:rsidRDefault="005C3759"/>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C3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842">
            <w:r w:rsidR="0025214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1">
            <w:r w:rsidR="0025214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36">
            <w:r w:rsidR="0025214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7">
            <w:r w:rsidR="0025214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8">
            <w:r w:rsidR="0025214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49">
            <w:r w:rsidR="0025214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C3759" w:rsidRDefault="00183F64">
          <w:pPr>
            <w:pStyle w:val="PURFooterText"/>
            <w:jc w:val="center"/>
          </w:pPr>
          <w:hyperlink w:anchor="_Sec591">
            <w:r w:rsidR="0025214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C3759" w:rsidRDefault="005C3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C3759" w:rsidRDefault="00183F64">
          <w:pPr>
            <w:pStyle w:val="PURFooterText"/>
            <w:jc w:val="center"/>
          </w:pPr>
          <w:hyperlink w:anchor="_Sec844">
            <w:r w:rsidR="00252142">
              <w:rPr>
                <w:color w:val="00467F"/>
                <w:u w:val="single"/>
              </w:rPr>
              <w:t>Rodyklė</w:t>
            </w:r>
          </w:hyperlink>
        </w:p>
      </w:tc>
    </w:tr>
  </w:tbl>
  <w:p w:rsidR="005C3759" w:rsidRDefault="005C375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3F64" w:rsidRDefault="00183F64" w:rsidP="007C7D4D">
      <w:pPr>
        <w:spacing w:after="0"/>
      </w:pPr>
      <w:r>
        <w:separator/>
      </w:r>
    </w:p>
    <w:p w:rsidR="00183F64" w:rsidRDefault="00183F64"/>
  </w:footnote>
  <w:footnote w:type="continuationSeparator" w:id="0">
    <w:p w:rsidR="00183F64" w:rsidRDefault="00183F64" w:rsidP="007C7D4D">
      <w:pPr>
        <w:spacing w:after="0"/>
      </w:pPr>
      <w:r>
        <w:continuationSeparator/>
      </w:r>
    </w:p>
    <w:p w:rsidR="00183F64" w:rsidRDefault="00183F64"/>
  </w:footnote>
  <w:footnote w:type="continuationNotice" w:id="1">
    <w:p w:rsidR="00183F64" w:rsidRDefault="00183F6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A3D" w:rsidRDefault="00E55A3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A3D" w:rsidRDefault="00E55A3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A3D" w:rsidRDefault="00E55A3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5C3759">
      <w:tc>
        <w:tcPr>
          <w:tcW w:w="8560" w:type="dxa"/>
        </w:tcPr>
        <w:p w:rsidR="005C3759" w:rsidRDefault="00252142">
          <w:pPr>
            <w:pStyle w:val="PURHeaderText"/>
          </w:pPr>
          <w:r>
            <w:t>„Microsoft“ bendrojo licencijavimo produktų naudojimo sąlygos (lietuvių k., 2016 m. balandžio mėn.)</w:t>
          </w:r>
        </w:p>
      </w:tc>
      <w:tc>
        <w:tcPr>
          <w:tcW w:w="3680" w:type="dxa"/>
        </w:tcPr>
        <w:p w:rsidR="005C3759" w:rsidRDefault="00252142">
          <w:pPr>
            <w:pStyle w:val="PURHeaderText"/>
            <w:jc w:val="right"/>
          </w:pPr>
          <w:r>
            <w:fldChar w:fldCharType="begin"/>
          </w:r>
          <w:r>
            <w:instrText xml:space="preserve"> PAGE \* MERGEFORMAT </w:instrText>
          </w:r>
          <w:r>
            <w:fldChar w:fldCharType="separate"/>
          </w:r>
          <w:r w:rsidR="007274DF">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5C3759">
      <w:tc>
        <w:tcPr>
          <w:tcW w:w="8560" w:type="dxa"/>
        </w:tcPr>
        <w:p w:rsidR="005C3759" w:rsidRDefault="00252142">
          <w:pPr>
            <w:pStyle w:val="PURHeaderText"/>
          </w:pPr>
          <w:r>
            <w:t>„Microsoft“ bendrojo licencijavimo produktų naudojimo sąlygos (lietuvių k., 2016 m. balandžio mėn.)</w:t>
          </w:r>
        </w:p>
      </w:tc>
      <w:tc>
        <w:tcPr>
          <w:tcW w:w="3680" w:type="dxa"/>
        </w:tcPr>
        <w:p w:rsidR="005C3759" w:rsidRDefault="00252142">
          <w:pPr>
            <w:pStyle w:val="PURHeaderText"/>
            <w:jc w:val="right"/>
          </w:pPr>
          <w:r>
            <w:fldChar w:fldCharType="begin"/>
          </w:r>
          <w:r>
            <w:instrText xml:space="preserve"> PAGE \* MERGEFORMAT </w:instrText>
          </w:r>
          <w:r>
            <w:fldChar w:fldCharType="separate"/>
          </w:r>
          <w:r w:rsidR="007274DF">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5C3759">
      <w:tc>
        <w:tcPr>
          <w:tcW w:w="8560" w:type="dxa"/>
        </w:tcPr>
        <w:p w:rsidR="005C3759" w:rsidRDefault="00252142">
          <w:pPr>
            <w:pStyle w:val="PURHeaderText"/>
          </w:pPr>
          <w:r>
            <w:t>„Microsoft“ bendrojo licencijavimo produktų naudojimo sąlygos (lietuvių k., 2016 m. balandžio mėn.)</w:t>
          </w:r>
        </w:p>
      </w:tc>
      <w:tc>
        <w:tcPr>
          <w:tcW w:w="3680" w:type="dxa"/>
        </w:tcPr>
        <w:p w:rsidR="005C3759" w:rsidRDefault="0025214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5C3759">
      <w:tc>
        <w:tcPr>
          <w:tcW w:w="8560" w:type="dxa"/>
        </w:tcPr>
        <w:p w:rsidR="005C3759" w:rsidRDefault="00252142">
          <w:pPr>
            <w:pStyle w:val="PURHeaderText"/>
          </w:pPr>
          <w:r>
            <w:t>„Microsoft“ bendrojo licencijavimo produktų naudojimo sąlygos (lietuvių k., 2016 m. balandžio mėn.)</w:t>
          </w:r>
        </w:p>
      </w:tc>
      <w:tc>
        <w:tcPr>
          <w:tcW w:w="3680" w:type="dxa"/>
        </w:tcPr>
        <w:p w:rsidR="005C3759" w:rsidRDefault="00252142">
          <w:pPr>
            <w:pStyle w:val="PURHeaderText"/>
            <w:jc w:val="right"/>
          </w:pPr>
          <w:r>
            <w:fldChar w:fldCharType="begin"/>
          </w:r>
          <w:r>
            <w:instrText xml:space="preserve"> PAGE \* MERGEFORMAT </w:instrText>
          </w:r>
          <w:r>
            <w:fldChar w:fldCharType="separate"/>
          </w:r>
          <w:r w:rsidR="007274DF">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252142">
      <w:tc>
        <w:tcPr>
          <w:tcW w:w="8560" w:type="dxa"/>
        </w:tcPr>
        <w:p w:rsidR="005C3759" w:rsidRDefault="00252142">
          <w:pPr>
            <w:pStyle w:val="PURHeaderText"/>
          </w:pPr>
          <w:r>
            <w:t>„Microsoft“ bendrojo licencijavimo produktų naudojimo sąlygos (lietuvių k., 2016 m. balandžio mėn.)</w:t>
          </w:r>
        </w:p>
      </w:tc>
      <w:tc>
        <w:tcPr>
          <w:tcW w:w="3680" w:type="dxa"/>
        </w:tcPr>
        <w:p w:rsidR="005C3759" w:rsidRDefault="00252142">
          <w:pPr>
            <w:pStyle w:val="PURHeaderText"/>
            <w:jc w:val="right"/>
          </w:pPr>
          <w:r>
            <w:fldChar w:fldCharType="begin"/>
          </w:r>
          <w:r>
            <w:instrText xml:space="preserve"> PAGE \* MERGEFORMAT </w:instrText>
          </w:r>
          <w:r>
            <w:fldChar w:fldCharType="separate"/>
          </w:r>
          <w:r w:rsidR="007274DF">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5C3759">
      <w:tc>
        <w:tcPr>
          <w:tcW w:w="8560" w:type="dxa"/>
        </w:tcPr>
        <w:p w:rsidR="005C3759" w:rsidRDefault="00252142">
          <w:pPr>
            <w:pStyle w:val="PURHeaderText"/>
          </w:pPr>
          <w:r>
            <w:t>„Microsoft“ bendrojo licencijavimo produktų naudojimo sąlygos (lietuvių k., 2016 m. balandžio mėn.)</w:t>
          </w:r>
        </w:p>
      </w:tc>
      <w:tc>
        <w:tcPr>
          <w:tcW w:w="3680" w:type="dxa"/>
        </w:tcPr>
        <w:p w:rsidR="005C3759" w:rsidRDefault="00252142">
          <w:pPr>
            <w:pStyle w:val="PURHeaderText"/>
            <w:jc w:val="right"/>
          </w:pPr>
          <w:r>
            <w:fldChar w:fldCharType="begin"/>
          </w:r>
          <w:r>
            <w:instrText xml:space="preserve"> PAGE \* MERGEFORMAT </w:instrText>
          </w:r>
          <w:r>
            <w:fldChar w:fldCharType="separate"/>
          </w:r>
          <w:r w:rsidR="000F60D9">
            <w:rPr>
              <w:noProof/>
            </w:rPr>
            <w:t>29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5C3759">
      <w:tc>
        <w:tcPr>
          <w:tcW w:w="8560" w:type="dxa"/>
        </w:tcPr>
        <w:p w:rsidR="005C3759" w:rsidRDefault="00252142">
          <w:pPr>
            <w:pStyle w:val="PURHeaderText"/>
          </w:pPr>
          <w:r>
            <w:t>„Microsoft“ bendrojo licencijavimo produktų naudojimo sąlygos (lietuvių k., 2016 m. balandžio mėn.)</w:t>
          </w:r>
        </w:p>
      </w:tc>
      <w:tc>
        <w:tcPr>
          <w:tcW w:w="3680" w:type="dxa"/>
        </w:tcPr>
        <w:p w:rsidR="005C3759" w:rsidRDefault="00252142">
          <w:pPr>
            <w:pStyle w:val="PURHeaderText"/>
            <w:jc w:val="right"/>
          </w:pPr>
          <w:r>
            <w:fldChar w:fldCharType="begin"/>
          </w:r>
          <w:r>
            <w:instrText xml:space="preserve"> PAGE \* MERGEFORMAT </w:instrText>
          </w:r>
          <w:r>
            <w:fldChar w:fldCharType="separate"/>
          </w:r>
          <w:r w:rsidR="00E55A3D">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5C3759">
      <w:tc>
        <w:tcPr>
          <w:tcW w:w="8560" w:type="dxa"/>
        </w:tcPr>
        <w:p w:rsidR="005C3759" w:rsidRDefault="00252142">
          <w:pPr>
            <w:pStyle w:val="PURHeaderText"/>
          </w:pPr>
          <w:r>
            <w:t>„Microsoft“ bendrojo licencijavimo produktų naudojimo sąlygos (lietuvių k., 2016 m. balandžio mėn.)</w:t>
          </w:r>
        </w:p>
      </w:tc>
      <w:tc>
        <w:tcPr>
          <w:tcW w:w="3680" w:type="dxa"/>
        </w:tcPr>
        <w:p w:rsidR="005C3759" w:rsidRDefault="00252142">
          <w:pPr>
            <w:pStyle w:val="PURHeaderText"/>
            <w:jc w:val="right"/>
          </w:pPr>
          <w:r>
            <w:fldChar w:fldCharType="begin"/>
          </w:r>
          <w:r>
            <w:instrText xml:space="preserve"> PAGE \* MERGEFORMAT </w:instrText>
          </w:r>
          <w:r>
            <w:fldChar w:fldCharType="separate"/>
          </w:r>
          <w:r w:rsidR="00E55A3D">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5C3759">
      <w:tc>
        <w:tcPr>
          <w:tcW w:w="8560" w:type="dxa"/>
        </w:tcPr>
        <w:p w:rsidR="005C3759" w:rsidRDefault="00252142">
          <w:pPr>
            <w:pStyle w:val="PURHeaderText"/>
          </w:pPr>
          <w:r>
            <w:t>„Microsoft“ bendrojo licencijavimo produktų naudojimo sąlygos (lietuvių k., 2016 m. balandžio mėn.)</w:t>
          </w:r>
        </w:p>
      </w:tc>
      <w:tc>
        <w:tcPr>
          <w:tcW w:w="3680" w:type="dxa"/>
        </w:tcPr>
        <w:p w:rsidR="005C3759" w:rsidRDefault="00252142">
          <w:pPr>
            <w:pStyle w:val="PURHeaderText"/>
            <w:jc w:val="right"/>
          </w:pPr>
          <w:r>
            <w:fldChar w:fldCharType="begin"/>
          </w:r>
          <w:r>
            <w:instrText xml:space="preserve"> PAGE \* MERGEFORMAT </w:instrText>
          </w:r>
          <w:r>
            <w:fldChar w:fldCharType="separate"/>
          </w:r>
          <w:r w:rsidR="00E55A3D">
            <w:rPr>
              <w:noProof/>
            </w:rPr>
            <w:t>95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5C3759">
      <w:tc>
        <w:tcPr>
          <w:tcW w:w="8560" w:type="dxa"/>
        </w:tcPr>
        <w:p w:rsidR="005C3759" w:rsidRDefault="00252142">
          <w:pPr>
            <w:pStyle w:val="PURHeaderText"/>
          </w:pPr>
          <w:r>
            <w:t>„Microsoft“ bendrojo licencijavimo produktų naudojimo sąlygos (lietuvių k., 2016 m. balandžio mėn.)</w:t>
          </w:r>
        </w:p>
      </w:tc>
      <w:tc>
        <w:tcPr>
          <w:tcW w:w="3680" w:type="dxa"/>
        </w:tcPr>
        <w:p w:rsidR="005C3759" w:rsidRDefault="00252142">
          <w:pPr>
            <w:pStyle w:val="PURHeaderText"/>
            <w:jc w:val="right"/>
          </w:pPr>
          <w:r>
            <w:fldChar w:fldCharType="begin"/>
          </w:r>
          <w:r>
            <w:instrText xml:space="preserve"> PAGE \* MERGEFORMAT </w:instrText>
          </w:r>
          <w:r>
            <w:fldChar w:fldCharType="separate"/>
          </w:r>
          <w:r w:rsidR="00E55A3D">
            <w:rPr>
              <w:noProof/>
            </w:rPr>
            <w:t>96</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5C3759">
      <w:tc>
        <w:tcPr>
          <w:tcW w:w="8560" w:type="dxa"/>
        </w:tcPr>
        <w:p w:rsidR="005C3759" w:rsidRDefault="00252142">
          <w:pPr>
            <w:pStyle w:val="PURHeaderText"/>
          </w:pPr>
          <w:r>
            <w:t>„Microsoft“ bendrojo licencijavimo produktų naudojimo sąlygos (lietuvių k., 2016 m. balandžio mėn.)</w:t>
          </w:r>
        </w:p>
      </w:tc>
      <w:tc>
        <w:tcPr>
          <w:tcW w:w="3680" w:type="dxa"/>
        </w:tcPr>
        <w:p w:rsidR="005C3759" w:rsidRDefault="0025214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B00FD"/>
    <w:multiLevelType w:val="multilevel"/>
    <w:tmpl w:val="2F367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B367F"/>
    <w:multiLevelType w:val="multilevel"/>
    <w:tmpl w:val="E5B26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E67007"/>
    <w:multiLevelType w:val="multilevel"/>
    <w:tmpl w:val="23140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61722"/>
    <w:multiLevelType w:val="multilevel"/>
    <w:tmpl w:val="6AEC7F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D833B5"/>
    <w:multiLevelType w:val="multilevel"/>
    <w:tmpl w:val="E9BEA6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077F5"/>
    <w:multiLevelType w:val="multilevel"/>
    <w:tmpl w:val="9A24F5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0B6406"/>
    <w:multiLevelType w:val="multilevel"/>
    <w:tmpl w:val="22E02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3E6955"/>
    <w:multiLevelType w:val="multilevel"/>
    <w:tmpl w:val="605E68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6E11D3"/>
    <w:multiLevelType w:val="multilevel"/>
    <w:tmpl w:val="1EC4CC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9463C8"/>
    <w:multiLevelType w:val="multilevel"/>
    <w:tmpl w:val="89C6F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AC00C3"/>
    <w:multiLevelType w:val="multilevel"/>
    <w:tmpl w:val="E3FE2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3463AA"/>
    <w:multiLevelType w:val="multilevel"/>
    <w:tmpl w:val="83AAA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540901"/>
    <w:multiLevelType w:val="multilevel"/>
    <w:tmpl w:val="576A0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E16713"/>
    <w:multiLevelType w:val="multilevel"/>
    <w:tmpl w:val="2990C5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530A20"/>
    <w:multiLevelType w:val="multilevel"/>
    <w:tmpl w:val="3586B6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A4171F"/>
    <w:multiLevelType w:val="multilevel"/>
    <w:tmpl w:val="6E90F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C05DE4"/>
    <w:multiLevelType w:val="multilevel"/>
    <w:tmpl w:val="9940B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C6395A"/>
    <w:multiLevelType w:val="multilevel"/>
    <w:tmpl w:val="D9A89E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EC55E2"/>
    <w:multiLevelType w:val="multilevel"/>
    <w:tmpl w:val="0E6A66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3F7E1E"/>
    <w:multiLevelType w:val="multilevel"/>
    <w:tmpl w:val="436E1E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7E65CB"/>
    <w:multiLevelType w:val="multilevel"/>
    <w:tmpl w:val="B28C2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820A46"/>
    <w:multiLevelType w:val="multilevel"/>
    <w:tmpl w:val="89D08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4236AE"/>
    <w:multiLevelType w:val="multilevel"/>
    <w:tmpl w:val="F04644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B418F4"/>
    <w:multiLevelType w:val="multilevel"/>
    <w:tmpl w:val="EFFA1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C6744A"/>
    <w:multiLevelType w:val="multilevel"/>
    <w:tmpl w:val="1C3EC0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C504EB5"/>
    <w:multiLevelType w:val="multilevel"/>
    <w:tmpl w:val="640486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9C3C41"/>
    <w:multiLevelType w:val="multilevel"/>
    <w:tmpl w:val="72F6C3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2066440"/>
    <w:multiLevelType w:val="multilevel"/>
    <w:tmpl w:val="87B6E4A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C81ABA"/>
    <w:multiLevelType w:val="multilevel"/>
    <w:tmpl w:val="1382A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923FB4"/>
    <w:multiLevelType w:val="multilevel"/>
    <w:tmpl w:val="50403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410629"/>
    <w:multiLevelType w:val="multilevel"/>
    <w:tmpl w:val="18F49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614455"/>
    <w:multiLevelType w:val="multilevel"/>
    <w:tmpl w:val="6D409E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E36009"/>
    <w:multiLevelType w:val="multilevel"/>
    <w:tmpl w:val="01766C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1262EB"/>
    <w:multiLevelType w:val="multilevel"/>
    <w:tmpl w:val="19AE7F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5C0D55"/>
    <w:multiLevelType w:val="multilevel"/>
    <w:tmpl w:val="68E69D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A55914"/>
    <w:multiLevelType w:val="multilevel"/>
    <w:tmpl w:val="1AE64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7A1EB6"/>
    <w:multiLevelType w:val="multilevel"/>
    <w:tmpl w:val="A9281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59140C"/>
    <w:multiLevelType w:val="multilevel"/>
    <w:tmpl w:val="A34C4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A6110E"/>
    <w:multiLevelType w:val="multilevel"/>
    <w:tmpl w:val="E9B084C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C94759"/>
    <w:multiLevelType w:val="multilevel"/>
    <w:tmpl w:val="D9F08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20296C"/>
    <w:multiLevelType w:val="multilevel"/>
    <w:tmpl w:val="95EAD1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3B5ABE"/>
    <w:multiLevelType w:val="multilevel"/>
    <w:tmpl w:val="F66C1F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4D5930"/>
    <w:multiLevelType w:val="multilevel"/>
    <w:tmpl w:val="9B5485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C71D84"/>
    <w:multiLevelType w:val="multilevel"/>
    <w:tmpl w:val="2E7EF5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8D783A"/>
    <w:multiLevelType w:val="multilevel"/>
    <w:tmpl w:val="3DE03D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CA7E32"/>
    <w:multiLevelType w:val="multilevel"/>
    <w:tmpl w:val="25708F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7479F9"/>
    <w:multiLevelType w:val="multilevel"/>
    <w:tmpl w:val="1C8456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021D0E"/>
    <w:multiLevelType w:val="multilevel"/>
    <w:tmpl w:val="9C0A92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5"/>
  </w:num>
  <w:num w:numId="3">
    <w:abstractNumId w:val="22"/>
  </w:num>
  <w:num w:numId="4">
    <w:abstractNumId w:val="42"/>
  </w:num>
  <w:num w:numId="5">
    <w:abstractNumId w:val="33"/>
  </w:num>
  <w:num w:numId="6">
    <w:abstractNumId w:val="49"/>
  </w:num>
  <w:num w:numId="7">
    <w:abstractNumId w:val="41"/>
  </w:num>
  <w:num w:numId="8">
    <w:abstractNumId w:val="34"/>
  </w:num>
  <w:num w:numId="9">
    <w:abstractNumId w:val="43"/>
  </w:num>
  <w:num w:numId="10">
    <w:abstractNumId w:val="24"/>
  </w:num>
  <w:num w:numId="11">
    <w:abstractNumId w:val="12"/>
  </w:num>
  <w:num w:numId="12">
    <w:abstractNumId w:val="35"/>
  </w:num>
  <w:num w:numId="13">
    <w:abstractNumId w:val="3"/>
  </w:num>
  <w:num w:numId="14">
    <w:abstractNumId w:val="21"/>
  </w:num>
  <w:num w:numId="15">
    <w:abstractNumId w:val="47"/>
  </w:num>
  <w:num w:numId="16">
    <w:abstractNumId w:val="7"/>
  </w:num>
  <w:num w:numId="17">
    <w:abstractNumId w:val="27"/>
  </w:num>
  <w:num w:numId="18">
    <w:abstractNumId w:val="36"/>
  </w:num>
  <w:num w:numId="19">
    <w:abstractNumId w:val="39"/>
  </w:num>
  <w:num w:numId="20">
    <w:abstractNumId w:val="1"/>
  </w:num>
  <w:num w:numId="21">
    <w:abstractNumId w:val="10"/>
  </w:num>
  <w:num w:numId="22">
    <w:abstractNumId w:val="29"/>
  </w:num>
  <w:num w:numId="23">
    <w:abstractNumId w:val="30"/>
  </w:num>
  <w:num w:numId="24">
    <w:abstractNumId w:val="6"/>
  </w:num>
  <w:num w:numId="25">
    <w:abstractNumId w:val="37"/>
  </w:num>
  <w:num w:numId="26">
    <w:abstractNumId w:val="19"/>
  </w:num>
  <w:num w:numId="27">
    <w:abstractNumId w:val="2"/>
  </w:num>
  <w:num w:numId="28">
    <w:abstractNumId w:val="26"/>
  </w:num>
  <w:num w:numId="29">
    <w:abstractNumId w:val="16"/>
  </w:num>
  <w:num w:numId="30">
    <w:abstractNumId w:val="13"/>
  </w:num>
  <w:num w:numId="31">
    <w:abstractNumId w:val="32"/>
  </w:num>
  <w:num w:numId="32">
    <w:abstractNumId w:val="40"/>
  </w:num>
  <w:num w:numId="33">
    <w:abstractNumId w:val="20"/>
  </w:num>
  <w:num w:numId="34">
    <w:abstractNumId w:val="4"/>
  </w:num>
  <w:num w:numId="35">
    <w:abstractNumId w:val="9"/>
  </w:num>
  <w:num w:numId="36">
    <w:abstractNumId w:val="15"/>
  </w:num>
  <w:num w:numId="37">
    <w:abstractNumId w:val="23"/>
  </w:num>
  <w:num w:numId="38">
    <w:abstractNumId w:val="45"/>
  </w:num>
  <w:num w:numId="39">
    <w:abstractNumId w:val="0"/>
  </w:num>
  <w:num w:numId="40">
    <w:abstractNumId w:val="11"/>
  </w:num>
  <w:num w:numId="41">
    <w:abstractNumId w:val="31"/>
  </w:num>
  <w:num w:numId="42">
    <w:abstractNumId w:val="5"/>
  </w:num>
  <w:num w:numId="43">
    <w:abstractNumId w:val="46"/>
  </w:num>
  <w:num w:numId="44">
    <w:abstractNumId w:val="17"/>
  </w:num>
  <w:num w:numId="45">
    <w:abstractNumId w:val="48"/>
  </w:num>
  <w:num w:numId="46">
    <w:abstractNumId w:val="44"/>
  </w:num>
  <w:num w:numId="47">
    <w:abstractNumId w:val="14"/>
  </w:num>
  <w:num w:numId="48">
    <w:abstractNumId w:val="18"/>
  </w:num>
  <w:num w:numId="49">
    <w:abstractNumId w:val="8"/>
  </w:num>
  <w:num w:numId="50">
    <w:abstractNumId w:val="3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Lqs/kq4PAI+5lrYFV3dzCq41Za/LiE4k08+/1gAPAykxQiw8QlA03zoq0w+NXkvAHjUYtONC9MmxtOJOFwRrw==" w:salt="NM5zbD9eWsagsqejhDOYh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0D9"/>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3F64"/>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2142"/>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3759"/>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274DF"/>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0A12"/>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5A3D"/>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52131-734E-4154-BCB1-E8CA0486C081}">
  <ds:schemaRefs>
    <ds:schemaRef ds:uri="http://schemas.openxmlformats.org/officeDocument/2006/bibliography"/>
  </ds:schemaRefs>
</ds:datastoreItem>
</file>

<file path=customXml/itemProps2.xml><?xml version="1.0" encoding="utf-8"?>
<ds:datastoreItem xmlns:ds="http://schemas.openxmlformats.org/officeDocument/2006/customXml" ds:itemID="{4F1850B5-F473-48B7-BE05-EB7F1CE04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96</Pages>
  <Words>106382</Words>
  <Characters>606380</Characters>
  <Application>Microsoft Office Word</Application>
  <DocSecurity>8</DocSecurity>
  <Lines>5053</Lines>
  <Paragraphs>1422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2016-03-24T18:29:00Z</dcterms:created>
  <dcterms:modified xsi:type="dcterms:W3CDTF">2016-03-24T18:29:00Z</dcterms:modified>
</cp:coreProperties>
</file>