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CB7E10" w:rsidRDefault="00CB7E10">
      <w:pPr>
        <w:pStyle w:val="PURBody"/>
        <w:shd w:val="clear" w:color="auto" w:fill="00188F"/>
        <w:tabs>
          <w:tab w:val="clear" w:pos="360"/>
        </w:tabs>
        <w:ind w:right="7920" w:firstLine="360"/>
        <w:rPr>
          <w:color w:val="FFFFFF"/>
          <w:sz w:val="6"/>
          <w:szCs w:val="6"/>
        </w:rPr>
      </w:pPr>
    </w:p>
    <w:p w:rsidR="00CB7E10" w:rsidRDefault="00415A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CB7E10" w:rsidRDefault="00415A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CB7E10" w:rsidRDefault="00CB7E10">
      <w:pPr>
        <w:pStyle w:val="PURBody"/>
        <w:shd w:val="clear" w:color="auto" w:fill="00188F"/>
        <w:tabs>
          <w:tab w:val="clear" w:pos="360"/>
        </w:tabs>
        <w:spacing w:after="0"/>
        <w:ind w:right="7920" w:firstLine="360"/>
        <w:rPr>
          <w:color w:val="FFFFFF" w:themeColor="background1"/>
          <w:szCs w:val="18"/>
        </w:rPr>
      </w:pPr>
    </w:p>
    <w:p w:rsidR="00CB7E10" w:rsidRDefault="00CB7E10">
      <w:pPr>
        <w:pStyle w:val="PURBody"/>
        <w:shd w:val="clear" w:color="auto" w:fill="00188F"/>
        <w:tabs>
          <w:tab w:val="clear" w:pos="360"/>
        </w:tabs>
        <w:spacing w:after="0"/>
        <w:ind w:right="7920" w:firstLine="360"/>
        <w:rPr>
          <w:color w:val="FFFFFF" w:themeColor="background1"/>
          <w:szCs w:val="18"/>
        </w:rPr>
      </w:pPr>
    </w:p>
    <w:p w:rsidR="00CB7E10" w:rsidRDefault="00CB7E10">
      <w:pPr>
        <w:pStyle w:val="PURBody"/>
        <w:shd w:val="clear" w:color="auto" w:fill="00188F"/>
        <w:tabs>
          <w:tab w:val="clear" w:pos="360"/>
        </w:tabs>
        <w:spacing w:after="0"/>
        <w:ind w:right="7920" w:firstLine="360"/>
        <w:rPr>
          <w:color w:val="FFFFFF" w:themeColor="background1"/>
          <w:szCs w:val="18"/>
        </w:rPr>
      </w:pPr>
    </w:p>
    <w:p w:rsidR="00CB7E10" w:rsidRDefault="00CB7E10">
      <w:pPr>
        <w:pStyle w:val="PURBody"/>
        <w:shd w:val="clear" w:color="auto" w:fill="00188F"/>
        <w:tabs>
          <w:tab w:val="clear" w:pos="360"/>
        </w:tabs>
        <w:spacing w:after="0"/>
        <w:ind w:right="7920" w:firstLine="360"/>
        <w:rPr>
          <w:color w:val="FFFFFF" w:themeColor="background1"/>
          <w:szCs w:val="18"/>
        </w:rPr>
      </w:pPr>
    </w:p>
    <w:p w:rsidR="00CB7E10" w:rsidRDefault="00CB7E10">
      <w:pPr>
        <w:pStyle w:val="PURBody"/>
        <w:shd w:val="clear" w:color="auto" w:fill="00188F"/>
        <w:tabs>
          <w:tab w:val="clear" w:pos="360"/>
        </w:tabs>
        <w:spacing w:after="0"/>
        <w:ind w:right="7920" w:firstLine="360"/>
        <w:rPr>
          <w:color w:val="FFFFFF" w:themeColor="background1"/>
          <w:szCs w:val="18"/>
        </w:rPr>
      </w:pPr>
    </w:p>
    <w:p w:rsidR="00CB7E10" w:rsidRDefault="00CB7E10">
      <w:pPr>
        <w:pStyle w:val="PURBody"/>
        <w:shd w:val="clear" w:color="auto" w:fill="0072C6"/>
        <w:tabs>
          <w:tab w:val="clear" w:pos="360"/>
        </w:tabs>
        <w:ind w:right="1800" w:firstLine="360"/>
        <w:rPr>
          <w:sz w:val="72"/>
          <w:szCs w:val="72"/>
        </w:rPr>
      </w:pPr>
    </w:p>
    <w:p w:rsidR="00CB7E10" w:rsidRDefault="00CB7E10">
      <w:pPr>
        <w:pStyle w:val="PURBody"/>
        <w:shd w:val="clear" w:color="auto" w:fill="0072C6"/>
        <w:tabs>
          <w:tab w:val="clear" w:pos="360"/>
          <w:tab w:val="left" w:pos="180"/>
        </w:tabs>
        <w:ind w:right="1800" w:firstLine="360"/>
        <w:rPr>
          <w:color w:val="FFFFFF" w:themeColor="background1"/>
          <w:sz w:val="72"/>
          <w:szCs w:val="72"/>
        </w:rPr>
      </w:pPr>
    </w:p>
    <w:p w:rsidR="00162E07" w:rsidRDefault="00415A29">
      <w:pPr>
        <w:pStyle w:val="PURBody"/>
        <w:shd w:val="clear" w:color="auto" w:fill="0072C6"/>
        <w:tabs>
          <w:tab w:val="clear" w:pos="360"/>
        </w:tabs>
        <w:spacing w:after="0" w:line="230" w:lineRule="auto"/>
        <w:ind w:right="1800" w:firstLine="360"/>
        <w:rPr>
          <w:color w:val="FFFFFF" w:themeColor="background1"/>
          <w:sz w:val="88"/>
          <w:szCs w:val="88"/>
        </w:rPr>
      </w:pPr>
      <w:r w:rsidRPr="00162E07">
        <w:rPr>
          <w:color w:val="FFFFFF" w:themeColor="background1"/>
          <w:sz w:val="88"/>
          <w:szCs w:val="88"/>
        </w:rPr>
        <w:t xml:space="preserve">Produktų naudojimo </w:t>
      </w:r>
    </w:p>
    <w:p w:rsidR="00CB7E10" w:rsidRPr="00162E07" w:rsidRDefault="00415A29">
      <w:pPr>
        <w:pStyle w:val="PURBody"/>
        <w:shd w:val="clear" w:color="auto" w:fill="0072C6"/>
        <w:tabs>
          <w:tab w:val="clear" w:pos="360"/>
        </w:tabs>
        <w:spacing w:after="0" w:line="230" w:lineRule="auto"/>
        <w:ind w:right="1800" w:firstLine="360"/>
        <w:rPr>
          <w:color w:val="FFFFFF" w:themeColor="background1"/>
          <w:sz w:val="88"/>
          <w:szCs w:val="88"/>
        </w:rPr>
      </w:pPr>
      <w:r w:rsidRPr="00162E07">
        <w:rPr>
          <w:color w:val="FFFFFF" w:themeColor="background1"/>
          <w:sz w:val="88"/>
          <w:szCs w:val="88"/>
        </w:rPr>
        <w:t>sąlygos</w:t>
      </w:r>
    </w:p>
    <w:p w:rsidR="00CB7E10" w:rsidRPr="00162E07" w:rsidRDefault="00415A29">
      <w:pPr>
        <w:pStyle w:val="PURBody"/>
        <w:shd w:val="clear" w:color="auto" w:fill="0072C6"/>
        <w:tabs>
          <w:tab w:val="clear" w:pos="360"/>
        </w:tabs>
        <w:spacing w:after="0" w:line="230" w:lineRule="auto"/>
        <w:ind w:right="1800" w:firstLine="360"/>
        <w:rPr>
          <w:color w:val="FFFFFF" w:themeColor="background1"/>
          <w:sz w:val="88"/>
          <w:szCs w:val="88"/>
        </w:rPr>
      </w:pPr>
      <w:r w:rsidRPr="00162E07">
        <w:rPr>
          <w:color w:val="FFFFFF" w:themeColor="background1"/>
          <w:sz w:val="88"/>
          <w:szCs w:val="88"/>
        </w:rPr>
        <w:t>2019 m. balandžio 1 d.</w:t>
      </w:r>
    </w:p>
    <w:p w:rsidR="00CB7E10" w:rsidRDefault="00CB7E10">
      <w:pPr>
        <w:pStyle w:val="PURBody"/>
        <w:shd w:val="clear" w:color="auto" w:fill="0072C6"/>
        <w:tabs>
          <w:tab w:val="clear" w:pos="360"/>
        </w:tabs>
        <w:spacing w:after="0" w:line="230" w:lineRule="auto"/>
        <w:ind w:right="1800" w:firstLine="360"/>
        <w:rPr>
          <w:color w:val="FFFFFF" w:themeColor="background1"/>
          <w:sz w:val="96"/>
          <w:szCs w:val="96"/>
        </w:rPr>
      </w:pPr>
    </w:p>
    <w:p w:rsidR="00CB7E10" w:rsidRDefault="00415A2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B7E10" w:rsidRDefault="00CB7E10">
      <w:pPr>
        <w:sectPr w:rsidR="00CB7E10">
          <w:footerReference w:type="default" r:id="rId10"/>
          <w:type w:val="continuous"/>
          <w:pgSz w:w="12240" w:h="15840" w:code="1"/>
          <w:pgMar w:top="1170" w:right="720" w:bottom="720" w:left="720" w:header="432" w:footer="288" w:gutter="0"/>
          <w:cols w:space="360"/>
        </w:sectPr>
      </w:pPr>
    </w:p>
    <w:p w:rsidR="00CB7E10" w:rsidRDefault="00415A29">
      <w:pPr>
        <w:pStyle w:val="ProductList-SectionHeading"/>
        <w:pageBreakBefore/>
      </w:pPr>
      <w:bookmarkStart w:id="0" w:name="_Sec842"/>
      <w:r>
        <w:lastRenderedPageBreak/>
        <w:t>Turinys</w:t>
      </w:r>
    </w:p>
    <w:p w:rsidR="00CB7E10" w:rsidRDefault="00CB7E10">
      <w:pPr>
        <w:pStyle w:val="ProductList-Body"/>
      </w:pPr>
    </w:p>
    <w:p w:rsidR="00CB7E10" w:rsidRDefault="00CB7E10">
      <w:pPr>
        <w:sectPr w:rsidR="00CB7E10">
          <w:headerReference w:type="default" r:id="rId11"/>
          <w:footerReference w:type="default" r:id="rId12"/>
          <w:type w:val="continuous"/>
          <w:pgSz w:w="12240" w:h="15840" w:code="1"/>
          <w:pgMar w:top="1170" w:right="720" w:bottom="1620" w:left="720" w:header="432" w:footer="288" w:gutter="0"/>
          <w:cols w:space="360"/>
        </w:sectPr>
      </w:pPr>
    </w:p>
    <w:p w:rsidR="00466C01" w:rsidRDefault="00415A29">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2773" w:history="1">
        <w:r w:rsidR="00466C01" w:rsidRPr="00A2332B">
          <w:rPr>
            <w:rStyle w:val="Hyperlink"/>
            <w:noProof/>
          </w:rPr>
          <w:t>Įvadas</w:t>
        </w:r>
        <w:r w:rsidR="00466C01">
          <w:rPr>
            <w:noProof/>
          </w:rPr>
          <w:tab/>
        </w:r>
        <w:r w:rsidR="00466C01">
          <w:rPr>
            <w:noProof/>
          </w:rPr>
          <w:fldChar w:fldCharType="begin"/>
        </w:r>
        <w:r w:rsidR="00466C01">
          <w:rPr>
            <w:noProof/>
          </w:rPr>
          <w:instrText xml:space="preserve"> PAGEREF _Toc4612773 \h </w:instrText>
        </w:r>
        <w:r w:rsidR="00466C01">
          <w:rPr>
            <w:noProof/>
          </w:rPr>
        </w:r>
        <w:r w:rsidR="00466C01">
          <w:rPr>
            <w:noProof/>
          </w:rPr>
          <w:fldChar w:fldCharType="separate"/>
        </w:r>
        <w:r w:rsidR="00466C01">
          <w:rPr>
            <w:noProof/>
          </w:rPr>
          <w:t>3</w:t>
        </w:r>
        <w:r w:rsidR="00466C01">
          <w:rPr>
            <w:noProof/>
          </w:rPr>
          <w:fldChar w:fldCharType="end"/>
        </w:r>
      </w:hyperlink>
    </w:p>
    <w:p w:rsidR="00466C01" w:rsidRDefault="009C0C68">
      <w:pPr>
        <w:pStyle w:val="TOC2"/>
        <w:rPr>
          <w:rFonts w:eastAsiaTheme="minorEastAsia"/>
          <w:smallCaps w:val="0"/>
          <w:sz w:val="22"/>
        </w:rPr>
      </w:pPr>
      <w:hyperlink w:anchor="_Toc4612774" w:history="1">
        <w:r w:rsidR="00466C01" w:rsidRPr="00A2332B">
          <w:rPr>
            <w:rStyle w:val="Hyperlink"/>
          </w:rPr>
          <w:t>Apie šį dokumentą</w:t>
        </w:r>
        <w:r w:rsidR="00466C01">
          <w:tab/>
        </w:r>
        <w:r w:rsidR="00466C01">
          <w:fldChar w:fldCharType="begin"/>
        </w:r>
        <w:r w:rsidR="00466C01">
          <w:instrText xml:space="preserve"> PAGEREF _Toc4612774 \h </w:instrText>
        </w:r>
        <w:r w:rsidR="00466C01">
          <w:fldChar w:fldCharType="separate"/>
        </w:r>
        <w:r w:rsidR="00466C01">
          <w:t>3</w:t>
        </w:r>
        <w:r w:rsidR="00466C01">
          <w:fldChar w:fldCharType="end"/>
        </w:r>
      </w:hyperlink>
    </w:p>
    <w:p w:rsidR="00466C01" w:rsidRDefault="009C0C68">
      <w:pPr>
        <w:pStyle w:val="TOC2"/>
        <w:rPr>
          <w:rFonts w:eastAsiaTheme="minorEastAsia"/>
          <w:smallCaps w:val="0"/>
          <w:sz w:val="22"/>
        </w:rPr>
      </w:pPr>
      <w:hyperlink w:anchor="_Toc4612775" w:history="1">
        <w:r w:rsidR="00466C01" w:rsidRPr="00A2332B">
          <w:rPr>
            <w:rStyle w:val="Hyperlink"/>
          </w:rPr>
          <w:t>Šio dokumento turinys</w:t>
        </w:r>
        <w:r w:rsidR="00466C01">
          <w:tab/>
        </w:r>
        <w:r w:rsidR="00466C01">
          <w:fldChar w:fldCharType="begin"/>
        </w:r>
        <w:r w:rsidR="00466C01">
          <w:instrText xml:space="preserve"> PAGEREF _Toc4612775 \h </w:instrText>
        </w:r>
        <w:r w:rsidR="00466C01">
          <w:fldChar w:fldCharType="separate"/>
        </w:r>
        <w:r w:rsidR="00466C01">
          <w:t>3</w:t>
        </w:r>
        <w:r w:rsidR="00466C01">
          <w:fldChar w:fldCharType="end"/>
        </w:r>
      </w:hyperlink>
    </w:p>
    <w:p w:rsidR="00466C01" w:rsidRDefault="009C0C68">
      <w:pPr>
        <w:pStyle w:val="TOC2"/>
        <w:rPr>
          <w:rFonts w:eastAsiaTheme="minorEastAsia"/>
          <w:smallCaps w:val="0"/>
          <w:sz w:val="22"/>
        </w:rPr>
      </w:pPr>
      <w:hyperlink w:anchor="_Toc4612776" w:history="1">
        <w:r w:rsidR="00466C01" w:rsidRPr="00A2332B">
          <w:rPr>
            <w:rStyle w:val="Hyperlink"/>
          </w:rPr>
          <w:t>Produkto aprašo struktūra</w:t>
        </w:r>
        <w:r w:rsidR="00466C01">
          <w:tab/>
        </w:r>
        <w:r w:rsidR="00466C01">
          <w:fldChar w:fldCharType="begin"/>
        </w:r>
        <w:r w:rsidR="00466C01">
          <w:instrText xml:space="preserve"> PAGEREF _Toc4612776 \h </w:instrText>
        </w:r>
        <w:r w:rsidR="00466C01">
          <w:fldChar w:fldCharType="separate"/>
        </w:r>
        <w:r w:rsidR="00466C01">
          <w:t>3</w:t>
        </w:r>
        <w:r w:rsidR="00466C01">
          <w:fldChar w:fldCharType="end"/>
        </w:r>
      </w:hyperlink>
    </w:p>
    <w:p w:rsidR="00466C01" w:rsidRDefault="009C0C68">
      <w:pPr>
        <w:pStyle w:val="TOC2"/>
        <w:rPr>
          <w:rFonts w:eastAsiaTheme="minorEastAsia"/>
          <w:smallCaps w:val="0"/>
          <w:sz w:val="22"/>
        </w:rPr>
      </w:pPr>
      <w:hyperlink w:anchor="_Toc4612777" w:history="1">
        <w:r w:rsidR="00466C01" w:rsidRPr="00A2332B">
          <w:rPr>
            <w:rStyle w:val="Hyperlink"/>
          </w:rPr>
          <w:t>Paaiškinimai ir šio dokumento keitimų suvestinė</w:t>
        </w:r>
        <w:r w:rsidR="00466C01">
          <w:tab/>
        </w:r>
        <w:r w:rsidR="00466C01">
          <w:fldChar w:fldCharType="begin"/>
        </w:r>
        <w:r w:rsidR="00466C01">
          <w:instrText xml:space="preserve"> PAGEREF _Toc4612777 \h </w:instrText>
        </w:r>
        <w:r w:rsidR="00466C01">
          <w:fldChar w:fldCharType="separate"/>
        </w:r>
        <w:r w:rsidR="00466C01">
          <w:t>4</w:t>
        </w:r>
        <w:r w:rsidR="00466C01">
          <w:fldChar w:fldCharType="end"/>
        </w:r>
      </w:hyperlink>
    </w:p>
    <w:p w:rsidR="00466C01" w:rsidRDefault="009C0C68">
      <w:pPr>
        <w:pStyle w:val="TOC1"/>
        <w:rPr>
          <w:rFonts w:eastAsiaTheme="minorEastAsia"/>
          <w:b w:val="0"/>
          <w:caps w:val="0"/>
          <w:noProof/>
          <w:sz w:val="22"/>
          <w:szCs w:val="22"/>
        </w:rPr>
      </w:pPr>
      <w:hyperlink w:anchor="_Toc4612778" w:history="1">
        <w:r w:rsidR="00466C01" w:rsidRPr="00A2332B">
          <w:rPr>
            <w:rStyle w:val="Hyperlink"/>
            <w:noProof/>
          </w:rPr>
          <w:t>Licencijos sąlygos</w:t>
        </w:r>
        <w:r w:rsidR="00466C01">
          <w:rPr>
            <w:noProof/>
          </w:rPr>
          <w:tab/>
        </w:r>
        <w:r w:rsidR="00466C01">
          <w:rPr>
            <w:noProof/>
          </w:rPr>
          <w:fldChar w:fldCharType="begin"/>
        </w:r>
        <w:r w:rsidR="00466C01">
          <w:rPr>
            <w:noProof/>
          </w:rPr>
          <w:instrText xml:space="preserve"> PAGEREF _Toc4612778 \h </w:instrText>
        </w:r>
        <w:r w:rsidR="00466C01">
          <w:rPr>
            <w:noProof/>
          </w:rPr>
        </w:r>
        <w:r w:rsidR="00466C01">
          <w:rPr>
            <w:noProof/>
          </w:rPr>
          <w:fldChar w:fldCharType="separate"/>
        </w:r>
        <w:r w:rsidR="00466C01">
          <w:rPr>
            <w:noProof/>
          </w:rPr>
          <w:t>6</w:t>
        </w:r>
        <w:r w:rsidR="00466C01">
          <w:rPr>
            <w:noProof/>
          </w:rPr>
          <w:fldChar w:fldCharType="end"/>
        </w:r>
      </w:hyperlink>
    </w:p>
    <w:p w:rsidR="00466C01" w:rsidRDefault="009C0C68">
      <w:pPr>
        <w:pStyle w:val="TOC2"/>
        <w:rPr>
          <w:rFonts w:eastAsiaTheme="minorEastAsia"/>
          <w:smallCaps w:val="0"/>
          <w:sz w:val="22"/>
        </w:rPr>
      </w:pPr>
      <w:hyperlink w:anchor="_Toc4612779" w:history="1">
        <w:r w:rsidR="00466C01" w:rsidRPr="00A2332B">
          <w:rPr>
            <w:rStyle w:val="Hyperlink"/>
          </w:rPr>
          <w:t>Universaliosios licencijos sąlygos</w:t>
        </w:r>
        <w:r w:rsidR="00466C01">
          <w:tab/>
        </w:r>
        <w:r w:rsidR="00466C01">
          <w:fldChar w:fldCharType="begin"/>
        </w:r>
        <w:r w:rsidR="00466C01">
          <w:instrText xml:space="preserve"> PAGEREF _Toc4612779 \h </w:instrText>
        </w:r>
        <w:r w:rsidR="00466C01">
          <w:fldChar w:fldCharType="separate"/>
        </w:r>
        <w:r w:rsidR="00466C01">
          <w:t>6</w:t>
        </w:r>
        <w:r w:rsidR="00466C01">
          <w:fldChar w:fldCharType="end"/>
        </w:r>
      </w:hyperlink>
    </w:p>
    <w:p w:rsidR="00466C01" w:rsidRDefault="009C0C68">
      <w:pPr>
        <w:pStyle w:val="TOC2"/>
        <w:rPr>
          <w:rFonts w:eastAsiaTheme="minorEastAsia"/>
          <w:smallCaps w:val="0"/>
          <w:sz w:val="22"/>
        </w:rPr>
      </w:pPr>
      <w:hyperlink w:anchor="_Toc4612780" w:history="1">
        <w:r w:rsidR="00466C01" w:rsidRPr="00A2332B">
          <w:rPr>
            <w:rStyle w:val="Hyperlink"/>
          </w:rPr>
          <w:t>Licencijavimo modelio sąlygos</w:t>
        </w:r>
        <w:r w:rsidR="00466C01">
          <w:tab/>
        </w:r>
        <w:r w:rsidR="00466C01">
          <w:fldChar w:fldCharType="begin"/>
        </w:r>
        <w:r w:rsidR="00466C01">
          <w:instrText xml:space="preserve"> PAGEREF _Toc4612780 \h </w:instrText>
        </w:r>
        <w:r w:rsidR="00466C01">
          <w:fldChar w:fldCharType="separate"/>
        </w:r>
        <w:r w:rsidR="00466C01">
          <w:t>9</w:t>
        </w:r>
        <w:r w:rsidR="00466C01">
          <w:fldChar w:fldCharType="end"/>
        </w:r>
      </w:hyperlink>
    </w:p>
    <w:p w:rsidR="00466C01" w:rsidRDefault="009C0C68">
      <w:pPr>
        <w:pStyle w:val="TOC3"/>
        <w:rPr>
          <w:rFonts w:eastAsiaTheme="minorEastAsia"/>
          <w:smallCaps w:val="0"/>
          <w:sz w:val="22"/>
        </w:rPr>
      </w:pPr>
      <w:hyperlink w:anchor="_Toc4612781" w:history="1">
        <w:r w:rsidR="00466C01" w:rsidRPr="00A2332B">
          <w:rPr>
            <w:rStyle w:val="Hyperlink"/>
          </w:rPr>
          <w:t>Kompiuterio taikomosios programos</w:t>
        </w:r>
        <w:r w:rsidR="00466C01">
          <w:tab/>
        </w:r>
        <w:r w:rsidR="00466C01">
          <w:fldChar w:fldCharType="begin"/>
        </w:r>
        <w:r w:rsidR="00466C01">
          <w:instrText xml:space="preserve"> PAGEREF _Toc4612781 \h </w:instrText>
        </w:r>
        <w:r w:rsidR="00466C01">
          <w:fldChar w:fldCharType="separate"/>
        </w:r>
        <w:r w:rsidR="00466C01">
          <w:t>9</w:t>
        </w:r>
        <w:r w:rsidR="00466C01">
          <w:fldChar w:fldCharType="end"/>
        </w:r>
      </w:hyperlink>
    </w:p>
    <w:p w:rsidR="00466C01" w:rsidRDefault="009C0C68">
      <w:pPr>
        <w:pStyle w:val="TOC3"/>
        <w:rPr>
          <w:rFonts w:eastAsiaTheme="minorEastAsia"/>
          <w:smallCaps w:val="0"/>
          <w:sz w:val="22"/>
        </w:rPr>
      </w:pPr>
      <w:hyperlink w:anchor="_Toc4612782" w:history="1">
        <w:r w:rsidR="00466C01" w:rsidRPr="00A2332B">
          <w:rPr>
            <w:rStyle w:val="Hyperlink"/>
          </w:rPr>
          <w:t>Kompiuterio operacinės sistemos</w:t>
        </w:r>
        <w:r w:rsidR="00466C01">
          <w:tab/>
        </w:r>
        <w:r w:rsidR="00466C01">
          <w:fldChar w:fldCharType="begin"/>
        </w:r>
        <w:r w:rsidR="00466C01">
          <w:instrText xml:space="preserve"> PAGEREF _Toc4612782 \h </w:instrText>
        </w:r>
        <w:r w:rsidR="00466C01">
          <w:fldChar w:fldCharType="separate"/>
        </w:r>
        <w:r w:rsidR="00466C01">
          <w:t>9</w:t>
        </w:r>
        <w:r w:rsidR="00466C01">
          <w:fldChar w:fldCharType="end"/>
        </w:r>
      </w:hyperlink>
    </w:p>
    <w:p w:rsidR="00466C01" w:rsidRDefault="009C0C68">
      <w:pPr>
        <w:pStyle w:val="TOC3"/>
        <w:rPr>
          <w:rFonts w:eastAsiaTheme="minorEastAsia"/>
          <w:smallCaps w:val="0"/>
          <w:sz w:val="22"/>
        </w:rPr>
      </w:pPr>
      <w:hyperlink w:anchor="_Toc4612783" w:history="1">
        <w:r w:rsidR="00466C01" w:rsidRPr="00A2332B">
          <w:rPr>
            <w:rStyle w:val="Hyperlink"/>
          </w:rPr>
          <w:t>Branduoliui / KPL</w:t>
        </w:r>
        <w:r w:rsidR="00466C01">
          <w:tab/>
        </w:r>
        <w:r w:rsidR="00466C01">
          <w:fldChar w:fldCharType="begin"/>
        </w:r>
        <w:r w:rsidR="00466C01">
          <w:instrText xml:space="preserve"> PAGEREF _Toc4612783 \h </w:instrText>
        </w:r>
        <w:r w:rsidR="00466C01">
          <w:fldChar w:fldCharType="separate"/>
        </w:r>
        <w:r w:rsidR="00466C01">
          <w:t>9</w:t>
        </w:r>
        <w:r w:rsidR="00466C01">
          <w:fldChar w:fldCharType="end"/>
        </w:r>
      </w:hyperlink>
    </w:p>
    <w:p w:rsidR="00466C01" w:rsidRDefault="009C0C68">
      <w:pPr>
        <w:pStyle w:val="TOC3"/>
        <w:rPr>
          <w:rFonts w:eastAsiaTheme="minorEastAsia"/>
          <w:smallCaps w:val="0"/>
          <w:sz w:val="22"/>
        </w:rPr>
      </w:pPr>
      <w:hyperlink w:anchor="_Toc4612784" w:history="1">
        <w:r w:rsidR="00466C01" w:rsidRPr="00A2332B">
          <w:rPr>
            <w:rStyle w:val="Hyperlink"/>
          </w:rPr>
          <w:t>Serveris / KPL</w:t>
        </w:r>
        <w:r w:rsidR="00466C01">
          <w:tab/>
        </w:r>
        <w:r w:rsidR="00466C01">
          <w:fldChar w:fldCharType="begin"/>
        </w:r>
        <w:r w:rsidR="00466C01">
          <w:instrText xml:space="preserve"> PAGEREF _Toc4612784 \h </w:instrText>
        </w:r>
        <w:r w:rsidR="00466C01">
          <w:fldChar w:fldCharType="separate"/>
        </w:r>
        <w:r w:rsidR="00466C01">
          <w:t>10</w:t>
        </w:r>
        <w:r w:rsidR="00466C01">
          <w:fldChar w:fldCharType="end"/>
        </w:r>
      </w:hyperlink>
    </w:p>
    <w:p w:rsidR="00466C01" w:rsidRDefault="009C0C68">
      <w:pPr>
        <w:pStyle w:val="TOC3"/>
        <w:rPr>
          <w:rFonts w:eastAsiaTheme="minorEastAsia"/>
          <w:smallCaps w:val="0"/>
          <w:sz w:val="22"/>
        </w:rPr>
      </w:pPr>
      <w:hyperlink w:anchor="_Toc4612785" w:history="1">
        <w:r w:rsidR="00466C01" w:rsidRPr="00A2332B">
          <w:rPr>
            <w:rStyle w:val="Hyperlink"/>
          </w:rPr>
          <w:t>Branduoliui</w:t>
        </w:r>
        <w:r w:rsidR="00466C01">
          <w:tab/>
        </w:r>
        <w:r w:rsidR="00466C01">
          <w:fldChar w:fldCharType="begin"/>
        </w:r>
        <w:r w:rsidR="00466C01">
          <w:instrText xml:space="preserve"> PAGEREF _Toc4612785 \h </w:instrText>
        </w:r>
        <w:r w:rsidR="00466C01">
          <w:fldChar w:fldCharType="separate"/>
        </w:r>
        <w:r w:rsidR="00466C01">
          <w:t>10</w:t>
        </w:r>
        <w:r w:rsidR="00466C01">
          <w:fldChar w:fldCharType="end"/>
        </w:r>
      </w:hyperlink>
    </w:p>
    <w:p w:rsidR="00466C01" w:rsidRDefault="009C0C68">
      <w:pPr>
        <w:pStyle w:val="TOC3"/>
        <w:rPr>
          <w:rFonts w:eastAsiaTheme="minorEastAsia"/>
          <w:smallCaps w:val="0"/>
          <w:sz w:val="22"/>
        </w:rPr>
      </w:pPr>
      <w:hyperlink w:anchor="_Toc4612786" w:history="1">
        <w:r w:rsidR="00466C01" w:rsidRPr="00A2332B">
          <w:rPr>
            <w:rStyle w:val="Hyperlink"/>
          </w:rPr>
          <w:t>Valdymo serveriai</w:t>
        </w:r>
        <w:r w:rsidR="00466C01">
          <w:tab/>
        </w:r>
        <w:r w:rsidR="00466C01">
          <w:fldChar w:fldCharType="begin"/>
        </w:r>
        <w:r w:rsidR="00466C01">
          <w:instrText xml:space="preserve"> PAGEREF _Toc4612786 \h </w:instrText>
        </w:r>
        <w:r w:rsidR="00466C01">
          <w:fldChar w:fldCharType="separate"/>
        </w:r>
        <w:r w:rsidR="00466C01">
          <w:t>10</w:t>
        </w:r>
        <w:r w:rsidR="00466C01">
          <w:fldChar w:fldCharType="end"/>
        </w:r>
      </w:hyperlink>
    </w:p>
    <w:p w:rsidR="00466C01" w:rsidRDefault="009C0C68">
      <w:pPr>
        <w:pStyle w:val="TOC3"/>
        <w:rPr>
          <w:rFonts w:eastAsiaTheme="minorEastAsia"/>
          <w:smallCaps w:val="0"/>
          <w:sz w:val="22"/>
        </w:rPr>
      </w:pPr>
      <w:hyperlink w:anchor="_Toc4612787" w:history="1">
        <w:r w:rsidR="00466C01" w:rsidRPr="00A2332B">
          <w:rPr>
            <w:rStyle w:val="Hyperlink"/>
          </w:rPr>
          <w:t>Specialūs serveriai</w:t>
        </w:r>
        <w:r w:rsidR="00466C01">
          <w:tab/>
        </w:r>
        <w:r w:rsidR="00466C01">
          <w:fldChar w:fldCharType="begin"/>
        </w:r>
        <w:r w:rsidR="00466C01">
          <w:instrText xml:space="preserve"> PAGEREF _Toc4612787 \h </w:instrText>
        </w:r>
        <w:r w:rsidR="00466C01">
          <w:fldChar w:fldCharType="separate"/>
        </w:r>
        <w:r w:rsidR="00466C01">
          <w:t>11</w:t>
        </w:r>
        <w:r w:rsidR="00466C01">
          <w:fldChar w:fldCharType="end"/>
        </w:r>
      </w:hyperlink>
    </w:p>
    <w:p w:rsidR="00466C01" w:rsidRDefault="009C0C68">
      <w:pPr>
        <w:pStyle w:val="TOC3"/>
        <w:rPr>
          <w:rFonts w:eastAsiaTheme="minorEastAsia"/>
          <w:smallCaps w:val="0"/>
          <w:sz w:val="22"/>
        </w:rPr>
      </w:pPr>
      <w:hyperlink w:anchor="_Toc4612788" w:history="1">
        <w:r w:rsidR="00466C01" w:rsidRPr="00A2332B">
          <w:rPr>
            <w:rStyle w:val="Hyperlink"/>
          </w:rPr>
          <w:t>Kūrėjo įrankiai</w:t>
        </w:r>
        <w:r w:rsidR="00466C01">
          <w:tab/>
        </w:r>
        <w:r w:rsidR="00466C01">
          <w:fldChar w:fldCharType="begin"/>
        </w:r>
        <w:r w:rsidR="00466C01">
          <w:instrText xml:space="preserve"> PAGEREF _Toc4612788 \h </w:instrText>
        </w:r>
        <w:r w:rsidR="00466C01">
          <w:fldChar w:fldCharType="separate"/>
        </w:r>
        <w:r w:rsidR="00466C01">
          <w:t>11</w:t>
        </w:r>
        <w:r w:rsidR="00466C01">
          <w:fldChar w:fldCharType="end"/>
        </w:r>
      </w:hyperlink>
    </w:p>
    <w:p w:rsidR="00466C01" w:rsidRDefault="009C0C68">
      <w:pPr>
        <w:pStyle w:val="TOC1"/>
        <w:rPr>
          <w:rFonts w:eastAsiaTheme="minorEastAsia"/>
          <w:b w:val="0"/>
          <w:caps w:val="0"/>
          <w:noProof/>
          <w:sz w:val="22"/>
          <w:szCs w:val="22"/>
        </w:rPr>
      </w:pPr>
      <w:hyperlink w:anchor="_Toc4612789" w:history="1">
        <w:r w:rsidR="00466C01" w:rsidRPr="00A2332B">
          <w:rPr>
            <w:rStyle w:val="Hyperlink"/>
            <w:noProof/>
          </w:rPr>
          <w:t>Programinė įranga</w:t>
        </w:r>
        <w:r w:rsidR="00466C01">
          <w:rPr>
            <w:noProof/>
          </w:rPr>
          <w:tab/>
        </w:r>
        <w:r w:rsidR="00466C01">
          <w:rPr>
            <w:noProof/>
          </w:rPr>
          <w:fldChar w:fldCharType="begin"/>
        </w:r>
        <w:r w:rsidR="00466C01">
          <w:rPr>
            <w:noProof/>
          </w:rPr>
          <w:instrText xml:space="preserve"> PAGEREF _Toc4612789 \h </w:instrText>
        </w:r>
        <w:r w:rsidR="00466C01">
          <w:rPr>
            <w:noProof/>
          </w:rPr>
        </w:r>
        <w:r w:rsidR="00466C01">
          <w:rPr>
            <w:noProof/>
          </w:rPr>
          <w:fldChar w:fldCharType="separate"/>
        </w:r>
        <w:r w:rsidR="00466C01">
          <w:rPr>
            <w:noProof/>
          </w:rPr>
          <w:t>13</w:t>
        </w:r>
        <w:r w:rsidR="00466C01">
          <w:rPr>
            <w:noProof/>
          </w:rPr>
          <w:fldChar w:fldCharType="end"/>
        </w:r>
      </w:hyperlink>
    </w:p>
    <w:p w:rsidR="00466C01" w:rsidRDefault="009C0C68">
      <w:pPr>
        <w:pStyle w:val="TOC2"/>
        <w:rPr>
          <w:rFonts w:eastAsiaTheme="minorEastAsia"/>
          <w:smallCaps w:val="0"/>
          <w:sz w:val="22"/>
        </w:rPr>
      </w:pPr>
      <w:hyperlink w:anchor="_Toc4612790" w:history="1">
        <w:r w:rsidR="00466C01" w:rsidRPr="00A2332B">
          <w:rPr>
            <w:rStyle w:val="Hyperlink"/>
          </w:rPr>
          <w:t>BizTalk</w:t>
        </w:r>
        <w:r w:rsidR="00466C01">
          <w:tab/>
        </w:r>
        <w:r w:rsidR="00466C01">
          <w:fldChar w:fldCharType="begin"/>
        </w:r>
        <w:r w:rsidR="00466C01">
          <w:instrText xml:space="preserve"> PAGEREF _Toc4612790 \h </w:instrText>
        </w:r>
        <w:r w:rsidR="00466C01">
          <w:fldChar w:fldCharType="separate"/>
        </w:r>
        <w:r w:rsidR="00466C01">
          <w:t>13</w:t>
        </w:r>
        <w:r w:rsidR="00466C01">
          <w:fldChar w:fldCharType="end"/>
        </w:r>
      </w:hyperlink>
    </w:p>
    <w:p w:rsidR="00466C01" w:rsidRDefault="009C0C68">
      <w:pPr>
        <w:pStyle w:val="TOC2"/>
        <w:rPr>
          <w:rFonts w:eastAsiaTheme="minorEastAsia"/>
          <w:smallCaps w:val="0"/>
          <w:sz w:val="22"/>
        </w:rPr>
      </w:pPr>
      <w:hyperlink w:anchor="_Toc4612791" w:history="1">
        <w:r w:rsidR="00466C01" w:rsidRPr="00A2332B">
          <w:rPr>
            <w:rStyle w:val="Hyperlink"/>
          </w:rPr>
          <w:t>Core Infrastructure Server (CIS) Suite</w:t>
        </w:r>
        <w:r w:rsidR="00466C01">
          <w:tab/>
        </w:r>
        <w:r w:rsidR="00466C01">
          <w:fldChar w:fldCharType="begin"/>
        </w:r>
        <w:r w:rsidR="00466C01">
          <w:instrText xml:space="preserve"> PAGEREF _Toc4612791 \h </w:instrText>
        </w:r>
        <w:r w:rsidR="00466C01">
          <w:fldChar w:fldCharType="separate"/>
        </w:r>
        <w:r w:rsidR="00466C01">
          <w:t>16</w:t>
        </w:r>
        <w:r w:rsidR="00466C01">
          <w:fldChar w:fldCharType="end"/>
        </w:r>
      </w:hyperlink>
    </w:p>
    <w:p w:rsidR="00466C01" w:rsidRDefault="009C0C68">
      <w:pPr>
        <w:pStyle w:val="TOC2"/>
        <w:rPr>
          <w:rFonts w:eastAsiaTheme="minorEastAsia"/>
          <w:smallCaps w:val="0"/>
          <w:sz w:val="22"/>
        </w:rPr>
      </w:pPr>
      <w:hyperlink w:anchor="_Toc4612792" w:history="1">
        <w:r w:rsidR="00466C01" w:rsidRPr="00A2332B">
          <w:rPr>
            <w:rStyle w:val="Hyperlink"/>
          </w:rPr>
          <w:t>Forefront</w:t>
        </w:r>
        <w:r w:rsidR="00466C01">
          <w:tab/>
        </w:r>
        <w:r w:rsidR="00466C01">
          <w:fldChar w:fldCharType="begin"/>
        </w:r>
        <w:r w:rsidR="00466C01">
          <w:instrText xml:space="preserve"> PAGEREF _Toc4612792 \h </w:instrText>
        </w:r>
        <w:r w:rsidR="00466C01">
          <w:fldChar w:fldCharType="separate"/>
        </w:r>
        <w:r w:rsidR="00466C01">
          <w:t>18</w:t>
        </w:r>
        <w:r w:rsidR="00466C01">
          <w:fldChar w:fldCharType="end"/>
        </w:r>
      </w:hyperlink>
    </w:p>
    <w:p w:rsidR="00466C01" w:rsidRDefault="009C0C68">
      <w:pPr>
        <w:pStyle w:val="TOC3"/>
        <w:rPr>
          <w:rFonts w:eastAsiaTheme="minorEastAsia"/>
          <w:smallCaps w:val="0"/>
          <w:sz w:val="22"/>
        </w:rPr>
      </w:pPr>
      <w:hyperlink w:anchor="_Toc4612793" w:history="1">
        <w:r w:rsidR="00466C01" w:rsidRPr="00A2332B">
          <w:rPr>
            <w:rStyle w:val="Hyperlink"/>
          </w:rPr>
          <w:t>Office for Mac</w:t>
        </w:r>
        <w:r w:rsidR="00466C01">
          <w:tab/>
        </w:r>
        <w:r w:rsidR="00466C01">
          <w:fldChar w:fldCharType="begin"/>
        </w:r>
        <w:r w:rsidR="00466C01">
          <w:instrText xml:space="preserve"> PAGEREF _Toc4612793 \h </w:instrText>
        </w:r>
        <w:r w:rsidR="00466C01">
          <w:fldChar w:fldCharType="separate"/>
        </w:r>
        <w:r w:rsidR="00466C01">
          <w:t>23</w:t>
        </w:r>
        <w:r w:rsidR="00466C01">
          <w:fldChar w:fldCharType="end"/>
        </w:r>
      </w:hyperlink>
    </w:p>
    <w:p w:rsidR="00466C01" w:rsidRDefault="009C0C68">
      <w:pPr>
        <w:pStyle w:val="TOC3"/>
        <w:rPr>
          <w:rFonts w:eastAsiaTheme="minorEastAsia"/>
          <w:smallCaps w:val="0"/>
          <w:sz w:val="22"/>
        </w:rPr>
      </w:pPr>
      <w:hyperlink w:anchor="_Toc4612794" w:history="1">
        <w:r w:rsidR="00466C01" w:rsidRPr="00A2332B">
          <w:rPr>
            <w:rStyle w:val="Hyperlink"/>
          </w:rPr>
          <w:t>Exchange Server</w:t>
        </w:r>
        <w:r w:rsidR="00466C01">
          <w:tab/>
        </w:r>
        <w:r w:rsidR="00466C01">
          <w:fldChar w:fldCharType="begin"/>
        </w:r>
        <w:r w:rsidR="00466C01">
          <w:instrText xml:space="preserve"> PAGEREF _Toc4612794 \h </w:instrText>
        </w:r>
        <w:r w:rsidR="00466C01">
          <w:fldChar w:fldCharType="separate"/>
        </w:r>
        <w:r w:rsidR="00466C01">
          <w:t>24</w:t>
        </w:r>
        <w:r w:rsidR="00466C01">
          <w:fldChar w:fldCharType="end"/>
        </w:r>
      </w:hyperlink>
    </w:p>
    <w:p w:rsidR="00466C01" w:rsidRDefault="009C0C68">
      <w:pPr>
        <w:pStyle w:val="TOC3"/>
        <w:rPr>
          <w:rFonts w:eastAsiaTheme="minorEastAsia"/>
          <w:smallCaps w:val="0"/>
          <w:sz w:val="22"/>
        </w:rPr>
      </w:pPr>
      <w:hyperlink w:anchor="_Toc4612795" w:history="1">
        <w:r w:rsidR="00466C01" w:rsidRPr="00A2332B">
          <w:rPr>
            <w:rStyle w:val="Hyperlink"/>
          </w:rPr>
          <w:t>Project Server</w:t>
        </w:r>
        <w:r w:rsidR="00466C01">
          <w:tab/>
        </w:r>
        <w:r w:rsidR="00466C01">
          <w:fldChar w:fldCharType="begin"/>
        </w:r>
        <w:r w:rsidR="00466C01">
          <w:instrText xml:space="preserve"> PAGEREF _Toc4612795 \h </w:instrText>
        </w:r>
        <w:r w:rsidR="00466C01">
          <w:fldChar w:fldCharType="separate"/>
        </w:r>
        <w:r w:rsidR="00466C01">
          <w:t>25</w:t>
        </w:r>
        <w:r w:rsidR="00466C01">
          <w:fldChar w:fldCharType="end"/>
        </w:r>
      </w:hyperlink>
    </w:p>
    <w:p w:rsidR="00466C01" w:rsidRDefault="009C0C68">
      <w:pPr>
        <w:pStyle w:val="TOC3"/>
        <w:rPr>
          <w:rFonts w:eastAsiaTheme="minorEastAsia"/>
          <w:smallCaps w:val="0"/>
          <w:sz w:val="22"/>
        </w:rPr>
      </w:pPr>
      <w:hyperlink w:anchor="_Toc4612796" w:history="1">
        <w:r w:rsidR="00466C01" w:rsidRPr="00A2332B">
          <w:rPr>
            <w:rStyle w:val="Hyperlink"/>
          </w:rPr>
          <w:t>SharePoint Server</w:t>
        </w:r>
        <w:r w:rsidR="00466C01">
          <w:tab/>
        </w:r>
        <w:r w:rsidR="00466C01">
          <w:fldChar w:fldCharType="begin"/>
        </w:r>
        <w:r w:rsidR="00466C01">
          <w:instrText xml:space="preserve"> PAGEREF _Toc4612796 \h </w:instrText>
        </w:r>
        <w:r w:rsidR="00466C01">
          <w:fldChar w:fldCharType="separate"/>
        </w:r>
        <w:r w:rsidR="00466C01">
          <w:t>26</w:t>
        </w:r>
        <w:r w:rsidR="00466C01">
          <w:fldChar w:fldCharType="end"/>
        </w:r>
      </w:hyperlink>
    </w:p>
    <w:p w:rsidR="00466C01" w:rsidRDefault="009C0C68">
      <w:pPr>
        <w:pStyle w:val="TOC2"/>
        <w:rPr>
          <w:rFonts w:eastAsiaTheme="minorEastAsia"/>
          <w:smallCaps w:val="0"/>
          <w:sz w:val="22"/>
        </w:rPr>
      </w:pPr>
      <w:hyperlink w:anchor="_Toc4612797" w:history="1">
        <w:r w:rsidR="00466C01" w:rsidRPr="00A2332B">
          <w:rPr>
            <w:rStyle w:val="Hyperlink"/>
          </w:rPr>
          <w:t>Visual Studio</w:t>
        </w:r>
        <w:r w:rsidR="00466C01">
          <w:tab/>
        </w:r>
        <w:r w:rsidR="00466C01">
          <w:fldChar w:fldCharType="begin"/>
        </w:r>
        <w:r w:rsidR="00466C01">
          <w:instrText xml:space="preserve"> PAGEREF _Toc4612797 \h </w:instrText>
        </w:r>
        <w:r w:rsidR="00466C01">
          <w:fldChar w:fldCharType="separate"/>
        </w:r>
        <w:r w:rsidR="00466C01">
          <w:t>37</w:t>
        </w:r>
        <w:r w:rsidR="00466C01">
          <w:fldChar w:fldCharType="end"/>
        </w:r>
      </w:hyperlink>
    </w:p>
    <w:p w:rsidR="00466C01" w:rsidRDefault="009C0C68">
      <w:pPr>
        <w:pStyle w:val="TOC2"/>
        <w:rPr>
          <w:rFonts w:eastAsiaTheme="minorEastAsia"/>
          <w:smallCaps w:val="0"/>
          <w:sz w:val="22"/>
        </w:rPr>
      </w:pPr>
      <w:hyperlink w:anchor="_Toc4612798" w:history="1">
        <w:r w:rsidR="00466C01" w:rsidRPr="00A2332B">
          <w:rPr>
            <w:rStyle w:val="Hyperlink"/>
          </w:rPr>
          <w:t>Windows</w:t>
        </w:r>
        <w:r w:rsidR="00466C01">
          <w:tab/>
        </w:r>
        <w:r w:rsidR="00466C01">
          <w:fldChar w:fldCharType="begin"/>
        </w:r>
        <w:r w:rsidR="00466C01">
          <w:instrText xml:space="preserve"> PAGEREF _Toc4612798 \h </w:instrText>
        </w:r>
        <w:r w:rsidR="00466C01">
          <w:fldChar w:fldCharType="separate"/>
        </w:r>
        <w:r w:rsidR="00466C01">
          <w:t>40</w:t>
        </w:r>
        <w:r w:rsidR="00466C01">
          <w:fldChar w:fldCharType="end"/>
        </w:r>
      </w:hyperlink>
    </w:p>
    <w:p w:rsidR="00466C01" w:rsidRDefault="009C0C68">
      <w:pPr>
        <w:pStyle w:val="TOC2"/>
        <w:rPr>
          <w:rFonts w:eastAsiaTheme="minorEastAsia"/>
          <w:smallCaps w:val="0"/>
          <w:sz w:val="22"/>
        </w:rPr>
      </w:pPr>
      <w:hyperlink w:anchor="_Toc4612799" w:history="1">
        <w:r w:rsidR="00466C01" w:rsidRPr="00A2332B">
          <w:rPr>
            <w:rStyle w:val="Hyperlink"/>
          </w:rPr>
          <w:t>Windows Server</w:t>
        </w:r>
        <w:r w:rsidR="00466C01">
          <w:tab/>
        </w:r>
        <w:r w:rsidR="00466C01">
          <w:fldChar w:fldCharType="begin"/>
        </w:r>
        <w:r w:rsidR="00466C01">
          <w:instrText xml:space="preserve"> PAGEREF _Toc4612799 \h </w:instrText>
        </w:r>
        <w:r w:rsidR="00466C01">
          <w:fldChar w:fldCharType="separate"/>
        </w:r>
        <w:r w:rsidR="00466C01">
          <w:t>46</w:t>
        </w:r>
        <w:r w:rsidR="00466C01">
          <w:fldChar w:fldCharType="end"/>
        </w:r>
      </w:hyperlink>
    </w:p>
    <w:p w:rsidR="00466C01" w:rsidRDefault="009C0C68">
      <w:pPr>
        <w:pStyle w:val="TOC3"/>
        <w:rPr>
          <w:rFonts w:eastAsiaTheme="minorEastAsia"/>
          <w:smallCaps w:val="0"/>
          <w:sz w:val="22"/>
        </w:rPr>
      </w:pPr>
      <w:hyperlink w:anchor="_Toc4612800" w:history="1">
        <w:r w:rsidR="00466C01" w:rsidRPr="00A2332B">
          <w:rPr>
            <w:rStyle w:val="Hyperlink"/>
          </w:rPr>
          <w:t>Windows MultiPoint Server</w:t>
        </w:r>
        <w:r w:rsidR="00466C01">
          <w:tab/>
        </w:r>
        <w:r w:rsidR="00466C01">
          <w:fldChar w:fldCharType="begin"/>
        </w:r>
        <w:r w:rsidR="00466C01">
          <w:instrText xml:space="preserve"> PAGEREF _Toc4612800 \h </w:instrText>
        </w:r>
        <w:r w:rsidR="00466C01">
          <w:fldChar w:fldCharType="separate"/>
        </w:r>
        <w:r w:rsidR="00466C01">
          <w:t>46</w:t>
        </w:r>
        <w:r w:rsidR="00466C01">
          <w:fldChar w:fldCharType="end"/>
        </w:r>
      </w:hyperlink>
    </w:p>
    <w:p w:rsidR="00466C01" w:rsidRDefault="009C0C68">
      <w:pPr>
        <w:pStyle w:val="TOC3"/>
        <w:rPr>
          <w:rFonts w:eastAsiaTheme="minorEastAsia"/>
          <w:smallCaps w:val="0"/>
          <w:sz w:val="22"/>
        </w:rPr>
      </w:pPr>
      <w:hyperlink w:anchor="_Toc4612801" w:history="1">
        <w:r w:rsidR="00466C01" w:rsidRPr="00A2332B">
          <w:rPr>
            <w:rStyle w:val="Hyperlink"/>
          </w:rPr>
          <w:t>Windows Server</w:t>
        </w:r>
        <w:r w:rsidR="00466C01">
          <w:tab/>
        </w:r>
        <w:r w:rsidR="00466C01">
          <w:fldChar w:fldCharType="begin"/>
        </w:r>
        <w:r w:rsidR="00466C01">
          <w:instrText xml:space="preserve"> PAGEREF _Toc4612801 \h </w:instrText>
        </w:r>
        <w:r w:rsidR="00466C01">
          <w:fldChar w:fldCharType="separate"/>
        </w:r>
        <w:r w:rsidR="00466C01">
          <w:t>47</w:t>
        </w:r>
        <w:r w:rsidR="00466C01">
          <w:fldChar w:fldCharType="end"/>
        </w:r>
      </w:hyperlink>
    </w:p>
    <w:p w:rsidR="00466C01" w:rsidRDefault="009C0C68">
      <w:pPr>
        <w:pStyle w:val="TOC1"/>
        <w:rPr>
          <w:rFonts w:eastAsiaTheme="minorEastAsia"/>
          <w:b w:val="0"/>
          <w:caps w:val="0"/>
          <w:noProof/>
          <w:sz w:val="22"/>
          <w:szCs w:val="22"/>
        </w:rPr>
      </w:pPr>
      <w:hyperlink w:anchor="_Toc4612802" w:history="1">
        <w:r w:rsidR="00466C01" w:rsidRPr="00A2332B">
          <w:rPr>
            <w:rStyle w:val="Hyperlink"/>
            <w:noProof/>
          </w:rPr>
          <w:t>Internete teikiamos paslaugos</w:t>
        </w:r>
        <w:r w:rsidR="00466C01">
          <w:rPr>
            <w:noProof/>
          </w:rPr>
          <w:tab/>
        </w:r>
        <w:r w:rsidR="00466C01">
          <w:rPr>
            <w:noProof/>
          </w:rPr>
          <w:fldChar w:fldCharType="begin"/>
        </w:r>
        <w:r w:rsidR="00466C01">
          <w:rPr>
            <w:noProof/>
          </w:rPr>
          <w:instrText xml:space="preserve"> PAGEREF _Toc4612802 \h </w:instrText>
        </w:r>
        <w:r w:rsidR="00466C01">
          <w:rPr>
            <w:noProof/>
          </w:rPr>
        </w:r>
        <w:r w:rsidR="00466C01">
          <w:rPr>
            <w:noProof/>
          </w:rPr>
          <w:fldChar w:fldCharType="separate"/>
        </w:r>
        <w:r w:rsidR="00466C01">
          <w:rPr>
            <w:noProof/>
          </w:rPr>
          <w:t>51</w:t>
        </w:r>
        <w:r w:rsidR="00466C01">
          <w:rPr>
            <w:noProof/>
          </w:rPr>
          <w:fldChar w:fldCharType="end"/>
        </w:r>
      </w:hyperlink>
    </w:p>
    <w:p w:rsidR="00466C01" w:rsidRDefault="009C0C68">
      <w:pPr>
        <w:pStyle w:val="TOC2"/>
        <w:rPr>
          <w:rFonts w:eastAsiaTheme="minorEastAsia"/>
          <w:smallCaps w:val="0"/>
          <w:sz w:val="22"/>
        </w:rPr>
      </w:pPr>
      <w:hyperlink w:anchor="_Toc4612803" w:history="1">
        <w:r w:rsidR="00466C01" w:rsidRPr="00A2332B">
          <w:rPr>
            <w:rStyle w:val="Hyperlink"/>
          </w:rPr>
          <w:t>Internete teikiamos paslaugų pasiekiamumas konkrečiuose regionuose</w:t>
        </w:r>
        <w:r w:rsidR="00466C01">
          <w:tab/>
        </w:r>
        <w:r w:rsidR="00466C01">
          <w:fldChar w:fldCharType="begin"/>
        </w:r>
        <w:r w:rsidR="00466C01">
          <w:instrText xml:space="preserve"> PAGEREF _Toc4612803 \h </w:instrText>
        </w:r>
        <w:r w:rsidR="00466C01">
          <w:fldChar w:fldCharType="separate"/>
        </w:r>
        <w:r w:rsidR="00466C01">
          <w:t>51</w:t>
        </w:r>
        <w:r w:rsidR="00466C01">
          <w:fldChar w:fldCharType="end"/>
        </w:r>
      </w:hyperlink>
    </w:p>
    <w:p w:rsidR="00466C01" w:rsidRDefault="009C0C68">
      <w:pPr>
        <w:pStyle w:val="TOC2"/>
        <w:rPr>
          <w:rFonts w:eastAsiaTheme="minorEastAsia"/>
          <w:smallCaps w:val="0"/>
          <w:sz w:val="22"/>
        </w:rPr>
      </w:pPr>
      <w:hyperlink w:anchor="_Toc4612804" w:history="1">
        <w:r w:rsidR="00466C01" w:rsidRPr="00A2332B">
          <w:rPr>
            <w:rStyle w:val="Hyperlink"/>
          </w:rPr>
          <w:t>Internete teikiamų paslaugų įsigijimo taisyklės</w:t>
        </w:r>
        <w:r w:rsidR="00466C01">
          <w:tab/>
        </w:r>
        <w:r w:rsidR="00466C01">
          <w:fldChar w:fldCharType="begin"/>
        </w:r>
        <w:r w:rsidR="00466C01">
          <w:instrText xml:space="preserve"> PAGEREF _Toc4612804 \h </w:instrText>
        </w:r>
        <w:r w:rsidR="00466C01">
          <w:fldChar w:fldCharType="separate"/>
        </w:r>
        <w:r w:rsidR="00466C01">
          <w:t>51</w:t>
        </w:r>
        <w:r w:rsidR="00466C01">
          <w:fldChar w:fldCharType="end"/>
        </w:r>
      </w:hyperlink>
    </w:p>
    <w:p w:rsidR="00466C01" w:rsidRDefault="009C0C68">
      <w:pPr>
        <w:pStyle w:val="TOC2"/>
        <w:rPr>
          <w:rFonts w:eastAsiaTheme="minorEastAsia"/>
          <w:smallCaps w:val="0"/>
          <w:sz w:val="22"/>
        </w:rPr>
      </w:pPr>
      <w:hyperlink w:anchor="_Toc4612805" w:history="1">
        <w:r w:rsidR="00466C01" w:rsidRPr="00A2332B">
          <w:rPr>
            <w:rStyle w:val="Hyperlink"/>
          </w:rPr>
          <w:t>Internete teikiamų paslaugų atnaujinimas</w:t>
        </w:r>
        <w:r w:rsidR="00466C01">
          <w:tab/>
        </w:r>
        <w:r w:rsidR="00466C01">
          <w:fldChar w:fldCharType="begin"/>
        </w:r>
        <w:r w:rsidR="00466C01">
          <w:instrText xml:space="preserve"> PAGEREF _Toc4612805 \h </w:instrText>
        </w:r>
        <w:r w:rsidR="00466C01">
          <w:fldChar w:fldCharType="separate"/>
        </w:r>
        <w:r w:rsidR="00466C01">
          <w:t>51</w:t>
        </w:r>
        <w:r w:rsidR="00466C01">
          <w:fldChar w:fldCharType="end"/>
        </w:r>
      </w:hyperlink>
    </w:p>
    <w:p w:rsidR="00466C01" w:rsidRDefault="009C0C68">
      <w:pPr>
        <w:pStyle w:val="TOC2"/>
        <w:rPr>
          <w:rFonts w:eastAsiaTheme="minorEastAsia"/>
          <w:smallCaps w:val="0"/>
          <w:sz w:val="22"/>
        </w:rPr>
      </w:pPr>
      <w:hyperlink w:anchor="_Toc4612806" w:history="1">
        <w:r w:rsidR="00466C01" w:rsidRPr="00A2332B">
          <w:rPr>
            <w:rStyle w:val="Hyperlink"/>
          </w:rPr>
          <w:t>Platformai</w:t>
        </w:r>
        <w:r w:rsidR="00466C01">
          <w:tab/>
        </w:r>
        <w:r w:rsidR="00466C01">
          <w:fldChar w:fldCharType="begin"/>
        </w:r>
        <w:r w:rsidR="00466C01">
          <w:instrText xml:space="preserve"> PAGEREF _Toc4612806 \h </w:instrText>
        </w:r>
        <w:r w:rsidR="00466C01">
          <w:fldChar w:fldCharType="separate"/>
        </w:r>
        <w:r w:rsidR="00466C01">
          <w:t>58</w:t>
        </w:r>
        <w:r w:rsidR="00466C01">
          <w:fldChar w:fldCharType="end"/>
        </w:r>
      </w:hyperlink>
    </w:p>
    <w:p w:rsidR="00466C01" w:rsidRDefault="009C0C68">
      <w:pPr>
        <w:pStyle w:val="TOC3"/>
        <w:rPr>
          <w:rFonts w:eastAsiaTheme="minorEastAsia"/>
          <w:smallCaps w:val="0"/>
          <w:sz w:val="22"/>
        </w:rPr>
      </w:pPr>
      <w:hyperlink w:anchor="_Toc4612807" w:history="1">
        <w:r w:rsidR="00466C01" w:rsidRPr="00A2332B">
          <w:rPr>
            <w:rStyle w:val="Hyperlink"/>
          </w:rPr>
          <w:t>Microsoft Stream</w:t>
        </w:r>
        <w:r w:rsidR="00466C01">
          <w:tab/>
        </w:r>
        <w:r w:rsidR="00466C01">
          <w:fldChar w:fldCharType="begin"/>
        </w:r>
        <w:r w:rsidR="00466C01">
          <w:instrText xml:space="preserve"> PAGEREF _Toc4612807 \h </w:instrText>
        </w:r>
        <w:r w:rsidR="00466C01">
          <w:fldChar w:fldCharType="separate"/>
        </w:r>
        <w:r w:rsidR="00466C01">
          <w:t>65</w:t>
        </w:r>
        <w:r w:rsidR="00466C01">
          <w:fldChar w:fldCharType="end"/>
        </w:r>
      </w:hyperlink>
    </w:p>
    <w:p w:rsidR="00466C01" w:rsidRDefault="009C0C68">
      <w:pPr>
        <w:pStyle w:val="TOC3"/>
        <w:rPr>
          <w:rFonts w:eastAsiaTheme="minorEastAsia"/>
          <w:smallCaps w:val="0"/>
          <w:sz w:val="22"/>
        </w:rPr>
      </w:pPr>
      <w:hyperlink w:anchor="_Toc4612808" w:history="1">
        <w:r w:rsidR="00466C01" w:rsidRPr="00A2332B">
          <w:rPr>
            <w:rStyle w:val="Hyperlink"/>
          </w:rPr>
          <w:t>Microsoft MyAnalytics</w:t>
        </w:r>
        <w:r w:rsidR="00466C01">
          <w:tab/>
        </w:r>
        <w:r w:rsidR="00466C01">
          <w:fldChar w:fldCharType="begin"/>
        </w:r>
        <w:r w:rsidR="00466C01">
          <w:instrText xml:space="preserve"> PAGEREF _Toc4612808 \h </w:instrText>
        </w:r>
        <w:r w:rsidR="00466C01">
          <w:fldChar w:fldCharType="separate"/>
        </w:r>
        <w:r w:rsidR="00466C01">
          <w:t>65</w:t>
        </w:r>
        <w:r w:rsidR="00466C01">
          <w:fldChar w:fldCharType="end"/>
        </w:r>
      </w:hyperlink>
    </w:p>
    <w:p w:rsidR="00466C01" w:rsidRDefault="009C0C68">
      <w:pPr>
        <w:pStyle w:val="TOC3"/>
        <w:rPr>
          <w:rFonts w:eastAsiaTheme="minorEastAsia"/>
          <w:smallCaps w:val="0"/>
          <w:sz w:val="22"/>
        </w:rPr>
      </w:pPr>
      <w:hyperlink w:anchor="_Toc4612809" w:history="1">
        <w:r w:rsidR="00466C01" w:rsidRPr="00A2332B">
          <w:rPr>
            <w:rStyle w:val="Hyperlink"/>
          </w:rPr>
          <w:t>Garso paslaugos</w:t>
        </w:r>
        <w:r w:rsidR="00466C01">
          <w:tab/>
        </w:r>
        <w:r w:rsidR="00466C01">
          <w:fldChar w:fldCharType="begin"/>
        </w:r>
        <w:r w:rsidR="00466C01">
          <w:instrText xml:space="preserve"> PAGEREF _Toc4612809 \h </w:instrText>
        </w:r>
        <w:r w:rsidR="00466C01">
          <w:fldChar w:fldCharType="separate"/>
        </w:r>
        <w:r w:rsidR="00466C01">
          <w:t>68</w:t>
        </w:r>
        <w:r w:rsidR="00466C01">
          <w:fldChar w:fldCharType="end"/>
        </w:r>
      </w:hyperlink>
    </w:p>
    <w:p w:rsidR="00466C01" w:rsidRDefault="009C0C68">
      <w:pPr>
        <w:pStyle w:val="TOC2"/>
        <w:rPr>
          <w:rFonts w:eastAsiaTheme="minorEastAsia"/>
          <w:smallCaps w:val="0"/>
          <w:sz w:val="22"/>
        </w:rPr>
      </w:pPr>
      <w:hyperlink w:anchor="_Toc4612810" w:history="1">
        <w:r w:rsidR="00466C01" w:rsidRPr="00A2332B">
          <w:rPr>
            <w:rStyle w:val="Hyperlink"/>
          </w:rPr>
          <w:t>Kitos internete teikiamos paslaugos</w:t>
        </w:r>
        <w:r w:rsidR="00466C01">
          <w:tab/>
        </w:r>
        <w:r w:rsidR="00466C01">
          <w:fldChar w:fldCharType="begin"/>
        </w:r>
        <w:r w:rsidR="00466C01">
          <w:instrText xml:space="preserve"> PAGEREF _Toc4612810 \h </w:instrText>
        </w:r>
        <w:r w:rsidR="00466C01">
          <w:fldChar w:fldCharType="separate"/>
        </w:r>
        <w:r w:rsidR="00466C01">
          <w:t>68</w:t>
        </w:r>
        <w:r w:rsidR="00466C01">
          <w:fldChar w:fldCharType="end"/>
        </w:r>
      </w:hyperlink>
    </w:p>
    <w:p w:rsidR="00466C01" w:rsidRDefault="009C0C68">
      <w:pPr>
        <w:pStyle w:val="TOC3"/>
        <w:rPr>
          <w:rFonts w:eastAsiaTheme="minorEastAsia"/>
          <w:smallCaps w:val="0"/>
          <w:sz w:val="22"/>
        </w:rPr>
      </w:pPr>
      <w:hyperlink w:anchor="_Toc4612811" w:history="1">
        <w:r w:rsidR="00466C01" w:rsidRPr="00A2332B">
          <w:rPr>
            <w:rStyle w:val="Hyperlink"/>
          </w:rPr>
          <w:t>Įmonėms skirtų programų platforma</w:t>
        </w:r>
        <w:r w:rsidR="00466C01">
          <w:tab/>
        </w:r>
        <w:r w:rsidR="00466C01">
          <w:fldChar w:fldCharType="begin"/>
        </w:r>
        <w:r w:rsidR="00466C01">
          <w:instrText xml:space="preserve"> PAGEREF _Toc4612811 \h </w:instrText>
        </w:r>
        <w:r w:rsidR="00466C01">
          <w:fldChar w:fldCharType="separate"/>
        </w:r>
        <w:r w:rsidR="00466C01">
          <w:t>69</w:t>
        </w:r>
        <w:r w:rsidR="00466C01">
          <w:fldChar w:fldCharType="end"/>
        </w:r>
      </w:hyperlink>
    </w:p>
    <w:p w:rsidR="00466C01" w:rsidRDefault="009C0C68">
      <w:pPr>
        <w:pStyle w:val="TOC3"/>
        <w:rPr>
          <w:rFonts w:eastAsiaTheme="minorEastAsia"/>
          <w:smallCaps w:val="0"/>
          <w:sz w:val="22"/>
        </w:rPr>
      </w:pPr>
      <w:hyperlink w:anchor="_Toc4612812" w:history="1">
        <w:r w:rsidR="00466C01" w:rsidRPr="00A2332B">
          <w:rPr>
            <w:rStyle w:val="Hyperlink"/>
          </w:rPr>
          <w:t>Microsoft Learning</w:t>
        </w:r>
        <w:r w:rsidR="00466C01">
          <w:tab/>
        </w:r>
        <w:r w:rsidR="00466C01">
          <w:fldChar w:fldCharType="begin"/>
        </w:r>
        <w:r w:rsidR="00466C01">
          <w:instrText xml:space="preserve"> PAGEREF _Toc4612812 \h </w:instrText>
        </w:r>
        <w:r w:rsidR="00466C01">
          <w:fldChar w:fldCharType="separate"/>
        </w:r>
        <w:r w:rsidR="00466C01">
          <w:t>72</w:t>
        </w:r>
        <w:r w:rsidR="00466C01">
          <w:fldChar w:fldCharType="end"/>
        </w:r>
      </w:hyperlink>
    </w:p>
    <w:p w:rsidR="00466C01" w:rsidRDefault="009C0C68">
      <w:pPr>
        <w:pStyle w:val="TOC1"/>
        <w:rPr>
          <w:rFonts w:eastAsiaTheme="minorEastAsia"/>
          <w:b w:val="0"/>
          <w:caps w:val="0"/>
          <w:noProof/>
          <w:sz w:val="22"/>
          <w:szCs w:val="22"/>
        </w:rPr>
      </w:pPr>
      <w:hyperlink w:anchor="_Toc4612813" w:history="1">
        <w:r w:rsidR="00466C01" w:rsidRPr="00A2332B">
          <w:rPr>
            <w:rStyle w:val="Hyperlink"/>
            <w:noProof/>
          </w:rPr>
          <w:t>Sąvokų žodynas</w:t>
        </w:r>
        <w:r w:rsidR="00466C01">
          <w:rPr>
            <w:noProof/>
          </w:rPr>
          <w:tab/>
        </w:r>
        <w:r w:rsidR="00466C01">
          <w:rPr>
            <w:noProof/>
          </w:rPr>
          <w:fldChar w:fldCharType="begin"/>
        </w:r>
        <w:r w:rsidR="00466C01">
          <w:rPr>
            <w:noProof/>
          </w:rPr>
          <w:instrText xml:space="preserve"> PAGEREF _Toc4612813 \h </w:instrText>
        </w:r>
        <w:r w:rsidR="00466C01">
          <w:rPr>
            <w:noProof/>
          </w:rPr>
        </w:r>
        <w:r w:rsidR="00466C01">
          <w:rPr>
            <w:noProof/>
          </w:rPr>
          <w:fldChar w:fldCharType="separate"/>
        </w:r>
        <w:r w:rsidR="00466C01">
          <w:rPr>
            <w:noProof/>
          </w:rPr>
          <w:t>74</w:t>
        </w:r>
        <w:r w:rsidR="00466C01">
          <w:rPr>
            <w:noProof/>
          </w:rPr>
          <w:fldChar w:fldCharType="end"/>
        </w:r>
      </w:hyperlink>
    </w:p>
    <w:p w:rsidR="00466C01" w:rsidRDefault="009C0C68">
      <w:pPr>
        <w:pStyle w:val="TOC2"/>
        <w:rPr>
          <w:rFonts w:eastAsiaTheme="minorEastAsia"/>
          <w:smallCaps w:val="0"/>
          <w:sz w:val="22"/>
        </w:rPr>
      </w:pPr>
      <w:hyperlink w:anchor="_Toc4612814" w:history="1">
        <w:r w:rsidR="00466C01" w:rsidRPr="00A2332B">
          <w:rPr>
            <w:rStyle w:val="Hyperlink"/>
          </w:rPr>
          <w:t>Atributai</w:t>
        </w:r>
        <w:r w:rsidR="00466C01">
          <w:tab/>
        </w:r>
        <w:r w:rsidR="00466C01">
          <w:fldChar w:fldCharType="begin"/>
        </w:r>
        <w:r w:rsidR="00466C01">
          <w:instrText xml:space="preserve"> PAGEREF _Toc4612814 \h </w:instrText>
        </w:r>
        <w:r w:rsidR="00466C01">
          <w:fldChar w:fldCharType="separate"/>
        </w:r>
        <w:r w:rsidR="00466C01">
          <w:t>74</w:t>
        </w:r>
        <w:r w:rsidR="00466C01">
          <w:fldChar w:fldCharType="end"/>
        </w:r>
      </w:hyperlink>
    </w:p>
    <w:p w:rsidR="00466C01" w:rsidRDefault="009C0C68">
      <w:pPr>
        <w:pStyle w:val="TOC2"/>
        <w:rPr>
          <w:rFonts w:eastAsiaTheme="minorEastAsia"/>
          <w:smallCaps w:val="0"/>
          <w:sz w:val="22"/>
        </w:rPr>
      </w:pPr>
      <w:hyperlink w:anchor="_Toc4612815" w:history="1">
        <w:r w:rsidR="00466C01" w:rsidRPr="00A2332B">
          <w:rPr>
            <w:rStyle w:val="Hyperlink"/>
          </w:rPr>
          <w:t>Langelių reikšmės</w:t>
        </w:r>
        <w:r w:rsidR="00466C01">
          <w:tab/>
        </w:r>
        <w:r w:rsidR="00466C01">
          <w:fldChar w:fldCharType="begin"/>
        </w:r>
        <w:r w:rsidR="00466C01">
          <w:instrText xml:space="preserve"> PAGEREF _Toc4612815 \h </w:instrText>
        </w:r>
        <w:r w:rsidR="00466C01">
          <w:fldChar w:fldCharType="separate"/>
        </w:r>
        <w:r w:rsidR="00466C01">
          <w:t>75</w:t>
        </w:r>
        <w:r w:rsidR="00466C01">
          <w:fldChar w:fldCharType="end"/>
        </w:r>
      </w:hyperlink>
    </w:p>
    <w:p w:rsidR="00466C01" w:rsidRDefault="009C0C68">
      <w:pPr>
        <w:pStyle w:val="TOC2"/>
        <w:rPr>
          <w:rFonts w:eastAsiaTheme="minorEastAsia"/>
          <w:smallCaps w:val="0"/>
          <w:sz w:val="22"/>
        </w:rPr>
      </w:pPr>
      <w:hyperlink w:anchor="_Toc4612816" w:history="1">
        <w:r w:rsidR="00466C01" w:rsidRPr="00A2332B">
          <w:rPr>
            <w:rStyle w:val="Hyperlink"/>
          </w:rPr>
          <w:t>Stulpelių antraštės</w:t>
        </w:r>
        <w:r w:rsidR="00466C01">
          <w:tab/>
        </w:r>
        <w:r w:rsidR="00466C01">
          <w:fldChar w:fldCharType="begin"/>
        </w:r>
        <w:r w:rsidR="00466C01">
          <w:instrText xml:space="preserve"> PAGEREF _Toc4612816 \h </w:instrText>
        </w:r>
        <w:r w:rsidR="00466C01">
          <w:fldChar w:fldCharType="separate"/>
        </w:r>
        <w:r w:rsidR="00466C01">
          <w:t>76</w:t>
        </w:r>
        <w:r w:rsidR="00466C01">
          <w:fldChar w:fldCharType="end"/>
        </w:r>
      </w:hyperlink>
    </w:p>
    <w:p w:rsidR="00466C01" w:rsidRDefault="009C0C68">
      <w:pPr>
        <w:pStyle w:val="TOC2"/>
        <w:rPr>
          <w:rFonts w:eastAsiaTheme="minorEastAsia"/>
          <w:smallCaps w:val="0"/>
          <w:sz w:val="22"/>
        </w:rPr>
      </w:pPr>
      <w:hyperlink w:anchor="_Toc4612817" w:history="1">
        <w:r w:rsidR="00466C01" w:rsidRPr="00A2332B">
          <w:rPr>
            <w:rStyle w:val="Hyperlink"/>
          </w:rPr>
          <w:t>Apibrėžtys</w:t>
        </w:r>
        <w:r w:rsidR="00466C01">
          <w:tab/>
        </w:r>
        <w:r w:rsidR="00466C01">
          <w:fldChar w:fldCharType="begin"/>
        </w:r>
        <w:r w:rsidR="00466C01">
          <w:instrText xml:space="preserve"> PAGEREF _Toc4612817 \h </w:instrText>
        </w:r>
        <w:r w:rsidR="00466C01">
          <w:fldChar w:fldCharType="separate"/>
        </w:r>
        <w:r w:rsidR="00466C01">
          <w:t>76</w:t>
        </w:r>
        <w:r w:rsidR="00466C01">
          <w:fldChar w:fldCharType="end"/>
        </w:r>
      </w:hyperlink>
    </w:p>
    <w:p w:rsidR="00466C01" w:rsidRDefault="009C0C68">
      <w:pPr>
        <w:pStyle w:val="TOC1"/>
        <w:rPr>
          <w:rFonts w:eastAsiaTheme="minorEastAsia"/>
          <w:b w:val="0"/>
          <w:caps w:val="0"/>
          <w:noProof/>
          <w:sz w:val="22"/>
          <w:szCs w:val="22"/>
        </w:rPr>
      </w:pPr>
      <w:hyperlink w:anchor="_Toc4612818" w:history="1">
        <w:r w:rsidR="00466C01" w:rsidRPr="00A2332B">
          <w:rPr>
            <w:rStyle w:val="Hyperlink"/>
            <w:noProof/>
          </w:rPr>
          <w:t>A priedas – KPL / ML atitinkančios licencijos</w:t>
        </w:r>
        <w:r w:rsidR="00466C01">
          <w:rPr>
            <w:noProof/>
          </w:rPr>
          <w:tab/>
        </w:r>
        <w:r w:rsidR="00466C01">
          <w:rPr>
            <w:noProof/>
          </w:rPr>
          <w:fldChar w:fldCharType="begin"/>
        </w:r>
        <w:r w:rsidR="00466C01">
          <w:rPr>
            <w:noProof/>
          </w:rPr>
          <w:instrText xml:space="preserve"> PAGEREF _Toc4612818 \h </w:instrText>
        </w:r>
        <w:r w:rsidR="00466C01">
          <w:rPr>
            <w:noProof/>
          </w:rPr>
        </w:r>
        <w:r w:rsidR="00466C01">
          <w:rPr>
            <w:noProof/>
          </w:rPr>
          <w:fldChar w:fldCharType="separate"/>
        </w:r>
        <w:r w:rsidR="00466C01">
          <w:rPr>
            <w:noProof/>
          </w:rPr>
          <w:t>79</w:t>
        </w:r>
        <w:r w:rsidR="00466C01">
          <w:rPr>
            <w:noProof/>
          </w:rPr>
          <w:fldChar w:fldCharType="end"/>
        </w:r>
      </w:hyperlink>
    </w:p>
    <w:p w:rsidR="00466C01" w:rsidRDefault="009C0C68">
      <w:pPr>
        <w:pStyle w:val="TOC1"/>
        <w:rPr>
          <w:rFonts w:eastAsiaTheme="minorEastAsia"/>
          <w:b w:val="0"/>
          <w:caps w:val="0"/>
          <w:noProof/>
          <w:sz w:val="22"/>
          <w:szCs w:val="22"/>
        </w:rPr>
      </w:pPr>
      <w:hyperlink w:anchor="_Toc4612819" w:history="1">
        <w:r w:rsidR="00466C01" w:rsidRPr="00A2332B">
          <w:rPr>
            <w:rStyle w:val="Hyperlink"/>
            <w:noProof/>
          </w:rPr>
          <w:t>B priedas – Programinės įrangos naujumo garantija</w:t>
        </w:r>
        <w:r w:rsidR="00466C01">
          <w:rPr>
            <w:noProof/>
          </w:rPr>
          <w:tab/>
        </w:r>
        <w:r w:rsidR="00466C01">
          <w:rPr>
            <w:noProof/>
          </w:rPr>
          <w:fldChar w:fldCharType="begin"/>
        </w:r>
        <w:r w:rsidR="00466C01">
          <w:rPr>
            <w:noProof/>
          </w:rPr>
          <w:instrText xml:space="preserve"> PAGEREF _Toc4612819 \h </w:instrText>
        </w:r>
        <w:r w:rsidR="00466C01">
          <w:rPr>
            <w:noProof/>
          </w:rPr>
        </w:r>
        <w:r w:rsidR="00466C01">
          <w:rPr>
            <w:noProof/>
          </w:rPr>
          <w:fldChar w:fldCharType="separate"/>
        </w:r>
        <w:r w:rsidR="00466C01">
          <w:rPr>
            <w:noProof/>
          </w:rPr>
          <w:t>81</w:t>
        </w:r>
        <w:r w:rsidR="00466C01">
          <w:rPr>
            <w:noProof/>
          </w:rPr>
          <w:fldChar w:fldCharType="end"/>
        </w:r>
      </w:hyperlink>
    </w:p>
    <w:p w:rsidR="00466C01" w:rsidRDefault="009C0C68">
      <w:pPr>
        <w:pStyle w:val="TOC2"/>
        <w:rPr>
          <w:rFonts w:eastAsiaTheme="minorEastAsia"/>
          <w:smallCaps w:val="0"/>
          <w:sz w:val="22"/>
        </w:rPr>
      </w:pPr>
      <w:hyperlink w:anchor="_Toc4612820" w:history="1">
        <w:r w:rsidR="00466C01" w:rsidRPr="00A2332B">
          <w:rPr>
            <w:rStyle w:val="Hyperlink"/>
          </w:rPr>
          <w:t>Programinės įrangos naujumo garantijos pirkimas</w:t>
        </w:r>
        <w:r w:rsidR="00466C01">
          <w:tab/>
        </w:r>
        <w:r w:rsidR="00466C01">
          <w:fldChar w:fldCharType="begin"/>
        </w:r>
        <w:r w:rsidR="00466C01">
          <w:instrText xml:space="preserve"> PAGEREF _Toc4612820 \h </w:instrText>
        </w:r>
        <w:r w:rsidR="00466C01">
          <w:fldChar w:fldCharType="separate"/>
        </w:r>
        <w:r w:rsidR="00466C01">
          <w:t>81</w:t>
        </w:r>
        <w:r w:rsidR="00466C01">
          <w:fldChar w:fldCharType="end"/>
        </w:r>
      </w:hyperlink>
    </w:p>
    <w:p w:rsidR="00466C01" w:rsidRDefault="009C0C68">
      <w:pPr>
        <w:pStyle w:val="TOC2"/>
        <w:rPr>
          <w:rFonts w:eastAsiaTheme="minorEastAsia"/>
          <w:smallCaps w:val="0"/>
          <w:sz w:val="22"/>
        </w:rPr>
      </w:pPr>
      <w:hyperlink w:anchor="_Toc4612821" w:history="1">
        <w:r w:rsidR="00466C01" w:rsidRPr="00A2332B">
          <w:rPr>
            <w:rStyle w:val="Hyperlink"/>
          </w:rPr>
          <w:t>Programinės įrangos naujumo garantijos atnaujinimas</w:t>
        </w:r>
        <w:r w:rsidR="00466C01">
          <w:tab/>
        </w:r>
        <w:r w:rsidR="00466C01">
          <w:fldChar w:fldCharType="begin"/>
        </w:r>
        <w:r w:rsidR="00466C01">
          <w:instrText xml:space="preserve"> PAGEREF _Toc4612821 \h </w:instrText>
        </w:r>
        <w:r w:rsidR="00466C01">
          <w:fldChar w:fldCharType="separate"/>
        </w:r>
        <w:r w:rsidR="00466C01">
          <w:t>81</w:t>
        </w:r>
        <w:r w:rsidR="00466C01">
          <w:fldChar w:fldCharType="end"/>
        </w:r>
      </w:hyperlink>
    </w:p>
    <w:p w:rsidR="00466C01" w:rsidRDefault="009C0C68">
      <w:pPr>
        <w:pStyle w:val="TOC2"/>
        <w:rPr>
          <w:rFonts w:eastAsiaTheme="minorEastAsia"/>
          <w:smallCaps w:val="0"/>
          <w:sz w:val="22"/>
        </w:rPr>
      </w:pPr>
      <w:hyperlink w:anchor="_Toc4612822" w:history="1">
        <w:r w:rsidR="00466C01" w:rsidRPr="00A2332B">
          <w:rPr>
            <w:rStyle w:val="Hyperlink"/>
          </w:rPr>
          <w:t>Nebeteikiamų arba nebenaudojamų produktų licencijų perkėlimas</w:t>
        </w:r>
        <w:r w:rsidR="00466C01">
          <w:tab/>
        </w:r>
        <w:r w:rsidR="00466C01">
          <w:fldChar w:fldCharType="begin"/>
        </w:r>
        <w:r w:rsidR="00466C01">
          <w:instrText xml:space="preserve"> PAGEREF _Toc4612822 \h </w:instrText>
        </w:r>
        <w:r w:rsidR="00466C01">
          <w:fldChar w:fldCharType="separate"/>
        </w:r>
        <w:r w:rsidR="00466C01">
          <w:t>82</w:t>
        </w:r>
        <w:r w:rsidR="00466C01">
          <w:fldChar w:fldCharType="end"/>
        </w:r>
      </w:hyperlink>
    </w:p>
    <w:p w:rsidR="00466C01" w:rsidRDefault="009C0C68">
      <w:pPr>
        <w:pStyle w:val="TOC2"/>
        <w:rPr>
          <w:rFonts w:eastAsiaTheme="minorEastAsia"/>
          <w:smallCaps w:val="0"/>
          <w:sz w:val="22"/>
        </w:rPr>
      </w:pPr>
      <w:hyperlink w:anchor="_Toc4612823" w:history="1">
        <w:r w:rsidR="00466C01" w:rsidRPr="00A2332B">
          <w:rPr>
            <w:rStyle w:val="Hyperlink"/>
          </w:rPr>
          <w:t>Programinės įrangos naujumo garantijos privilegijos</w:t>
        </w:r>
        <w:r w:rsidR="00466C01">
          <w:tab/>
        </w:r>
        <w:r w:rsidR="00466C01">
          <w:fldChar w:fldCharType="begin"/>
        </w:r>
        <w:r w:rsidR="00466C01">
          <w:instrText xml:space="preserve"> PAGEREF _Toc4612823 \h </w:instrText>
        </w:r>
        <w:r w:rsidR="00466C01">
          <w:fldChar w:fldCharType="separate"/>
        </w:r>
        <w:r w:rsidR="00466C01">
          <w:t>82</w:t>
        </w:r>
        <w:r w:rsidR="00466C01">
          <w:fldChar w:fldCharType="end"/>
        </w:r>
      </w:hyperlink>
    </w:p>
    <w:p w:rsidR="00466C01" w:rsidRDefault="009C0C68">
      <w:pPr>
        <w:pStyle w:val="TOC2"/>
        <w:rPr>
          <w:rFonts w:eastAsiaTheme="minorEastAsia"/>
          <w:smallCaps w:val="0"/>
          <w:sz w:val="22"/>
        </w:rPr>
      </w:pPr>
      <w:hyperlink w:anchor="_Toc4612824" w:history="1">
        <w:r w:rsidR="00466C01" w:rsidRPr="00A2332B">
          <w:rPr>
            <w:rStyle w:val="Hyperlink"/>
          </w:rPr>
          <w:t xml:space="preserve">Išplėstiniai </w:t>
        </w:r>
        <w:r w:rsidR="00466C01" w:rsidRPr="00A2332B">
          <w:rPr>
            <w:rStyle w:val="Hyperlink"/>
          </w:rPr>
          <w:t>s</w:t>
        </w:r>
        <w:r w:rsidR="00466C01" w:rsidRPr="00A2332B">
          <w:rPr>
            <w:rStyle w:val="Hyperlink"/>
          </w:rPr>
          <w:t>augos naujiniai</w:t>
        </w:r>
        <w:r w:rsidR="00466C01">
          <w:tab/>
        </w:r>
        <w:r w:rsidR="00466C01">
          <w:fldChar w:fldCharType="begin"/>
        </w:r>
        <w:r w:rsidR="00466C01">
          <w:instrText xml:space="preserve"> PAGEREF _Toc4612824 \h </w:instrText>
        </w:r>
        <w:r w:rsidR="00466C01">
          <w:fldChar w:fldCharType="separate"/>
        </w:r>
        <w:r w:rsidR="00466C01">
          <w:t>93</w:t>
        </w:r>
        <w:r w:rsidR="00466C01">
          <w:fldChar w:fldCharType="end"/>
        </w:r>
      </w:hyperlink>
    </w:p>
    <w:p w:rsidR="00466C01" w:rsidRDefault="009C0C68">
      <w:pPr>
        <w:pStyle w:val="TOC1"/>
        <w:rPr>
          <w:rFonts w:eastAsiaTheme="minorEastAsia"/>
          <w:b w:val="0"/>
          <w:caps w:val="0"/>
          <w:noProof/>
          <w:sz w:val="22"/>
          <w:szCs w:val="22"/>
        </w:rPr>
      </w:pPr>
      <w:hyperlink w:anchor="_Toc4612825" w:history="1">
        <w:r w:rsidR="00466C01" w:rsidRPr="00A2332B">
          <w:rPr>
            <w:rStyle w:val="Hyperlink"/>
            <w:noProof/>
          </w:rPr>
          <w:t>C priedas – Priedai ir kitos perėjimo licencijos</w:t>
        </w:r>
        <w:r w:rsidR="00466C01">
          <w:rPr>
            <w:noProof/>
          </w:rPr>
          <w:tab/>
        </w:r>
        <w:r w:rsidR="00466C01">
          <w:rPr>
            <w:noProof/>
          </w:rPr>
          <w:fldChar w:fldCharType="begin"/>
        </w:r>
        <w:r w:rsidR="00466C01">
          <w:rPr>
            <w:noProof/>
          </w:rPr>
          <w:instrText xml:space="preserve"> PAGEREF _Toc4612825 \h </w:instrText>
        </w:r>
        <w:r w:rsidR="00466C01">
          <w:rPr>
            <w:noProof/>
          </w:rPr>
        </w:r>
        <w:r w:rsidR="00466C01">
          <w:rPr>
            <w:noProof/>
          </w:rPr>
          <w:fldChar w:fldCharType="separate"/>
        </w:r>
        <w:r w:rsidR="00466C01">
          <w:rPr>
            <w:noProof/>
          </w:rPr>
          <w:t>94</w:t>
        </w:r>
        <w:r w:rsidR="00466C01">
          <w:rPr>
            <w:noProof/>
          </w:rPr>
          <w:fldChar w:fldCharType="end"/>
        </w:r>
      </w:hyperlink>
    </w:p>
    <w:p w:rsidR="00466C01" w:rsidRDefault="009C0C68">
      <w:pPr>
        <w:pStyle w:val="TOC2"/>
        <w:rPr>
          <w:rFonts w:eastAsiaTheme="minorEastAsia"/>
          <w:smallCaps w:val="0"/>
          <w:sz w:val="22"/>
        </w:rPr>
      </w:pPr>
      <w:hyperlink w:anchor="_Toc4612826" w:history="1">
        <w:r w:rsidR="00466C01" w:rsidRPr="00A2332B">
          <w:rPr>
            <w:rStyle w:val="Hyperlink"/>
          </w:rPr>
          <w:t>Priedai</w:t>
        </w:r>
        <w:r w:rsidR="00466C01">
          <w:tab/>
        </w:r>
        <w:r w:rsidR="00466C01">
          <w:fldChar w:fldCharType="begin"/>
        </w:r>
        <w:r w:rsidR="00466C01">
          <w:instrText xml:space="preserve"> PAGEREF _Toc4612826 \h </w:instrText>
        </w:r>
        <w:r w:rsidR="00466C01">
          <w:fldChar w:fldCharType="separate"/>
        </w:r>
        <w:r w:rsidR="00466C01">
          <w:t>94</w:t>
        </w:r>
        <w:r w:rsidR="00466C01">
          <w:fldChar w:fldCharType="end"/>
        </w:r>
      </w:hyperlink>
    </w:p>
    <w:p w:rsidR="00466C01" w:rsidRDefault="009C0C68">
      <w:pPr>
        <w:pStyle w:val="TOC3"/>
        <w:rPr>
          <w:rFonts w:eastAsiaTheme="minorEastAsia"/>
          <w:smallCaps w:val="0"/>
          <w:sz w:val="22"/>
        </w:rPr>
      </w:pPr>
      <w:hyperlink w:anchor="_Toc4612827" w:history="1">
        <w:r w:rsidR="00466C01" w:rsidRPr="00A2332B">
          <w:rPr>
            <w:rStyle w:val="Hyperlink"/>
          </w:rPr>
          <w:t>Kelių vietovių galimybės tarnyboje</w:t>
        </w:r>
        <w:r w:rsidR="00466C01">
          <w:tab/>
        </w:r>
        <w:r w:rsidR="00466C01">
          <w:fldChar w:fldCharType="begin"/>
        </w:r>
        <w:r w:rsidR="00466C01">
          <w:instrText xml:space="preserve"> PAGEREF _Toc4612827 \h </w:instrText>
        </w:r>
        <w:r w:rsidR="00466C01">
          <w:fldChar w:fldCharType="separate"/>
        </w:r>
        <w:r w:rsidR="00466C01">
          <w:t>97</w:t>
        </w:r>
        <w:r w:rsidR="00466C01">
          <w:fldChar w:fldCharType="end"/>
        </w:r>
      </w:hyperlink>
    </w:p>
    <w:p w:rsidR="00466C01" w:rsidRDefault="009C0C68">
      <w:pPr>
        <w:pStyle w:val="TOC3"/>
        <w:rPr>
          <w:rFonts w:eastAsiaTheme="minorEastAsia"/>
          <w:smallCaps w:val="0"/>
          <w:sz w:val="22"/>
        </w:rPr>
      </w:pPr>
      <w:hyperlink w:anchor="_Toc4612828" w:history="1">
        <w:r w:rsidR="00466C01" w:rsidRPr="00A2332B">
          <w:rPr>
            <w:rStyle w:val="Hyperlink"/>
          </w:rPr>
          <w:t>Internetinė</w:t>
        </w:r>
        <w:r w:rsidR="00466C01">
          <w:tab/>
        </w:r>
        <w:r w:rsidR="00466C01">
          <w:fldChar w:fldCharType="begin"/>
        </w:r>
        <w:r w:rsidR="00466C01">
          <w:instrText xml:space="preserve"> PAGEREF _Toc4612828 \h </w:instrText>
        </w:r>
        <w:r w:rsidR="00466C01">
          <w:fldChar w:fldCharType="separate"/>
        </w:r>
        <w:r w:rsidR="00466C01">
          <w:t>98</w:t>
        </w:r>
        <w:r w:rsidR="00466C01">
          <w:fldChar w:fldCharType="end"/>
        </w:r>
      </w:hyperlink>
    </w:p>
    <w:p w:rsidR="00466C01" w:rsidRDefault="009C0C68">
      <w:pPr>
        <w:pStyle w:val="TOC2"/>
        <w:rPr>
          <w:rFonts w:eastAsiaTheme="minorEastAsia"/>
          <w:smallCaps w:val="0"/>
          <w:sz w:val="22"/>
        </w:rPr>
      </w:pPr>
      <w:hyperlink w:anchor="_Toc4612829" w:history="1">
        <w:r w:rsidR="00466C01" w:rsidRPr="00A2332B">
          <w:rPr>
            <w:rStyle w:val="Hyperlink"/>
          </w:rPr>
          <w:t>pagal SA</w:t>
        </w:r>
        <w:r w:rsidR="00466C01">
          <w:tab/>
        </w:r>
        <w:r w:rsidR="00466C01">
          <w:fldChar w:fldCharType="begin"/>
        </w:r>
        <w:r w:rsidR="00466C01">
          <w:instrText xml:space="preserve"> PAGEREF _Toc4612829 \h </w:instrText>
        </w:r>
        <w:r w:rsidR="00466C01">
          <w:fldChar w:fldCharType="separate"/>
        </w:r>
        <w:r w:rsidR="00466C01">
          <w:t>98</w:t>
        </w:r>
        <w:r w:rsidR="00466C01">
          <w:fldChar w:fldCharType="end"/>
        </w:r>
      </w:hyperlink>
    </w:p>
    <w:p w:rsidR="00466C01" w:rsidRDefault="009C0C68">
      <w:pPr>
        <w:pStyle w:val="TOC1"/>
        <w:rPr>
          <w:rFonts w:eastAsiaTheme="minorEastAsia"/>
          <w:b w:val="0"/>
          <w:caps w:val="0"/>
          <w:noProof/>
          <w:sz w:val="22"/>
          <w:szCs w:val="22"/>
        </w:rPr>
      </w:pPr>
      <w:hyperlink w:anchor="_Toc4612830" w:history="1">
        <w:r w:rsidR="00466C01" w:rsidRPr="00A2332B">
          <w:rPr>
            <w:rStyle w:val="Hyperlink"/>
            <w:noProof/>
          </w:rPr>
          <w:t>D priedas – Profesionalios paslaugos</w:t>
        </w:r>
        <w:r w:rsidR="00466C01">
          <w:rPr>
            <w:noProof/>
          </w:rPr>
          <w:tab/>
        </w:r>
        <w:r w:rsidR="00466C01">
          <w:rPr>
            <w:noProof/>
          </w:rPr>
          <w:fldChar w:fldCharType="begin"/>
        </w:r>
        <w:r w:rsidR="00466C01">
          <w:rPr>
            <w:noProof/>
          </w:rPr>
          <w:instrText xml:space="preserve"> PAGEREF _Toc4612830 \h </w:instrText>
        </w:r>
        <w:r w:rsidR="00466C01">
          <w:rPr>
            <w:noProof/>
          </w:rPr>
        </w:r>
        <w:r w:rsidR="00466C01">
          <w:rPr>
            <w:noProof/>
          </w:rPr>
          <w:fldChar w:fldCharType="separate"/>
        </w:r>
        <w:r w:rsidR="00466C01">
          <w:rPr>
            <w:noProof/>
          </w:rPr>
          <w:t>103</w:t>
        </w:r>
        <w:r w:rsidR="00466C01">
          <w:rPr>
            <w:noProof/>
          </w:rPr>
          <w:fldChar w:fldCharType="end"/>
        </w:r>
      </w:hyperlink>
    </w:p>
    <w:p w:rsidR="00466C01" w:rsidRDefault="009C0C68">
      <w:pPr>
        <w:pStyle w:val="TOC2"/>
        <w:rPr>
          <w:rFonts w:eastAsiaTheme="minorEastAsia"/>
          <w:smallCaps w:val="0"/>
          <w:sz w:val="22"/>
        </w:rPr>
      </w:pPr>
      <w:hyperlink w:anchor="_Toc4612831" w:history="1">
        <w:r w:rsidR="00466C01" w:rsidRPr="00A2332B">
          <w:rPr>
            <w:rStyle w:val="Hyperlink"/>
          </w:rPr>
          <w:t>Pasiūlymai, susiję su pardavimo efektyvumo didinimo paslauga</w:t>
        </w:r>
        <w:r w:rsidR="00466C01">
          <w:tab/>
        </w:r>
        <w:r w:rsidR="00466C01">
          <w:fldChar w:fldCharType="begin"/>
        </w:r>
        <w:r w:rsidR="00466C01">
          <w:instrText xml:space="preserve"> PAGEREF _Toc4612831 \h </w:instrText>
        </w:r>
        <w:r w:rsidR="00466C01">
          <w:fldChar w:fldCharType="separate"/>
        </w:r>
        <w:r w:rsidR="00466C01">
          <w:t>104</w:t>
        </w:r>
        <w:r w:rsidR="00466C01">
          <w:fldChar w:fldCharType="end"/>
        </w:r>
      </w:hyperlink>
    </w:p>
    <w:p w:rsidR="00466C01" w:rsidRDefault="009C0C68">
      <w:pPr>
        <w:pStyle w:val="TOC1"/>
        <w:rPr>
          <w:rFonts w:eastAsiaTheme="minorEastAsia"/>
          <w:b w:val="0"/>
          <w:caps w:val="0"/>
          <w:noProof/>
          <w:sz w:val="22"/>
          <w:szCs w:val="22"/>
        </w:rPr>
      </w:pPr>
      <w:hyperlink w:anchor="_Toc4612832" w:history="1">
        <w:r w:rsidR="00466C01" w:rsidRPr="00A2332B">
          <w:rPr>
            <w:rStyle w:val="Hyperlink"/>
            <w:noProof/>
          </w:rPr>
          <w:t>E priedas – Papildomos programos sutarties sąlygos</w:t>
        </w:r>
        <w:r w:rsidR="00466C01">
          <w:rPr>
            <w:noProof/>
          </w:rPr>
          <w:tab/>
        </w:r>
        <w:r w:rsidR="00466C01">
          <w:rPr>
            <w:noProof/>
          </w:rPr>
          <w:fldChar w:fldCharType="begin"/>
        </w:r>
        <w:r w:rsidR="00466C01">
          <w:rPr>
            <w:noProof/>
          </w:rPr>
          <w:instrText xml:space="preserve"> PAGEREF _Toc4612832 \h </w:instrText>
        </w:r>
        <w:r w:rsidR="00466C01">
          <w:rPr>
            <w:noProof/>
          </w:rPr>
        </w:r>
        <w:r w:rsidR="00466C01">
          <w:rPr>
            <w:noProof/>
          </w:rPr>
          <w:fldChar w:fldCharType="separate"/>
        </w:r>
        <w:r w:rsidR="00466C01">
          <w:rPr>
            <w:noProof/>
          </w:rPr>
          <w:t>106</w:t>
        </w:r>
        <w:r w:rsidR="00466C01">
          <w:rPr>
            <w:noProof/>
          </w:rPr>
          <w:fldChar w:fldCharType="end"/>
        </w:r>
      </w:hyperlink>
    </w:p>
    <w:p w:rsidR="00466C01" w:rsidRDefault="009C0C68">
      <w:pPr>
        <w:pStyle w:val="TOC2"/>
        <w:rPr>
          <w:rFonts w:eastAsiaTheme="minorEastAsia"/>
          <w:smallCaps w:val="0"/>
          <w:sz w:val="22"/>
        </w:rPr>
      </w:pPr>
      <w:hyperlink w:anchor="_Toc4612833" w:history="1">
        <w:r w:rsidR="00466C01" w:rsidRPr="00A2332B">
          <w:rPr>
            <w:rStyle w:val="Hyperlink"/>
          </w:rPr>
          <w:t>Papildomos Pasirenkamosios</w:t>
        </w:r>
        <w:r w:rsidR="00466C01">
          <w:tab/>
        </w:r>
        <w:r w:rsidR="00466C01">
          <w:fldChar w:fldCharType="begin"/>
        </w:r>
        <w:r w:rsidR="00466C01">
          <w:instrText xml:space="preserve"> PAGEREF _Toc4612833 \h </w:instrText>
        </w:r>
        <w:r w:rsidR="00466C01">
          <w:fldChar w:fldCharType="separate"/>
        </w:r>
        <w:r w:rsidR="00466C01">
          <w:t>106</w:t>
        </w:r>
        <w:r w:rsidR="00466C01">
          <w:fldChar w:fldCharType="end"/>
        </w:r>
      </w:hyperlink>
    </w:p>
    <w:p w:rsidR="00466C01" w:rsidRDefault="009C0C68">
      <w:pPr>
        <w:pStyle w:val="TOC2"/>
        <w:rPr>
          <w:rFonts w:eastAsiaTheme="minorEastAsia"/>
          <w:smallCaps w:val="0"/>
          <w:sz w:val="22"/>
        </w:rPr>
      </w:pPr>
      <w:hyperlink w:anchor="_Toc4612834" w:history="1">
        <w:r w:rsidR="00466C01" w:rsidRPr="00A2332B">
          <w:rPr>
            <w:rStyle w:val="Hyperlink"/>
          </w:rPr>
          <w:t>Priskirtų įrenginių valdymo apibrėžimas</w:t>
        </w:r>
        <w:r w:rsidR="00466C01">
          <w:tab/>
        </w:r>
        <w:r w:rsidR="00466C01">
          <w:fldChar w:fldCharType="begin"/>
        </w:r>
        <w:r w:rsidR="00466C01">
          <w:instrText xml:space="preserve"> PAGEREF _Toc4612834 \h </w:instrText>
        </w:r>
        <w:r w:rsidR="00466C01">
          <w:fldChar w:fldCharType="separate"/>
        </w:r>
        <w:r w:rsidR="00466C01">
          <w:t>106</w:t>
        </w:r>
        <w:r w:rsidR="00466C01">
          <w:fldChar w:fldCharType="end"/>
        </w:r>
      </w:hyperlink>
    </w:p>
    <w:p w:rsidR="00466C01" w:rsidRDefault="009C0C68">
      <w:pPr>
        <w:pStyle w:val="TOC2"/>
        <w:rPr>
          <w:rFonts w:eastAsiaTheme="minorEastAsia"/>
          <w:smallCaps w:val="0"/>
          <w:sz w:val="22"/>
        </w:rPr>
      </w:pPr>
      <w:hyperlink w:anchor="_Toc4612835" w:history="1">
        <w:r w:rsidR="00466C01" w:rsidRPr="00A2332B">
          <w:rPr>
            <w:rStyle w:val="Hyperlink"/>
          </w:rPr>
          <w:t>Internete teikiamos paslaugos, numatytos Atvirosios licencijos programose</w:t>
        </w:r>
        <w:r w:rsidR="00466C01">
          <w:tab/>
        </w:r>
        <w:r w:rsidR="00466C01">
          <w:fldChar w:fldCharType="begin"/>
        </w:r>
        <w:r w:rsidR="00466C01">
          <w:instrText xml:space="preserve"> PAGEREF _Toc4612835 \h </w:instrText>
        </w:r>
        <w:r w:rsidR="00466C01">
          <w:fldChar w:fldCharType="separate"/>
        </w:r>
        <w:r w:rsidR="00466C01">
          <w:t>106</w:t>
        </w:r>
        <w:r w:rsidR="00466C01">
          <w:fldChar w:fldCharType="end"/>
        </w:r>
      </w:hyperlink>
    </w:p>
    <w:p w:rsidR="00466C01" w:rsidRDefault="009C0C68">
      <w:pPr>
        <w:pStyle w:val="TOC2"/>
        <w:rPr>
          <w:rFonts w:eastAsiaTheme="minorEastAsia"/>
          <w:smallCaps w:val="0"/>
          <w:sz w:val="22"/>
        </w:rPr>
      </w:pPr>
      <w:hyperlink w:anchor="_Toc4612836" w:history="1">
        <w:r w:rsidR="00466C01" w:rsidRPr="00A2332B">
          <w:rPr>
            <w:rStyle w:val="Hyperlink"/>
          </w:rPr>
          <w:t>Papildomos Profesionalių paslaugų sąlygos – Sena sutartis</w:t>
        </w:r>
        <w:r w:rsidR="00466C01">
          <w:tab/>
        </w:r>
        <w:r w:rsidR="00466C01">
          <w:fldChar w:fldCharType="begin"/>
        </w:r>
        <w:r w:rsidR="00466C01">
          <w:instrText xml:space="preserve"> PAGEREF _Toc4612836 \h </w:instrText>
        </w:r>
        <w:r w:rsidR="00466C01">
          <w:fldChar w:fldCharType="separate"/>
        </w:r>
        <w:r w:rsidR="00466C01">
          <w:t>106</w:t>
        </w:r>
        <w:r w:rsidR="00466C01">
          <w:fldChar w:fldCharType="end"/>
        </w:r>
      </w:hyperlink>
    </w:p>
    <w:p w:rsidR="00466C01" w:rsidRDefault="009C0C68">
      <w:pPr>
        <w:pStyle w:val="TOC1"/>
        <w:rPr>
          <w:rFonts w:eastAsiaTheme="minorEastAsia"/>
          <w:b w:val="0"/>
          <w:caps w:val="0"/>
          <w:noProof/>
          <w:sz w:val="22"/>
          <w:szCs w:val="22"/>
        </w:rPr>
      </w:pPr>
      <w:hyperlink w:anchor="_Toc4612837" w:history="1">
        <w:r w:rsidR="00466C01" w:rsidRPr="00A2332B">
          <w:rPr>
            <w:rStyle w:val="Hyperlink"/>
            <w:noProof/>
          </w:rPr>
          <w:t>F priedas – Reklaminiai pasiūlymai</w:t>
        </w:r>
        <w:r w:rsidR="00466C01">
          <w:rPr>
            <w:noProof/>
          </w:rPr>
          <w:tab/>
        </w:r>
        <w:r w:rsidR="00466C01">
          <w:rPr>
            <w:noProof/>
          </w:rPr>
          <w:fldChar w:fldCharType="begin"/>
        </w:r>
        <w:r w:rsidR="00466C01">
          <w:rPr>
            <w:noProof/>
          </w:rPr>
          <w:instrText xml:space="preserve"> PAGEREF _Toc4612837 \h </w:instrText>
        </w:r>
        <w:r w:rsidR="00466C01">
          <w:rPr>
            <w:noProof/>
          </w:rPr>
        </w:r>
        <w:r w:rsidR="00466C01">
          <w:rPr>
            <w:noProof/>
          </w:rPr>
          <w:fldChar w:fldCharType="separate"/>
        </w:r>
        <w:r w:rsidR="00466C01">
          <w:rPr>
            <w:noProof/>
          </w:rPr>
          <w:t>108</w:t>
        </w:r>
        <w:r w:rsidR="00466C01">
          <w:rPr>
            <w:noProof/>
          </w:rPr>
          <w:fldChar w:fldCharType="end"/>
        </w:r>
      </w:hyperlink>
    </w:p>
    <w:p w:rsidR="00466C01" w:rsidRDefault="009C0C68">
      <w:pPr>
        <w:pStyle w:val="TOC1"/>
        <w:rPr>
          <w:rFonts w:eastAsiaTheme="minorEastAsia"/>
          <w:b w:val="0"/>
          <w:caps w:val="0"/>
          <w:noProof/>
          <w:sz w:val="22"/>
          <w:szCs w:val="22"/>
        </w:rPr>
      </w:pPr>
      <w:hyperlink w:anchor="_Toc4612838" w:history="1">
        <w:r w:rsidR="00466C01" w:rsidRPr="00A2332B">
          <w:rPr>
            <w:rStyle w:val="Hyperlink"/>
            <w:noProof/>
          </w:rPr>
          <w:t>G priedas – Saugyklos masyvo ir</w:t>
        </w:r>
        <w:r w:rsidR="00466C01">
          <w:rPr>
            <w:noProof/>
          </w:rPr>
          <w:tab/>
        </w:r>
        <w:r w:rsidR="00466C01">
          <w:rPr>
            <w:noProof/>
          </w:rPr>
          <w:fldChar w:fldCharType="begin"/>
        </w:r>
        <w:r w:rsidR="00466C01">
          <w:rPr>
            <w:noProof/>
          </w:rPr>
          <w:instrText xml:space="preserve"> PAGEREF _Toc4612838 \h </w:instrText>
        </w:r>
        <w:r w:rsidR="00466C01">
          <w:rPr>
            <w:noProof/>
          </w:rPr>
        </w:r>
        <w:r w:rsidR="00466C01">
          <w:rPr>
            <w:noProof/>
          </w:rPr>
          <w:fldChar w:fldCharType="separate"/>
        </w:r>
        <w:r w:rsidR="00466C01">
          <w:rPr>
            <w:noProof/>
          </w:rPr>
          <w:t>109</w:t>
        </w:r>
        <w:r w:rsidR="00466C01">
          <w:rPr>
            <w:noProof/>
          </w:rPr>
          <w:fldChar w:fldCharType="end"/>
        </w:r>
      </w:hyperlink>
    </w:p>
    <w:p w:rsidR="00466C01" w:rsidRDefault="009C0C68">
      <w:pPr>
        <w:pStyle w:val="TOC2"/>
        <w:rPr>
          <w:rFonts w:eastAsiaTheme="minorEastAsia"/>
          <w:smallCaps w:val="0"/>
          <w:sz w:val="22"/>
        </w:rPr>
      </w:pPr>
      <w:hyperlink w:anchor="_Toc4612839" w:history="1">
        <w:r w:rsidR="00466C01" w:rsidRPr="00A2332B">
          <w:rPr>
            <w:rStyle w:val="Hyperlink"/>
          </w:rPr>
          <w:t>Saugyklos masyvo sąlygos</w:t>
        </w:r>
        <w:r w:rsidR="00466C01">
          <w:tab/>
        </w:r>
        <w:r w:rsidR="00466C01">
          <w:fldChar w:fldCharType="begin"/>
        </w:r>
        <w:r w:rsidR="00466C01">
          <w:instrText xml:space="preserve"> PAGEREF _Toc4612839 \h </w:instrText>
        </w:r>
        <w:r w:rsidR="00466C01">
          <w:fldChar w:fldCharType="separate"/>
        </w:r>
        <w:r w:rsidR="00466C01">
          <w:t>109</w:t>
        </w:r>
        <w:r w:rsidR="00466C01">
          <w:fldChar w:fldCharType="end"/>
        </w:r>
      </w:hyperlink>
    </w:p>
    <w:p w:rsidR="00466C01" w:rsidRDefault="009C0C68">
      <w:pPr>
        <w:pStyle w:val="TOC1"/>
        <w:rPr>
          <w:rFonts w:eastAsiaTheme="minorEastAsia"/>
          <w:b w:val="0"/>
          <w:caps w:val="0"/>
          <w:noProof/>
          <w:sz w:val="22"/>
          <w:szCs w:val="22"/>
        </w:rPr>
      </w:pPr>
      <w:hyperlink w:anchor="_Toc4612840" w:history="1">
        <w:r w:rsidR="00466C01" w:rsidRPr="00A2332B">
          <w:rPr>
            <w:rStyle w:val="Hyperlink"/>
            <w:noProof/>
          </w:rPr>
          <w:t>H priedas – Studentų naudojimo privilegijos ir akademinės programos</w:t>
        </w:r>
        <w:r w:rsidR="00466C01">
          <w:rPr>
            <w:noProof/>
          </w:rPr>
          <w:tab/>
        </w:r>
        <w:r w:rsidR="00466C01">
          <w:rPr>
            <w:noProof/>
          </w:rPr>
          <w:fldChar w:fldCharType="begin"/>
        </w:r>
        <w:r w:rsidR="00466C01">
          <w:rPr>
            <w:noProof/>
          </w:rPr>
          <w:instrText xml:space="preserve"> PAGEREF _Toc4612840 \h </w:instrText>
        </w:r>
        <w:r w:rsidR="00466C01">
          <w:rPr>
            <w:noProof/>
          </w:rPr>
        </w:r>
        <w:r w:rsidR="00466C01">
          <w:rPr>
            <w:noProof/>
          </w:rPr>
          <w:fldChar w:fldCharType="separate"/>
        </w:r>
        <w:r w:rsidR="00466C01">
          <w:rPr>
            <w:noProof/>
          </w:rPr>
          <w:t>114</w:t>
        </w:r>
        <w:r w:rsidR="00466C01">
          <w:rPr>
            <w:noProof/>
          </w:rPr>
          <w:fldChar w:fldCharType="end"/>
        </w:r>
      </w:hyperlink>
    </w:p>
    <w:p w:rsidR="00466C01" w:rsidRDefault="009C0C68">
      <w:pPr>
        <w:pStyle w:val="TOC2"/>
        <w:rPr>
          <w:rFonts w:eastAsiaTheme="minorEastAsia"/>
          <w:smallCaps w:val="0"/>
          <w:sz w:val="22"/>
        </w:rPr>
      </w:pPr>
      <w:hyperlink w:anchor="_Toc4612841" w:history="1">
        <w:r w:rsidR="00466C01" w:rsidRPr="00A2332B">
          <w:rPr>
            <w:rStyle w:val="Hyperlink"/>
          </w:rPr>
          <w:t>Teisės į studentų naudojimo privilegijas pagal priskirtą programą</w:t>
        </w:r>
        <w:r w:rsidR="00466C01">
          <w:tab/>
        </w:r>
        <w:r w:rsidR="00466C01">
          <w:fldChar w:fldCharType="begin"/>
        </w:r>
        <w:r w:rsidR="00466C01">
          <w:instrText xml:space="preserve"> PAGEREF _Toc4612841 \h </w:instrText>
        </w:r>
        <w:r w:rsidR="00466C01">
          <w:fldChar w:fldCharType="separate"/>
        </w:r>
        <w:r w:rsidR="00466C01">
          <w:t>114</w:t>
        </w:r>
        <w:r w:rsidR="00466C01">
          <w:fldChar w:fldCharType="end"/>
        </w:r>
      </w:hyperlink>
    </w:p>
    <w:p w:rsidR="00466C01" w:rsidRDefault="009C0C68">
      <w:pPr>
        <w:pStyle w:val="TOC2"/>
        <w:rPr>
          <w:rFonts w:eastAsiaTheme="minorEastAsia"/>
          <w:smallCaps w:val="0"/>
          <w:sz w:val="22"/>
        </w:rPr>
      </w:pPr>
      <w:hyperlink w:anchor="_Toc4612842" w:history="1">
        <w:r w:rsidR="00466C01" w:rsidRPr="00A2332B">
          <w:rPr>
            <w:rStyle w:val="Hyperlink"/>
          </w:rPr>
          <w:t>Mišrūs Švietimo platformos produkto (EPP) scenarijai</w:t>
        </w:r>
        <w:r w:rsidR="00466C01">
          <w:tab/>
        </w:r>
        <w:r w:rsidR="00466C01">
          <w:fldChar w:fldCharType="begin"/>
        </w:r>
        <w:r w:rsidR="00466C01">
          <w:instrText xml:space="preserve"> PAGEREF _Toc4612842 \h </w:instrText>
        </w:r>
        <w:r w:rsidR="00466C01">
          <w:fldChar w:fldCharType="separate"/>
        </w:r>
        <w:r w:rsidR="00466C01">
          <w:t>115</w:t>
        </w:r>
        <w:r w:rsidR="00466C01">
          <w:fldChar w:fldCharType="end"/>
        </w:r>
      </w:hyperlink>
    </w:p>
    <w:p w:rsidR="00466C01" w:rsidRDefault="009C0C68">
      <w:pPr>
        <w:pStyle w:val="TOC2"/>
        <w:rPr>
          <w:rFonts w:eastAsiaTheme="minorEastAsia"/>
          <w:smallCaps w:val="0"/>
          <w:sz w:val="22"/>
        </w:rPr>
      </w:pPr>
      <w:hyperlink w:anchor="_Toc4612843" w:history="1">
        <w:r w:rsidR="00466C01" w:rsidRPr="00A2332B">
          <w:rPr>
            <w:rStyle w:val="Hyperlink"/>
          </w:rPr>
          <w:t>Švietimo sprendimų registracijos sutartis (iki 2017 m. versijos) programos pasiekiamumas</w:t>
        </w:r>
        <w:r w:rsidR="00466C01">
          <w:tab/>
        </w:r>
        <w:r w:rsidR="00466C01">
          <w:fldChar w:fldCharType="begin"/>
        </w:r>
        <w:r w:rsidR="00466C01">
          <w:instrText xml:space="preserve"> PAGEREF _Toc4612843 \h </w:instrText>
        </w:r>
        <w:r w:rsidR="00466C01">
          <w:fldChar w:fldCharType="separate"/>
        </w:r>
        <w:r w:rsidR="00466C01">
          <w:t>115</w:t>
        </w:r>
        <w:r w:rsidR="00466C01">
          <w:fldChar w:fldCharType="end"/>
        </w:r>
      </w:hyperlink>
    </w:p>
    <w:p w:rsidR="00466C01" w:rsidRDefault="009C0C68">
      <w:pPr>
        <w:pStyle w:val="TOC1"/>
        <w:rPr>
          <w:rFonts w:eastAsiaTheme="minorEastAsia"/>
          <w:b w:val="0"/>
          <w:caps w:val="0"/>
          <w:noProof/>
          <w:sz w:val="22"/>
          <w:szCs w:val="22"/>
        </w:rPr>
      </w:pPr>
      <w:hyperlink w:anchor="_Toc4612844" w:history="1">
        <w:r w:rsidR="00466C01" w:rsidRPr="00A2332B">
          <w:rPr>
            <w:rStyle w:val="Hyperlink"/>
            <w:noProof/>
          </w:rPr>
          <w:t>Rodyklė</w:t>
        </w:r>
        <w:r w:rsidR="00466C01">
          <w:rPr>
            <w:noProof/>
          </w:rPr>
          <w:tab/>
        </w:r>
        <w:r w:rsidR="00466C01">
          <w:rPr>
            <w:noProof/>
          </w:rPr>
          <w:fldChar w:fldCharType="begin"/>
        </w:r>
        <w:r w:rsidR="00466C01">
          <w:rPr>
            <w:noProof/>
          </w:rPr>
          <w:instrText xml:space="preserve"> PAGEREF _Toc4612844 \h </w:instrText>
        </w:r>
        <w:r w:rsidR="00466C01">
          <w:rPr>
            <w:noProof/>
          </w:rPr>
        </w:r>
        <w:r w:rsidR="00466C01">
          <w:rPr>
            <w:noProof/>
          </w:rPr>
          <w:fldChar w:fldCharType="separate"/>
        </w:r>
        <w:r w:rsidR="00466C01">
          <w:rPr>
            <w:noProof/>
          </w:rPr>
          <w:t>116</w:t>
        </w:r>
        <w:r w:rsidR="00466C01">
          <w:rPr>
            <w:noProof/>
          </w:rPr>
          <w:fldChar w:fldCharType="end"/>
        </w:r>
      </w:hyperlink>
    </w:p>
    <w:p w:rsidR="00CB7E10" w:rsidRDefault="00415A29">
      <w:pPr>
        <w:pStyle w:val="ProductList-Body"/>
        <w:sectPr w:rsidR="00CB7E1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B7E10" w:rsidRDefault="00CB7E10">
      <w:pPr>
        <w:pStyle w:val="ProductList-Body"/>
      </w:pPr>
    </w:p>
    <w:p w:rsidR="00CB7E10" w:rsidRDefault="00CB7E10">
      <w:pPr>
        <w:sectPr w:rsidR="00CB7E10">
          <w:headerReference w:type="default" r:id="rId15"/>
          <w:footerReference w:type="default" r:id="rId16"/>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612773"/>
      <w:r>
        <w:instrText>Įvadas</w:instrText>
      </w:r>
      <w:bookmarkEnd w:id="2"/>
      <w:r>
        <w:instrText>" \l 1</w:instrText>
      </w:r>
      <w:r>
        <w:fldChar w:fldCharType="end"/>
      </w:r>
    </w:p>
    <w:p w:rsidR="00CB7E10" w:rsidRDefault="00CB7E10">
      <w:pPr>
        <w:pStyle w:val="ProductList-Body"/>
      </w:pPr>
    </w:p>
    <w:p w:rsidR="00CB7E10" w:rsidRDefault="00415A29">
      <w:pPr>
        <w:pStyle w:val="ProductList-Offering1Heading"/>
        <w:outlineLvl w:val="1"/>
      </w:pPr>
      <w:bookmarkStart w:id="3" w:name="_Sec532"/>
      <w:r>
        <w:t>Apie šį dokumentą</w:t>
      </w:r>
      <w:bookmarkEnd w:id="3"/>
      <w:r>
        <w:fldChar w:fldCharType="begin"/>
      </w:r>
      <w:r>
        <w:instrText xml:space="preserve"> TC "</w:instrText>
      </w:r>
      <w:bookmarkStart w:id="4" w:name="_Toc4612774"/>
      <w:r>
        <w:instrText>Apie šį dokumentą</w:instrText>
      </w:r>
      <w:bookmarkEnd w:id="4"/>
      <w:r>
        <w:instrText>" \l 2</w:instrText>
      </w:r>
      <w:r>
        <w:fldChar w:fldCharType="end"/>
      </w:r>
    </w:p>
    <w:p w:rsidR="00CB7E10" w:rsidRDefault="00415A2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CB7E10" w:rsidRDefault="00CB7E10">
      <w:pPr>
        <w:pStyle w:val="ProductList-Body"/>
      </w:pPr>
    </w:p>
    <w:p w:rsidR="00CB7E10" w:rsidRDefault="00415A2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CB7E10" w:rsidRDefault="00415A29">
      <w:pPr>
        <w:pStyle w:val="ProductList-Offering1Heading"/>
        <w:outlineLvl w:val="1"/>
      </w:pPr>
      <w:bookmarkStart w:id="5" w:name="_Sec533"/>
      <w:r>
        <w:t>Šio dokumento turinys</w:t>
      </w:r>
      <w:bookmarkEnd w:id="5"/>
      <w:r>
        <w:fldChar w:fldCharType="begin"/>
      </w:r>
      <w:r>
        <w:instrText xml:space="preserve"> TC "</w:instrText>
      </w:r>
      <w:bookmarkStart w:id="6" w:name="_Toc4612775"/>
      <w:r>
        <w:instrText>Šio dokumento turinys</w:instrText>
      </w:r>
      <w:bookmarkEnd w:id="6"/>
      <w:r>
        <w:instrText>" \l 2</w:instrText>
      </w:r>
      <w:r>
        <w:fldChar w:fldCharType="end"/>
      </w:r>
    </w:p>
    <w:p w:rsidR="00CB7E10" w:rsidRDefault="00415A29">
      <w:pPr>
        <w:pStyle w:val="ProductList-Body"/>
      </w:pPr>
      <w:r>
        <w:t xml:space="preserve">Produktų naudojimo sąlygas sudaro toliau nurodyti skyriai. </w:t>
      </w:r>
    </w:p>
    <w:p w:rsidR="00CB7E10" w:rsidRPr="00466C01" w:rsidRDefault="009C0C68" w:rsidP="00415A29">
      <w:pPr>
        <w:pStyle w:val="ProductList-Bullet"/>
        <w:numPr>
          <w:ilvl w:val="0"/>
          <w:numId w:val="3"/>
        </w:numPr>
        <w:rPr>
          <w:lang w:val="pt-BR"/>
        </w:rPr>
      </w:pPr>
      <w:hyperlink w:anchor="_Sec531">
        <w:r w:rsidR="00415A29" w:rsidRPr="00466C01">
          <w:rPr>
            <w:color w:val="00467F"/>
            <w:u w:val="single"/>
            <w:lang w:val="pt-BR"/>
          </w:rPr>
          <w:t>Įvadas</w:t>
        </w:r>
      </w:hyperlink>
      <w:r w:rsidR="00415A29" w:rsidRPr="00466C01">
        <w:rPr>
          <w:lang w:val="pt-BR"/>
        </w:rPr>
        <w:t>, kuriame pateiktas naujausių keitimų sąrašas.</w:t>
      </w:r>
    </w:p>
    <w:p w:rsidR="00CB7E10" w:rsidRPr="00466C01" w:rsidRDefault="009C0C68" w:rsidP="00415A29">
      <w:pPr>
        <w:pStyle w:val="ProductList-Bullet"/>
        <w:numPr>
          <w:ilvl w:val="0"/>
          <w:numId w:val="3"/>
        </w:numPr>
        <w:rPr>
          <w:lang w:val="pt-BR"/>
        </w:rPr>
      </w:pPr>
      <w:hyperlink w:anchor="_Sec536">
        <w:r w:rsidR="00415A29" w:rsidRPr="00466C01">
          <w:rPr>
            <w:color w:val="00467F"/>
            <w:u w:val="single"/>
            <w:lang w:val="pt-BR"/>
          </w:rPr>
          <w:t>Licencijos sąlygos</w:t>
        </w:r>
      </w:hyperlink>
      <w:r w:rsidR="00415A29" w:rsidRPr="00466C01">
        <w:rPr>
          <w:lang w:val="pt-BR"/>
        </w:rPr>
        <w:t xml:space="preserve"> – pateiktos Universaliosios licencijos sąlygos ir Licencijavimo modelio sąlygos, taikomos Programinės įrangos produktams.</w:t>
      </w:r>
    </w:p>
    <w:p w:rsidR="00CB7E10" w:rsidRPr="00466C01" w:rsidRDefault="009C0C68" w:rsidP="00415A29">
      <w:pPr>
        <w:pStyle w:val="ProductList-Bullet"/>
        <w:numPr>
          <w:ilvl w:val="0"/>
          <w:numId w:val="3"/>
        </w:numPr>
        <w:rPr>
          <w:lang w:val="pt-BR"/>
        </w:rPr>
      </w:pPr>
      <w:hyperlink w:anchor="_Sec547">
        <w:r w:rsidR="00415A29" w:rsidRPr="00466C01">
          <w:rPr>
            <w:color w:val="00467F"/>
            <w:u w:val="single"/>
            <w:lang w:val="pt-BR"/>
          </w:rPr>
          <w:t>Programinės įrangos produktai</w:t>
        </w:r>
      </w:hyperlink>
      <w:r w:rsidR="00415A29" w:rsidRPr="00466C01">
        <w:rPr>
          <w:lang w:val="pt-BR"/>
        </w:rPr>
        <w:t xml:space="preserve"> – pateikti visi Programinės įrangos produktų aprašai.</w:t>
      </w:r>
    </w:p>
    <w:p w:rsidR="00CB7E10" w:rsidRPr="00466C01" w:rsidRDefault="009C0C68" w:rsidP="00415A29">
      <w:pPr>
        <w:pStyle w:val="ProductList-Bullet"/>
        <w:numPr>
          <w:ilvl w:val="0"/>
          <w:numId w:val="3"/>
        </w:numPr>
        <w:rPr>
          <w:lang w:val="pt-BR"/>
        </w:rPr>
      </w:pPr>
      <w:hyperlink w:anchor="_Sec548">
        <w:r w:rsidR="00415A29" w:rsidRPr="00466C01">
          <w:rPr>
            <w:color w:val="00467F"/>
            <w:u w:val="single"/>
            <w:lang w:val="pt-BR"/>
          </w:rPr>
          <w:t>Internete teikiamų paslaugų produktai</w:t>
        </w:r>
      </w:hyperlink>
      <w:r w:rsidR="00415A29" w:rsidRPr="00466C01">
        <w:rPr>
          <w:lang w:val="pt-BR"/>
        </w:rPr>
        <w:t xml:space="preserve"> – pateikti visų Internete teikiamų paslaugų produktų aprašai.</w:t>
      </w:r>
    </w:p>
    <w:p w:rsidR="00CB7E10" w:rsidRPr="00466C01" w:rsidRDefault="009C0C68" w:rsidP="00415A29">
      <w:pPr>
        <w:pStyle w:val="ProductList-Bullet"/>
        <w:numPr>
          <w:ilvl w:val="0"/>
          <w:numId w:val="3"/>
        </w:numPr>
        <w:rPr>
          <w:lang w:val="pt-BR"/>
        </w:rPr>
      </w:pPr>
      <w:hyperlink w:anchor="_Sec549">
        <w:r w:rsidR="00415A29" w:rsidRPr="00466C01">
          <w:rPr>
            <w:color w:val="00467F"/>
            <w:u w:val="single"/>
            <w:lang w:val="pt-BR"/>
          </w:rPr>
          <w:t>Sąvokų žodynas</w:t>
        </w:r>
      </w:hyperlink>
      <w:r w:rsidR="00415A29" w:rsidRPr="00466C01">
        <w:rPr>
          <w:lang w:val="pt-BR"/>
        </w:rPr>
        <w:t>, kuriame apibrėžti terminai „Atributai“, „Langelių reikšmės“, „Stulpelių antraštės“ ir kiti Produktų naudojimo sąlygose didžiąja raide rašomi terminai.</w:t>
      </w:r>
    </w:p>
    <w:p w:rsidR="00CB7E10" w:rsidRDefault="00415A29" w:rsidP="00415A29">
      <w:pPr>
        <w:pStyle w:val="ProductList-Bullet"/>
        <w:numPr>
          <w:ilvl w:val="0"/>
          <w:numId w:val="3"/>
        </w:numPr>
      </w:pPr>
      <w:r>
        <w:t>Pridedami toliau nurodyti priedai.</w:t>
      </w:r>
    </w:p>
    <w:p w:rsidR="00CB7E10" w:rsidRDefault="009C0C68" w:rsidP="00415A29">
      <w:pPr>
        <w:pStyle w:val="ProductList-Bullet"/>
        <w:numPr>
          <w:ilvl w:val="1"/>
          <w:numId w:val="3"/>
        </w:numPr>
      </w:pPr>
      <w:hyperlink w:anchor="_Sec591">
        <w:r w:rsidR="00415A29">
          <w:rPr>
            <w:color w:val="00467F"/>
            <w:u w:val="single"/>
          </w:rPr>
          <w:t>A priedo lentelė „KPL / ML atitinkančios licencijos“</w:t>
        </w:r>
      </w:hyperlink>
      <w:r w:rsidR="00415A29">
        <w:t xml:space="preserve"> – nurodyti KPL paketai ir Internete teikiamų paslaugų prenumeratos Licencijos, suteikiančios prieigą prie Serverio produktų.</w:t>
      </w:r>
    </w:p>
    <w:p w:rsidR="00CB7E10" w:rsidRDefault="009C0C68" w:rsidP="00415A29">
      <w:pPr>
        <w:pStyle w:val="ProductList-Bullet"/>
        <w:numPr>
          <w:ilvl w:val="1"/>
          <w:numId w:val="3"/>
        </w:numPr>
      </w:pPr>
      <w:hyperlink w:anchor="_Sec564">
        <w:r w:rsidR="00415A29">
          <w:rPr>
            <w:color w:val="00467F"/>
            <w:u w:val="single"/>
          </w:rPr>
          <w:t>B priedas „Programinės įrangos naujumo garantija“</w:t>
        </w:r>
      </w:hyperlink>
      <w:r w:rsidR="00415A29">
        <w:t xml:space="preserve"> – aprašytos SA įsigijimo taisyklės ir papildomos privilegijos, suteikiamos SA klientams.</w:t>
      </w:r>
    </w:p>
    <w:p w:rsidR="00CB7E10" w:rsidRDefault="009C0C68" w:rsidP="00415A29">
      <w:pPr>
        <w:pStyle w:val="ProductList-Bullet"/>
        <w:numPr>
          <w:ilvl w:val="1"/>
          <w:numId w:val="3"/>
        </w:numPr>
      </w:pPr>
      <w:hyperlink w:anchor="_Sec1237">
        <w:r w:rsidR="00415A29">
          <w:rPr>
            <w:color w:val="00467F"/>
            <w:u w:val="single"/>
          </w:rPr>
          <w:t>C priedas – Papildomos internete teikiamos paslaugos ir kitos Perėjimo licencijos</w:t>
        </w:r>
      </w:hyperlink>
      <w:r w:rsidR="00415A29">
        <w:t xml:space="preserve"> – jose apibūdinami produktai ir sąlygos, skirtos Papildomoms internete teikiamoms paslaugoms ir pagal SA USL</w:t>
      </w:r>
    </w:p>
    <w:p w:rsidR="00CB7E10" w:rsidRDefault="009C0C68" w:rsidP="00415A29">
      <w:pPr>
        <w:pStyle w:val="ProductList-Bullet"/>
        <w:numPr>
          <w:ilvl w:val="1"/>
          <w:numId w:val="3"/>
        </w:numPr>
      </w:pPr>
      <w:hyperlink w:anchor="_Sec562">
        <w:r w:rsidR="00415A29">
          <w:rPr>
            <w:color w:val="00467F"/>
            <w:u w:val="single"/>
          </w:rPr>
          <w:t>D priedas – Profesionalios paslaugos</w:t>
        </w:r>
      </w:hyperlink>
      <w:r w:rsidR="00415A29">
        <w:t xml:space="preserve"> – nurodytos Profesionalios paslaugos, teikiamos naudojantis „Microsoft“ bendrojo licencijavimo programomis.</w:t>
      </w:r>
    </w:p>
    <w:p w:rsidR="00CB7E10" w:rsidRDefault="009C0C68" w:rsidP="00415A29">
      <w:pPr>
        <w:pStyle w:val="ProductList-Bullet"/>
        <w:numPr>
          <w:ilvl w:val="1"/>
          <w:numId w:val="3"/>
        </w:numPr>
      </w:pPr>
      <w:hyperlink w:anchor="_Sec563">
        <w:r w:rsidR="00415A29">
          <w:rPr>
            <w:color w:val="00467F"/>
            <w:u w:val="single"/>
          </w:rPr>
          <w:t>E priedas – Papildomos programos sutarties sąlygos</w:t>
        </w:r>
      </w:hyperlink>
      <w:r w:rsidR="00415A29">
        <w:t xml:space="preserve"> – pateiktos papildomos „Microsoft“ bendrojo licencijavimo programų sutarčių sąlygos.</w:t>
      </w:r>
    </w:p>
    <w:p w:rsidR="00CB7E10" w:rsidRDefault="009C0C68" w:rsidP="00415A29">
      <w:pPr>
        <w:pStyle w:val="ProductList-Bullet"/>
        <w:numPr>
          <w:ilvl w:val="1"/>
          <w:numId w:val="3"/>
        </w:numPr>
      </w:pPr>
      <w:hyperlink w:anchor="_Sec572">
        <w:r w:rsidR="00415A29">
          <w:rPr>
            <w:color w:val="00467F"/>
            <w:u w:val="single"/>
          </w:rPr>
          <w:t>F priedas – Reklaminiai produktų pasiūlymai</w:t>
        </w:r>
      </w:hyperlink>
      <w:r w:rsidR="00415A29">
        <w:t xml:space="preserve"> – pateikti Produktų reklaminiai pasiūlymai, kurių nėra Kainoraštyje.</w:t>
      </w:r>
    </w:p>
    <w:p w:rsidR="00CB7E10" w:rsidRDefault="009C0C68" w:rsidP="00415A29">
      <w:pPr>
        <w:pStyle w:val="ProductList-Bullet"/>
        <w:numPr>
          <w:ilvl w:val="1"/>
          <w:numId w:val="3"/>
        </w:numPr>
      </w:pPr>
      <w:hyperlink w:anchor="_Sec899">
        <w:r w:rsidR="00415A29">
          <w:rPr>
            <w:color w:val="00467F"/>
            <w:u w:val="single"/>
          </w:rPr>
          <w:t>G priedas – Saugyklos masyvo ir „Azure Data Box“ sąlygos</w:t>
        </w:r>
      </w:hyperlink>
      <w:r w:rsidR="00415A29">
        <w:t xml:space="preserve"> – pateiktos papildomos Saugyklos masyvo ir „Azure Data Box“ įrenginių sąlygos. </w:t>
      </w:r>
    </w:p>
    <w:p w:rsidR="00CB7E10" w:rsidRDefault="009C0C68" w:rsidP="00415A29">
      <w:pPr>
        <w:pStyle w:val="ProductList-Bullet"/>
        <w:numPr>
          <w:ilvl w:val="1"/>
          <w:numId w:val="3"/>
        </w:numPr>
      </w:pPr>
      <w:hyperlink w:anchor="_Sec1230">
        <w:r w:rsidR="00415A29">
          <w:rPr>
            <w:color w:val="00467F"/>
            <w:u w:val="single"/>
          </w:rPr>
          <w:t>H priedas – Studentų naudojimo privilegijos ir akademinės programos</w:t>
        </w:r>
      </w:hyperlink>
      <w:r w:rsidR="00415A29">
        <w:t xml:space="preserve"> – pateikti Priskirtų produktų sąrašai ir susijusios </w:t>
      </w:r>
      <w:r w:rsidR="00415A29">
        <w:fldChar w:fldCharType="begin"/>
      </w:r>
      <w:r w:rsidR="00415A2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415A29">
        <w:fldChar w:fldCharType="separate"/>
      </w:r>
      <w:r w:rsidR="00415A29">
        <w:rPr>
          <w:color w:val="0563C1"/>
        </w:rPr>
        <w:t>Studentų naudojimo privilegijos</w:t>
      </w:r>
      <w:r w:rsidR="00415A29">
        <w:fldChar w:fldCharType="end"/>
      </w:r>
      <w:r w:rsidR="00415A29">
        <w:t>.</w:t>
      </w:r>
    </w:p>
    <w:p w:rsidR="00CB7E10" w:rsidRDefault="009C0C68" w:rsidP="00415A29">
      <w:pPr>
        <w:pStyle w:val="ProductList-Bullet"/>
        <w:numPr>
          <w:ilvl w:val="0"/>
          <w:numId w:val="3"/>
        </w:numPr>
      </w:pPr>
      <w:hyperlink w:anchor="_Sec844">
        <w:r w:rsidR="00415A29">
          <w:rPr>
            <w:color w:val="00467F"/>
            <w:u w:val="single"/>
          </w:rPr>
          <w:t>Rodyklė</w:t>
        </w:r>
      </w:hyperlink>
      <w:r w:rsidR="00415A29">
        <w:t>, t. y. visų Produktų naudojimo sąlygose paminėtų Produktų sąrašas su nuorodomis į puslapius, kuriuose jie paminėti.</w:t>
      </w:r>
    </w:p>
    <w:p w:rsidR="00CB7E10" w:rsidRDefault="00415A29">
      <w:pPr>
        <w:pStyle w:val="ProductList-Offering1Heading"/>
        <w:outlineLvl w:val="1"/>
      </w:pPr>
      <w:bookmarkStart w:id="7" w:name="_Sec534"/>
      <w:r>
        <w:t>Produkto aprašo struktūra</w:t>
      </w:r>
      <w:bookmarkEnd w:id="7"/>
      <w:r>
        <w:fldChar w:fldCharType="begin"/>
      </w:r>
      <w:r>
        <w:instrText xml:space="preserve"> TC "</w:instrText>
      </w:r>
      <w:bookmarkStart w:id="8" w:name="_Toc4612776"/>
      <w:r>
        <w:instrText>Produkto aprašo struktūra</w:instrText>
      </w:r>
      <w:bookmarkEnd w:id="8"/>
      <w:r>
        <w:instrText>" \l 2</w:instrText>
      </w:r>
      <w:r>
        <w:fldChar w:fldCharType="end"/>
      </w:r>
    </w:p>
    <w:p w:rsidR="00CB7E10" w:rsidRDefault="00415A29">
      <w:pPr>
        <w:pStyle w:val="ProductList-Body"/>
      </w:pPr>
      <w:r>
        <w:t>Kiekvieną Programinės įrangos produkto aprašą sudaro keturi skyriai: „Programos pasiekiamumas“, „Informacija apie produktą“, „Naudojimo teisės“ ir „Programinės įrangos naujumo garantija“.</w:t>
      </w:r>
    </w:p>
    <w:p w:rsidR="00CB7E10" w:rsidRDefault="00415A29">
      <w:pPr>
        <w:pStyle w:val="ProductList-Body"/>
      </w:pPr>
      <w:r>
        <w:t xml:space="preserve">Kiekvieną Internete teikiamų paslaugų produkto aprašą sudaro du skyriai: „Programos pasiekiamumas“ ir „Informacija apie produktą“. </w:t>
      </w:r>
    </w:p>
    <w:p w:rsidR="00CB7E10" w:rsidRDefault="00CB7E10">
      <w:pPr>
        <w:pStyle w:val="ProductList-Body"/>
      </w:pPr>
    </w:p>
    <w:p w:rsidR="00CB7E10" w:rsidRDefault="00415A2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CB7E10" w:rsidRDefault="00415A2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B7E10" w:rsidRDefault="00CB7E10">
      <w:pPr>
        <w:pStyle w:val="ProductList-Body"/>
      </w:pPr>
    </w:p>
    <w:p w:rsidR="00CB7E10" w:rsidRDefault="00415A29">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CB7E10" w:rsidRDefault="00415A2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B7E10" w:rsidRDefault="00CB7E10">
      <w:pPr>
        <w:pStyle w:val="ProductList-Body"/>
      </w:pPr>
    </w:p>
    <w:p w:rsidR="00CB7E10" w:rsidRDefault="00415A2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CB7E10" w:rsidRDefault="00415A2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B7E10" w:rsidRDefault="00CB7E10">
      <w:pPr>
        <w:pStyle w:val="ProductList-Body"/>
      </w:pPr>
    </w:p>
    <w:p w:rsidR="00CB7E10" w:rsidRDefault="00415A29">
      <w:pPr>
        <w:pStyle w:val="ProductList-Body"/>
      </w:pPr>
      <w:r>
        <w:rPr>
          <w:b/>
          <w:color w:val="00188F"/>
        </w:rPr>
        <w:t xml:space="preserve">4. Programinės įrangos naujumo garantija </w:t>
      </w:r>
      <w:r>
        <w:t>– šiame skyriuje nurodomos su Programinės įrangos naujumo garantijos apsauga susijusios sąlygos.</w:t>
      </w:r>
    </w:p>
    <w:p w:rsidR="00CB7E10" w:rsidRDefault="00415A2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B7E10" w:rsidRDefault="00415A29">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612777"/>
      <w:r>
        <w:instrText>Paaiškinimai ir šio dokumento keitimų suvestinė</w:instrText>
      </w:r>
      <w:bookmarkEnd w:id="10"/>
      <w:r>
        <w:instrText>" \l 2</w:instrText>
      </w:r>
      <w:r>
        <w:fldChar w:fldCharType="end"/>
      </w:r>
    </w:p>
    <w:p w:rsidR="00CB7E10" w:rsidRDefault="00415A2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27"/>
        <w:gridCol w:w="5363"/>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Panaikinta</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2020 m. „Windows 7“ ESU, skirti M365 (vienam įrenginiui)</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„Bing Maps Enterprise“ platforma (PL)</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2020 m. „Windows 7“ ESU (vienam įrenginiui)</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„Bing“ žemėlapių vidinės svetainės naudojimo 100 tūkst. operacijų (PL)</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Graph“ duomenų jungtis, skirta nepriklausomiems programinės įrangos tiekėjams (ISV)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„Bing“ žemėlapių vidinės svetainės naudojimo 500 tūkst. (ir daugiau) operacijų (PL)</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365 Customer Insights”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„Bing“ žemėlapių viešosios svetainės naudojimo 100 tūkst. operacijų (PL)</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Papildomi „Dynamics 365 Customer Insights” profiliai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„Bing“ žemėlapių viešosios svetainės naudojimo 500 tūkst. (ir daugiau) operacijų (PL)</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Programų duomenų bazių talpyklos CDS</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Programų failų talpyklos CDS</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Programų žurnalų talpyklos CDS</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365“ bendrosios operacijos – papildoma duomenų bazės talpykla</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365“ bendrosios operacijos – papildoma failų talpykla</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A5 Compliance“ (vartotojo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A5 Security“ (vartotojo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100 tūkst.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500 tūkst.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mln.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mln.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 mln.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 mln.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 mln. „Bing“ žemėlapių operacijų (PL)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2"/>
      </w:pPr>
      <w:r>
        <w:lastRenderedPageBreak/>
        <w:t>Programinė įranga</w:t>
      </w:r>
    </w:p>
    <w:p w:rsidR="00CB7E10" w:rsidRDefault="009C0C68">
      <w:pPr>
        <w:pStyle w:val="ProductList-Body"/>
      </w:pPr>
      <w:hyperlink w:anchor="_Sec652">
        <w:r w:rsidR="00415A29">
          <w:rPr>
            <w:color w:val="00467F"/>
            <w:u w:val="single"/>
          </w:rPr>
          <w:t>„Windows“ kompiuterio operacinė sistema</w:t>
        </w:r>
      </w:hyperlink>
      <w:r w:rsidR="00415A29">
        <w:t>: Įtrauktas naujas punktas, susijęs su „Windows 7" išplėstinių saugos naujinių (ESU) pasiūlymu. Žr. 2 skyrių.</w:t>
      </w:r>
    </w:p>
    <w:p w:rsidR="00CB7E10" w:rsidRDefault="00CB7E10">
      <w:pPr>
        <w:pStyle w:val="ProductList-Body"/>
      </w:pPr>
    </w:p>
    <w:p w:rsidR="00CB7E10" w:rsidRDefault="00415A29">
      <w:pPr>
        <w:pStyle w:val="ProductList-ClauseHeading"/>
        <w:outlineLvl w:val="2"/>
      </w:pPr>
      <w:r>
        <w:t>Internete teikiamos paslaugos</w:t>
      </w:r>
    </w:p>
    <w:p w:rsidR="00CB7E10" w:rsidRDefault="009C0C68">
      <w:pPr>
        <w:pStyle w:val="ProductList-Body"/>
      </w:pPr>
      <w:hyperlink w:anchor="_Sec629">
        <w:r w:rsidR="00415A29">
          <w:rPr>
            <w:color w:val="00467F"/>
            <w:u w:val="single"/>
          </w:rPr>
          <w:t>Microsoft 365</w:t>
        </w:r>
      </w:hyperlink>
      <w:r w:rsidR="00415A29">
        <w:t>. „Microsoft 365 Information Protection and Compliance“ ir „Microsoft 365 Identity and Threat Protection Suites“ buvo atitinkamai pervardyti į „Microsoft 365 E5 Compliance“ ir „Microsoft 365 E5 Security“.</w:t>
      </w:r>
    </w:p>
    <w:p w:rsidR="00CB7E10" w:rsidRDefault="009C0C68">
      <w:pPr>
        <w:pStyle w:val="ProductList-Body"/>
      </w:pPr>
      <w:hyperlink w:anchor="_Sec1151">
        <w:r w:rsidR="00415A29">
          <w:rPr>
            <w:color w:val="00467F"/>
            <w:u w:val="single"/>
          </w:rPr>
          <w:t>„Microsoft Dynamics 365“ paslaugos</w:t>
        </w:r>
      </w:hyperlink>
      <w:r w:rsidR="00415A29">
        <w:t>: įtraukti nauji punktai (žr. 2.12 skyrių), apimantys papildomos Klientų įtraukimo ir Bendrųjų operacijų saugyklos / talpyklos įsigijimą.</w:t>
      </w:r>
    </w:p>
    <w:p w:rsidR="00CB7E10" w:rsidRDefault="009C0C68">
      <w:pPr>
        <w:pStyle w:val="ProductList-Body"/>
      </w:pPr>
      <w:hyperlink w:anchor="_Sec1284">
        <w:r w:rsidR="00415A29">
          <w:rPr>
            <w:color w:val="00467F"/>
            <w:u w:val="single"/>
          </w:rPr>
          <w:t>„Microsoft Graph“ duomenų jungtis, skirta nepriklausomiems programinės įrangos tiekėjams (ISV)</w:t>
        </w:r>
      </w:hyperlink>
      <w:r w:rsidR="00415A29">
        <w:t>: įtrauktas naujas įrašas, susijęs su „Microsoft Graph“ duomenų jungties, skirtos nepriklausomiems programinės įrangos tiekėjams (ISV), pasiūlymu.</w:t>
      </w:r>
    </w:p>
    <w:p w:rsidR="00CB7E10" w:rsidRDefault="00CB7E10">
      <w:pPr>
        <w:pStyle w:val="ProductList-Body"/>
      </w:pPr>
    </w:p>
    <w:p w:rsidR="00CB7E10" w:rsidRPr="00466C01" w:rsidRDefault="00415A29">
      <w:pPr>
        <w:pStyle w:val="ProductList-ClauseHeading"/>
        <w:outlineLvl w:val="2"/>
        <w:rPr>
          <w:lang w:val="pt-BR"/>
        </w:rPr>
      </w:pPr>
      <w:r w:rsidRPr="00466C01">
        <w:rPr>
          <w:lang w:val="pt-BR"/>
        </w:rPr>
        <w:t>B priedas. Programinės įrangos naujumo garantija</w:t>
      </w:r>
    </w:p>
    <w:p w:rsidR="00CB7E10" w:rsidRPr="00466C01" w:rsidRDefault="009C0C68">
      <w:pPr>
        <w:pStyle w:val="ProductList-Body"/>
        <w:rPr>
          <w:lang w:val="pt-BR"/>
        </w:rPr>
      </w:pPr>
      <w:hyperlink w:anchor="_Sec1282">
        <w:r w:rsidR="00415A29" w:rsidRPr="00466C01">
          <w:rPr>
            <w:color w:val="00467F"/>
            <w:u w:val="single"/>
            <w:lang w:val="pt-BR"/>
          </w:rPr>
          <w:t>Išplėstiniai saugos naujiniai</w:t>
        </w:r>
      </w:hyperlink>
      <w:r w:rsidR="00415A29" w:rsidRPr="00466C01">
        <w:rPr>
          <w:lang w:val="pt-BR"/>
        </w:rPr>
        <w:t>: Siekiant aiškumo Licencijos reikalavimų skyrius sujungtas į vieną punktą, kuriame nurodyta, kad ESU aprėptis reikalinga kiekvienai pagrindinei arba serverio Licencijai, paskirtai Licencijuotam Serveriui, kuriam taikomi tie patys minimalūs licencijavimo reikalavimai. ESU aprėptis nėra būtina KPL ar Išorinėms jungtims, tačiau Klientams reikia turėti aktyvią KPL ar išorinių jungčių SA (ar lygiavertes Prenumeratos licencijas), kad būtų teikiama prieiga prie Serverių su aktyvia ESU aprėptimi. Taip pat įtrauktas punktas, apimantis atnaujintos programinės įrangos naudojimą.</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H priedas</w:t>
      </w:r>
    </w:p>
    <w:p w:rsidR="00CB7E10" w:rsidRPr="00466C01" w:rsidRDefault="009C0C68">
      <w:pPr>
        <w:pStyle w:val="ProductList-Body"/>
        <w:rPr>
          <w:lang w:val="pt-BR"/>
        </w:rPr>
      </w:pPr>
      <w:hyperlink w:anchor="_Sec1230">
        <w:r w:rsidR="00415A29" w:rsidRPr="00466C01">
          <w:rPr>
            <w:color w:val="00467F"/>
            <w:u w:val="single"/>
            <w:lang w:val="pt-BR"/>
          </w:rPr>
          <w:t>Teisės į studentų naudojimo privilegijas pagal Priskirtą programą</w:t>
        </w:r>
      </w:hyperlink>
      <w:r w:rsidR="00415A29" w:rsidRPr="00466C01">
        <w:rPr>
          <w:lang w:val="pt-BR"/>
        </w:rPr>
        <w:t>: atnaujinta lentelė įtraukiant „Office 365“ patobulintos apsaugos nuo grėsmių 1 ir 2 planus ir patikslinant Paskirtus produktus, kurie pagal Studentų naudojimo privilegiją apima 1 ir (arba) 2 planus. Pašalinta 3 pastaba (į Studentų naudojimo privilegijos pasiūlymą neįtraukta „Azure Information Protection“ ir „Microsoft Cloud App Security“), nes dabar į EMS E5 Studentų naudojimo privilegiją įtraukta „Microsoft Cloud App Security“.</w:t>
      </w:r>
    </w:p>
    <w:p w:rsidR="00CB7E10" w:rsidRPr="00466C01" w:rsidRDefault="00CB7E10">
      <w:pPr>
        <w:pStyle w:val="ProductList-Body"/>
        <w:jc w:val="right"/>
        <w:rPr>
          <w:lang w:val="pt-BR"/>
        </w:rPr>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CB7E10">
      <w:pPr>
        <w:sectPr w:rsidR="00CB7E10">
          <w:headerReference w:type="default" r:id="rId24"/>
          <w:footerReference w:type="default" r:id="rId25"/>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612778"/>
      <w:r>
        <w:instrText>Licencijos sąlygos</w:instrText>
      </w:r>
      <w:bookmarkEnd w:id="12"/>
      <w:r>
        <w:instrText>" \l 1</w:instrText>
      </w:r>
      <w:r>
        <w:fldChar w:fldCharType="end"/>
      </w:r>
    </w:p>
    <w:p w:rsidR="00CB7E10" w:rsidRDefault="00415A2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CB7E10" w:rsidRDefault="00CB7E10">
      <w:pPr>
        <w:pStyle w:val="ProductList-Body"/>
      </w:pPr>
    </w:p>
    <w:p w:rsidR="00CB7E10" w:rsidRDefault="00415A2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CB7E10" w:rsidRDefault="00415A29">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612779"/>
      <w:r>
        <w:instrText>Universaliosios licencijos sąlygos</w:instrText>
      </w:r>
      <w:bookmarkEnd w:id="14"/>
      <w:r>
        <w:instrText>" \l 2</w:instrText>
      </w:r>
      <w:r>
        <w:fldChar w:fldCharType="end"/>
      </w:r>
    </w:p>
    <w:p w:rsidR="00CB7E10" w:rsidRDefault="00415A2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CB7E10" w:rsidRDefault="00CB7E10">
      <w:pPr>
        <w:pStyle w:val="ProductList-Body"/>
      </w:pPr>
    </w:p>
    <w:p w:rsidR="00CB7E10" w:rsidRDefault="00415A29">
      <w:pPr>
        <w:pStyle w:val="ProductList-ClauseHeading"/>
        <w:outlineLvl w:val="2"/>
      </w:pPr>
      <w:r>
        <w:t>1. Apibrėžtys</w:t>
      </w:r>
    </w:p>
    <w:p w:rsidR="00CB7E10" w:rsidRDefault="00415A2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CB7E10" w:rsidRDefault="00CB7E10">
      <w:pPr>
        <w:pStyle w:val="ProductList-Body"/>
      </w:pPr>
    </w:p>
    <w:p w:rsidR="00CB7E10" w:rsidRDefault="00415A29">
      <w:pPr>
        <w:pStyle w:val="ProductList-ClauseHeading"/>
        <w:outlineLvl w:val="2"/>
      </w:pPr>
      <w:r>
        <w:t>2. Kliento naudojimo teisės</w:t>
      </w:r>
    </w:p>
    <w:p w:rsidR="00CB7E10" w:rsidRDefault="00415A2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B7E10" w:rsidRDefault="00CB7E10">
      <w:pPr>
        <w:pStyle w:val="ProductList-Body"/>
      </w:pPr>
    </w:p>
    <w:p w:rsidR="00CB7E10" w:rsidRPr="00466C01" w:rsidRDefault="00415A29">
      <w:pPr>
        <w:pStyle w:val="ProductList-ClauseHeading"/>
        <w:outlineLvl w:val="2"/>
        <w:rPr>
          <w:lang w:val="pt-BR"/>
        </w:rPr>
      </w:pPr>
      <w:r w:rsidRPr="00466C01">
        <w:rPr>
          <w:lang w:val="pt-BR"/>
        </w:rPr>
        <w:t>3. Teisės naudoti kitas versijas ir ankstesnius leidimus</w:t>
      </w:r>
    </w:p>
    <w:p w:rsidR="00CB7E10" w:rsidRPr="00466C01" w:rsidRDefault="00415A29">
      <w:pPr>
        <w:pStyle w:val="ProductList-Body"/>
        <w:rPr>
          <w:lang w:val="pt-BR"/>
        </w:rPr>
      </w:pPr>
      <w:r w:rsidRPr="00466C01">
        <w:rPr>
          <w:lang w:val="pt-BR"/>
        </w:rPr>
        <w:t xml:space="preserve">Vietoj bet kurios leidžiamos naudoti ir licencijuotos kopijos arba </w:t>
      </w:r>
      <w:r>
        <w:fldChar w:fldCharType="begin"/>
      </w:r>
      <w:r w:rsidRPr="00466C0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466C01">
        <w:rPr>
          <w:color w:val="0563C1"/>
          <w:lang w:val="pt-BR"/>
        </w:rPr>
        <w:t>Egzemplioriaus</w:t>
      </w:r>
      <w:r>
        <w:fldChar w:fldCharType="end"/>
      </w:r>
      <w:r w:rsidRPr="00466C01">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466C0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466C01">
        <w:rPr>
          <w:color w:val="0563C1"/>
          <w:lang w:val="pt-BR"/>
        </w:rPr>
        <w:t>Egzempliorių</w:t>
      </w:r>
      <w:r>
        <w:fldChar w:fldCharType="end"/>
      </w:r>
      <w:r w:rsidRPr="00466C01">
        <w:rPr>
          <w:lang w:val="pt-BR"/>
        </w:rPr>
        <w:t>, taip pat leidžiamą naudoti ankstesnį leidimą. Vis tiek galioja licencijuotai versijai taikomos naudojimo teisės. Ankstesnių versijų ir leidimų licencijos neatitinka Produkto licencijavimo reikalavimų.</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4. Trečiosios šalies programinė įranga</w:t>
      </w:r>
    </w:p>
    <w:p w:rsidR="00CB7E10" w:rsidRPr="00466C01" w:rsidRDefault="00415A29">
      <w:pPr>
        <w:pStyle w:val="ProductList-Body"/>
        <w:rPr>
          <w:lang w:val="pt-BR"/>
        </w:rPr>
      </w:pPr>
      <w:r w:rsidRPr="00466C01">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5. Išankstinis kodas, naujinimai arba papildomos programos ir papildomos funkcijos</w:t>
      </w:r>
    </w:p>
    <w:p w:rsidR="00CB7E10" w:rsidRPr="00466C01" w:rsidRDefault="00415A29">
      <w:pPr>
        <w:pStyle w:val="ProductList-Body"/>
        <w:rPr>
          <w:lang w:val="pt-BR"/>
        </w:rPr>
      </w:pPr>
      <w:r w:rsidRPr="00466C01">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6. Apribojimai</w:t>
      </w:r>
    </w:p>
    <w:p w:rsidR="00CB7E10" w:rsidRPr="00466C01" w:rsidRDefault="00415A29">
      <w:pPr>
        <w:pStyle w:val="ProductList-Body"/>
        <w:rPr>
          <w:lang w:val="pt-BR"/>
        </w:rPr>
      </w:pPr>
      <w:r w:rsidRPr="00466C01">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466C0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466C01">
        <w:rPr>
          <w:color w:val="0563C1"/>
          <w:lang w:val="pt-BR"/>
        </w:rPr>
        <w:t>OSE</w:t>
      </w:r>
      <w:r>
        <w:fldChar w:fldCharType="end"/>
      </w:r>
      <w:r w:rsidRPr="00466C01">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7. Programinės įrangos naujumo garantija</w:t>
      </w:r>
    </w:p>
    <w:p w:rsidR="00CB7E10" w:rsidRPr="00466C01" w:rsidRDefault="00415A29">
      <w:pPr>
        <w:pStyle w:val="ProductList-Body"/>
        <w:rPr>
          <w:lang w:val="pt-BR"/>
        </w:rPr>
      </w:pPr>
      <w:r w:rsidRPr="00466C01">
        <w:rPr>
          <w:lang w:val="pt-BR"/>
        </w:rPr>
        <w:t xml:space="preserve">SA apsauga gali suteikti Klientui papildomų naudojimo teisių. Šių papildomų teisių netenkama pasibaigus su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Licencija</w:t>
      </w:r>
      <w:r>
        <w:fldChar w:fldCharType="end"/>
      </w:r>
      <w:r w:rsidRPr="00466C01">
        <w:rPr>
          <w:lang w:val="pt-BR"/>
        </w:rPr>
        <w:t xml:space="preserve"> susijusios SA apsaugos galiojimui, nebent pagal privilegijų apibrėžtį būtų nurodyta kitaip.</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8. Programinės įrangos valdymas naudojantis trečiųjų šalių paslaugomis</w:t>
      </w:r>
    </w:p>
    <w:p w:rsidR="00CB7E10" w:rsidRPr="00466C01" w:rsidRDefault="00415A29">
      <w:pPr>
        <w:pStyle w:val="ProductList-Body"/>
        <w:rPr>
          <w:lang w:val="pt-BR"/>
        </w:rPr>
      </w:pPr>
      <w:r w:rsidRPr="00466C01">
        <w:rPr>
          <w:lang w:val="pt-BR"/>
        </w:rPr>
        <w:t xml:space="preserve">Klientas gali įdiegti ir naudoti licencijuotas programinės įrangos kopijas </w:t>
      </w:r>
      <w:r>
        <w:fldChar w:fldCharType="begin"/>
      </w:r>
      <w:r w:rsidRPr="00466C01">
        <w:rPr>
          <w:lang w:val="pt-BR"/>
        </w:rPr>
        <w:instrText xml:space="preserve"> AutoTextList   \s NoStyle \t "Serveris reiškia fizinę aparatūros sistemą, kurioje galima paleisti serverio programinę įrangą." </w:instrText>
      </w:r>
      <w:r>
        <w:fldChar w:fldCharType="separate"/>
      </w:r>
      <w:r w:rsidRPr="00466C01">
        <w:rPr>
          <w:color w:val="0563C1"/>
          <w:lang w:val="pt-BR"/>
        </w:rPr>
        <w:t>Serveriuose</w:t>
      </w:r>
      <w:r>
        <w:fldChar w:fldCharType="end"/>
      </w:r>
      <w:r w:rsidRPr="00466C01">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9. Licencijos priskyrimas ir perleidimas</w:t>
      </w:r>
    </w:p>
    <w:p w:rsidR="00CB7E10" w:rsidRPr="00466C01" w:rsidRDefault="00415A29">
      <w:pPr>
        <w:pStyle w:val="ProductList-Body"/>
        <w:rPr>
          <w:lang w:val="pt-BR"/>
        </w:rPr>
      </w:pPr>
      <w:r w:rsidRPr="00466C01">
        <w:rPr>
          <w:lang w:val="pt-BR"/>
        </w:rPr>
        <w:t xml:space="preserve">Prieš naudodamas pagal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Licenciją</w:t>
      </w:r>
      <w:r>
        <w:fldChar w:fldCharType="end"/>
      </w:r>
      <w:r w:rsidRPr="00466C01">
        <w:rPr>
          <w:lang w:val="pt-BR"/>
        </w:rPr>
        <w:t xml:space="preserve"> gautą programinę įrangą, Klientas turi atitinkamai priskirti tą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Licenciją</w:t>
      </w:r>
      <w:r>
        <w:fldChar w:fldCharType="end"/>
      </w:r>
      <w:r w:rsidRPr="00466C01">
        <w:rPr>
          <w:lang w:val="pt-BR"/>
        </w:rPr>
        <w:t xml:space="preserve"> įrenginiui arba vartotojui. Klientas gali perleisti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Licenciją</w:t>
      </w:r>
      <w:r>
        <w:fldChar w:fldCharType="end"/>
      </w:r>
      <w:r w:rsidRPr="00466C01">
        <w:rPr>
          <w:lang w:val="pt-BR"/>
        </w:rPr>
        <w:t xml:space="preserve"> kitam įrenginiui arba vartotojui, bet ne anksčiau kaip po 90 dienų nuo tos pačios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Licencijos</w:t>
      </w:r>
      <w:r>
        <w:fldChar w:fldCharType="end"/>
      </w:r>
      <w:r w:rsidRPr="00466C01">
        <w:rPr>
          <w:lang w:val="pt-BR"/>
        </w:rPr>
        <w:t xml:space="preserve"> pastarojo perleidimo, nebent perleidimo priežastis – i) nepataisomas aparatūros gedimas arba netekimas, ii) vartotojo išėjimas iš darbo arba sutarties nutraukimas arba iii) laikinas </w:t>
      </w:r>
      <w:r>
        <w:fldChar w:fldCharType="begin"/>
      </w:r>
      <w:r w:rsidRPr="00466C01">
        <w:rPr>
          <w:lang w:val="pt-BR"/>
        </w:rPr>
        <w:instrText xml:space="preserve"> AutoTextList   \s NoStyle \t "KPL yra kliento prieigos licencija, kuri atitinkamai priskiriama vartotojui arba įrenginiui. (Visą apibrėžtį žr. Sąvokų žodyne.)" </w:instrText>
      </w:r>
      <w:r>
        <w:fldChar w:fldCharType="separate"/>
      </w:r>
      <w:r w:rsidRPr="00466C01">
        <w:rPr>
          <w:color w:val="0563C1"/>
          <w:lang w:val="pt-BR"/>
        </w:rPr>
        <w:t>KPL</w:t>
      </w:r>
      <w:r>
        <w:fldChar w:fldCharType="end"/>
      </w:r>
      <w:r w:rsidRPr="00466C01">
        <w:rPr>
          <w:lang w:val="pt-BR"/>
        </w:rPr>
        <w:t xml:space="preserve">, Kliento </w:t>
      </w:r>
      <w:r>
        <w:fldChar w:fldCharType="begin"/>
      </w:r>
      <w:r w:rsidRPr="00466C01">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466C01">
        <w:rPr>
          <w:color w:val="0563C1"/>
          <w:lang w:val="pt-BR"/>
        </w:rPr>
        <w:t>Valdymo licencijų</w:t>
      </w:r>
      <w:r>
        <w:fldChar w:fldCharType="end"/>
      </w:r>
      <w:r w:rsidRPr="00466C01">
        <w:rPr>
          <w:lang w:val="pt-BR"/>
        </w:rPr>
        <w:t xml:space="preserve"> ir vartotojo arba įrenginio </w:t>
      </w:r>
      <w:r>
        <w:fldChar w:fldCharType="begin"/>
      </w:r>
      <w:r w:rsidRPr="00466C01">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466C01">
        <w:rPr>
          <w:color w:val="0563C1"/>
          <w:lang w:val="pt-BR"/>
        </w:rPr>
        <w:t>PL</w:t>
      </w:r>
      <w:r>
        <w:fldChar w:fldCharType="end"/>
      </w:r>
      <w:r w:rsidRPr="00466C01">
        <w:rPr>
          <w:lang w:val="pt-BR"/>
        </w:rPr>
        <w:t xml:space="preserve"> priskyrimas, siekiant kompensuoti vartotojo nebuvimą arba jei negalima </w:t>
      </w:r>
      <w:r w:rsidRPr="00466C01">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466C01">
        <w:rPr>
          <w:lang w:val="pt-BR"/>
        </w:rPr>
        <w:instrText xml:space="preserve"> AutoTextList   \s NoStyle \t "Licencija yra teisė atsisiųsti, įdiegti, pasiekti ir naudoti Produktą." </w:instrText>
      </w:r>
      <w:r>
        <w:fldChar w:fldCharType="separate"/>
      </w:r>
      <w:r w:rsidRPr="00466C01">
        <w:rPr>
          <w:color w:val="0563C1"/>
          <w:lang w:val="pt-BR"/>
        </w:rPr>
        <w:t>Licencija</w:t>
      </w:r>
      <w:r>
        <w:fldChar w:fldCharType="end"/>
      </w:r>
      <w:r w:rsidRPr="00466C01">
        <w:rPr>
          <w:lang w:val="pt-BR"/>
        </w:rPr>
        <w:t xml:space="preserve">. Perleidžiant „Windows“ kompiuterio operacinės sistemos įrenginiams taikomas licencijas, taikomos papildomos sąlygos, kaip nurodyta </w:t>
      </w:r>
      <w:hyperlink w:anchor="_Sec652">
        <w:r w:rsidRPr="00466C01">
          <w:rPr>
            <w:color w:val="00467F"/>
            <w:u w:val="single"/>
            <w:lang w:val="pt-BR"/>
          </w:rPr>
          <w:t>„Windows“ produktų apraše</w:t>
        </w:r>
      </w:hyperlink>
      <w:r w:rsidRPr="00466C01">
        <w:rPr>
          <w:lang w:val="pt-BR"/>
        </w:rPr>
        <w:t>.</w:t>
      </w:r>
    </w:p>
    <w:p w:rsidR="00CB7E10" w:rsidRPr="00466C01" w:rsidRDefault="00CB7E10">
      <w:pPr>
        <w:pStyle w:val="ProductList-Body"/>
        <w:rPr>
          <w:lang w:val="pt-BR"/>
        </w:rPr>
      </w:pPr>
    </w:p>
    <w:p w:rsidR="00CB7E10" w:rsidRPr="00466C01" w:rsidRDefault="00415A29">
      <w:pPr>
        <w:pStyle w:val="ProductList-ClauseHeading"/>
        <w:outlineLvl w:val="2"/>
        <w:rPr>
          <w:lang w:val="pt-BR"/>
        </w:rPr>
      </w:pPr>
      <w:r w:rsidRPr="00466C01">
        <w:rPr>
          <w:lang w:val="pt-BR"/>
        </w:rPr>
        <w:t>10. Techninės priemonės</w:t>
      </w:r>
    </w:p>
    <w:p w:rsidR="00CB7E10" w:rsidRPr="00466C01" w:rsidRDefault="00415A29">
      <w:pPr>
        <w:pStyle w:val="ProductList-Body"/>
        <w:rPr>
          <w:lang w:val="pt-BR"/>
        </w:rPr>
      </w:pPr>
      <w:r w:rsidRPr="00466C01">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CB7E10" w:rsidRPr="00466C01" w:rsidRDefault="00CB7E10">
      <w:pPr>
        <w:pStyle w:val="ProductList-Body"/>
        <w:rPr>
          <w:lang w:val="pt-BR"/>
        </w:rPr>
      </w:pPr>
    </w:p>
    <w:p w:rsidR="00CB7E10" w:rsidRPr="00466C01" w:rsidRDefault="00415A29">
      <w:pPr>
        <w:pStyle w:val="ProductList-SubClauseHeading"/>
        <w:outlineLvl w:val="3"/>
        <w:rPr>
          <w:lang w:val="pt-BR"/>
        </w:rPr>
      </w:pPr>
      <w:r w:rsidRPr="00466C01">
        <w:rPr>
          <w:lang w:val="pt-BR"/>
        </w:rPr>
        <w:t>10.1. Aktyvinimas ir patvirtinimas</w:t>
      </w:r>
    </w:p>
    <w:p w:rsidR="00CB7E10" w:rsidRPr="00466C01" w:rsidRDefault="00415A29">
      <w:pPr>
        <w:pStyle w:val="ProductList-BodyIndented"/>
        <w:rPr>
          <w:lang w:val="pt-BR"/>
        </w:rPr>
      </w:pPr>
      <w:r w:rsidRPr="00466C01">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CB7E10" w:rsidRPr="00466C01" w:rsidRDefault="00CB7E10">
      <w:pPr>
        <w:pStyle w:val="ProductList-BodyIndented"/>
        <w:rPr>
          <w:lang w:val="pt-BR"/>
        </w:rPr>
      </w:pPr>
    </w:p>
    <w:p w:rsidR="00CB7E10" w:rsidRPr="00466C01" w:rsidRDefault="00415A29">
      <w:pPr>
        <w:pStyle w:val="ProductList-SubClauseHeading"/>
        <w:outlineLvl w:val="3"/>
        <w:rPr>
          <w:lang w:val="pt-BR"/>
        </w:rPr>
      </w:pPr>
      <w:r w:rsidRPr="00466C01">
        <w:rPr>
          <w:lang w:val="pt-BR"/>
        </w:rPr>
        <w:t>10.2. Produktų kodai</w:t>
      </w:r>
    </w:p>
    <w:p w:rsidR="00CB7E10" w:rsidRPr="00466C01" w:rsidRDefault="00415A29">
      <w:pPr>
        <w:pStyle w:val="ProductList-BodyIndented"/>
        <w:rPr>
          <w:lang w:val="pt-BR"/>
        </w:rPr>
      </w:pPr>
      <w:r w:rsidRPr="00466C01">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CB7E10" w:rsidRPr="00466C01" w:rsidRDefault="00CB7E10">
      <w:pPr>
        <w:pStyle w:val="ProductList-BodyIndented"/>
        <w:rPr>
          <w:lang w:val="pt-BR"/>
        </w:rPr>
      </w:pPr>
    </w:p>
    <w:p w:rsidR="00CB7E10" w:rsidRPr="00466C01" w:rsidRDefault="00415A29">
      <w:pPr>
        <w:pStyle w:val="ProductList-ClauseHeading"/>
        <w:outlineLvl w:val="2"/>
        <w:rPr>
          <w:lang w:val="pt-BR"/>
        </w:rPr>
      </w:pPr>
      <w:r w:rsidRPr="00466C01">
        <w:rPr>
          <w:lang w:val="pt-BR"/>
        </w:rPr>
        <w:t>11. Pastabos</w:t>
      </w:r>
    </w:p>
    <w:p w:rsidR="00CB7E10" w:rsidRPr="00466C01" w:rsidRDefault="00415A29">
      <w:pPr>
        <w:pStyle w:val="ProductList-Body"/>
        <w:rPr>
          <w:lang w:val="pt-BR"/>
        </w:rPr>
      </w:pPr>
      <w:r w:rsidRPr="00466C01">
        <w:rPr>
          <w:lang w:val="pt-BR"/>
        </w:rPr>
        <w:t>Toliau išvardytos pastabos galioja, jei yra nurodytos konkretaus Produkto aprašo skyriuje „Naudojimo teisės“.</w:t>
      </w:r>
    </w:p>
    <w:p w:rsidR="00CB7E10" w:rsidRPr="00466C01" w:rsidRDefault="00CB7E10">
      <w:pPr>
        <w:pStyle w:val="ProductList-Body"/>
        <w:rPr>
          <w:lang w:val="pt-BR"/>
        </w:rPr>
      </w:pPr>
    </w:p>
    <w:p w:rsidR="00CB7E10" w:rsidRPr="00466C01" w:rsidRDefault="00415A29">
      <w:pPr>
        <w:pStyle w:val="ProductList-SubClauseHeading"/>
        <w:outlineLvl w:val="3"/>
        <w:rPr>
          <w:lang w:val="pt-BR"/>
        </w:rPr>
      </w:pPr>
      <w:r w:rsidRPr="00466C01">
        <w:rPr>
          <w:lang w:val="pt-BR"/>
        </w:rPr>
        <w:t>11.1 Internetu veikiančios funkcijos</w:t>
      </w:r>
    </w:p>
    <w:p w:rsidR="00CB7E10" w:rsidRPr="00466C01" w:rsidRDefault="00415A29">
      <w:pPr>
        <w:pStyle w:val="ProductList-BodyIndented"/>
        <w:rPr>
          <w:lang w:val="pt-BR"/>
        </w:rPr>
      </w:pPr>
      <w:r w:rsidRPr="00466C01">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sidRPr="00466C01">
          <w:rPr>
            <w:color w:val="00467F"/>
            <w:u w:val="single"/>
            <w:lang w:val="pt-BR"/>
          </w:rPr>
          <w:t>aka.ms/privacy</w:t>
        </w:r>
      </w:hyperlink>
      <w:r w:rsidRPr="00466C01">
        <w:rPr>
          <w:lang w:val="pt-BR"/>
        </w:rPr>
        <w:t>).</w:t>
      </w:r>
    </w:p>
    <w:p w:rsidR="00CB7E10" w:rsidRPr="00466C01" w:rsidRDefault="00CB7E10">
      <w:pPr>
        <w:pStyle w:val="ProductList-BodyIndented"/>
        <w:rPr>
          <w:lang w:val="pt-BR"/>
        </w:rPr>
      </w:pPr>
    </w:p>
    <w:p w:rsidR="00CB7E10" w:rsidRPr="00466C01" w:rsidRDefault="00415A29">
      <w:pPr>
        <w:pStyle w:val="ProductList-SubClauseHeading"/>
        <w:outlineLvl w:val="3"/>
        <w:rPr>
          <w:lang w:val="pt-BR"/>
        </w:rPr>
      </w:pPr>
      <w:r w:rsidRPr="00466C01">
        <w:rPr>
          <w:lang w:val="pt-BR"/>
        </w:rPr>
        <w:t>11.2. „Bing“ žemėlapiai</w:t>
      </w:r>
    </w:p>
    <w:p w:rsidR="00CB7E10" w:rsidRPr="00466C01" w:rsidRDefault="00415A29">
      <w:pPr>
        <w:pStyle w:val="ProductList-BodyIndented"/>
        <w:rPr>
          <w:lang w:val="pt-BR"/>
        </w:rPr>
      </w:pPr>
      <w:r w:rsidRPr="00466C01">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sidRPr="00466C01">
          <w:rPr>
            <w:color w:val="00467F"/>
            <w:u w:val="single"/>
            <w:lang w:val="pt-BR"/>
          </w:rPr>
          <w:t>http://go.microsoft.com/?linkid=9710837</w:t>
        </w:r>
      </w:hyperlink>
      <w:r w:rsidRPr="00466C01">
        <w:rPr>
          <w:lang w:val="pt-BR"/>
        </w:rPr>
        <w:t xml:space="preserve">, ir „Microsoft“ privatumo nuostatos, pateiktos adresu </w:t>
      </w:r>
      <w:hyperlink r:id="rId28">
        <w:r w:rsidRPr="00466C01">
          <w:rPr>
            <w:color w:val="00467F"/>
            <w:u w:val="single"/>
            <w:lang w:val="pt-BR"/>
          </w:rPr>
          <w:t>http://go.microsoft.com/fwlink/?LinkID=248686</w:t>
        </w:r>
      </w:hyperlink>
      <w:r w:rsidRPr="00466C01">
        <w:rPr>
          <w:lang w:val="pt-BR"/>
        </w:rPr>
        <w:t>.</w:t>
      </w:r>
    </w:p>
    <w:p w:rsidR="00CB7E10" w:rsidRPr="00466C01" w:rsidRDefault="00CB7E10">
      <w:pPr>
        <w:pStyle w:val="ProductList-BodyIndented"/>
        <w:rPr>
          <w:lang w:val="pt-BR"/>
        </w:rPr>
      </w:pPr>
    </w:p>
    <w:p w:rsidR="00CB7E10" w:rsidRPr="00466C01" w:rsidRDefault="00415A29">
      <w:pPr>
        <w:pStyle w:val="ProductList-SubClauseHeading"/>
        <w:outlineLvl w:val="3"/>
        <w:rPr>
          <w:lang w:val="fr-FR"/>
        </w:rPr>
      </w:pPr>
      <w:r w:rsidRPr="00466C01">
        <w:rPr>
          <w:lang w:val="fr-FR"/>
        </w:rPr>
        <w:t>11.3. H.264/AVC, VC-1 ir MPEG-4 Part 2 vaizdo standartai</w:t>
      </w:r>
    </w:p>
    <w:p w:rsidR="00CB7E10" w:rsidRPr="00466C01" w:rsidRDefault="00415A29">
      <w:pPr>
        <w:pStyle w:val="ProductList-BodyIndented"/>
        <w:rPr>
          <w:lang w:val="fr-FR"/>
        </w:rPr>
      </w:pPr>
      <w:r w:rsidRPr="00466C01">
        <w:rPr>
          <w:lang w:val="fr-F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sidRPr="00466C01">
          <w:rPr>
            <w:color w:val="00467F"/>
            <w:u w:val="single"/>
            <w:lang w:val="fr-FR"/>
          </w:rPr>
          <w:t>www.mpegla.com</w:t>
        </w:r>
      </w:hyperlink>
      <w:r w:rsidRPr="00466C01">
        <w:rPr>
          <w:lang w:val="fr-F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CB7E10" w:rsidRPr="00466C01" w:rsidRDefault="00CB7E10">
      <w:pPr>
        <w:pStyle w:val="ProductList-BodyIndented"/>
        <w:rPr>
          <w:lang w:val="fr-FR"/>
        </w:rPr>
      </w:pPr>
    </w:p>
    <w:p w:rsidR="00CB7E10" w:rsidRPr="00466C01" w:rsidRDefault="00415A29">
      <w:pPr>
        <w:pStyle w:val="ProductList-SubClauseHeading"/>
        <w:outlineLvl w:val="3"/>
        <w:rPr>
          <w:lang w:val="fr-FR"/>
        </w:rPr>
      </w:pPr>
      <w:r w:rsidRPr="00466C01">
        <w:rPr>
          <w:lang w:val="fr-FR"/>
        </w:rPr>
        <w:t>11.4. Apsauga nuo kenkėjiškų programų</w:t>
      </w:r>
    </w:p>
    <w:p w:rsidR="00CB7E10" w:rsidRPr="00466C01" w:rsidRDefault="00415A29">
      <w:pPr>
        <w:pStyle w:val="ProductList-BodyIndented"/>
        <w:rPr>
          <w:lang w:val="fr-FR"/>
        </w:rPr>
      </w:pPr>
      <w:r w:rsidRPr="00466C01">
        <w:rPr>
          <w:lang w:val="fr-FR"/>
        </w:rP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rsidR="00CB7E10" w:rsidRPr="00466C01" w:rsidRDefault="00CB7E10">
      <w:pPr>
        <w:pStyle w:val="ProductList-BodyIndented"/>
        <w:rPr>
          <w:lang w:val="fr-FR"/>
        </w:rPr>
      </w:pPr>
    </w:p>
    <w:p w:rsidR="00CB7E10" w:rsidRPr="00466C01" w:rsidRDefault="00415A29">
      <w:pPr>
        <w:pStyle w:val="ProductList-ClauseHeading"/>
        <w:outlineLvl w:val="2"/>
        <w:rPr>
          <w:lang w:val="fr-FR"/>
        </w:rPr>
      </w:pPr>
      <w:r w:rsidRPr="00466C01">
        <w:rPr>
          <w:lang w:val="fr-FR"/>
        </w:rPr>
        <w:t>12. Šrifto komponentai, vaizdai ir garsai</w:t>
      </w:r>
    </w:p>
    <w:p w:rsidR="00CB7E10" w:rsidRPr="00466C01" w:rsidRDefault="00415A29">
      <w:pPr>
        <w:pStyle w:val="ProductList-Body"/>
        <w:rPr>
          <w:lang w:val="fr-FR"/>
        </w:rPr>
      </w:pPr>
      <w:r w:rsidRPr="00466C01">
        <w:rPr>
          <w:lang w:val="fr-FR"/>
        </w:rPr>
        <w:t xml:space="preserve">Naudodamas programinę įrangą Klientas gali pasiekti ir naudoti į programinę įrangą įtrauktas piktogramas, vaizdus, garsus ir mediją tik iš </w:t>
      </w:r>
      <w:r>
        <w:fldChar w:fldCharType="begin"/>
      </w:r>
      <w:r w:rsidRPr="00466C01">
        <w:rPr>
          <w:lang w:val="fr-F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466C01">
        <w:rPr>
          <w:color w:val="0563C1"/>
          <w:lang w:val="fr-FR"/>
        </w:rPr>
        <w:t>Licencijuotojo įrenginio</w:t>
      </w:r>
      <w:r>
        <w:fldChar w:fldCharType="end"/>
      </w:r>
      <w:r w:rsidRPr="00466C01">
        <w:rPr>
          <w:lang w:val="fr-F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CB7E10" w:rsidRPr="00466C01" w:rsidRDefault="00CB7E10">
      <w:pPr>
        <w:pStyle w:val="ProductList-Body"/>
        <w:rPr>
          <w:lang w:val="fr-FR"/>
        </w:rPr>
      </w:pPr>
    </w:p>
    <w:p w:rsidR="00CB7E10" w:rsidRPr="00466C01" w:rsidRDefault="00415A29">
      <w:pPr>
        <w:pStyle w:val="ProductList-ClauseHeading"/>
        <w:outlineLvl w:val="2"/>
        <w:rPr>
          <w:lang w:val="fr-FR"/>
        </w:rPr>
      </w:pPr>
      <w:r w:rsidRPr="00466C01">
        <w:rPr>
          <w:lang w:val="fr-FR"/>
        </w:rPr>
        <w:lastRenderedPageBreak/>
        <w:t>13. Įtrauktos technologijos</w:t>
      </w:r>
    </w:p>
    <w:p w:rsidR="00CB7E10" w:rsidRPr="00466C01" w:rsidRDefault="00415A29">
      <w:pPr>
        <w:pStyle w:val="ProductList-Body"/>
        <w:rPr>
          <w:lang w:val="fr-FR"/>
        </w:rPr>
      </w:pPr>
      <w:r w:rsidRPr="00466C01">
        <w:rPr>
          <w:lang w:val="fr-F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CB7E10" w:rsidRPr="00466C01" w:rsidRDefault="00CB7E10">
      <w:pPr>
        <w:pStyle w:val="ProductList-Body"/>
        <w:rPr>
          <w:lang w:val="fr-FR"/>
        </w:rPr>
      </w:pPr>
    </w:p>
    <w:p w:rsidR="00CB7E10" w:rsidRPr="00466C01" w:rsidRDefault="00415A29">
      <w:pPr>
        <w:pStyle w:val="ProductList-ClauseHeading"/>
        <w:outlineLvl w:val="2"/>
        <w:rPr>
          <w:lang w:val="fr-FR"/>
        </w:rPr>
      </w:pPr>
      <w:r w:rsidRPr="00466C01">
        <w:rPr>
          <w:lang w:val="fr-FR"/>
        </w:rPr>
        <w:t>14. Vertinamasis testas</w:t>
      </w:r>
    </w:p>
    <w:p w:rsidR="00CB7E10" w:rsidRPr="00466C01" w:rsidRDefault="00415A29">
      <w:pPr>
        <w:pStyle w:val="ProductList-Body"/>
        <w:rPr>
          <w:lang w:val="fr-FR"/>
        </w:rPr>
      </w:pPr>
      <w:r w:rsidRPr="00466C01">
        <w:rPr>
          <w:lang w:val="fr-FR"/>
        </w:rPr>
        <w:t xml:space="preserve">Norėdamas atskleisti trečiajai šaliai bet kurio </w:t>
      </w:r>
      <w:r>
        <w:fldChar w:fldCharType="begin"/>
      </w:r>
      <w:r w:rsidRPr="00466C01">
        <w:rPr>
          <w:lang w:val="fr-FR"/>
        </w:rPr>
        <w:instrText xml:space="preserve"> AutoTextList   \s NoStyle \t "Serveris reiškia fizinę aparatūros sistemą, kurioje galima paleisti serverio programinę įrangą." </w:instrText>
      </w:r>
      <w:r>
        <w:fldChar w:fldCharType="separate"/>
      </w:r>
      <w:r w:rsidRPr="00466C01">
        <w:rPr>
          <w:color w:val="0563C1"/>
          <w:lang w:val="fr-FR"/>
        </w:rPr>
        <w:t>Serverio</w:t>
      </w:r>
      <w:r>
        <w:fldChar w:fldCharType="end"/>
      </w:r>
      <w:r w:rsidRPr="00466C01">
        <w:rPr>
          <w:lang w:val="fr-FR"/>
        </w:rPr>
        <w:t xml:space="preserve"> produkto arba „Microsoft Desktop Optimization Pack“ bet kokio testo pagal sąlyginį etaloną rezultatus, Klientas turi iš anksto gauti rašytinį „Microsoft“ sutikimą. </w:t>
      </w:r>
    </w:p>
    <w:p w:rsidR="00CB7E10" w:rsidRPr="00466C01" w:rsidRDefault="00CB7E10">
      <w:pPr>
        <w:pStyle w:val="ProductList-Body"/>
        <w:rPr>
          <w:lang w:val="fr-FR"/>
        </w:rPr>
      </w:pPr>
    </w:p>
    <w:p w:rsidR="00CB7E10" w:rsidRPr="00466C01" w:rsidRDefault="00415A29">
      <w:pPr>
        <w:pStyle w:val="ProductList-ClauseHeading"/>
        <w:outlineLvl w:val="2"/>
        <w:rPr>
          <w:lang w:val="fr-FR"/>
        </w:rPr>
      </w:pPr>
      <w:r w:rsidRPr="00466C01">
        <w:rPr>
          <w:lang w:val="fr-FR"/>
        </w:rPr>
        <w:t>15. Tankinimas</w:t>
      </w:r>
    </w:p>
    <w:p w:rsidR="00CB7E10" w:rsidRPr="00466C01" w:rsidRDefault="00415A29">
      <w:pPr>
        <w:pStyle w:val="ProductList-Body"/>
        <w:rPr>
          <w:lang w:val="fr-FR"/>
        </w:rPr>
      </w:pPr>
      <w:r w:rsidRPr="00466C01">
        <w:rPr>
          <w:lang w:val="fr-FR"/>
        </w:rPr>
        <w:t xml:space="preserve">Tankinant arba grupuojant, kad sumažėtų tiesioginių ryšių su programine įranga skaičius, būtinųjų </w:t>
      </w:r>
      <w:r>
        <w:fldChar w:fldCharType="begin"/>
      </w:r>
      <w:r w:rsidRPr="00466C01">
        <w:rPr>
          <w:lang w:val="fr-FR"/>
        </w:rPr>
        <w:instrText xml:space="preserve"> AutoTextList   \s NoStyle \t "Licencija yra teisė atsisiųsti, įdiegti, pasiekti ir naudoti Produktą." </w:instrText>
      </w:r>
      <w:r>
        <w:fldChar w:fldCharType="separate"/>
      </w:r>
      <w:r w:rsidRPr="00466C01">
        <w:rPr>
          <w:color w:val="0563C1"/>
          <w:lang w:val="fr-FR"/>
        </w:rPr>
        <w:t>Licencijų</w:t>
      </w:r>
      <w:r>
        <w:fldChar w:fldCharType="end"/>
      </w:r>
      <w:r w:rsidRPr="00466C01">
        <w:rPr>
          <w:lang w:val="fr-FR"/>
        </w:rPr>
        <w:t xml:space="preserve"> skaičius nesumažėja.</w:t>
      </w:r>
    </w:p>
    <w:p w:rsidR="00CB7E10" w:rsidRPr="00466C01" w:rsidRDefault="00CB7E10">
      <w:pPr>
        <w:pStyle w:val="ProductList-Body"/>
        <w:rPr>
          <w:lang w:val="fr-FR"/>
        </w:rPr>
      </w:pPr>
    </w:p>
    <w:p w:rsidR="00CB7E10" w:rsidRPr="00466C01" w:rsidRDefault="00415A29">
      <w:pPr>
        <w:pStyle w:val="ProductList-ClauseHeading"/>
        <w:outlineLvl w:val="2"/>
        <w:rPr>
          <w:lang w:val="fr-FR"/>
        </w:rPr>
      </w:pPr>
      <w:r w:rsidRPr="00466C01">
        <w:rPr>
          <w:lang w:val="fr-FR"/>
        </w:rPr>
        <w:t>16. Administravimo ir palaikymo teisės</w:t>
      </w:r>
    </w:p>
    <w:p w:rsidR="00CB7E10" w:rsidRPr="00466C01" w:rsidRDefault="00415A29">
      <w:pPr>
        <w:pStyle w:val="ProductList-Body"/>
        <w:rPr>
          <w:lang w:val="fr-FR"/>
        </w:rPr>
      </w:pPr>
      <w:r w:rsidRPr="00466C01">
        <w:rPr>
          <w:lang w:val="fr-FR"/>
        </w:rPr>
        <w:t xml:space="preserve">Klientas gali suteikti prieigą prie bet kurioje leistinoje </w:t>
      </w:r>
      <w:r>
        <w:fldChar w:fldCharType="begin"/>
      </w:r>
      <w:r w:rsidRPr="00466C01">
        <w:rPr>
          <w:lang w:val="fr-F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466C01">
        <w:rPr>
          <w:color w:val="0563C1"/>
          <w:lang w:val="fr-FR"/>
        </w:rPr>
        <w:t>OSE</w:t>
      </w:r>
      <w:r>
        <w:fldChar w:fldCharType="end"/>
      </w:r>
      <w:r w:rsidRPr="00466C01">
        <w:rPr>
          <w:lang w:val="fr-F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466C01">
        <w:rPr>
          <w:lang w:val="fr-FR"/>
        </w:rPr>
        <w:instrText xml:space="preserve"> AutoTextList   \s NoStyle \t "Licencijuotasis vartotojas yra vienas asmuo, kuriam priskirta Licencija." </w:instrText>
      </w:r>
      <w:r>
        <w:fldChar w:fldCharType="separate"/>
      </w:r>
      <w:r w:rsidRPr="00466C01">
        <w:rPr>
          <w:color w:val="0563C1"/>
          <w:lang w:val="fr-FR"/>
        </w:rPr>
        <w:t>Licencijuotiesiems vartotojams</w:t>
      </w:r>
      <w:r>
        <w:fldChar w:fldCharType="end"/>
      </w:r>
      <w:r w:rsidRPr="00466C01">
        <w:rPr>
          <w:lang w:val="fr-FR"/>
        </w:rPr>
        <w:t xml:space="preserve"> arba naudojant </w:t>
      </w:r>
      <w:r>
        <w:fldChar w:fldCharType="begin"/>
      </w:r>
      <w:r w:rsidRPr="00466C01">
        <w:rPr>
          <w:lang w:val="fr-F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466C01">
        <w:rPr>
          <w:color w:val="0563C1"/>
          <w:lang w:val="fr-FR"/>
        </w:rPr>
        <w:t>Licencijuotuosius įrenginius</w:t>
      </w:r>
      <w:r>
        <w:fldChar w:fldCharType="end"/>
      </w:r>
      <w:r w:rsidRPr="00466C01">
        <w:rPr>
          <w:lang w:val="fr-FR"/>
        </w:rPr>
        <w:t>, tikslais.</w:t>
      </w:r>
    </w:p>
    <w:p w:rsidR="00CB7E10" w:rsidRPr="00466C01" w:rsidRDefault="00CB7E10">
      <w:pPr>
        <w:pStyle w:val="ProductList-Body"/>
        <w:rPr>
          <w:lang w:val="fr-FR"/>
        </w:rPr>
      </w:pPr>
    </w:p>
    <w:p w:rsidR="00CB7E10" w:rsidRPr="00466C01" w:rsidRDefault="00415A29">
      <w:pPr>
        <w:pStyle w:val="ProductList-ClauseHeading"/>
        <w:outlineLvl w:val="2"/>
        <w:rPr>
          <w:lang w:val="fr-FR"/>
        </w:rPr>
      </w:pPr>
      <w:r w:rsidRPr="00466C01">
        <w:rPr>
          <w:lang w:val="fr-FR"/>
        </w:rPr>
        <w:t>17. Platinimo kodas</w:t>
      </w:r>
    </w:p>
    <w:p w:rsidR="00CB7E10" w:rsidRPr="00466C01" w:rsidRDefault="00415A29">
      <w:pPr>
        <w:pStyle w:val="ProductList-Body"/>
        <w:rPr>
          <w:lang w:val="fr-FR"/>
        </w:rPr>
      </w:pPr>
      <w:r w:rsidRPr="00466C01">
        <w:rPr>
          <w:lang w:val="fr-FR"/>
        </w:rP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rsidR="00CB7E10" w:rsidRPr="00466C01" w:rsidRDefault="00CB7E10">
      <w:pPr>
        <w:pStyle w:val="ProductList-Body"/>
        <w:rPr>
          <w:lang w:val="fr-FR"/>
        </w:rPr>
      </w:pPr>
    </w:p>
    <w:p w:rsidR="00CB7E10" w:rsidRPr="00466C01" w:rsidRDefault="00415A29">
      <w:pPr>
        <w:pStyle w:val="ProductList-SubClauseHeading"/>
        <w:outlineLvl w:val="3"/>
        <w:rPr>
          <w:lang w:val="fr-FR"/>
        </w:rPr>
      </w:pPr>
      <w:r w:rsidRPr="00466C01">
        <w:rPr>
          <w:lang w:val="fr-FR"/>
        </w:rPr>
        <w:t>17.1. Teisė naudoti ir platinti</w:t>
      </w:r>
    </w:p>
    <w:p w:rsidR="00CB7E10" w:rsidRPr="00466C01" w:rsidRDefault="00415A29">
      <w:pPr>
        <w:pStyle w:val="ProductList-BodyIndented"/>
        <w:rPr>
          <w:lang w:val="fr-FR"/>
        </w:rPr>
      </w:pPr>
      <w:r w:rsidRPr="00466C01">
        <w:rPr>
          <w:lang w:val="fr-FR"/>
        </w:rPr>
        <w:t xml:space="preserve">Kodas ir toliau išvardyti tekstiniai failai yra „platinimo kodas“. </w:t>
      </w:r>
    </w:p>
    <w:p w:rsidR="00CB7E10" w:rsidRPr="00466C01" w:rsidRDefault="00415A29" w:rsidP="00415A29">
      <w:pPr>
        <w:pStyle w:val="ProductList-Bullet"/>
        <w:numPr>
          <w:ilvl w:val="1"/>
          <w:numId w:val="4"/>
        </w:numPr>
        <w:rPr>
          <w:lang w:val="fr-FR"/>
        </w:rPr>
      </w:pPr>
      <w:r w:rsidRPr="00466C01">
        <w:rPr>
          <w:lang w:val="fr-FR"/>
        </w:rPr>
        <w:t>Failai REDIST.TXT. Klientas gali kopijuoti ir platinkite objekto kodo formą, priklausančią kodui, nurodytam failuose REDIST.TXT ir OTHER-DIST.TXT, taip pat pažymėtam „Silverlight Libraries“, „Silverlight Client Libraries“ ir „Silverlight Server Libraries“.</w:t>
      </w:r>
    </w:p>
    <w:p w:rsidR="00CB7E10" w:rsidRPr="00466C01" w:rsidRDefault="00415A29" w:rsidP="00415A29">
      <w:pPr>
        <w:pStyle w:val="ProductList-Bullet"/>
        <w:numPr>
          <w:ilvl w:val="1"/>
          <w:numId w:val="4"/>
        </w:numPr>
        <w:rPr>
          <w:lang w:val="fr-FR"/>
        </w:rPr>
      </w:pPr>
      <w:r w:rsidRPr="00466C01">
        <w:rPr>
          <w:lang w:val="fr-FR"/>
        </w:rPr>
        <w:t>Kodų pavyzdžiai, šablonai ir stiliai: Klientas gali modifikuoti, kopijuoti ir platinti išeitinio ir objekto kodų formą, priklausančią kodui, pažymėtam žodžiais „sample“, „template“, „simple styles“ ir „sketch styles“.</w:t>
      </w:r>
    </w:p>
    <w:p w:rsidR="00CB7E10" w:rsidRPr="00466C01" w:rsidRDefault="00415A29" w:rsidP="00415A29">
      <w:pPr>
        <w:pStyle w:val="ProductList-Bullet"/>
        <w:numPr>
          <w:ilvl w:val="1"/>
          <w:numId w:val="4"/>
        </w:numPr>
        <w:rPr>
          <w:lang w:val="fr-FR"/>
        </w:rPr>
      </w:pPr>
      <w:r w:rsidRPr="00466C01">
        <w:rPr>
          <w:lang w:val="fr-FR"/>
        </w:rPr>
        <w:t>Trečiosios šalies platinimas. Savo programų platintojams Klientas gali leisti kopijuoti ir platinti Platinimo kodą kaip tokių programų dalį.</w:t>
      </w:r>
    </w:p>
    <w:p w:rsidR="00CB7E10" w:rsidRPr="00466C01" w:rsidRDefault="00415A29" w:rsidP="00415A29">
      <w:pPr>
        <w:pStyle w:val="ProductList-Bullet"/>
        <w:numPr>
          <w:ilvl w:val="1"/>
          <w:numId w:val="4"/>
        </w:numPr>
        <w:rPr>
          <w:lang w:val="fr-FR"/>
        </w:rPr>
      </w:pPr>
      <w:r w:rsidRPr="00466C01">
        <w:rPr>
          <w:lang w:val="fr-FR"/>
        </w:rPr>
        <w:t>Vaizdų galerija. Kopijuoti ir platinti Vaizdų bibliotekoje esančius vaizdus, grafiką ir animacijos elementus Klientas gali taip, kaip paaiškinta programinės įrangos dokumentacijoje.</w:t>
      </w:r>
    </w:p>
    <w:p w:rsidR="00CB7E10" w:rsidRPr="00466C01" w:rsidRDefault="00CB7E10">
      <w:pPr>
        <w:pStyle w:val="ProductList-BodyIndented"/>
        <w:rPr>
          <w:lang w:val="fr-FR"/>
        </w:rPr>
      </w:pPr>
    </w:p>
    <w:p w:rsidR="00CB7E10" w:rsidRDefault="00415A29">
      <w:pPr>
        <w:pStyle w:val="ProductList-SubClauseHeading"/>
        <w:outlineLvl w:val="3"/>
      </w:pPr>
      <w:r>
        <w:t>17.2. Platinant keliami reikalavimai</w:t>
      </w:r>
    </w:p>
    <w:p w:rsidR="00CB7E10" w:rsidRDefault="00415A29">
      <w:pPr>
        <w:pStyle w:val="ProductList-BodyIndented"/>
      </w:pPr>
      <w:r>
        <w:t>Platindamas bet kurį Platinimo kodą Klientas turi:</w:t>
      </w:r>
    </w:p>
    <w:p w:rsidR="00CB7E10" w:rsidRDefault="00415A29" w:rsidP="00415A29">
      <w:pPr>
        <w:pStyle w:val="ProductList-Bullet"/>
        <w:numPr>
          <w:ilvl w:val="1"/>
          <w:numId w:val="5"/>
        </w:numPr>
      </w:pPr>
      <w:r>
        <w:t>platinti jį tik su Kliento programomis, kurios Platinimo kodui turi suteikti akivaizdžias pagrindines funkcijas;</w:t>
      </w:r>
    </w:p>
    <w:p w:rsidR="00CB7E10" w:rsidRDefault="00415A29" w:rsidP="00415A29">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CB7E10" w:rsidRDefault="00415A29" w:rsidP="00415A29">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CB7E10" w:rsidRDefault="00CB7E10">
      <w:pPr>
        <w:pStyle w:val="ProductList-BodyIndented"/>
      </w:pPr>
    </w:p>
    <w:p w:rsidR="00CB7E10" w:rsidRPr="00466C01" w:rsidRDefault="00415A29">
      <w:pPr>
        <w:pStyle w:val="ProductList-SubClauseHeading"/>
        <w:outlineLvl w:val="3"/>
        <w:rPr>
          <w:lang w:val="pt-BR"/>
        </w:rPr>
      </w:pPr>
      <w:r w:rsidRPr="00466C01">
        <w:rPr>
          <w:lang w:val="pt-BR"/>
        </w:rPr>
        <w:t>17.3. Platinimo apribojimai</w:t>
      </w:r>
    </w:p>
    <w:p w:rsidR="00CB7E10" w:rsidRPr="00466C01" w:rsidRDefault="00415A29">
      <w:pPr>
        <w:pStyle w:val="ProductList-BodyIndented"/>
        <w:rPr>
          <w:lang w:val="pt-BR"/>
        </w:rPr>
      </w:pPr>
      <w:r w:rsidRPr="00466C01">
        <w:rPr>
          <w:lang w:val="pt-BR"/>
        </w:rPr>
        <w:t>Klientas neturi teisės:</w:t>
      </w:r>
    </w:p>
    <w:p w:rsidR="00CB7E10" w:rsidRPr="00466C01" w:rsidRDefault="00415A29" w:rsidP="00415A29">
      <w:pPr>
        <w:pStyle w:val="ProductList-Bullet"/>
        <w:numPr>
          <w:ilvl w:val="1"/>
          <w:numId w:val="6"/>
        </w:numPr>
        <w:rPr>
          <w:lang w:val="pt-BR"/>
        </w:rPr>
      </w:pPr>
      <w:r w:rsidRPr="00466C01">
        <w:rPr>
          <w:lang w:val="pt-BR"/>
        </w:rPr>
        <w:t>keisti žymų apie autorių teises, prekių ženklus arba patentus platinimo kode;</w:t>
      </w:r>
    </w:p>
    <w:p w:rsidR="00CB7E10" w:rsidRPr="00466C01" w:rsidRDefault="00415A29" w:rsidP="00415A29">
      <w:pPr>
        <w:pStyle w:val="ProductList-Bullet"/>
        <w:numPr>
          <w:ilvl w:val="1"/>
          <w:numId w:val="6"/>
        </w:numPr>
        <w:rPr>
          <w:lang w:val="pt-BR"/>
        </w:rPr>
      </w:pPr>
      <w:r w:rsidRPr="00466C01">
        <w:rPr>
          <w:lang w:val="pt-BR"/>
        </w:rPr>
        <w:t>naudoti „Microsoft“ prekių ženklus Kliento programų pavadinimuose arba taip, kad būtų galima suprasti, kad jo programas kūrė arba jas patvirtino „Microsoft“;</w:t>
      </w:r>
    </w:p>
    <w:p w:rsidR="00CB7E10" w:rsidRPr="00466C01" w:rsidRDefault="00415A29" w:rsidP="00415A29">
      <w:pPr>
        <w:pStyle w:val="ProductList-Bullet"/>
        <w:numPr>
          <w:ilvl w:val="1"/>
          <w:numId w:val="6"/>
        </w:numPr>
        <w:rPr>
          <w:lang w:val="pt-BR"/>
        </w:rPr>
      </w:pPr>
      <w:r w:rsidRPr="00466C01">
        <w:rPr>
          <w:lang w:val="pt-BR"/>
        </w:rPr>
        <w:t>platinti Platinimo kodo su kokiomis nors kenkėjiškomis arba klaidinančiomis programomis, taip pat neteisėtu būdu;</w:t>
      </w:r>
    </w:p>
    <w:p w:rsidR="00CB7E10" w:rsidRDefault="00415A29" w:rsidP="00415A29">
      <w:pPr>
        <w:pStyle w:val="ProductList-Bullet"/>
        <w:numPr>
          <w:ilvl w:val="1"/>
          <w:numId w:val="6"/>
        </w:numPr>
      </w:pPr>
      <w:r w:rsidRPr="00466C01">
        <w:rPr>
          <w:lang w:val="pt-BR"/>
        </w:rPr>
        <w:t xml:space="preserve">modifikuoti ar platinti bet kurio Platinimo kodo teksto kodą taip, kad bet kuriai jo daliai būtų taikomos neįtrauktos licencijos sąlygos. </w:t>
      </w:r>
      <w:r>
        <w:t xml:space="preserve">Neįtraukta licencija yra tokia licencija, pagal kurią reikalaujama, kad naudojant, modifikuojant arba platinant kodas būtų atskleistas arba platinamas išeitinio kodo forma arba kad kiti turėtų teisę jį modifikuoti. </w:t>
      </w:r>
    </w:p>
    <w:p w:rsidR="00CB7E10" w:rsidRDefault="00CB7E10">
      <w:pPr>
        <w:pStyle w:val="ProductList-BodyIndented"/>
      </w:pPr>
    </w:p>
    <w:p w:rsidR="00CB7E10" w:rsidRDefault="00415A29">
      <w:pPr>
        <w:pStyle w:val="ProductList-ClauseHeading"/>
        <w:outlineLvl w:val="2"/>
      </w:pPr>
      <w:r>
        <w:t>18. Programinė įranga ir paslaugos</w:t>
      </w:r>
    </w:p>
    <w:p w:rsidR="00CB7E10" w:rsidRDefault="00415A29">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CB7E10" w:rsidRDefault="00CB7E10">
      <w:pPr>
        <w:pStyle w:val="ProductList-Body"/>
      </w:pPr>
    </w:p>
    <w:p w:rsidR="00CB7E10" w:rsidRDefault="00415A29">
      <w:pPr>
        <w:pStyle w:val="ProductList-ClauseHeading"/>
        <w:outlineLvl w:val="2"/>
      </w:pPr>
      <w:r>
        <w:t>19. Asmeninių duomenų apdorojimas; BDAR</w:t>
      </w:r>
    </w:p>
    <w:p w:rsidR="00CB7E10" w:rsidRDefault="00415A29">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15" w:name="_Sec538"/>
      <w:r>
        <w:t>Licencijavimo modelio sąlygos</w:t>
      </w:r>
      <w:bookmarkEnd w:id="15"/>
      <w:r>
        <w:fldChar w:fldCharType="begin"/>
      </w:r>
      <w:r>
        <w:instrText xml:space="preserve"> TC "</w:instrText>
      </w:r>
      <w:bookmarkStart w:id="16" w:name="_Toc4612780"/>
      <w:r>
        <w:instrText>Licencijavimo modelio sąlygos</w:instrText>
      </w:r>
      <w:bookmarkEnd w:id="16"/>
      <w:r>
        <w:instrText>" \l 2</w:instrText>
      </w:r>
      <w:r>
        <w:fldChar w:fldCharType="end"/>
      </w:r>
    </w:p>
    <w:p w:rsidR="00CB7E10" w:rsidRDefault="00415A2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CB7E10" w:rsidRDefault="00415A29">
      <w:pPr>
        <w:pStyle w:val="ProductList-Offering2Heading"/>
        <w:outlineLvl w:val="2"/>
      </w:pPr>
      <w:bookmarkStart w:id="17" w:name="_Sec539"/>
      <w:r>
        <w:t>Kompiuterio taikomosios programos</w:t>
      </w:r>
      <w:bookmarkEnd w:id="17"/>
      <w:r>
        <w:fldChar w:fldCharType="begin"/>
      </w:r>
      <w:r>
        <w:instrText xml:space="preserve"> TC "</w:instrText>
      </w:r>
      <w:bookmarkStart w:id="18" w:name="_Toc4612781"/>
      <w:r>
        <w:instrText>Kompiuterio taikomosios programos</w:instrText>
      </w:r>
      <w:bookmarkEnd w:id="18"/>
      <w:r>
        <w:instrText>" \l 3</w:instrText>
      </w:r>
      <w:r>
        <w:fldChar w:fldCharType="end"/>
      </w:r>
    </w:p>
    <w:p w:rsidR="00CB7E10" w:rsidRDefault="00415A29">
      <w:pPr>
        <w:pStyle w:val="ProductList-ClauseHeading"/>
        <w:outlineLvl w:val="3"/>
      </w:pPr>
      <w:r>
        <w:t>Įrenginio licencija</w:t>
      </w:r>
    </w:p>
    <w:p w:rsidR="00CB7E10" w:rsidRDefault="00415A29" w:rsidP="00415A2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CB7E10" w:rsidRDefault="00415A29" w:rsidP="00415A2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CB7E10" w:rsidRDefault="00415A29" w:rsidP="00415A2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CB7E10" w:rsidRDefault="00415A29" w:rsidP="00415A2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CB7E10" w:rsidRDefault="00415A29" w:rsidP="00415A2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CB7E10" w:rsidRDefault="00CB7E10">
      <w:pPr>
        <w:pStyle w:val="ProductList-Body"/>
      </w:pPr>
    </w:p>
    <w:p w:rsidR="00CB7E10" w:rsidRDefault="00415A29">
      <w:pPr>
        <w:pStyle w:val="ProductList-ClauseHeading"/>
        <w:outlineLvl w:val="3"/>
      </w:pPr>
      <w:r>
        <w:t>Medijos elementai ir šablonai</w:t>
      </w:r>
    </w:p>
    <w:p w:rsidR="00CB7E10" w:rsidRDefault="00415A2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CB7E10" w:rsidRDefault="00415A29">
      <w:pPr>
        <w:pStyle w:val="ProductList-Offering2Heading"/>
        <w:outlineLvl w:val="2"/>
      </w:pPr>
      <w:bookmarkStart w:id="19" w:name="_Sec540"/>
      <w:r>
        <w:t>Kompiuterio operacinės sistemos</w:t>
      </w:r>
      <w:bookmarkEnd w:id="19"/>
      <w:r>
        <w:fldChar w:fldCharType="begin"/>
      </w:r>
      <w:r>
        <w:instrText xml:space="preserve"> TC "</w:instrText>
      </w:r>
      <w:bookmarkStart w:id="20" w:name="_Toc4612782"/>
      <w:r>
        <w:instrText>Kompiuterio operacinės sistemos</w:instrText>
      </w:r>
      <w:bookmarkEnd w:id="20"/>
      <w:r>
        <w:instrText>" \l 3</w:instrText>
      </w:r>
      <w:r>
        <w:fldChar w:fldCharType="end"/>
      </w:r>
    </w:p>
    <w:p w:rsidR="00CB7E10" w:rsidRDefault="00415A29">
      <w:pPr>
        <w:pStyle w:val="ProductList-ClauseHeading"/>
        <w:outlineLvl w:val="3"/>
      </w:pPr>
      <w:r>
        <w:t>Įrenginio licencija</w:t>
      </w:r>
    </w:p>
    <w:p w:rsidR="00CB7E10" w:rsidRDefault="00415A29" w:rsidP="00415A2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CB7E10" w:rsidRDefault="00415A29" w:rsidP="00415A29">
      <w:pPr>
        <w:pStyle w:val="ProductList-Bullet"/>
        <w:numPr>
          <w:ilvl w:val="0"/>
          <w:numId w:val="8"/>
        </w:numPr>
      </w:pPr>
      <w:r>
        <w:t>Klientas gali naudoti programinę įrangą ne daugiau nei dviejuose procesoriuose.</w:t>
      </w:r>
    </w:p>
    <w:p w:rsidR="00CB7E10" w:rsidRDefault="00415A29" w:rsidP="00415A29">
      <w:pPr>
        <w:pStyle w:val="ProductList-Bullet"/>
        <w:numPr>
          <w:ilvl w:val="0"/>
          <w:numId w:val="8"/>
        </w:numPr>
      </w:pPr>
      <w:r>
        <w:t>Vietinis naudojimas leidžiamas bet kuriam vartotojui.</w:t>
      </w:r>
    </w:p>
    <w:p w:rsidR="00CB7E10" w:rsidRDefault="00415A29" w:rsidP="00415A29">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CB7E10" w:rsidRDefault="00415A29" w:rsidP="00415A29">
      <w:pPr>
        <w:pStyle w:val="ProductList-Bullet"/>
        <w:numPr>
          <w:ilvl w:val="0"/>
          <w:numId w:val="8"/>
        </w:numPr>
      </w:pPr>
      <w:r>
        <w:t>Vienu metu programinę įrangą pasiekti ir naudoti gali tik vienas vartotojas.</w:t>
      </w:r>
    </w:p>
    <w:p w:rsidR="00CB7E10" w:rsidRDefault="00415A29" w:rsidP="00415A29">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CB7E10" w:rsidRDefault="00415A29" w:rsidP="00415A29">
      <w:pPr>
        <w:pStyle w:val="ProductList-Bullet"/>
        <w:numPr>
          <w:ilvl w:val="0"/>
          <w:numId w:val="8"/>
        </w:numPr>
      </w:pPr>
      <w:r>
        <w:t>Norint suaktyvinti KMS arba panašią technologiją, leidžiama naudoti neribotą ryšių skaičių.</w:t>
      </w:r>
    </w:p>
    <w:p w:rsidR="00CB7E10" w:rsidRDefault="00CB7E10">
      <w:pPr>
        <w:pStyle w:val="ProductList-Body"/>
      </w:pPr>
    </w:p>
    <w:p w:rsidR="00CB7E10" w:rsidRDefault="00415A29">
      <w:pPr>
        <w:pStyle w:val="ProductList-ClauseHeading"/>
        <w:outlineLvl w:val="3"/>
      </w:pPr>
      <w:r>
        <w:t>„Adobe Flash Player“</w:t>
      </w:r>
    </w:p>
    <w:p w:rsidR="00CB7E10" w:rsidRDefault="00415A29">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CB7E10" w:rsidRDefault="00415A29">
      <w:pPr>
        <w:pStyle w:val="ProductList-Offering2Heading"/>
        <w:outlineLvl w:val="2"/>
      </w:pPr>
      <w:bookmarkStart w:id="21" w:name="_Sec541"/>
      <w:r>
        <w:t>Branduoliui / KPL</w:t>
      </w:r>
      <w:bookmarkEnd w:id="21"/>
      <w:r>
        <w:fldChar w:fldCharType="begin"/>
      </w:r>
      <w:r>
        <w:instrText xml:space="preserve"> TC "</w:instrText>
      </w:r>
      <w:bookmarkStart w:id="22" w:name="_Toc4612783"/>
      <w:r>
        <w:instrText>Branduoliui / KPL</w:instrText>
      </w:r>
      <w:bookmarkEnd w:id="22"/>
      <w:r>
        <w:instrText>" \l 3</w:instrText>
      </w:r>
      <w:r>
        <w:fldChar w:fldCharType="end"/>
      </w:r>
    </w:p>
    <w:p w:rsidR="00CB7E10" w:rsidRDefault="00415A29">
      <w:pPr>
        <w:pStyle w:val="ProductList-ClauseHeading"/>
        <w:outlineLvl w:val="3"/>
      </w:pPr>
      <w:r>
        <w:t>Serverio licencijos (branduoliui)</w:t>
      </w:r>
    </w:p>
    <w:p w:rsidR="00CB7E10" w:rsidRDefault="00415A29" w:rsidP="00415A29">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B7E10" w:rsidRDefault="00415A29" w:rsidP="00415A29">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B7E10" w:rsidRDefault="00415A29" w:rsidP="00415A29">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0"/>
          <w:numId w:val="9"/>
        </w:numPr>
      </w:pPr>
      <w:r>
        <w:t>„Standard“ leidimas:</w:t>
      </w:r>
    </w:p>
    <w:p w:rsidR="00CB7E10" w:rsidRDefault="00415A29" w:rsidP="00415A2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B7E10" w:rsidRDefault="00415A29" w:rsidP="00415A2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CB7E10" w:rsidRDefault="00415A29" w:rsidP="00415A2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CB7E10" w:rsidRDefault="00415A29" w:rsidP="00415A2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CB7E10" w:rsidRDefault="00CB7E10">
      <w:pPr>
        <w:pStyle w:val="ProductList-Body"/>
      </w:pPr>
    </w:p>
    <w:p w:rsidR="00CB7E10" w:rsidRDefault="00415A29">
      <w:pPr>
        <w:pStyle w:val="ProductList-ClauseHeading"/>
        <w:outlineLvl w:val="3"/>
      </w:pPr>
      <w:r>
        <w:t>Prieigos licencijos</w:t>
      </w:r>
    </w:p>
    <w:p w:rsidR="00CB7E10" w:rsidRDefault="00415A29" w:rsidP="00415A2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B7E10" w:rsidRDefault="00415A29" w:rsidP="00415A29">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7E10" w:rsidRDefault="00415A29" w:rsidP="00415A29">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7E10" w:rsidRDefault="00415A29" w:rsidP="00415A29">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7E10" w:rsidRDefault="00415A29">
      <w:pPr>
        <w:pStyle w:val="ProductList-Offering2Heading"/>
        <w:outlineLvl w:val="2"/>
      </w:pPr>
      <w:bookmarkStart w:id="23" w:name="_Sec542"/>
      <w:r>
        <w:t>Serveris / KPL</w:t>
      </w:r>
      <w:bookmarkEnd w:id="23"/>
      <w:r>
        <w:fldChar w:fldCharType="begin"/>
      </w:r>
      <w:r>
        <w:instrText xml:space="preserve"> TC "</w:instrText>
      </w:r>
      <w:bookmarkStart w:id="24" w:name="_Toc4612784"/>
      <w:r>
        <w:instrText>Serveris / KPL</w:instrText>
      </w:r>
      <w:bookmarkEnd w:id="24"/>
      <w:r>
        <w:instrText>" \l 3</w:instrText>
      </w:r>
      <w:r>
        <w:fldChar w:fldCharType="end"/>
      </w:r>
    </w:p>
    <w:p w:rsidR="00CB7E10" w:rsidRDefault="00415A29">
      <w:pPr>
        <w:pStyle w:val="ProductList-ClauseHeading"/>
        <w:outlineLvl w:val="3"/>
      </w:pPr>
      <w:r>
        <w:t>Serverio licencijos (egzemplioriaus)</w:t>
      </w:r>
    </w:p>
    <w:p w:rsidR="00CB7E10" w:rsidRDefault="00415A29">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CB7E10">
      <w:pPr>
        <w:pStyle w:val="ProductList-Body"/>
      </w:pPr>
    </w:p>
    <w:p w:rsidR="00CB7E10" w:rsidRDefault="00415A29">
      <w:pPr>
        <w:pStyle w:val="ProductList-ClauseHeading"/>
        <w:outlineLvl w:val="3"/>
      </w:pPr>
      <w:r>
        <w:t>Prieigos licencijos</w:t>
      </w:r>
    </w:p>
    <w:p w:rsidR="00CB7E10" w:rsidRDefault="00415A29" w:rsidP="00415A2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B7E10" w:rsidRDefault="00415A29" w:rsidP="00415A29">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CB7E10" w:rsidRDefault="00415A29">
      <w:pPr>
        <w:pStyle w:val="ProductList-Offering2Heading"/>
        <w:outlineLvl w:val="2"/>
      </w:pPr>
      <w:bookmarkStart w:id="25" w:name="_Sec543"/>
      <w:r>
        <w:t>Branduoliui</w:t>
      </w:r>
      <w:bookmarkEnd w:id="25"/>
      <w:r>
        <w:fldChar w:fldCharType="begin"/>
      </w:r>
      <w:r>
        <w:instrText xml:space="preserve"> TC "</w:instrText>
      </w:r>
      <w:bookmarkStart w:id="26" w:name="_Toc4612785"/>
      <w:r>
        <w:instrText>Branduoliui</w:instrText>
      </w:r>
      <w:bookmarkEnd w:id="26"/>
      <w:r>
        <w:instrText>" \l 3</w:instrText>
      </w:r>
      <w:r>
        <w:fldChar w:fldCharType="end"/>
      </w:r>
    </w:p>
    <w:p w:rsidR="00CB7E10" w:rsidRDefault="00415A29">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CB7E10" w:rsidRDefault="00CB7E10">
      <w:pPr>
        <w:pStyle w:val="ProductList-Body"/>
      </w:pPr>
    </w:p>
    <w:p w:rsidR="00CB7E10" w:rsidRDefault="00415A29">
      <w:pPr>
        <w:pStyle w:val="ProductList-ClauseHeading"/>
        <w:outlineLvl w:val="3"/>
      </w:pPr>
      <w:r>
        <w:t>Serverio licencijos (branduolio) – Serverio fizinio branduolio licencijavimas</w:t>
      </w:r>
    </w:p>
    <w:p w:rsidR="00CB7E10" w:rsidRDefault="00415A29" w:rsidP="00415A29">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B7E10" w:rsidRDefault="00415A29" w:rsidP="00415A29">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CB7E10" w:rsidRDefault="00415A29" w:rsidP="00415A29">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CB7E10" w:rsidRDefault="00415A29" w:rsidP="00415A29">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CB7E10" w:rsidRDefault="00CB7E10">
      <w:pPr>
        <w:pStyle w:val="ProductList-Body"/>
      </w:pPr>
    </w:p>
    <w:p w:rsidR="00CB7E10" w:rsidRDefault="00415A29">
      <w:pPr>
        <w:pStyle w:val="ProductList-ClauseHeading"/>
        <w:outlineLvl w:val="3"/>
      </w:pPr>
      <w:r>
        <w:t>Serverio licencijos (branduolio) – Atskiros virtualiosios OSE licencijavimas</w:t>
      </w:r>
    </w:p>
    <w:p w:rsidR="00CB7E10" w:rsidRDefault="00415A29" w:rsidP="00415A29">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CB7E10" w:rsidRDefault="00415A29" w:rsidP="00415A29">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B7E10" w:rsidRDefault="00415A29" w:rsidP="00415A29">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CB7E10" w:rsidRDefault="00415A29">
      <w:pPr>
        <w:pStyle w:val="ProductList-Offering2Heading"/>
        <w:outlineLvl w:val="2"/>
      </w:pPr>
      <w:bookmarkStart w:id="27" w:name="_Sec544"/>
      <w:r>
        <w:t>Valdymo serveriai</w:t>
      </w:r>
      <w:bookmarkEnd w:id="27"/>
      <w:r>
        <w:fldChar w:fldCharType="begin"/>
      </w:r>
      <w:r>
        <w:instrText xml:space="preserve"> TC "</w:instrText>
      </w:r>
      <w:bookmarkStart w:id="28" w:name="_Toc4612786"/>
      <w:r>
        <w:instrText>Valdymo serveriai</w:instrText>
      </w:r>
      <w:bookmarkEnd w:id="28"/>
      <w:r>
        <w:instrText>" \l 3</w:instrText>
      </w:r>
      <w:r>
        <w:fldChar w:fldCharType="end"/>
      </w:r>
    </w:p>
    <w:p w:rsidR="00CB7E10" w:rsidRDefault="00415A29">
      <w:pPr>
        <w:pStyle w:val="ProductList-ClauseHeading"/>
        <w:outlineLvl w:val="3"/>
      </w:pPr>
      <w:r>
        <w:t>Valdymo licencijos</w:t>
      </w:r>
    </w:p>
    <w:p w:rsidR="00CB7E10" w:rsidRDefault="00415A29">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CB7E10" w:rsidRDefault="00CB7E10">
      <w:pPr>
        <w:pStyle w:val="ProductList-Body"/>
      </w:pPr>
    </w:p>
    <w:p w:rsidR="00CB7E10" w:rsidRDefault="00415A29">
      <w:pPr>
        <w:pStyle w:val="ProductList-ClauseHeading"/>
        <w:outlineLvl w:val="3"/>
      </w:pPr>
      <w:r>
        <w:t>Serverio valdymo licencijos (branduoliui)</w:t>
      </w:r>
    </w:p>
    <w:p w:rsidR="00CB7E10" w:rsidRDefault="00415A29" w:rsidP="00415A29">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B7E10" w:rsidRDefault="00415A29" w:rsidP="00415A2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0"/>
          <w:numId w:val="14"/>
        </w:numPr>
      </w:pPr>
      <w:r>
        <w:t>„Standard“ leidimas:</w:t>
      </w:r>
    </w:p>
    <w:p w:rsidR="00CB7E10" w:rsidRDefault="00415A29" w:rsidP="00415A2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rsidP="00415A29">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CB7E10" w:rsidRDefault="00415A29" w:rsidP="00415A2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B7E10" w:rsidRDefault="00415A29" w:rsidP="00415A29">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CB7E10" w:rsidRDefault="00CB7E10">
      <w:pPr>
        <w:pStyle w:val="ProductList-Body"/>
      </w:pPr>
    </w:p>
    <w:p w:rsidR="00CB7E10" w:rsidRDefault="00415A29">
      <w:pPr>
        <w:pStyle w:val="ProductList-ClauseHeading"/>
        <w:outlineLvl w:val="3"/>
      </w:pPr>
      <w:r>
        <w:t>Kliento valdymo licencijos (OSE arba vartotojo)</w:t>
      </w:r>
    </w:p>
    <w:p w:rsidR="00CB7E10" w:rsidRDefault="00415A29" w:rsidP="00415A2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B7E10" w:rsidRDefault="00415A29" w:rsidP="00415A2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CB7E10" w:rsidRDefault="00415A29" w:rsidP="00415A2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CB7E10" w:rsidRDefault="00415A29" w:rsidP="00415A29">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CB7E10" w:rsidRDefault="00CB7E10">
      <w:pPr>
        <w:pStyle w:val="ProductList-Body"/>
      </w:pPr>
    </w:p>
    <w:p w:rsidR="00CB7E10" w:rsidRDefault="00415A29">
      <w:pPr>
        <w:pStyle w:val="ProductList-ClauseHeading"/>
        <w:outlineLvl w:val="3"/>
      </w:pPr>
      <w:r>
        <w:t>Valdymo licencijos nebūtinos:</w:t>
      </w:r>
    </w:p>
    <w:p w:rsidR="00CB7E10" w:rsidRDefault="00415A29" w:rsidP="00415A29">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CB7E10" w:rsidRDefault="00415A29" w:rsidP="00415A29">
      <w:pPr>
        <w:pStyle w:val="ProductList-Bullet"/>
        <w:numPr>
          <w:ilvl w:val="0"/>
          <w:numId w:val="16"/>
        </w:numPr>
      </w:pPr>
      <w:r>
        <w:t>bet kuriam Kliento tinklo infrastruktūros įrenginiui, kuris naudojamas siekiant tik perduoti tinklo duomenis ir kuris nenaudoja „Windows Server“ programinės įrangos;</w:t>
      </w:r>
    </w:p>
    <w:p w:rsidR="00CB7E10" w:rsidRDefault="00415A29" w:rsidP="00415A29">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CB7E10" w:rsidRDefault="00415A29" w:rsidP="00415A29">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CB7E10" w:rsidRDefault="00CB7E10">
      <w:pPr>
        <w:pStyle w:val="ProductList-Body"/>
      </w:pPr>
    </w:p>
    <w:p w:rsidR="00CB7E10" w:rsidRDefault="00415A29">
      <w:pPr>
        <w:pStyle w:val="ProductList-ClauseHeading"/>
        <w:outlineLvl w:val="3"/>
      </w:pPr>
      <w:r>
        <w:t>Duomenų rinkiniai</w:t>
      </w:r>
    </w:p>
    <w:p w:rsidR="00CB7E10" w:rsidRDefault="00415A29">
      <w:pPr>
        <w:pStyle w:val="ProductList-Body"/>
      </w:pPr>
      <w:r>
        <w:t>Klientas negali kopijuoti ar platinti jokių į programinę įrangą įtrauktų duomenų rinkinių (ar duomenų rinkinio dalies).</w:t>
      </w:r>
    </w:p>
    <w:p w:rsidR="00CB7E10" w:rsidRDefault="00415A29">
      <w:pPr>
        <w:pStyle w:val="ProductList-Offering2Heading"/>
        <w:outlineLvl w:val="2"/>
      </w:pPr>
      <w:bookmarkStart w:id="29" w:name="_Sec545"/>
      <w:r>
        <w:t>Specialūs serveriai</w:t>
      </w:r>
      <w:bookmarkEnd w:id="29"/>
      <w:r>
        <w:fldChar w:fldCharType="begin"/>
      </w:r>
      <w:r>
        <w:instrText xml:space="preserve"> TC "</w:instrText>
      </w:r>
      <w:bookmarkStart w:id="30" w:name="_Toc4612787"/>
      <w:r>
        <w:instrText>Specialūs serveriai</w:instrText>
      </w:r>
      <w:bookmarkEnd w:id="30"/>
      <w:r>
        <w:instrText>" \l 3</w:instrText>
      </w:r>
      <w:r>
        <w:fldChar w:fldCharType="end"/>
      </w:r>
    </w:p>
    <w:p w:rsidR="00CB7E10" w:rsidRDefault="00415A29">
      <w:pPr>
        <w:pStyle w:val="ProductList-ClauseHeading"/>
        <w:outlineLvl w:val="3"/>
      </w:pPr>
      <w:r>
        <w:t>Serverio licencijos (egzemplioriaus)</w:t>
      </w:r>
    </w:p>
    <w:p w:rsidR="00CB7E10" w:rsidRDefault="00415A29">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pPr>
        <w:pStyle w:val="ProductList-Offering2Heading"/>
        <w:outlineLvl w:val="2"/>
      </w:pPr>
      <w:bookmarkStart w:id="31" w:name="_Sec546"/>
      <w:r>
        <w:t>Kūrėjo įrankiai</w:t>
      </w:r>
      <w:bookmarkEnd w:id="31"/>
      <w:r>
        <w:fldChar w:fldCharType="begin"/>
      </w:r>
      <w:r>
        <w:instrText xml:space="preserve"> TC "</w:instrText>
      </w:r>
      <w:bookmarkStart w:id="32" w:name="_Toc4612788"/>
      <w:r>
        <w:instrText>Kūrėjo įrankiai</w:instrText>
      </w:r>
      <w:bookmarkEnd w:id="32"/>
      <w:r>
        <w:instrText>" \l 3</w:instrText>
      </w:r>
      <w:r>
        <w:fldChar w:fldCharType="end"/>
      </w:r>
    </w:p>
    <w:p w:rsidR="00CB7E10" w:rsidRDefault="00415A29">
      <w:pPr>
        <w:pStyle w:val="ProductList-ClauseHeading"/>
        <w:outlineLvl w:val="3"/>
      </w:pPr>
      <w:r>
        <w:t>Vartotojo licencijos</w:t>
      </w:r>
    </w:p>
    <w:p w:rsidR="00CB7E10" w:rsidRDefault="00415A29" w:rsidP="00415A2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CB7E10" w:rsidRDefault="00415A29" w:rsidP="00415A29">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CB7E10" w:rsidRDefault="00415A29" w:rsidP="00415A29">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CB7E10" w:rsidRDefault="00CB7E10">
      <w:pPr>
        <w:pStyle w:val="ProductList-Body"/>
      </w:pPr>
    </w:p>
    <w:p w:rsidR="00CB7E10" w:rsidRDefault="00415A29">
      <w:pPr>
        <w:pStyle w:val="ProductList-ClauseHeading"/>
        <w:outlineLvl w:val="3"/>
      </w:pPr>
      <w:r>
        <w:t>Papildomos licencijos sąlygos, taikomos „Visual Studio“ prenumeratoms</w:t>
      </w:r>
    </w:p>
    <w:p w:rsidR="00CB7E10" w:rsidRDefault="00415A29">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CB7E10" w:rsidRDefault="00CB7E10">
      <w:pPr>
        <w:pStyle w:val="ProductList-Body"/>
      </w:pPr>
    </w:p>
    <w:p w:rsidR="00CB7E10" w:rsidRDefault="00415A29">
      <w:pPr>
        <w:pStyle w:val="ProductList-SubClauseHeading"/>
        <w:outlineLvl w:val="4"/>
      </w:pPr>
      <w:r>
        <w:t>Programinės įrangos vykdymas naudojantis „Microsoft Azure“ paslaugomis</w:t>
      </w:r>
    </w:p>
    <w:p w:rsidR="00CB7E10" w:rsidRDefault="00415A29" w:rsidP="00415A29">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rsidR="00CB7E10" w:rsidRDefault="00415A29" w:rsidP="00415A29">
      <w:pPr>
        <w:pStyle w:val="ProductList-Bullet"/>
        <w:numPr>
          <w:ilvl w:val="1"/>
          <w:numId w:val="18"/>
        </w:numPr>
      </w:pPr>
      <w:r>
        <w:t xml:space="preserve">Programinės įrangos naudojimui taikomos Kliento bendrojo licencijavimo sutarties sąlygos ir bet kokios su ta Programine įranga pateikiamos sąlygos. </w:t>
      </w:r>
    </w:p>
    <w:p w:rsidR="00CB7E10" w:rsidRDefault="00415A29" w:rsidP="00415A29">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rsidR="00CB7E10" w:rsidRDefault="00CB7E10">
      <w:pPr>
        <w:pStyle w:val="ProductList-BodyIndented"/>
      </w:pPr>
    </w:p>
    <w:p w:rsidR="00CB7E10" w:rsidRDefault="00415A29">
      <w:pPr>
        <w:pStyle w:val="ProductList-SubClauseHeading"/>
        <w:outlineLvl w:val="4"/>
      </w:pPr>
      <w:r>
        <w:t>Papildomi reikalavimai</w:t>
      </w:r>
    </w:p>
    <w:p w:rsidR="00CB7E10" w:rsidRDefault="00415A29">
      <w:pPr>
        <w:pStyle w:val="ProductList-BodyIndented"/>
      </w:pPr>
      <w:r>
        <w:t>Norėdamas Programinę įrangą vykdyti naudodamasis „Microsoft Azure“ paslaugomis Klientas turi aktyvinti „Visual Studio“ prenumeratą susiedamas savo „Microsoft“ paskyrą su „Visual Studio“ prenumerata.</w:t>
      </w:r>
    </w:p>
    <w:p w:rsidR="00CB7E10" w:rsidRDefault="00CB7E10">
      <w:pPr>
        <w:pStyle w:val="ProductList-BodyIndented"/>
      </w:pPr>
    </w:p>
    <w:p w:rsidR="00CB7E10" w:rsidRDefault="00415A29">
      <w:pPr>
        <w:pStyle w:val="ProductList-SubClauseHeading"/>
        <w:outlineLvl w:val="4"/>
      </w:pPr>
      <w:r>
        <w:t>Priėmimo bandymas ir atsiliepimai</w:t>
      </w:r>
    </w:p>
    <w:p w:rsidR="00CB7E10" w:rsidRDefault="00415A29">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CB7E10" w:rsidRDefault="00CB7E10">
      <w:pPr>
        <w:pStyle w:val="ProductList-BodyIndented"/>
      </w:pPr>
    </w:p>
    <w:p w:rsidR="00CB7E10" w:rsidRDefault="00415A29">
      <w:pPr>
        <w:pStyle w:val="ProductList-SubClauseHeading"/>
        <w:outlineLvl w:val="4"/>
      </w:pPr>
      <w:r>
        <w:t>„Windows Server 2016“ nuotolinio darbalaukio tarnybos</w:t>
      </w:r>
    </w:p>
    <w:p w:rsidR="00CB7E10" w:rsidRDefault="00415A29">
      <w:pPr>
        <w:pStyle w:val="ProductList-BodyIndented"/>
      </w:pPr>
      <w:r>
        <w:t>Ne daugiau nei 200 anoniminių vartotojų vienu metu gali naudodami „Windows Server“ programinės įrangos funkciją Nuotolinio darbalaukio tarnybos pasiekti Kliento programų demonstracines versijas internete.</w:t>
      </w:r>
    </w:p>
    <w:p w:rsidR="00CB7E10" w:rsidRDefault="00CB7E10">
      <w:pPr>
        <w:pStyle w:val="ProductList-BodyIndented"/>
      </w:pPr>
    </w:p>
    <w:p w:rsidR="00CB7E10" w:rsidRDefault="00415A29">
      <w:pPr>
        <w:pStyle w:val="ProductList-SubClauseHeading"/>
        <w:outlineLvl w:val="4"/>
      </w:pPr>
      <w:r>
        <w:t>„Windows“ įdėtieji produktai</w:t>
      </w:r>
    </w:p>
    <w:p w:rsidR="00CB7E10" w:rsidRDefault="00415A29">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CB7E10">
      <w:pPr>
        <w:sectPr w:rsidR="00CB7E10">
          <w:headerReference w:type="default" r:id="rId33"/>
          <w:footerReference w:type="default" r:id="rId34"/>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4612789"/>
      <w:r>
        <w:instrText>Programinė įranga</w:instrText>
      </w:r>
      <w:bookmarkEnd w:id="34"/>
      <w:r>
        <w:instrText>" \l 1</w:instrText>
      </w:r>
      <w:r>
        <w:fldChar w:fldCharType="end"/>
      </w:r>
    </w:p>
    <w:p w:rsidR="00CB7E10" w:rsidRDefault="00415A29">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CB7E10" w:rsidRDefault="00415A29">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FFFFFF"/>
              <w:right w:val="none" w:sz="4" w:space="0" w:color="6E6E6E"/>
            </w:tcBorders>
          </w:tcPr>
          <w:p w:rsidR="00CB7E10" w:rsidRDefault="00415A2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B7E10" w:rsidRDefault="00415A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E10" w:rsidRDefault="00415A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2.1. Regioniniai apribojimai</w:t>
      </w:r>
    </w:p>
    <w:p w:rsidR="00CB7E10" w:rsidRDefault="00415A29">
      <w:pPr>
        <w:pStyle w:val="ProductList-Body"/>
      </w:pPr>
      <w:r>
        <w:t>Klientas neturi teisės atsisiųsti „Advanced Threat Analytics 2016“ ir naudoti ar platinti Kinijos Liaudies Respublikoje.</w:t>
      </w:r>
    </w:p>
    <w:p w:rsidR="00CB7E10" w:rsidRDefault="00CB7E10">
      <w:pPr>
        <w:pStyle w:val="ProductList-Body"/>
      </w:pPr>
    </w:p>
    <w:p w:rsidR="00CB7E10" w:rsidRDefault="00415A29">
      <w:pPr>
        <w:pStyle w:val="ProductList-ClauseHeading"/>
        <w:outlineLvl w:val="3"/>
      </w:pPr>
      <w:r>
        <w:t>2.2 Akademines licencijas turintys klientai</w:t>
      </w:r>
    </w:p>
    <w:p w:rsidR="00CB7E10" w:rsidRDefault="00415A2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CB7E10" w:rsidRDefault="00415A29">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„Advanced Threat Analytics 2016“ (vartotojo arba OSE ML)</w:t>
            </w:r>
          </w:p>
          <w:p w:rsidR="00CB7E10" w:rsidRDefault="00415A2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„Azure“ vartotojams skirta patobulinta apsauga nuo grėsmių (Vartotojo PL)</w:t>
            </w:r>
          </w:p>
          <w:p w:rsidR="00CB7E10" w:rsidRDefault="00415A29">
            <w:pPr>
              <w:pStyle w:val="ProductList-TableBody"/>
            </w:pPr>
            <w:r>
              <w:t xml:space="preserve">Valdymo licenciją atitinkanti licencija (žr. </w:t>
            </w:r>
            <w:hyperlink w:anchor="_Sec591">
              <w:r>
                <w:rPr>
                  <w:color w:val="00467F"/>
                  <w:u w:val="single"/>
                </w:rPr>
                <w:t>A priedą</w:t>
              </w:r>
            </w:hyperlink>
            <w:r>
              <w:t>)</w:t>
            </w:r>
          </w:p>
        </w:tc>
      </w:tr>
    </w:tbl>
    <w:p w:rsidR="00CB7E10" w:rsidRDefault="00CB7E10">
      <w:pPr>
        <w:pStyle w:val="ProductList-Body"/>
      </w:pPr>
    </w:p>
    <w:p w:rsidR="00CB7E10" w:rsidRDefault="00415A29">
      <w:pPr>
        <w:pStyle w:val="ProductList-ClauseHeading"/>
        <w:outlineLvl w:val="3"/>
      </w:pPr>
      <w:r>
        <w:t>3.2. Naudojimo atvejai, kai būtina valdymo licencija</w:t>
      </w:r>
    </w:p>
    <w:p w:rsidR="00CB7E10" w:rsidRDefault="00415A2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CB7E10" w:rsidRDefault="00CB7E10">
      <w:pPr>
        <w:pStyle w:val="ProductList-Body"/>
      </w:pPr>
    </w:p>
    <w:p w:rsidR="00CB7E10" w:rsidRDefault="00415A29">
      <w:pPr>
        <w:pStyle w:val="ProductList-ClauseHeading"/>
        <w:outlineLvl w:val="3"/>
      </w:pPr>
      <w:r>
        <w:t>3.3. Atvirojo kodo komponentų trečiųjų šalių licencijavimo sąlygos</w:t>
      </w:r>
    </w:p>
    <w:p w:rsidR="00CB7E10" w:rsidRDefault="00415A2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B7E10" w:rsidRDefault="00415A29">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40" w:name="_Sec592"/>
      <w:r>
        <w:t>BizTalk</w:t>
      </w:r>
      <w:bookmarkEnd w:id="40"/>
      <w:r>
        <w:fldChar w:fldCharType="begin"/>
      </w:r>
      <w:r>
        <w:instrText xml:space="preserve"> TC "</w:instrText>
      </w:r>
      <w:bookmarkStart w:id="41" w:name="_Toc4612790"/>
      <w:r>
        <w:instrText>BizTalk</w:instrText>
      </w:r>
      <w:bookmarkEnd w:id="41"/>
      <w:r>
        <w:instrText>" \l 2</w:instrText>
      </w:r>
      <w:r>
        <w:fldChar w:fldCharType="end"/>
      </w:r>
    </w:p>
    <w:p w:rsidR="00CB7E10" w:rsidRDefault="00415A29">
      <w:pPr>
        <w:pStyle w:val="ProductList-Offering1SubSection"/>
        <w:outlineLvl w:val="2"/>
      </w:pPr>
      <w:bookmarkStart w:id="42" w:name="_Sec593"/>
      <w:r>
        <w:lastRenderedPageBreak/>
        <w:t>1. Programos pasiekiamumas</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B7E10" w:rsidRDefault="00415A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7E10" w:rsidRDefault="00415A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7E10" w:rsidRDefault="00415A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7E10" w:rsidRDefault="00415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6E6E6E"/>
              <w:right w:val="none" w:sz="4" w:space="0" w:color="6E6E6E"/>
            </w:tcBorders>
          </w:tcPr>
          <w:p w:rsidR="00CB7E10" w:rsidRDefault="00415A2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7E10" w:rsidRDefault="00CB7E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7E10" w:rsidRDefault="00CB7E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93"/>
        <w:gridCol w:w="3592"/>
        <w:gridCol w:w="360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„BizTalk Server Branch“ ir „BizTalk Server Standard“ leidimai</w:t>
      </w:r>
    </w:p>
    <w:p w:rsidR="00CB7E10" w:rsidRDefault="00415A29">
      <w:pPr>
        <w:pStyle w:val="ProductList-SubClauseHeading"/>
        <w:outlineLvl w:val="4"/>
      </w:pPr>
      <w:r>
        <w:t>3.1.1 Naudojimo apribojimai</w:t>
      </w:r>
    </w:p>
    <w:p w:rsidR="00CB7E10" w:rsidRDefault="00415A29">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B7E10" w:rsidRDefault="00CB7E10">
      <w:pPr>
        <w:pStyle w:val="ProductList-BodyIndented"/>
      </w:pPr>
    </w:p>
    <w:p w:rsidR="00CB7E10" w:rsidRDefault="00415A29">
      <w:pPr>
        <w:pStyle w:val="ProductList-SubClauseHeading"/>
        <w:outlineLvl w:val="4"/>
      </w:pPr>
      <w:r>
        <w:t>3.1.2 „Office Web Component“</w:t>
      </w:r>
    </w:p>
    <w:p w:rsidR="00CB7E10" w:rsidRDefault="00415A29">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CB7E10" w:rsidRDefault="00CB7E10">
      <w:pPr>
        <w:pStyle w:val="ProductList-BodyIndented"/>
      </w:pPr>
    </w:p>
    <w:p w:rsidR="00CB7E10" w:rsidRDefault="00415A29">
      <w:pPr>
        <w:pStyle w:val="ProductList-ClauseHeading"/>
        <w:outlineLvl w:val="3"/>
      </w:pPr>
      <w:r>
        <w:t>3.2 „BizTalk Server Branch Edition“</w:t>
      </w:r>
    </w:p>
    <w:p w:rsidR="00CB7E10" w:rsidRDefault="00415A29">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CB7E10" w:rsidRDefault="00415A29" w:rsidP="00415A29">
      <w:pPr>
        <w:pStyle w:val="ProductList-Bullet"/>
        <w:numPr>
          <w:ilvl w:val="0"/>
          <w:numId w:val="19"/>
        </w:numPr>
      </w:pPr>
      <w:r>
        <w:t xml:space="preserve">atlikti pagrindinio mazgo funkcijų tinklo žvaigždiniame modelyje, </w:t>
      </w:r>
    </w:p>
    <w:p w:rsidR="00CB7E10" w:rsidRDefault="00415A29" w:rsidP="00415A29">
      <w:pPr>
        <w:pStyle w:val="ProductList-Bullet"/>
        <w:numPr>
          <w:ilvl w:val="0"/>
          <w:numId w:val="19"/>
        </w:numPr>
      </w:pPr>
      <w:r>
        <w:t xml:space="preserve">centralizuoti visos įmonės ryšių su kitais Serveriais arba įrenginiais, </w:t>
      </w:r>
    </w:p>
    <w:p w:rsidR="00CB7E10" w:rsidRDefault="00415A29" w:rsidP="00415A29">
      <w:pPr>
        <w:pStyle w:val="ProductList-Bullet"/>
        <w:numPr>
          <w:ilvl w:val="0"/>
          <w:numId w:val="19"/>
        </w:numPr>
      </w:pPr>
      <w:r>
        <w:t>automatizuoti verslo procesų skirtinguose padaliniuose, verslo skyriuose arba filialų biuruose.</w:t>
      </w:r>
    </w:p>
    <w:p w:rsidR="00CB7E10" w:rsidRDefault="00CB7E10">
      <w:pPr>
        <w:pStyle w:val="ProductList-Body"/>
      </w:pPr>
    </w:p>
    <w:p w:rsidR="00CB7E10" w:rsidRDefault="00415A2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BizTalk Server susijusios schemos ir šablonai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BAM įvykių API ir perėmimo bei administravimo įrankiai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Development Tools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MQHelper.dll</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SOAP Receive Adapter</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UDDI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2"/>
      </w:pPr>
      <w:bookmarkStart w:id="45" w:name="_Sec596"/>
      <w:r>
        <w:t>4. Programinės įrangos naujumo garantija</w:t>
      </w:r>
      <w:bookmarkEnd w:id="45"/>
    </w:p>
    <w:p w:rsidR="00CB7E10" w:rsidRDefault="00CB7E10">
      <w:pPr>
        <w:pStyle w:val="ProductList-Body"/>
      </w:pPr>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lastRenderedPageBreak/>
        <w:t>4.1. „Biz Talk Server 2016 Enterprise“ – neribotas virtualizavimas</w:t>
      </w:r>
    </w:p>
    <w:p w:rsidR="00CB7E10" w:rsidRDefault="00415A29">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CB7E10" w:rsidRDefault="00CB7E10">
      <w:pPr>
        <w:pStyle w:val="ProductList-Body"/>
      </w:pPr>
    </w:p>
    <w:p w:rsidR="00CB7E10" w:rsidRDefault="00415A29">
      <w:pPr>
        <w:pStyle w:val="ProductList-ClauseHeading"/>
        <w:outlineLvl w:val="3"/>
      </w:pPr>
      <w:r>
        <w:t>4.2 „Biz Talk Server“ funkcijų paketai</w:t>
      </w:r>
    </w:p>
    <w:p w:rsidR="00CB7E10" w:rsidRDefault="00415A29">
      <w:pPr>
        <w:pStyle w:val="ProductList-Body"/>
      </w:pPr>
      <w:r>
        <w:t>Klientai turi teisę naudoti funkcijų paketus, išleistus SA galiojimo laikotarpiu.</w:t>
      </w:r>
    </w:p>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CB7E10" w:rsidRDefault="00415A29">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CB7E10">
      <w:pPr>
        <w:pStyle w:val="ProductList-Body"/>
      </w:pPr>
    </w:p>
    <w:p w:rsidR="00CB7E10" w:rsidRDefault="00415A29">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3"/>
      </w:pPr>
      <w:r>
        <w:t>2.1. Taikytinų „CAL Suite“ paketų naudojimo teisių nustatymas</w:t>
      </w:r>
    </w:p>
    <w:p w:rsidR="00CB7E10" w:rsidRDefault="00415A29">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CB7E10" w:rsidRDefault="00CB7E10">
      <w:pPr>
        <w:pStyle w:val="ProductList-Body"/>
      </w:pPr>
    </w:p>
    <w:p w:rsidR="00CB7E10" w:rsidRDefault="00415A29">
      <w:pPr>
        <w:pStyle w:val="ProductList-ClauseHeading"/>
        <w:outlineLvl w:val="3"/>
      </w:pPr>
      <w:r>
        <w:t>2.2. KPL paketų komponentai</w:t>
      </w:r>
    </w:p>
    <w:p w:rsidR="00CB7E10" w:rsidRDefault="00415A29">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CB7E10" w:rsidRDefault="00CB7E10">
      <w:pPr>
        <w:pStyle w:val="ProductList-Body"/>
      </w:pPr>
    </w:p>
    <w:p w:rsidR="00CB7E10" w:rsidRDefault="00415A29">
      <w:pPr>
        <w:pStyle w:val="ProductList-ClauseHeading"/>
        <w:outlineLvl w:val="3"/>
      </w:pPr>
      <w:r>
        <w:t>2.3. „CAL Suite Bridge“</w:t>
      </w:r>
    </w:p>
    <w:p w:rsidR="00CB7E10" w:rsidRDefault="00415A29">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596"/>
        <w:gridCol w:w="3597"/>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Priskirtos Internete teikiamos paslaugos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CB7E10" w:rsidRDefault="00415A2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B7E10" w:rsidRDefault="00415A2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Intune“</w:t>
            </w:r>
            <w:r>
              <w:fldChar w:fldCharType="begin"/>
            </w:r>
            <w:r>
              <w:instrText xml:space="preserve"> XE "„Microsoft Intune“"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B7E10" w:rsidRDefault="00415A29">
            <w:pPr>
              <w:pStyle w:val="ProductList-TableBody"/>
            </w:pPr>
            <w:r>
              <w:t>„Enterprise Mobility + Security E5“</w:t>
            </w:r>
            <w:r>
              <w:fldChar w:fldCharType="begin"/>
            </w:r>
            <w:r>
              <w:instrText xml:space="preserve"> XE "„Enterprise Mobility + Security E5“"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365 Enterprise“ E3</w:t>
            </w:r>
            <w:r>
              <w:fldChar w:fldCharType="begin"/>
            </w:r>
            <w:r>
              <w:instrText xml:space="preserve"> XE "„Office 365 Enterprise“ E3" </w:instrText>
            </w:r>
            <w:r>
              <w:fldChar w:fldCharType="end"/>
            </w:r>
            <w:r>
              <w:t xml:space="preserve"> arba</w:t>
            </w:r>
          </w:p>
          <w:p w:rsidR="00CB7E10" w:rsidRDefault="00415A29">
            <w:pPr>
              <w:pStyle w:val="ProductList-TableBody"/>
            </w:pPr>
            <w:r>
              <w:t>Office 365 Enterprise E5</w:t>
            </w:r>
            <w:r>
              <w:fldChar w:fldCharType="begin"/>
            </w:r>
            <w:r>
              <w:instrText xml:space="preserve"> XE "Office 365 Enterprise E5"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B7E10" w:rsidRDefault="00415A2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Intune“</w:t>
            </w:r>
            <w:r>
              <w:fldChar w:fldCharType="begin"/>
            </w:r>
            <w:r>
              <w:instrText xml:space="preserve"> XE "„Microsoft Intune“" </w:instrText>
            </w:r>
            <w:r>
              <w:fldChar w:fldCharType="end"/>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B7E10" w:rsidRDefault="00415A29">
            <w:pPr>
              <w:pStyle w:val="ProductList-TableBody"/>
            </w:pPr>
            <w:r>
              <w:t>„Enterprise Mobility + Security“ E5</w:t>
            </w:r>
            <w:r>
              <w:fldChar w:fldCharType="begin"/>
            </w:r>
            <w:r>
              <w:instrText xml:space="preserve"> XE "„Enterprise Mobility + Security“ E5" </w:instrText>
            </w:r>
            <w:r>
              <w:fldChar w:fldCharType="end"/>
            </w:r>
          </w:p>
        </w:tc>
      </w:tr>
    </w:tbl>
    <w:p w:rsidR="00CB7E10" w:rsidRDefault="00CB7E10">
      <w:pPr>
        <w:pStyle w:val="ProductList-Body"/>
      </w:pPr>
    </w:p>
    <w:p w:rsidR="00CB7E10" w:rsidRDefault="00415A29">
      <w:pPr>
        <w:pStyle w:val="ProductList-ClauseHeading"/>
        <w:outlineLvl w:val="3"/>
      </w:pPr>
      <w:r>
        <w:t>2.4. Tik studentams skirtos KPL (Akademinė atviroji ir Akademinė pasirenkamoji licencijos)</w:t>
      </w:r>
    </w:p>
    <w:p w:rsidR="00CB7E10" w:rsidRDefault="00415A29">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rsidR="00CB7E10" w:rsidRDefault="00415A29">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Akademinės programos</w:t>
      </w:r>
    </w:p>
    <w:p w:rsidR="00CB7E10" w:rsidRDefault="00415A29">
      <w:pPr>
        <w:pStyle w:val="ProductList-Body"/>
      </w:pPr>
      <w:r>
        <w:t>Toliau nurodytos sąlygos taikomos klientams, dalyvaujantiems Akademinėse bendrojo licencijavimo programose.</w:t>
      </w:r>
    </w:p>
    <w:p w:rsidR="00CB7E10" w:rsidRDefault="00CB7E10">
      <w:pPr>
        <w:pStyle w:val="ProductList-Body"/>
      </w:pPr>
    </w:p>
    <w:p w:rsidR="00CB7E10" w:rsidRDefault="00415A29">
      <w:pPr>
        <w:pStyle w:val="ProductList-SubClauseHeading"/>
        <w:outlineLvl w:val="4"/>
      </w:pPr>
      <w:r>
        <w:t>3.1.1. „Exchange Online“ archyvavimo, skirto „Exchange Server“, A versija</w:t>
      </w:r>
    </w:p>
    <w:p w:rsidR="00CB7E10" w:rsidRDefault="00415A29">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CB7E10" w:rsidRDefault="00415A29">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p w:rsidR="00CB7E10" w:rsidRDefault="00415A29">
      <w:pPr>
        <w:pStyle w:val="ProductList-ClauseHeading"/>
        <w:outlineLvl w:val="3"/>
      </w:pPr>
      <w:r>
        <w:t>4.1 Išplėstinės naudojimo teisės, skirtos „Microsoft 365“ klientams</w:t>
      </w:r>
    </w:p>
    <w:p w:rsidR="00CB7E10" w:rsidRDefault="00415A29">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CB7E10" w:rsidRDefault="00CB7E10">
      <w:pPr>
        <w:pStyle w:val="ProductList-Body"/>
      </w:pPr>
    </w:p>
    <w:p w:rsidR="00CB7E10" w:rsidRDefault="00415A29">
      <w:pPr>
        <w:pStyle w:val="ProductList-ClauseHeading"/>
        <w:outlineLvl w:val="3"/>
      </w:pPr>
      <w:r>
        <w:t>4.2. Internete teikiamos paslaugos, įtrauktos į „Enterprise CAL Suite“</w:t>
      </w:r>
    </w:p>
    <w:p w:rsidR="00CB7E10" w:rsidRDefault="00415A29">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612791"/>
      <w:r>
        <w:instrText>Core Infrastructure Server (CIS) Suite</w:instrText>
      </w:r>
      <w:bookmarkEnd w:id="52"/>
      <w:r>
        <w:instrText>" \l 2</w:instrText>
      </w:r>
      <w:r>
        <w:fldChar w:fldCharType="end"/>
      </w:r>
    </w:p>
    <w:p w:rsidR="00CB7E10" w:rsidRDefault="00415A29">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lastRenderedPageBreak/>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B7E10" w:rsidRDefault="00415A2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2.1. Programinė įranga, įtraukta į „CIS Suite Standard“</w:t>
      </w:r>
    </w:p>
    <w:p w:rsidR="00CB7E10" w:rsidRDefault="00415A29">
      <w:pPr>
        <w:pStyle w:val="ProductList-Body"/>
      </w:pPr>
      <w:r>
        <w:t>„CIS Suite Standard“ apima naujausias „Windows Server Standard“ ir „System Center Standard“ versijas, prieinamas kaip Kliento SA aprėpties dalis.</w:t>
      </w:r>
    </w:p>
    <w:p w:rsidR="00CB7E10" w:rsidRDefault="00CB7E10">
      <w:pPr>
        <w:pStyle w:val="ProductList-Body"/>
      </w:pPr>
    </w:p>
    <w:p w:rsidR="00CB7E10" w:rsidRDefault="00415A29">
      <w:pPr>
        <w:pStyle w:val="ProductList-ClauseHeading"/>
        <w:outlineLvl w:val="3"/>
      </w:pPr>
      <w:r>
        <w:t>2.2. Programinė įranga, įtraukta į „CIS Suite Datacenter“</w:t>
      </w:r>
    </w:p>
    <w:p w:rsidR="00CB7E10" w:rsidRDefault="00415A29">
      <w:pPr>
        <w:pStyle w:val="ProductList-Body"/>
      </w:pPr>
      <w:r>
        <w:t>„CIS Suite Datacenter“ apima naujausias „Windows Server Datacenter“ ir „System Center Datacenter“ versijas, prieinamas kaip Kliento SA aprėpties dalis.</w:t>
      </w:r>
    </w:p>
    <w:p w:rsidR="00CB7E10" w:rsidRDefault="00415A29">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Taikytinos naudojimo teisės</w:t>
      </w:r>
    </w:p>
    <w:p w:rsidR="00CB7E10" w:rsidRDefault="00415A2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CB7E10">
      <w:pPr>
        <w:pStyle w:val="ProductList-Body"/>
      </w:pPr>
    </w:p>
    <w:p w:rsidR="00CB7E10" w:rsidRDefault="00415A29">
      <w:pPr>
        <w:pStyle w:val="ProductList-ClauseHeading"/>
        <w:outlineLvl w:val="3"/>
      </w:pPr>
      <w:r>
        <w:t>3.2 Serverio licencija ir Valdymo licencijos priskyrimas</w:t>
      </w:r>
    </w:p>
    <w:p w:rsidR="00CB7E10" w:rsidRDefault="00415A2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B7E10" w:rsidRDefault="00CB7E10">
      <w:pPr>
        <w:pStyle w:val="ProductList-Body"/>
      </w:pPr>
    </w:p>
    <w:p w:rsidR="00CB7E10" w:rsidRDefault="00415A29">
      <w:pPr>
        <w:pStyle w:val="ProductList-ClauseHeading"/>
        <w:outlineLvl w:val="3"/>
      </w:pPr>
      <w:r>
        <w:t>3.3. Papildomos sąlygos</w:t>
      </w:r>
    </w:p>
    <w:p w:rsidR="00CB7E10" w:rsidRDefault="00415A2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CB7E10" w:rsidRDefault="00CB7E10">
      <w:pPr>
        <w:pStyle w:val="ProductList-Body"/>
      </w:pPr>
    </w:p>
    <w:p w:rsidR="00CB7E10" w:rsidRDefault="00415A2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CB7E10" w:rsidRDefault="00415A29">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4.1 „Microsoft Azure“ hibridinė privilegija, skirta „Windows Server“</w:t>
      </w:r>
    </w:p>
    <w:p w:rsidR="00CB7E10" w:rsidRDefault="00415A29">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rsidR="00CB7E10" w:rsidRDefault="00CB7E10">
      <w:pPr>
        <w:pStyle w:val="ProductList-Body"/>
      </w:pPr>
    </w:p>
    <w:p w:rsidR="00CB7E10" w:rsidRDefault="00415A29">
      <w:pPr>
        <w:pStyle w:val="ProductList-ClauseHeading"/>
        <w:outlineLvl w:val="3"/>
      </w:pPr>
      <w:r>
        <w:lastRenderedPageBreak/>
        <w:t>4.2 Pusmetinių naujinimų kanalų leidimai</w:t>
      </w:r>
    </w:p>
    <w:p w:rsidR="00CB7E10" w:rsidRDefault="00415A2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rsidR="00CB7E10" w:rsidRDefault="00CB7E10">
      <w:pPr>
        <w:pStyle w:val="ProductList-Body"/>
      </w:pPr>
    </w:p>
    <w:p w:rsidR="00CB7E10" w:rsidRDefault="00415A29">
      <w:pPr>
        <w:pStyle w:val="ProductList-ClauseHeading"/>
        <w:outlineLvl w:val="3"/>
      </w:pPr>
      <w:r>
        <w:t>4.3. „System Center“ konfigūracijos tvarkytuvo „Current Branch“ teisės</w:t>
      </w:r>
    </w:p>
    <w:p w:rsidR="00CB7E10" w:rsidRDefault="00415A2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CB7E10" w:rsidRDefault="00CB7E10">
      <w:pPr>
        <w:pStyle w:val="ProductList-Body"/>
      </w:pPr>
    </w:p>
    <w:p w:rsidR="00CB7E10" w:rsidRDefault="00415A29">
      <w:pPr>
        <w:pStyle w:val="ProductList-ClauseHeading"/>
        <w:outlineLvl w:val="3"/>
      </w:pPr>
      <w:r>
        <w:t>4.4 Programinės įrangos naujumo garantijos suteikiamos teisės ir privilegijos Prenumeratos licencijos turėtojams</w:t>
      </w:r>
    </w:p>
    <w:p w:rsidR="00CB7E10" w:rsidRDefault="00415A29">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CB7E10" w:rsidRDefault="00CB7E10">
      <w:pPr>
        <w:pStyle w:val="ProductList-Body"/>
      </w:pPr>
    </w:p>
    <w:p w:rsidR="00CB7E10" w:rsidRDefault="00415A29">
      <w:pPr>
        <w:pStyle w:val="ProductList-ClauseHeading"/>
        <w:outlineLvl w:val="3"/>
      </w:pPr>
      <w:r>
        <w:t>4.5. Serverio ir debesies registracijos sutartis (SCE) – teisė valdyti OSE „Microsoft Azure“ platformoje pagal „CIS Suite“ licencijas</w:t>
      </w:r>
    </w:p>
    <w:p w:rsidR="00CB7E10" w:rsidRDefault="00415A29">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CB7E10" w:rsidRDefault="00415A29">
      <w:pPr>
        <w:pStyle w:val="ProductList-Body"/>
        <w:ind w:left="720"/>
      </w:pPr>
      <w:r>
        <w:t>• „Windows Server“ virtualiųjų mašinų Egzemplioriai (įskaitant Egzempliorius, įdiegtus pagal „Azure“ HUB);</w:t>
      </w:r>
    </w:p>
    <w:p w:rsidR="00CB7E10" w:rsidRDefault="00415A29">
      <w:pPr>
        <w:pStyle w:val="ProductList-Body"/>
        <w:ind w:left="720"/>
      </w:pPr>
      <w:r>
        <w:t>• debesies paslaugų egzemplioriai (Žiniatinklio ir Darbuotojo vaidmenys);</w:t>
      </w:r>
    </w:p>
    <w:p w:rsidR="00CB7E10" w:rsidRDefault="00415A29">
      <w:pPr>
        <w:pStyle w:val="ProductList-Body"/>
        <w:ind w:left="720"/>
      </w:pPr>
      <w:r>
        <w:t>• saugyklos paskyros;</w:t>
      </w:r>
    </w:p>
    <w:p w:rsidR="00CB7E10" w:rsidRDefault="00415A29">
      <w:pPr>
        <w:pStyle w:val="ProductList-Body"/>
        <w:ind w:left="720"/>
      </w:pPr>
      <w:r>
        <w:t>• SQL duomenų bazės;</w:t>
      </w:r>
    </w:p>
    <w:p w:rsidR="00CB7E10" w:rsidRDefault="00415A29">
      <w:pPr>
        <w:pStyle w:val="ProductList-Body"/>
        <w:ind w:left="720"/>
      </w:pPr>
      <w:r>
        <w:t>• svetainių egzemplioriai.</w:t>
      </w:r>
    </w:p>
    <w:p w:rsidR="00CB7E10" w:rsidRDefault="00CB7E10">
      <w:pPr>
        <w:pStyle w:val="ProductList-Body"/>
      </w:pPr>
    </w:p>
    <w:p w:rsidR="00CB7E10" w:rsidRDefault="00415A29">
      <w:pPr>
        <w:pStyle w:val="ProductList-ClauseHeading"/>
        <w:outlineLvl w:val="3"/>
      </w:pPr>
      <w:r>
        <w:t>4.6. Programinės įrangos naujumo garantijos atnaujinimo pasiūlymas „Windows Server“ ir „System Centre“ klientams</w:t>
      </w:r>
    </w:p>
    <w:p w:rsidR="00CB7E10" w:rsidRDefault="00415A29">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B stulpelis</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Infrastructure Server Suite Standard‟ (Branduolio licencijų paketai po 2 licencijas)</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Infrastructure Server Suite Datacenter‟ (Branduolio licencijų paketai po 2 licencijas)</w:t>
            </w:r>
          </w:p>
        </w:tc>
      </w:tr>
    </w:tbl>
    <w:p w:rsidR="00CB7E10" w:rsidRDefault="00415A29">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57" w:name="_Sec862"/>
      <w:r>
        <w:t>Forefront</w:t>
      </w:r>
      <w:bookmarkEnd w:id="57"/>
      <w:r>
        <w:fldChar w:fldCharType="begin"/>
      </w:r>
      <w:r>
        <w:instrText xml:space="preserve"> TC "</w:instrText>
      </w:r>
      <w:bookmarkStart w:id="58" w:name="_Toc4612792"/>
      <w:r>
        <w:instrText>Forefront</w:instrText>
      </w:r>
      <w:bookmarkEnd w:id="58"/>
      <w:r>
        <w:instrText>" \l 2</w:instrText>
      </w:r>
      <w:r>
        <w:fldChar w:fldCharType="end"/>
      </w:r>
    </w:p>
    <w:p w:rsidR="00CB7E10" w:rsidRDefault="00415A29">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BFBFBF"/>
              <w:bottom w:val="none" w:sz="4" w:space="0" w:color="BFBFBF"/>
              <w:right w:val="none" w:sz="4" w:space="0" w:color="6E6E6E"/>
            </w:tcBorders>
          </w:tcPr>
          <w:p w:rsidR="00CB7E10" w:rsidRDefault="00415A2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B7E10" w:rsidRDefault="00415A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2.1 „Forefront Identity Manager 2010“ – „Windows Live“ leidimas</w:t>
      </w:r>
    </w:p>
    <w:p w:rsidR="00CB7E10" w:rsidRDefault="00415A29">
      <w:pPr>
        <w:pStyle w:val="ProductList-Body"/>
      </w:pPr>
      <w:r>
        <w:t>„Forefront Identity Manager 2010 – Windows Live Edition“ yra nauja „Identity Lifecycle Manager 2007 – Windows Live Edition“ versija.</w:t>
      </w:r>
    </w:p>
    <w:p w:rsidR="00CB7E10" w:rsidRDefault="00415A29">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Tapatybės duomenų importavimas: „Forefront Identity Manager 2010 R2 Windows Live Edition“</w:t>
      </w:r>
    </w:p>
    <w:p w:rsidR="00CB7E10" w:rsidRDefault="00415A29">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CB7E10" w:rsidRDefault="00CB7E10">
      <w:pPr>
        <w:pStyle w:val="ProductList-Body"/>
      </w:pPr>
    </w:p>
    <w:p w:rsidR="00CB7E10" w:rsidRDefault="00415A29">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63" w:name="_Sec610"/>
      <w:r>
        <w:t>„Microsoft Dynamics 365“ vietinė</w:t>
      </w:r>
      <w:bookmarkEnd w:id="63"/>
      <w:r>
        <w:fldChar w:fldCharType="begin"/>
      </w:r>
      <w:r>
        <w:instrText xml:space="preserve"> TC "„Microsoft Dynamics 365“ vietinė" \l 2</w:instrText>
      </w:r>
      <w:r>
        <w:fldChar w:fldCharType="end"/>
      </w:r>
    </w:p>
    <w:p w:rsidR="00CB7E10" w:rsidRDefault="00415A29">
      <w:pPr>
        <w:pStyle w:val="ProductList-Offering1SubSection"/>
        <w:outlineLvl w:val="2"/>
      </w:pPr>
      <w:bookmarkStart w:id="64" w:name="_Sec679"/>
      <w:r>
        <w:t>1. Programos pasiekiamumas</w:t>
      </w:r>
      <w:bookmarkEnd w:id="64"/>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9F9F9F"/>
              <w:right w:val="none" w:sz="4" w:space="0" w:color="6E6E6E"/>
            </w:tcBorders>
          </w:tcPr>
          <w:p w:rsidR="00CB7E10" w:rsidRDefault="00415A29">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CB7E10" w:rsidRDefault="00415A2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9F9F9F"/>
              <w:left w:val="none" w:sz="4" w:space="0" w:color="6E6E6E"/>
              <w:bottom w:val="dashed" w:sz="4" w:space="0" w:color="BFBFBF"/>
              <w:right w:val="none" w:sz="4" w:space="0" w:color="6E6E6E"/>
            </w:tcBorders>
          </w:tcPr>
          <w:p w:rsidR="00CB7E10" w:rsidRDefault="00415A29">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CB7E10" w:rsidRDefault="00415A2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2"/>
      </w:pPr>
      <w:bookmarkStart w:id="65" w:name="_Sec735"/>
      <w:r>
        <w:t>2. Informacija apie produktą</w:t>
      </w:r>
      <w:bookmarkEnd w:id="65"/>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2"/>
      </w:pPr>
      <w:bookmarkStart w:id="66" w:name="_Sec790"/>
      <w:r>
        <w:t>3. Naudojimo teisės</w:t>
      </w:r>
      <w:bookmarkEnd w:id="66"/>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lastRenderedPageBreak/>
        <w:t>3.1. „Dynamics 365 for Team Members“ vietinės KPL serverio programinės įrangos prieiga</w:t>
      </w:r>
    </w:p>
    <w:p w:rsidR="00CB7E10" w:rsidRDefault="00415A2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82"/>
        <w:gridCol w:w="3604"/>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CB7E10" w:rsidRDefault="00CB7E10">
      <w:pPr>
        <w:pStyle w:val="ProductList-Body"/>
      </w:pPr>
    </w:p>
    <w:p w:rsidR="00CB7E10" w:rsidRDefault="00415A29">
      <w:pPr>
        <w:pStyle w:val="ProductList-ClauseHeading"/>
        <w:outlineLvl w:val="3"/>
      </w:pPr>
      <w:r>
        <w:t>3.2. „Dynamics 365 for Sales“ vietinės KPL serverio programinės įrangos prieiga</w:t>
      </w:r>
    </w:p>
    <w:p w:rsidR="00CB7E10" w:rsidRDefault="00415A29">
      <w:pPr>
        <w:pStyle w:val="ProductList-Body"/>
      </w:pPr>
      <w:r>
        <w:t>Pasiekite serverio programinę įrangą „Sales“ naudoti.</w:t>
      </w:r>
    </w:p>
    <w:tbl>
      <w:tblPr>
        <w:tblStyle w:val="PURTable"/>
        <w:tblW w:w="0" w:type="dxa"/>
        <w:tblLook w:val="04A0" w:firstRow="1" w:lastRow="0" w:firstColumn="1" w:lastColumn="0" w:noHBand="0" w:noVBand="1"/>
      </w:tblPr>
      <w:tblGrid>
        <w:gridCol w:w="3582"/>
        <w:gridCol w:w="3604"/>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„Dynamics 365 for Sales“ vietinė KPL (įrenginio ir vartotojo)</w:t>
            </w:r>
          </w:p>
          <w:p w:rsidR="00CB7E10" w:rsidRDefault="00415A29">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CB7E10" w:rsidRDefault="00CB7E10">
      <w:pPr>
        <w:pStyle w:val="ProductList-Body"/>
      </w:pPr>
    </w:p>
    <w:p w:rsidR="00CB7E10" w:rsidRDefault="00415A29">
      <w:pPr>
        <w:pStyle w:val="ProductList-ClauseHeading"/>
        <w:outlineLvl w:val="3"/>
      </w:pPr>
      <w:r>
        <w:t>3.3. „Dynamics 365 for Customer Service“ vietinės KPL serverio programinės įrangos prieiga</w:t>
      </w:r>
    </w:p>
    <w:p w:rsidR="00CB7E10" w:rsidRDefault="00415A2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82"/>
        <w:gridCol w:w="3604"/>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3.4. „Dynamics 365 for Operations“ vietinės KPL serverio programinės įrangos prieiga</w:t>
      </w:r>
    </w:p>
    <w:p w:rsidR="00CB7E10" w:rsidRDefault="00415A29">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 xml:space="preserve">KPL atitinkanti licencija (žr. </w:t>
            </w:r>
            <w:hyperlink r:id="rId42">
              <w:r>
                <w:rPr>
                  <w:color w:val="00467F"/>
                  <w:u w:val="single"/>
                </w:rPr>
                <w:t>A priedą</w:t>
              </w:r>
            </w:hyperlink>
            <w:r>
              <w:t>)</w:t>
            </w:r>
          </w:p>
        </w:tc>
      </w:tr>
    </w:tbl>
    <w:p w:rsidR="00CB7E10" w:rsidRDefault="00CB7E10">
      <w:pPr>
        <w:pStyle w:val="ProductList-Body"/>
      </w:pPr>
    </w:p>
    <w:p w:rsidR="00CB7E10" w:rsidRDefault="00415A29">
      <w:pPr>
        <w:pStyle w:val="ProductList-ClauseHeading"/>
        <w:outlineLvl w:val="3"/>
      </w:pPr>
      <w:r>
        <w:t>3.5. „Dynamics 365 for Operations Activity‟ vietinės KPL serverio programinės įrangos prieiga</w:t>
      </w:r>
    </w:p>
    <w:p w:rsidR="00CB7E10" w:rsidRDefault="00415A2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8"/>
        <w:gridCol w:w="3608"/>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CB7E10" w:rsidRDefault="00CB7E10">
      <w:pPr>
        <w:pStyle w:val="ProductList-Body"/>
      </w:pPr>
    </w:p>
    <w:p w:rsidR="00CB7E10" w:rsidRDefault="00415A29">
      <w:pPr>
        <w:pStyle w:val="ProductList-ClauseHeading"/>
        <w:outlineLvl w:val="3"/>
      </w:pPr>
      <w:r>
        <w:t>3.6. „Dynamics 365 for Operations“ įrenginio vietinės KPL serverio programinės įrangos prieiga</w:t>
      </w:r>
    </w:p>
    <w:p w:rsidR="00CB7E10" w:rsidRDefault="00415A2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5"/>
        <w:gridCol w:w="3612"/>
        <w:gridCol w:w="360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CB7E10" w:rsidRDefault="00CB7E10">
      <w:pPr>
        <w:pStyle w:val="ProductList-ClauseHeading"/>
        <w:outlineLvl w:val="3"/>
      </w:pPr>
    </w:p>
    <w:p w:rsidR="00CB7E10" w:rsidRDefault="00415A29">
      <w:pPr>
        <w:pStyle w:val="ProductList-ClauseHeading"/>
        <w:outlineLvl w:val="3"/>
      </w:pPr>
      <w:r>
        <w:t>3.7 „Dynamics 365 for Operations Server‟ naudojimo teisės</w:t>
      </w:r>
    </w:p>
    <w:p w:rsidR="00CB7E10" w:rsidRDefault="00415A2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CB7E10" w:rsidRDefault="00CB7E10">
      <w:pPr>
        <w:pStyle w:val="ProductList-Body"/>
      </w:pPr>
    </w:p>
    <w:p w:rsidR="00CB7E10" w:rsidRDefault="00415A29">
      <w:pPr>
        <w:pStyle w:val="ProductList-ClauseHeading"/>
        <w:outlineLvl w:val="3"/>
      </w:pPr>
      <w:r>
        <w:t>3.8 Vietinės „Dynamics 365“ naudojimo teisės</w:t>
      </w:r>
    </w:p>
    <w:p w:rsidR="00CB7E10" w:rsidRDefault="00415A29">
      <w:pPr>
        <w:pStyle w:val="ProductList-SubClauseHeading"/>
        <w:outlineLvl w:val="4"/>
      </w:pPr>
      <w:r>
        <w:t>3.8.1 „Server Use Rights for Dynamics 365“ KPL</w:t>
      </w:r>
    </w:p>
    <w:p w:rsidR="00CB7E10" w:rsidRDefault="00415A29">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rsidR="00CB7E10" w:rsidRDefault="00CB7E10">
      <w:pPr>
        <w:pStyle w:val="ProductList-BodyIndented"/>
      </w:pPr>
    </w:p>
    <w:p w:rsidR="00CB7E10" w:rsidRDefault="00415A29">
      <w:pPr>
        <w:pStyle w:val="ProductList-SubClauseHeading"/>
        <w:outlineLvl w:val="4"/>
      </w:pPr>
      <w:r>
        <w:t>3.8.2 Teisė pasinaudoti priskirtais pasiūlymais</w:t>
      </w:r>
    </w:p>
    <w:p w:rsidR="00CB7E10" w:rsidRDefault="00415A29">
      <w:pPr>
        <w:pStyle w:val="ProductList-BodyIndented"/>
      </w:pPr>
      <w:r>
        <w:t>Klientai, atnaujinantys sutartis su „Dynamics CRM“ KPL licencijomis, nuo 2016 m. lapkričio 1 d. gali įsigyti „Dynamics 365“ vietinės KPL priskirto pasiūlymo licencijas iki 2019 m. spalio 31 d.</w:t>
      </w:r>
    </w:p>
    <w:p w:rsidR="00CB7E10" w:rsidRDefault="00CB7E10">
      <w:pPr>
        <w:pStyle w:val="ProductList-BodyIndented"/>
      </w:pPr>
    </w:p>
    <w:p w:rsidR="00CB7E10" w:rsidRDefault="00415A2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„Dynamics CRM 2016“, skirtas „Microsoft Office Outlook“</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CRM“ ataskaitų plėtiniai, skirti „Dynamics CRM 2016“</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„Dynamics Marketing Connector for Dynamics CRM“ (ne „Workgroup Server“)</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2"/>
      </w:pPr>
      <w:bookmarkStart w:id="67" w:name="_Sec818"/>
      <w:r>
        <w:t>4. Programinės įrangos naujumo garantija</w:t>
      </w:r>
      <w:bookmarkEnd w:id="67"/>
    </w:p>
    <w:tbl>
      <w:tblPr>
        <w:tblStyle w:val="PURTable"/>
        <w:tblW w:w="0" w:type="dxa"/>
        <w:tblLook w:val="04A0" w:firstRow="1" w:lastRow="0" w:firstColumn="1" w:lastColumn="0" w:noHBand="0" w:noVBand="1"/>
      </w:tblPr>
      <w:tblGrid>
        <w:gridCol w:w="3590"/>
        <w:gridCol w:w="3610"/>
        <w:gridCol w:w="359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 xml:space="preserve">Produktų naudojimo </w:t>
              </w:r>
              <w:r>
                <w:rPr>
                  <w:color w:val="00467F"/>
                  <w:u w:val="single"/>
                </w:rPr>
                <w:lastRenderedPageBreak/>
                <w:t>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lastRenderedPageBreak/>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4.1. „Dynamics 365 Server“ teisės</w:t>
      </w:r>
    </w:p>
    <w:p w:rsidR="00CB7E10" w:rsidRDefault="00415A29">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rsidR="00CB7E10" w:rsidRDefault="00CB7E10">
      <w:pPr>
        <w:pStyle w:val="ProductList-Body"/>
      </w:pPr>
    </w:p>
    <w:p w:rsidR="00CB7E10" w:rsidRDefault="00415A29">
      <w:pPr>
        <w:pStyle w:val="ProductList-ClauseHeading"/>
        <w:outlineLvl w:val="3"/>
      </w:pPr>
      <w:r>
        <w:t>4.2 „Dynamics 365 for Operations Server‟ teisės</w:t>
      </w:r>
    </w:p>
    <w:p w:rsidR="00CB7E10" w:rsidRDefault="00415A2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CB7E10" w:rsidRDefault="00CB7E10">
      <w:pPr>
        <w:pStyle w:val="ProductList-Body"/>
      </w:pPr>
    </w:p>
    <w:p w:rsidR="00CB7E10" w:rsidRDefault="00415A29">
      <w:pPr>
        <w:pStyle w:val="ProductList-ClauseHeading"/>
        <w:outlineLvl w:val="3"/>
      </w:pPr>
      <w:r>
        <w:t>4.3. Lokalizavimas ir naujinimai</w:t>
      </w:r>
    </w:p>
    <w:p w:rsidR="00CB7E10" w:rsidRDefault="00415A2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CB7E10" w:rsidRDefault="00CB7E10">
      <w:pPr>
        <w:pStyle w:val="ProductList-Body"/>
      </w:pPr>
    </w:p>
    <w:p w:rsidR="00CB7E10" w:rsidRDefault="00415A29">
      <w:pPr>
        <w:pStyle w:val="ProductList-ClauseHeading"/>
        <w:outlineLvl w:val="3"/>
      </w:pPr>
      <w:r>
        <w:t>4.4. „Unified Service Desk“ (USD)</w:t>
      </w:r>
    </w:p>
    <w:p w:rsidR="00CB7E10" w:rsidRDefault="00415A29">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B7E10" w:rsidRDefault="00CB7E10">
      <w:pPr>
        <w:pStyle w:val="ProductList-Body"/>
      </w:pPr>
    </w:p>
    <w:p w:rsidR="00CB7E10" w:rsidRDefault="00415A29">
      <w:pPr>
        <w:pStyle w:val="ProductList-ClauseHeading"/>
        <w:outlineLvl w:val="3"/>
      </w:pPr>
      <w:r>
        <w:t>4.5. „Dynamics CustomerSource“</w:t>
      </w:r>
    </w:p>
    <w:p w:rsidR="00CB7E10" w:rsidRDefault="00415A29">
      <w:pPr>
        <w:pStyle w:val="ProductList-Body"/>
      </w:pPr>
      <w:r>
        <w:t xml:space="preserve">„Dynamics 365“ vietinės KPL klientai, turintys galiojančią SA, gali pasiekti „CustomerSource“. </w:t>
      </w: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68" w:name="_Sec607"/>
      <w:r>
        <w:t>„Microsoft Identity Manager“</w:t>
      </w:r>
      <w:bookmarkEnd w:id="68"/>
      <w:r>
        <w:fldChar w:fldCharType="begin"/>
      </w:r>
      <w:r>
        <w:instrText xml:space="preserve"> TC "„Microsoft Identity Manager“" \l 2</w:instrText>
      </w:r>
      <w:r>
        <w:fldChar w:fldCharType="end"/>
      </w:r>
    </w:p>
    <w:p w:rsidR="00CB7E10" w:rsidRDefault="00415A29">
      <w:pPr>
        <w:pStyle w:val="ProductList-Offering1SubSection"/>
        <w:outlineLvl w:val="2"/>
      </w:pPr>
      <w:bookmarkStart w:id="69" w:name="_Sec677"/>
      <w:r>
        <w:t>1. Programos pasiekiamumas</w:t>
      </w:r>
      <w:bookmarkEnd w:id="6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BFBFBF"/>
              <w:bottom w:val="dashed" w:sz="4" w:space="0" w:color="BFBFBF"/>
              <w:right w:val="none" w:sz="4" w:space="0" w:color="6E6E6E"/>
            </w:tcBorders>
          </w:tcPr>
          <w:p w:rsidR="00CB7E10" w:rsidRDefault="00415A2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BFBFBF"/>
              <w:bottom w:val="none" w:sz="4" w:space="0" w:color="BFBFBF"/>
              <w:right w:val="none" w:sz="4" w:space="0" w:color="6E6E6E"/>
            </w:tcBorders>
          </w:tcPr>
          <w:p w:rsidR="00CB7E10" w:rsidRDefault="00415A2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2"/>
      </w:pPr>
      <w:bookmarkStart w:id="70" w:name="_Sec733"/>
      <w:r>
        <w:t>2. Informacija apie produktą</w:t>
      </w:r>
      <w:bookmarkEnd w:id="70"/>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2"/>
      </w:pPr>
      <w:bookmarkStart w:id="71" w:name="_Sec788"/>
      <w:r>
        <w:t>3. Naudojimo teisės</w:t>
      </w:r>
      <w:bookmarkEnd w:id="71"/>
    </w:p>
    <w:tbl>
      <w:tblPr>
        <w:tblStyle w:val="PURTable"/>
        <w:tblW w:w="0" w:type="dxa"/>
        <w:tblLook w:val="04A0" w:firstRow="1" w:lastRow="0" w:firstColumn="1" w:lastColumn="0" w:noHBand="0" w:noVBand="1"/>
      </w:tblPr>
      <w:tblGrid>
        <w:gridCol w:w="3605"/>
        <w:gridCol w:w="3586"/>
        <w:gridCol w:w="359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B7E10" w:rsidRDefault="00CB7E10">
            <w:pPr>
              <w:pStyle w:val="ProductList-TableBody"/>
            </w:pPr>
          </w:p>
        </w:tc>
      </w:tr>
    </w:tbl>
    <w:p w:rsidR="00CB7E10" w:rsidRDefault="00415A29">
      <w:pPr>
        <w:pStyle w:val="ProductList-Offering1SubSection"/>
        <w:outlineLvl w:val="2"/>
      </w:pPr>
      <w:bookmarkStart w:id="72" w:name="_Sec815"/>
      <w:r>
        <w:t>4. Programinės įrangos naujumo garantija</w:t>
      </w:r>
      <w:bookmarkEnd w:id="72"/>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73" w:name="_Sec611"/>
      <w:r>
        <w:t>„Office“ programos</w:t>
      </w:r>
      <w:bookmarkEnd w:id="73"/>
      <w:r>
        <w:fldChar w:fldCharType="begin"/>
      </w:r>
      <w:r>
        <w:instrText xml:space="preserve"> TC "„Office“ programos" \l 2</w:instrText>
      </w:r>
      <w:r>
        <w:fldChar w:fldCharType="end"/>
      </w:r>
    </w:p>
    <w:p w:rsidR="00CB7E10" w:rsidRDefault="00415A29">
      <w:pPr>
        <w:pStyle w:val="ProductList-Offering2HeadingNoBorder"/>
        <w:outlineLvl w:val="2"/>
      </w:pPr>
      <w:bookmarkStart w:id="74" w:name="_Sec636"/>
      <w:r>
        <w:t>„Office“ kompiuterio taikomosios programos</w:t>
      </w:r>
      <w:bookmarkEnd w:id="74"/>
      <w:r>
        <w:fldChar w:fldCharType="begin"/>
      </w:r>
      <w:r>
        <w:instrText xml:space="preserve"> TC "„Office“ kompiuterio taikomosios programos" \l 3</w:instrText>
      </w:r>
      <w:r>
        <w:fldChar w:fldCharType="end"/>
      </w:r>
    </w:p>
    <w:p w:rsidR="00CB7E10" w:rsidRDefault="00415A29">
      <w:pPr>
        <w:pStyle w:val="ProductList-Offering1SubSection"/>
        <w:outlineLvl w:val="3"/>
      </w:pPr>
      <w:bookmarkStart w:id="75" w:name="_Sec681"/>
      <w:r>
        <w:t>1. Programų pasiekiamumas</w:t>
      </w:r>
      <w:bookmarkEnd w:id="75"/>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000000"/>
              <w:bottom w:val="dashed" w:sz="4" w:space="0" w:color="BFBFBF"/>
              <w:right w:val="single" w:sz="6" w:space="0" w:color="FFFFFF"/>
            </w:tcBorders>
          </w:tcPr>
          <w:p w:rsidR="00CB7E10" w:rsidRDefault="00415A2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dashed" w:sz="4" w:space="0" w:color="BFBFBF"/>
              <w:right w:val="single" w:sz="6" w:space="0" w:color="FFFFFF"/>
            </w:tcBorders>
          </w:tcPr>
          <w:p w:rsidR="00CB7E10" w:rsidRDefault="00415A29">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E10" w:rsidRDefault="00CB7E1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000000"/>
              <w:bottom w:val="none" w:sz="4" w:space="0" w:color="BFBFBF"/>
              <w:right w:val="single" w:sz="6" w:space="0" w:color="FFFFFF"/>
            </w:tcBorders>
          </w:tcPr>
          <w:p w:rsidR="00CB7E10" w:rsidRDefault="00415A29">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B7E10" w:rsidRDefault="00415A2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B7E10" w:rsidRDefault="00CB7E1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76" w:name="_Sec736"/>
      <w:r>
        <w:t>2. Informacija apie produktą</w:t>
      </w:r>
      <w:bookmarkEnd w:id="76"/>
    </w:p>
    <w:tbl>
      <w:tblPr>
        <w:tblStyle w:val="PURTable"/>
        <w:tblW w:w="0" w:type="dxa"/>
        <w:tblLook w:val="04A0" w:firstRow="1" w:lastRow="0" w:firstColumn="1" w:lastColumn="0" w:noHBand="0" w:noVBand="1"/>
      </w:tblPr>
      <w:tblGrid>
        <w:gridCol w:w="3578"/>
        <w:gridCol w:w="3647"/>
        <w:gridCol w:w="356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Priedai ir pagal SA. </w:t>
            </w:r>
            <w:hyperlink w:anchor="_Sec1237">
              <w:r>
                <w:rPr>
                  <w:color w:val="00467F"/>
                  <w:u w:val="single"/>
                </w:rPr>
                <w:t>Žr. C priedą</w:t>
              </w:r>
            </w:hyperlink>
          </w:p>
        </w:tc>
      </w:tr>
    </w:tbl>
    <w:p w:rsidR="00CB7E10" w:rsidRDefault="00CB7E10">
      <w:pPr>
        <w:pStyle w:val="ProductList-Body"/>
      </w:pPr>
    </w:p>
    <w:p w:rsidR="00CB7E10" w:rsidRDefault="00415A29">
      <w:pPr>
        <w:pStyle w:val="ProductList-ClauseHeading"/>
        <w:outlineLvl w:val="4"/>
      </w:pPr>
      <w:r>
        <w:t>2.1. Darbas namie</w:t>
      </w:r>
    </w:p>
    <w:p w:rsidR="00CB7E10" w:rsidRDefault="00415A29">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38"/>
        <w:gridCol w:w="5552"/>
      </w:tblGrid>
      <w:tr w:rsidR="00CB7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B7E10" w:rsidRDefault="00415A29">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CB7E10" w:rsidRDefault="00415A29">
            <w:pPr>
              <w:pStyle w:val="ProductList-TableBody"/>
            </w:pPr>
            <w:r>
              <w:rPr>
                <w:color w:val="FFFFFF"/>
              </w:rPr>
              <w:t>Priskirta „Work at Home“ licencija</w:t>
            </w:r>
          </w:p>
        </w:tc>
      </w:tr>
      <w:tr w:rsidR="00CB7E10">
        <w:tc>
          <w:tcPr>
            <w:tcW w:w="5880" w:type="dxa"/>
            <w:tcBorders>
              <w:left w:val="single" w:sz="4" w:space="0" w:color="6E6E6E"/>
              <w:right w:val="single" w:sz="4" w:space="0" w:color="6E6E6E"/>
            </w:tcBorders>
          </w:tcPr>
          <w:p w:rsidR="00CB7E10" w:rsidRDefault="00415A29">
            <w:pPr>
              <w:pStyle w:val="ProductList-TableBody"/>
            </w:pPr>
            <w:r>
              <w:t>Office Standard 2019</w:t>
            </w:r>
          </w:p>
        </w:tc>
        <w:tc>
          <w:tcPr>
            <w:tcW w:w="6240" w:type="dxa"/>
            <w:tcBorders>
              <w:left w:val="single" w:sz="4" w:space="0" w:color="6E6E6E"/>
              <w:right w:val="single" w:sz="4" w:space="0" w:color="6E6E6E"/>
            </w:tcBorders>
          </w:tcPr>
          <w:p w:rsidR="00CB7E10" w:rsidRDefault="00415A29">
            <w:pPr>
              <w:pStyle w:val="ProductList-TableBody"/>
            </w:pPr>
            <w:r>
              <w:t>Darbas namie su „Office Standard 2019“</w:t>
            </w:r>
          </w:p>
        </w:tc>
      </w:tr>
      <w:tr w:rsidR="00CB7E10">
        <w:tc>
          <w:tcPr>
            <w:tcW w:w="5880" w:type="dxa"/>
            <w:tcBorders>
              <w:left w:val="single" w:sz="4" w:space="0" w:color="6E6E6E"/>
              <w:right w:val="single" w:sz="4" w:space="0" w:color="6E6E6E"/>
            </w:tcBorders>
          </w:tcPr>
          <w:p w:rsidR="00CB7E10" w:rsidRDefault="00415A29">
            <w:pPr>
              <w:pStyle w:val="ProductList-TableBody"/>
            </w:pPr>
            <w:r>
              <w:t>Office Professional Plus 2019</w:t>
            </w:r>
          </w:p>
        </w:tc>
        <w:tc>
          <w:tcPr>
            <w:tcW w:w="6240" w:type="dxa"/>
            <w:tcBorders>
              <w:left w:val="single" w:sz="4" w:space="0" w:color="6E6E6E"/>
              <w:right w:val="single" w:sz="4" w:space="0" w:color="6E6E6E"/>
            </w:tcBorders>
          </w:tcPr>
          <w:p w:rsidR="00CB7E10" w:rsidRDefault="00415A29">
            <w:pPr>
              <w:pStyle w:val="ProductList-TableBody"/>
            </w:pPr>
            <w:r>
              <w:t>Darbas namie su „Office Professional Plus 2019“</w:t>
            </w:r>
          </w:p>
        </w:tc>
      </w:tr>
    </w:tbl>
    <w:p w:rsidR="00CB7E10" w:rsidRDefault="00CB7E10">
      <w:pPr>
        <w:pStyle w:val="ProductList-Body"/>
      </w:pPr>
    </w:p>
    <w:p w:rsidR="00CB7E10" w:rsidRDefault="00415A29">
      <w:pPr>
        <w:pStyle w:val="ProductList-ClauseHeading"/>
        <w:outlineLvl w:val="4"/>
      </w:pPr>
      <w:r>
        <w:t>2.2. Su platforma nesusieta licencija</w:t>
      </w:r>
    </w:p>
    <w:p w:rsidR="00CB7E10" w:rsidRDefault="00415A2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CB7E10" w:rsidRDefault="00CB7E10">
      <w:pPr>
        <w:pStyle w:val="ProductList-Body"/>
      </w:pPr>
    </w:p>
    <w:p w:rsidR="00CB7E10" w:rsidRDefault="00415A29">
      <w:pPr>
        <w:pStyle w:val="ProductList-ClauseHeading"/>
        <w:outlineLvl w:val="4"/>
      </w:pPr>
      <w:r>
        <w:t>2.3. „Office Online Server“</w:t>
      </w:r>
    </w:p>
    <w:p w:rsidR="00CB7E10" w:rsidRDefault="00415A2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CB7E10" w:rsidRDefault="00415A29">
      <w:pPr>
        <w:pStyle w:val="ProductList-Offering1SubSection"/>
        <w:outlineLvl w:val="3"/>
      </w:pPr>
      <w:bookmarkStart w:id="77" w:name="_Sec791"/>
      <w:r>
        <w:lastRenderedPageBreak/>
        <w:t>3. Naudojimo teisės</w:t>
      </w:r>
      <w:bookmarkEnd w:id="77"/>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„Office Home &amp; Student 2013 RT“ naudojimo komerciniais tikslais teisės</w:t>
      </w:r>
    </w:p>
    <w:p w:rsidR="00CB7E10" w:rsidRDefault="00415A29">
      <w:pPr>
        <w:pStyle w:val="ProductList-Body"/>
      </w:pPr>
      <w:r>
        <w:t>„Office Home &amp; Student 2013 RT“ komercinio naudojimo apribojimas atšaukiamas tolesnėms licencijoms.</w:t>
      </w:r>
    </w:p>
    <w:p w:rsidR="00CB7E10" w:rsidRDefault="00415A29" w:rsidP="00415A29">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CB7E10" w:rsidRDefault="00415A29" w:rsidP="00415A29">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rsidR="00CB7E10" w:rsidRDefault="00415A29">
      <w:pPr>
        <w:pStyle w:val="ProductList-Body"/>
      </w:pPr>
      <w:r>
        <w:t>Išskyrus šiame skyriuje nurodytus atvejus, bus taikomos sąlygos, pateikiamos „Office Home &amp; Student 2013 RT“ licencijoje.</w:t>
      </w:r>
    </w:p>
    <w:p w:rsidR="00CB7E10" w:rsidRDefault="00CB7E10">
      <w:pPr>
        <w:pStyle w:val="ProductList-Body"/>
      </w:pPr>
    </w:p>
    <w:p w:rsidR="00CB7E10" w:rsidRDefault="00415A29">
      <w:pPr>
        <w:pStyle w:val="ProductList-ClauseHeading"/>
        <w:outlineLvl w:val="4"/>
      </w:pPr>
      <w:r>
        <w:t>3.2. Akademinės programos</w:t>
      </w:r>
    </w:p>
    <w:p w:rsidR="00CB7E10" w:rsidRDefault="00415A29">
      <w:pPr>
        <w:pStyle w:val="ProductList-Body"/>
      </w:pPr>
      <w:r>
        <w:t>Toliau nurodytos sąlygos taikomos klientams, dalyvaujantiems Akademinėse bendrojo licencijavimo programose.</w:t>
      </w:r>
    </w:p>
    <w:p w:rsidR="00CB7E10" w:rsidRDefault="00CB7E10">
      <w:pPr>
        <w:pStyle w:val="ProductList-Body"/>
      </w:pPr>
    </w:p>
    <w:p w:rsidR="00CB7E10" w:rsidRDefault="00415A29">
      <w:pPr>
        <w:pStyle w:val="ProductList-SubClauseHeading"/>
        <w:outlineLvl w:val="5"/>
      </w:pPr>
      <w:r>
        <w:t>3.2.1 „Office 365 ProPlus“ išplėstinės naudojimo teisės</w:t>
      </w:r>
    </w:p>
    <w:p w:rsidR="00CB7E10" w:rsidRDefault="00415A2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CB7E10" w:rsidRDefault="00CB7E10">
      <w:pPr>
        <w:pStyle w:val="ProductList-BodyIndented"/>
      </w:pPr>
    </w:p>
    <w:p w:rsidR="00CB7E10" w:rsidRDefault="00415A29">
      <w:pPr>
        <w:pStyle w:val="ProductList-SubClauseHeading"/>
        <w:outlineLvl w:val="5"/>
      </w:pPr>
      <w:r>
        <w:t>3.2.2 Absolvento privilegija</w:t>
      </w:r>
    </w:p>
    <w:p w:rsidR="00CB7E10" w:rsidRDefault="00415A2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CB7E10" w:rsidRDefault="00415A29">
      <w:pPr>
        <w:pStyle w:val="ProductList-Offering1SubSection"/>
        <w:outlineLvl w:val="3"/>
      </w:pPr>
      <w:bookmarkStart w:id="78" w:name="_Sec819"/>
      <w:r>
        <w:t>4. Programinės įrangos naujumo garantija</w:t>
      </w:r>
      <w:bookmarkEnd w:id="78"/>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79" w:name="_Sec680"/>
      <w:r>
        <w:t>Office for Mac</w:t>
      </w:r>
      <w:bookmarkEnd w:id="79"/>
      <w:r>
        <w:fldChar w:fldCharType="begin"/>
      </w:r>
      <w:r>
        <w:instrText xml:space="preserve"> TC "</w:instrText>
      </w:r>
      <w:bookmarkStart w:id="80" w:name="_Toc4612793"/>
      <w:r>
        <w:instrText>Office for Mac</w:instrText>
      </w:r>
      <w:bookmarkEnd w:id="80"/>
      <w:r>
        <w:instrText>" \l 3</w:instrText>
      </w:r>
      <w:r>
        <w:fldChar w:fldCharType="end"/>
      </w:r>
    </w:p>
    <w:p w:rsidR="00CB7E10" w:rsidRDefault="00415A29">
      <w:pPr>
        <w:pStyle w:val="ProductList-Offering1SubSection"/>
        <w:outlineLvl w:val="3"/>
      </w:pPr>
      <w:bookmarkStart w:id="81" w:name="_Sec682"/>
      <w:r>
        <w:t>1. Programos pasiekiamumas</w:t>
      </w:r>
      <w:bookmarkEnd w:id="8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82" w:name="_Sec737"/>
      <w:r>
        <w:t>2. Informacija apie produktą</w:t>
      </w:r>
      <w:bookmarkEnd w:id="82"/>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Darbas namie</w:t>
      </w:r>
    </w:p>
    <w:p w:rsidR="00CB7E10" w:rsidRDefault="00415A29">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rsidR="00CB7E10" w:rsidRDefault="00CB7E10">
      <w:pPr>
        <w:pStyle w:val="ProductList-Body"/>
      </w:pPr>
    </w:p>
    <w:p w:rsidR="00CB7E10" w:rsidRDefault="00CB7E10">
      <w:pPr>
        <w:pStyle w:val="ProductList-Body"/>
      </w:pPr>
    </w:p>
    <w:p w:rsidR="00CB7E10" w:rsidRDefault="00415A29">
      <w:pPr>
        <w:pStyle w:val="ProductList-ClauseHeading"/>
        <w:outlineLvl w:val="4"/>
      </w:pPr>
      <w:r>
        <w:t>2.2. Su platforma nesusieta licencija</w:t>
      </w:r>
    </w:p>
    <w:p w:rsidR="00CB7E10" w:rsidRDefault="00415A2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CB7E10" w:rsidRDefault="00CB7E10">
      <w:pPr>
        <w:pStyle w:val="ProductList-Body"/>
      </w:pPr>
    </w:p>
    <w:p w:rsidR="00CB7E10" w:rsidRDefault="00415A29">
      <w:pPr>
        <w:pStyle w:val="ProductList-ClauseHeading"/>
        <w:outlineLvl w:val="4"/>
      </w:pPr>
      <w:r>
        <w:t>2.3. „Office Online Server“</w:t>
      </w:r>
    </w:p>
    <w:p w:rsidR="00CB7E10" w:rsidRDefault="00415A29">
      <w:pPr>
        <w:pStyle w:val="ProductList-Body"/>
      </w:pPr>
      <w:r>
        <w:t xml:space="preserve">Klientai, įsigiję „Office 2016 for Mac“ standartines licencijas iki 2016 m. rugpjūčio 1 d., gali naudodami tas licencijas naudoti </w:t>
      </w:r>
      <w:hyperlink r:id="rId47">
        <w:r>
          <w:rPr>
            <w:color w:val="00467F"/>
            <w:u w:val="single"/>
          </w:rPr>
          <w:t>B priedo skyriuje „Office Online“</w:t>
        </w:r>
      </w:hyperlink>
      <w:r>
        <w:t xml:space="preserve"> aprašytas redagavimo funkcijas. Ši teisė baigia galioti 2019 m. rugpjūčio 1 d.</w:t>
      </w:r>
    </w:p>
    <w:p w:rsidR="00CB7E10" w:rsidRDefault="00415A29">
      <w:pPr>
        <w:pStyle w:val="ProductList-Offering1SubSection"/>
        <w:outlineLvl w:val="3"/>
      </w:pPr>
      <w:bookmarkStart w:id="83" w:name="_Sec792"/>
      <w:r>
        <w:t>3. Naudojimo teisės</w:t>
      </w:r>
      <w:bookmarkEnd w:id="83"/>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„Office Home &amp; Student 2013 RT“ naudojimas komerciniais tikslais</w:t>
      </w:r>
    </w:p>
    <w:p w:rsidR="00CB7E10" w:rsidRDefault="00415A29">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CB7E10" w:rsidRDefault="00415A29">
      <w:pPr>
        <w:pStyle w:val="ProductList-Offering1SubSection"/>
        <w:outlineLvl w:val="3"/>
      </w:pPr>
      <w:bookmarkStart w:id="84" w:name="_Sec821"/>
      <w:r>
        <w:t>4. Programinės įrangos naujumo garantija</w:t>
      </w:r>
      <w:bookmarkEnd w:id="84"/>
    </w:p>
    <w:tbl>
      <w:tblPr>
        <w:tblStyle w:val="PURTable"/>
        <w:tblW w:w="0" w:type="dxa"/>
        <w:tblLook w:val="04A0" w:firstRow="1" w:lastRow="0" w:firstColumn="1" w:lastColumn="0" w:noHBand="0" w:noVBand="1"/>
      </w:tblPr>
      <w:tblGrid>
        <w:gridCol w:w="3580"/>
        <w:gridCol w:w="3626"/>
        <w:gridCol w:w="358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85" w:name="_Sec612"/>
      <w:r>
        <w:t>„Office“ serveriai</w:t>
      </w:r>
      <w:bookmarkEnd w:id="85"/>
      <w:r>
        <w:fldChar w:fldCharType="begin"/>
      </w:r>
      <w:r>
        <w:instrText xml:space="preserve"> TC "„Office“ serveriai" \l 2</w:instrText>
      </w:r>
      <w:r>
        <w:fldChar w:fldCharType="end"/>
      </w:r>
    </w:p>
    <w:p w:rsidR="00CB7E10" w:rsidRDefault="00415A29">
      <w:pPr>
        <w:pStyle w:val="ProductList-Offering2HeadingNoBorder"/>
        <w:outlineLvl w:val="2"/>
      </w:pPr>
      <w:bookmarkStart w:id="86" w:name="_Sec638"/>
      <w:r>
        <w:t>Exchange Server</w:t>
      </w:r>
      <w:bookmarkEnd w:id="86"/>
      <w:r>
        <w:fldChar w:fldCharType="begin"/>
      </w:r>
      <w:r>
        <w:instrText xml:space="preserve"> TC "</w:instrText>
      </w:r>
      <w:bookmarkStart w:id="87" w:name="_Toc4612794"/>
      <w:r>
        <w:instrText>Exchange Server</w:instrText>
      </w:r>
      <w:bookmarkEnd w:id="87"/>
      <w:r>
        <w:instrText>" \l 3</w:instrText>
      </w:r>
      <w:r>
        <w:fldChar w:fldCharType="end"/>
      </w:r>
    </w:p>
    <w:p w:rsidR="00CB7E10" w:rsidRDefault="00415A29">
      <w:pPr>
        <w:pStyle w:val="ProductList-Offering1SubSection"/>
        <w:outlineLvl w:val="3"/>
      </w:pPr>
      <w:bookmarkStart w:id="88" w:name="_Sec683"/>
      <w:r>
        <w:t>1. Programos pasiekiamumas</w:t>
      </w:r>
      <w:bookmarkEnd w:id="88"/>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7E10" w:rsidRDefault="00415A29">
      <w:pPr>
        <w:pStyle w:val="ProductList-Offering1SubSection"/>
        <w:outlineLvl w:val="3"/>
      </w:pPr>
      <w:bookmarkStart w:id="89" w:name="_Sec738"/>
      <w:r>
        <w:lastRenderedPageBreak/>
        <w:t>2. Informacija apie produktą</w:t>
      </w:r>
      <w:bookmarkEnd w:id="89"/>
    </w:p>
    <w:tbl>
      <w:tblPr>
        <w:tblStyle w:val="PURTable"/>
        <w:tblW w:w="0" w:type="dxa"/>
        <w:tblLook w:val="04A0" w:firstRow="1" w:lastRow="0" w:firstColumn="1" w:lastColumn="0" w:noHBand="0" w:noVBand="1"/>
      </w:tblPr>
      <w:tblGrid>
        <w:gridCol w:w="3568"/>
        <w:gridCol w:w="3645"/>
        <w:gridCol w:w="35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90" w:name="_Sec793"/>
      <w:r>
        <w:t>3. Naudojimo teisės</w:t>
      </w:r>
      <w:bookmarkEnd w:id="90"/>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„Exchange Online“ (1 / 1G / 2 / 2A / 2G plano)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SubClauseHeading"/>
        <w:outlineLvl w:val="5"/>
      </w:pPr>
      <w:r>
        <w:t>3.1.1. Papildomos funkcijos, susietos su „Exchange“ korporatyvine KPL</w:t>
      </w:r>
    </w:p>
    <w:p w:rsidR="00CB7E10" w:rsidRDefault="00415A2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„Exchange Online“ (2 / 2A / 2G plano)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Indented"/>
      </w:pPr>
    </w:p>
    <w:p w:rsidR="00CB7E10" w:rsidRDefault="00415A2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CB7E10">
      <w:pPr>
        <w:pStyle w:val="ProductList-Body"/>
      </w:pPr>
    </w:p>
    <w:p w:rsidR="00CB7E10" w:rsidRDefault="00415A29">
      <w:pPr>
        <w:pStyle w:val="ProductList-Offering1SubSection"/>
        <w:outlineLvl w:val="3"/>
      </w:pPr>
      <w:bookmarkStart w:id="91" w:name="_Sec824"/>
      <w:r>
        <w:t>4. Programinės įrangos naujumo garantija</w:t>
      </w:r>
      <w:bookmarkEnd w:id="91"/>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„Exchange Enterprise CAL with Services 2019“ papildomos sąlygos</w:t>
      </w:r>
    </w:p>
    <w:p w:rsidR="00CB7E10" w:rsidRDefault="00415A29">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rsidR="00CB7E10" w:rsidRDefault="00CB7E10">
      <w:pPr>
        <w:pStyle w:val="ProductList-Body"/>
      </w:pPr>
    </w:p>
    <w:p w:rsidR="00CB7E10" w:rsidRDefault="00415A29">
      <w:pPr>
        <w:pStyle w:val="ProductList-ClauseHeading"/>
        <w:outlineLvl w:val="4"/>
      </w:pPr>
      <w:r>
        <w:t>4.2. „Exchange Online“ balso pašto paslauga</w:t>
      </w:r>
    </w:p>
    <w:p w:rsidR="00CB7E10" w:rsidRDefault="00415A29">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92" w:name="_Sec639"/>
      <w:r>
        <w:t>Project Server</w:t>
      </w:r>
      <w:bookmarkEnd w:id="92"/>
      <w:r>
        <w:fldChar w:fldCharType="begin"/>
      </w:r>
      <w:r>
        <w:instrText xml:space="preserve"> TC "</w:instrText>
      </w:r>
      <w:bookmarkStart w:id="93" w:name="_Toc4612795"/>
      <w:r>
        <w:instrText>Project Server</w:instrText>
      </w:r>
      <w:bookmarkEnd w:id="93"/>
      <w:r>
        <w:instrText>" \l 3</w:instrText>
      </w:r>
      <w:r>
        <w:fldChar w:fldCharType="end"/>
      </w:r>
    </w:p>
    <w:p w:rsidR="00CB7E10" w:rsidRDefault="00415A29">
      <w:pPr>
        <w:pStyle w:val="ProductList-Offering1SubSection"/>
        <w:outlineLvl w:val="3"/>
      </w:pPr>
      <w:bookmarkStart w:id="94" w:name="_Sec684"/>
      <w:r>
        <w:t>1. Programos pasiekiamumas</w:t>
      </w:r>
      <w:bookmarkEnd w:id="9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95" w:name="_Sec739"/>
      <w:r>
        <w:lastRenderedPageBreak/>
        <w:t>2. Informacija apie produktą</w:t>
      </w:r>
      <w:bookmarkEnd w:id="95"/>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96" w:name="_Sec795"/>
      <w:r>
        <w:t>3. Naudojimo teisės</w:t>
      </w:r>
      <w:bookmarkEnd w:id="96"/>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B7E10" w:rsidRDefault="00415A29">
            <w:pPr>
              <w:pStyle w:val="ProductList-TableBody"/>
            </w:pPr>
            <w:r>
              <w:t>„Project Online Essentials“ vartotojo PL</w:t>
            </w:r>
          </w:p>
        </w:tc>
      </w:tr>
      <w:tr w:rsidR="00CB7E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E10" w:rsidRDefault="00415A29">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rsidR="00CB7E10" w:rsidRDefault="00415A29">
            <w:pPr>
              <w:pStyle w:val="ProductList-TableBody"/>
            </w:pPr>
            <w:r>
              <w:t>„Project Online Premium“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3"/>
      </w:pPr>
      <w:bookmarkStart w:id="97" w:name="_Sec822"/>
      <w:r>
        <w:t>4. Programinės įrangos naujumo garantija</w:t>
      </w:r>
      <w:bookmarkEnd w:id="97"/>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98" w:name="_Sec640"/>
      <w:r>
        <w:t>SharePoint Server</w:t>
      </w:r>
      <w:bookmarkEnd w:id="98"/>
      <w:r>
        <w:fldChar w:fldCharType="begin"/>
      </w:r>
      <w:r>
        <w:instrText xml:space="preserve"> TC "</w:instrText>
      </w:r>
      <w:bookmarkStart w:id="99" w:name="_Toc4612796"/>
      <w:r>
        <w:instrText>SharePoint Server</w:instrText>
      </w:r>
      <w:bookmarkEnd w:id="99"/>
      <w:r>
        <w:instrText>" \l 3</w:instrText>
      </w:r>
      <w:r>
        <w:fldChar w:fldCharType="end"/>
      </w:r>
    </w:p>
    <w:p w:rsidR="00CB7E10" w:rsidRDefault="00415A29">
      <w:pPr>
        <w:pStyle w:val="ProductList-Offering1SubSection"/>
        <w:outlineLvl w:val="3"/>
      </w:pPr>
      <w:bookmarkStart w:id="100" w:name="_Sec685"/>
      <w:r>
        <w:t>1. Programos pasiekiamumas</w:t>
      </w:r>
      <w:bookmarkEnd w:id="100"/>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7E10" w:rsidRDefault="00415A29">
      <w:pPr>
        <w:pStyle w:val="ProductList-Offering1SubSection"/>
        <w:outlineLvl w:val="3"/>
      </w:pPr>
      <w:bookmarkStart w:id="101" w:name="_Sec740"/>
      <w:r>
        <w:t>2. Informacija apie produktą</w:t>
      </w:r>
      <w:bookmarkEnd w:id="101"/>
    </w:p>
    <w:tbl>
      <w:tblPr>
        <w:tblStyle w:val="PURTable"/>
        <w:tblW w:w="0" w:type="dxa"/>
        <w:tblLook w:val="04A0" w:firstRow="1" w:lastRow="0" w:firstColumn="1" w:lastColumn="0" w:noHBand="0" w:noVBand="1"/>
      </w:tblPr>
      <w:tblGrid>
        <w:gridCol w:w="3576"/>
        <w:gridCol w:w="3648"/>
        <w:gridCol w:w="356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102" w:name="_Sec798"/>
      <w:r>
        <w:t>3. Naudojimo teisės</w:t>
      </w:r>
      <w:bookmarkEnd w:id="102"/>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590"/>
        <w:gridCol w:w="3600"/>
        <w:gridCol w:w="360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SubClauseHeading"/>
        <w:outlineLvl w:val="5"/>
      </w:pPr>
      <w:r>
        <w:t>3.1.1. Papildomos „SharePoint Server“ funkcijos, susietos su „SharePoint“ korporatyvine KPL</w:t>
      </w:r>
    </w:p>
    <w:p w:rsidR="00CB7E10" w:rsidRDefault="00415A29">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„SharePoint Online“ (2 plano)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Indented"/>
      </w:pPr>
    </w:p>
    <w:p w:rsidR="00CB7E10" w:rsidRDefault="00415A29">
      <w:pPr>
        <w:pStyle w:val="ProductList-ClauseHeading"/>
        <w:outlineLvl w:val="4"/>
      </w:pPr>
      <w:r>
        <w:t>3.2. KPL atsisakymas vartotojams, norintiems pasiekti viešai pasiekiamą turinį</w:t>
      </w:r>
    </w:p>
    <w:p w:rsidR="00CB7E10" w:rsidRDefault="00415A2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CB7E10" w:rsidRDefault="00CB7E10">
      <w:pPr>
        <w:pStyle w:val="ProductList-Body"/>
      </w:pPr>
    </w:p>
    <w:p w:rsidR="00CB7E10" w:rsidRDefault="00415A29">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66"/>
        <w:gridCol w:w="3562"/>
        <w:gridCol w:w="356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CB7E10">
      <w:pPr>
        <w:pStyle w:val="ProductList-Body"/>
      </w:pPr>
    </w:p>
    <w:p w:rsidR="00CB7E10" w:rsidRDefault="00415A29">
      <w:pPr>
        <w:pStyle w:val="ProductList-Offering1SubSection"/>
        <w:outlineLvl w:val="3"/>
      </w:pPr>
      <w:bookmarkStart w:id="103" w:name="_Sec825"/>
      <w:r>
        <w:t>4. Programinės įrangos naujumo garantija</w:t>
      </w:r>
      <w:bookmarkEnd w:id="103"/>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04" w:name="_Sec641"/>
      <w:r>
        <w:t>„Skype“ verslui serverio leidime</w:t>
      </w:r>
      <w:bookmarkEnd w:id="104"/>
      <w:r>
        <w:fldChar w:fldCharType="begin"/>
      </w:r>
      <w:r>
        <w:instrText xml:space="preserve"> TC "„Skype“ verslui serverio leidime" \l 3</w:instrText>
      </w:r>
      <w:r>
        <w:fldChar w:fldCharType="end"/>
      </w:r>
    </w:p>
    <w:p w:rsidR="00CB7E10" w:rsidRDefault="00415A29">
      <w:pPr>
        <w:pStyle w:val="ProductList-Offering1SubSection"/>
        <w:outlineLvl w:val="3"/>
      </w:pPr>
      <w:bookmarkStart w:id="105" w:name="_Sec686"/>
      <w:r>
        <w:t>1. Programos pasiekiamumas</w:t>
      </w:r>
      <w:bookmarkEnd w:id="105"/>
    </w:p>
    <w:p w:rsidR="00CB7E10" w:rsidRDefault="00CB7E10">
      <w:pPr>
        <w:pStyle w:val="ProductList-Body"/>
      </w:pPr>
    </w:p>
    <w:tbl>
      <w:tblPr>
        <w:tblStyle w:val="PURTable"/>
        <w:tblW w:w="0" w:type="dxa"/>
        <w:tblLook w:val="04A0" w:firstRow="1" w:lastRow="0" w:firstColumn="1" w:lastColumn="0" w:noHBand="0" w:noVBand="1"/>
      </w:tblPr>
      <w:tblGrid>
        <w:gridCol w:w="3924"/>
        <w:gridCol w:w="611"/>
        <w:gridCol w:w="594"/>
        <w:gridCol w:w="604"/>
        <w:gridCol w:w="594"/>
        <w:gridCol w:w="706"/>
        <w:gridCol w:w="603"/>
        <w:gridCol w:w="611"/>
        <w:gridCol w:w="634"/>
        <w:gridCol w:w="617"/>
        <w:gridCol w:w="606"/>
        <w:gridCol w:w="68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FFFFFF"/>
              <w:right w:val="none" w:sz="4" w:space="0" w:color="6E6E6E"/>
            </w:tcBorders>
          </w:tcPr>
          <w:p w:rsidR="00CB7E10" w:rsidRDefault="00415A2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7E10" w:rsidRDefault="00415A29">
      <w:pPr>
        <w:pStyle w:val="ProductList-Offering1SubSection"/>
        <w:outlineLvl w:val="3"/>
      </w:pPr>
      <w:bookmarkStart w:id="106" w:name="_Sec741"/>
      <w:r>
        <w:t>2. Informacija apie produktą</w:t>
      </w:r>
      <w:bookmarkEnd w:id="106"/>
    </w:p>
    <w:tbl>
      <w:tblPr>
        <w:tblStyle w:val="PURTable"/>
        <w:tblW w:w="0" w:type="dxa"/>
        <w:tblLook w:val="04A0" w:firstRow="1" w:lastRow="0" w:firstColumn="1" w:lastColumn="0" w:noHBand="0" w:noVBand="1"/>
      </w:tblPr>
      <w:tblGrid>
        <w:gridCol w:w="3589"/>
        <w:gridCol w:w="3642"/>
        <w:gridCol w:w="355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107" w:name="_Sec799"/>
      <w:r>
        <w:t>3. Naudojimo teisės</w:t>
      </w:r>
      <w:bookmarkEnd w:id="107"/>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90"/>
        <w:gridCol w:w="3597"/>
        <w:gridCol w:w="360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Internetinės „Skype“ verslui (1 / 1G / 1A / 2 / 2G / 2A plano)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SubClauseHeading"/>
        <w:outlineLvl w:val="5"/>
      </w:pPr>
      <w:r>
        <w:t>3.1.1. Papildomos funkcijos, susietos su „Skype“ verslui serverio leidimo korporatyvine KPL</w:t>
      </w:r>
    </w:p>
    <w:p w:rsidR="00CB7E10" w:rsidRDefault="00415A2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7"/>
        <w:gridCol w:w="3497"/>
        <w:gridCol w:w="347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Internetinės „Skype“ verslui (2 / 2A / 2G plano)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Indented"/>
      </w:pPr>
    </w:p>
    <w:p w:rsidR="00CB7E10" w:rsidRDefault="00415A29">
      <w:pPr>
        <w:pStyle w:val="ProductList-SubClauseHeading"/>
        <w:outlineLvl w:val="5"/>
      </w:pPr>
      <w:r>
        <w:t>3.1.2. Papildomos funkcijos, susietos su „Skype“ verslui serverio leidimo „Plius“ KPL</w:t>
      </w:r>
    </w:p>
    <w:p w:rsidR="00CB7E10" w:rsidRDefault="00415A2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CB7E10" w:rsidRDefault="00415A29">
            <w:pPr>
              <w:pStyle w:val="ProductList-TableBody"/>
            </w:pPr>
            <w:r>
              <w:t>„Skype“ verslui „Plius“ KPL (vartotojo PL)</w:t>
            </w:r>
          </w:p>
        </w:tc>
      </w:tr>
    </w:tbl>
    <w:p w:rsidR="00CB7E10" w:rsidRDefault="00CB7E10">
      <w:pPr>
        <w:pStyle w:val="ProductList-BodyIndented"/>
      </w:pPr>
    </w:p>
    <w:p w:rsidR="00CB7E10" w:rsidRDefault="00415A2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01"/>
        <w:gridCol w:w="3612"/>
        <w:gridCol w:w="35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Audio/Video Conferencing Server Role</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Direktoriaus serverio vaidmuo</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Mediation Server Role</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„PowerShell“ pridėtinis įrankis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Vaizdo sąveikos serverio vaidmuo</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Offering1SubSection"/>
        <w:outlineLvl w:val="3"/>
      </w:pPr>
      <w:bookmarkStart w:id="108" w:name="_Sec820"/>
      <w:r>
        <w:t>4. Programinės įrangos naujumo garantija</w:t>
      </w:r>
      <w:bookmarkEnd w:id="108"/>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109" w:name="_Sec614"/>
      <w:r>
        <w:t>„SQL Server“</w:t>
      </w:r>
      <w:bookmarkEnd w:id="109"/>
      <w:r>
        <w:fldChar w:fldCharType="begin"/>
      </w:r>
      <w:r>
        <w:instrText xml:space="preserve"> TC "„SQL Server“" \l 2</w:instrText>
      </w:r>
      <w:r>
        <w:fldChar w:fldCharType="end"/>
      </w:r>
    </w:p>
    <w:p w:rsidR="00CB7E10" w:rsidRDefault="00415A29">
      <w:pPr>
        <w:pStyle w:val="ProductList-Offering1SubSection"/>
        <w:outlineLvl w:val="2"/>
      </w:pPr>
      <w:bookmarkStart w:id="110" w:name="_Sec688"/>
      <w:r>
        <w:t>1. Programos pasiekiamumas</w:t>
      </w:r>
      <w:bookmarkEnd w:id="11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7E10" w:rsidRDefault="00415A29">
      <w:pPr>
        <w:pStyle w:val="ProductList-Offering1SubSection"/>
        <w:outlineLvl w:val="2"/>
      </w:pPr>
      <w:bookmarkStart w:id="111" w:name="_Sec743"/>
      <w:r>
        <w:t>2. Informacija apie produktą</w:t>
      </w:r>
      <w:bookmarkEnd w:id="111"/>
    </w:p>
    <w:tbl>
      <w:tblPr>
        <w:tblStyle w:val="PURTable"/>
        <w:tblW w:w="0" w:type="dxa"/>
        <w:tblLook w:val="04A0" w:firstRow="1" w:lastRow="0" w:firstColumn="1" w:lastColumn="0" w:noHBand="0" w:noVBand="1"/>
      </w:tblPr>
      <w:tblGrid>
        <w:gridCol w:w="3565"/>
        <w:gridCol w:w="3642"/>
        <w:gridCol w:w="358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2.1. „SQL Server 2017 Enterprise“</w:t>
      </w:r>
    </w:p>
    <w:p w:rsidR="00CB7E10" w:rsidRDefault="00415A2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CB7E10" w:rsidRDefault="00CB7E10">
      <w:pPr>
        <w:pStyle w:val="ProductList-Body"/>
      </w:pPr>
    </w:p>
    <w:p w:rsidR="00CB7E10" w:rsidRDefault="00415A29">
      <w:pPr>
        <w:pStyle w:val="ProductList-ClauseHeading"/>
        <w:outlineLvl w:val="3"/>
      </w:pPr>
      <w:r>
        <w:t>2.2. „SQL Server Parallel Data Warehouse“</w:t>
      </w:r>
    </w:p>
    <w:p w:rsidR="00CB7E10" w:rsidRDefault="00415A2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CB7E10" w:rsidRDefault="00CB7E10">
      <w:pPr>
        <w:pStyle w:val="ProductList-Body"/>
      </w:pPr>
    </w:p>
    <w:p w:rsidR="00CB7E10" w:rsidRDefault="00415A29">
      <w:pPr>
        <w:pStyle w:val="ProductList-ClauseHeading"/>
        <w:outlineLvl w:val="3"/>
      </w:pPr>
      <w:r>
        <w:t>2.3. „SQL Server Parallel Data Warehouse“ pasirenkama komponavimo versija be „Oracle Java“</w:t>
      </w:r>
    </w:p>
    <w:p w:rsidR="00CB7E10" w:rsidRDefault="00415A29">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rsidR="00CB7E10" w:rsidRDefault="00CB7E10">
      <w:pPr>
        <w:pStyle w:val="ProductList-Body"/>
      </w:pPr>
    </w:p>
    <w:p w:rsidR="00CB7E10" w:rsidRDefault="00415A29">
      <w:pPr>
        <w:pStyle w:val="ProductList-ClauseHeading"/>
        <w:outlineLvl w:val="3"/>
      </w:pPr>
      <w:r>
        <w:t>2.4 „SQL Server‟ Aukščiausios klasės naujumo garantijos priedas</w:t>
      </w:r>
    </w:p>
    <w:p w:rsidR="00CB7E10" w:rsidRDefault="00415A2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3">
        <w:r>
          <w:rPr>
            <w:color w:val="00467F"/>
            <w:u w:val="single"/>
          </w:rPr>
          <w:t>http://go.microsoft.com/?linkid=9839206</w:t>
        </w:r>
      </w:hyperlink>
      <w:r>
        <w:t>.</w:t>
      </w:r>
    </w:p>
    <w:p w:rsidR="00CB7E10" w:rsidRDefault="00CB7E10">
      <w:pPr>
        <w:pStyle w:val="ProductList-Body"/>
      </w:pPr>
    </w:p>
    <w:p w:rsidR="00CB7E10" w:rsidRDefault="00415A29">
      <w:pPr>
        <w:pStyle w:val="ProductList-Offering1SubSection"/>
        <w:outlineLvl w:val="2"/>
      </w:pPr>
      <w:bookmarkStart w:id="112" w:name="_Sec794"/>
      <w:r>
        <w:t>3. Naudojimo teisės</w:t>
      </w:r>
      <w:bookmarkEnd w:id="112"/>
    </w:p>
    <w:tbl>
      <w:tblPr>
        <w:tblStyle w:val="PURTable"/>
        <w:tblW w:w="0" w:type="dxa"/>
        <w:tblLook w:val="04A0" w:firstRow="1" w:lastRow="0" w:firstColumn="1" w:lastColumn="0" w:noHBand="0" w:noVBand="1"/>
      </w:tblPr>
      <w:tblGrid>
        <w:gridCol w:w="3611"/>
        <w:gridCol w:w="3583"/>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3.2. Automatinis ankstesnių „SQL Server“ versijų naujinimas</w:t>
      </w:r>
    </w:p>
    <w:p w:rsidR="00CB7E10" w:rsidRDefault="00415A29">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CB7E10" w:rsidRDefault="00CB7E10">
      <w:pPr>
        <w:pStyle w:val="ProductList-Body"/>
      </w:pPr>
    </w:p>
    <w:p w:rsidR="00CB7E10" w:rsidRDefault="00415A29">
      <w:pPr>
        <w:pStyle w:val="ProductList-ClauseHeading"/>
        <w:outlineLvl w:val="3"/>
      </w:pPr>
      <w:r>
        <w:t>3.3. „SQL Server‟ platformos pasirinkimas</w:t>
      </w:r>
    </w:p>
    <w:p w:rsidR="00CB7E10" w:rsidRDefault="00415A2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CB7E10" w:rsidRDefault="00CB7E10">
      <w:pPr>
        <w:pStyle w:val="ProductList-Body"/>
      </w:pPr>
    </w:p>
    <w:p w:rsidR="00CB7E10" w:rsidRDefault="00415A29">
      <w:pPr>
        <w:pStyle w:val="ProductList-ClauseHeading"/>
        <w:outlineLvl w:val="3"/>
      </w:pPr>
      <w:r>
        <w:t>3.4. Veikiantys „Standard Edition“ egzemplioriai</w:t>
      </w:r>
    </w:p>
    <w:p w:rsidR="00CB7E10" w:rsidRDefault="00415A2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CB7E10" w:rsidRDefault="00CB7E10">
      <w:pPr>
        <w:pStyle w:val="ProductList-Body"/>
      </w:pPr>
    </w:p>
    <w:p w:rsidR="00CB7E10" w:rsidRDefault="00415A29">
      <w:pPr>
        <w:pStyle w:val="ProductList-ClauseHeading"/>
        <w:outlineLvl w:val="3"/>
      </w:pPr>
      <w:r>
        <w:t>3.5. „Parallel Data Warehouse“ (PDW) skirti perėmimo serveriai</w:t>
      </w:r>
    </w:p>
    <w:p w:rsidR="00CB7E10" w:rsidRDefault="00415A2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CB7E10" w:rsidRDefault="00CB7E10">
      <w:pPr>
        <w:pStyle w:val="ProductList-Body"/>
      </w:pPr>
    </w:p>
    <w:p w:rsidR="00CB7E10" w:rsidRDefault="00415A29">
      <w:pPr>
        <w:pStyle w:val="ProductList-ClauseHeading"/>
        <w:outlineLvl w:val="3"/>
      </w:pPr>
      <w:r>
        <w:t>3.6. Papildoma programinė įranga</w:t>
      </w:r>
    </w:p>
    <w:p w:rsidR="00CB7E10" w:rsidRDefault="00415A29">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Client Tools Connectivity</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„Distributed Replay Client“</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„Management Tools“ – „Complete“</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Indented"/>
      </w:pPr>
    </w:p>
    <w:p w:rsidR="00CB7E10" w:rsidRDefault="00415A2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2"/>
      </w:pPr>
      <w:bookmarkStart w:id="113" w:name="_Sec826"/>
      <w:r>
        <w:lastRenderedPageBreak/>
        <w:t>4. Programinės įrangos naujumo garantija</w:t>
      </w:r>
      <w:bookmarkEnd w:id="113"/>
    </w:p>
    <w:tbl>
      <w:tblPr>
        <w:tblStyle w:val="PURTable"/>
        <w:tblW w:w="0" w:type="dxa"/>
        <w:tblLook w:val="04A0" w:firstRow="1" w:lastRow="0" w:firstColumn="1" w:lastColumn="0" w:noHBand="0" w:noVBand="1"/>
      </w:tblPr>
      <w:tblGrid>
        <w:gridCol w:w="3598"/>
        <w:gridCol w:w="3593"/>
        <w:gridCol w:w="359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4">
              <w:r>
                <w:rPr>
                  <w:color w:val="00467F"/>
                  <w:u w:val="single"/>
                </w:rPr>
                <w:t>Produktų naudojimo sąlygos – 2016 m. birželio mėn</w:t>
              </w:r>
            </w:hyperlink>
            <w:r>
              <w:t xml:space="preserve">. „R Server for Hadoop“, „R Server for Linux“ ir „R Server for Teradata“ </w:t>
            </w:r>
            <w:hyperlink r:id="rId55">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URBreadcrumb"/>
      </w:pPr>
    </w:p>
    <w:p w:rsidR="00CB7E10" w:rsidRDefault="00415A29">
      <w:pPr>
        <w:pStyle w:val="ProductList-ClauseHeading"/>
        <w:outlineLvl w:val="3"/>
      </w:pPr>
      <w:r>
        <w:t>4.1 „SQL Server 2017 Enterprise Core“ – neribotas virtualizavimas</w:t>
      </w:r>
    </w:p>
    <w:p w:rsidR="00CB7E10" w:rsidRDefault="00415A2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B7E10" w:rsidRDefault="00CB7E10">
      <w:pPr>
        <w:pStyle w:val="ProductList-Body"/>
      </w:pPr>
    </w:p>
    <w:p w:rsidR="00CB7E10" w:rsidRDefault="00415A29">
      <w:pPr>
        <w:pStyle w:val="ProductList-ClauseHeading"/>
        <w:outlineLvl w:val="3"/>
      </w:pPr>
      <w:r>
        <w:t>4.2. „SQL Server 2017 Enterprise Core“ – „Parallel Data Warehouse“ funkcijų atnaujinimas</w:t>
      </w:r>
    </w:p>
    <w:p w:rsidR="00CB7E10" w:rsidRDefault="00415A29">
      <w:pPr>
        <w:pStyle w:val="ProductList-Body"/>
      </w:pPr>
      <w:r>
        <w:t>Klientai, turintys SA apsaugą, gali naudotis „Parallel Data Warehouse“ funkcijų leidimais (pvz., pritaikymo naujinimais), kurie išleidžiami tarp didžiųjų produktų leidimų.</w:t>
      </w:r>
    </w:p>
    <w:p w:rsidR="00CB7E10" w:rsidRDefault="00CB7E10">
      <w:pPr>
        <w:pStyle w:val="ProductList-Body"/>
      </w:pPr>
    </w:p>
    <w:p w:rsidR="00CB7E10" w:rsidRDefault="00415A29">
      <w:pPr>
        <w:pStyle w:val="ProductList-ClauseHeading"/>
        <w:outlineLvl w:val="3"/>
      </w:pPr>
      <w:r>
        <w:t>4.3. „SQL Server“ išpirkimo galimybė pagal Programos platformos registracijos sutartį (EAP)</w:t>
      </w:r>
    </w:p>
    <w:p w:rsidR="00CB7E10" w:rsidRDefault="00415A2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B7E10" w:rsidRDefault="00CB7E10">
      <w:pPr>
        <w:pStyle w:val="ProductList-Body"/>
      </w:pPr>
    </w:p>
    <w:p w:rsidR="00CB7E10" w:rsidRDefault="00415A29">
      <w:pPr>
        <w:pStyle w:val="ProductList-ClauseHeading"/>
        <w:outlineLvl w:val="3"/>
      </w:pPr>
      <w:r>
        <w:t>4.4. „SQL Server Enterprise Core‟ ir „SQL Server Enterprise‟ – „Machine Learning Server for Windows‟ ir „Machine Learning Server for Linux‟</w:t>
      </w:r>
    </w:p>
    <w:p w:rsidR="00CB7E10" w:rsidRDefault="00415A29">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CB7E10" w:rsidRDefault="00CB7E10">
      <w:pPr>
        <w:pStyle w:val="ProductList-Body"/>
      </w:pPr>
    </w:p>
    <w:p w:rsidR="00CB7E10" w:rsidRDefault="00415A29">
      <w:pPr>
        <w:pStyle w:val="ProductList-ClauseHeading"/>
        <w:outlineLvl w:val="3"/>
      </w:pPr>
      <w:r>
        <w:t>4.5. „SQL Enterprise Core‟ – „Machine Learning Server for Hadoop‟ naudojimas</w:t>
      </w:r>
    </w:p>
    <w:p w:rsidR="00CB7E10" w:rsidRDefault="00415A2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CB7E10" w:rsidRDefault="00CB7E10">
      <w:pPr>
        <w:pStyle w:val="ProductList-Body"/>
      </w:pPr>
    </w:p>
    <w:p w:rsidR="00CB7E10" w:rsidRDefault="00415A29">
      <w:pPr>
        <w:pStyle w:val="ProductList-ClauseHeading"/>
        <w:outlineLvl w:val="3"/>
      </w:pPr>
      <w:r>
        <w:t>4.6 „Power BI‟ ataskaitų serverio naudojimas – „SQL Server Enterprise‟ leidimas</w:t>
      </w:r>
    </w:p>
    <w:p w:rsidR="00CB7E10" w:rsidRDefault="00415A29">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CB7E10" w:rsidRDefault="00CB7E10">
      <w:pPr>
        <w:pStyle w:val="ProductList-Body"/>
      </w:pPr>
    </w:p>
    <w:p w:rsidR="00CB7E10" w:rsidRDefault="00415A29">
      <w:pPr>
        <w:pStyle w:val="ProductList-ClauseHeading"/>
        <w:outlineLvl w:val="3"/>
      </w:pPr>
      <w:r>
        <w:t>4.7 Išplėstiniai saugos naujiniai</w:t>
      </w:r>
    </w:p>
    <w:p w:rsidR="00CB7E10" w:rsidRDefault="00415A29">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114" w:name="_Sec615"/>
      <w:r>
        <w:t>„System Center“</w:t>
      </w:r>
      <w:bookmarkEnd w:id="114"/>
      <w:r>
        <w:fldChar w:fldCharType="begin"/>
      </w:r>
      <w:r>
        <w:instrText xml:space="preserve"> TC "„System Center“" \l 2</w:instrText>
      </w:r>
      <w:r>
        <w:fldChar w:fldCharType="end"/>
      </w:r>
    </w:p>
    <w:p w:rsidR="00CB7E10" w:rsidRDefault="00415A29">
      <w:pPr>
        <w:pStyle w:val="ProductList-Offering2HeadingNoBorder"/>
        <w:outlineLvl w:val="2"/>
      </w:pPr>
      <w:bookmarkStart w:id="115" w:name="_Sec642"/>
      <w:r>
        <w:t>„System Center“ serveris</w:t>
      </w:r>
      <w:bookmarkEnd w:id="115"/>
      <w:r>
        <w:fldChar w:fldCharType="begin"/>
      </w:r>
      <w:r>
        <w:instrText xml:space="preserve"> TC "„System Center“ serveris" \l 3</w:instrText>
      </w:r>
      <w:r>
        <w:fldChar w:fldCharType="end"/>
      </w:r>
    </w:p>
    <w:p w:rsidR="00CB7E10" w:rsidRDefault="00415A29">
      <w:pPr>
        <w:pStyle w:val="ProductList-Offering1SubSection"/>
        <w:outlineLvl w:val="3"/>
      </w:pPr>
      <w:bookmarkStart w:id="116" w:name="_Sec689"/>
      <w:r>
        <w:t>1. Programos pasiekiamumas</w:t>
      </w:r>
      <w:bookmarkEnd w:id="116"/>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117" w:name="_Sec744"/>
      <w:r>
        <w:lastRenderedPageBreak/>
        <w:t>2. Informacija apie produktą</w:t>
      </w:r>
      <w:bookmarkEnd w:id="117"/>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Offering1SubSection"/>
        <w:outlineLvl w:val="3"/>
      </w:pPr>
      <w:bookmarkStart w:id="118" w:name="_Sec797"/>
      <w:r>
        <w:t>3. Naudojimo teisės</w:t>
      </w:r>
      <w:bookmarkEnd w:id="118"/>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15"/>
        <w:gridCol w:w="3628"/>
        <w:gridCol w:w="354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09"/>
        <w:gridCol w:w="3640"/>
        <w:gridCol w:w="3541"/>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3.3.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CB7E10">
      <w:pPr>
        <w:pStyle w:val="ProductList-Body"/>
      </w:pPr>
    </w:p>
    <w:p w:rsidR="00CB7E10" w:rsidRDefault="00415A29">
      <w:pPr>
        <w:pStyle w:val="ProductList-ClauseHeading"/>
        <w:outlineLvl w:val="4"/>
      </w:pPr>
      <w:r>
        <w:t>3.4 „Windows Server“ konteineriai</w:t>
      </w:r>
    </w:p>
    <w:p w:rsidR="00CB7E10" w:rsidRDefault="00415A2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415A29">
      <w:pPr>
        <w:pStyle w:val="ProductList-Offering1SubSection"/>
        <w:outlineLvl w:val="3"/>
      </w:pPr>
      <w:bookmarkStart w:id="119" w:name="_Sec869"/>
      <w:r>
        <w:t>4. Programinės įrangos naujumo garantija</w:t>
      </w:r>
      <w:bookmarkEnd w:id="119"/>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r>
              <w:t xml:space="preserve"> ir </w:t>
            </w:r>
            <w:hyperlink r:id="rId58">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20" w:name="_Sec644"/>
      <w:r>
        <w:t>„System Center Configuration Manager“</w:t>
      </w:r>
      <w:bookmarkEnd w:id="120"/>
      <w:r>
        <w:fldChar w:fldCharType="begin"/>
      </w:r>
      <w:r>
        <w:instrText xml:space="preserve"> TC "„System Center Configuration Manager“" \l 3</w:instrText>
      </w:r>
      <w:r>
        <w:fldChar w:fldCharType="end"/>
      </w:r>
    </w:p>
    <w:p w:rsidR="00CB7E10" w:rsidRDefault="00415A29">
      <w:pPr>
        <w:pStyle w:val="ProductList-Offering1SubSection"/>
        <w:outlineLvl w:val="3"/>
      </w:pPr>
      <w:bookmarkStart w:id="121" w:name="_Sec691"/>
      <w:r>
        <w:t>1. Programos pasiekiamumas</w:t>
      </w:r>
      <w:bookmarkEnd w:id="121"/>
    </w:p>
    <w:p w:rsidR="00CB7E10" w:rsidRDefault="00CB7E1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22" w:name="_Sec746"/>
      <w:r>
        <w:t>2. Informacija apie produktą</w:t>
      </w:r>
      <w:bookmarkEnd w:id="122"/>
    </w:p>
    <w:tbl>
      <w:tblPr>
        <w:tblStyle w:val="PURTable"/>
        <w:tblW w:w="0" w:type="dxa"/>
        <w:tblLook w:val="04A0" w:firstRow="1" w:lastRow="0" w:firstColumn="1" w:lastColumn="0" w:noHBand="0" w:noVBand="1"/>
      </w:tblPr>
      <w:tblGrid>
        <w:gridCol w:w="3585"/>
        <w:gridCol w:w="3641"/>
        <w:gridCol w:w="356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lastRenderedPageBreak/>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Akademines licencijas turintys klientai</w:t>
      </w:r>
    </w:p>
    <w:p w:rsidR="00CB7E10" w:rsidRDefault="00415A2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CB7E10" w:rsidRDefault="00415A29">
      <w:pPr>
        <w:pStyle w:val="ProductList-Offering1SubSection"/>
        <w:outlineLvl w:val="3"/>
      </w:pPr>
      <w:bookmarkStart w:id="123" w:name="_Sec802"/>
      <w:r>
        <w:t>3. Naudojimo teisės</w:t>
      </w:r>
      <w:bookmarkEnd w:id="123"/>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„Microsoft 365 F1‟</w:t>
            </w:r>
            <w:r>
              <w:fldChar w:fldCharType="begin"/>
            </w:r>
            <w:r>
              <w:instrText xml:space="preserve"> XE "„Microsoft 365 F1‟" </w:instrText>
            </w:r>
            <w:r>
              <w:fldChar w:fldCharType="end"/>
            </w:r>
            <w:r>
              <w:t xml:space="preserve">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B7E10" w:rsidRDefault="00415A29">
            <w:pPr>
              <w:pStyle w:val="ProductList-TableBody"/>
            </w:pPr>
            <w:r>
              <w:t xml:space="preserve">Valdymo licenciją atitinkanti licencija (žr. </w:t>
            </w:r>
            <w:hyperlink r:id="rId59">
              <w:r>
                <w:rPr>
                  <w:color w:val="00467F"/>
                  <w:u w:val="single"/>
                </w:rPr>
                <w:t>A priedą</w:t>
              </w:r>
            </w:hyperlink>
            <w:r>
              <w:t>)</w:t>
            </w:r>
          </w:p>
        </w:tc>
      </w:tr>
    </w:tbl>
    <w:p w:rsidR="00CB7E10" w:rsidRDefault="00CB7E10">
      <w:pPr>
        <w:pStyle w:val="ProductList-Body"/>
      </w:pPr>
    </w:p>
    <w:p w:rsidR="00CB7E10" w:rsidRDefault="00415A29">
      <w:pPr>
        <w:pStyle w:val="ProductList-ClauseHeading"/>
        <w:outlineLvl w:val="4"/>
      </w:pPr>
      <w:r>
        <w:t>3.2.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415A29">
      <w:pPr>
        <w:pStyle w:val="ProductList-Offering1SubSection"/>
        <w:outlineLvl w:val="3"/>
      </w:pPr>
      <w:bookmarkStart w:id="124" w:name="_Sec839"/>
      <w:r>
        <w:t>4. Programinės įrangos naujumo garantija</w:t>
      </w:r>
      <w:bookmarkEnd w:id="124"/>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„System Center Configuration Manager“ – VDI teisės</w:t>
      </w:r>
    </w:p>
    <w:p w:rsidR="00CB7E10" w:rsidRDefault="00415A2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CB7E10" w:rsidRDefault="00CB7E10">
      <w:pPr>
        <w:pStyle w:val="ProductList-Body"/>
      </w:pPr>
    </w:p>
    <w:p w:rsidR="00CB7E10" w:rsidRDefault="00415A29">
      <w:pPr>
        <w:pStyle w:val="ProductList-ClauseHeading"/>
        <w:outlineLvl w:val="4"/>
      </w:pPr>
      <w:r>
        <w:t>4.2. „System Center“ konfigūracijos tvarkytuvo „Current Branch“ teisės</w:t>
      </w:r>
    </w:p>
    <w:p w:rsidR="00CB7E10" w:rsidRDefault="00415A29">
      <w:pPr>
        <w:pStyle w:val="ProductList-Body"/>
      </w:pPr>
      <w:r>
        <w:t>Klientai, turintys aktyvias SA „System Center Configuration Manager“ licencijas arba ML lygiavertes licencijas, gali įdiegti ir naudoti „System Center Configuration Manager“ „Current Branch“ parinktį.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25" w:name="_Sec643"/>
      <w:r>
        <w:t>„System Center Data Protection Manager“</w:t>
      </w:r>
      <w:bookmarkEnd w:id="125"/>
      <w:r>
        <w:fldChar w:fldCharType="begin"/>
      </w:r>
      <w:r>
        <w:instrText xml:space="preserve"> TC "„System Center Data Protection Manager“" \l 3</w:instrText>
      </w:r>
      <w:r>
        <w:fldChar w:fldCharType="end"/>
      </w:r>
    </w:p>
    <w:p w:rsidR="00CB7E10" w:rsidRDefault="00415A29">
      <w:pPr>
        <w:pStyle w:val="ProductList-Offering1SubSection"/>
        <w:outlineLvl w:val="3"/>
      </w:pPr>
      <w:bookmarkStart w:id="126" w:name="_Sec690"/>
      <w:r>
        <w:t>1. Programos pasiekiamumas</w:t>
      </w:r>
      <w:bookmarkEnd w:id="126"/>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27" w:name="_Sec745"/>
      <w:r>
        <w:t>2. Informacija apie produktą</w:t>
      </w:r>
      <w:bookmarkEnd w:id="127"/>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lastRenderedPageBreak/>
        <w:t>2.1 Akademines licencijas turintys klientai</w:t>
      </w:r>
    </w:p>
    <w:p w:rsidR="00CB7E10" w:rsidRDefault="00415A29">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CB7E10" w:rsidRDefault="00415A29">
      <w:pPr>
        <w:pStyle w:val="ProductList-Offering1SubSection"/>
        <w:outlineLvl w:val="3"/>
      </w:pPr>
      <w:bookmarkStart w:id="128" w:name="_Sec801"/>
      <w:r>
        <w:t>3. Naudojimo teisės</w:t>
      </w:r>
      <w:bookmarkEnd w:id="128"/>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415A29">
      <w:pPr>
        <w:pStyle w:val="ProductList-Offering1SubSection"/>
        <w:outlineLvl w:val="3"/>
      </w:pPr>
      <w:bookmarkStart w:id="129" w:name="_Sec927"/>
      <w:r>
        <w:t>4. Programinės įrangos naujumo garantija</w:t>
      </w:r>
      <w:bookmarkEnd w:id="129"/>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„System Center Data Protection Manager“ „Current Branch“ teisės</w:t>
      </w:r>
    </w:p>
    <w:p w:rsidR="00CB7E10" w:rsidRDefault="00415A29">
      <w:pPr>
        <w:pStyle w:val="ProductList-Body"/>
      </w:pPr>
      <w:r>
        <w:t>Klientai, turintys aktyvias PĮNG „System Center Data Protection Manager“ Licencijas arba ML lygiavertes Licencijas, gali įdiegti ir naudoti „System Center Data Protection Manager“ „Current Branch“ parinktį.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30" w:name="_Sec891"/>
      <w:r>
        <w:t>„System Center Endpoint Protection“</w:t>
      </w:r>
      <w:bookmarkEnd w:id="130"/>
      <w:r>
        <w:fldChar w:fldCharType="begin"/>
      </w:r>
      <w:r>
        <w:instrText xml:space="preserve"> TC "„System Center Endpoint Protection“" \l 3</w:instrText>
      </w:r>
      <w:r>
        <w:fldChar w:fldCharType="end"/>
      </w:r>
    </w:p>
    <w:p w:rsidR="00CB7E10" w:rsidRDefault="00415A29">
      <w:pPr>
        <w:pStyle w:val="ProductList-Offering1SubSection"/>
        <w:outlineLvl w:val="3"/>
      </w:pPr>
      <w:bookmarkStart w:id="131" w:name="_Sec892"/>
      <w:r>
        <w:t>1. Programos pasiekiamumas</w:t>
      </w:r>
      <w:bookmarkEnd w:id="13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7E10" w:rsidRDefault="00415A29">
      <w:pPr>
        <w:pStyle w:val="ProductList-Offering1SubSection"/>
        <w:outlineLvl w:val="3"/>
      </w:pPr>
      <w:bookmarkStart w:id="132" w:name="_Sec893"/>
      <w:r>
        <w:t>2. Informacija apie produktą</w:t>
      </w:r>
      <w:bookmarkEnd w:id="132"/>
    </w:p>
    <w:tbl>
      <w:tblPr>
        <w:tblStyle w:val="PURTable"/>
        <w:tblW w:w="0" w:type="dxa"/>
        <w:tblLook w:val="04A0" w:firstRow="1" w:lastRow="0" w:firstColumn="1" w:lastColumn="0" w:noHBand="0" w:noVBand="1"/>
      </w:tblPr>
      <w:tblGrid>
        <w:gridCol w:w="3572"/>
        <w:gridCol w:w="3647"/>
        <w:gridCol w:w="3571"/>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Būtinoji sąlyga (SA):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133" w:name="_Sec894"/>
      <w:r>
        <w:t>3. Naudojimo teisės</w:t>
      </w:r>
      <w:bookmarkEnd w:id="133"/>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Įrenginio ir vartotojo PL</w:t>
      </w:r>
    </w:p>
    <w:p w:rsidR="00CB7E10" w:rsidRDefault="00415A2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CB7E10" w:rsidRDefault="00CB7E10">
      <w:pPr>
        <w:pStyle w:val="ProductList-Body"/>
      </w:pPr>
    </w:p>
    <w:p w:rsidR="00CB7E10" w:rsidRDefault="00415A29">
      <w:pPr>
        <w:pStyle w:val="ProductList-ClauseHeading"/>
        <w:outlineLvl w:val="4"/>
      </w:pPr>
      <w:r>
        <w:lastRenderedPageBreak/>
        <w:t>3.2 Serverio valdymo PL</w:t>
      </w:r>
    </w:p>
    <w:p w:rsidR="00CB7E10" w:rsidRDefault="00415A2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CB7E10" w:rsidRDefault="00CB7E10">
      <w:pPr>
        <w:pStyle w:val="ProductList-Body"/>
      </w:pPr>
    </w:p>
    <w:p w:rsidR="00CB7E10" w:rsidRDefault="00415A29">
      <w:pPr>
        <w:pStyle w:val="ProductList-ClauseHeading"/>
        <w:outlineLvl w:val="4"/>
      </w:pPr>
      <w:r>
        <w:t>3.3 Nuskaitymo modulių pakaitalai</w:t>
      </w:r>
    </w:p>
    <w:p w:rsidR="00CB7E10" w:rsidRDefault="00415A29">
      <w:pPr>
        <w:pStyle w:val="ProductList-Body"/>
      </w:pPr>
      <w:r>
        <w:t>Panašią programinę įrangą ir failus „Microsoft“ gali pakeisti Internete teikiamomis paslaugomis:</w:t>
      </w:r>
    </w:p>
    <w:p w:rsidR="00CB7E10" w:rsidRDefault="00415A29" w:rsidP="00415A29">
      <w:pPr>
        <w:pStyle w:val="ProductList-Bullet"/>
        <w:numPr>
          <w:ilvl w:val="0"/>
          <w:numId w:val="21"/>
        </w:numPr>
      </w:pPr>
      <w:r>
        <w:t xml:space="preserve">antivirusine ir nuo el. pašto šiukšlių saugančia programine įranga, bei </w:t>
      </w:r>
    </w:p>
    <w:p w:rsidR="00CB7E10" w:rsidRDefault="00415A29" w:rsidP="00415A29">
      <w:pPr>
        <w:pStyle w:val="ProductList-Bullet"/>
        <w:numPr>
          <w:ilvl w:val="0"/>
          <w:numId w:val="21"/>
        </w:numPr>
      </w:pPr>
      <w:r>
        <w:t>parašų failais ir turinio filtravimo duomenų failais.</w:t>
      </w:r>
    </w:p>
    <w:p w:rsidR="00CB7E10" w:rsidRDefault="00415A29">
      <w:pPr>
        <w:pStyle w:val="ProductList-Offering1SubSection"/>
        <w:outlineLvl w:val="3"/>
      </w:pPr>
      <w:bookmarkStart w:id="134" w:name="_Sec895"/>
      <w:r>
        <w:t>4. Programinės įrangos naujumo garantija</w:t>
      </w:r>
      <w:bookmarkEnd w:id="134"/>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„System Center Endpoint Protection“ „Current Branch“ teisės</w:t>
      </w:r>
    </w:p>
    <w:p w:rsidR="00CB7E10" w:rsidRDefault="00415A29">
      <w:pPr>
        <w:pStyle w:val="ProductList-Body"/>
      </w:pPr>
      <w:r>
        <w:t>Klientai, turintys aktyvias PĮNG „System Center Endpoint Protection“ Licencijas arba ML lygiavertes Licencijas, gali įdiegti ir naudoti „System Center Endpoint Protection“ „Current Branch“ parinktį.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35" w:name="_Sec1180"/>
      <w:r>
        <w:t>„System Center Operations Manager“</w:t>
      </w:r>
      <w:bookmarkEnd w:id="135"/>
      <w:r>
        <w:fldChar w:fldCharType="begin"/>
      </w:r>
      <w:r>
        <w:instrText xml:space="preserve"> TC "„System Center Operations Manager“" \l 3</w:instrText>
      </w:r>
      <w:r>
        <w:fldChar w:fldCharType="end"/>
      </w:r>
    </w:p>
    <w:p w:rsidR="00CB7E10" w:rsidRDefault="00415A29">
      <w:pPr>
        <w:pStyle w:val="ProductList-Offering1SubSection"/>
        <w:outlineLvl w:val="3"/>
      </w:pPr>
      <w:bookmarkStart w:id="136" w:name="_Sec1181"/>
      <w:r>
        <w:t>1. Programos pasiekiamumas</w:t>
      </w:r>
      <w:bookmarkEnd w:id="136"/>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37" w:name="_Sec1182"/>
      <w:r>
        <w:t>2. Informacija apie produktą</w:t>
      </w:r>
      <w:bookmarkEnd w:id="137"/>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Akademines licencijas turintys klientai</w:t>
      </w:r>
    </w:p>
    <w:p w:rsidR="00CB7E10" w:rsidRDefault="00415A29">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rsidR="00CB7E10" w:rsidRDefault="00415A29">
      <w:pPr>
        <w:pStyle w:val="ProductList-Offering1SubSection"/>
        <w:outlineLvl w:val="3"/>
      </w:pPr>
      <w:bookmarkStart w:id="138" w:name="_Sec1183"/>
      <w:r>
        <w:t>3. Naudojimo teisės</w:t>
      </w:r>
      <w:bookmarkEnd w:id="138"/>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5">
              <w:r>
                <w:rPr>
                  <w:color w:val="00467F"/>
                  <w:u w:val="single"/>
                </w:rPr>
                <w:t>universaliosios</w:t>
              </w:r>
            </w:hyperlink>
            <w:r>
              <w:t xml:space="preserve">; </w:t>
            </w:r>
            <w:hyperlink r:id="rId6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7">
              <w:r>
                <w:rPr>
                  <w:color w:val="00467F"/>
                  <w:u w:val="single"/>
                </w:rPr>
                <w:t>internetu veikiančios funkcijos</w:t>
              </w:r>
            </w:hyperlink>
            <w:r>
              <w:t xml:space="preserve">, </w:t>
            </w:r>
            <w:hyperlink r:id="rId6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415A29">
      <w:pPr>
        <w:pStyle w:val="ProductList-Offering1SubSection"/>
        <w:outlineLvl w:val="3"/>
      </w:pPr>
      <w:bookmarkStart w:id="139" w:name="_Sec1184"/>
      <w:r>
        <w:lastRenderedPageBreak/>
        <w:t>4. Programinės įrangos naujumo garantija</w:t>
      </w:r>
      <w:bookmarkEnd w:id="139"/>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r>
              <w:t xml:space="preserve">; </w:t>
            </w:r>
            <w:hyperlink r:id="rId7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„System Center Operations Manager“ „Current Branch“ teisės</w:t>
      </w:r>
    </w:p>
    <w:p w:rsidR="00CB7E10" w:rsidRDefault="00415A29">
      <w:pPr>
        <w:pStyle w:val="ProductList-Body"/>
      </w:pPr>
      <w:r>
        <w:t>Klientai, turintys aktyvias PĮNG „System Center Operations Manager“ Licencijas arba ML lygiavertes Licencijas, gali įdiegti ir naudoti „System Center Operations Manager‟ „Current Branch“ parinktį.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40" w:name="_Sec1185"/>
      <w:r>
        <w:t>„System Center Orchestrator“</w:t>
      </w:r>
      <w:bookmarkEnd w:id="140"/>
      <w:r>
        <w:fldChar w:fldCharType="begin"/>
      </w:r>
      <w:r>
        <w:instrText xml:space="preserve"> TC "„System Center Orchestrator“" \l 3</w:instrText>
      </w:r>
      <w:r>
        <w:fldChar w:fldCharType="end"/>
      </w:r>
    </w:p>
    <w:p w:rsidR="00CB7E10" w:rsidRDefault="00415A29">
      <w:pPr>
        <w:pStyle w:val="ProductList-Offering1SubSection"/>
        <w:outlineLvl w:val="3"/>
      </w:pPr>
      <w:bookmarkStart w:id="141" w:name="_Sec1186"/>
      <w:r>
        <w:t>1. Programos pasiekiamumas</w:t>
      </w:r>
      <w:bookmarkEnd w:id="141"/>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42" w:name="_Sec1187"/>
      <w:r>
        <w:t>2. Informacija apie produktą</w:t>
      </w:r>
      <w:bookmarkEnd w:id="142"/>
    </w:p>
    <w:tbl>
      <w:tblPr>
        <w:tblStyle w:val="PURTable"/>
        <w:tblW w:w="0" w:type="dxa"/>
        <w:tblLook w:val="04A0" w:firstRow="1" w:lastRow="0" w:firstColumn="1" w:lastColumn="0" w:noHBand="0" w:noVBand="1"/>
      </w:tblPr>
      <w:tblGrid>
        <w:gridCol w:w="3588"/>
        <w:gridCol w:w="3642"/>
        <w:gridCol w:w="356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1">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Akademines licencijas turintys klientai</w:t>
      </w:r>
    </w:p>
    <w:p w:rsidR="00CB7E10" w:rsidRDefault="00415A29">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rsidR="00CB7E10" w:rsidRDefault="00415A29">
      <w:pPr>
        <w:pStyle w:val="ProductList-Offering1SubSection"/>
        <w:outlineLvl w:val="3"/>
      </w:pPr>
      <w:bookmarkStart w:id="143" w:name="_Sec1188"/>
      <w:r>
        <w:t>3. Naudojimo teisės</w:t>
      </w:r>
      <w:bookmarkEnd w:id="143"/>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2">
              <w:r>
                <w:rPr>
                  <w:color w:val="00467F"/>
                  <w:u w:val="single"/>
                </w:rPr>
                <w:t>universaliosios</w:t>
              </w:r>
            </w:hyperlink>
            <w:r>
              <w:t xml:space="preserve">; </w:t>
            </w:r>
            <w:hyperlink r:id="rId7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4">
              <w:r>
                <w:rPr>
                  <w:color w:val="00467F"/>
                  <w:u w:val="single"/>
                </w:rPr>
                <w:t>internetu veikiančios funkcijos</w:t>
              </w:r>
            </w:hyperlink>
            <w:r>
              <w:t xml:space="preserve">, </w:t>
            </w:r>
            <w:hyperlink r:id="rId7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415A29">
      <w:pPr>
        <w:pStyle w:val="ProductList-Offering1SubSection"/>
        <w:outlineLvl w:val="3"/>
      </w:pPr>
      <w:bookmarkStart w:id="144" w:name="_Sec1189"/>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sąrašas – 2013 m. spalio mėn.</w:t>
              </w:r>
            </w:hyperlink>
            <w:r>
              <w:t xml:space="preserve">; </w:t>
            </w:r>
            <w:hyperlink r:id="rId7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45" w:name="_Sec1190"/>
      <w:r>
        <w:t>„System Center Service Manager“</w:t>
      </w:r>
      <w:bookmarkEnd w:id="145"/>
      <w:r>
        <w:fldChar w:fldCharType="begin"/>
      </w:r>
      <w:r>
        <w:instrText xml:space="preserve"> TC "„System Center Service Manager“" \l 3</w:instrText>
      </w:r>
      <w:r>
        <w:fldChar w:fldCharType="end"/>
      </w:r>
    </w:p>
    <w:p w:rsidR="00CB7E10" w:rsidRDefault="00415A29">
      <w:pPr>
        <w:pStyle w:val="ProductList-Offering1SubSection"/>
        <w:outlineLvl w:val="3"/>
      </w:pPr>
      <w:bookmarkStart w:id="146" w:name="_Sec1191"/>
      <w:r>
        <w:t>1. Programos pasiekiamumas</w:t>
      </w:r>
      <w:bookmarkEnd w:id="146"/>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47" w:name="_Sec1192"/>
      <w:r>
        <w:t>2. Informacija apie produktą</w:t>
      </w:r>
      <w:bookmarkEnd w:id="147"/>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8">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Akademines licencijas turintys klientai</w:t>
      </w:r>
    </w:p>
    <w:p w:rsidR="00CB7E10" w:rsidRDefault="00415A29">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rsidR="00CB7E10" w:rsidRDefault="00415A29">
      <w:pPr>
        <w:pStyle w:val="ProductList-Offering1SubSection"/>
        <w:outlineLvl w:val="3"/>
      </w:pPr>
      <w:bookmarkStart w:id="148" w:name="_Sec1193"/>
      <w:r>
        <w:t>3. Naudojimo teisės</w:t>
      </w:r>
      <w:bookmarkEnd w:id="148"/>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9">
              <w:r>
                <w:rPr>
                  <w:color w:val="00467F"/>
                  <w:u w:val="single"/>
                </w:rPr>
                <w:t>universaliosios</w:t>
              </w:r>
            </w:hyperlink>
            <w:r>
              <w:t xml:space="preserve">; </w:t>
            </w:r>
            <w:hyperlink r:id="rId8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1">
              <w:r>
                <w:rPr>
                  <w:color w:val="00467F"/>
                  <w:u w:val="single"/>
                </w:rPr>
                <w:t>internetu veikiančios funkcijos</w:t>
              </w:r>
            </w:hyperlink>
            <w:r>
              <w:t xml:space="preserve">, </w:t>
            </w:r>
            <w:hyperlink r:id="rId8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„Microsoft Identity Manager 2016“ KPL (vartotojo)</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3.2. „SQL Server“ technologija</w:t>
      </w:r>
    </w:p>
    <w:p w:rsidR="00CB7E10" w:rsidRDefault="00415A2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415A29">
      <w:pPr>
        <w:pStyle w:val="ProductList-Offering1SubSection"/>
        <w:outlineLvl w:val="3"/>
      </w:pPr>
      <w:bookmarkStart w:id="149" w:name="_Sec1194"/>
      <w:r>
        <w:t>4. Programinės įrangos naujumo garantija</w:t>
      </w:r>
      <w:bookmarkEnd w:id="149"/>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Produktų sąrašas – 2013 m. spalio mėn.</w:t>
              </w:r>
            </w:hyperlink>
            <w:r>
              <w:t xml:space="preserve">; </w:t>
            </w:r>
            <w:hyperlink r:id="rId8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„System Center Service Manager“ „Current Branch“ teisės</w:t>
      </w:r>
    </w:p>
    <w:p w:rsidR="00CB7E10" w:rsidRDefault="00415A29">
      <w:pPr>
        <w:pStyle w:val="ProductList-Body"/>
      </w:pPr>
      <w:r>
        <w:t>Klientai, turintys aktyvias PĮNG „System Center Service Manager“ Licencijas arba ML lygiavertes Licencijas, gali įdiegti ir naudoti „System Center Service Manager‟ „Current Branch“ parinktį.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
        <w:outlineLvl w:val="1"/>
      </w:pPr>
      <w:bookmarkStart w:id="150" w:name="_Sec616"/>
      <w:r>
        <w:t>„Virtual Desktop Infrastructure“ (VDI) paketas</w:t>
      </w:r>
      <w:bookmarkEnd w:id="150"/>
      <w:r>
        <w:fldChar w:fldCharType="begin"/>
      </w:r>
      <w:r>
        <w:instrText xml:space="preserve"> TC "„Virtual Desktop Infrastructure“ (VDI) paketas" \l 2</w:instrText>
      </w:r>
      <w:r>
        <w:fldChar w:fldCharType="end"/>
      </w:r>
    </w:p>
    <w:p w:rsidR="00CB7E10" w:rsidRDefault="00415A2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5">
        <w:r>
          <w:rPr>
            <w:color w:val="00467F"/>
            <w:u w:val="single"/>
          </w:rPr>
          <w:t>http://go.microsoft.com/?linkid=9839206</w:t>
        </w:r>
      </w:hyperlink>
      <w:r>
        <w:t xml:space="preserve"> ir 2015 m. birželio mėn. paskelbtame Produktų sąrašo dokumente </w:t>
      </w:r>
      <w:hyperlink r:id="rId86">
        <w:r>
          <w:rPr>
            <w:color w:val="00467F"/>
            <w:u w:val="single"/>
          </w:rPr>
          <w:t>http://go.microsoft.com/?linkid=9839207</w:t>
        </w:r>
      </w:hyperlink>
      <w:r>
        <w:t>.</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151" w:name="_Sec617"/>
      <w:r>
        <w:t>Visual Studio</w:t>
      </w:r>
      <w:bookmarkEnd w:id="151"/>
      <w:r>
        <w:fldChar w:fldCharType="begin"/>
      </w:r>
      <w:r>
        <w:instrText xml:space="preserve"> TC "</w:instrText>
      </w:r>
      <w:bookmarkStart w:id="152" w:name="_Toc4612797"/>
      <w:r>
        <w:instrText>Visual Studio</w:instrText>
      </w:r>
      <w:bookmarkEnd w:id="152"/>
      <w:r>
        <w:instrText>" \l 2</w:instrText>
      </w:r>
      <w:r>
        <w:fldChar w:fldCharType="end"/>
      </w:r>
    </w:p>
    <w:p w:rsidR="00CB7E10" w:rsidRDefault="00415A29">
      <w:pPr>
        <w:pStyle w:val="ProductList-Offering2HeadingNoBorder"/>
        <w:outlineLvl w:val="2"/>
      </w:pPr>
      <w:bookmarkStart w:id="153" w:name="_Sec649"/>
      <w:r>
        <w:t>„Visual Studio“</w:t>
      </w:r>
      <w:bookmarkEnd w:id="153"/>
      <w:r>
        <w:fldChar w:fldCharType="begin"/>
      </w:r>
      <w:r>
        <w:instrText xml:space="preserve"> TC "„Visual Studio“" \l 3</w:instrText>
      </w:r>
      <w:r>
        <w:fldChar w:fldCharType="end"/>
      </w:r>
    </w:p>
    <w:p w:rsidR="00CB7E10" w:rsidRDefault="00415A29">
      <w:pPr>
        <w:pStyle w:val="ProductList-Offering1SubSection"/>
        <w:outlineLvl w:val="3"/>
      </w:pPr>
      <w:bookmarkStart w:id="154" w:name="_Sec697"/>
      <w:r>
        <w:t>1. Programos pasiekiamumas</w:t>
      </w:r>
      <w:bookmarkEnd w:id="15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155" w:name="_Sec752"/>
      <w:r>
        <w:t>2. Informacija apie produktą</w:t>
      </w:r>
      <w:bookmarkEnd w:id="155"/>
    </w:p>
    <w:tbl>
      <w:tblPr>
        <w:tblStyle w:val="PURTable"/>
        <w:tblW w:w="0" w:type="dxa"/>
        <w:tblLook w:val="04A0" w:firstRow="1" w:lastRow="0" w:firstColumn="1" w:lastColumn="0" w:noHBand="0" w:noVBand="1"/>
      </w:tblPr>
      <w:tblGrid>
        <w:gridCol w:w="3562"/>
        <w:gridCol w:w="3640"/>
        <w:gridCol w:w="358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„SQL Server“ lygiagrečios duomenų sandėlio kūrėjo licencijos suteikimas</w:t>
      </w:r>
    </w:p>
    <w:p w:rsidR="00CB7E10" w:rsidRDefault="00415A29">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CB7E10" w:rsidRDefault="00CB7E10">
      <w:pPr>
        <w:pStyle w:val="ProductList-Body"/>
      </w:pPr>
    </w:p>
    <w:p w:rsidR="00CB7E10" w:rsidRDefault="00415A29">
      <w:pPr>
        <w:pStyle w:val="ProductList-ClauseHeading"/>
        <w:outlineLvl w:val="4"/>
      </w:pPr>
      <w:r>
        <w:t>2.2 „Azure DevOps Server 2019“ licencijos suteikimas</w:t>
      </w:r>
    </w:p>
    <w:p w:rsidR="00CB7E10" w:rsidRDefault="00415A29">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B7E10" w:rsidRDefault="00CB7E10">
      <w:pPr>
        <w:pStyle w:val="ProductList-Body"/>
      </w:pPr>
    </w:p>
    <w:p w:rsidR="00CB7E10" w:rsidRDefault="00415A29">
      <w:pPr>
        <w:pStyle w:val="ProductList-ClauseHeading"/>
        <w:outlineLvl w:val="4"/>
      </w:pPr>
      <w:r>
        <w:t>2.3. „Microsoft Azure“ paslaugos</w:t>
      </w:r>
    </w:p>
    <w:p w:rsidR="00CB7E10" w:rsidRDefault="00415A29">
      <w:pPr>
        <w:pStyle w:val="ProductList-Body"/>
      </w:pPr>
      <w:r>
        <w:t>Kelių „Visual Studio“ prenumeratų arba MSDN platformų teikiamų „Microsoft Azure“ pranašumų negalima sujungti ir priskirti vienai „Microsoft Azure“ paskyrai.</w:t>
      </w:r>
    </w:p>
    <w:p w:rsidR="00CB7E10" w:rsidRDefault="00415A29">
      <w:pPr>
        <w:pStyle w:val="ProductList-Offering1SubSection"/>
        <w:outlineLvl w:val="3"/>
      </w:pPr>
      <w:bookmarkStart w:id="156" w:name="_Sec810"/>
      <w:r>
        <w:t>3. Naudojimo teisės</w:t>
      </w:r>
      <w:bookmarkEnd w:id="156"/>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Kūrimo įrenginiai ir „Visual Studio“ Kūrimo įrankiai</w:t>
      </w:r>
    </w:p>
    <w:p w:rsidR="00CB7E10" w:rsidRDefault="00415A29">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rsidR="00CB7E10" w:rsidRDefault="00CB7E10">
      <w:pPr>
        <w:pStyle w:val="ProductList-Body"/>
      </w:pPr>
    </w:p>
    <w:p w:rsidR="00CB7E10" w:rsidRDefault="00415A29">
      <w:pPr>
        <w:pStyle w:val="ProductList-ClauseHeading"/>
        <w:outlineLvl w:val="4"/>
      </w:pPr>
      <w:r>
        <w:t>3.2. Paslaugų programos</w:t>
      </w:r>
    </w:p>
    <w:p w:rsidR="00CB7E10" w:rsidRDefault="00415A29">
      <w:pPr>
        <w:pStyle w:val="ProductList-Body"/>
      </w:pPr>
      <w:r>
        <w:t xml:space="preserve">Su programine įranga gaunamas Paslaugų programas, nurodytas adresu </w:t>
      </w:r>
      <w:hyperlink r:id="rId87">
        <w:r>
          <w:rPr>
            <w:color w:val="00467F"/>
            <w:u w:val="single"/>
          </w:rPr>
          <w:t>https://aka.ms/vs/16/utilities</w:t>
        </w:r>
      </w:hyperlink>
      <w:r>
        <w:t xml:space="preserve">, Klientas gali kopijuoti ir diegti tik įrenginiuose, skirtuose derinti ir diegti Kliento programas ir duomenų bazes, kurias Klientas kuria naudodamas „Visual Studio Professional“ ir </w:t>
      </w:r>
      <w:r>
        <w:lastRenderedPageBreak/>
        <w:t>„Visual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rsidR="00CB7E10" w:rsidRDefault="00CB7E10">
      <w:pPr>
        <w:pStyle w:val="ProductList-Body"/>
      </w:pPr>
    </w:p>
    <w:p w:rsidR="00CB7E10" w:rsidRDefault="00415A29">
      <w:pPr>
        <w:pStyle w:val="ProductList-ClauseHeading"/>
        <w:outlineLvl w:val="4"/>
      </w:pPr>
      <w:r>
        <w:t>3.3 Kūrimui skirti plėtiniai</w:t>
      </w:r>
    </w:p>
    <w:p w:rsidR="00CB7E10" w:rsidRDefault="00415A29">
      <w:pPr>
        <w:pStyle w:val="ProductList-SubClauseHeading"/>
        <w:outlineLvl w:val="5"/>
      </w:pPr>
      <w:r>
        <w:t>3.3.1 Plėtinių apribojimai.</w:t>
      </w:r>
    </w:p>
    <w:p w:rsidR="00CB7E10" w:rsidRDefault="00415A29">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rsidR="00CB7E10" w:rsidRDefault="00CB7E10">
      <w:pPr>
        <w:pStyle w:val="ProductList-BodyIndented"/>
      </w:pPr>
    </w:p>
    <w:p w:rsidR="00CB7E10" w:rsidRDefault="00415A29">
      <w:pPr>
        <w:pStyle w:val="ProductList-SubClauseHeading"/>
        <w:outlineLvl w:val="5"/>
      </w:pPr>
      <w:r>
        <w:t>3.3.2. Draudžiama suprastinti programinės įrangos veikimą.</w:t>
      </w:r>
    </w:p>
    <w:p w:rsidR="00CB7E10" w:rsidRDefault="00415A29">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rsidR="00CB7E10" w:rsidRDefault="00CB7E10">
      <w:pPr>
        <w:pStyle w:val="ProductList-BodyIndented"/>
      </w:pPr>
    </w:p>
    <w:p w:rsidR="00CB7E10" w:rsidRDefault="00415A29">
      <w:pPr>
        <w:pStyle w:val="ProductList-ClauseHeading"/>
        <w:outlineLvl w:val="4"/>
      </w:pPr>
      <w:r>
        <w:t>3.4 Platinimo kodas</w:t>
      </w:r>
    </w:p>
    <w:p w:rsidR="00CB7E10" w:rsidRDefault="00415A29">
      <w:pPr>
        <w:pStyle w:val="ProductList-Body"/>
      </w:pPr>
      <w:r>
        <w:t>„Visual Studio Professional“ ir „Visual Studio Enterprise“ turi kodą ir teksto failus, kuriuos Klientui leidžiama platinti kuriamoms programoms naudojant tokią programinę įrangą.</w:t>
      </w:r>
    </w:p>
    <w:p w:rsidR="00CB7E10" w:rsidRDefault="00CB7E10">
      <w:pPr>
        <w:pStyle w:val="ProductList-Body"/>
      </w:pPr>
    </w:p>
    <w:p w:rsidR="00CB7E10" w:rsidRDefault="00415A29">
      <w:pPr>
        <w:pStyle w:val="ProductList-SubClauseHeading"/>
        <w:outlineLvl w:val="5"/>
      </w:pPr>
      <w:r>
        <w:t>3.4.1. Teisė naudoti ir platinti.</w:t>
      </w:r>
    </w:p>
    <w:p w:rsidR="00CB7E10" w:rsidRDefault="00415A29">
      <w:pPr>
        <w:pStyle w:val="ProductList-BodyIndented"/>
      </w:pPr>
      <w:r>
        <w:t>Kodas ir toliau išvardyti tekstiniai failai yra „platinimo kodas“.</w:t>
      </w:r>
    </w:p>
    <w:p w:rsidR="00CB7E10" w:rsidRDefault="00415A29" w:rsidP="00415A29">
      <w:pPr>
        <w:pStyle w:val="ProductList-Bullet"/>
        <w:numPr>
          <w:ilvl w:val="1"/>
          <w:numId w:val="22"/>
        </w:numPr>
      </w:pPr>
      <w:r>
        <w:rPr>
          <w:b/>
        </w:rPr>
        <w:t>Platinimo sąrašas</w:t>
      </w:r>
      <w:r>
        <w:t xml:space="preserve">. Klientui draudžiama kopijuoti ir platinti objekto kodo formą, įtrauktą į Platinimo sąrašą, esantį </w:t>
      </w:r>
      <w:hyperlink r:id="rId88">
        <w:r>
          <w:rPr>
            <w:color w:val="00467F"/>
            <w:u w:val="single"/>
          </w:rPr>
          <w:t>https://aka.ms/vs/16/redistribution</w:t>
        </w:r>
      </w:hyperlink>
      <w:r>
        <w:t xml:space="preserve">. </w:t>
      </w:r>
    </w:p>
    <w:p w:rsidR="00CB7E10" w:rsidRDefault="00415A29" w:rsidP="00415A29">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rsidR="00CB7E10" w:rsidRDefault="00415A29" w:rsidP="00415A29">
      <w:pPr>
        <w:pStyle w:val="ProductList-Bullet"/>
        <w:numPr>
          <w:ilvl w:val="1"/>
          <w:numId w:val="22"/>
        </w:numPr>
      </w:pPr>
      <w:r>
        <w:rPr>
          <w:b/>
        </w:rPr>
        <w:t>Trečiosios šalies platinimas</w:t>
      </w:r>
      <w:r>
        <w:t>. Savo programų platintojams Klientas gali leisti kopijuoti ir platinti Platinimo kodą kaip tokių programų dalį.</w:t>
      </w:r>
    </w:p>
    <w:p w:rsidR="00CB7E10" w:rsidRDefault="00CB7E10">
      <w:pPr>
        <w:pStyle w:val="ProductList-BodyIndented"/>
      </w:pPr>
    </w:p>
    <w:p w:rsidR="00CB7E10" w:rsidRDefault="00415A29">
      <w:pPr>
        <w:pStyle w:val="ProductList-ClauseHeading"/>
        <w:outlineLvl w:val="4"/>
      </w:pPr>
      <w:r>
        <w:t>3.5 „Office Professional Plus 2016“ – „Visual Studio Enterprise“ prenumerata</w:t>
      </w:r>
    </w:p>
    <w:p w:rsidR="00CB7E10" w:rsidRDefault="00415A2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CB7E10" w:rsidRDefault="00CB7E10">
      <w:pPr>
        <w:pStyle w:val="ProductList-Body"/>
      </w:pPr>
    </w:p>
    <w:p w:rsidR="00CB7E10" w:rsidRDefault="00415A29">
      <w:pPr>
        <w:pStyle w:val="ProductList-ClauseHeading"/>
        <w:outlineLvl w:val="4"/>
      </w:pPr>
      <w:r>
        <w:t>3.6. Atvirojo kodo komponentų trečiųjų šalių licencijavimo sąlygos</w:t>
      </w:r>
    </w:p>
    <w:p w:rsidR="00CB7E10" w:rsidRDefault="00415A2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B7E10" w:rsidRDefault="00415A29">
      <w:pPr>
        <w:pStyle w:val="ProductList-Offering1SubSection"/>
        <w:outlineLvl w:val="3"/>
      </w:pPr>
      <w:bookmarkStart w:id="157" w:name="_Sec83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2014 m. kovo mėn.</w:t>
              </w:r>
            </w:hyperlink>
            <w:r>
              <w:t xml:space="preserve"> ir </w:t>
            </w:r>
            <w:hyperlink r:id="rId90">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Programinės įrangos naujumo garantijos tinkamumas</w:t>
      </w:r>
    </w:p>
    <w:p w:rsidR="00CB7E10" w:rsidRDefault="00415A2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CB7E10" w:rsidRDefault="00CB7E10">
      <w:pPr>
        <w:pStyle w:val="ProductList-Body"/>
      </w:pPr>
    </w:p>
    <w:p w:rsidR="00CB7E10" w:rsidRDefault="00415A29">
      <w:pPr>
        <w:pStyle w:val="ProductList-ClauseHeading"/>
        <w:outlineLvl w:val="4"/>
      </w:pPr>
      <w:r>
        <w:t>4.2 „Visual Studio“ prenumeratos nuolatinės teisės</w:t>
      </w:r>
    </w:p>
    <w:p w:rsidR="00CB7E10" w:rsidRDefault="00415A29">
      <w:pPr>
        <w:pStyle w:val="ProductList-Body"/>
      </w:pPr>
      <w:r>
        <w:t>Kliento teisės naudoti bet kurią per „Visual Studio“ prenumeratą licencijuotą programinę įrangą tampa nuolatinėmis, kai nuolatine tampa Kliento teisė naudoti „Visual Studio“.</w:t>
      </w: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58" w:name="_Sec650"/>
      <w:r>
        <w:t>„Azure DevOps Server“</w:t>
      </w:r>
      <w:bookmarkEnd w:id="158"/>
      <w:r>
        <w:fldChar w:fldCharType="begin"/>
      </w:r>
      <w:r>
        <w:instrText xml:space="preserve"> TC "„Azure DevOps Server“" \l 3</w:instrText>
      </w:r>
      <w:r>
        <w:fldChar w:fldCharType="end"/>
      </w:r>
    </w:p>
    <w:p w:rsidR="00CB7E10" w:rsidRDefault="00415A29">
      <w:pPr>
        <w:pStyle w:val="ProductList-Offering1SubSection"/>
        <w:outlineLvl w:val="3"/>
      </w:pPr>
      <w:bookmarkStart w:id="159" w:name="_Sec698"/>
      <w:r>
        <w:t>1. Programos pasiekiamumas</w:t>
      </w:r>
      <w:bookmarkEnd w:id="159"/>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B7E10" w:rsidRDefault="00CB7E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B7E10" w:rsidRDefault="00CB7E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160" w:name="_Sec753"/>
      <w:r>
        <w:t>2. Informacija apie produktą</w:t>
      </w:r>
      <w:bookmarkEnd w:id="160"/>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415A29">
      <w:pPr>
        <w:pStyle w:val="ProductList-Offering1SubSection"/>
        <w:outlineLvl w:val="3"/>
      </w:pPr>
      <w:bookmarkStart w:id="161" w:name="_Sec811"/>
      <w:r>
        <w:t>3. Naudojimo teisės</w:t>
      </w:r>
      <w:bookmarkEnd w:id="161"/>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7"/>
        <w:gridCol w:w="3582"/>
        <w:gridCol w:w="3601"/>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Mokamos „Azure DevOps Services“</w:t>
            </w:r>
          </w:p>
        </w:tc>
      </w:tr>
    </w:tbl>
    <w:p w:rsidR="00CB7E10" w:rsidRDefault="00CB7E10">
      <w:pPr>
        <w:pStyle w:val="ProductList-Body"/>
      </w:pPr>
    </w:p>
    <w:p w:rsidR="00CB7E10" w:rsidRDefault="00415A29">
      <w:pPr>
        <w:pStyle w:val="ProductList-SubClauseHeading"/>
        <w:outlineLvl w:val="5"/>
      </w:pPr>
      <w:r>
        <w:t>3.1.1. Papildomos funkcijos</w:t>
      </w:r>
    </w:p>
    <w:p w:rsidR="00CB7E10" w:rsidRDefault="00415A29">
      <w:pPr>
        <w:pStyle w:val="ProductList-BodyIndented"/>
      </w:pPr>
      <w:r>
        <w:t>Testavimo planas</w:t>
      </w:r>
    </w:p>
    <w:tbl>
      <w:tblPr>
        <w:tblStyle w:val="PURTable0"/>
        <w:tblW w:w="0" w:type="dxa"/>
        <w:tblLook w:val="04A0" w:firstRow="1" w:lastRow="0" w:firstColumn="1" w:lastColumn="0" w:noHBand="0" w:noVBand="1"/>
      </w:tblPr>
      <w:tblGrid>
        <w:gridCol w:w="3456"/>
        <w:gridCol w:w="3487"/>
        <w:gridCol w:w="348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„Visual Studio Enterprise“ prenumerata</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B7E10" w:rsidRDefault="00415A29">
            <w:pPr>
              <w:pStyle w:val="ProductList-TableBody"/>
            </w:pPr>
            <w:r>
              <w:t>Mokamas „Azure DevOps Services“ testavimo valdymas</w:t>
            </w:r>
          </w:p>
        </w:tc>
      </w:tr>
    </w:tbl>
    <w:p w:rsidR="00CB7E10" w:rsidRDefault="00CB7E10">
      <w:pPr>
        <w:pStyle w:val="ProductList-BodyIndented"/>
      </w:pPr>
    </w:p>
    <w:p w:rsidR="00CB7E10" w:rsidRDefault="00CB7E10">
      <w:pPr>
        <w:pStyle w:val="ProductList-BodyIndented"/>
      </w:pPr>
    </w:p>
    <w:p w:rsidR="00CB7E10" w:rsidRDefault="00415A29">
      <w:pPr>
        <w:pStyle w:val="ProductList-ClauseHeading"/>
        <w:outlineLvl w:val="4"/>
      </w:pPr>
      <w:r>
        <w:t>3.2. Naudojimas, kai KPL nereikia</w:t>
      </w:r>
    </w:p>
    <w:p w:rsidR="00CB7E10" w:rsidRDefault="00415A2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rsidR="00CB7E10" w:rsidRDefault="00CB7E10">
      <w:pPr>
        <w:pStyle w:val="ProductList-Body"/>
      </w:pPr>
    </w:p>
    <w:p w:rsidR="00CB7E10" w:rsidRDefault="00415A29">
      <w:pPr>
        <w:pStyle w:val="ProductList-ClauseHeading"/>
        <w:outlineLvl w:val="4"/>
      </w:pPr>
      <w:r>
        <w:t>3.3. „SQL Server“ technologija</w:t>
      </w:r>
    </w:p>
    <w:p w:rsidR="00CB7E10" w:rsidRDefault="00415A2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7E10" w:rsidRDefault="00CB7E10">
      <w:pPr>
        <w:pStyle w:val="ProductList-Body"/>
      </w:pPr>
    </w:p>
    <w:p w:rsidR="00CB7E10" w:rsidRDefault="00415A29">
      <w:pPr>
        <w:pStyle w:val="ProductList-ClauseHeading"/>
        <w:outlineLvl w:val="4"/>
      </w:pPr>
      <w:r>
        <w:t>3.4. Atvirojo kodo komponentų trečiųjų šalių licencijavimo sąlygos</w:t>
      </w:r>
    </w:p>
    <w:p w:rsidR="00CB7E10" w:rsidRDefault="00415A2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B7E10" w:rsidRDefault="00CB7E10">
      <w:pPr>
        <w:pStyle w:val="ProductList-Body"/>
      </w:pPr>
    </w:p>
    <w:p w:rsidR="00CB7E10" w:rsidRDefault="00415A29">
      <w:pPr>
        <w:pStyle w:val="ProductList-ClauseHeading"/>
        <w:outlineLvl w:val="4"/>
      </w:pPr>
      <w:r>
        <w:t>3.5 „Azure DevOps Server“ komponavimo versijų paslaugos</w:t>
      </w:r>
    </w:p>
    <w:p w:rsidR="00CB7E10" w:rsidRDefault="00415A29">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rsidR="00CB7E10" w:rsidRDefault="00CB7E10">
      <w:pPr>
        <w:pStyle w:val="ProductList-Body"/>
      </w:pPr>
    </w:p>
    <w:p w:rsidR="00CB7E10" w:rsidRDefault="00415A29">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672"/>
        <w:gridCol w:w="3559"/>
        <w:gridCol w:w="355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3"/>
      </w:pPr>
      <w:bookmarkStart w:id="162" w:name="_Sec837"/>
      <w:r>
        <w:lastRenderedPageBreak/>
        <w:t>4. Programinės įrangos naujumo garantija</w:t>
      </w:r>
      <w:bookmarkEnd w:id="162"/>
    </w:p>
    <w:tbl>
      <w:tblPr>
        <w:tblStyle w:val="PURTable"/>
        <w:tblW w:w="0" w:type="dxa"/>
        <w:tblLook w:val="04A0" w:firstRow="1" w:lastRow="0" w:firstColumn="1" w:lastColumn="0" w:noHBand="0" w:noVBand="1"/>
      </w:tblPr>
      <w:tblGrid>
        <w:gridCol w:w="3566"/>
        <w:gridCol w:w="3579"/>
        <w:gridCol w:w="3556"/>
        <w:gridCol w:w="89"/>
      </w:tblGrid>
      <w:tr w:rsidR="00CB7E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r w:rsidR="00CB7E10">
        <w:tc>
          <w:tcPr>
            <w:tcW w:w="12240" w:type="dxa"/>
            <w:gridSpan w:val="4"/>
            <w:tcBorders>
              <w:top w:val="none" w:sz="4" w:space="0" w:color="6E6E6E"/>
              <w:left w:val="none" w:sz="4" w:space="0" w:color="6E6E6E"/>
              <w:bottom w:val="none" w:sz="4" w:space="0" w:color="6E6E6E"/>
              <w:right w:val="none" w:sz="4" w:space="0" w:color="6E6E6E"/>
            </w:tcBorders>
          </w:tcPr>
          <w:p w:rsidR="00CB7E10" w:rsidRDefault="00CB7E10">
            <w:pPr>
              <w:pStyle w:val="PURBreadcrumb"/>
            </w:pPr>
          </w:p>
          <w:tbl>
            <w:tblPr>
              <w:tblW w:w="0" w:type="dxa"/>
              <w:tblLook w:val="04A0" w:firstRow="1" w:lastRow="0" w:firstColumn="1" w:lastColumn="0" w:noHBand="0" w:noVBand="1"/>
            </w:tblPr>
            <w:tblGrid>
              <w:gridCol w:w="10674"/>
            </w:tblGrid>
            <w:tr w:rsidR="00CB7E10">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TableBody"/>
            </w:pPr>
          </w:p>
        </w:tc>
      </w:tr>
    </w:tbl>
    <w:p w:rsidR="00CB7E10" w:rsidRDefault="00CB7E10">
      <w:pPr>
        <w:pStyle w:val="ProductList-Body"/>
      </w:pPr>
    </w:p>
    <w:p w:rsidR="00CB7E10" w:rsidRDefault="00415A29">
      <w:pPr>
        <w:pStyle w:val="ProductList-OfferingGroupHeading"/>
        <w:outlineLvl w:val="1"/>
      </w:pPr>
      <w:bookmarkStart w:id="163" w:name="_Sec618"/>
      <w:r>
        <w:t>Windows</w:t>
      </w:r>
      <w:bookmarkEnd w:id="163"/>
      <w:r>
        <w:fldChar w:fldCharType="begin"/>
      </w:r>
      <w:r>
        <w:instrText xml:space="preserve"> TC "</w:instrText>
      </w:r>
      <w:bookmarkStart w:id="164" w:name="_Toc4612798"/>
      <w:r>
        <w:instrText>Windows</w:instrText>
      </w:r>
      <w:bookmarkEnd w:id="164"/>
      <w:r>
        <w:instrText>" \l 2</w:instrText>
      </w:r>
      <w:r>
        <w:fldChar w:fldCharType="end"/>
      </w:r>
    </w:p>
    <w:p w:rsidR="00CB7E10" w:rsidRDefault="00415A29">
      <w:pPr>
        <w:pStyle w:val="ProductList-Offering2HeadingNoBorder"/>
        <w:outlineLvl w:val="2"/>
      </w:pPr>
      <w:bookmarkStart w:id="165" w:name="_Sec652"/>
      <w:r>
        <w:t>„Windows“ kompiuterio operacinė sistema</w:t>
      </w:r>
      <w:bookmarkEnd w:id="165"/>
      <w:r>
        <w:fldChar w:fldCharType="begin"/>
      </w:r>
      <w:r>
        <w:instrText xml:space="preserve"> TC "„Windows“ kompiuterio operacinė sistema" \l 3</w:instrText>
      </w:r>
      <w:r>
        <w:fldChar w:fldCharType="end"/>
      </w:r>
    </w:p>
    <w:p w:rsidR="00CB7E10" w:rsidRDefault="00415A29">
      <w:pPr>
        <w:pStyle w:val="ProductList-Offering1SubSection"/>
        <w:outlineLvl w:val="3"/>
      </w:pPr>
      <w:bookmarkStart w:id="166" w:name="_Sec700"/>
      <w:r>
        <w:t>1. Programos pasiekiamumas</w:t>
      </w:r>
      <w:bookmarkEnd w:id="166"/>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CB7E1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39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r w:rsidR="00CB7E10">
        <w:tc>
          <w:tcPr>
            <w:tcW w:w="39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B7E10" w:rsidRDefault="00CB7E1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67" w:name="_Sec755"/>
      <w:r>
        <w:t>2. Informacija apie produktą</w:t>
      </w:r>
      <w:bookmarkEnd w:id="167"/>
    </w:p>
    <w:tbl>
      <w:tblPr>
        <w:tblStyle w:val="PURTable"/>
        <w:tblW w:w="0" w:type="dxa"/>
        <w:tblLook w:val="04A0" w:firstRow="1" w:lastRow="0" w:firstColumn="1" w:lastColumn="0" w:noHBand="0" w:noVBand="1"/>
      </w:tblPr>
      <w:tblGrid>
        <w:gridCol w:w="3568"/>
        <w:gridCol w:w="3645"/>
        <w:gridCol w:w="35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Licencijos priskyrimas</w:t>
      </w:r>
    </w:p>
    <w:p w:rsidR="00CB7E10" w:rsidRDefault="00415A29">
      <w:pPr>
        <w:pStyle w:val="ProductList-SubClauseHeading"/>
        <w:outlineLvl w:val="5"/>
      </w:pPr>
      <w:r>
        <w:t>2.1.1 Kiekvieno vartotojo licencijų perleidimo tinkamumas (išskyrus virtualiojo kompiuterio prieigą)</w:t>
      </w:r>
    </w:p>
    <w:p w:rsidR="00CB7E10" w:rsidRDefault="00415A2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CB7E10" w:rsidRDefault="00CB7E10">
      <w:pPr>
        <w:pStyle w:val="ProductList-BodyIndented"/>
      </w:pPr>
    </w:p>
    <w:p w:rsidR="00CB7E10" w:rsidRDefault="00415A29">
      <w:pPr>
        <w:pStyle w:val="ProductList-SubClauseHeading"/>
        <w:outlineLvl w:val="5"/>
      </w:pPr>
      <w:r>
        <w:t>2.1.2 Kiekvieno įrenginio licencijų perleidimo tinkamumas (išskyrus virtualiojo kompiuterio prieigą)</w:t>
      </w:r>
    </w:p>
    <w:p w:rsidR="00CB7E10" w:rsidRDefault="00415A2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CB7E10" w:rsidRDefault="00CB7E10">
      <w:pPr>
        <w:pStyle w:val="ProductList-BodyIndented"/>
      </w:pPr>
    </w:p>
    <w:p w:rsidR="00CB7E10" w:rsidRDefault="00415A29">
      <w:pPr>
        <w:pStyle w:val="ProductList-SubClauseHeading"/>
        <w:outlineLvl w:val="5"/>
      </w:pPr>
      <w:r>
        <w:t>2.1.3 Virtualiojo kompiuterio prieigos (VDA) licencijų perleidimo tinkamumas</w:t>
      </w:r>
    </w:p>
    <w:p w:rsidR="00CB7E10" w:rsidRDefault="00415A29">
      <w:pPr>
        <w:pStyle w:val="ProductList-BodyIndented"/>
      </w:pPr>
      <w:r>
        <w:t>VDA Įrenginio ir Vartotojo licencijas galima perleisti bet kuriam vartotojui arba įrenginiui.</w:t>
      </w:r>
    </w:p>
    <w:p w:rsidR="00CB7E10" w:rsidRDefault="00CB7E10">
      <w:pPr>
        <w:pStyle w:val="ProductList-BodyIndented"/>
      </w:pPr>
    </w:p>
    <w:p w:rsidR="00CB7E10" w:rsidRDefault="00415A29">
      <w:pPr>
        <w:pStyle w:val="ProductList-ClauseHeading"/>
        <w:outlineLvl w:val="4"/>
      </w:pPr>
      <w:r>
        <w:t>2.2 Priskirtos operacinės sistemos</w:t>
      </w:r>
    </w:p>
    <w:p w:rsidR="00CB7E10" w:rsidRDefault="00415A29">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CB7E10" w:rsidRDefault="00CB7E10">
      <w:pPr>
        <w:pStyle w:val="ProductList-Body"/>
      </w:pPr>
    </w:p>
    <w:p w:rsidR="00CB7E10" w:rsidRDefault="00415A2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CB7E1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„Microsoft“ debesų technologijos sutartis</w:t>
            </w:r>
          </w:p>
        </w:tc>
      </w:tr>
      <w:tr w:rsidR="00CB7E10">
        <w:tc>
          <w:tcPr>
            <w:tcW w:w="392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pPr>
          </w:p>
        </w:tc>
      </w:tr>
      <w:tr w:rsidR="00CB7E10">
        <w:tc>
          <w:tcPr>
            <w:tcW w:w="39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392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39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bl>
    <w:p w:rsidR="00CB7E10" w:rsidRDefault="00CB7E10">
      <w:pPr>
        <w:pStyle w:val="ProductList-BodyIndented"/>
      </w:pPr>
    </w:p>
    <w:p w:rsidR="00CB7E10" w:rsidRDefault="00415A29">
      <w:pPr>
        <w:pStyle w:val="ProductList-SubClauseHeading"/>
        <w:outlineLvl w:val="5"/>
      </w:pPr>
      <w:r>
        <w:t>2.2.2 Priskirta OS – Įrenginio licencijos (išskyrus Virtualiojo kompiuterio prieigos licencijas)</w:t>
      </w:r>
    </w:p>
    <w:p w:rsidR="00CB7E10" w:rsidRDefault="00415A2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CB7E10" w:rsidRDefault="00CB7E10">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Akademinė ir Labdaros</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E10" w:rsidRDefault="00CB7E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jc w:val="center"/>
            </w:pP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bl>
    <w:p w:rsidR="00CB7E10" w:rsidRDefault="00415A29">
      <w:pPr>
        <w:pStyle w:val="ProductList-BodyIndented"/>
      </w:pPr>
      <w:r>
        <w:rPr>
          <w:i/>
          <w:vertAlign w:val="superscript"/>
        </w:rPr>
        <w:t>1</w:t>
      </w:r>
      <w:r>
        <w:rPr>
          <w:i/>
        </w:rPr>
        <w:t xml:space="preserve">Taikoma ir susijungus arba kaip nuosavybę įsigijus gautiems Priskirtiems įrenginiams </w:t>
      </w:r>
    </w:p>
    <w:p w:rsidR="00CB7E10" w:rsidRDefault="00415A29">
      <w:pPr>
        <w:pStyle w:val="ProductList-BodyIndented"/>
      </w:pPr>
      <w:r>
        <w:rPr>
          <w:i/>
          <w:vertAlign w:val="superscript"/>
        </w:rPr>
        <w:t>2</w:t>
      </w:r>
      <w:r>
        <w:rPr>
          <w:i/>
        </w:rPr>
        <w:t xml:space="preserve">„macOS“ turi būti iš anksto, prieš parduodant įrenginį įdiegta įgaliotojo gamintojo. </w:t>
      </w:r>
    </w:p>
    <w:p w:rsidR="00CB7E10" w:rsidRDefault="00CB7E10">
      <w:pPr>
        <w:pStyle w:val="ProductList-BodyIndented"/>
      </w:pPr>
    </w:p>
    <w:p w:rsidR="00CB7E10" w:rsidRDefault="00415A29">
      <w:pPr>
        <w:pStyle w:val="ProductList-SubClauseHeading"/>
        <w:outlineLvl w:val="5"/>
      </w:pPr>
      <w:r>
        <w:t>2.2.3. Riboto naudojimo priskirta (OS) – Įrenginio licencijos</w:t>
      </w:r>
    </w:p>
    <w:p w:rsidR="00CB7E10" w:rsidRDefault="00CB7E10">
      <w:pPr>
        <w:pStyle w:val="ProductList-BodyIndented"/>
      </w:pPr>
    </w:p>
    <w:tbl>
      <w:tblPr>
        <w:tblStyle w:val="PURTable0"/>
        <w:tblW w:w="0" w:type="dxa"/>
        <w:tblLook w:val="04A0" w:firstRow="1" w:lastRow="0" w:firstColumn="1" w:lastColumn="0" w:noHBand="0" w:noVBand="1"/>
      </w:tblPr>
      <w:tblGrid>
        <w:gridCol w:w="3854"/>
        <w:gridCol w:w="1655"/>
        <w:gridCol w:w="1655"/>
        <w:gridCol w:w="1653"/>
        <w:gridCol w:w="1613"/>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Akademinė ir Labdaros</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6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bl>
    <w:p w:rsidR="00CB7E10" w:rsidRDefault="00415A29">
      <w:pPr>
        <w:pStyle w:val="ProductList-BodyIndented"/>
      </w:pPr>
      <w:r>
        <w:rPr>
          <w:i/>
          <w:vertAlign w:val="superscript"/>
        </w:rPr>
        <w:t>1</w:t>
      </w:r>
      <w:r>
        <w:rPr>
          <w:i/>
        </w:rPr>
        <w:t xml:space="preserve">Taikoma ir susijungus arba kaip nuosavybę įsigijus gautiems Priskirtiems įrenginiams </w:t>
      </w:r>
    </w:p>
    <w:p w:rsidR="00CB7E10" w:rsidRDefault="00CB7E10">
      <w:pPr>
        <w:pStyle w:val="ProductList-BodyIndented"/>
      </w:pPr>
    </w:p>
    <w:p w:rsidR="00CB7E10" w:rsidRDefault="00415A29">
      <w:pPr>
        <w:pStyle w:val="ProductList-BodyIndented"/>
      </w:pPr>
      <w:r>
        <w:rPr>
          <w:b/>
        </w:rPr>
        <w:t>2.2.3.1. Riboto naudojimo priskirtos operacinės sistemos</w:t>
      </w:r>
    </w:p>
    <w:p w:rsidR="00CB7E10" w:rsidRDefault="00415A29">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CB7E10" w:rsidRDefault="00CB7E10">
      <w:pPr>
        <w:pStyle w:val="ProductList-BodyIndented"/>
      </w:pPr>
    </w:p>
    <w:p w:rsidR="00CB7E10" w:rsidRDefault="00415A29">
      <w:pPr>
        <w:pStyle w:val="ProductList-BodyIndented"/>
      </w:pPr>
      <w:r>
        <w:rPr>
          <w:b/>
        </w:rPr>
        <w:t>2.2.3.2. Riboto naudojimo priskirtų operacinių sistemų Programinės įrangos naujumo garantijos ribojimas</w:t>
      </w:r>
    </w:p>
    <w:p w:rsidR="00CB7E10" w:rsidRDefault="00415A29">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CB7E10" w:rsidRDefault="00CB7E10">
      <w:pPr>
        <w:pStyle w:val="ProductList-BodyIndented"/>
      </w:pPr>
    </w:p>
    <w:p w:rsidR="00CB7E10" w:rsidRDefault="00415A29">
      <w:pPr>
        <w:pStyle w:val="ProductList-ClauseHeading"/>
        <w:outlineLvl w:val="4"/>
      </w:pPr>
      <w:r>
        <w:t>2.3. Vartotojo ir Įrenginio licencijų maišymas Korporatyvinėse registracijos sutartyse</w:t>
      </w:r>
    </w:p>
    <w:p w:rsidR="00CB7E10" w:rsidRDefault="00415A29">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CB7E10" w:rsidRDefault="00CB7E10">
      <w:pPr>
        <w:pStyle w:val="ProductList-Body"/>
      </w:pPr>
    </w:p>
    <w:p w:rsidR="00CB7E10" w:rsidRDefault="00415A29">
      <w:pPr>
        <w:pStyle w:val="ProductList-ClauseHeading"/>
        <w:outlineLvl w:val="4"/>
      </w:pPr>
      <w:r>
        <w:t>2.4 Versijų neribojančios „Windows Pro / Enterprise“ plėtotės Kinijos Liaudies Respublikai</w:t>
      </w:r>
    </w:p>
    <w:p w:rsidR="00CB7E10" w:rsidRDefault="00415A29">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CB7E10" w:rsidRDefault="00CB7E10">
      <w:pPr>
        <w:pStyle w:val="ProductList-Body"/>
      </w:pPr>
    </w:p>
    <w:p w:rsidR="00CB7E10" w:rsidRDefault="00415A29">
      <w:pPr>
        <w:pStyle w:val="ProductList-ClauseHeading"/>
        <w:outlineLvl w:val="4"/>
      </w:pPr>
      <w:r>
        <w:t>2.5 Trečiųjų šalių pakartotinis atvaizdavimas</w:t>
      </w:r>
    </w:p>
    <w:p w:rsidR="00CB7E10" w:rsidRDefault="00415A29">
      <w:pPr>
        <w:pStyle w:val="ProductList-Body"/>
      </w:pPr>
      <w:r>
        <w:t xml:space="preserve">Kad trečioji šalis galėtų pakartotinai atvaizduoti Kliento įrenginius, Klientas tai trečiajai šaliai turi pateikti rašytinį dokumentą, rodantį, kad jis turi būtinąsias diegimo licencijas. </w:t>
      </w:r>
    </w:p>
    <w:p w:rsidR="00CB7E10" w:rsidRDefault="00CB7E10">
      <w:pPr>
        <w:pStyle w:val="ProductList-Body"/>
      </w:pPr>
    </w:p>
    <w:p w:rsidR="00CB7E10" w:rsidRDefault="00415A29">
      <w:pPr>
        <w:pStyle w:val="ProductList-ClauseHeading"/>
        <w:outlineLvl w:val="4"/>
      </w:pPr>
      <w:r>
        <w:t>2.6. Naudojimo galimybės pagal regioną</w:t>
      </w:r>
    </w:p>
    <w:p w:rsidR="00CB7E10" w:rsidRDefault="00415A29">
      <w:pPr>
        <w:pStyle w:val="ProductList-SubClauseHeading"/>
        <w:outlineLvl w:val="5"/>
      </w:pPr>
      <w:r>
        <w:t>2.6.1 „Windows“ KN leidimai</w:t>
      </w:r>
    </w:p>
    <w:p w:rsidR="00CB7E10" w:rsidRDefault="00415A29">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CB7E10" w:rsidRDefault="00CB7E10">
      <w:pPr>
        <w:pStyle w:val="ProductList-BodyIndented"/>
      </w:pPr>
    </w:p>
    <w:p w:rsidR="00CB7E10" w:rsidRDefault="00415A29">
      <w:pPr>
        <w:pStyle w:val="ProductList-SubClauseHeading"/>
        <w:outlineLvl w:val="5"/>
      </w:pPr>
      <w:r>
        <w:t>2.6.2 „Windows“ N leidimai (be „Windows Media“ leistuvo)</w:t>
      </w:r>
    </w:p>
    <w:p w:rsidR="00CB7E10" w:rsidRDefault="00415A29">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CB7E10" w:rsidRDefault="00CB7E10">
      <w:pPr>
        <w:pStyle w:val="ProductList-BodyIndented"/>
      </w:pPr>
    </w:p>
    <w:p w:rsidR="00CB7E10" w:rsidRDefault="00415A29">
      <w:pPr>
        <w:pStyle w:val="ProductList-ClauseHeading"/>
        <w:outlineLvl w:val="4"/>
      </w:pPr>
      <w:r>
        <w:t>2.7. „Windows Embedded 8 Standard Enterprise“ rinkinys</w:t>
      </w:r>
    </w:p>
    <w:p w:rsidR="00CB7E10" w:rsidRDefault="00415A29">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CB7E10" w:rsidRDefault="00CB7E10">
      <w:pPr>
        <w:pStyle w:val="ProductList-Body"/>
      </w:pPr>
    </w:p>
    <w:p w:rsidR="00CB7E10" w:rsidRDefault="00415A29">
      <w:pPr>
        <w:pStyle w:val="ProductList-ClauseHeading"/>
        <w:outlineLvl w:val="4"/>
      </w:pPr>
      <w:r>
        <w:t>2.8 Tinkamumas pirkti „Windows 10 Home“ į „Pro“ plėtotę, skirtą „Microsoft 365 Business“</w:t>
      </w:r>
    </w:p>
    <w:p w:rsidR="00CB7E10" w:rsidRDefault="00415A29">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CB7E10" w:rsidRDefault="00CB7E10">
      <w:pPr>
        <w:pStyle w:val="ProductList-Body"/>
      </w:pPr>
    </w:p>
    <w:p w:rsidR="00CB7E10" w:rsidRDefault="00415A29">
      <w:pPr>
        <w:pStyle w:val="ProductList-ClauseHeading"/>
        <w:outlineLvl w:val="4"/>
      </w:pPr>
      <w:r>
        <w:t>2.9 Tinkamumas pirkti Teisės atnaujinti „Windows 10 Home“ į „Pro“ leidimą licenciją, skirtą E3 / E5</w:t>
      </w:r>
    </w:p>
    <w:p w:rsidR="00CB7E10" w:rsidRDefault="00415A29">
      <w:pPr>
        <w:pStyle w:val="ProductList-SubClauseHeading"/>
        <w:outlineLvl w:val="5"/>
      </w:pPr>
      <w:r>
        <w:t>2.9.1. Būtinosios sąlygos</w:t>
      </w:r>
    </w:p>
    <w:p w:rsidR="00CB7E10" w:rsidRDefault="00415A29">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CB7E10" w:rsidRDefault="00415A29" w:rsidP="00415A29">
      <w:pPr>
        <w:pStyle w:val="ProductList-Bullet"/>
        <w:numPr>
          <w:ilvl w:val="1"/>
          <w:numId w:val="23"/>
        </w:numPr>
      </w:pPr>
      <w:r>
        <w:t>„Windows 10 Enterprise“ kiekvienam įrenginiui skirta licencija su aktyvia SA</w:t>
      </w:r>
    </w:p>
    <w:p w:rsidR="00CB7E10" w:rsidRDefault="00415A29" w:rsidP="00415A29">
      <w:pPr>
        <w:pStyle w:val="ProductList-Bullet"/>
        <w:numPr>
          <w:ilvl w:val="1"/>
          <w:numId w:val="23"/>
        </w:numPr>
      </w:pPr>
      <w:r>
        <w:t>„Windows 10 Enterprise“ E3 / E5 PL licencijos</w:t>
      </w:r>
    </w:p>
    <w:p w:rsidR="00CB7E10" w:rsidRDefault="00CB7E10">
      <w:pPr>
        <w:pStyle w:val="ProductList-BodyIndented"/>
      </w:pPr>
    </w:p>
    <w:p w:rsidR="00CB7E10" w:rsidRDefault="00415A29">
      <w:pPr>
        <w:pStyle w:val="ProductList-SubClauseHeading"/>
        <w:outlineLvl w:val="5"/>
      </w:pPr>
      <w:r>
        <w:t>2.9.2 Pirkimo reikalavimai</w:t>
      </w:r>
    </w:p>
    <w:p w:rsidR="00CB7E10" w:rsidRDefault="00415A2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CB7E10" w:rsidRDefault="00415A29" w:rsidP="00415A29">
      <w:pPr>
        <w:pStyle w:val="ProductList-Bullet"/>
        <w:numPr>
          <w:ilvl w:val="1"/>
          <w:numId w:val="24"/>
        </w:numPr>
      </w:pPr>
      <w:r>
        <w:t>turi „Windows 10 Enterprise“ licenciją kiekvienam įrenginiui arba</w:t>
      </w:r>
    </w:p>
    <w:p w:rsidR="00CB7E10" w:rsidRDefault="00415A29" w:rsidP="00415A29">
      <w:pPr>
        <w:pStyle w:val="ProductList-Bullet"/>
        <w:numPr>
          <w:ilvl w:val="1"/>
          <w:numId w:val="24"/>
        </w:numPr>
      </w:pPr>
      <w:r>
        <w:t>jame įdiegta „Pro“ arba „Enterprise“ versija ir jį naudoja „Windows 10 Enterprise E3 / E5“ turintis Licencijuotasis vartotojas.</w:t>
      </w:r>
    </w:p>
    <w:p w:rsidR="00CB7E10" w:rsidRDefault="00CB7E10">
      <w:pPr>
        <w:pStyle w:val="ProductList-BodyIndented"/>
      </w:pPr>
    </w:p>
    <w:p w:rsidR="00CB7E10" w:rsidRDefault="00415A29">
      <w:pPr>
        <w:pStyle w:val="ProductList-SubClauseHeading"/>
        <w:outlineLvl w:val="5"/>
      </w:pPr>
      <w:r>
        <w:t>2.9.3. Licencijos apribojimai</w:t>
      </w:r>
    </w:p>
    <w:p w:rsidR="00CB7E10" w:rsidRDefault="00415A29">
      <w:pPr>
        <w:pStyle w:val="ProductList-BodyIndented"/>
      </w:pPr>
      <w:r>
        <w:t>Ši licencija neapima teisių įdiegti ar vykdyti bet kurios ankstesnės „Windows 10 Pro“ versijos egzempliorių. Perskirstymo teisės taikomos tik pakaitiniam įrenginiui su „Pro“ arba „Enterprise“ priskirta OS.</w:t>
      </w:r>
    </w:p>
    <w:p w:rsidR="00CB7E10" w:rsidRDefault="00CB7E10">
      <w:pPr>
        <w:pStyle w:val="ProductList-BodyIndented"/>
      </w:pPr>
    </w:p>
    <w:p w:rsidR="00CB7E10" w:rsidRDefault="00415A29">
      <w:pPr>
        <w:pStyle w:val="ProductList-ClauseHeading"/>
        <w:outlineLvl w:val="4"/>
      </w:pPr>
      <w:r>
        <w:t>2.10. Automatiniai naujinimai</w:t>
      </w:r>
    </w:p>
    <w:p w:rsidR="00CB7E10" w:rsidRDefault="00415A2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CB7E10" w:rsidRDefault="00CB7E10">
      <w:pPr>
        <w:pStyle w:val="ProductList-Body"/>
      </w:pPr>
    </w:p>
    <w:p w:rsidR="00CB7E10" w:rsidRDefault="00415A29">
      <w:pPr>
        <w:pStyle w:val="ProductList-ClauseHeading"/>
        <w:outlineLvl w:val="4"/>
      </w:pPr>
      <w:r>
        <w:t>2.11 „Windows 7“ ESU (išplėstiniai saugos naujiniai)</w:t>
      </w:r>
    </w:p>
    <w:p w:rsidR="00CB7E10" w:rsidRDefault="00415A29">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rsidR="00CB7E10" w:rsidRDefault="00CB7E10">
      <w:pPr>
        <w:pStyle w:val="ProductList-Body"/>
      </w:pPr>
    </w:p>
    <w:p w:rsidR="00CB7E10" w:rsidRDefault="00CB7E10">
      <w:pPr>
        <w:pStyle w:val="ProductList-Body"/>
      </w:pPr>
    </w:p>
    <w:p w:rsidR="00CB7E10" w:rsidRDefault="00415A29">
      <w:pPr>
        <w:pStyle w:val="ProductList-ClauseHeading"/>
        <w:outlineLvl w:val="4"/>
      </w:pPr>
      <w:r>
        <w:t>2.12 Akademinės ir Labdaros programos</w:t>
      </w:r>
    </w:p>
    <w:p w:rsidR="00CB7E10" w:rsidRDefault="00415A29">
      <w:pPr>
        <w:pStyle w:val="ProductList-SubClauseHeading"/>
        <w:outlineLvl w:val="5"/>
      </w:pPr>
      <w:r>
        <w:t>2.12.1. Licencijos priskyrimas</w:t>
      </w:r>
    </w:p>
    <w:p w:rsidR="00CB7E10" w:rsidRDefault="00415A29">
      <w:pPr>
        <w:pStyle w:val="ProductList-BodyIndented"/>
      </w:pPr>
      <w:r>
        <w:rPr>
          <w:b/>
        </w:rPr>
        <w:t>2.12.1.1. Vartotojo licencijos priskyrimas</w:t>
      </w:r>
    </w:p>
    <w:p w:rsidR="00CB7E10" w:rsidRDefault="00415A2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CB7E10" w:rsidRDefault="00CB7E10">
      <w:pPr>
        <w:pStyle w:val="ProductList-BodyIndented"/>
      </w:pPr>
    </w:p>
    <w:p w:rsidR="00CB7E10" w:rsidRDefault="00415A29">
      <w:pPr>
        <w:pStyle w:val="ProductList-BodyIndented"/>
      </w:pPr>
      <w:r>
        <w:rPr>
          <w:b/>
        </w:rPr>
        <w:t>2.12.1.2. Įrenginio licencijos priskyrimas</w:t>
      </w:r>
    </w:p>
    <w:p w:rsidR="00CB7E10" w:rsidRDefault="00415A2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CB7E10" w:rsidRDefault="00CB7E10">
      <w:pPr>
        <w:pStyle w:val="ProductList-BodyIndented"/>
      </w:pPr>
    </w:p>
    <w:p w:rsidR="00CB7E10" w:rsidRDefault="00415A29">
      <w:pPr>
        <w:pStyle w:val="ProductList-SubClauseHeading"/>
        <w:outlineLvl w:val="5"/>
      </w:pPr>
      <w:r>
        <w:t>2.12.2 Akademinės programos „Windows“ leidimo teisės</w:t>
      </w:r>
    </w:p>
    <w:p w:rsidR="00CB7E10" w:rsidRDefault="00415A29">
      <w:pPr>
        <w:pStyle w:val="ProductList-BodyIndented"/>
      </w:pPr>
      <w:r>
        <w:t>Į „Windows Education“ licencijas įtrauktos teisės vietoj „Windows Education“ diegti ar aktyvinti „Windows Enterprise“.</w:t>
      </w:r>
    </w:p>
    <w:p w:rsidR="00CB7E10" w:rsidRDefault="00CB7E10">
      <w:pPr>
        <w:pStyle w:val="ProductList-BodyIndented"/>
      </w:pPr>
    </w:p>
    <w:p w:rsidR="00CB7E10" w:rsidRDefault="00415A29">
      <w:pPr>
        <w:pStyle w:val="ProductList-SubClauseHeading"/>
        <w:outlineLvl w:val="5"/>
      </w:pPr>
      <w:r>
        <w:t>2.12.3. Naudojimas laboratorijoje ar bibliotekoje</w:t>
      </w:r>
    </w:p>
    <w:p w:rsidR="00CB7E10" w:rsidRDefault="00415A29">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CB7E10" w:rsidRDefault="00CB7E10">
      <w:pPr>
        <w:pStyle w:val="ProductList-BodyIndented"/>
      </w:pPr>
    </w:p>
    <w:p w:rsidR="00CB7E10" w:rsidRDefault="00415A29">
      <w:pPr>
        <w:pStyle w:val="ProductList-SubClauseHeading"/>
        <w:outlineLvl w:val="5"/>
      </w:pPr>
      <w:r>
        <w:t>2.12.4. Bendrai naudojami įrenginiai</w:t>
      </w:r>
    </w:p>
    <w:p w:rsidR="00CB7E10" w:rsidRDefault="00415A29">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rsidR="00CB7E10" w:rsidRDefault="00CB7E10">
      <w:pPr>
        <w:pStyle w:val="ProductList-BodyIndented"/>
      </w:pPr>
    </w:p>
    <w:p w:rsidR="00CB7E10" w:rsidRDefault="00415A29">
      <w:pPr>
        <w:pStyle w:val="ProductList-SubClauseHeading"/>
        <w:outlineLvl w:val="5"/>
      </w:pPr>
      <w:r>
        <w:t>2.12.5 „Starter Edition“ OS ribojimai akademinėms programoms</w:t>
      </w:r>
    </w:p>
    <w:p w:rsidR="00CB7E10" w:rsidRDefault="00415A2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CB7E10" w:rsidRDefault="00CB7E10">
      <w:pPr>
        <w:pStyle w:val="ProductList-BodyIndented"/>
      </w:pPr>
    </w:p>
    <w:p w:rsidR="00CB7E10" w:rsidRDefault="00415A29">
      <w:pPr>
        <w:pStyle w:val="ProductList-Offering1SubSection"/>
        <w:outlineLvl w:val="3"/>
      </w:pPr>
      <w:bookmarkStart w:id="168" w:name="_Sec813"/>
      <w:r>
        <w:t>3. Naudojimo teisės</w:t>
      </w:r>
      <w:bookmarkEnd w:id="168"/>
    </w:p>
    <w:tbl>
      <w:tblPr>
        <w:tblStyle w:val="PURTable"/>
        <w:tblW w:w="0" w:type="dxa"/>
        <w:tblLook w:val="04A0" w:firstRow="1" w:lastRow="0" w:firstColumn="1" w:lastColumn="0" w:noHBand="0" w:noVBand="1"/>
      </w:tblPr>
      <w:tblGrid>
        <w:gridCol w:w="3599"/>
        <w:gridCol w:w="3589"/>
        <w:gridCol w:w="360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2">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Papildoma programinė įranga: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Vietinis „Windows“ naudojimas</w:t>
      </w:r>
    </w:p>
    <w:p w:rsidR="00CB7E10" w:rsidRDefault="00415A2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CB7E10" w:rsidRDefault="00CB7E10">
      <w:pPr>
        <w:pStyle w:val="ProductList-Body"/>
      </w:pPr>
    </w:p>
    <w:p w:rsidR="00CB7E10" w:rsidRDefault="00415A29">
      <w:pPr>
        <w:pStyle w:val="ProductList-ClauseHeading"/>
        <w:outlineLvl w:val="4"/>
      </w:pPr>
      <w:r>
        <w:t>3.2 „Windows 10‟ aktyvinimas naudojant „Azure AD‟</w:t>
      </w:r>
    </w:p>
    <w:p w:rsidR="00CB7E10" w:rsidRDefault="00415A2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CB7E10" w:rsidRDefault="00CB7E10">
      <w:pPr>
        <w:pStyle w:val="ProductList-Body"/>
      </w:pPr>
    </w:p>
    <w:p w:rsidR="00CB7E10" w:rsidRDefault="00415A29">
      <w:pPr>
        <w:pStyle w:val="ProductList-ClauseHeading"/>
        <w:outlineLvl w:val="4"/>
      </w:pPr>
      <w:r>
        <w:t>3.3. „Windows“ programos</w:t>
      </w:r>
    </w:p>
    <w:p w:rsidR="00CB7E10" w:rsidRDefault="00415A2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3">
        <w:r>
          <w:rPr>
            <w:color w:val="00467F"/>
            <w:u w:val="single"/>
          </w:rPr>
          <w:t>http://go.microsoft.com/fwlink/?linkid=246338</w:t>
        </w:r>
      </w:hyperlink>
      <w:r>
        <w:t xml:space="preserve">, o naudojantis per „Windows“ programas pasiekiamomis „Xbox“ paslaugomis galioja „Xbox.com“ sąlygos, pateiktos adresu </w:t>
      </w:r>
      <w:hyperlink r:id="rId94">
        <w:r>
          <w:rPr>
            <w:color w:val="00467F"/>
            <w:u w:val="single"/>
          </w:rPr>
          <w:t>http://xbox.com/legal/livetou</w:t>
        </w:r>
      </w:hyperlink>
      <w:r>
        <w:t>.</w:t>
      </w:r>
    </w:p>
    <w:p w:rsidR="00CB7E10" w:rsidRDefault="00CB7E10">
      <w:pPr>
        <w:pStyle w:val="ProductList-Body"/>
      </w:pPr>
    </w:p>
    <w:p w:rsidR="00CB7E10" w:rsidRDefault="00415A29">
      <w:pPr>
        <w:pStyle w:val="ProductList-ClauseHeading"/>
        <w:outlineLvl w:val="4"/>
      </w:pPr>
      <w:r>
        <w:t>3.4 „Windows 10 Mobile Enterprise“</w:t>
      </w:r>
    </w:p>
    <w:p w:rsidR="00CB7E10" w:rsidRDefault="00415A29">
      <w:pPr>
        <w:pStyle w:val="ProductList-Body"/>
      </w:pPr>
      <w:r>
        <w:t>Klientai, turintys Korporatyvinę sutartį, „Microsoft‟ produktų ir paslaugų sutartį arba Pasirenkamąją sutartį „Plius‟, jos laikotarpiu gali įdiegti ir naudoti„Windows 10 Mobile Enterprise‟.</w:t>
      </w:r>
    </w:p>
    <w:p w:rsidR="00CB7E10" w:rsidRDefault="00CB7E10">
      <w:pPr>
        <w:pStyle w:val="ProductList-Body"/>
      </w:pPr>
    </w:p>
    <w:p w:rsidR="00CB7E10" w:rsidRDefault="00415A29">
      <w:pPr>
        <w:pStyle w:val="ProductList-ClauseHeading"/>
        <w:outlineLvl w:val="4"/>
      </w:pPr>
      <w:r>
        <w:t>3.5 „Microsoft“ debesų technologijos sutarties suaktyvinimo naudojimo teisės</w:t>
      </w:r>
    </w:p>
    <w:p w:rsidR="00CB7E10" w:rsidRDefault="00415A29">
      <w:pPr>
        <w:pStyle w:val="ProductList-Body"/>
      </w:pPr>
      <w:r>
        <w:t>Informacija skirta klientams, licencijuotiems pagal „Microsoft“ debesų technologijos sutartį.</w:t>
      </w:r>
    </w:p>
    <w:p w:rsidR="00CB7E10" w:rsidRDefault="00415A29" w:rsidP="00415A29">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B7E10" w:rsidRDefault="00415A29" w:rsidP="00415A29">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rsidR="00CB7E10" w:rsidRDefault="00415A29" w:rsidP="00415A29">
      <w:pPr>
        <w:pStyle w:val="ProductList-Bullet"/>
        <w:numPr>
          <w:ilvl w:val="0"/>
          <w:numId w:val="25"/>
        </w:numPr>
      </w:pPr>
      <w:r>
        <w:t xml:space="preserve">Toliau pateikto 4 skyriaus („Programinės įrangos naujumo garantija“) nuostatos netaikomos. </w:t>
      </w:r>
    </w:p>
    <w:p w:rsidR="00CB7E10" w:rsidRDefault="00CB7E10">
      <w:pPr>
        <w:pStyle w:val="ProductList-Body"/>
      </w:pPr>
    </w:p>
    <w:p w:rsidR="00CB7E10" w:rsidRDefault="00415A29">
      <w:pPr>
        <w:pStyle w:val="ProductList-ClauseHeading"/>
        <w:outlineLvl w:val="4"/>
      </w:pPr>
      <w:r>
        <w:lastRenderedPageBreak/>
        <w:t>3.6 „Windows 10“ plėtotės galimybė</w:t>
      </w:r>
    </w:p>
    <w:p w:rsidR="00CB7E10" w:rsidRDefault="00415A29">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CB7E10" w:rsidRDefault="00415A29" w:rsidP="00415A29">
      <w:pPr>
        <w:pStyle w:val="ProductList-Bullet"/>
        <w:numPr>
          <w:ilvl w:val="0"/>
          <w:numId w:val="26"/>
        </w:numPr>
      </w:pPr>
      <w:r>
        <w:t>„Windows 10 Enterprise“ / „Education“ (visos)</w:t>
      </w:r>
    </w:p>
    <w:p w:rsidR="00CB7E10" w:rsidRDefault="00415A29" w:rsidP="00415A29">
      <w:pPr>
        <w:pStyle w:val="ProductList-Bullet"/>
        <w:numPr>
          <w:ilvl w:val="0"/>
          <w:numId w:val="26"/>
        </w:numPr>
      </w:pPr>
      <w:r>
        <w:t>„Microsoft 365‟ (visos)</w:t>
      </w:r>
    </w:p>
    <w:p w:rsidR="00CB7E10" w:rsidRDefault="00CB7E10">
      <w:pPr>
        <w:pStyle w:val="ProductList-Body"/>
      </w:pPr>
    </w:p>
    <w:p w:rsidR="00CB7E10" w:rsidRDefault="00415A29">
      <w:pPr>
        <w:pStyle w:val="ProductList-ClauseHeading"/>
        <w:outlineLvl w:val="4"/>
      </w:pPr>
      <w:r>
        <w:t>3.7 „Windows 10‟ kelių nuomotojų nuoma</w:t>
      </w:r>
    </w:p>
    <w:p w:rsidR="00CB7E10" w:rsidRDefault="00415A29">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5">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6">
        <w:r>
          <w:rPr>
            <w:color w:val="00467F"/>
            <w:u w:val="single"/>
          </w:rPr>
          <w:t>https://docs.microsoft.com/en-us/windows/deployment/vda-subscription-activation</w:t>
        </w:r>
      </w:hyperlink>
      <w:r>
        <w:t xml:space="preserve">. Visuotinio diegimo reikalavimai partneriams nurodyti </w:t>
      </w:r>
      <w:hyperlink r:id="rId97">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CB7E10" w:rsidRDefault="00CB7E10">
      <w:pPr>
        <w:pStyle w:val="ProductList-Body"/>
      </w:pPr>
    </w:p>
    <w:p w:rsidR="00CB7E10" w:rsidRDefault="00415A29">
      <w:pPr>
        <w:pStyle w:val="ProductList-Offering1SubSection"/>
        <w:outlineLvl w:val="3"/>
      </w:pPr>
      <w:bookmarkStart w:id="169" w:name="_Sec841"/>
      <w:r>
        <w:t>4. Programinės įrangos naujumo garantija</w:t>
      </w:r>
      <w:bookmarkEnd w:id="169"/>
    </w:p>
    <w:tbl>
      <w:tblPr>
        <w:tblStyle w:val="PURTable"/>
        <w:tblW w:w="0" w:type="dxa"/>
        <w:tblLook w:val="04A0" w:firstRow="1" w:lastRow="0" w:firstColumn="1" w:lastColumn="0" w:noHBand="0" w:noVBand="1"/>
      </w:tblPr>
      <w:tblGrid>
        <w:gridCol w:w="3589"/>
        <w:gridCol w:w="3609"/>
        <w:gridCol w:w="359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4.1 Programinės įrangos naujumo garantijos papildomos naudojimo teisės</w:t>
      </w:r>
    </w:p>
    <w:p w:rsidR="00CB7E10" w:rsidRDefault="00415A29">
      <w:pPr>
        <w:pStyle w:val="ProductList-Body"/>
      </w:pPr>
      <w:r>
        <w:t xml:space="preserve">4 skyrius (Programinės įrangos naujumo garantija) taikomas tolesnėms licencijoms. </w:t>
      </w:r>
    </w:p>
    <w:p w:rsidR="00CB7E10" w:rsidRDefault="00415A29" w:rsidP="00415A29">
      <w:pPr>
        <w:pStyle w:val="ProductList-Bullet"/>
        <w:numPr>
          <w:ilvl w:val="0"/>
          <w:numId w:val="27"/>
        </w:numPr>
      </w:pPr>
      <w:r>
        <w:t>„Windows 10 Enterprise“ E3 / E5</w:t>
      </w:r>
    </w:p>
    <w:p w:rsidR="00CB7E10" w:rsidRDefault="00415A29" w:rsidP="00415A29">
      <w:pPr>
        <w:pStyle w:val="ProductList-Bullet"/>
        <w:numPr>
          <w:ilvl w:val="0"/>
          <w:numId w:val="27"/>
        </w:numPr>
      </w:pPr>
      <w:r>
        <w:t>„Windows 10 Enterprise“ kiekvienam įrenginiui</w:t>
      </w:r>
    </w:p>
    <w:p w:rsidR="00CB7E10" w:rsidRDefault="00415A29" w:rsidP="00415A29">
      <w:pPr>
        <w:pStyle w:val="ProductList-Bullet"/>
        <w:numPr>
          <w:ilvl w:val="0"/>
          <w:numId w:val="27"/>
        </w:numPr>
      </w:pPr>
      <w:r>
        <w:t>„Windows 10 Education“ E3 / E5</w:t>
      </w:r>
    </w:p>
    <w:p w:rsidR="00CB7E10" w:rsidRDefault="00415A29" w:rsidP="00415A29">
      <w:pPr>
        <w:pStyle w:val="ProductList-Bullet"/>
        <w:numPr>
          <w:ilvl w:val="0"/>
          <w:numId w:val="27"/>
        </w:numPr>
      </w:pPr>
      <w:r>
        <w:t>„Windows“ VDA E3 / E5</w:t>
      </w:r>
    </w:p>
    <w:p w:rsidR="00CB7E10" w:rsidRDefault="00415A29" w:rsidP="00415A29">
      <w:pPr>
        <w:pStyle w:val="ProductList-Bullet"/>
        <w:numPr>
          <w:ilvl w:val="0"/>
          <w:numId w:val="27"/>
        </w:numPr>
      </w:pPr>
      <w:r>
        <w:t>„Windows“ VDA kiekvienam įrenginiui</w:t>
      </w:r>
    </w:p>
    <w:p w:rsidR="00CB7E10" w:rsidRDefault="00415A29">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CB7E10" w:rsidRDefault="00CB7E10">
      <w:pPr>
        <w:pStyle w:val="ProductList-Body"/>
      </w:pPr>
    </w:p>
    <w:p w:rsidR="00CB7E10" w:rsidRDefault="00415A29">
      <w:pPr>
        <w:pStyle w:val="ProductList-ClauseHeading"/>
        <w:outlineLvl w:val="4"/>
      </w:pPr>
      <w:r>
        <w:t>4.2 „Windows“ virtualizavimas</w:t>
      </w:r>
    </w:p>
    <w:p w:rsidR="00CB7E10" w:rsidRDefault="00415A29">
      <w:pPr>
        <w:pStyle w:val="ProductList-SubClauseHeading"/>
        <w:outlineLvl w:val="5"/>
      </w:pPr>
      <w:r>
        <w:t>4.2.1 Virtualizavimas vietinėje sistemoje</w:t>
      </w:r>
    </w:p>
    <w:p w:rsidR="00CB7E10" w:rsidRDefault="00415A2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CB7E10" w:rsidRDefault="00CB7E10">
      <w:pPr>
        <w:pStyle w:val="ProductList-BodyIndented"/>
      </w:pPr>
    </w:p>
    <w:p w:rsidR="00CB7E10" w:rsidRDefault="00415A29">
      <w:pPr>
        <w:pStyle w:val="ProductList-SubClauseHeading"/>
        <w:outlineLvl w:val="5"/>
      </w:pPr>
      <w:r>
        <w:t>4.2.2 Nuotolinis virtualizavimas</w:t>
      </w:r>
    </w:p>
    <w:p w:rsidR="00CB7E10" w:rsidRDefault="00415A29">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CB7E10" w:rsidRDefault="00CB7E10">
      <w:pPr>
        <w:pStyle w:val="ProductList-BodyIndented"/>
      </w:pPr>
    </w:p>
    <w:p w:rsidR="00CB7E10" w:rsidRDefault="00415A29">
      <w:pPr>
        <w:pStyle w:val="ProductList-ClauseHeading"/>
        <w:outlineLvl w:val="4"/>
      </w:pPr>
      <w:r>
        <w:t>4.3 Įrenginių su 10,1 col. ekranu privilegija</w:t>
      </w:r>
    </w:p>
    <w:p w:rsidR="00CB7E10" w:rsidRDefault="00415A2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CB7E10" w:rsidRDefault="00CB7E10">
      <w:pPr>
        <w:pStyle w:val="ProductList-Body"/>
      </w:pPr>
    </w:p>
    <w:p w:rsidR="00CB7E10" w:rsidRDefault="00415A29">
      <w:pPr>
        <w:pStyle w:val="ProductList-ClauseHeading"/>
        <w:outlineLvl w:val="4"/>
      </w:pPr>
      <w:r>
        <w:t>4.4 „Windows to Go“</w:t>
      </w:r>
    </w:p>
    <w:p w:rsidR="00CB7E10" w:rsidRDefault="00415A2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CB7E10" w:rsidRDefault="00CB7E10">
      <w:pPr>
        <w:pStyle w:val="ProductList-Body"/>
      </w:pPr>
    </w:p>
    <w:p w:rsidR="00CB7E10" w:rsidRDefault="00415A29">
      <w:pPr>
        <w:pStyle w:val="ProductList-SubClauseHeading"/>
        <w:outlineLvl w:val="5"/>
      </w:pPr>
      <w:r>
        <w:t>4.4.1. „Windows to Go“ versija studentams</w:t>
      </w:r>
    </w:p>
    <w:p w:rsidR="00CB7E10" w:rsidRDefault="00415A2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CB7E10" w:rsidRDefault="00CB7E10">
      <w:pPr>
        <w:pStyle w:val="ProductList-BodyIndented"/>
      </w:pPr>
    </w:p>
    <w:p w:rsidR="00CB7E10" w:rsidRDefault="00415A29">
      <w:pPr>
        <w:pStyle w:val="ProductList-ClauseHeading"/>
        <w:outlineLvl w:val="4"/>
      </w:pPr>
      <w:r>
        <w:t>4.5 „Windows Pro“ SA</w:t>
      </w:r>
    </w:p>
    <w:p w:rsidR="00CB7E10" w:rsidRDefault="00415A29">
      <w:pPr>
        <w:pStyle w:val="ProductList-Body"/>
      </w:pPr>
      <w:r>
        <w:t>Klientai, anksčiau įgiję „Windows Pro“ skirtą SA, gali atnaujinti SA įrenginiuose, kuriems ji taikoma, neįsigydami „Windows Enterprise“ licencijos.</w:t>
      </w:r>
    </w:p>
    <w:p w:rsidR="00CB7E10" w:rsidRDefault="00CB7E10">
      <w:pPr>
        <w:pStyle w:val="ProductList-Body"/>
      </w:pPr>
    </w:p>
    <w:p w:rsidR="00CB7E10" w:rsidRDefault="00415A29">
      <w:pPr>
        <w:pStyle w:val="ProductList-ClauseHeading"/>
        <w:outlineLvl w:val="4"/>
      </w:pPr>
      <w:r>
        <w:lastRenderedPageBreak/>
        <w:t>4.6. „Microsoft Desktop Optimization Pack“ (MDOP)</w:t>
      </w:r>
    </w:p>
    <w:p w:rsidR="00CB7E10" w:rsidRDefault="00415A2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CB7E10" w:rsidRDefault="00CB7E10">
      <w:pPr>
        <w:pStyle w:val="ProductList-Body"/>
      </w:pPr>
    </w:p>
    <w:p w:rsidR="00CB7E10" w:rsidRDefault="00415A29">
      <w:pPr>
        <w:pStyle w:val="ProductList-SubClauseHeading"/>
        <w:outlineLvl w:val="5"/>
      </w:pPr>
      <w:r>
        <w:t>4.6.1. Teisė naudoti MDOP</w:t>
      </w:r>
    </w:p>
    <w:p w:rsidR="00CB7E10" w:rsidRDefault="00415A29">
      <w:pPr>
        <w:pStyle w:val="ProductList-BodyIndented"/>
      </w:pPr>
      <w:r>
        <w:t>Toliau nurodytus produktus įsigiję Klientai turi teisę naudoti MDOP ir jiems nereikia atskirai įsigyti MDOP.</w:t>
      </w:r>
    </w:p>
    <w:p w:rsidR="00CB7E10" w:rsidRDefault="00415A29" w:rsidP="00415A29">
      <w:pPr>
        <w:pStyle w:val="ProductList-Bullet"/>
        <w:numPr>
          <w:ilvl w:val="1"/>
          <w:numId w:val="28"/>
        </w:numPr>
      </w:pPr>
      <w:r>
        <w:t xml:space="preserve">„Windows 10 Enterprise“ E3 / E5 </w:t>
      </w:r>
    </w:p>
    <w:p w:rsidR="00CB7E10" w:rsidRDefault="00415A29" w:rsidP="00415A29">
      <w:pPr>
        <w:pStyle w:val="ProductList-Bullet"/>
        <w:numPr>
          <w:ilvl w:val="1"/>
          <w:numId w:val="28"/>
        </w:numPr>
      </w:pPr>
      <w:r>
        <w:t>„Windows 10 Education“ E3 / E5</w:t>
      </w:r>
    </w:p>
    <w:p w:rsidR="00CB7E10" w:rsidRDefault="00415A29" w:rsidP="00415A29">
      <w:pPr>
        <w:pStyle w:val="ProductList-Bullet"/>
        <w:numPr>
          <w:ilvl w:val="1"/>
          <w:numId w:val="28"/>
        </w:numPr>
      </w:pPr>
      <w:r>
        <w:t>„Windows“ VDA E3 / E5</w:t>
      </w:r>
    </w:p>
    <w:p w:rsidR="00CB7E10" w:rsidRDefault="00415A29" w:rsidP="00415A29">
      <w:pPr>
        <w:pStyle w:val="ProductList-Bullet"/>
        <w:numPr>
          <w:ilvl w:val="1"/>
          <w:numId w:val="28"/>
        </w:numPr>
      </w:pPr>
      <w:r>
        <w:t>nuo 2015 m. rugpjūčio 1 d. įsigaliojusi sutartis ir VDA įrenginiui arba „Windows 10 Enterprise“ įrenginiui.</w:t>
      </w:r>
    </w:p>
    <w:p w:rsidR="00CB7E10" w:rsidRDefault="00CB7E10">
      <w:pPr>
        <w:pStyle w:val="ProductList-BodyIndented"/>
      </w:pPr>
    </w:p>
    <w:p w:rsidR="00CB7E10" w:rsidRDefault="00415A29">
      <w:pPr>
        <w:pStyle w:val="ProductList-ClauseHeading"/>
        <w:outlineLvl w:val="4"/>
      </w:pPr>
      <w:r>
        <w:t>4.7 Teisės naudoti Sugrupuotas HPC programas</w:t>
      </w:r>
    </w:p>
    <w:p w:rsidR="00CB7E10" w:rsidRDefault="00415A2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CB7E10" w:rsidRDefault="00CB7E10">
      <w:pPr>
        <w:pStyle w:val="ProductList-Body"/>
      </w:pPr>
    </w:p>
    <w:p w:rsidR="00CB7E10" w:rsidRDefault="00415A29">
      <w:pPr>
        <w:pStyle w:val="ProductList-ClauseHeading"/>
        <w:outlineLvl w:val="4"/>
      </w:pPr>
      <w:r>
        <w:t>4.8. Windows kompiuterio operacinė sistema: „Windows Thin PC“</w:t>
      </w:r>
    </w:p>
    <w:p w:rsidR="00CB7E10" w:rsidRDefault="00415A29">
      <w:pPr>
        <w:pStyle w:val="ProductList-Body"/>
      </w:pPr>
      <w:r>
        <w:t>Vietoj „Windows“ kompiuterio operacinės sistemos programinės įrangos Klientas gali naudoti „Windows Thin PC“ programinę įrangą, bet tik norėdamas paleisti toliau nurodytų tipų programas.</w:t>
      </w:r>
    </w:p>
    <w:p w:rsidR="00CB7E10" w:rsidRDefault="00415A29" w:rsidP="00415A29">
      <w:pPr>
        <w:pStyle w:val="ProductList-Bullet"/>
        <w:numPr>
          <w:ilvl w:val="0"/>
          <w:numId w:val="29"/>
        </w:numPr>
      </w:pPr>
      <w:r>
        <w:t xml:space="preserve">saugos </w:t>
      </w:r>
    </w:p>
    <w:p w:rsidR="00CB7E10" w:rsidRDefault="00415A29" w:rsidP="00415A29">
      <w:pPr>
        <w:pStyle w:val="ProductList-Bullet"/>
        <w:numPr>
          <w:ilvl w:val="0"/>
          <w:numId w:val="29"/>
        </w:numPr>
      </w:pPr>
      <w:r>
        <w:t xml:space="preserve">Valdymo </w:t>
      </w:r>
    </w:p>
    <w:p w:rsidR="00CB7E10" w:rsidRDefault="00415A29" w:rsidP="00415A29">
      <w:pPr>
        <w:pStyle w:val="ProductList-Bullet"/>
        <w:numPr>
          <w:ilvl w:val="0"/>
          <w:numId w:val="29"/>
        </w:numPr>
      </w:pPr>
      <w:r>
        <w:t xml:space="preserve">Laikino imitavimo </w:t>
      </w:r>
    </w:p>
    <w:p w:rsidR="00CB7E10" w:rsidRDefault="00415A29" w:rsidP="00415A29">
      <w:pPr>
        <w:pStyle w:val="ProductList-Bullet"/>
        <w:numPr>
          <w:ilvl w:val="0"/>
          <w:numId w:val="29"/>
        </w:numPr>
      </w:pPr>
      <w:r>
        <w:t xml:space="preserve">Nuotolinio kompiuterio ir panašioms technologijoms </w:t>
      </w:r>
    </w:p>
    <w:p w:rsidR="00CB7E10" w:rsidRDefault="00415A29" w:rsidP="00415A29">
      <w:pPr>
        <w:pStyle w:val="ProductList-Bullet"/>
        <w:numPr>
          <w:ilvl w:val="0"/>
          <w:numId w:val="29"/>
        </w:numPr>
      </w:pPr>
      <w:r>
        <w:t xml:space="preserve">Naršyklės </w:t>
      </w:r>
    </w:p>
    <w:p w:rsidR="00CB7E10" w:rsidRDefault="00415A29" w:rsidP="00415A29">
      <w:pPr>
        <w:pStyle w:val="ProductList-Bullet"/>
        <w:numPr>
          <w:ilvl w:val="0"/>
          <w:numId w:val="29"/>
        </w:numPr>
      </w:pPr>
      <w:r>
        <w:t xml:space="preserve">Laikmenų grotuvo </w:t>
      </w:r>
    </w:p>
    <w:p w:rsidR="00CB7E10" w:rsidRDefault="00415A29" w:rsidP="00415A29">
      <w:pPr>
        <w:pStyle w:val="ProductList-Bullet"/>
        <w:numPr>
          <w:ilvl w:val="0"/>
          <w:numId w:val="29"/>
        </w:numPr>
      </w:pPr>
      <w:r>
        <w:t xml:space="preserve">Tiesioginių pranešimų kliento </w:t>
      </w:r>
    </w:p>
    <w:p w:rsidR="00CB7E10" w:rsidRDefault="00415A29" w:rsidP="00415A29">
      <w:pPr>
        <w:pStyle w:val="ProductList-Bullet"/>
        <w:numPr>
          <w:ilvl w:val="0"/>
          <w:numId w:val="29"/>
        </w:numPr>
      </w:pPr>
      <w:r>
        <w:t xml:space="preserve">Dokumentų peržiūros priemonių </w:t>
      </w:r>
    </w:p>
    <w:p w:rsidR="00CB7E10" w:rsidRDefault="00415A29" w:rsidP="00415A29">
      <w:pPr>
        <w:pStyle w:val="ProductList-Bullet"/>
        <w:numPr>
          <w:ilvl w:val="0"/>
          <w:numId w:val="29"/>
        </w:numPr>
      </w:pPr>
      <w:r>
        <w:t>NET Framework ir Java Virtual Machine</w:t>
      </w:r>
    </w:p>
    <w:p w:rsidR="00CB7E10" w:rsidRDefault="00415A29">
      <w:pPr>
        <w:pStyle w:val="ProductList-Body"/>
      </w:pPr>
      <w:r>
        <w:t>Naudoti programinę įrangą ne tame įrenginyje, kuriame ji buvo iš pradžių įdiegta, Klientas gali tik tada, į kitą įrenginį perkeliama ir atitinkama Programinės įrangos naujumo garantijos apsauga.</w:t>
      </w:r>
    </w:p>
    <w:p w:rsidR="00CB7E10" w:rsidRDefault="00CB7E10">
      <w:pPr>
        <w:pStyle w:val="ProductList-Body"/>
      </w:pPr>
    </w:p>
    <w:p w:rsidR="00CB7E10" w:rsidRDefault="00415A29">
      <w:pPr>
        <w:pStyle w:val="ProductList-ClauseHeading"/>
        <w:outlineLvl w:val="4"/>
      </w:pPr>
      <w:r>
        <w:t>4.9 Programinės įrangos naujumo garantijos pabaiga Nuolatinėse licencijose</w:t>
      </w:r>
    </w:p>
    <w:p w:rsidR="00CB7E10" w:rsidRDefault="00415A29">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170" w:name="_Sec619"/>
      <w:r>
        <w:t>Windows Server</w:t>
      </w:r>
      <w:bookmarkEnd w:id="170"/>
      <w:r>
        <w:fldChar w:fldCharType="begin"/>
      </w:r>
      <w:r>
        <w:instrText xml:space="preserve"> TC "</w:instrText>
      </w:r>
      <w:bookmarkStart w:id="171" w:name="_Toc4612799"/>
      <w:r>
        <w:instrText>Windows Server</w:instrText>
      </w:r>
      <w:bookmarkEnd w:id="171"/>
      <w:r>
        <w:instrText>" \l 2</w:instrText>
      </w:r>
      <w:r>
        <w:fldChar w:fldCharType="end"/>
      </w:r>
    </w:p>
    <w:p w:rsidR="00CB7E10" w:rsidRDefault="00415A29">
      <w:pPr>
        <w:pStyle w:val="ProductList-Offering2HeadingNoBorder"/>
        <w:outlineLvl w:val="2"/>
      </w:pPr>
      <w:bookmarkStart w:id="172" w:name="_Sec654"/>
      <w:r>
        <w:t>Windows MultiPoint Server</w:t>
      </w:r>
      <w:bookmarkEnd w:id="172"/>
      <w:r>
        <w:fldChar w:fldCharType="begin"/>
      </w:r>
      <w:r>
        <w:instrText xml:space="preserve"> TC "</w:instrText>
      </w:r>
      <w:bookmarkStart w:id="173" w:name="_Toc4612800"/>
      <w:r>
        <w:instrText>Windows MultiPoint Server</w:instrText>
      </w:r>
      <w:bookmarkEnd w:id="173"/>
      <w:r>
        <w:instrText>" \l 3</w:instrText>
      </w:r>
      <w:r>
        <w:fldChar w:fldCharType="end"/>
      </w:r>
    </w:p>
    <w:p w:rsidR="00CB7E10" w:rsidRDefault="00415A29">
      <w:pPr>
        <w:pStyle w:val="ProductList-Offering1SubSection"/>
        <w:outlineLvl w:val="3"/>
      </w:pPr>
      <w:bookmarkStart w:id="174" w:name="_Sec702"/>
      <w:r>
        <w:t>1. Programos pasiekiamumas</w:t>
      </w:r>
      <w:bookmarkEnd w:id="17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9" w:space="0" w:color="FFFFFF"/>
              <w:left w:val="single" w:sz="9" w:space="0" w:color="FFFFFF"/>
              <w:bottom w:val="none" w:sz="4" w:space="0" w:color="BFBFBF"/>
              <w:right w:val="single" w:sz="9" w:space="0" w:color="FFFFFF"/>
            </w:tcBorders>
          </w:tcPr>
          <w:p w:rsidR="00CB7E10" w:rsidRDefault="00415A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B7E10" w:rsidRDefault="00415A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B7E10" w:rsidRDefault="00415A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B7E10" w:rsidRDefault="00415A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B7E10" w:rsidRDefault="00415A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175" w:name="_Sec757"/>
      <w:r>
        <w:t>2. Informacija apie produktą</w:t>
      </w:r>
      <w:bookmarkEnd w:id="175"/>
    </w:p>
    <w:tbl>
      <w:tblPr>
        <w:tblStyle w:val="PURTable"/>
        <w:tblW w:w="0" w:type="dxa"/>
        <w:tblLook w:val="04A0" w:firstRow="1" w:lastRow="0" w:firstColumn="1" w:lastColumn="0" w:noHBand="0" w:noVBand="1"/>
      </w:tblPr>
      <w:tblGrid>
        <w:gridCol w:w="3573"/>
        <w:gridCol w:w="3649"/>
        <w:gridCol w:w="3568"/>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Ankstesnių versijų leidimai: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(SA):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Offering1SubSection"/>
        <w:outlineLvl w:val="3"/>
      </w:pPr>
      <w:bookmarkStart w:id="176" w:name="_Sec800"/>
      <w:r>
        <w:lastRenderedPageBreak/>
        <w:t>3. Naudojimo teisės</w:t>
      </w:r>
      <w:bookmarkEnd w:id="176"/>
    </w:p>
    <w:tbl>
      <w:tblPr>
        <w:tblStyle w:val="PURTable"/>
        <w:tblW w:w="0" w:type="dxa"/>
        <w:tblLook w:val="04A0" w:firstRow="1" w:lastRow="0" w:firstColumn="1" w:lastColumn="0" w:noHBand="0" w:noVBand="1"/>
      </w:tblPr>
      <w:tblGrid>
        <w:gridCol w:w="3609"/>
        <w:gridCol w:w="3584"/>
        <w:gridCol w:w="359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„Windows Server 2019“ nuotolinio darbalaukio tarnybų KPL atitinkanti licencija</w:t>
            </w:r>
          </w:p>
          <w:p w:rsidR="00CB7E10" w:rsidRDefault="00415A29">
            <w:pPr>
              <w:pStyle w:val="ProductList-TableBody"/>
            </w:pPr>
            <w:r>
              <w:t xml:space="preserve">(žr. </w:t>
            </w:r>
            <w:hyperlink w:anchor="_Sec591">
              <w:r>
                <w:rPr>
                  <w:color w:val="00467F"/>
                  <w:u w:val="single"/>
                </w:rPr>
                <w:t>A priedą</w:t>
              </w:r>
            </w:hyperlink>
            <w:r>
              <w:t>)</w:t>
            </w:r>
          </w:p>
        </w:tc>
      </w:tr>
    </w:tbl>
    <w:p w:rsidR="00CB7E10" w:rsidRDefault="00CB7E10">
      <w:pPr>
        <w:pStyle w:val="ProductList-Body"/>
      </w:pPr>
    </w:p>
    <w:p w:rsidR="00CB7E10" w:rsidRDefault="00415A29">
      <w:pPr>
        <w:pStyle w:val="ProductList-SubClauseHeading"/>
        <w:outlineLvl w:val="5"/>
      </w:pPr>
      <w:r>
        <w:t>3.1.1. Papildomos funkcijos, susijusios su „Windows Server 2019 Active Directory Rights Management“ tarnybos KPL</w:t>
      </w:r>
    </w:p>
    <w:p w:rsidR="00CB7E10" w:rsidRDefault="00415A29">
      <w:pPr>
        <w:pStyle w:val="ProductList-BodyIndented"/>
      </w:pPr>
      <w:r>
        <w:t>Windows Server 2019 Rights Management Services</w:t>
      </w:r>
    </w:p>
    <w:tbl>
      <w:tblPr>
        <w:tblStyle w:val="PURTable0"/>
        <w:tblW w:w="0" w:type="dxa"/>
        <w:tblLook w:val="04A0" w:firstRow="1" w:lastRow="0" w:firstColumn="1" w:lastColumn="0" w:noHBand="0" w:noVBand="1"/>
      </w:tblPr>
      <w:tblGrid>
        <w:gridCol w:w="3463"/>
        <w:gridCol w:w="3508"/>
        <w:gridCol w:w="345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r>
    </w:tbl>
    <w:p w:rsidR="00CB7E10" w:rsidRDefault="00CB7E10">
      <w:pPr>
        <w:pStyle w:val="ProductList-BodyIndented"/>
      </w:pPr>
    </w:p>
    <w:p w:rsidR="00CB7E10" w:rsidRDefault="00415A29">
      <w:pPr>
        <w:pStyle w:val="ProductList-ClauseHeading"/>
        <w:outlineLvl w:val="4"/>
      </w:pPr>
      <w:r>
        <w:t>3.2. Programinės įrangos paleidimas</w:t>
      </w:r>
    </w:p>
    <w:p w:rsidR="00CB7E10" w:rsidRDefault="00415A29">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CB7E10" w:rsidRDefault="00CB7E10">
      <w:pPr>
        <w:pStyle w:val="ProductList-Body"/>
      </w:pPr>
    </w:p>
    <w:p w:rsidR="00CB7E10" w:rsidRDefault="00415A29">
      <w:pPr>
        <w:pStyle w:val="ProductList-ClauseHeading"/>
        <w:outlineLvl w:val="4"/>
      </w:pPr>
      <w:r>
        <w:t>3.3. Prieigos licencijos</w:t>
      </w:r>
    </w:p>
    <w:p w:rsidR="00CB7E10" w:rsidRDefault="00415A29">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7E10" w:rsidRDefault="00CB7E10">
      <w:pPr>
        <w:pStyle w:val="ProductList-Body"/>
      </w:pPr>
    </w:p>
    <w:p w:rsidR="00CB7E10" w:rsidRDefault="00415A29">
      <w:pPr>
        <w:pStyle w:val="ProductList-ClauseHeading"/>
        <w:outlineLvl w:val="4"/>
      </w:pPr>
      <w:r>
        <w:t>3.4. „Windows MultiPoint Server 2016 Connector“</w:t>
      </w:r>
    </w:p>
    <w:p w:rsidR="00CB7E10" w:rsidRDefault="00415A29">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CB7E10" w:rsidRDefault="00CB7E10">
      <w:pPr>
        <w:pStyle w:val="ProductList-Body"/>
      </w:pPr>
    </w:p>
    <w:p w:rsidR="00CB7E10" w:rsidRDefault="00415A29">
      <w:pPr>
        <w:pStyle w:val="ProductList-ClauseHeading"/>
        <w:outlineLvl w:val="4"/>
      </w:pPr>
      <w:r>
        <w:t>3.5 Diegimo tipas</w:t>
      </w:r>
    </w:p>
    <w:p w:rsidR="00CB7E10" w:rsidRDefault="00415A29">
      <w:pPr>
        <w:pStyle w:val="ProductList-Body"/>
      </w:pPr>
      <w:r>
        <w:t>Klientas gali tik įdiegti nuotolinio darbalaukio tarnybas ir diegti bei naudoti „MultiPoint“ tarnybų vaidmenį.</w:t>
      </w:r>
    </w:p>
    <w:p w:rsidR="00CB7E10" w:rsidRDefault="00CB7E10">
      <w:pPr>
        <w:pStyle w:val="ProductList-Body"/>
      </w:pPr>
    </w:p>
    <w:p w:rsidR="00CB7E10" w:rsidRDefault="00415A29">
      <w:pPr>
        <w:pStyle w:val="ProductList-ClauseHeading"/>
        <w:outlineLvl w:val="4"/>
      </w:pPr>
      <w:r>
        <w:t>3.6. Papildoma programinė įranga</w:t>
      </w:r>
    </w:p>
    <w:p w:rsidR="00CB7E10" w:rsidRDefault="00415A29">
      <w:pPr>
        <w:pStyle w:val="ProductList-Body"/>
      </w:pPr>
      <w:r>
        <w:t xml:space="preserve">Papildomos programinės įrangos sąrašas pateiktas adresu </w:t>
      </w:r>
      <w:hyperlink r:id="rId100">
        <w:r>
          <w:rPr>
            <w:color w:val="00467F"/>
            <w:u w:val="single"/>
          </w:rPr>
          <w:t>http://go.microsoft.com/fwlink/?LinkId=245856</w:t>
        </w:r>
      </w:hyperlink>
      <w:r>
        <w:t>.</w:t>
      </w:r>
    </w:p>
    <w:p w:rsidR="00CB7E10" w:rsidRDefault="00415A29">
      <w:pPr>
        <w:pStyle w:val="ProductList-Offering1SubSection"/>
        <w:outlineLvl w:val="3"/>
      </w:pPr>
      <w:bookmarkStart w:id="177" w:name="_Sec832"/>
      <w:r>
        <w:t>4. Programinės įrangos naujumo garantija</w:t>
      </w:r>
      <w:bookmarkEnd w:id="177"/>
    </w:p>
    <w:tbl>
      <w:tblPr>
        <w:tblStyle w:val="PURTable"/>
        <w:tblW w:w="0" w:type="dxa"/>
        <w:tblLook w:val="04A0" w:firstRow="1" w:lastRow="0" w:firstColumn="1" w:lastColumn="0" w:noHBand="0" w:noVBand="1"/>
      </w:tblPr>
      <w:tblGrid>
        <w:gridCol w:w="3593"/>
        <w:gridCol w:w="3601"/>
        <w:gridCol w:w="359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78" w:name="_Sec655"/>
      <w:r>
        <w:t>Windows Server</w:t>
      </w:r>
      <w:bookmarkEnd w:id="178"/>
      <w:r>
        <w:fldChar w:fldCharType="begin"/>
      </w:r>
      <w:r>
        <w:instrText xml:space="preserve"> TC "</w:instrText>
      </w:r>
      <w:bookmarkStart w:id="179" w:name="_Toc4612801"/>
      <w:r>
        <w:instrText>Windows Server</w:instrText>
      </w:r>
      <w:bookmarkEnd w:id="179"/>
      <w:r>
        <w:instrText>" \l 3</w:instrText>
      </w:r>
      <w:r>
        <w:fldChar w:fldCharType="end"/>
      </w:r>
    </w:p>
    <w:p w:rsidR="00CB7E10" w:rsidRDefault="00415A29">
      <w:pPr>
        <w:pStyle w:val="ProductList-Offering1SubSection"/>
        <w:outlineLvl w:val="3"/>
      </w:pPr>
      <w:bookmarkStart w:id="180" w:name="_Sec703"/>
      <w:r>
        <w:t>1. Programos pasiekiamumas</w:t>
      </w:r>
      <w:bookmarkEnd w:id="180"/>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7E10">
        <w:tc>
          <w:tcPr>
            <w:tcW w:w="416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lastRenderedPageBreak/>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B7E10" w:rsidRDefault="00415A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7E10">
        <w:tc>
          <w:tcPr>
            <w:tcW w:w="416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B7E10" w:rsidRDefault="00415A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CB7E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7E10" w:rsidRDefault="00415A29">
      <w:pPr>
        <w:pStyle w:val="ProductList-Offering1SubSection"/>
        <w:outlineLvl w:val="3"/>
      </w:pPr>
      <w:bookmarkStart w:id="181" w:name="_Sec758"/>
      <w:r>
        <w:t>2. Informacija apie produktą</w:t>
      </w:r>
      <w:bookmarkEnd w:id="181"/>
    </w:p>
    <w:tbl>
      <w:tblPr>
        <w:tblStyle w:val="PURTable"/>
        <w:tblW w:w="0" w:type="dxa"/>
        <w:tblLook w:val="04A0" w:firstRow="1" w:lastRow="0" w:firstColumn="1" w:lastColumn="0" w:noHBand="0" w:noVBand="1"/>
      </w:tblPr>
      <w:tblGrid>
        <w:gridCol w:w="3565"/>
        <w:gridCol w:w="3643"/>
        <w:gridCol w:w="358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(SA):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„Windows Server‟ Aukščiausios klasės naujumo garantijos priedas</w:t>
      </w:r>
    </w:p>
    <w:p w:rsidR="00CB7E10" w:rsidRDefault="00415A2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2">
        <w:r>
          <w:rPr>
            <w:color w:val="00467F"/>
            <w:u w:val="single"/>
          </w:rPr>
          <w:t>http://go.microsoft.com/?linkid=9839206</w:t>
        </w:r>
      </w:hyperlink>
      <w:r>
        <w:t xml:space="preserve">.  </w:t>
      </w:r>
    </w:p>
    <w:p w:rsidR="00CB7E10" w:rsidRDefault="00CB7E10">
      <w:pPr>
        <w:pStyle w:val="ProductList-Body"/>
      </w:pPr>
    </w:p>
    <w:p w:rsidR="00CB7E10" w:rsidRDefault="00415A29">
      <w:pPr>
        <w:pStyle w:val="ProductList-Offering1SubSection"/>
        <w:outlineLvl w:val="3"/>
      </w:pPr>
      <w:bookmarkStart w:id="182" w:name="_Sec807"/>
      <w:r>
        <w:t>3. Naudojimo teisės</w:t>
      </w:r>
      <w:bookmarkEnd w:id="182"/>
    </w:p>
    <w:tbl>
      <w:tblPr>
        <w:tblStyle w:val="PURTable"/>
        <w:tblW w:w="0" w:type="dxa"/>
        <w:tblLook w:val="04A0" w:firstRow="1" w:lastRow="0" w:firstColumn="1" w:lastColumn="0" w:noHBand="0" w:noVBand="1"/>
      </w:tblPr>
      <w:tblGrid>
        <w:gridCol w:w="3595"/>
        <w:gridCol w:w="3591"/>
        <w:gridCol w:w="36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Įtrauktos technologijos: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KPL</w:t>
            </w:r>
          </w:p>
          <w:p w:rsidR="00CB7E10" w:rsidRDefault="00415A2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 xml:space="preserve">„Windows Server“ prenumerata, skirta „Azure“ KPL </w:t>
            </w:r>
          </w:p>
          <w:p w:rsidR="00CB7E10" w:rsidRDefault="00415A29">
            <w:pPr>
              <w:pStyle w:val="ProductList-TableBody"/>
            </w:pPr>
            <w:r>
              <w:t xml:space="preserve">KPL atitinkanti licencija (žr. </w:t>
            </w:r>
            <w:hyperlink w:anchor="_Sec591">
              <w:r>
                <w:rPr>
                  <w:color w:val="00467F"/>
                  <w:u w:val="single"/>
                </w:rPr>
                <w:t>A priedą</w:t>
              </w:r>
            </w:hyperlink>
            <w:r>
              <w:t>)</w:t>
            </w:r>
          </w:p>
        </w:tc>
      </w:tr>
    </w:tbl>
    <w:p w:rsidR="00CB7E10" w:rsidRDefault="00415A2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CB7E10" w:rsidRDefault="00CB7E10">
      <w:pPr>
        <w:pStyle w:val="ProductList-Body"/>
      </w:pPr>
    </w:p>
    <w:p w:rsidR="00CB7E10" w:rsidRDefault="00415A29">
      <w:pPr>
        <w:pStyle w:val="ProductList-SubClauseHeading"/>
        <w:outlineLvl w:val="5"/>
      </w:pPr>
      <w:r>
        <w:t>3.1.1. Papildomos funkcijos, susijusios su „Windows Server 2019“ nuotolinio darbalaukio tarnybos KPL</w:t>
      </w:r>
    </w:p>
    <w:p w:rsidR="00CB7E10" w:rsidRDefault="00415A29">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B7E10" w:rsidRDefault="00415A29">
            <w:pPr>
              <w:pStyle w:val="ProductList-TableBody"/>
            </w:pPr>
            <w:r>
              <w:t>„Windows Server 2019“ nuotolinio darbalaukio tarnybų vartotojo PL</w:t>
            </w:r>
          </w:p>
        </w:tc>
      </w:tr>
    </w:tbl>
    <w:p w:rsidR="00CB7E10" w:rsidRDefault="00415A29">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CB7E10" w:rsidRDefault="00CB7E10">
      <w:pPr>
        <w:pStyle w:val="ProductList-BodyIndented"/>
      </w:pPr>
    </w:p>
    <w:p w:rsidR="00CB7E10" w:rsidRDefault="00415A29">
      <w:pPr>
        <w:pStyle w:val="ProductList-SubClauseHeading"/>
        <w:outlineLvl w:val="5"/>
      </w:pPr>
      <w:r>
        <w:t>3.1.2. Papildomos funkcijos, susijusios su „Windows Server 2019 Rights Management“ tarnybos KPL</w:t>
      </w:r>
    </w:p>
    <w:p w:rsidR="00CB7E10" w:rsidRDefault="00415A2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6"/>
        <w:gridCol w:w="3502"/>
        <w:gridCol w:w="347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„Azure Information Protection“ (P1 ir P2)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CB7E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r>
    </w:tbl>
    <w:p w:rsidR="00CB7E10" w:rsidRDefault="00CB7E10">
      <w:pPr>
        <w:pStyle w:val="ProductList-BodyIndented"/>
      </w:pPr>
    </w:p>
    <w:p w:rsidR="00CB7E10" w:rsidRDefault="00415A29">
      <w:pPr>
        <w:pStyle w:val="ProductList-SubClauseHeading"/>
        <w:outlineLvl w:val="5"/>
      </w:pPr>
      <w:r>
        <w:t>3.1.3 Papildomos funkcijos, susijusios su „Microsoft Identity Manager“ vartotojo KPL</w:t>
      </w:r>
    </w:p>
    <w:p w:rsidR="00CB7E10" w:rsidRDefault="00415A2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E10" w:rsidRDefault="00415A29">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7E10" w:rsidRDefault="00415A2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CB7E10" w:rsidRDefault="00415A29">
            <w:pPr>
              <w:pStyle w:val="ProductList-TableBody"/>
            </w:pPr>
            <w:r>
              <w:t>„Azure Active Directory Premium“ (P1 ir P2) vartotojo PL</w:t>
            </w:r>
          </w:p>
        </w:tc>
      </w:tr>
      <w:tr w:rsidR="00CB7E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E10" w:rsidRDefault="00CB7E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E10" w:rsidRDefault="00415A2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BodyIndented"/>
      </w:pPr>
      <w:r>
        <w:rPr>
          <w:i/>
        </w:rPr>
        <w:t xml:space="preserve">*Taip pat reikalinga bet kuriam asmeniui, kuriam programinė įranga teikia arba valdo tapatybės informaciją. </w:t>
      </w:r>
    </w:p>
    <w:p w:rsidR="00CB7E10" w:rsidRDefault="00CB7E10">
      <w:pPr>
        <w:pStyle w:val="ProductList-BodyIndented"/>
      </w:pPr>
    </w:p>
    <w:p w:rsidR="00CB7E10" w:rsidRDefault="00415A29">
      <w:pPr>
        <w:pStyle w:val="ProductList-SubClauseHeading"/>
        <w:outlineLvl w:val="5"/>
      </w:pPr>
      <w:r>
        <w:t>3.1.4. Sinchronizavimo paslauga</w:t>
      </w:r>
    </w:p>
    <w:p w:rsidR="00CB7E10" w:rsidRDefault="00415A29">
      <w:pPr>
        <w:pStyle w:val="ProductList-BodyIndented"/>
      </w:pPr>
      <w:r>
        <w:t>„Microsoft Identity Manager 2016“ KPL nebūtinos vartotojams, kurie naudoja tik „Microsoft Identity Manager“ sinchronizavimo paslaugą.</w:t>
      </w:r>
    </w:p>
    <w:p w:rsidR="00CB7E10" w:rsidRDefault="00CB7E10">
      <w:pPr>
        <w:pStyle w:val="ProductList-BodyIndented"/>
      </w:pPr>
    </w:p>
    <w:p w:rsidR="00CB7E10" w:rsidRDefault="00415A2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SubClauseHeading"/>
        <w:outlineLvl w:val="5"/>
      </w:pPr>
      <w:r>
        <w:t>3.2.1. Papildomos funkcijos, susijusios su „Windows Server 2019“ nuotolinio darbalaukio tarnybos išorinio pajungimo licencija</w:t>
      </w:r>
    </w:p>
    <w:p w:rsidR="00CB7E10" w:rsidRDefault="00415A29">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CB7E10" w:rsidRDefault="00CB7E10">
      <w:pPr>
        <w:pStyle w:val="ProductList-BodyIndented"/>
      </w:pPr>
    </w:p>
    <w:p w:rsidR="00CB7E10" w:rsidRDefault="00415A29">
      <w:pPr>
        <w:pStyle w:val="ProductList-SubClauseHeading"/>
        <w:outlineLvl w:val="5"/>
      </w:pPr>
      <w:r>
        <w:t>3.2.2. Papildomos funkcijos, susijusios su „Windows Server 2019 Rights Management“ tarnybos išorinio pajungimo licencija</w:t>
      </w:r>
    </w:p>
    <w:p w:rsidR="00CB7E10" w:rsidRDefault="00415A29">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12"/>
        <w:gridCol w:w="340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Indented"/>
      </w:pPr>
    </w:p>
    <w:p w:rsidR="00CB7E10" w:rsidRDefault="00415A29">
      <w:pPr>
        <w:pStyle w:val="ProductList-SubClauseHeading"/>
        <w:outlineLvl w:val="5"/>
      </w:pPr>
      <w:r>
        <w:t>3.2.3 Papildomos funkcijos, susijusios su „Microsoft Identity Manager“ išorinio pajungimo licencija</w:t>
      </w:r>
    </w:p>
    <w:p w:rsidR="00CB7E10" w:rsidRDefault="00415A2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7E10" w:rsidRDefault="00415A2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BodyIndented"/>
      </w:pPr>
      <w:r>
        <w:rPr>
          <w:i/>
        </w:rPr>
        <w:t>*Be to, reikalinga bet kuriam Išoriniam vartotojui, kuriam programinė įranga išduoda arba valdo tapatybės informaciją (nesant „Microsoft Identity Manager 2016“ KPL).</w:t>
      </w:r>
    </w:p>
    <w:p w:rsidR="00CB7E10" w:rsidRDefault="00CB7E10">
      <w:pPr>
        <w:pStyle w:val="ProductList-BodyIndented"/>
      </w:pPr>
    </w:p>
    <w:p w:rsidR="00CB7E10" w:rsidRDefault="00415A29">
      <w:pPr>
        <w:pStyle w:val="ProductList-ClauseHeading"/>
        <w:outlineLvl w:val="4"/>
      </w:pPr>
      <w:r>
        <w:t>3.3. Papildomos sąlygos, taikomos naudojant „Windows Server 2019 Essentials“</w:t>
      </w:r>
    </w:p>
    <w:p w:rsidR="00CB7E10" w:rsidRDefault="00415A29">
      <w:pPr>
        <w:pStyle w:val="ProductList-SubClauseHeading"/>
        <w:outlineLvl w:val="5"/>
      </w:pPr>
      <w:r>
        <w:t>3.3.1. Naudojimo apribojimai</w:t>
      </w:r>
    </w:p>
    <w:p w:rsidR="00CB7E10" w:rsidRDefault="00415A29" w:rsidP="00415A29">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CB7E10" w:rsidRDefault="00415A29" w:rsidP="00415A29">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CB7E10" w:rsidRDefault="00CB7E10">
      <w:pPr>
        <w:pStyle w:val="ProductList-BodyIndented"/>
      </w:pPr>
    </w:p>
    <w:p w:rsidR="00CB7E10" w:rsidRDefault="00415A29">
      <w:pPr>
        <w:pStyle w:val="ProductList-SubClauseHeading"/>
        <w:outlineLvl w:val="5"/>
      </w:pPr>
      <w:r>
        <w:t>3.3.2. Serverio programinės įrangos naudojimas</w:t>
      </w:r>
    </w:p>
    <w:p w:rsidR="00CB7E10" w:rsidRDefault="00415A29">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CB7E10" w:rsidRDefault="00CB7E10">
      <w:pPr>
        <w:pStyle w:val="ProductList-BodyIndented"/>
      </w:pPr>
    </w:p>
    <w:p w:rsidR="00CB7E10" w:rsidRDefault="00415A29">
      <w:pPr>
        <w:pStyle w:val="ProductList-SubClauseHeading"/>
        <w:outlineLvl w:val="5"/>
      </w:pPr>
      <w:r>
        <w:t>3.3.3 „Windows Server 2019 Essentials Connector“</w:t>
      </w:r>
    </w:p>
    <w:p w:rsidR="00CB7E10" w:rsidRDefault="00415A29">
      <w:pPr>
        <w:pStyle w:val="ProductList-BodyIndented"/>
      </w:pPr>
      <w:r>
        <w:t>Vienu metu „Windows Server 2019 Essentials Connector“ programinę įrangą Klientas gali įdiegti ir naudoti ne daugiau kaip 50 įrenginių. Programinę įrangą galima naudoti tik su serverio programine įranga.</w:t>
      </w:r>
    </w:p>
    <w:p w:rsidR="00CB7E10" w:rsidRDefault="00CB7E10">
      <w:pPr>
        <w:pStyle w:val="ProductList-BodyIndented"/>
      </w:pPr>
    </w:p>
    <w:p w:rsidR="00CB7E10" w:rsidRDefault="00415A29">
      <w:pPr>
        <w:pStyle w:val="ProductList-SubClauseHeading"/>
        <w:outlineLvl w:val="5"/>
      </w:pPr>
      <w:r>
        <w:t>3.3.4 Prieiga prie „Windows Server 2019 Active Directory“ teisių valdymo tarnybos</w:t>
      </w:r>
    </w:p>
    <w:p w:rsidR="00CB7E10" w:rsidRDefault="00415A29">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rsidR="00CB7E10" w:rsidRDefault="00CB7E10">
      <w:pPr>
        <w:pStyle w:val="ProductList-BodyIndented"/>
      </w:pPr>
    </w:p>
    <w:p w:rsidR="00CB7E10" w:rsidRDefault="00415A29">
      <w:pPr>
        <w:pStyle w:val="ProductList-ClauseHeading"/>
        <w:outlineLvl w:val="4"/>
      </w:pPr>
      <w:r>
        <w:t>3.4. „Windows Server“ konteineriai be „Hyper-V‟ izoliavimo funkcijos su „Windows Server 2019 Standard“ ir „Datacenter“</w:t>
      </w:r>
    </w:p>
    <w:p w:rsidR="00CB7E10" w:rsidRDefault="00415A2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7E10" w:rsidRDefault="00CB7E10">
      <w:pPr>
        <w:pStyle w:val="ProductList-Body"/>
      </w:pPr>
    </w:p>
    <w:p w:rsidR="00CB7E10" w:rsidRDefault="00415A29">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09"/>
        <w:gridCol w:w="3654"/>
        <w:gridCol w:w="352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415A29">
      <w:pPr>
        <w:pStyle w:val="ProductList-Offering1SubSection"/>
        <w:outlineLvl w:val="3"/>
      </w:pPr>
      <w:bookmarkStart w:id="183" w:name="_Sec833"/>
      <w:r>
        <w:lastRenderedPageBreak/>
        <w:t>4. Programinės įrangos naujumo garantija</w:t>
      </w:r>
      <w:bookmarkEnd w:id="183"/>
    </w:p>
    <w:tbl>
      <w:tblPr>
        <w:tblStyle w:val="PURTable"/>
        <w:tblW w:w="0" w:type="dxa"/>
        <w:tblLook w:val="04A0" w:firstRow="1" w:lastRow="0" w:firstColumn="1" w:lastColumn="0" w:noHBand="0" w:noVBand="1"/>
      </w:tblPr>
      <w:tblGrid>
        <w:gridCol w:w="3597"/>
        <w:gridCol w:w="3599"/>
        <w:gridCol w:w="359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B7E10" w:rsidRDefault="00415A29">
            <w:pPr>
              <w:pStyle w:val="ProductList-TableBody"/>
            </w:pPr>
            <w:r>
              <w:rPr>
                <w:color w:val="404040"/>
              </w:rPr>
              <w:t>Perėmimo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E10" w:rsidRDefault="00415A29">
            <w:pPr>
              <w:pStyle w:val="ProductList-TableBody"/>
            </w:pPr>
            <w:r>
              <w:rPr>
                <w:color w:val="404040"/>
              </w:rPr>
              <w:t>Perdavimo tarptinkliniu ryšiu teisės: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E10" w:rsidRDefault="00415A2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E10" w:rsidRDefault="00CB7E10">
            <w:pPr>
              <w:pStyle w:val="ProductList-TableBody"/>
            </w:pPr>
          </w:p>
        </w:tc>
      </w:tr>
    </w:tbl>
    <w:p w:rsidR="00CB7E10" w:rsidRDefault="00CB7E10">
      <w:pPr>
        <w:pStyle w:val="ProductList-ClauseHeading"/>
        <w:outlineLvl w:val="4"/>
      </w:pPr>
    </w:p>
    <w:p w:rsidR="00CB7E10" w:rsidRDefault="00415A29">
      <w:pPr>
        <w:pStyle w:val="ProductList-ClauseHeading"/>
        <w:outlineLvl w:val="4"/>
      </w:pPr>
      <w:r>
        <w:t>4.1 „Microsoft Azure“ hibridinė privilegija, skirta „Windows Server“</w:t>
      </w:r>
    </w:p>
    <w:p w:rsidR="00CB7E10" w:rsidRDefault="00415A29">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CB7E10" w:rsidRDefault="00CB7E10">
      <w:pPr>
        <w:pStyle w:val="ProductList-Body"/>
      </w:pPr>
    </w:p>
    <w:p w:rsidR="00CB7E10" w:rsidRDefault="00415A29">
      <w:pPr>
        <w:pStyle w:val="ProductList-ClauseHeading"/>
        <w:outlineLvl w:val="4"/>
      </w:pPr>
      <w:r>
        <w:t>4.2 Pusmetinių naujinimų kanalų leidimai</w:t>
      </w:r>
    </w:p>
    <w:p w:rsidR="00CB7E10" w:rsidRDefault="00415A2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rsidR="00CB7E10" w:rsidRDefault="00CB7E10">
      <w:pPr>
        <w:pStyle w:val="ProductList-ClauseHeading"/>
        <w:outlineLvl w:val="4"/>
      </w:pPr>
    </w:p>
    <w:p w:rsidR="00CB7E10" w:rsidRDefault="00415A29">
      <w:pPr>
        <w:pStyle w:val="ProductList-ClauseHeading"/>
        <w:outlineLvl w:val="4"/>
      </w:pPr>
      <w:r>
        <w:t>4.3. Nuotolinio darbalaukio tarnybų (RDS) vartotojo KPL ir vartotojo PL: išplėstinės teisės</w:t>
      </w:r>
    </w:p>
    <w:p w:rsidR="00CB7E10" w:rsidRDefault="00415A29">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CB7E10" w:rsidRDefault="00CB7E10">
      <w:pPr>
        <w:pStyle w:val="ProductList-Body"/>
      </w:pPr>
    </w:p>
    <w:p w:rsidR="00CB7E10" w:rsidRDefault="00415A29">
      <w:pPr>
        <w:pStyle w:val="ProductList-ClauseHeading"/>
        <w:outlineLvl w:val="4"/>
      </w:pPr>
      <w:r>
        <w:t>4.4 Išplėstiniai saugos naujiniai</w:t>
      </w:r>
    </w:p>
    <w:p w:rsidR="00CB7E10" w:rsidRDefault="00415A29">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CB7E10">
      <w:pPr>
        <w:sectPr w:rsidR="00CB7E10">
          <w:headerReference w:type="default" r:id="rId106"/>
          <w:footerReference w:type="default" r:id="rId107"/>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184" w:name="_Sec548"/>
      <w:bookmarkEnd w:id="33"/>
      <w:r>
        <w:lastRenderedPageBreak/>
        <w:t>Internete teikiamos paslaugos</w:t>
      </w:r>
      <w:r>
        <w:fldChar w:fldCharType="begin"/>
      </w:r>
      <w:r>
        <w:instrText xml:space="preserve"> TC "</w:instrText>
      </w:r>
      <w:bookmarkStart w:id="185" w:name="_Toc4612802"/>
      <w:r>
        <w:instrText>Internete teikiamos paslaugos</w:instrText>
      </w:r>
      <w:bookmarkEnd w:id="185"/>
      <w:r>
        <w:instrText>" \l 1</w:instrText>
      </w:r>
      <w:r>
        <w:fldChar w:fldCharType="end"/>
      </w:r>
    </w:p>
    <w:p w:rsidR="00CB7E10" w:rsidRDefault="00415A29">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rsidR="00CB7E10" w:rsidRDefault="00415A29">
      <w:pPr>
        <w:pStyle w:val="ProductList-Offering1Heading"/>
        <w:outlineLvl w:val="1"/>
      </w:pPr>
      <w:bookmarkStart w:id="186" w:name="_Sec620"/>
      <w:r>
        <w:t>Internete teikiamos paslaugų pasiekiamumas konkrečiuose regionuose</w:t>
      </w:r>
      <w:bookmarkEnd w:id="186"/>
      <w:r>
        <w:fldChar w:fldCharType="begin"/>
      </w:r>
      <w:r>
        <w:instrText xml:space="preserve"> TC "</w:instrText>
      </w:r>
      <w:bookmarkStart w:id="187" w:name="_Toc4612803"/>
      <w:r>
        <w:instrText>Internete teikiamos paslaugų pasiekiamumas konkrečiuose regionuose</w:instrText>
      </w:r>
      <w:bookmarkEnd w:id="187"/>
      <w:r>
        <w:instrText>" \l 2</w:instrText>
      </w:r>
      <w:r>
        <w:fldChar w:fldCharType="end"/>
      </w:r>
    </w:p>
    <w:p w:rsidR="00CB7E10" w:rsidRDefault="00415A29">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rsidR="00CB7E10" w:rsidRDefault="00415A29">
      <w:pPr>
        <w:pStyle w:val="ProductList-Offering1Heading"/>
        <w:outlineLvl w:val="1"/>
      </w:pPr>
      <w:bookmarkStart w:id="188" w:name="_Sec621"/>
      <w:r>
        <w:t>Internete teikiamų paslaugų įsigijimo taisyklės</w:t>
      </w:r>
      <w:bookmarkEnd w:id="188"/>
      <w:r>
        <w:fldChar w:fldCharType="begin"/>
      </w:r>
      <w:r>
        <w:instrText xml:space="preserve"> TC "</w:instrText>
      </w:r>
      <w:bookmarkStart w:id="189" w:name="_Toc4612804"/>
      <w:r>
        <w:instrText>Internete teikiamų paslaugų įsigijimo taisyklės</w:instrText>
      </w:r>
      <w:bookmarkEnd w:id="189"/>
      <w:r>
        <w:instrText>" \l 2</w:instrText>
      </w:r>
      <w:r>
        <w:fldChar w:fldCharType="end"/>
      </w:r>
    </w:p>
    <w:p w:rsidR="00CB7E10" w:rsidRDefault="00415A29">
      <w:pPr>
        <w:pStyle w:val="ProductList-Body"/>
      </w:pPr>
      <w:r>
        <w:t>Įsigyjant Internete teikiamas paslaugas galioja toliau išvardytos taisyklės.</w:t>
      </w:r>
    </w:p>
    <w:p w:rsidR="00CB7E10" w:rsidRDefault="00415A29" w:rsidP="00415A29">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CB7E10" w:rsidRDefault="00415A29" w:rsidP="00415A29">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CB7E10" w:rsidRDefault="00415A29" w:rsidP="00415A29">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CB7E10" w:rsidRDefault="00415A29" w:rsidP="00415A29">
      <w:pPr>
        <w:pStyle w:val="ProductList-Bullet"/>
        <w:numPr>
          <w:ilvl w:val="0"/>
          <w:numId w:val="31"/>
        </w:numPr>
      </w:pPr>
      <w:r>
        <w:t>„Microsoft Azure“ sąlygos pateiktos „Microsoft Azure“ produkto apraše.</w:t>
      </w:r>
    </w:p>
    <w:p w:rsidR="00CB7E10" w:rsidRDefault="00415A29" w:rsidP="00415A29">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rsidR="00CB7E10" w:rsidRDefault="00415A29" w:rsidP="00415A29">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rsidR="00CB7E10" w:rsidRDefault="00415A29">
      <w:pPr>
        <w:pStyle w:val="ProductList-Offering1Heading"/>
        <w:outlineLvl w:val="1"/>
      </w:pPr>
      <w:bookmarkStart w:id="190" w:name="_Sec623"/>
      <w:r>
        <w:t>Internete teikiamų paslaugų atnaujinimas</w:t>
      </w:r>
      <w:bookmarkEnd w:id="190"/>
      <w:r>
        <w:fldChar w:fldCharType="begin"/>
      </w:r>
      <w:r>
        <w:instrText xml:space="preserve"> TC "</w:instrText>
      </w:r>
      <w:bookmarkStart w:id="191" w:name="_Toc4612805"/>
      <w:r>
        <w:instrText>Internete teikiamų paslaugų atnaujinimas</w:instrText>
      </w:r>
      <w:bookmarkEnd w:id="191"/>
      <w:r>
        <w:instrText>" \l 2</w:instrText>
      </w:r>
      <w:r>
        <w:fldChar w:fldCharType="end"/>
      </w:r>
    </w:p>
    <w:p w:rsidR="00CB7E10" w:rsidRDefault="00415A2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192" w:name="_Sec624"/>
      <w:r>
        <w:t>„Microsoft Azure“ paslaugos</w:t>
      </w:r>
      <w:bookmarkEnd w:id="192"/>
      <w:r>
        <w:fldChar w:fldCharType="begin"/>
      </w:r>
      <w:r>
        <w:instrText xml:space="preserve"> TC "„Microsoft Azure“ paslaugos" \l 2</w:instrText>
      </w:r>
      <w:r>
        <w:fldChar w:fldCharType="end"/>
      </w:r>
    </w:p>
    <w:p w:rsidR="00CB7E10" w:rsidRDefault="00415A29">
      <w:pPr>
        <w:pStyle w:val="ProductList-ClauseHeading"/>
        <w:outlineLvl w:val="2"/>
      </w:pPr>
      <w:r>
        <w:t>1. Apibrėžtys</w:t>
      </w:r>
    </w:p>
    <w:p w:rsidR="00CB7E10" w:rsidRDefault="00415A2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CB7E10" w:rsidRDefault="00415A2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CB7E10" w:rsidRDefault="00415A2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CB7E10" w:rsidRDefault="00415A2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CB7E10" w:rsidRDefault="00415A2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CB7E10" w:rsidRDefault="00CB7E10">
      <w:pPr>
        <w:pStyle w:val="ProductList-Body"/>
      </w:pPr>
    </w:p>
    <w:p w:rsidR="00CB7E10" w:rsidRDefault="00415A29">
      <w:pPr>
        <w:pStyle w:val="ProductList-ClauseHeading"/>
        <w:outlineLvl w:val="2"/>
      </w:pPr>
      <w:r>
        <w:t>2. Prenumeratos terminas</w:t>
      </w:r>
    </w:p>
    <w:p w:rsidR="00CB7E10" w:rsidRDefault="00415A2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CB7E10" w:rsidRDefault="00CB7E10">
      <w:pPr>
        <w:pStyle w:val="ProductList-Body"/>
      </w:pPr>
    </w:p>
    <w:p w:rsidR="00CB7E10" w:rsidRDefault="00415A29">
      <w:pPr>
        <w:pStyle w:val="ProductList-ClauseHeading"/>
        <w:outlineLvl w:val="2"/>
      </w:pPr>
      <w:r>
        <w:t>3. Paslaugų įsigijimas</w:t>
      </w:r>
    </w:p>
    <w:p w:rsidR="00CB7E10" w:rsidRDefault="00415A29">
      <w:pPr>
        <w:pStyle w:val="ProductList-Body"/>
      </w:pPr>
      <w:r>
        <w:t>„Microsoft Azure“ paslaugas galima įsigyti kuriuo nors konkrečiu arba keliais suderintais iš toliau nurodytų būdų.</w:t>
      </w:r>
    </w:p>
    <w:p w:rsidR="00CB7E10" w:rsidRDefault="00415A29" w:rsidP="00415A29">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 xml:space="preserve">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rsidR="00CB7E10" w:rsidRDefault="00415A29" w:rsidP="00415A29">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CB7E10" w:rsidRDefault="00415A29" w:rsidP="00415A29">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rsidR="00CB7E10" w:rsidRDefault="00415A29" w:rsidP="00415A29">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CB7E10" w:rsidRDefault="00415A29" w:rsidP="00415A29">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CB7E10" w:rsidRDefault="00CB7E10">
      <w:pPr>
        <w:pStyle w:val="ProductList-Body"/>
      </w:pPr>
    </w:p>
    <w:p w:rsidR="00CB7E10" w:rsidRDefault="00415A29">
      <w:pPr>
        <w:pStyle w:val="ProductList-ClauseHeading"/>
        <w:outlineLvl w:val="2"/>
      </w:pPr>
      <w:r>
        <w:t>4. Įkainiai</w:t>
      </w:r>
    </w:p>
    <w:p w:rsidR="00CB7E10" w:rsidRDefault="00415A29">
      <w:pPr>
        <w:pStyle w:val="ProductList-Body"/>
      </w:pPr>
      <w:r>
        <w:t>Kliento registracijos laikotarpiu Klientui (arba Klientą aptarnaujančiam pardavėjui) „Microsoft“ gali pasiūlyti konkrečių „Microsoft Azure“ paslaugų už visam laikui arba laikinai sumažintas kainas.</w:t>
      </w:r>
    </w:p>
    <w:p w:rsidR="00CB7E10" w:rsidRDefault="00CB7E10">
      <w:pPr>
        <w:pStyle w:val="ProductList-Body"/>
      </w:pPr>
    </w:p>
    <w:p w:rsidR="00CB7E10" w:rsidRDefault="00415A29">
      <w:pPr>
        <w:pStyle w:val="ProductList-ClauseHeading"/>
        <w:outlineLvl w:val="2"/>
      </w:pPr>
      <w:r>
        <w:t>5. Mokėjimai ir mokesčiai</w:t>
      </w:r>
    </w:p>
    <w:p w:rsidR="00CB7E10" w:rsidRDefault="00415A29" w:rsidP="00415A29">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rsidR="00CB7E10" w:rsidRDefault="00415A29" w:rsidP="00415A29">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CB7E10" w:rsidRDefault="00415A29" w:rsidP="00415A29">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CB7E10" w:rsidRDefault="00415A29" w:rsidP="00415A29">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CB7E10" w:rsidRDefault="00415A29" w:rsidP="00415A29">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CB7E10" w:rsidRDefault="00415A29" w:rsidP="00415A29">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rsidR="00CB7E10" w:rsidRDefault="00CB7E10">
      <w:pPr>
        <w:pStyle w:val="ProductList-Body"/>
      </w:pPr>
    </w:p>
    <w:p w:rsidR="00CB7E10" w:rsidRDefault="00415A29">
      <w:pPr>
        <w:pStyle w:val="ProductList-ClauseHeading"/>
        <w:outlineLvl w:val="2"/>
      </w:pPr>
      <w:r>
        <w:t>6. „Azure“ rezervacijų parinktys</w:t>
      </w:r>
    </w:p>
    <w:p w:rsidR="00CB7E10" w:rsidRDefault="00415A29">
      <w:pPr>
        <w:pStyle w:val="ProductList-Body"/>
      </w:pPr>
      <w:r>
        <w:t>Kliento įsigytoms „Azure“ rezervacijoms taikomos tolesnės parinktys.</w:t>
      </w:r>
    </w:p>
    <w:p w:rsidR="00CB7E10" w:rsidRDefault="00415A29" w:rsidP="00415A29">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rsidR="00CB7E10" w:rsidRDefault="00415A29" w:rsidP="00415A29">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CB7E10" w:rsidRDefault="00415A29" w:rsidP="00415A29">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rsidR="00CB7E10" w:rsidRDefault="00CB7E10">
      <w:pPr>
        <w:pStyle w:val="ProductList-Body"/>
      </w:pPr>
    </w:p>
    <w:p w:rsidR="00CB7E10" w:rsidRDefault="00415A29">
      <w:pPr>
        <w:pStyle w:val="ProductList-ClauseHeading"/>
        <w:outlineLvl w:val="2"/>
      </w:pPr>
      <w:r>
        <w:t>7. Atvirosios licencijos, Atvirosios vertės ir Atvirosios vertės prenumeratos programos</w:t>
      </w:r>
    </w:p>
    <w:p w:rsidR="00CB7E10" w:rsidRDefault="00415A29">
      <w:pPr>
        <w:pStyle w:val="ProductList-SubClauseHeading"/>
        <w:outlineLvl w:val="3"/>
      </w:pPr>
      <w:r>
        <w:t>7.1. Apibrėžtys</w:t>
      </w:r>
    </w:p>
    <w:p w:rsidR="00CB7E10" w:rsidRDefault="00415A29">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CB7E10" w:rsidRDefault="00415A29">
      <w:pPr>
        <w:pStyle w:val="ProductList-BodyIndented"/>
      </w:pPr>
      <w:r>
        <w:rPr>
          <w:b/>
          <w:color w:val="00188F"/>
        </w:rPr>
        <w:t>Portalas</w:t>
      </w:r>
      <w:r>
        <w:t xml:space="preserve"> – tai internetinis portalas, kuriame Klientas administruoja Prenumeratą.</w:t>
      </w:r>
    </w:p>
    <w:p w:rsidR="00CB7E10" w:rsidRDefault="00415A29">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rsidR="00CB7E10" w:rsidRDefault="00CB7E10">
      <w:pPr>
        <w:pStyle w:val="ProductList-BodyIndented"/>
      </w:pPr>
    </w:p>
    <w:p w:rsidR="00CB7E10" w:rsidRDefault="00415A29">
      <w:pPr>
        <w:pStyle w:val="ProductList-SubClauseHeading"/>
        <w:outlineLvl w:val="3"/>
      </w:pPr>
      <w:r>
        <w:t>7.2. Prenumeratos terminas</w:t>
      </w:r>
    </w:p>
    <w:p w:rsidR="00CB7E10" w:rsidRDefault="00415A29">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CB7E10" w:rsidRDefault="00CB7E10">
      <w:pPr>
        <w:pStyle w:val="ProductList-BodyIndented"/>
      </w:pPr>
    </w:p>
    <w:p w:rsidR="00CB7E10" w:rsidRDefault="00415A29">
      <w:pPr>
        <w:pStyle w:val="ProductList-ClauseHeading"/>
        <w:outlineLvl w:val="2"/>
      </w:pPr>
      <w:r>
        <w:t>8. „Microsoft Azure“ hibridinė privilegija</w:t>
      </w:r>
    </w:p>
    <w:p w:rsidR="00CB7E10" w:rsidRDefault="00415A29">
      <w:pPr>
        <w:pStyle w:val="ProductList-SubClauseHeading"/>
        <w:outlineLvl w:val="3"/>
      </w:pPr>
      <w:r>
        <w:t>8.1 „Microsoft Azure“ hibridinė privilegija, skirta „Windows Server“</w:t>
      </w:r>
    </w:p>
    <w:p w:rsidR="00CB7E10" w:rsidRDefault="00415A29">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CB7E10" w:rsidRDefault="00CB7E10">
      <w:pPr>
        <w:pStyle w:val="ProductList-BodyIndented"/>
      </w:pPr>
    </w:p>
    <w:p w:rsidR="00CB7E10" w:rsidRDefault="00415A29">
      <w:pPr>
        <w:pStyle w:val="ProductList-BodyIndented"/>
      </w:pPr>
      <w:r>
        <w:t xml:space="preserve">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w:t>
      </w:r>
    </w:p>
    <w:p w:rsidR="00CB7E10" w:rsidRDefault="00CB7E10">
      <w:pPr>
        <w:pStyle w:val="ProductList-BodyIndented"/>
      </w:pPr>
    </w:p>
    <w:p w:rsidR="00CB7E10" w:rsidRDefault="00415A2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CB7E10" w:rsidRDefault="00CB7E10">
      <w:pPr>
        <w:pStyle w:val="ProductList-BodyIndented"/>
      </w:pPr>
    </w:p>
    <w:p w:rsidR="00CB7E10" w:rsidRDefault="00415A29">
      <w:pPr>
        <w:pStyle w:val="ProductList-SubClauseHeading"/>
        <w:outlineLvl w:val="3"/>
      </w:pPr>
      <w:r>
        <w:t>8.2 „Microsoft Azure“ hibridinė privilegija, skirta produktui „SQL Server“</w:t>
      </w:r>
    </w:p>
    <w:p w:rsidR="00CB7E10" w:rsidRDefault="00415A29">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CB7E10" w:rsidRDefault="00CB7E10">
      <w:pPr>
        <w:pStyle w:val="ProductList-BodyIndented"/>
      </w:pPr>
    </w:p>
    <w:tbl>
      <w:tblPr>
        <w:tblStyle w:val="PURTable0"/>
        <w:tblW w:w="0" w:type="dxa"/>
        <w:tblLook w:val="04A0" w:firstRow="1" w:lastRow="0" w:firstColumn="1" w:lastColumn="0" w:noHBand="0" w:noVBand="1"/>
      </w:tblPr>
      <w:tblGrid>
        <w:gridCol w:w="3095"/>
        <w:gridCol w:w="3752"/>
        <w:gridCol w:w="3593"/>
      </w:tblGrid>
      <w:tr w:rsidR="00CB7E1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B7E10" w:rsidRDefault="00415A29">
            <w:pPr>
              <w:pStyle w:val="ProductList-TableBody"/>
            </w:pPr>
            <w:r>
              <w:rPr>
                <w:color w:val="FFFFFF"/>
              </w:rPr>
              <w:t>Priskirta licencija</w:t>
            </w:r>
          </w:p>
        </w:tc>
        <w:tc>
          <w:tcPr>
            <w:tcW w:w="4280" w:type="dxa"/>
            <w:tcBorders>
              <w:bottom w:val="none" w:sz="4" w:space="0" w:color="6E6E6E"/>
            </w:tcBorders>
            <w:shd w:val="clear" w:color="auto" w:fill="0070C0"/>
          </w:tcPr>
          <w:p w:rsidR="00CB7E10" w:rsidRDefault="00415A29">
            <w:pPr>
              <w:pStyle w:val="ProductList-TableBody"/>
            </w:pPr>
            <w:r>
              <w:rPr>
                <w:color w:val="FFFFFF"/>
              </w:rPr>
              <w:t>„Microsoft Azure“ duomenų paslaugos</w:t>
            </w:r>
          </w:p>
        </w:tc>
        <w:tc>
          <w:tcPr>
            <w:tcW w:w="4160" w:type="dxa"/>
            <w:shd w:val="clear" w:color="auto" w:fill="0070C0"/>
          </w:tcPr>
          <w:p w:rsidR="00CB7E10" w:rsidRDefault="00415A29">
            <w:pPr>
              <w:pStyle w:val="ProductList-TableBody"/>
            </w:pPr>
            <w:r>
              <w:rPr>
                <w:color w:val="FFFFFF"/>
              </w:rPr>
              <w:t>Priskirtų licencijų ir „Azure“ „vCore“ santykis</w:t>
            </w:r>
          </w:p>
        </w:tc>
      </w:tr>
      <w:tr w:rsidR="00CB7E10">
        <w:tc>
          <w:tcPr>
            <w:tcW w:w="3540" w:type="dxa"/>
            <w:tcBorders>
              <w:left w:val="single" w:sz="4" w:space="0" w:color="6E6E6E"/>
              <w:bottom w:val="none" w:sz="4" w:space="0" w:color="6E6E6E"/>
              <w:right w:val="single" w:sz="4" w:space="0" w:color="6E6E6E"/>
            </w:tcBorders>
          </w:tcPr>
          <w:p w:rsidR="00CB7E10" w:rsidRDefault="00415A2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CB7E10" w:rsidRDefault="00415A2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CB7E10" w:rsidRDefault="00415A29">
            <w:pPr>
              <w:pStyle w:val="ProductList-TableBody"/>
            </w:pPr>
            <w:r>
              <w:t>1 Branduolio licencija: 4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 xml:space="preserve">1 Branduolio licencija: </w:t>
            </w:r>
            <w:r w:rsidR="00162E07">
              <w:t>4</w:t>
            </w:r>
            <w:r>
              <w:t xml:space="preserve"> „vCore“</w:t>
            </w:r>
          </w:p>
        </w:tc>
      </w:tr>
      <w:tr w:rsidR="00CB7E10">
        <w:tc>
          <w:tcPr>
            <w:tcW w:w="35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4280" w:type="dxa"/>
            <w:tcBorders>
              <w:left w:val="single" w:sz="4" w:space="0" w:color="6E6E6E"/>
              <w:bottom w:val="single" w:sz="4" w:space="0" w:color="6E6E6E"/>
              <w:right w:val="single" w:sz="4" w:space="0" w:color="6E6E6E"/>
            </w:tcBorders>
          </w:tcPr>
          <w:p w:rsidR="00CB7E10" w:rsidRDefault="00415A2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 xml:space="preserve">1 Branduolio licencija: </w:t>
            </w:r>
            <w:r w:rsidR="00162E07">
              <w:t>1</w:t>
            </w:r>
            <w:r>
              <w:t xml:space="preserve"> „vCore“</w:t>
            </w:r>
          </w:p>
        </w:tc>
      </w:tr>
      <w:tr w:rsidR="00CB7E10">
        <w:tc>
          <w:tcPr>
            <w:tcW w:w="35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4280" w:type="dxa"/>
            <w:tcBorders>
              <w:top w:val="single" w:sz="4" w:space="0" w:color="6E6E6E"/>
              <w:left w:val="single" w:sz="4" w:space="0" w:color="6E6E6E"/>
              <w:right w:val="single" w:sz="4" w:space="0" w:color="6E6E6E"/>
            </w:tcBorders>
          </w:tcPr>
          <w:p w:rsidR="00CB7E10" w:rsidRDefault="00415A2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w:t>
            </w:r>
            <w:r>
              <w:rPr>
                <w:vertAlign w:val="superscript"/>
              </w:rPr>
              <w:t>1</w:t>
            </w:r>
            <w:r>
              <w:t>: 1 „vCore“</w:t>
            </w:r>
          </w:p>
        </w:tc>
      </w:tr>
      <w:tr w:rsidR="00CB7E10">
        <w:tc>
          <w:tcPr>
            <w:tcW w:w="3540" w:type="dxa"/>
            <w:tcBorders>
              <w:top w:val="single" w:sz="4" w:space="0" w:color="6E6E6E"/>
              <w:left w:val="single" w:sz="4" w:space="0" w:color="6E6E6E"/>
              <w:bottom w:val="none" w:sz="4" w:space="0" w:color="6E6E6E"/>
            </w:tcBorders>
          </w:tcPr>
          <w:p w:rsidR="00CB7E10" w:rsidRDefault="00415A29">
            <w:pPr>
              <w:pStyle w:val="ProductList-TableBody"/>
            </w:pPr>
            <w:r>
              <w:t>„SQL Server Standard“ (Branduolio)</w:t>
            </w:r>
          </w:p>
        </w:tc>
        <w:tc>
          <w:tcPr>
            <w:tcW w:w="4280" w:type="dxa"/>
          </w:tcPr>
          <w:p w:rsidR="00CB7E10" w:rsidRDefault="00415A2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4280" w:type="dxa"/>
            <w:tcBorders>
              <w:left w:val="single" w:sz="4" w:space="0" w:color="6E6E6E"/>
              <w:bottom w:val="single" w:sz="4" w:space="0" w:color="6E6E6E"/>
              <w:right w:val="single" w:sz="4" w:space="0" w:color="6E6E6E"/>
            </w:tcBorders>
          </w:tcPr>
          <w:p w:rsidR="00CB7E10" w:rsidRPr="00162E07" w:rsidRDefault="00415A29">
            <w:pPr>
              <w:pStyle w:val="ProductList-TableBody"/>
              <w:rPr>
                <w:lang w:val="pt-BR"/>
              </w:rPr>
            </w:pPr>
            <w:r w:rsidRPr="00162E07">
              <w:rPr>
                <w:lang w:val="pt-BR"/>
              </w:rP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w:t>
            </w:r>
            <w:r>
              <w:rPr>
                <w:vertAlign w:val="superscript"/>
              </w:rPr>
              <w:t>1</w:t>
            </w:r>
            <w:r>
              <w:t>: 1 „vCore“</w:t>
            </w:r>
          </w:p>
        </w:tc>
      </w:tr>
    </w:tbl>
    <w:p w:rsidR="00CB7E10" w:rsidRDefault="00415A29">
      <w:pPr>
        <w:pStyle w:val="ProductList-BodyIndented"/>
      </w:pPr>
      <w:r>
        <w:rPr>
          <w:vertAlign w:val="superscript"/>
        </w:rPr>
        <w:t>1</w:t>
      </w:r>
      <w:r>
        <w:rPr>
          <w:i/>
        </w:rPr>
        <w:t>Taikoma minimali keturių Branduolio licencijų vienam Virtualiajam įrenginiui riba.</w:t>
      </w:r>
    </w:p>
    <w:p w:rsidR="00CB7E10" w:rsidRDefault="00CB7E10">
      <w:pPr>
        <w:pStyle w:val="ProductList-BodyIndented"/>
      </w:pPr>
    </w:p>
    <w:p w:rsidR="00CB7E10" w:rsidRDefault="00415A29">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w:t>
      </w:r>
      <w:r>
        <w:lastRenderedPageBreak/>
        <w:t xml:space="preserve">Data Factory“ „SQL Server“ integravimo paslaugas ar „SQL Server“ virtualiuosius įrenginius. Darbo krūvius, vykdomus pagal „Azure“ hibridinę privilegiją, skirtą sprendimui „SQL Server“, klientai gali papildyti visiškai apskaičiuotomis „Azure“ paslaugomis.  </w:t>
      </w:r>
    </w:p>
    <w:p w:rsidR="00CB7E10" w:rsidRDefault="00CB7E10">
      <w:pPr>
        <w:pStyle w:val="ProductList-BodyIndented"/>
      </w:pPr>
    </w:p>
    <w:p w:rsidR="00CB7E10" w:rsidRDefault="00415A29">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CB7E10" w:rsidRDefault="00CB7E10">
      <w:pPr>
        <w:pStyle w:val="ProductList-BodyIndented"/>
      </w:pPr>
    </w:p>
    <w:p w:rsidR="00CB7E10" w:rsidRDefault="00415A2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CB7E10" w:rsidRDefault="00CB7E10">
      <w:pPr>
        <w:pStyle w:val="ProductList-BodyIndented"/>
      </w:pPr>
    </w:p>
    <w:p w:rsidR="00CB7E10" w:rsidRDefault="00415A29">
      <w:pPr>
        <w:pStyle w:val="ProductList-SubClauseHeading"/>
        <w:outlineLvl w:val="3"/>
      </w:pPr>
      <w:r>
        <w:t>8.2.1 Perėmimo teisės</w:t>
      </w:r>
    </w:p>
    <w:p w:rsidR="00CB7E10" w:rsidRDefault="00415A29">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CB7E10" w:rsidRDefault="00CB7E10">
      <w:pPr>
        <w:pStyle w:val="ProductList-BodyIndented"/>
      </w:pPr>
    </w:p>
    <w:p w:rsidR="00CB7E10" w:rsidRDefault="00415A29">
      <w:pPr>
        <w:pStyle w:val="ProductList-Offering2HeadingNoBorder"/>
        <w:outlineLvl w:val="2"/>
      </w:pPr>
      <w:bookmarkStart w:id="193" w:name="_Sec625"/>
      <w:r>
        <w:t>„Microsoft Azure“ paslaugos</w:t>
      </w:r>
      <w:bookmarkEnd w:id="193"/>
      <w:r>
        <w:fldChar w:fldCharType="begin"/>
      </w:r>
      <w:r>
        <w:instrText xml:space="preserve"> TC "„Microsoft Azure“ paslaugos" \l 3</w:instrText>
      </w:r>
      <w:r>
        <w:fldChar w:fldCharType="end"/>
      </w:r>
    </w:p>
    <w:p w:rsidR="00CB7E10" w:rsidRDefault="00415A29">
      <w:pPr>
        <w:pStyle w:val="ProductList-Offering1SubSection"/>
        <w:outlineLvl w:val="3"/>
      </w:pPr>
      <w:bookmarkStart w:id="194" w:name="_Sec705"/>
      <w:r>
        <w:t>1. Programos pasiekiamumas</w:t>
      </w:r>
      <w:bookmarkEnd w:id="194"/>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2B2B2"/>
              <w:right w:val="none" w:sz="4" w:space="0" w:color="6E6E6E"/>
            </w:tcBorders>
          </w:tcPr>
          <w:p w:rsidR="00CB7E10" w:rsidRDefault="00415A2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none" w:sz="4" w:space="0" w:color="BFBFBF"/>
              <w:right w:val="none" w:sz="4" w:space="0" w:color="6E6E6E"/>
            </w:tcBorders>
          </w:tcPr>
          <w:p w:rsidR="00CB7E10" w:rsidRDefault="00415A2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Body"/>
      </w:pPr>
      <w:r>
        <w:rPr>
          <w:i/>
        </w:rPr>
        <w:t>*Taip pat suteikiama sudarius „Microsoft“ Kliento sutartį</w:t>
      </w:r>
    </w:p>
    <w:p w:rsidR="00CB7E10" w:rsidRDefault="00415A29">
      <w:pPr>
        <w:pStyle w:val="ProductList-Offering1SubSection"/>
        <w:outlineLvl w:val="3"/>
      </w:pPr>
      <w:bookmarkStart w:id="195" w:name="_Sec760"/>
      <w:r>
        <w:t>2. Informacija apie produktą</w:t>
      </w:r>
      <w:bookmarkEnd w:id="195"/>
    </w:p>
    <w:tbl>
      <w:tblPr>
        <w:tblStyle w:val="PURTable"/>
        <w:tblW w:w="0" w:type="dxa"/>
        <w:tblLook w:val="04A0" w:firstRow="1" w:lastRow="0" w:firstColumn="1" w:lastColumn="0" w:noHBand="0" w:noVBand="1"/>
      </w:tblPr>
      <w:tblGrid>
        <w:gridCol w:w="3646"/>
        <w:gridCol w:w="3572"/>
        <w:gridCol w:w="3572"/>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„Microsoft Azure“ paslaugų planai</w:t>
      </w:r>
    </w:p>
    <w:p w:rsidR="00CB7E10" w:rsidRDefault="00415A2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7E10" w:rsidRDefault="00CB7E10">
            <w:pPr>
              <w:pStyle w:val="PURBreadcrumb"/>
            </w:pPr>
          </w:p>
          <w:tbl>
            <w:tblPr>
              <w:tblW w:w="0" w:type="dxa"/>
              <w:tblLook w:val="04A0" w:firstRow="1" w:lastRow="0" w:firstColumn="1" w:lastColumn="0" w:noHBand="0" w:noVBand="1"/>
            </w:tblPr>
            <w:tblGrid>
              <w:gridCol w:w="10684"/>
            </w:tblGrid>
            <w:tr w:rsidR="00CB7E10">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TableBody"/>
            </w:pPr>
          </w:p>
        </w:tc>
      </w:tr>
    </w:tbl>
    <w:p w:rsidR="00CB7E10" w:rsidRDefault="00415A29">
      <w:pPr>
        <w:pStyle w:val="ProductList-Offering2HeadingNoBorder"/>
        <w:outlineLvl w:val="2"/>
      </w:pPr>
      <w:bookmarkStart w:id="196" w:name="_Sec1197"/>
      <w:r>
        <w:t>„Microsoft Azure‟ infrastruktūros planai</w:t>
      </w:r>
      <w:bookmarkEnd w:id="196"/>
      <w:r>
        <w:fldChar w:fldCharType="begin"/>
      </w:r>
      <w:r>
        <w:instrText xml:space="preserve"> TC "„Microsoft Azure‟ infrastruktūros planai" \l 3</w:instrText>
      </w:r>
      <w:r>
        <w:fldChar w:fldCharType="end"/>
      </w:r>
    </w:p>
    <w:p w:rsidR="00CB7E10" w:rsidRDefault="00415A29">
      <w:pPr>
        <w:pStyle w:val="ProductList-Offering1SubSection"/>
        <w:outlineLvl w:val="3"/>
      </w:pPr>
      <w:bookmarkStart w:id="197" w:name="_Sec706"/>
      <w:r>
        <w:t>1. Programos pasiekiamumas</w:t>
      </w:r>
      <w:bookmarkEnd w:id="197"/>
    </w:p>
    <w:tbl>
      <w:tblPr>
        <w:tblStyle w:val="PURTable"/>
        <w:tblW w:w="0" w:type="dxa"/>
        <w:tblLook w:val="04A0" w:firstRow="1" w:lastRow="0" w:firstColumn="1" w:lastColumn="0" w:noHBand="0" w:noVBand="1"/>
      </w:tblPr>
      <w:tblGrid>
        <w:gridCol w:w="4222"/>
        <w:gridCol w:w="716"/>
        <w:gridCol w:w="686"/>
        <w:gridCol w:w="699"/>
        <w:gridCol w:w="711"/>
        <w:gridCol w:w="727"/>
        <w:gridCol w:w="827"/>
        <w:gridCol w:w="703"/>
        <w:gridCol w:w="693"/>
        <w:gridCol w:w="800"/>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198" w:name="_Sec761"/>
      <w:r>
        <w:lastRenderedPageBreak/>
        <w:t>2. Informacija apie produktą</w:t>
      </w:r>
      <w:bookmarkEnd w:id="198"/>
    </w:p>
    <w:tbl>
      <w:tblPr>
        <w:tblStyle w:val="PURTable"/>
        <w:tblW w:w="0" w:type="dxa"/>
        <w:tblLook w:val="04A0" w:firstRow="1" w:lastRow="0" w:firstColumn="1" w:lastColumn="0" w:noHBand="0" w:noVBand="1"/>
      </w:tblPr>
      <w:tblGrid>
        <w:gridCol w:w="3641"/>
        <w:gridCol w:w="3566"/>
        <w:gridCol w:w="358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Priedai ir pagal SA. netaikoma</w:t>
            </w:r>
          </w:p>
        </w:tc>
      </w:tr>
    </w:tbl>
    <w:p w:rsidR="00CB7E10" w:rsidRDefault="00CB7E10">
      <w:pPr>
        <w:pStyle w:val="ProductList-Body"/>
      </w:pPr>
    </w:p>
    <w:p w:rsidR="00CB7E10" w:rsidRDefault="00415A29">
      <w:pPr>
        <w:pStyle w:val="ProductList-ClauseHeading"/>
        <w:outlineLvl w:val="4"/>
      </w:pPr>
      <w:r>
        <w:t>2.1 „Microsoft Azure Stack“ planas</w:t>
      </w:r>
    </w:p>
    <w:p w:rsidR="00CB7E10" w:rsidRDefault="00415A2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CB7E10" w:rsidRDefault="00CB7E10">
      <w:pPr>
        <w:pStyle w:val="ProductList-Body"/>
      </w:pPr>
    </w:p>
    <w:p w:rsidR="00CB7E10" w:rsidRDefault="00415A29">
      <w:pPr>
        <w:pStyle w:val="ProductList-ClauseHeading"/>
        <w:outlineLvl w:val="4"/>
      </w:pPr>
      <w:r>
        <w:t>2.2. „Microsoft Azure StorSimple“ planų pasiūlymai</w:t>
      </w:r>
    </w:p>
    <w:p w:rsidR="00CB7E10" w:rsidRDefault="00415A2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199" w:name="_Sec1198"/>
      <w:r>
        <w:t>„Microsoft Azure“ pagalbos planai</w:t>
      </w:r>
      <w:bookmarkEnd w:id="199"/>
      <w:r>
        <w:fldChar w:fldCharType="begin"/>
      </w:r>
      <w:r>
        <w:instrText xml:space="preserve"> TC "„Microsoft Azure“ pagalbos planai" \l 3</w:instrText>
      </w:r>
      <w:r>
        <w:fldChar w:fldCharType="end"/>
      </w:r>
    </w:p>
    <w:p w:rsidR="00CB7E10" w:rsidRDefault="00415A29">
      <w:pPr>
        <w:pStyle w:val="ProductList-Offering1SubSection"/>
        <w:outlineLvl w:val="3"/>
      </w:pPr>
      <w:bookmarkStart w:id="200" w:name="_Sec1200"/>
      <w:r>
        <w:t>1. Programos pasiekiamumas</w:t>
      </w:r>
      <w:bookmarkEnd w:id="200"/>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Body"/>
      </w:pPr>
      <w:r>
        <w:rPr>
          <w:i/>
        </w:rPr>
        <w:t>*Taip pat suteikiama sudarius „Microsoft“ Kliento sutartį ir teikiama galimybė mažinti, jeigu įsigyjama pagal tą sutartį.</w:t>
      </w:r>
    </w:p>
    <w:p w:rsidR="00CB7E10" w:rsidRDefault="00415A29">
      <w:pPr>
        <w:pStyle w:val="ProductList-Offering1SubSection"/>
        <w:outlineLvl w:val="3"/>
      </w:pPr>
      <w:bookmarkStart w:id="201" w:name="_Sec1201"/>
      <w:r>
        <w:t>2. Informacija apie produktą</w:t>
      </w:r>
      <w:bookmarkEnd w:id="201"/>
    </w:p>
    <w:tbl>
      <w:tblPr>
        <w:tblStyle w:val="PURTable"/>
        <w:tblW w:w="0" w:type="dxa"/>
        <w:tblLook w:val="04A0" w:firstRow="1" w:lastRow="0" w:firstColumn="1" w:lastColumn="0" w:noHBand="0" w:noVBand="1"/>
      </w:tblPr>
      <w:tblGrid>
        <w:gridCol w:w="3648"/>
        <w:gridCol w:w="3569"/>
        <w:gridCol w:w="357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02" w:name="_Sec1199"/>
      <w:r>
        <w:t>„Microsoft Azure“ vartotojo planai</w:t>
      </w:r>
      <w:bookmarkEnd w:id="202"/>
      <w:r>
        <w:fldChar w:fldCharType="begin"/>
      </w:r>
      <w:r>
        <w:instrText xml:space="preserve"> TC "„Microsoft Azure“ vartotojo planai" \l 3</w:instrText>
      </w:r>
      <w:r>
        <w:fldChar w:fldCharType="end"/>
      </w:r>
    </w:p>
    <w:p w:rsidR="00CB7E10" w:rsidRDefault="00415A29">
      <w:pPr>
        <w:pStyle w:val="ProductList-Offering1SubSection"/>
        <w:outlineLvl w:val="3"/>
      </w:pPr>
      <w:bookmarkStart w:id="203" w:name="_Sec1202"/>
      <w:r>
        <w:t>1. Programos pasiekiamumas</w:t>
      </w:r>
      <w:bookmarkEnd w:id="203"/>
    </w:p>
    <w:tbl>
      <w:tblPr>
        <w:tblStyle w:val="PURTable"/>
        <w:tblW w:w="0" w:type="dxa"/>
        <w:tblLook w:val="04A0" w:firstRow="1" w:lastRow="0" w:firstColumn="1" w:lastColumn="0" w:noHBand="0" w:noVBand="1"/>
      </w:tblPr>
      <w:tblGrid>
        <w:gridCol w:w="4210"/>
        <w:gridCol w:w="716"/>
        <w:gridCol w:w="694"/>
        <w:gridCol w:w="699"/>
        <w:gridCol w:w="710"/>
        <w:gridCol w:w="727"/>
        <w:gridCol w:w="827"/>
        <w:gridCol w:w="703"/>
        <w:gridCol w:w="699"/>
        <w:gridCol w:w="799"/>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lastRenderedPageBreak/>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single" w:sz="4" w:space="0" w:color="FFFFFF"/>
              <w:right w:val="none" w:sz="4" w:space="0" w:color="6E6E6E"/>
            </w:tcBorders>
          </w:tcPr>
          <w:p w:rsidR="00CB7E10" w:rsidRDefault="00415A2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04" w:name="_Sec1203"/>
      <w:r>
        <w:t>2. Informacija apie produktą</w:t>
      </w:r>
      <w:bookmarkEnd w:id="204"/>
    </w:p>
    <w:tbl>
      <w:tblPr>
        <w:tblStyle w:val="PURTable"/>
        <w:tblW w:w="0" w:type="dxa"/>
        <w:tblLook w:val="04A0" w:firstRow="1" w:lastRow="0" w:firstColumn="1" w:lastColumn="0" w:noHBand="0" w:noVBand="1"/>
      </w:tblPr>
      <w:tblGrid>
        <w:gridCol w:w="3646"/>
        <w:gridCol w:w="3575"/>
        <w:gridCol w:w="3569"/>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„Azure“ vartotojams skirtos patobulintos apsaugos nuo grėsmių (AATP) Klientų išplėstinės naudojimo teisės</w:t>
      </w:r>
    </w:p>
    <w:p w:rsidR="00CB7E10" w:rsidRDefault="00415A2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CB7E10" w:rsidRDefault="00CB7E10">
      <w:pPr>
        <w:pStyle w:val="ProductList-Body"/>
      </w:pPr>
    </w:p>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205" w:name="_Sec629"/>
      <w:r>
        <w:t>„Microsoft 365‟</w:t>
      </w:r>
      <w:bookmarkEnd w:id="205"/>
      <w:r>
        <w:fldChar w:fldCharType="begin"/>
      </w:r>
      <w:r>
        <w:instrText xml:space="preserve"> TC "„Microsoft 365‟" \l 2</w:instrText>
      </w:r>
      <w:r>
        <w:fldChar w:fldCharType="end"/>
      </w:r>
    </w:p>
    <w:p w:rsidR="00CB7E10" w:rsidRDefault="00415A29">
      <w:pPr>
        <w:pStyle w:val="ProductList-Offering1SubSection"/>
        <w:outlineLvl w:val="2"/>
      </w:pPr>
      <w:bookmarkStart w:id="206" w:name="_Sec713"/>
      <w:r>
        <w:t>1. Programos pasiekiamumas</w:t>
      </w:r>
      <w:bookmarkEnd w:id="206"/>
    </w:p>
    <w:tbl>
      <w:tblPr>
        <w:tblStyle w:val="PURTable"/>
        <w:tblW w:w="0" w:type="dxa"/>
        <w:tblLook w:val="04A0" w:firstRow="1" w:lastRow="0" w:firstColumn="1" w:lastColumn="0" w:noHBand="0" w:noVBand="1"/>
      </w:tblPr>
      <w:tblGrid>
        <w:gridCol w:w="4159"/>
        <w:gridCol w:w="713"/>
        <w:gridCol w:w="678"/>
        <w:gridCol w:w="797"/>
        <w:gridCol w:w="707"/>
        <w:gridCol w:w="726"/>
        <w:gridCol w:w="822"/>
        <w:gridCol w:w="698"/>
        <w:gridCol w:w="693"/>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CB7E10">
      <w:pPr>
        <w:pStyle w:val="ProductList-Body"/>
      </w:pPr>
    </w:p>
    <w:p w:rsidR="00CB7E10" w:rsidRDefault="00415A29">
      <w:pPr>
        <w:pStyle w:val="ProductList-Offering1SubSection"/>
        <w:outlineLvl w:val="2"/>
      </w:pPr>
      <w:bookmarkStart w:id="207" w:name="_Sec768"/>
      <w:r>
        <w:t>2. Informacija apie produktą</w:t>
      </w:r>
      <w:bookmarkEnd w:id="207"/>
    </w:p>
    <w:tbl>
      <w:tblPr>
        <w:tblStyle w:val="PURTable"/>
        <w:tblW w:w="0" w:type="dxa"/>
        <w:tblLook w:val="04A0" w:firstRow="1" w:lastRow="0" w:firstColumn="1" w:lastColumn="0" w:noHBand="0" w:noVBand="1"/>
      </w:tblPr>
      <w:tblGrid>
        <w:gridCol w:w="3650"/>
        <w:gridCol w:w="3565"/>
        <w:gridCol w:w="357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3"/>
      </w:pPr>
      <w:r>
        <w:t>2.1. Taikytinos licencijos sąlygos</w:t>
      </w:r>
    </w:p>
    <w:p w:rsidR="00CB7E10" w:rsidRDefault="00415A29">
      <w:pPr>
        <w:pStyle w:val="ProductList-Body"/>
      </w:pPr>
      <w:r>
        <w:t xml:space="preserve">Sistemai „Microsoft 365“ taikomos atskirų produktų ir paslaugų, sudarančių „Microsoft 365“, licencijos sąlygos, kaip pakoreguota šio „Microsoft 365“ produkto aprašo licencijos sąlygomis. </w:t>
      </w:r>
    </w:p>
    <w:p w:rsidR="00CB7E10" w:rsidRDefault="00415A29" w:rsidP="00415A29">
      <w:pPr>
        <w:pStyle w:val="ProductList-Bullet"/>
        <w:numPr>
          <w:ilvl w:val="0"/>
          <w:numId w:val="35"/>
        </w:numPr>
      </w:pPr>
      <w:r>
        <w:t xml:space="preserve">„Microsoft 365“ E3 /E5 komponentai apima „Office 365 Enterprise“ E3 / E5, „Enterprise Mobility + Security“ E3 / E5 ir „Windows 10 Enterprise“ E3 / E5 (kiekvienam vartotojui).  </w:t>
      </w:r>
    </w:p>
    <w:p w:rsidR="00CB7E10" w:rsidRDefault="00415A29" w:rsidP="00415A29">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w:t>
      </w:r>
    </w:p>
    <w:p w:rsidR="00CB7E10" w:rsidRDefault="00415A29" w:rsidP="00415A29">
      <w:pPr>
        <w:pStyle w:val="ProductList-Bullet"/>
        <w:numPr>
          <w:ilvl w:val="0"/>
          <w:numId w:val="35"/>
        </w:numPr>
      </w:pPr>
      <w:r>
        <w:t>„Microsoft 365“ F1 komponentai apima „Office Online“, „Enterprise Mobility + Security“ E3 ir „Windows 10 Enterprise“ E3.</w:t>
      </w:r>
    </w:p>
    <w:p w:rsidR="00CB7E10" w:rsidRDefault="00CB7E10">
      <w:pPr>
        <w:pStyle w:val="ProductList-Body"/>
      </w:pPr>
    </w:p>
    <w:p w:rsidR="00CB7E10" w:rsidRDefault="00415A29">
      <w:pPr>
        <w:pStyle w:val="ProductList-ClauseHeading"/>
        <w:outlineLvl w:val="3"/>
      </w:pPr>
      <w:r>
        <w:lastRenderedPageBreak/>
        <w:t>2.2 Išplėstinės naudojimo teisės, skirtos „Microsoft 365 E3/E5“</w:t>
      </w:r>
    </w:p>
    <w:p w:rsidR="00CB7E10" w:rsidRDefault="00415A29">
      <w:pPr>
        <w:pStyle w:val="ProductList-SubClauseHeading"/>
        <w:outlineLvl w:val="4"/>
      </w:pPr>
      <w:r>
        <w:t>2.2.1. „Office“ serveriai</w:t>
      </w:r>
    </w:p>
    <w:p w:rsidR="00CB7E10" w:rsidRDefault="00415A29">
      <w:pPr>
        <w:pStyle w:val="ProductList-BodyIndented"/>
      </w:pPr>
      <w:r>
        <w:t>Kiekvienas licencijuotasis vartotojas, kuriam priskirta „Microsoft 365 E3/E5“ Vartotojo PL, gali:</w:t>
      </w:r>
    </w:p>
    <w:p w:rsidR="00CB7E10" w:rsidRDefault="00415A29" w:rsidP="00415A29">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CB7E10" w:rsidRDefault="00415A29" w:rsidP="00415A29">
      <w:pPr>
        <w:pStyle w:val="ProductList-Bullet"/>
        <w:numPr>
          <w:ilvl w:val="1"/>
          <w:numId w:val="36"/>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CB7E10" w:rsidRDefault="00415A29">
      <w:pPr>
        <w:pStyle w:val="ProductList-BodyIndented"/>
      </w:pPr>
      <w:r>
        <w:t>Ši nuostata netaikoma Vartotojų PL, įsigytoms pagal „Microsoft“ debesų technologijos sutartį.</w:t>
      </w:r>
    </w:p>
    <w:p w:rsidR="00CB7E10" w:rsidRDefault="00CB7E10">
      <w:pPr>
        <w:pStyle w:val="ProductList-BodyIndented"/>
      </w:pPr>
    </w:p>
    <w:p w:rsidR="00CB7E10" w:rsidRDefault="00415A29">
      <w:pPr>
        <w:pStyle w:val="ProductList-SubClauseHeading"/>
        <w:outlineLvl w:val="4"/>
      </w:pPr>
      <w:r>
        <w:t>2.2.2 „Office Professional Plus“</w:t>
      </w:r>
    </w:p>
    <w:p w:rsidR="00CB7E10" w:rsidRDefault="00415A29">
      <w:pPr>
        <w:pStyle w:val="ProductList-BodyIndented"/>
      </w:pPr>
      <w:r>
        <w:t>Nuo 2019 m. rugpjūčio 1 d. naujos arba atnaujinamos „Microsoft 365“ E3 / E5 prenumeratos šiame (2.2.2.) skyriuje nurodytų teisių neturės. Klientai, turintys „Microsoft 365“ E3 / E5 prenumeratas, įsigaliojusias iki 2019 m. rugpjūčio 1 d., šiame (2.2.2.) skyriuje nurodytomis teisėmis gali naudotis iki savo „Microsoft 365“ E3 / E5 prenumeratos laikotarpio pabaigos.</w:t>
      </w:r>
    </w:p>
    <w:p w:rsidR="00CB7E10" w:rsidRDefault="00CB7E10">
      <w:pPr>
        <w:pStyle w:val="ProductList-BodyIndented"/>
      </w:pPr>
    </w:p>
    <w:p w:rsidR="00CB7E10" w:rsidRDefault="00415A29">
      <w:pPr>
        <w:pStyle w:val="ProductList-SubSubClauseHeading"/>
        <w:outlineLvl w:val="5"/>
      </w:pPr>
      <w:r>
        <w:t>2.2.2.1 „Microsoft 365‟ pagal SA Vartotojo programinės įrangos licencijos:</w:t>
      </w:r>
    </w:p>
    <w:p w:rsidR="00CB7E10" w:rsidRDefault="00415A29">
      <w:pPr>
        <w:pStyle w:val="ProductList-BodyIndented2"/>
      </w:pPr>
      <w:r>
        <w:t>Kiekvienam Licencijuotajam vartotojui, kuriam klientas priskiria „Microsoft 365“ Vartotojo PL pagal SA, klientas gali įdiegti:</w:t>
      </w:r>
    </w:p>
    <w:p w:rsidR="00CB7E10" w:rsidRDefault="00415A29" w:rsidP="00415A29">
      <w:pPr>
        <w:pStyle w:val="ProductList-Bullet"/>
        <w:numPr>
          <w:ilvl w:val="2"/>
          <w:numId w:val="37"/>
        </w:numPr>
      </w:pPr>
      <w:r>
        <w:t xml:space="preserve">vieną vietinę „Office Professional Plus“ kopiją tik Licencijuotojo vartotojo naudojimui prenumeratos laikotarpiu; ir </w:t>
      </w:r>
    </w:p>
    <w:p w:rsidR="00CB7E10" w:rsidRDefault="00415A29" w:rsidP="00415A29">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CB7E10" w:rsidRDefault="00CB7E10">
      <w:pPr>
        <w:pStyle w:val="ProductList-BodyIndented2"/>
      </w:pPr>
    </w:p>
    <w:p w:rsidR="00CB7E10" w:rsidRDefault="00415A29">
      <w:pPr>
        <w:pStyle w:val="ProductList-SubSubClauseHeading"/>
        <w:outlineLvl w:val="5"/>
      </w:pPr>
      <w:r>
        <w:t>2.2.2.2 „Microsoft 365‟ Vartotojo PL, įsigytos pagal MPSA</w:t>
      </w:r>
    </w:p>
    <w:p w:rsidR="00CB7E10" w:rsidRDefault="00415A2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CB7E10" w:rsidRDefault="00CB7E10">
      <w:pPr>
        <w:pStyle w:val="ProductList-BodyIndented2"/>
      </w:pPr>
    </w:p>
    <w:p w:rsidR="00CB7E10" w:rsidRDefault="00415A29">
      <w:pPr>
        <w:pStyle w:val="ProductList-ClauseHeading"/>
        <w:outlineLvl w:val="3"/>
      </w:pPr>
      <w:r>
        <w:t>2.3. „Microsoft 365“ F1 – „Windows 10 Enterprise“ E3 naudojimo teisės</w:t>
      </w:r>
    </w:p>
    <w:p w:rsidR="00CB7E10" w:rsidRDefault="00415A29">
      <w:pPr>
        <w:pStyle w:val="ProductList-Body"/>
      </w:pPr>
      <w:r>
        <w:t>„Microsoft 365“ F1 „Windows“ komponento naudojimo teisės yra taip, kaip nurodyta toliau, modifikuotos „Windows 10 Enterprise“ E3 naudojimo teisės.</w:t>
      </w:r>
    </w:p>
    <w:p w:rsidR="00CB7E10" w:rsidRDefault="00415A29" w:rsidP="00415A29">
      <w:pPr>
        <w:pStyle w:val="ProductList-Bullet"/>
        <w:numPr>
          <w:ilvl w:val="0"/>
          <w:numId w:val="38"/>
        </w:numPr>
      </w:pPr>
      <w:r>
        <w:t xml:space="preserve">„Microsoft 365 F1‟ „Windows‟ komponentas veikia kaip Internete teikiama paslauga ir nėra nauja jokios ankstesnės „Windows‟ kompiuterio operacinės sistemos versija. </w:t>
      </w:r>
    </w:p>
    <w:p w:rsidR="00CB7E10" w:rsidRDefault="00415A29" w:rsidP="00415A29">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rsidR="00CB7E10" w:rsidRDefault="00415A29" w:rsidP="00415A29">
      <w:pPr>
        <w:pStyle w:val="ProductList-Bullet"/>
        <w:numPr>
          <w:ilvl w:val="0"/>
          <w:numId w:val="38"/>
        </w:numPr>
      </w:pPr>
      <w:r>
        <w:t xml:space="preserve">Teisės pasiekti ir naudoti virtualizuotus „Windows“ egzempliorius netaikomos. </w:t>
      </w:r>
    </w:p>
    <w:p w:rsidR="00CB7E10" w:rsidRDefault="00415A29" w:rsidP="00415A29">
      <w:pPr>
        <w:pStyle w:val="ProductList-Bullet"/>
        <w:numPr>
          <w:ilvl w:val="0"/>
          <w:numId w:val="38"/>
        </w:numPr>
      </w:pPr>
      <w:r>
        <w:t xml:space="preserve">Teisės įdiegti ir naudoti MDOP netaikomos. </w:t>
      </w:r>
    </w:p>
    <w:p w:rsidR="00CB7E10" w:rsidRDefault="00415A29" w:rsidP="00415A29">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rsidR="00CB7E10" w:rsidRDefault="00415A29" w:rsidP="00415A29">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rsidR="00CB7E10" w:rsidRDefault="00CB7E10">
      <w:pPr>
        <w:pStyle w:val="ProductList-Body"/>
      </w:pPr>
    </w:p>
    <w:p w:rsidR="00CB7E10" w:rsidRDefault="00415A29">
      <w:pPr>
        <w:pStyle w:val="ProductList-ClauseHeading"/>
        <w:outlineLvl w:val="3"/>
      </w:pPr>
      <w:r>
        <w:t>2.4. „Microsoft 365 Business‟ naudojimo teisės</w:t>
      </w:r>
    </w:p>
    <w:p w:rsidR="00CB7E10" w:rsidRDefault="00415A29">
      <w:pPr>
        <w:pStyle w:val="ProductList-Body"/>
      </w:pPr>
      <w:r>
        <w:t>Klientas negali įsigyti daugiau kaip 300 vartotojų prenumeratos licencijų. „Microsoft 365 Business“ „Windows“ komponento naudojimo teisės yra modifikuotos taip, kaip nurodyta toliau.</w:t>
      </w:r>
    </w:p>
    <w:p w:rsidR="00CB7E10" w:rsidRDefault="00415A29" w:rsidP="00415A29">
      <w:pPr>
        <w:pStyle w:val="ProductList-Bullet"/>
        <w:numPr>
          <w:ilvl w:val="0"/>
          <w:numId w:val="39"/>
        </w:numPr>
      </w:pPr>
      <w:r>
        <w:t xml:space="preserve">„Windows Business‟ veikia kaip Internete teikiama paslauga ir nėra jokios ankstesnės „Windows‟ kompiuterio operacinės sistemos nauja versija. </w:t>
      </w:r>
    </w:p>
    <w:p w:rsidR="00CB7E10" w:rsidRDefault="00415A29" w:rsidP="00415A29">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rsidR="00CB7E10" w:rsidRDefault="00415A29" w:rsidP="00415A29">
      <w:pPr>
        <w:pStyle w:val="ProductList-Bullet"/>
        <w:numPr>
          <w:ilvl w:val="0"/>
          <w:numId w:val="39"/>
        </w:numPr>
      </w:pPr>
      <w:r>
        <w:t xml:space="preserve">Teisės pasiekti ir naudoti virtualizuotus „Windows“ egzempliorius netaikomos. </w:t>
      </w:r>
    </w:p>
    <w:p w:rsidR="00CB7E10" w:rsidRDefault="00CB7E10">
      <w:pPr>
        <w:pStyle w:val="ProductList-Body"/>
      </w:pPr>
    </w:p>
    <w:p w:rsidR="00CB7E10" w:rsidRDefault="00415A29">
      <w:pPr>
        <w:pStyle w:val="ProductList-ClauseHeading"/>
        <w:outlineLvl w:val="3"/>
      </w:pPr>
      <w:r>
        <w:t>2.5. Akademinės programos</w:t>
      </w:r>
    </w:p>
    <w:p w:rsidR="00CB7E10" w:rsidRDefault="00415A29">
      <w:pPr>
        <w:pStyle w:val="ProductList-Body"/>
      </w:pPr>
      <w:r>
        <w:t>Toliau nurodytos sąlygos taikomos klientams, dalyvaujantiems Akademinėse bendrojo licencijavimo programose.</w:t>
      </w:r>
    </w:p>
    <w:p w:rsidR="00CB7E10" w:rsidRDefault="00415A29">
      <w:pPr>
        <w:pStyle w:val="ProductList-SubClauseHeading"/>
        <w:outlineLvl w:val="4"/>
      </w:pPr>
      <w:r>
        <w:t>2.5.1 „Microsoft 365 A1“ (Įrenginio PL)</w:t>
      </w:r>
    </w:p>
    <w:p w:rsidR="00CB7E10" w:rsidRDefault="00415A29">
      <w:pPr>
        <w:pStyle w:val="ProductList-SubSubClauseHeading"/>
        <w:outlineLvl w:val="5"/>
      </w:pPr>
      <w:r>
        <w:t>2.5.1.1 Galiojimo terminas</w:t>
      </w:r>
    </w:p>
    <w:p w:rsidR="00CB7E10" w:rsidRDefault="00415A29">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CB7E10" w:rsidRDefault="00CB7E10">
      <w:pPr>
        <w:pStyle w:val="ProductList-BodyIndented2"/>
      </w:pPr>
    </w:p>
    <w:p w:rsidR="00CB7E10" w:rsidRDefault="00415A29">
      <w:pPr>
        <w:pStyle w:val="ProductList-SubSubClauseHeading"/>
        <w:outlineLvl w:val="5"/>
      </w:pPr>
      <w:r>
        <w:t>2.5.1.2 Nutraukimas ir perskirstymas</w:t>
      </w:r>
    </w:p>
    <w:p w:rsidR="00CB7E10" w:rsidRDefault="00415A29">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CB7E10" w:rsidRDefault="00CB7E10">
      <w:pPr>
        <w:pStyle w:val="ProductList-BodyIndented2"/>
      </w:pPr>
    </w:p>
    <w:p w:rsidR="00CB7E10" w:rsidRDefault="00415A29">
      <w:pPr>
        <w:pStyle w:val="ProductList-SubSubClauseHeading"/>
        <w:outlineLvl w:val="5"/>
      </w:pPr>
      <w:r>
        <w:t>2.5.1.3 „Window 10“ versijos</w:t>
      </w:r>
    </w:p>
    <w:p w:rsidR="00CB7E10" w:rsidRDefault="00415A29">
      <w:pPr>
        <w:pStyle w:val="ProductList-BodyIndented2"/>
      </w:pPr>
      <w:r>
        <w:t>„Microsoft 365 Education A1“ įtraukta „Windows 10 Pro Education“ plėtotė, skirta įrenginiams, turintiems „Windows 7 Professional“, „Windows 8/8.1 Pro“ ir „Windows 10 Pro“ licencijas.</w:t>
      </w:r>
    </w:p>
    <w:p w:rsidR="00CB7E10" w:rsidRDefault="00CB7E10">
      <w:pPr>
        <w:pStyle w:val="ProductList-BodyIndented2"/>
      </w:pPr>
    </w:p>
    <w:p w:rsidR="00CB7E10" w:rsidRDefault="00415A29">
      <w:pPr>
        <w:pStyle w:val="ProductList-SubClauseHeading"/>
        <w:outlineLvl w:val="4"/>
      </w:pPr>
      <w:r>
        <w:lastRenderedPageBreak/>
        <w:t>2.5.2 „Microsoft 365“ A3 / A5 (vartotojo PL)</w:t>
      </w:r>
    </w:p>
    <w:p w:rsidR="00CB7E10" w:rsidRDefault="00415A29">
      <w:pPr>
        <w:pStyle w:val="ProductList-SubSubClauseHeading"/>
        <w:outlineLvl w:val="5"/>
      </w:pPr>
      <w:r>
        <w:t>2.5.2.1. „Office“ serveriai</w:t>
      </w:r>
    </w:p>
    <w:p w:rsidR="00CB7E10" w:rsidRDefault="00415A29">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rsidR="00CB7E10" w:rsidRDefault="00415A29" w:rsidP="00415A29">
      <w:pPr>
        <w:pStyle w:val="ProductList-Bullet"/>
        <w:numPr>
          <w:ilvl w:val="2"/>
          <w:numId w:val="40"/>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CB7E10" w:rsidRDefault="00415A29" w:rsidP="00415A29">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CB7E10" w:rsidRDefault="00415A29">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CB7E10" w:rsidRDefault="00CB7E10">
      <w:pPr>
        <w:pStyle w:val="ProductList-BodyIndented2"/>
      </w:pPr>
    </w:p>
    <w:p w:rsidR="00CB7E10" w:rsidRDefault="00415A29">
      <w:pPr>
        <w:pStyle w:val="ProductList-SubSubClauseHeading"/>
        <w:outlineLvl w:val="5"/>
      </w:pPr>
      <w:r>
        <w:t>2.5.2.2 „Microsoft 365 A3“ su pagrindine KPL</w:t>
      </w:r>
    </w:p>
    <w:p w:rsidR="00CB7E10" w:rsidRDefault="00415A29">
      <w:pPr>
        <w:pStyle w:val="ProductList-BodyIndented2"/>
      </w:pPr>
      <w:r>
        <w:t>„Microsoft 365 A3“ su pagrindine KPL suteikiama tik kaip švietimo įstaigos kompiuterio platformos su pagrindine KPL pakaitalas.</w:t>
      </w:r>
    </w:p>
    <w:p w:rsidR="00CB7E10" w:rsidRDefault="00CB7E10">
      <w:pPr>
        <w:pStyle w:val="ProductList-ClauseHeading"/>
        <w:outlineLvl w:val="3"/>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208" w:name="_Sec657"/>
      <w:r>
        <w:t>„Enterprise Mobility + Security“</w:t>
      </w:r>
      <w:bookmarkEnd w:id="208"/>
      <w:r>
        <w:fldChar w:fldCharType="begin"/>
      </w:r>
      <w:r>
        <w:instrText xml:space="preserve"> TC "„Enterprise Mobility + Security“" \l 2</w:instrText>
      </w:r>
      <w:r>
        <w:fldChar w:fldCharType="end"/>
      </w:r>
    </w:p>
    <w:p w:rsidR="00CB7E10" w:rsidRDefault="00415A29">
      <w:pPr>
        <w:pStyle w:val="ProductList-Offering1SubSection"/>
        <w:outlineLvl w:val="2"/>
      </w:pPr>
      <w:bookmarkStart w:id="209" w:name="_Sec709"/>
      <w:r>
        <w:t>1. Programos pasiekiamumas</w:t>
      </w:r>
      <w:bookmarkEnd w:id="209"/>
    </w:p>
    <w:tbl>
      <w:tblPr>
        <w:tblStyle w:val="PURTable"/>
        <w:tblW w:w="0" w:type="dxa"/>
        <w:tblLook w:val="04A0" w:firstRow="1" w:lastRow="0" w:firstColumn="1" w:lastColumn="0" w:noHBand="0" w:noVBand="1"/>
      </w:tblPr>
      <w:tblGrid>
        <w:gridCol w:w="4186"/>
        <w:gridCol w:w="715"/>
        <w:gridCol w:w="692"/>
        <w:gridCol w:w="698"/>
        <w:gridCol w:w="710"/>
        <w:gridCol w:w="727"/>
        <w:gridCol w:w="826"/>
        <w:gridCol w:w="702"/>
        <w:gridCol w:w="731"/>
        <w:gridCol w:w="797"/>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2"/>
      </w:pPr>
      <w:bookmarkStart w:id="210" w:name="_Sec764"/>
      <w:r>
        <w:t>2. Informacija apie produktą</w:t>
      </w:r>
      <w:bookmarkEnd w:id="210"/>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ClauseHeading"/>
        <w:outlineLvl w:val="3"/>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NoBorder"/>
        <w:outlineLvl w:val="1"/>
      </w:pPr>
      <w:bookmarkStart w:id="211" w:name="_Sec1246"/>
      <w:r>
        <w:t>Platformai „Azure“ skirtos serverių prenumeratos</w:t>
      </w:r>
      <w:bookmarkEnd w:id="211"/>
      <w:r>
        <w:fldChar w:fldCharType="begin"/>
      </w:r>
      <w:r>
        <w:instrText xml:space="preserve"> TC "</w:instrText>
      </w:r>
      <w:bookmarkStart w:id="212" w:name="_Toc4612806"/>
      <w:r>
        <w:instrText>Platformai</w:instrText>
      </w:r>
      <w:bookmarkEnd w:id="212"/>
      <w:r>
        <w:instrText xml:space="preserve"> „Azure“ skirtos serverių prenumeratos " \l 2</w:instrText>
      </w:r>
      <w:r>
        <w:fldChar w:fldCharType="end"/>
      </w:r>
    </w:p>
    <w:p w:rsidR="00CB7E10" w:rsidRDefault="00415A29">
      <w:pPr>
        <w:pStyle w:val="ProductList-Offering1SubSection"/>
        <w:outlineLvl w:val="2"/>
      </w:pPr>
      <w:bookmarkStart w:id="213" w:name="_Sec1247"/>
      <w:r>
        <w:t>1. Programos pasiekiamumas</w:t>
      </w:r>
      <w:bookmarkEnd w:id="213"/>
    </w:p>
    <w:tbl>
      <w:tblPr>
        <w:tblStyle w:val="PURTable"/>
        <w:tblW w:w="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CSP</w:t>
            </w:r>
          </w:p>
        </w:tc>
      </w:tr>
      <w:tr w:rsidR="00CB7E10">
        <w:tc>
          <w:tcPr>
            <w:tcW w:w="4660" w:type="dxa"/>
            <w:tcBorders>
              <w:top w:val="single" w:sz="4" w:space="0" w:color="FFFFFF"/>
              <w:left w:val="single" w:sz="4" w:space="0" w:color="FFFFFF"/>
              <w:bottom w:val="dashed" w:sz="4" w:space="0" w:color="BFBFBF"/>
              <w:right w:val="single" w:sz="4" w:space="0" w:color="FFFFFF"/>
            </w:tcBorders>
          </w:tcPr>
          <w:p w:rsidR="00CB7E10" w:rsidRDefault="00415A29">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single" w:sz="4" w:space="0" w:color="FFFFFF"/>
              <w:bottom w:val="dashed" w:sz="4" w:space="0" w:color="BFBFBF"/>
              <w:right w:val="single" w:sz="4" w:space="0" w:color="FFFFFF"/>
            </w:tcBorders>
          </w:tcPr>
          <w:p w:rsidR="00CB7E10" w:rsidRDefault="00415A29">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single" w:sz="4" w:space="0" w:color="FFFFFF"/>
              <w:bottom w:val="dashed" w:sz="4" w:space="0" w:color="BFBFBF"/>
              <w:right w:val="single" w:sz="4" w:space="0" w:color="FFFFFF"/>
            </w:tcBorders>
          </w:tcPr>
          <w:p w:rsidR="00CB7E10" w:rsidRDefault="00415A29">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single" w:sz="4" w:space="0" w:color="FFFFFF"/>
              <w:bottom w:val="dashed" w:sz="4" w:space="0" w:color="BFBFBF"/>
              <w:right w:val="single" w:sz="4" w:space="0" w:color="FFFFFF"/>
            </w:tcBorders>
          </w:tcPr>
          <w:p w:rsidR="00CB7E10" w:rsidRDefault="00415A29">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single" w:sz="4" w:space="0" w:color="FFFFFF"/>
              <w:bottom w:val="dashed" w:sz="4" w:space="0" w:color="BFBFBF"/>
              <w:right w:val="single" w:sz="4" w:space="0" w:color="FFFFFF"/>
            </w:tcBorders>
          </w:tcPr>
          <w:p w:rsidR="00CB7E10" w:rsidRDefault="00415A29">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single" w:sz="4" w:space="0" w:color="FFFFFF"/>
              <w:bottom w:val="dashed" w:sz="4" w:space="0" w:color="BFBFBF"/>
              <w:right w:val="single" w:sz="4" w:space="0" w:color="FFFFFF"/>
            </w:tcBorders>
          </w:tcPr>
          <w:p w:rsidR="00CB7E10" w:rsidRDefault="00415A29">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bl>
    <w:p w:rsidR="00CB7E10" w:rsidRDefault="00415A29">
      <w:pPr>
        <w:pStyle w:val="ProductList-Body"/>
      </w:pPr>
      <w:r>
        <w:rPr>
          <w:i/>
        </w:rPr>
        <w:t>Anksčiau minėtų licencijų bus galima pagal „Microsoft“ Kliento sutartį</w:t>
      </w:r>
      <w:r>
        <w:t>.</w:t>
      </w:r>
    </w:p>
    <w:p w:rsidR="00CB7E10" w:rsidRDefault="00415A29">
      <w:pPr>
        <w:pStyle w:val="ProductList-Offering1SubSection"/>
        <w:outlineLvl w:val="2"/>
      </w:pPr>
      <w:bookmarkStart w:id="214" w:name="_Sec1248"/>
      <w:r>
        <w:lastRenderedPageBreak/>
        <w:t>2. Informacija apie produktą</w:t>
      </w:r>
      <w:bookmarkEnd w:id="214"/>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3"/>
      </w:pPr>
      <w:r>
        <w:t>2.1 Versijų plėtojimo teisės</w:t>
      </w:r>
    </w:p>
    <w:p w:rsidR="00CB7E10" w:rsidRDefault="00415A2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CB7E10" w:rsidRDefault="00CB7E10">
      <w:pPr>
        <w:pStyle w:val="ProductList-Body"/>
      </w:pPr>
    </w:p>
    <w:p w:rsidR="00CB7E10" w:rsidRDefault="00415A29">
      <w:pPr>
        <w:pStyle w:val="ProductList-ClauseHeading"/>
        <w:outlineLvl w:val="3"/>
      </w:pPr>
      <w:r>
        <w:t>2.2 „Windows Server“ diegimo parinktys</w:t>
      </w:r>
    </w:p>
    <w:p w:rsidR="00CB7E10" w:rsidRDefault="00415A29">
      <w:pPr>
        <w:pStyle w:val="ProductList-SubClauseHeading"/>
        <w:outlineLvl w:val="4"/>
      </w:pPr>
      <w:r>
        <w:t>2.2.1 Programinės įrangos naudojimas platformoje „Microsoft Azure“</w:t>
      </w:r>
    </w:p>
    <w:p w:rsidR="00CB7E10" w:rsidRDefault="00415A29">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rsidR="00CB7E10" w:rsidRDefault="00CB7E10">
      <w:pPr>
        <w:pStyle w:val="ProductList-BodyIndented"/>
      </w:pPr>
    </w:p>
    <w:p w:rsidR="00CB7E10" w:rsidRDefault="00415A29">
      <w:pPr>
        <w:pStyle w:val="ProductList-SubClauseHeading"/>
        <w:outlineLvl w:val="4"/>
      </w:pPr>
      <w:r>
        <w:t>2.2.2. Programinės įrangos naudojimas Kliento serveriuose</w:t>
      </w:r>
    </w:p>
    <w:p w:rsidR="00CB7E10" w:rsidRDefault="00415A29">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rsidR="00CB7E10" w:rsidRDefault="00CB7E10">
      <w:pPr>
        <w:pStyle w:val="ProductList-BodyIndented"/>
      </w:pPr>
    </w:p>
    <w:p w:rsidR="00CB7E10" w:rsidRDefault="00415A29">
      <w:pPr>
        <w:pStyle w:val="ProductList-SubClauseHeading"/>
        <w:outlineLvl w:val="4"/>
      </w:pPr>
      <w:r>
        <w:t>2.2.3 Serverių darbo apkrovų perkėlimas į „Azure“</w:t>
      </w:r>
    </w:p>
    <w:p w:rsidR="00CB7E10" w:rsidRDefault="00415A29">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CB7E10" w:rsidRDefault="00CB7E10">
      <w:pPr>
        <w:pStyle w:val="ProductList-BodyIndented"/>
      </w:pPr>
    </w:p>
    <w:p w:rsidR="00CB7E10" w:rsidRDefault="00415A29">
      <w:pPr>
        <w:pStyle w:val="ProductList-ClauseHeading"/>
        <w:outlineLvl w:val="3"/>
      </w:pPr>
      <w:r>
        <w:t>2.3 „SQL Server“ diegimo parinktys</w:t>
      </w:r>
    </w:p>
    <w:p w:rsidR="00CB7E10" w:rsidRDefault="00415A29">
      <w:pPr>
        <w:pStyle w:val="ProductList-SubClauseHeading"/>
        <w:outlineLvl w:val="4"/>
      </w:pPr>
      <w:r>
        <w:t>2.3.1 Programinės įrangos naudojimas platformoje „Microsoft Azure“</w:t>
      </w:r>
    </w:p>
    <w:p w:rsidR="00CB7E10" w:rsidRDefault="00415A29">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095"/>
        <w:gridCol w:w="3752"/>
        <w:gridCol w:w="3593"/>
      </w:tblGrid>
      <w:tr w:rsidR="00CB7E1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B7E10" w:rsidRDefault="00415A2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CB7E10" w:rsidRDefault="00415A29">
            <w:pPr>
              <w:pStyle w:val="ProductList-TableBody"/>
            </w:pPr>
            <w:r>
              <w:rPr>
                <w:color w:val="FFFFFF"/>
              </w:rPr>
              <w:t>„Microsoft Azure“ duomenų paslaugos</w:t>
            </w:r>
          </w:p>
        </w:tc>
        <w:tc>
          <w:tcPr>
            <w:tcW w:w="4160" w:type="dxa"/>
            <w:tcBorders>
              <w:left w:val="single" w:sz="4" w:space="0" w:color="6E6E6E"/>
            </w:tcBorders>
            <w:shd w:val="clear" w:color="auto" w:fill="0070C0"/>
          </w:tcPr>
          <w:p w:rsidR="00CB7E10" w:rsidRDefault="00415A29">
            <w:pPr>
              <w:pStyle w:val="ProductList-TableBody"/>
            </w:pPr>
            <w:r>
              <w:rPr>
                <w:color w:val="FFFFFF"/>
              </w:rPr>
              <w:t>Priskirtų licencijų ir „Azure“ „vCore“ santykis</w:t>
            </w:r>
          </w:p>
        </w:tc>
      </w:tr>
      <w:tr w:rsidR="00CB7E10">
        <w:tc>
          <w:tcPr>
            <w:tcW w:w="3540" w:type="dxa"/>
            <w:tcBorders>
              <w:left w:val="single" w:sz="4" w:space="0" w:color="6E6E6E"/>
              <w:bottom w:val="none" w:sz="4" w:space="0" w:color="6E6E6E"/>
              <w:right w:val="single" w:sz="4" w:space="0" w:color="6E6E6E"/>
            </w:tcBorders>
          </w:tcPr>
          <w:p w:rsidR="00CB7E10" w:rsidRDefault="00415A2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CB7E10" w:rsidRDefault="00415A2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CB7E10" w:rsidRDefault="00415A29">
            <w:pPr>
              <w:pStyle w:val="ProductList-TableBody"/>
            </w:pPr>
            <w:r>
              <w:t>1 Branduolio licencija: 4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 xml:space="preserve">1 Branduolio licencija: </w:t>
            </w:r>
            <w:r w:rsidR="00162E07">
              <w:t>4</w:t>
            </w:r>
            <w:r>
              <w:t xml:space="preserve"> „vCore“</w:t>
            </w:r>
          </w:p>
        </w:tc>
      </w:tr>
      <w:tr w:rsidR="00CB7E10">
        <w:tc>
          <w:tcPr>
            <w:tcW w:w="35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4280" w:type="dxa"/>
            <w:tcBorders>
              <w:left w:val="single" w:sz="4" w:space="0" w:color="6E6E6E"/>
              <w:bottom w:val="single" w:sz="4" w:space="0" w:color="6E6E6E"/>
              <w:right w:val="single" w:sz="4" w:space="0" w:color="6E6E6E"/>
            </w:tcBorders>
          </w:tcPr>
          <w:p w:rsidR="00CB7E10" w:rsidRDefault="00415A29">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 xml:space="preserve">1 Branduolio licencija: </w:t>
            </w:r>
            <w:r w:rsidR="00162E07">
              <w:t>1</w:t>
            </w:r>
            <w:bookmarkStart w:id="215" w:name="_GoBack"/>
            <w:bookmarkEnd w:id="215"/>
            <w:r>
              <w:t xml:space="preserve"> „vCore“</w:t>
            </w:r>
          </w:p>
        </w:tc>
      </w:tr>
      <w:tr w:rsidR="00CB7E10">
        <w:tc>
          <w:tcPr>
            <w:tcW w:w="35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4280" w:type="dxa"/>
            <w:tcBorders>
              <w:top w:val="single" w:sz="4" w:space="0" w:color="6E6E6E"/>
              <w:left w:val="single" w:sz="4" w:space="0" w:color="6E6E6E"/>
              <w:right w:val="single" w:sz="4" w:space="0" w:color="6E6E6E"/>
            </w:tcBorders>
          </w:tcPr>
          <w:p w:rsidR="00CB7E10" w:rsidRDefault="00415A29">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w:t>
            </w:r>
            <w:r>
              <w:rPr>
                <w:vertAlign w:val="superscript"/>
              </w:rPr>
              <w:t>1</w:t>
            </w:r>
            <w:r>
              <w:t>: 1 „vCore“</w:t>
            </w:r>
          </w:p>
        </w:tc>
      </w:tr>
      <w:tr w:rsidR="00CB7E10">
        <w:tc>
          <w:tcPr>
            <w:tcW w:w="3540" w:type="dxa"/>
            <w:tcBorders>
              <w:top w:val="single" w:sz="4" w:space="0" w:color="6E6E6E"/>
              <w:left w:val="single" w:sz="4" w:space="0" w:color="6E6E6E"/>
              <w:bottom w:val="none" w:sz="4" w:space="0" w:color="6E6E6E"/>
            </w:tcBorders>
          </w:tcPr>
          <w:p w:rsidR="00CB7E10" w:rsidRDefault="00415A29">
            <w:pPr>
              <w:pStyle w:val="ProductList-TableBody"/>
            </w:pPr>
            <w:r>
              <w:t>„SQL Server Standard“ (Branduolio)</w:t>
            </w:r>
          </w:p>
        </w:tc>
        <w:tc>
          <w:tcPr>
            <w:tcW w:w="4280" w:type="dxa"/>
          </w:tcPr>
          <w:p w:rsidR="00CB7E10" w:rsidRDefault="00415A2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tcBorders>
          </w:tcPr>
          <w:p w:rsidR="00CB7E10" w:rsidRDefault="00CB7E10">
            <w:pPr>
              <w:pStyle w:val="ProductList-TableBody"/>
            </w:pPr>
          </w:p>
        </w:tc>
        <w:tc>
          <w:tcPr>
            <w:tcW w:w="4280" w:type="dxa"/>
          </w:tcPr>
          <w:p w:rsidR="00CB7E10" w:rsidRDefault="00415A29">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4280" w:type="dxa"/>
            <w:tcBorders>
              <w:left w:val="single" w:sz="4" w:space="0" w:color="6E6E6E"/>
              <w:bottom w:val="single" w:sz="4" w:space="0" w:color="6E6E6E"/>
              <w:right w:val="single" w:sz="4" w:space="0" w:color="6E6E6E"/>
            </w:tcBorders>
          </w:tcPr>
          <w:p w:rsidR="00CB7E10" w:rsidRDefault="00415A29">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 1 „vCore”</w:t>
            </w:r>
          </w:p>
        </w:tc>
      </w:tr>
      <w:tr w:rsidR="00CB7E10">
        <w:tc>
          <w:tcPr>
            <w:tcW w:w="35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 Branduolio licencija</w:t>
            </w:r>
            <w:r>
              <w:rPr>
                <w:vertAlign w:val="superscript"/>
              </w:rPr>
              <w:t>1</w:t>
            </w:r>
            <w:r>
              <w:t>: 1 „vCore“</w:t>
            </w:r>
          </w:p>
        </w:tc>
      </w:tr>
    </w:tbl>
    <w:p w:rsidR="00CB7E10" w:rsidRDefault="00415A29">
      <w:pPr>
        <w:pStyle w:val="ProductList-BodyIndented"/>
      </w:pPr>
      <w:r>
        <w:rPr>
          <w:vertAlign w:val="superscript"/>
        </w:rPr>
        <w:t>1</w:t>
      </w:r>
      <w:r>
        <w:rPr>
          <w:i/>
        </w:rPr>
        <w:t>Taikoma minimali keturių Branduolio licencijų vienam Virtualiajam įrenginiui riba.</w:t>
      </w:r>
    </w:p>
    <w:p w:rsidR="00CB7E10" w:rsidRDefault="00CB7E10">
      <w:pPr>
        <w:pStyle w:val="ProductList-BodyIndented"/>
      </w:pPr>
    </w:p>
    <w:p w:rsidR="00CB7E10" w:rsidRDefault="00415A29">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CB7E10" w:rsidRDefault="00CB7E10">
      <w:pPr>
        <w:pStyle w:val="ProductList-BodyIndented"/>
      </w:pPr>
    </w:p>
    <w:p w:rsidR="00CB7E10" w:rsidRDefault="00415A29">
      <w:pPr>
        <w:pStyle w:val="ProductList-SubClauseHeading"/>
        <w:outlineLvl w:val="4"/>
      </w:pPr>
      <w:r>
        <w:t>2.3.2 Perėmimo teisės</w:t>
      </w:r>
    </w:p>
    <w:p w:rsidR="00CB7E10" w:rsidRDefault="00415A29">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CB7E10" w:rsidRDefault="00CB7E10">
      <w:pPr>
        <w:pStyle w:val="ProductList-BodyIndented"/>
      </w:pPr>
    </w:p>
    <w:p w:rsidR="00CB7E10" w:rsidRDefault="00415A29">
      <w:pPr>
        <w:pStyle w:val="ProductList-SubClauseHeading"/>
        <w:outlineLvl w:val="4"/>
      </w:pPr>
      <w:r>
        <w:t>2.3.3. Programinės įrangos naudojimas Kliento serveriuose</w:t>
      </w:r>
    </w:p>
    <w:p w:rsidR="00CB7E10" w:rsidRDefault="00415A29">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CB7E10" w:rsidRDefault="00415A29">
      <w:pPr>
        <w:pStyle w:val="ProductList-BodyIndented"/>
      </w:pPr>
      <w:r>
        <w:t>*Suteikiama atsižvelgiant į galimybes. Teisės taikomos tik „SQL Server Enterprise Core“ klientams.</w:t>
      </w:r>
    </w:p>
    <w:p w:rsidR="00CB7E10" w:rsidRDefault="00CB7E10">
      <w:pPr>
        <w:pStyle w:val="ProductList-BodyIndented"/>
      </w:pPr>
    </w:p>
    <w:p w:rsidR="00CB7E10" w:rsidRDefault="00415A29">
      <w:pPr>
        <w:pStyle w:val="ProductList-SubClauseHeading"/>
        <w:outlineLvl w:val="4"/>
      </w:pPr>
      <w:r>
        <w:t>2.3.4 Serverių darbo apkrovų perkėlimas į „Azure“</w:t>
      </w:r>
    </w:p>
    <w:p w:rsidR="00CB7E10" w:rsidRDefault="00415A29">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CB7E10" w:rsidRDefault="00CB7E10">
      <w:pPr>
        <w:pStyle w:val="ProductList-BodyIndented"/>
      </w:pPr>
    </w:p>
    <w:p w:rsidR="00CB7E10" w:rsidRDefault="00415A29">
      <w:pPr>
        <w:pStyle w:val="ProductList-SubClauseHeading"/>
        <w:outlineLvl w:val="4"/>
      </w:pPr>
      <w:r>
        <w:t>2.3.5 Licencijų perleidimas</w:t>
      </w:r>
    </w:p>
    <w:p w:rsidR="00CB7E10" w:rsidRDefault="00415A29">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415A29">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rsidR="00CB7E10" w:rsidRDefault="00415A29">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15"/>
        <w:gridCol w:w="709"/>
        <w:gridCol w:w="670"/>
        <w:gridCol w:w="788"/>
        <w:gridCol w:w="702"/>
        <w:gridCol w:w="723"/>
        <w:gridCol w:w="817"/>
        <w:gridCol w:w="692"/>
        <w:gridCol w:w="686"/>
        <w:gridCol w:w="782"/>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lastRenderedPageBreak/>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Programų duomenų bazių talpyklos CDS</w:t>
            </w:r>
            <w:r>
              <w:fldChar w:fldCharType="begin"/>
            </w:r>
            <w:r>
              <w:instrText xml:space="preserve"> XE "Programų duomenų bazių talpyklos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Programų failų talpyklos CDS</w:t>
            </w:r>
            <w:r>
              <w:fldChar w:fldCharType="begin"/>
            </w:r>
            <w:r>
              <w:instrText xml:space="preserve"> XE "Programų failų talpyklos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Programų žurnalų talpyklos CDS</w:t>
            </w:r>
            <w:r>
              <w:fldChar w:fldCharType="begin"/>
            </w:r>
            <w:r>
              <w:instrText xml:space="preserve"> XE "Programų žurnalų talpyklos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lastRenderedPageBreak/>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42"/>
        <w:gridCol w:w="3574"/>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3"/>
      </w:pPr>
      <w:r>
        <w:t>2.1. „Unified Service Desk“ (USD)</w:t>
      </w:r>
    </w:p>
    <w:p w:rsidR="00CB7E10" w:rsidRDefault="00415A29">
      <w:pPr>
        <w:pStyle w:val="ProductList-Body"/>
      </w:pPr>
      <w:r>
        <w:t>Klientai, turintys aktyvias „Dynamics 365“ klientų įtraukimo plano, „Dynamics 365‟ bendrojo operacijų plano arba „Dynamics 365“ plano prenumeratas, gali diegti ir naudoti USD programinę įrangą kiekvienam vartotojui.</w:t>
      </w:r>
    </w:p>
    <w:p w:rsidR="00CB7E10" w:rsidRDefault="00CB7E10">
      <w:pPr>
        <w:pStyle w:val="ProductList-Body"/>
      </w:pPr>
    </w:p>
    <w:p w:rsidR="00CB7E10" w:rsidRDefault="00415A29">
      <w:pPr>
        <w:pStyle w:val="ProductList-ClauseHeading"/>
        <w:outlineLvl w:val="3"/>
      </w:pPr>
      <w:r>
        <w:t>2.2. „Dynamics CustomerSource“</w:t>
      </w:r>
    </w:p>
    <w:p w:rsidR="00CB7E10" w:rsidRDefault="00415A29">
      <w:pPr>
        <w:pStyle w:val="ProductList-Body"/>
      </w:pPr>
      <w:r>
        <w:t xml:space="preserve">Klientai, turintys galiojančias „Dynamics 365“ prenumeratas, gali pasiekti ir naudoti „CustomerSource“. </w:t>
      </w:r>
    </w:p>
    <w:p w:rsidR="00CB7E10" w:rsidRDefault="00CB7E10">
      <w:pPr>
        <w:pStyle w:val="ProductList-Body"/>
      </w:pPr>
    </w:p>
    <w:p w:rsidR="00CB7E10" w:rsidRDefault="00415A29">
      <w:pPr>
        <w:pStyle w:val="ProductList-ClauseHeading"/>
        <w:outlineLvl w:val="3"/>
      </w:pPr>
      <w:r>
        <w:t>2.3 Teisė pasinaudoti priskirtais pasiūlymais</w:t>
      </w:r>
    </w:p>
    <w:p w:rsidR="00CB7E10" w:rsidRDefault="00415A29">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CB7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B7E10" w:rsidRDefault="00415A2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B7E10" w:rsidRDefault="00415A29">
            <w:pPr>
              <w:pStyle w:val="ProductList-TableBody"/>
            </w:pPr>
            <w:r>
              <w:rPr>
                <w:color w:val="FFFFFF"/>
              </w:rPr>
              <w:t>Atitinkamas „Dynamics 365“ internete teikiamų paslaugų priskirtas pasiūlymas</w:t>
            </w:r>
          </w:p>
        </w:tc>
      </w:tr>
      <w:tr w:rsidR="00CB7E10">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priskirtas pasiūlymas</w:t>
            </w:r>
            <w:r>
              <w:br/>
            </w:r>
          </w:p>
        </w:tc>
      </w:tr>
      <w:tr w:rsidR="00CB7E10">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priskirtas pasiūlymas pagal SA*</w:t>
            </w:r>
            <w:r>
              <w:br/>
              <w:t>„Dynamics 365“ priskirto pasiūlymo priedas*</w:t>
            </w:r>
          </w:p>
        </w:tc>
      </w:tr>
      <w:tr w:rsidR="00CB7E10">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w:t>
            </w:r>
          </w:p>
          <w:p w:rsidR="00CB7E10" w:rsidRDefault="00415A2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Business Central“ priskirtas pasiūlymas</w:t>
            </w:r>
            <w:r>
              <w:br/>
            </w:r>
          </w:p>
        </w:tc>
      </w:tr>
    </w:tbl>
    <w:p w:rsidR="00CB7E10" w:rsidRDefault="00415A2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CB7E10" w:rsidRDefault="00CB7E10">
      <w:pPr>
        <w:pStyle w:val="ProductList-Body"/>
      </w:pPr>
    </w:p>
    <w:p w:rsidR="00CB7E10" w:rsidRDefault="00415A29">
      <w:pPr>
        <w:pStyle w:val="ProductList-ClauseHeading"/>
        <w:outlineLvl w:val="3"/>
      </w:pPr>
      <w:r>
        <w:t>2.4. „Dynamics 365“ planas, skirtas valstybinėms institucijoms</w:t>
      </w:r>
    </w:p>
    <w:p w:rsidR="00CB7E10" w:rsidRDefault="00415A29">
      <w:pPr>
        <w:pStyle w:val="ProductList-Body"/>
      </w:pPr>
      <w:r>
        <w:t>Su „Microsoft 365“ planu, skirtu valstybinėms institucijoms, nesiūlomas „Dynamics 365‟ bendrasis operacijų planas, „Dynamics 365 for Retail‟ ir „Dynamics 365 for Talent‟.</w:t>
      </w:r>
    </w:p>
    <w:p w:rsidR="00CB7E10" w:rsidRDefault="00CB7E10">
      <w:pPr>
        <w:pStyle w:val="ProductList-Body"/>
      </w:pPr>
    </w:p>
    <w:p w:rsidR="00CB7E10" w:rsidRDefault="00415A29">
      <w:pPr>
        <w:pStyle w:val="ProductList-ClauseHeading"/>
        <w:outlineLvl w:val="3"/>
      </w:pPr>
      <w:r>
        <w:t>2.5. „Dynamics 365“ klientų įtraukimo planas ir klientų įtraukimo programos valstybinėms ir akademinėms institucijoms</w:t>
      </w:r>
    </w:p>
    <w:p w:rsidR="00CB7E10" w:rsidRDefault="00415A29">
      <w:pPr>
        <w:pStyle w:val="ProductList-Body"/>
      </w:pPr>
      <w:r>
        <w:t xml:space="preserve">„Dynamics 365‟ klientų įtraukimo planą ir atskiras jo paslaugas, kaip apibrėžta </w:t>
      </w:r>
      <w:hyperlink r:id="rId120">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CB7E10" w:rsidRDefault="00CB7E10">
      <w:pPr>
        <w:pStyle w:val="ProductList-Body"/>
      </w:pPr>
    </w:p>
    <w:p w:rsidR="00CB7E10" w:rsidRDefault="00415A29">
      <w:pPr>
        <w:pStyle w:val="ProductList-ClauseHeading"/>
        <w:outlineLvl w:val="3"/>
      </w:pPr>
      <w:r>
        <w:t>2.6. „Dynamics 365“ paslaugų „Embedded“ versijos</w:t>
      </w:r>
    </w:p>
    <w:p w:rsidR="00CB7E10" w:rsidRDefault="00415A29">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CB7E10" w:rsidRDefault="00CB7E10">
      <w:pPr>
        <w:pStyle w:val="ProductList-Body"/>
      </w:pPr>
    </w:p>
    <w:p w:rsidR="00CB7E10" w:rsidRDefault="00415A29">
      <w:pPr>
        <w:pStyle w:val="ProductList-ClauseHeading"/>
        <w:outlineLvl w:val="3"/>
      </w:pPr>
      <w:r>
        <w:t>2.7. Būtinosios „Dynamics 365 Team Member‟ PL įsigijimo sąlygos</w:t>
      </w:r>
    </w:p>
    <w:p w:rsidR="00CB7E10" w:rsidRDefault="00415A29">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rsidR="00CB7E10" w:rsidRDefault="00CB7E10">
      <w:pPr>
        <w:pStyle w:val="ProductList-Body"/>
      </w:pPr>
    </w:p>
    <w:p w:rsidR="00CB7E10" w:rsidRDefault="00415A29">
      <w:pPr>
        <w:pStyle w:val="ProductList-ClauseHeading"/>
        <w:outlineLvl w:val="3"/>
      </w:pPr>
      <w:r>
        <w:t>2.8. Būtinosios sąlygos, taikomos „Dynamics 365 for Marketing Attach“, papildomiems kontaktams ir papildomiems „Marketing“ egzemplioriams</w:t>
      </w:r>
    </w:p>
    <w:p w:rsidR="00CB7E10" w:rsidRDefault="00415A29">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rsidR="00CB7E10" w:rsidRDefault="00CB7E10">
      <w:pPr>
        <w:pStyle w:val="ProductList-Body"/>
      </w:pPr>
    </w:p>
    <w:p w:rsidR="00CB7E10" w:rsidRDefault="00415A29">
      <w:pPr>
        <w:pStyle w:val="ProductList-ClauseHeading"/>
        <w:outlineLvl w:val="3"/>
      </w:pPr>
      <w:r>
        <w:lastRenderedPageBreak/>
        <w:t>2.9. Būtinosios „Dynamics 365 AI for Sales” sąlygos</w:t>
      </w:r>
    </w:p>
    <w:p w:rsidR="00CB7E10" w:rsidRDefault="00415A29">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rsidR="00CB7E10" w:rsidRDefault="00CB7E10">
      <w:pPr>
        <w:pStyle w:val="ProductList-Body"/>
      </w:pPr>
    </w:p>
    <w:p w:rsidR="00CB7E10" w:rsidRDefault="00415A29">
      <w:pPr>
        <w:pStyle w:val="ProductList-ClauseHeading"/>
        <w:outlineLvl w:val="3"/>
      </w:pPr>
      <w:r>
        <w:t>2.10. „Team Members“ licencijos funkcijos esamiems klientams</w:t>
      </w:r>
    </w:p>
    <w:p w:rsidR="00CB7E10" w:rsidRDefault="00415A29">
      <w:pPr>
        <w:pStyle w:val="ProductList-Body"/>
      </w:pPr>
      <w:r>
        <w:t xml:space="preserve">Esami klientai, turintys „Team Members“ licencijas, įsigytas iki 2018 m. spalio 1 d., esamas ir naujai įsigytas „Team Members“ licencijas gali naudoti sutinkamai su paslaugos aprašu, esančiu </w:t>
      </w:r>
      <w:hyperlink r:id="rId121">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rsidR="00CB7E10" w:rsidRDefault="00CB7E10">
      <w:pPr>
        <w:pStyle w:val="ProductList-Body"/>
      </w:pPr>
    </w:p>
    <w:p w:rsidR="00CB7E10" w:rsidRDefault="00415A29">
      <w:pPr>
        <w:pStyle w:val="ProductList-ClauseHeading"/>
        <w:outlineLvl w:val="3"/>
      </w:pPr>
      <w:r>
        <w:t>2.11. „Dynamics 365 for Talent Comprehensive Hiring“</w:t>
      </w:r>
    </w:p>
    <w:p w:rsidR="00CB7E10" w:rsidRDefault="00415A29">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rsidR="00CB7E10" w:rsidRDefault="00CB7E10">
      <w:pPr>
        <w:pStyle w:val="ProductList-Body"/>
      </w:pPr>
    </w:p>
    <w:p w:rsidR="00CB7E10" w:rsidRDefault="00415A29">
      <w:pPr>
        <w:pStyle w:val="ProductList-ClauseHeading"/>
        <w:outlineLvl w:val="3"/>
      </w:pPr>
      <w:r>
        <w:t>2.12 Papildoma Klientų įtraukimo ir Bendrųjų operacijų saugykla / talpykla</w:t>
      </w:r>
    </w:p>
    <w:p w:rsidR="00CB7E10" w:rsidRDefault="00415A29">
      <w:pPr>
        <w:pStyle w:val="ProductList-SubClauseHeading"/>
        <w:outlineLvl w:val="4"/>
      </w:pPr>
      <w:r>
        <w:t>2.12.1 Kliento įtraukimas</w:t>
      </w:r>
    </w:p>
    <w:p w:rsidR="00CB7E10" w:rsidRDefault="00415A29">
      <w:pPr>
        <w:pStyle w:val="ProductList-BodyIndented"/>
      </w:pPr>
      <w:r>
        <w:t xml:space="preserve">Klientas gali įsigyti papildomą saugyklą / talpyklą, pasinaudojęs vienu iš dviejų modelių. Klientas gali įsigyti Papildomo klientų įtraukimo duomenų bazės saugyklos ir Papildomo klientų įtraukimo gamybos / ne gamybos egzemplioriaus licencijas arba Programų duomenų bazių talpyklos CDS, Programų failų talpyklos CDS ir Programų žurnalų talpyklos CDS licencijas. Klientas neturi teisės šių skirtingų licencijavimo modelių naudoti kartu. </w:t>
      </w:r>
    </w:p>
    <w:p w:rsidR="00CB7E10" w:rsidRDefault="00CB7E10">
      <w:pPr>
        <w:pStyle w:val="ProductList-BodyIndented"/>
      </w:pPr>
    </w:p>
    <w:p w:rsidR="00CB7E10" w:rsidRDefault="00415A29">
      <w:pPr>
        <w:pStyle w:val="ProductList-SubClauseHeading"/>
        <w:outlineLvl w:val="4"/>
      </w:pPr>
      <w:r>
        <w:t>2.12.2 Bendrosios operacijos</w:t>
      </w:r>
    </w:p>
    <w:p w:rsidR="00CB7E10" w:rsidRDefault="00415A29">
      <w:pPr>
        <w:pStyle w:val="ProductList-BodyIndented"/>
      </w:pPr>
      <w:r>
        <w:t>Klientas gali įsigyti papildomą saugyklą / talpyklą, pasinaudojęs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415A29">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rsidR="00CB7E10" w:rsidRDefault="00415A29">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rsidR="00CB7E10" w:rsidRDefault="00415A29">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49"/>
        <w:gridCol w:w="3568"/>
        <w:gridCol w:w="357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„Office 365 Pro Plus“ su „Windows To Go“ teisėmis laikmenos tinkamumas</w:t>
      </w:r>
    </w:p>
    <w:p w:rsidR="00CB7E10" w:rsidRDefault="00415A2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CB7E10" w:rsidRDefault="00CB7E10">
      <w:pPr>
        <w:pStyle w:val="ProductList-Body"/>
      </w:pPr>
    </w:p>
    <w:p w:rsidR="00CB7E10" w:rsidRDefault="00415A29">
      <w:pPr>
        <w:pStyle w:val="ProductList-ClauseHeading"/>
        <w:outlineLvl w:val="4"/>
      </w:pPr>
      <w:r>
        <w:lastRenderedPageBreak/>
        <w:t>2.2. Atvirosios vertės prenumeratos perkėlimo laikotarpis</w:t>
      </w:r>
    </w:p>
    <w:p w:rsidR="00CB7E10" w:rsidRDefault="00415A29">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CB7E10" w:rsidRDefault="00CB7E10">
      <w:pPr>
        <w:pStyle w:val="ProductList-Body"/>
      </w:pPr>
    </w:p>
    <w:p w:rsidR="00CB7E10" w:rsidRDefault="00415A29">
      <w:pPr>
        <w:pStyle w:val="ProductList-ClauseHeading"/>
        <w:outlineLvl w:val="4"/>
      </w:pPr>
      <w:r>
        <w:t>2.3. „Visio“ diegimo teisės</w:t>
      </w:r>
    </w:p>
    <w:p w:rsidR="00CB7E10" w:rsidRDefault="00415A29">
      <w:pPr>
        <w:pStyle w:val="ProductList-Body"/>
      </w:pPr>
      <w:r>
        <w:t>„Visio Online“ 2 plano vartotojai vieną „Visio Standard 2016“ arba „Visio Professional 2016“ arba ankstesnę programinės įrangos „Visio“ kopiją gali įdiegti ir naudoti šiomis sąlygomis:</w:t>
      </w:r>
    </w:p>
    <w:p w:rsidR="00CB7E10" w:rsidRDefault="00415A29" w:rsidP="00415A29">
      <w:pPr>
        <w:pStyle w:val="ProductList-Bullet"/>
        <w:numPr>
          <w:ilvl w:val="0"/>
          <w:numId w:val="41"/>
        </w:numPr>
      </w:pPr>
      <w:r>
        <w:t>jei vartotojas turi „Office Standard“ arba „Office Professional Plus“ licenciją</w:t>
      </w:r>
      <w:r>
        <w:rPr>
          <w:vertAlign w:val="superscript"/>
        </w:rPr>
        <w:t>1</w:t>
      </w:r>
      <w:r>
        <w:t xml:space="preserve">; ir </w:t>
      </w:r>
    </w:p>
    <w:p w:rsidR="00CB7E10" w:rsidRDefault="00415A29" w:rsidP="00415A29">
      <w:pPr>
        <w:pStyle w:val="ProductList-Bullet"/>
        <w:numPr>
          <w:ilvl w:val="0"/>
          <w:numId w:val="41"/>
        </w:numPr>
      </w:pPr>
      <w:r>
        <w:t>tik tame įrenginyje, kuriame įdiegtas „Office“.</w:t>
      </w:r>
    </w:p>
    <w:p w:rsidR="00CB7E10" w:rsidRDefault="00415A29">
      <w:pPr>
        <w:pStyle w:val="ProductList-Body"/>
      </w:pPr>
      <w:r>
        <w:rPr>
          <w:vertAlign w:val="superscript"/>
        </w:rPr>
        <w:t>1</w:t>
      </w:r>
      <w:r>
        <w:t>Šią teisę gali įgyti vartotojai, turintys „Office Professional Plus“ licenciją, įgytą pagal „Microsoft 365“ pagal SA vartotojo PL, įsigaliojusią iki 2019 m. rugpjūčio 1 d.</w:t>
      </w:r>
    </w:p>
    <w:p w:rsidR="00CB7E10" w:rsidRDefault="00CB7E10">
      <w:pPr>
        <w:pStyle w:val="ProductList-Body"/>
      </w:pPr>
    </w:p>
    <w:p w:rsidR="00CB7E10" w:rsidRDefault="00415A29">
      <w:pPr>
        <w:pStyle w:val="ProductList-ClauseHeading"/>
        <w:outlineLvl w:val="4"/>
      </w:pPr>
      <w:r>
        <w:t>2.4 Kelių vietovių galimybės tarnyboje „Office 365“</w:t>
      </w:r>
    </w:p>
    <w:p w:rsidR="00CB7E10" w:rsidRDefault="00415A29">
      <w:pPr>
        <w:pStyle w:val="ProductList-Body"/>
      </w:pPr>
      <w:r>
        <w:t>Kelių vietovių galimybių tarnyboje „Office 365“ prenumeratoms taikomos šios nuostatos:</w:t>
      </w:r>
    </w:p>
    <w:p w:rsidR="00CB7E10" w:rsidRDefault="00415A29" w:rsidP="00415A29">
      <w:pPr>
        <w:pStyle w:val="ProductList-Bullet"/>
        <w:numPr>
          <w:ilvl w:val="0"/>
          <w:numId w:val="42"/>
        </w:numPr>
      </w:pPr>
      <w:r>
        <w:t>Klientas turi mažiausiai 2 500 „Office 365“ paslaugų prenumeratų;</w:t>
      </w:r>
    </w:p>
    <w:p w:rsidR="00CB7E10" w:rsidRDefault="00415A29" w:rsidP="00415A29">
      <w:pPr>
        <w:pStyle w:val="ProductList-Bullet"/>
        <w:numPr>
          <w:ilvl w:val="0"/>
          <w:numId w:val="42"/>
        </w:numPr>
      </w:pPr>
      <w:r>
        <w:t>mažiausiai 5 proc. „Office 365“ paslaugų vieno nuomotojo prenumeratų turi atitinkamą „Office 365“ funkcijos „Multi-Geo Capabilities“ prenumeratą;</w:t>
      </w:r>
    </w:p>
    <w:p w:rsidR="00CB7E10" w:rsidRDefault="00415A29" w:rsidP="00415A29">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rsidR="00CB7E10" w:rsidRDefault="00CB7E10">
      <w:pPr>
        <w:pStyle w:val="ProductList-Body"/>
      </w:pPr>
    </w:p>
    <w:p w:rsidR="00CB7E10" w:rsidRDefault="00415A29">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CB7E10" w:rsidRDefault="00CB7E10">
      <w:pPr>
        <w:pStyle w:val="ProductList-Body"/>
      </w:pPr>
    </w:p>
    <w:p w:rsidR="00CB7E10" w:rsidRDefault="00415A29">
      <w:pPr>
        <w:pStyle w:val="ProductList-ClauseHeading"/>
        <w:outlineLvl w:val="4"/>
      </w:pPr>
      <w:r>
        <w:t>2.5. Akademinės programos</w:t>
      </w:r>
    </w:p>
    <w:p w:rsidR="00CB7E10" w:rsidRDefault="00415A29">
      <w:pPr>
        <w:pStyle w:val="ProductList-Body"/>
      </w:pPr>
      <w:r>
        <w:t>Toliau nurodytos sąlygos taikomos klientams, dalyvaujantiems Akademinėse bendrojo licencijavimo programose.</w:t>
      </w:r>
    </w:p>
    <w:p w:rsidR="00CB7E10" w:rsidRDefault="00CB7E10">
      <w:pPr>
        <w:pStyle w:val="ProductList-Body"/>
      </w:pPr>
    </w:p>
    <w:p w:rsidR="00CB7E10" w:rsidRDefault="00415A29">
      <w:pPr>
        <w:pStyle w:val="ProductList-SubClauseHeading"/>
        <w:outlineLvl w:val="5"/>
      </w:pPr>
      <w:r>
        <w:t>2.5.1 „Office Professional Plus“ išplėstinės naudojimo teisės</w:t>
      </w:r>
    </w:p>
    <w:p w:rsidR="00CB7E10" w:rsidRDefault="00415A29">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CB7E10" w:rsidRDefault="00CB7E10">
      <w:pPr>
        <w:pStyle w:val="ProductList-BodyIndented"/>
      </w:pPr>
    </w:p>
    <w:p w:rsidR="00CB7E10" w:rsidRDefault="00415A29">
      <w:pPr>
        <w:pStyle w:val="ProductList-SubClauseHeading"/>
        <w:outlineLvl w:val="5"/>
      </w:pPr>
      <w:r>
        <w:t>2.5.2. Naudojimas laboratorijoje ar bibliotekoje</w:t>
      </w:r>
    </w:p>
    <w:p w:rsidR="00CB7E10" w:rsidRDefault="00415A29">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415A29">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rsidR="00CB7E10" w:rsidRDefault="00415A29">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lastRenderedPageBreak/>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24"/>
        <w:gridCol w:w="3583"/>
        <w:gridCol w:w="358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Akademinės programos</w:t>
      </w:r>
    </w:p>
    <w:p w:rsidR="00CB7E10" w:rsidRDefault="00415A29">
      <w:pPr>
        <w:pStyle w:val="ProductList-Body"/>
      </w:pPr>
      <w:r>
        <w:t>Toliau nurodytos sąlygos taikomos klientams, dalyvaujantiems Akademinėse bendrojo licencijavimo programose.</w:t>
      </w:r>
    </w:p>
    <w:p w:rsidR="00CB7E10" w:rsidRDefault="00CB7E10">
      <w:pPr>
        <w:pStyle w:val="ProductList-Body"/>
      </w:pPr>
    </w:p>
    <w:p w:rsidR="00CB7E10" w:rsidRDefault="00415A29">
      <w:pPr>
        <w:pStyle w:val="ProductList-SubClauseHeading"/>
        <w:outlineLvl w:val="5"/>
      </w:pPr>
      <w:r>
        <w:t>2.1.1 „Office Professional Plus“ išplėstinės naudojimo teisės</w:t>
      </w:r>
    </w:p>
    <w:p w:rsidR="00CB7E10" w:rsidRDefault="00415A2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CB7E10" w:rsidRDefault="00CB7E10">
      <w:pPr>
        <w:pStyle w:val="ProductList-BodyIndented"/>
      </w:pPr>
    </w:p>
    <w:p w:rsidR="00CB7E10" w:rsidRDefault="00415A29">
      <w:pPr>
        <w:pStyle w:val="ProductList-SubClauseHeading"/>
        <w:outlineLvl w:val="5"/>
      </w:pPr>
      <w:r>
        <w:t>2.1.2 „Office 365 ProPlus“ išplėstinės naudojimo teisės</w:t>
      </w:r>
    </w:p>
    <w:p w:rsidR="00CB7E10" w:rsidRDefault="00415A2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CB7E10" w:rsidRDefault="00CB7E10">
      <w:pPr>
        <w:pStyle w:val="ProductList-BodyIndented"/>
      </w:pPr>
    </w:p>
    <w:p w:rsidR="00CB7E10" w:rsidRDefault="00415A29">
      <w:pPr>
        <w:pStyle w:val="ProductList-SubClauseHeading"/>
        <w:outlineLvl w:val="5"/>
      </w:pPr>
      <w:r>
        <w:t>2.1.3. Naudojimas laboratorijoje ar bibliotekoje</w:t>
      </w:r>
    </w:p>
    <w:p w:rsidR="00CB7E10" w:rsidRDefault="00415A29">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415A29">
      <w:pPr>
        <w:pStyle w:val="ProductList-Offering2HeadingNoBorder"/>
        <w:outlineLvl w:val="2"/>
      </w:pPr>
      <w:bookmarkStart w:id="226" w:name="_Sec1273"/>
      <w:r>
        <w:t>Microsoft Stream</w:t>
      </w:r>
      <w:bookmarkEnd w:id="226"/>
      <w:r>
        <w:fldChar w:fldCharType="begin"/>
      </w:r>
      <w:r>
        <w:instrText xml:space="preserve"> TC "</w:instrText>
      </w:r>
      <w:bookmarkStart w:id="227" w:name="_Toc4612807"/>
      <w:r>
        <w:instrText>Microsoft Stream</w:instrText>
      </w:r>
      <w:bookmarkEnd w:id="227"/>
      <w:r>
        <w:instrText>" \l 3</w:instrText>
      </w:r>
      <w:r>
        <w:fldChar w:fldCharType="end"/>
      </w:r>
    </w:p>
    <w:p w:rsidR="00CB7E10" w:rsidRDefault="00415A29">
      <w:pPr>
        <w:pStyle w:val="ProductList-Offering1SubSection"/>
        <w:outlineLvl w:val="3"/>
      </w:pPr>
      <w:bookmarkStart w:id="228" w:name="_Sec1274"/>
      <w:r>
        <w:t>1. Programų pasiekiamumas</w:t>
      </w:r>
      <w:bookmarkEnd w:id="228"/>
    </w:p>
    <w:p w:rsidR="00CB7E10" w:rsidRDefault="00CB7E10">
      <w:pPr>
        <w:pStyle w:val="ProductList-Body"/>
      </w:pPr>
    </w:p>
    <w:tbl>
      <w:tblPr>
        <w:tblStyle w:val="PURTable"/>
        <w:tblW w:w="0" w:type="dxa"/>
        <w:tblLook w:val="04A0" w:firstRow="1" w:lastRow="0" w:firstColumn="1" w:lastColumn="0" w:noHBand="0" w:noVBand="1"/>
      </w:tblPr>
      <w:tblGrid>
        <w:gridCol w:w="4505"/>
        <w:gridCol w:w="711"/>
        <w:gridCol w:w="674"/>
        <w:gridCol w:w="690"/>
        <w:gridCol w:w="704"/>
        <w:gridCol w:w="725"/>
        <w:gridCol w:w="717"/>
        <w:gridCol w:w="695"/>
        <w:gridCol w:w="690"/>
        <w:gridCol w:w="684"/>
      </w:tblGrid>
      <w:tr w:rsidR="00CB7E1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B7E10" w:rsidRDefault="00415A2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5140" w:type="dxa"/>
            <w:tcBorders>
              <w:bottom w:val="dashed" w:sz="4" w:space="0" w:color="6E6E6E"/>
              <w:right w:val="single" w:sz="4" w:space="0" w:color="FFFFFF"/>
            </w:tcBorders>
          </w:tcPr>
          <w:p w:rsidR="00CB7E10" w:rsidRDefault="00415A29">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B7E10" w:rsidRDefault="00CB7E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r>
      <w:tr w:rsidR="00CB7E10">
        <w:tc>
          <w:tcPr>
            <w:tcW w:w="5140" w:type="dxa"/>
            <w:tcBorders>
              <w:top w:val="dashed" w:sz="4" w:space="0" w:color="6E6E6E"/>
              <w:bottom w:val="dashed" w:sz="4" w:space="0" w:color="6E6E6E"/>
              <w:right w:val="single" w:sz="4" w:space="0" w:color="FFFFFF"/>
            </w:tcBorders>
          </w:tcPr>
          <w:p w:rsidR="00CB7E10" w:rsidRDefault="00415A29">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B7E10" w:rsidRDefault="00CB7E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r>
      <w:tr w:rsidR="00CB7E10">
        <w:tc>
          <w:tcPr>
            <w:tcW w:w="5140" w:type="dxa"/>
            <w:tcBorders>
              <w:top w:val="dashed" w:sz="4" w:space="0" w:color="6E6E6E"/>
              <w:bottom w:val="dashed" w:sz="4" w:space="0" w:color="6E6E6E"/>
              <w:right w:val="single" w:sz="4" w:space="0" w:color="FFFFFF"/>
            </w:tcBorders>
          </w:tcPr>
          <w:p w:rsidR="00CB7E10" w:rsidRDefault="00415A29">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B7E10" w:rsidRDefault="00CB7E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r w:rsidR="00CB7E10">
        <w:tc>
          <w:tcPr>
            <w:tcW w:w="5140" w:type="dxa"/>
            <w:tcBorders>
              <w:top w:val="dashed" w:sz="4" w:space="0" w:color="6E6E6E"/>
              <w:bottom w:val="single" w:sz="4" w:space="0" w:color="FFFFFF"/>
              <w:right w:val="single" w:sz="4" w:space="0" w:color="FFFFFF"/>
            </w:tcBorders>
          </w:tcPr>
          <w:p w:rsidR="00CB7E10" w:rsidRDefault="00415A29">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B7E10" w:rsidRDefault="00CB7E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29" w:name="_Sec1275"/>
      <w:r>
        <w:t>2. Informacija apie produktą</w:t>
      </w:r>
      <w:bookmarkEnd w:id="229"/>
    </w:p>
    <w:p w:rsidR="00CB7E10" w:rsidRDefault="00CB7E10">
      <w:pPr>
        <w:pStyle w:val="ProductList-Body"/>
      </w:pPr>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t xml:space="preserve">Paslaugos teikimo sąlygos: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30" w:name="_Sec877"/>
      <w:r>
        <w:t>Microsoft MyAnalytics</w:t>
      </w:r>
      <w:bookmarkEnd w:id="230"/>
      <w:r>
        <w:fldChar w:fldCharType="begin"/>
      </w:r>
      <w:r>
        <w:instrText xml:space="preserve"> TC "</w:instrText>
      </w:r>
      <w:bookmarkStart w:id="231" w:name="_Toc4612808"/>
      <w:r>
        <w:instrText>Microsoft MyAnalytics</w:instrText>
      </w:r>
      <w:bookmarkEnd w:id="231"/>
      <w:r>
        <w:instrText>" \l 3</w:instrText>
      </w:r>
      <w:r>
        <w:fldChar w:fldCharType="end"/>
      </w:r>
    </w:p>
    <w:p w:rsidR="00CB7E10" w:rsidRDefault="00415A29">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157"/>
        <w:gridCol w:w="712"/>
        <w:gridCol w:w="679"/>
        <w:gridCol w:w="797"/>
        <w:gridCol w:w="707"/>
        <w:gridCol w:w="726"/>
        <w:gridCol w:w="823"/>
        <w:gridCol w:w="698"/>
        <w:gridCol w:w="693"/>
        <w:gridCol w:w="792"/>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pPr>
            <w:r>
              <w:lastRenderedPageBreak/>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CB7E10" w:rsidRDefault="00415A29">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CB7E10" w:rsidRDefault="00415A29">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40" w:name="_Sec666"/>
      <w:r>
        <w:lastRenderedPageBreak/>
        <w:t>„OneDrive for Business“</w:t>
      </w:r>
      <w:bookmarkEnd w:id="240"/>
      <w:r>
        <w:fldChar w:fldCharType="begin"/>
      </w:r>
      <w:r>
        <w:instrText xml:space="preserve"> TC "„OneDrive for Business“" \l 3</w:instrText>
      </w:r>
      <w:r>
        <w:fldChar w:fldCharType="end"/>
      </w:r>
    </w:p>
    <w:p w:rsidR="00CB7E10" w:rsidRDefault="00415A29">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single" w:sz="4" w:space="0" w:color="FFFFFF"/>
              <w:right w:val="none" w:sz="4" w:space="0" w:color="6E6E6E"/>
            </w:tcBorders>
          </w:tcPr>
          <w:p w:rsidR="00CB7E10" w:rsidRDefault="00415A29">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CB7E10" w:rsidRDefault="00415A29">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49"/>
        <w:gridCol w:w="3568"/>
        <w:gridCol w:w="3573"/>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jc w:val="right"/>
      </w:pPr>
    </w:p>
    <w:p w:rsidR="00CB7E10" w:rsidRDefault="00415A29">
      <w:pPr>
        <w:pStyle w:val="ProductList-ClauseHeading"/>
        <w:outlineLvl w:val="4"/>
      </w:pPr>
      <w:r>
        <w:t>2.1. „Project“ diegimo teisės</w:t>
      </w:r>
    </w:p>
    <w:p w:rsidR="00CB7E10" w:rsidRDefault="00415A29">
      <w:pPr>
        <w:pStyle w:val="ProductList-Body"/>
      </w:pPr>
      <w:r>
        <w:t>„Project Online Professional“ ar „Project Online Premium“ vartotojai vieną „Project Standard 2016“ arba „Project Professional 2016“ ar ankstesnę programinės įrangos „Project“ kopiją gali įdiegti ir naudoti šiomis sąlygomis:</w:t>
      </w:r>
    </w:p>
    <w:p w:rsidR="00CB7E10" w:rsidRDefault="00415A29" w:rsidP="00415A29">
      <w:pPr>
        <w:pStyle w:val="ProductList-Bullet"/>
        <w:numPr>
          <w:ilvl w:val="0"/>
          <w:numId w:val="43"/>
        </w:numPr>
      </w:pPr>
      <w:r>
        <w:t>jei vartotojas turi „Office Standard“ arba „Office Professional Plus“ licenciją</w:t>
      </w:r>
      <w:r>
        <w:rPr>
          <w:vertAlign w:val="superscript"/>
        </w:rPr>
        <w:t>1</w:t>
      </w:r>
      <w:r>
        <w:t xml:space="preserve">; ir </w:t>
      </w:r>
    </w:p>
    <w:p w:rsidR="00CB7E10" w:rsidRDefault="00415A29" w:rsidP="00415A29">
      <w:pPr>
        <w:pStyle w:val="ProductList-Bullet"/>
        <w:numPr>
          <w:ilvl w:val="0"/>
          <w:numId w:val="43"/>
        </w:numPr>
      </w:pPr>
      <w:r>
        <w:t>tik tame įrenginyje, kuriame įdiegtas „Office“.</w:t>
      </w:r>
    </w:p>
    <w:p w:rsidR="00CB7E10" w:rsidRDefault="00415A29">
      <w:pPr>
        <w:pStyle w:val="ProductList-Body"/>
      </w:pPr>
      <w:r>
        <w:rPr>
          <w:vertAlign w:val="superscript"/>
        </w:rPr>
        <w:t>1</w:t>
      </w:r>
      <w:r>
        <w:t>Šią teisę gali įgyti vartotojai, turintys „Office Professional Plus“ licenciją, įgytą pagal „Microsoft 365“ pagal SA vartotojo PL, įsigaliojusią iki 2019 m. rugpjūčio 1 d.</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CB7E10" w:rsidRDefault="00415A29">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7F7F7F"/>
              <w:right w:val="none" w:sz="4" w:space="0" w:color="6E6E6E"/>
            </w:tcBorders>
          </w:tcPr>
          <w:p w:rsidR="00CB7E10" w:rsidRDefault="00415A29">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7F7F7F"/>
              <w:left w:val="none" w:sz="4" w:space="0" w:color="6E6E6E"/>
              <w:bottom w:val="dashed" w:sz="4" w:space="0" w:color="7F7F7F"/>
              <w:right w:val="none" w:sz="4" w:space="0" w:color="6E6E6E"/>
            </w:tcBorders>
          </w:tcPr>
          <w:p w:rsidR="00CB7E10" w:rsidRDefault="00415A2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7F7F7F"/>
              <w:left w:val="none" w:sz="4" w:space="0" w:color="6E6E6E"/>
              <w:bottom w:val="none" w:sz="4" w:space="0" w:color="BFBFBF"/>
              <w:right w:val="none" w:sz="4" w:space="0" w:color="6E6E6E"/>
            </w:tcBorders>
          </w:tcPr>
          <w:p w:rsidR="00CB7E10" w:rsidRDefault="00415A2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48" w:name="_Sec779"/>
      <w:r>
        <w:lastRenderedPageBreak/>
        <w:t>2. Informacija apie produktą</w:t>
      </w:r>
      <w:bookmarkEnd w:id="248"/>
    </w:p>
    <w:tbl>
      <w:tblPr>
        <w:tblStyle w:val="PURTable"/>
        <w:tblW w:w="0" w:type="dxa"/>
        <w:tblLook w:val="04A0" w:firstRow="1" w:lastRow="0" w:firstColumn="1" w:lastColumn="0" w:noHBand="0" w:noVBand="1"/>
      </w:tblPr>
      <w:tblGrid>
        <w:gridCol w:w="3650"/>
        <w:gridCol w:w="3565"/>
        <w:gridCol w:w="357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49" w:name="_Sec669"/>
      <w:r>
        <w:t>Garso paslaugos</w:t>
      </w:r>
      <w:bookmarkEnd w:id="249"/>
      <w:r>
        <w:fldChar w:fldCharType="begin"/>
      </w:r>
      <w:r>
        <w:instrText xml:space="preserve"> TC "</w:instrText>
      </w:r>
      <w:bookmarkStart w:id="250" w:name="_Toc4612809"/>
      <w:r>
        <w:instrText>Garso paslaugos</w:instrText>
      </w:r>
      <w:bookmarkEnd w:id="250"/>
      <w:r>
        <w:instrText>" \l 3</w:instrText>
      </w:r>
      <w:r>
        <w:fldChar w:fldCharType="end"/>
      </w:r>
    </w:p>
    <w:p w:rsidR="00CB7E10" w:rsidRDefault="00415A29">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A5A5A5"/>
              <w:right w:val="none" w:sz="4" w:space="0" w:color="6E6E6E"/>
            </w:tcBorders>
          </w:tcPr>
          <w:p w:rsidR="00CB7E10" w:rsidRDefault="00415A2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rsidR="00CB7E10" w:rsidRDefault="00415A2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A5A5A5"/>
              <w:left w:val="none" w:sz="4" w:space="0" w:color="6E6E6E"/>
              <w:bottom w:val="dashed" w:sz="4" w:space="0" w:color="A5A5A5"/>
              <w:right w:val="none" w:sz="4" w:space="0" w:color="6E6E6E"/>
            </w:tcBorders>
          </w:tcPr>
          <w:p w:rsidR="00CB7E10" w:rsidRDefault="00415A2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A5A5A5"/>
              <w:left w:val="none" w:sz="4" w:space="0" w:color="6E6E6E"/>
              <w:bottom w:val="dashed" w:sz="4" w:space="0" w:color="A5A5A5"/>
              <w:right w:val="none" w:sz="4" w:space="0" w:color="6E6E6E"/>
            </w:tcBorders>
          </w:tcPr>
          <w:p w:rsidR="00CB7E10" w:rsidRDefault="00415A2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A5A5A5"/>
              <w:left w:val="none" w:sz="4" w:space="0" w:color="6E6E6E"/>
              <w:bottom w:val="dashed" w:sz="4" w:space="0" w:color="A5A5A5"/>
              <w:right w:val="none" w:sz="4" w:space="0" w:color="6E6E6E"/>
            </w:tcBorders>
          </w:tcPr>
          <w:p w:rsidR="00CB7E10" w:rsidRDefault="00415A2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A5A5A5"/>
              <w:left w:val="none" w:sz="4" w:space="0" w:color="6E6E6E"/>
              <w:bottom w:val="dashed" w:sz="4" w:space="0" w:color="A5A5A5"/>
              <w:right w:val="none" w:sz="4" w:space="0" w:color="6E6E6E"/>
            </w:tcBorders>
          </w:tcPr>
          <w:p w:rsidR="00CB7E10" w:rsidRDefault="00415A2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A5A5A5"/>
              <w:left w:val="none" w:sz="4" w:space="0" w:color="6E6E6E"/>
              <w:bottom w:val="dashed" w:sz="4" w:space="0" w:color="A5A5A5"/>
              <w:right w:val="none" w:sz="4" w:space="0" w:color="6E6E6E"/>
            </w:tcBorders>
          </w:tcPr>
          <w:p w:rsidR="00CB7E10" w:rsidRDefault="00415A2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A5A5A5"/>
              <w:left w:val="none" w:sz="4" w:space="0" w:color="6E6E6E"/>
              <w:bottom w:val="none" w:sz="4" w:space="0" w:color="A5A5A5"/>
              <w:right w:val="none" w:sz="4" w:space="0" w:color="6E6E6E"/>
            </w:tcBorders>
          </w:tcPr>
          <w:p w:rsidR="00CB7E10" w:rsidRDefault="00415A29">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50"/>
        <w:gridCol w:w="3565"/>
        <w:gridCol w:w="3575"/>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„Skype Mac“</w:t>
      </w:r>
    </w:p>
    <w:p w:rsidR="00CB7E10" w:rsidRDefault="00415A29">
      <w:pPr>
        <w:pStyle w:val="ProductList-Body"/>
      </w:pPr>
      <w:r>
        <w:t>Norint pasiekti visą Internetinės „Skype“ verslui 2 plane siūlomą funkcijų rinkinį, pagal Internetinės „Skype“ verslui 2 planą reikia atskirai įsigyti ir įdiegti „Skype“ verslui 2019.</w:t>
      </w:r>
    </w:p>
    <w:p w:rsidR="00CB7E10" w:rsidRDefault="00CB7E10">
      <w:pPr>
        <w:pStyle w:val="ProductList-Body"/>
      </w:pPr>
    </w:p>
    <w:p w:rsidR="00CB7E10" w:rsidRDefault="00415A29">
      <w:pPr>
        <w:pStyle w:val="ProductList-ClauseHeading"/>
        <w:outlineLvl w:val="4"/>
      </w:pPr>
      <w:r>
        <w:t>2.2. Ryšio kreditai</w:t>
      </w:r>
    </w:p>
    <w:p w:rsidR="00CB7E10" w:rsidRDefault="00415A2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rsidR="00CB7E10" w:rsidRDefault="00CB7E10">
      <w:pPr>
        <w:pStyle w:val="ProductList-Body"/>
      </w:pPr>
    </w:p>
    <w:p w:rsidR="00CB7E10" w:rsidRDefault="00415A2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CB7E10" w:rsidRDefault="00415A29">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7E10" w:rsidRDefault="00415A2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none" w:sz="4" w:space="0" w:color="BFBFBF"/>
              <w:left w:val="none" w:sz="4" w:space="0" w:color="000000"/>
              <w:bottom w:val="none" w:sz="4" w:space="0" w:color="7F7F7F"/>
              <w:right w:val="none" w:sz="4" w:space="0" w:color="000000"/>
            </w:tcBorders>
          </w:tcPr>
          <w:p w:rsidR="00CB7E10" w:rsidRDefault="00415A2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4612810"/>
      <w:r>
        <w:instrText>Kitos internete teikiamos paslaugos</w:instrText>
      </w:r>
      <w:bookmarkEnd w:id="257"/>
      <w:r>
        <w:instrText>" \l 2</w:instrText>
      </w:r>
      <w:r>
        <w:fldChar w:fldCharType="end"/>
      </w:r>
    </w:p>
    <w:p w:rsidR="00CB7E10" w:rsidRDefault="00415A29">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CB7E10" w:rsidRDefault="00415A29">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Mokamos operacijos</w:t>
      </w:r>
    </w:p>
    <w:p w:rsidR="00CB7E10" w:rsidRDefault="00415A2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CB7E10" w:rsidRDefault="00CB7E10">
      <w:pPr>
        <w:pStyle w:val="ProductList-Body"/>
      </w:pPr>
    </w:p>
    <w:p w:rsidR="00CB7E10" w:rsidRDefault="00415A29">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CB7E10" w:rsidRDefault="00CB7E10">
      <w:pPr>
        <w:pStyle w:val="ProductList-Body"/>
      </w:pPr>
    </w:p>
    <w:p w:rsidR="00CB7E10" w:rsidRDefault="00415A29">
      <w:pPr>
        <w:pStyle w:val="ProductList-ClauseHeading"/>
        <w:outlineLvl w:val="4"/>
      </w:pPr>
      <w:r>
        <w:t>2.2 Vieno turto „Mobile Asset Management‟ reikalavimai</w:t>
      </w:r>
    </w:p>
    <w:p w:rsidR="00CB7E10" w:rsidRDefault="00415A29">
      <w:pPr>
        <w:pStyle w:val="ProductList-Body"/>
      </w:pPr>
      <w:r>
        <w:t xml:space="preserve">Norint pasinaudoti tolesniais pasiūlymais, reikia turėti vieno turto „Mobile Asset Management“ mėnesinės prenumeratos licenciją. </w:t>
      </w:r>
    </w:p>
    <w:p w:rsidR="00CB7E10" w:rsidRDefault="00415A29" w:rsidP="00415A29">
      <w:pPr>
        <w:pStyle w:val="ProductList-Bullet"/>
        <w:numPr>
          <w:ilvl w:val="0"/>
          <w:numId w:val="44"/>
        </w:numPr>
      </w:pPr>
      <w:r>
        <w:t>Automatinė vieno turto atstumų matrica</w:t>
      </w:r>
    </w:p>
    <w:p w:rsidR="00CB7E10" w:rsidRDefault="00415A29" w:rsidP="00415A29">
      <w:pPr>
        <w:pStyle w:val="ProductList-Bullet"/>
        <w:numPr>
          <w:ilvl w:val="0"/>
          <w:numId w:val="44"/>
        </w:numPr>
      </w:pPr>
      <w:r>
        <w:t>Rankinė vieno turto atstumų matrica</w:t>
      </w:r>
    </w:p>
    <w:p w:rsidR="00CB7E10" w:rsidRDefault="00415A29" w:rsidP="00415A29">
      <w:pPr>
        <w:pStyle w:val="ProductList-Bullet"/>
        <w:numPr>
          <w:ilvl w:val="0"/>
          <w:numId w:val="44"/>
        </w:numPr>
      </w:pPr>
      <w:r>
        <w:t>Vieno turto sunkvežimių maršrutai</w:t>
      </w:r>
    </w:p>
    <w:p w:rsidR="00CB7E10" w:rsidRDefault="00415A29" w:rsidP="00415A29">
      <w:pPr>
        <w:pStyle w:val="ProductList-Bullet"/>
        <w:numPr>
          <w:ilvl w:val="0"/>
          <w:numId w:val="44"/>
        </w:numPr>
      </w:pPr>
      <w:r>
        <w:t>Vieno turto važiavimo analizė</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61" w:name="_Sec674"/>
      <w:r>
        <w:lastRenderedPageBreak/>
        <w:t>Įmonėms skirtų programų platforma</w:t>
      </w:r>
      <w:bookmarkEnd w:id="261"/>
      <w:r>
        <w:fldChar w:fldCharType="begin"/>
      </w:r>
      <w:r>
        <w:instrText xml:space="preserve"> TC "</w:instrText>
      </w:r>
      <w:bookmarkStart w:id="262" w:name="_Toc4612811"/>
      <w:r>
        <w:instrText>Įmonėms skirtų programų platforma</w:instrText>
      </w:r>
      <w:bookmarkEnd w:id="262"/>
      <w:r>
        <w:instrText>" \l 3</w:instrText>
      </w:r>
      <w:r>
        <w:fldChar w:fldCharType="end"/>
      </w:r>
    </w:p>
    <w:p w:rsidR="00CB7E10" w:rsidRDefault="00415A29">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2B2B2"/>
              <w:right w:val="none" w:sz="4" w:space="0" w:color="6E6E6E"/>
            </w:tcBorders>
          </w:tcPr>
          <w:p w:rsidR="00CB7E10" w:rsidRDefault="00415A2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Programų duomenų bazių talpyklos CDS</w:t>
            </w:r>
            <w:r>
              <w:fldChar w:fldCharType="begin"/>
            </w:r>
            <w:r>
              <w:instrText xml:space="preserve"> XE "Programų duomenų bazių talpyklos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Programų failų talpyklos CDS</w:t>
            </w:r>
            <w:r>
              <w:fldChar w:fldCharType="begin"/>
            </w:r>
            <w:r>
              <w:instrText xml:space="preserve"> XE "Programų failų talpyklos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Programų žurnalų talpyklos CDS</w:t>
            </w:r>
            <w:r>
              <w:fldChar w:fldCharType="begin"/>
            </w:r>
            <w:r>
              <w:instrText xml:space="preserve"> XE "Programų žurnalų talpyklos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2B2B2"/>
              <w:right w:val="none" w:sz="4" w:space="0" w:color="6E6E6E"/>
            </w:tcBorders>
          </w:tcPr>
          <w:p w:rsidR="00CB7E10" w:rsidRDefault="00415A29">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2B2B2"/>
              <w:left w:val="none" w:sz="4" w:space="0" w:color="6E6E6E"/>
              <w:bottom w:val="dashed" w:sz="4" w:space="0" w:color="BFBFBF"/>
              <w:right w:val="none" w:sz="4" w:space="0" w:color="6E6E6E"/>
            </w:tcBorders>
          </w:tcPr>
          <w:p w:rsidR="00CB7E10" w:rsidRDefault="00415A2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36"/>
        <w:gridCol w:w="3577"/>
        <w:gridCol w:w="35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„Power BI‟ ataskaitų serveris – egzempliorių paleidimas</w:t>
      </w:r>
    </w:p>
    <w:p w:rsidR="00CB7E10" w:rsidRDefault="00415A29">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CB7E10" w:rsidRDefault="00CB7E10">
      <w:pPr>
        <w:pStyle w:val="ProductList-Body"/>
      </w:pPr>
    </w:p>
    <w:p w:rsidR="00CB7E10" w:rsidRDefault="00415A29">
      <w:pPr>
        <w:pStyle w:val="ProductList-ClauseHeading"/>
        <w:outlineLvl w:val="4"/>
      </w:pPr>
      <w:r>
        <w:t>2.2 „Power BI‟ ataskaitų serveris – turinio bendrinimas</w:t>
      </w:r>
    </w:p>
    <w:p w:rsidR="00CB7E10" w:rsidRDefault="00415A29">
      <w:pPr>
        <w:pStyle w:val="ProductList-Body"/>
      </w:pPr>
      <w:r>
        <w:t xml:space="preserve">Norint publikuoti bendrinamas „Power BI‟ ataskaitas naudojant „Power BI‟ ataskaitų serverį, reikia vartotojo PL.  </w:t>
      </w:r>
    </w:p>
    <w:p w:rsidR="00CB7E10" w:rsidRDefault="00CB7E10">
      <w:pPr>
        <w:pStyle w:val="ProductList-Body"/>
      </w:pPr>
    </w:p>
    <w:p w:rsidR="00CB7E10" w:rsidRDefault="00415A29">
      <w:pPr>
        <w:pStyle w:val="ProductList-ClauseHeading"/>
        <w:outlineLvl w:val="4"/>
      </w:pPr>
      <w:r>
        <w:t>2.3. „SQL Server“ technologija</w:t>
      </w:r>
    </w:p>
    <w:p w:rsidR="00CB7E10" w:rsidRDefault="00415A2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65" w:name="_Sec1279"/>
      <w:r>
        <w:t>„GitHub Enterprise“</w:t>
      </w:r>
      <w:bookmarkEnd w:id="265"/>
      <w:r>
        <w:fldChar w:fldCharType="begin"/>
      </w:r>
      <w:r>
        <w:instrText xml:space="preserve"> TC "„GitHub Enterprise“" \l 3</w:instrText>
      </w:r>
      <w:r>
        <w:fldChar w:fldCharType="end"/>
      </w:r>
    </w:p>
    <w:p w:rsidR="00CB7E10" w:rsidRDefault="00415A29">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3991"/>
        <w:gridCol w:w="711"/>
        <w:gridCol w:w="777"/>
        <w:gridCol w:w="691"/>
        <w:gridCol w:w="807"/>
        <w:gridCol w:w="725"/>
        <w:gridCol w:w="820"/>
        <w:gridCol w:w="695"/>
        <w:gridCol w:w="786"/>
        <w:gridCol w:w="787"/>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single" w:sz="4" w:space="0" w:color="FFFFFF"/>
              <w:left w:val="single" w:sz="4" w:space="0" w:color="FFFFFF"/>
              <w:bottom w:val="single" w:sz="4" w:space="0" w:color="FFFFFF"/>
              <w:right w:val="single" w:sz="4" w:space="0" w:color="FFFFFF"/>
            </w:tcBorders>
          </w:tcPr>
          <w:p w:rsidR="00CB7E10" w:rsidRDefault="00415A29">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rsidR="00CB7E10" w:rsidRDefault="00CB7E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67" w:name="_Sec1281"/>
      <w:r>
        <w:lastRenderedPageBreak/>
        <w:t>2. Informacija apie produktą</w:t>
      </w:r>
      <w:bookmarkEnd w:id="267"/>
    </w:p>
    <w:tbl>
      <w:tblPr>
        <w:tblStyle w:val="PURTable"/>
        <w:tblW w:w="0" w:type="dxa"/>
        <w:tblLook w:val="04A0" w:firstRow="1" w:lastRow="0" w:firstColumn="1" w:lastColumn="0" w:noHBand="0" w:noVBand="1"/>
      </w:tblPr>
      <w:tblGrid>
        <w:gridCol w:w="3649"/>
        <w:gridCol w:w="3464"/>
        <w:gridCol w:w="36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„GitHub Enterprise“</w:t>
      </w:r>
    </w:p>
    <w:p w:rsidR="00CB7E10" w:rsidRDefault="00415A29">
      <w:pPr>
        <w:pStyle w:val="ProductList-Body"/>
      </w:pPr>
      <w:r>
        <w:t xml:space="preserve">Kliento licencijuoti vartotojai gali pasiekti ir naudotis ir „GitHub Business Cloud“ internete teikiamomis paslaugomis (anksčiau vadintomis „Business Cloud“) ir „GitHub“ vietine programine įranga (anksčiau vadinta „GitHub Enterprise“ arba GHE), įtraukta į „GitHub Enterprise“. Nepaisant jokių šių Produktų naudojimo sąlygų arba OST prieštaravimų, vartotojams reikia priskirti prieigos teises, kaip nurodyta „GitHub“ papildomose sąlygose, pateiktose </w:t>
      </w:r>
      <w:hyperlink r:id="rId137">
        <w:r>
          <w:rPr>
            <w:color w:val="00467F"/>
            <w:u w:val="single"/>
          </w:rPr>
          <w:t>https://aka.ms/github_terms</w:t>
        </w:r>
      </w:hyperlink>
      <w:r>
        <w:t>. Jei vartotojai naudojasi keliais vietiniais egzemplioriais, reikia vienos PL vienam egzemplioriui.</w:t>
      </w:r>
    </w:p>
    <w:p w:rsidR="00CB7E10" w:rsidRDefault="00CB7E10">
      <w:pPr>
        <w:pStyle w:val="ProductList-Body"/>
      </w:pPr>
    </w:p>
    <w:p w:rsidR="00CB7E10" w:rsidRDefault="00415A29">
      <w:pPr>
        <w:pStyle w:val="ProductList-ClauseHeading"/>
        <w:outlineLvl w:val="4"/>
      </w:pPr>
      <w:r>
        <w:t>2.2. Mokymas ir įvertinimas</w:t>
      </w:r>
    </w:p>
    <w:p w:rsidR="00CB7E10" w:rsidRDefault="00415A29">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68" w:name="_Sec1209"/>
      <w:r>
        <w:t>„Microsoft Kaizala Pro“</w:t>
      </w:r>
      <w:bookmarkEnd w:id="268"/>
      <w:r>
        <w:fldChar w:fldCharType="begin"/>
      </w:r>
      <w:r>
        <w:instrText xml:space="preserve"> TC "„Microsoft Kaizala Pro“" \l 3</w:instrText>
      </w:r>
      <w:r>
        <w:fldChar w:fldCharType="end"/>
      </w:r>
    </w:p>
    <w:p w:rsidR="00CB7E10" w:rsidRDefault="00415A29">
      <w:pPr>
        <w:pStyle w:val="ProductList-Offering1SubSection"/>
        <w:outlineLvl w:val="3"/>
      </w:pPr>
      <w:bookmarkStart w:id="269" w:name="_Sec1210"/>
      <w:r>
        <w:t>1. Programos pasiekiamumas</w:t>
      </w:r>
      <w:bookmarkEnd w:id="269"/>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7E10" w:rsidRDefault="00415A2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none" w:sz="4" w:space="0" w:color="BFBFBF"/>
              <w:left w:val="none" w:sz="4" w:space="0" w:color="000000"/>
              <w:bottom w:val="none" w:sz="4" w:space="0" w:color="7F7F7F"/>
              <w:right w:val="none" w:sz="4" w:space="0" w:color="000000"/>
            </w:tcBorders>
          </w:tcPr>
          <w:p w:rsidR="00CB7E10" w:rsidRDefault="00415A29">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70" w:name="_Sec1211"/>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Geografinis pasiekiamumas</w:t>
      </w:r>
    </w:p>
    <w:p w:rsidR="00CB7E10" w:rsidRDefault="00415A29">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rsidR="00CB7E10" w:rsidRDefault="00415A29">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7E10" w:rsidRDefault="00415A2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none" w:sz="4" w:space="0" w:color="BFBFBF"/>
              <w:left w:val="none" w:sz="4" w:space="0" w:color="000000"/>
              <w:bottom w:val="dashed" w:sz="4" w:space="0" w:color="7F7F7F"/>
              <w:right w:val="none" w:sz="4" w:space="0" w:color="000000"/>
            </w:tcBorders>
          </w:tcPr>
          <w:p w:rsidR="00CB7E10" w:rsidRDefault="00415A2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CB7E10">
      <w:pPr>
        <w:pStyle w:val="ProductList-Body"/>
      </w:pPr>
    </w:p>
    <w:p w:rsidR="00CB7E10" w:rsidRDefault="00415A29">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74" w:name="_Sec1284"/>
      <w:r>
        <w:lastRenderedPageBreak/>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rsidR="00CB7E10" w:rsidRDefault="00415A29">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03"/>
        <w:gridCol w:w="726"/>
        <w:gridCol w:w="710"/>
        <w:gridCol w:w="717"/>
        <w:gridCol w:w="724"/>
        <w:gridCol w:w="733"/>
        <w:gridCol w:w="730"/>
        <w:gridCol w:w="719"/>
        <w:gridCol w:w="714"/>
        <w:gridCol w:w="714"/>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single" w:sz="4" w:space="0" w:color="FFFFFF"/>
              <w:left w:val="single" w:sz="4" w:space="0" w:color="FFFFFF"/>
              <w:bottom w:val="single" w:sz="4" w:space="0" w:color="FFFFFF"/>
              <w:right w:val="single" w:sz="4" w:space="0" w:color="FFFFFF"/>
            </w:tcBorders>
          </w:tcPr>
          <w:p w:rsidR="00CB7E10" w:rsidRDefault="00415A29">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7E10" w:rsidRDefault="00CB7E10">
            <w:pPr>
              <w:pStyle w:val="ProductList-TableBody"/>
              <w:jc w:val="center"/>
            </w:pPr>
          </w:p>
        </w:tc>
      </w:tr>
    </w:tbl>
    <w:p w:rsidR="00CB7E10" w:rsidRDefault="00CB7E10">
      <w:pPr>
        <w:pStyle w:val="ProductList-Body"/>
      </w:pPr>
    </w:p>
    <w:p w:rsidR="00CB7E10" w:rsidRDefault="00415A29">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49"/>
        <w:gridCol w:w="3464"/>
        <w:gridCol w:w="3677"/>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77" w:name="_Sec630"/>
      <w:r>
        <w:t>„Microsoft Intune“</w:t>
      </w:r>
      <w:bookmarkEnd w:id="277"/>
      <w:r>
        <w:fldChar w:fldCharType="begin"/>
      </w:r>
      <w:r>
        <w:instrText xml:space="preserve"> TC "„Microsoft Intune“" \l 3</w:instrText>
      </w:r>
      <w:r>
        <w:fldChar w:fldCharType="end"/>
      </w:r>
    </w:p>
    <w:p w:rsidR="00CB7E10" w:rsidRDefault="00415A29">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036"/>
        <w:gridCol w:w="817"/>
        <w:gridCol w:w="689"/>
        <w:gridCol w:w="799"/>
        <w:gridCol w:w="708"/>
        <w:gridCol w:w="726"/>
        <w:gridCol w:w="823"/>
        <w:gridCol w:w="699"/>
        <w:gridCol w:w="694"/>
        <w:gridCol w:w="793"/>
      </w:tblGrid>
      <w:tr w:rsidR="00CB7E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7E10" w:rsidRDefault="00415A2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520" w:type="dxa"/>
            <w:tcBorders>
              <w:top w:val="none" w:sz="4" w:space="0" w:color="BFBFBF"/>
              <w:left w:val="none" w:sz="4" w:space="0" w:color="000000"/>
              <w:bottom w:val="dashed" w:sz="4" w:space="0" w:color="7F7F7F"/>
              <w:right w:val="none" w:sz="4" w:space="0" w:color="000000"/>
            </w:tcBorders>
          </w:tcPr>
          <w:p w:rsidR="00CB7E10" w:rsidRDefault="00415A29">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520" w:type="dxa"/>
            <w:tcBorders>
              <w:top w:val="dashed" w:sz="4" w:space="0" w:color="7F7F7F"/>
              <w:left w:val="none" w:sz="4" w:space="0" w:color="6E6E6E"/>
              <w:bottom w:val="dashed" w:sz="4" w:space="0" w:color="7F7F7F"/>
              <w:right w:val="none" w:sz="4" w:space="0" w:color="6E6E6E"/>
            </w:tcBorders>
          </w:tcPr>
          <w:p w:rsidR="00CB7E10" w:rsidRDefault="00415A2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520" w:type="dxa"/>
            <w:tcBorders>
              <w:top w:val="dashed" w:sz="4" w:space="0" w:color="7F7F7F"/>
              <w:left w:val="none" w:sz="4" w:space="0" w:color="6E6E6E"/>
              <w:bottom w:val="dashed" w:sz="4" w:space="0" w:color="7F7F7F"/>
              <w:right w:val="none" w:sz="4" w:space="0" w:color="6E6E6E"/>
            </w:tcBorders>
          </w:tcPr>
          <w:p w:rsidR="00CB7E10" w:rsidRDefault="00415A29">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520" w:type="dxa"/>
            <w:tcBorders>
              <w:top w:val="dashed" w:sz="4" w:space="0" w:color="7F7F7F"/>
              <w:left w:val="none" w:sz="4" w:space="0" w:color="6E6E6E"/>
              <w:bottom w:val="dashed" w:sz="4" w:space="0" w:color="949494"/>
              <w:right w:val="none" w:sz="4" w:space="0" w:color="6E6E6E"/>
            </w:tcBorders>
          </w:tcPr>
          <w:p w:rsidR="00CB7E10" w:rsidRDefault="00415A2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520" w:type="dxa"/>
            <w:tcBorders>
              <w:top w:val="dashed" w:sz="4" w:space="0" w:color="949494"/>
              <w:left w:val="none" w:sz="4" w:space="0" w:color="6E6E6E"/>
              <w:bottom w:val="dashed" w:sz="4" w:space="0" w:color="949494"/>
              <w:right w:val="none" w:sz="4" w:space="0" w:color="6E6E6E"/>
            </w:tcBorders>
          </w:tcPr>
          <w:p w:rsidR="00CB7E10" w:rsidRDefault="00415A2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520" w:type="dxa"/>
            <w:tcBorders>
              <w:top w:val="dashed" w:sz="4" w:space="0" w:color="949494"/>
              <w:left w:val="none" w:sz="4" w:space="0" w:color="6E6E6E"/>
              <w:bottom w:val="dashed" w:sz="4" w:space="0" w:color="B7B7B7"/>
              <w:right w:val="none" w:sz="4" w:space="0" w:color="6E6E6E"/>
            </w:tcBorders>
          </w:tcPr>
          <w:p w:rsidR="00CB7E10" w:rsidRDefault="00415A2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r w:rsidR="00CB7E10">
        <w:tc>
          <w:tcPr>
            <w:tcW w:w="4520" w:type="dxa"/>
            <w:tcBorders>
              <w:top w:val="dashed" w:sz="4" w:space="0" w:color="B7B7B7"/>
              <w:left w:val="none" w:sz="4" w:space="0" w:color="6E6E6E"/>
              <w:bottom w:val="none" w:sz="4" w:space="0" w:color="BFBFBF"/>
              <w:right w:val="none" w:sz="4" w:space="0" w:color="6E6E6E"/>
            </w:tcBorders>
          </w:tcPr>
          <w:p w:rsidR="00CB7E10" w:rsidRDefault="00415A29">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49"/>
        <w:gridCol w:w="3567"/>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B7E10" w:rsidRDefault="00CB7E10">
      <w:pPr>
        <w:pStyle w:val="ProductList-Body"/>
      </w:pPr>
    </w:p>
    <w:p w:rsidR="00CB7E10" w:rsidRDefault="00415A29">
      <w:pPr>
        <w:pStyle w:val="ProductList-ClauseHeading"/>
        <w:outlineLvl w:val="4"/>
      </w:pPr>
      <w:r>
        <w:t>2.1 „Microsoft Intune“ švietimo įstaigoms (įrenginio PL)</w:t>
      </w:r>
    </w:p>
    <w:p w:rsidR="00CB7E10" w:rsidRDefault="00415A29">
      <w:pPr>
        <w:pStyle w:val="ProductList-SubClauseHeading"/>
        <w:outlineLvl w:val="5"/>
      </w:pPr>
      <w:r>
        <w:t>2.1.1 Galiojimo terminas</w:t>
      </w:r>
    </w:p>
    <w:p w:rsidR="00CB7E10" w:rsidRDefault="00415A2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CB7E10" w:rsidRDefault="00CB7E10">
      <w:pPr>
        <w:pStyle w:val="ProductList-BodyIndented"/>
      </w:pPr>
    </w:p>
    <w:p w:rsidR="00CB7E10" w:rsidRDefault="00415A29">
      <w:pPr>
        <w:pStyle w:val="ProductList-SubClauseHeading"/>
        <w:outlineLvl w:val="5"/>
      </w:pPr>
      <w:r>
        <w:t>2.1.2 Nutraukimas ir perskirstymas</w:t>
      </w:r>
    </w:p>
    <w:p w:rsidR="00CB7E10" w:rsidRDefault="00415A2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CB7E10" w:rsidRDefault="00CB7E10">
      <w:pPr>
        <w:pStyle w:val="ProductList-BodyIndented"/>
      </w:pPr>
    </w:p>
    <w:p w:rsidR="00CB7E10" w:rsidRDefault="00415A29">
      <w:pPr>
        <w:pStyle w:val="ProductList-ClauseHeading"/>
        <w:outlineLvl w:val="4"/>
      </w:pPr>
      <w:r>
        <w:t>2.2. „Microsoft Intune“ (įrenginio programinės įrangos licencijos)</w:t>
      </w:r>
    </w:p>
    <w:p w:rsidR="00CB7E10" w:rsidRDefault="00415A29">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80" w:name="_Sec672"/>
      <w:r>
        <w:lastRenderedPageBreak/>
        <w:t>Microsoft Learning</w:t>
      </w:r>
      <w:bookmarkEnd w:id="280"/>
      <w:r>
        <w:fldChar w:fldCharType="begin"/>
      </w:r>
      <w:r>
        <w:instrText xml:space="preserve"> TC "</w:instrText>
      </w:r>
      <w:bookmarkStart w:id="281" w:name="_Toc4612812"/>
      <w:r>
        <w:instrText>Microsoft Learning</w:instrText>
      </w:r>
      <w:bookmarkEnd w:id="281"/>
      <w:r>
        <w:instrText>" \l 3</w:instrText>
      </w:r>
      <w:r>
        <w:fldChar w:fldCharType="end"/>
      </w:r>
    </w:p>
    <w:p w:rsidR="00CB7E10" w:rsidRDefault="00415A29">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dashed" w:sz="4" w:space="0" w:color="BFBFBF"/>
              <w:right w:val="none" w:sz="4" w:space="0" w:color="6E6E6E"/>
            </w:tcBorders>
          </w:tcPr>
          <w:p w:rsidR="00CB7E10" w:rsidRDefault="00415A2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dashed" w:sz="4" w:space="0" w:color="BFBFBF"/>
              <w:right w:val="none" w:sz="4" w:space="0" w:color="6E6E6E"/>
            </w:tcBorders>
          </w:tcPr>
          <w:p w:rsidR="00CB7E10" w:rsidRDefault="00415A2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B7E10" w:rsidRDefault="00415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4660" w:type="dxa"/>
            <w:tcBorders>
              <w:top w:val="dashed" w:sz="4" w:space="0" w:color="BFBFBF"/>
              <w:left w:val="none" w:sz="4" w:space="0" w:color="6E6E6E"/>
              <w:bottom w:val="none" w:sz="4" w:space="0" w:color="BFBFBF"/>
              <w:right w:val="none" w:sz="4" w:space="0" w:color="6E6E6E"/>
            </w:tcBorders>
          </w:tcPr>
          <w:p w:rsidR="00CB7E10" w:rsidRDefault="00415A2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CB7E10" w:rsidRDefault="00415A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bl>
    <w:p w:rsidR="00CB7E10" w:rsidRDefault="00415A29">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4"/>
      </w:pPr>
      <w:r>
        <w:t>2.1. Kuponai</w:t>
      </w:r>
    </w:p>
    <w:p w:rsidR="00CB7E10" w:rsidRDefault="00415A29">
      <w:pPr>
        <w:pStyle w:val="ProductList-Body"/>
      </w:pPr>
      <w:r>
        <w:t xml:space="preserve">Kuponai pateikiami perkant ir galioja 12 mėnesių nuo pirkimo datos. </w:t>
      </w:r>
    </w:p>
    <w:p w:rsidR="00CB7E10" w:rsidRDefault="00CB7E10">
      <w:pPr>
        <w:pStyle w:val="ProductList-Body"/>
      </w:pPr>
    </w:p>
    <w:p w:rsidR="00CB7E10" w:rsidRDefault="00415A29">
      <w:pPr>
        <w:pStyle w:val="ProductList-ClauseHeading"/>
        <w:outlineLvl w:val="4"/>
      </w:pPr>
      <w:r>
        <w:t>2.2. „Microsoft Office Specialist“ (MOS), „Microsoft Technology Associate“ (MTA) ir „Microsoft Certification Educator“ (MCE) egzamino licencija įmonės mastu</w:t>
      </w:r>
    </w:p>
    <w:p w:rsidR="00CB7E10" w:rsidRDefault="00415A2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rsidR="00CB7E10" w:rsidRDefault="00415A29">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CB7E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E10" w:rsidRDefault="00415A2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B7E10">
        <w:tc>
          <w:tcPr>
            <w:tcW w:w="4660" w:type="dxa"/>
            <w:tcBorders>
              <w:top w:val="single" w:sz="6" w:space="0" w:color="FFFFFF"/>
              <w:left w:val="none" w:sz="4" w:space="0" w:color="6E6E6E"/>
              <w:bottom w:val="none" w:sz="4" w:space="0" w:color="BFBFBF"/>
              <w:right w:val="none" w:sz="4" w:space="0" w:color="6E6E6E"/>
            </w:tcBorders>
          </w:tcPr>
          <w:p w:rsidR="00CB7E10" w:rsidRDefault="00415A2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B7E10" w:rsidRDefault="00415A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415A2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E10" w:rsidRDefault="00CB7E10">
            <w:pPr>
              <w:pStyle w:val="ProductList-TableBody"/>
              <w:jc w:val="center"/>
            </w:pPr>
          </w:p>
        </w:tc>
      </w:tr>
    </w:tbl>
    <w:p w:rsidR="00CB7E10" w:rsidRDefault="00415A29">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50"/>
        <w:gridCol w:w="3566"/>
        <w:gridCol w:w="357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Pratęstas tinkamumo laikotarpis: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Reklaminiai pasiūlymai: netaikoma</w:t>
            </w:r>
          </w:p>
        </w:tc>
      </w:tr>
      <w:tr w:rsidR="00CB7E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mažinti (SCE): netaikoma</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415A2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E10" w:rsidRDefault="00CB7E10">
            <w:pPr>
              <w:pStyle w:val="ProductList-TableBody"/>
            </w:pPr>
          </w:p>
        </w:tc>
      </w:tr>
    </w:tbl>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CB7E10">
      <w:pPr>
        <w:sectPr w:rsidR="00CB7E10">
          <w:headerReference w:type="default" r:id="rId144"/>
          <w:footerReference w:type="default" r:id="rId145"/>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287" w:name="_Sec549"/>
      <w:bookmarkEnd w:id="184"/>
      <w:r>
        <w:lastRenderedPageBreak/>
        <w:t>Sąvokų žodynas</w:t>
      </w:r>
      <w:r>
        <w:fldChar w:fldCharType="begin"/>
      </w:r>
      <w:r>
        <w:instrText xml:space="preserve"> TC "</w:instrText>
      </w:r>
      <w:bookmarkStart w:id="288" w:name="_Toc4612813"/>
      <w:r>
        <w:instrText>Sąvokų žodynas</w:instrText>
      </w:r>
      <w:bookmarkEnd w:id="288"/>
      <w:r>
        <w:instrText>" \l 1</w:instrText>
      </w:r>
      <w:r>
        <w:fldChar w:fldCharType="end"/>
      </w:r>
    </w:p>
    <w:p w:rsidR="00CB7E10" w:rsidRDefault="00415A29">
      <w:pPr>
        <w:pStyle w:val="ProductList-Offering1Heading"/>
        <w:outlineLvl w:val="1"/>
      </w:pPr>
      <w:bookmarkStart w:id="289" w:name="_Sec550"/>
      <w:r>
        <w:t>Atributai</w:t>
      </w:r>
      <w:bookmarkEnd w:id="289"/>
      <w:r>
        <w:fldChar w:fldCharType="begin"/>
      </w:r>
      <w:r>
        <w:instrText xml:space="preserve"> TC "</w:instrText>
      </w:r>
      <w:bookmarkStart w:id="290" w:name="_Toc4612814"/>
      <w:r>
        <w:instrText>Atributai</w:instrText>
      </w:r>
      <w:bookmarkEnd w:id="290"/>
      <w:r>
        <w:instrText>" \l 2</w:instrText>
      </w:r>
      <w:r>
        <w:fldChar w:fldCharType="end"/>
      </w:r>
    </w:p>
    <w:p w:rsidR="00CB7E10" w:rsidRDefault="00415A29">
      <w:pPr>
        <w:pStyle w:val="ProductList-BodySpaced"/>
      </w:pPr>
      <w:r>
        <w:t>Atributai yra nurodyti kiekvieno Produkto aprašo lentelėse ir jie nurodo su Produktais susijusias teises arba sąlygas.</w:t>
      </w:r>
    </w:p>
    <w:p w:rsidR="00CB7E10" w:rsidRDefault="00CB7E10">
      <w:pPr>
        <w:pStyle w:val="ProductList-BodySpaced"/>
      </w:pPr>
    </w:p>
    <w:p w:rsidR="00CB7E10" w:rsidRDefault="00415A2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CB7E10" w:rsidRDefault="00415A2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CB7E10" w:rsidRDefault="00415A29">
      <w:pPr>
        <w:pStyle w:val="ProductList-BodySpaced"/>
      </w:pPr>
      <w:r>
        <w:rPr>
          <w:b/>
          <w:color w:val="00188F"/>
        </w:rPr>
        <w:t>Klientui suteikiant prieigą keliami reikalavimai</w:t>
      </w:r>
      <w:r>
        <w:t>: nurodoma, ar serverio Produktui reikia KPL, kad jį galėtų pasiekti vartotojai ir įrenginiai.</w:t>
      </w:r>
    </w:p>
    <w:p w:rsidR="00CB7E10" w:rsidRDefault="00415A2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CB7E10" w:rsidRDefault="00415A2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CB7E10" w:rsidRDefault="00415A2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CB7E10" w:rsidRDefault="00415A2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CB7E10" w:rsidRDefault="00415A2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CB7E10" w:rsidRDefault="00415A2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CB7E10" w:rsidRDefault="00415A2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CB7E10" w:rsidRDefault="00415A29">
      <w:pPr>
        <w:pStyle w:val="ProductList-BodySpaced"/>
      </w:pPr>
      <w:r>
        <w:rPr>
          <w:b/>
          <w:color w:val="00188F"/>
        </w:rPr>
        <w:t>Licencijos sąlygos</w:t>
      </w:r>
      <w:r>
        <w:t>: Produkto diegimui ir naudojimui taikomos sąlygos.</w:t>
      </w:r>
    </w:p>
    <w:p w:rsidR="00CB7E10" w:rsidRDefault="00415A2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CB7E10" w:rsidRDefault="00415A29">
      <w:pPr>
        <w:pStyle w:val="ProductList-BodySpaced"/>
      </w:pPr>
      <w:r>
        <w:rPr>
          <w:b/>
          <w:color w:val="00188F"/>
        </w:rPr>
        <w:t>Būtinosios sąlygos</w:t>
      </w:r>
      <w:r>
        <w:t>: nurodo tam tikras papildomas sąlygas, kurių būtina laikytis norint nusipirkti Produkto licencijas.</w:t>
      </w:r>
    </w:p>
    <w:p w:rsidR="00CB7E10" w:rsidRDefault="00415A29">
      <w:pPr>
        <w:pStyle w:val="ProductList-BodySpaced"/>
      </w:pPr>
      <w:r>
        <w:rPr>
          <w:b/>
          <w:color w:val="00188F"/>
        </w:rPr>
        <w:t>Būtinosios sąlygos (SA)</w:t>
      </w:r>
      <w:r>
        <w:t>:nurodo tam tikras papildomas sąlygas, kurių būtina laikytis norint nusipirkti Produktui skirtą SA apsaugą.</w:t>
      </w:r>
    </w:p>
    <w:p w:rsidR="00CB7E10" w:rsidRDefault="00415A29">
      <w:pPr>
        <w:pStyle w:val="ProductList-BodySpaced"/>
      </w:pPr>
      <w:r>
        <w:rPr>
          <w:b/>
          <w:color w:val="00188F"/>
        </w:rPr>
        <w:t>Ankstesnė versija</w:t>
      </w:r>
      <w:r>
        <w:t>: ankstesnės Produkto versijos ir jų Išleidimo data.</w:t>
      </w:r>
    </w:p>
    <w:p w:rsidR="00CB7E10" w:rsidRDefault="00415A2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CB7E10" w:rsidRDefault="00415A29">
      <w:pPr>
        <w:pStyle w:val="ProductList-BodySpaced"/>
      </w:pPr>
      <w:r>
        <w:rPr>
          <w:b/>
          <w:color w:val="00188F"/>
        </w:rPr>
        <w:t>Internetinės prenumeratos programa (OSP)</w:t>
      </w:r>
      <w:r>
        <w:t>: produktą galima įsigyti per Internetinės prenumeratos programą.</w:t>
      </w:r>
    </w:p>
    <w:p w:rsidR="00CB7E10" w:rsidRDefault="00415A2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CB7E10" w:rsidRDefault="00415A29">
      <w:pPr>
        <w:pStyle w:val="ProductList-BodySpaced"/>
      </w:pPr>
      <w:r>
        <w:rPr>
          <w:b/>
          <w:color w:val="00188F"/>
        </w:rPr>
        <w:t>Konkretaus produkto licencijos sąlygos</w:t>
      </w:r>
      <w:r>
        <w:t>: nurodo, kad Produkto diegimui ir naudojimui taikomos Konkretaus produkto sąlygos pateikiamos po lentele „Naudojimo teisės“.</w:t>
      </w:r>
    </w:p>
    <w:p w:rsidR="00CB7E10" w:rsidRDefault="00415A2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CB7E10" w:rsidRDefault="00415A2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CB7E10" w:rsidRDefault="00415A2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CB7E10" w:rsidRDefault="00415A2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CB7E10" w:rsidRDefault="00415A2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CB7E10" w:rsidRDefault="00415A2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CB7E10" w:rsidRDefault="00415A2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CB7E10" w:rsidRDefault="00415A2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CB7E10" w:rsidRDefault="00415A2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CB7E10" w:rsidRDefault="00415A2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CB7E10" w:rsidRDefault="00415A2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CB7E10" w:rsidRDefault="00415A2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CB7E10" w:rsidRDefault="00CB7E10">
      <w:pPr>
        <w:pStyle w:val="ProductList-BodySpaced"/>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Spaced"/>
      </w:pPr>
    </w:p>
    <w:p w:rsidR="00CB7E10" w:rsidRDefault="00415A29">
      <w:pPr>
        <w:pStyle w:val="ProductList-Offering1Heading"/>
        <w:outlineLvl w:val="1"/>
      </w:pPr>
      <w:bookmarkStart w:id="291" w:name="_Sec551"/>
      <w:r>
        <w:t>Langelių reikšmės</w:t>
      </w:r>
      <w:bookmarkEnd w:id="291"/>
      <w:r>
        <w:fldChar w:fldCharType="begin"/>
      </w:r>
      <w:r>
        <w:instrText xml:space="preserve"> TC "</w:instrText>
      </w:r>
      <w:bookmarkStart w:id="292" w:name="_Toc4612815"/>
      <w:r>
        <w:instrText>Langelių reikšmės</w:instrText>
      </w:r>
      <w:bookmarkEnd w:id="292"/>
      <w:r>
        <w:instrText>" \l 2</w:instrText>
      </w:r>
      <w:r>
        <w:fldChar w:fldCharType="end"/>
      </w:r>
    </w:p>
    <w:p w:rsidR="00CB7E10" w:rsidRDefault="00415A2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CB7E10" w:rsidRDefault="00CB7E10">
      <w:pPr>
        <w:pStyle w:val="ProductList-BodySpaced"/>
      </w:pPr>
    </w:p>
    <w:p w:rsidR="00CB7E10" w:rsidRDefault="00415A29">
      <w:pPr>
        <w:pStyle w:val="ProductList-BodySpaced"/>
      </w:pPr>
      <w:r>
        <w:rPr>
          <w:b/>
          <w:color w:val="00188F"/>
        </w:rPr>
        <w:t xml:space="preserve">A </w:t>
      </w:r>
      <w:r>
        <w:t xml:space="preserve"> – </w:t>
      </w:r>
      <w:r>
        <w:rPr>
          <w:color w:val="00188F"/>
        </w:rPr>
        <w:t>Papildomas produktas</w:t>
      </w:r>
      <w:r>
        <w:t>: Produktas siūlomas kaip Papildomas produktas.</w:t>
      </w:r>
    </w:p>
    <w:p w:rsidR="00CB7E10" w:rsidRDefault="00415A29">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CB7E10" w:rsidRDefault="00415A29">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rsidR="00CB7E10" w:rsidRDefault="00415A29">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rsidR="00CB7E10" w:rsidRDefault="00415A29">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CB7E10" w:rsidRDefault="00415A29">
      <w:pPr>
        <w:pStyle w:val="ProductList-BodySpaced"/>
      </w:pPr>
      <w:r>
        <w:rPr>
          <w:b/>
          <w:color w:val="00188F"/>
        </w:rPr>
        <w:t>E</w:t>
      </w:r>
      <w:r>
        <w:t xml:space="preserve"> – </w:t>
      </w:r>
      <w:r>
        <w:rPr>
          <w:color w:val="00188F"/>
        </w:rPr>
        <w:t>Korporatyvinis produktas</w:t>
      </w:r>
      <w:r>
        <w:t>: Produktas, siūlomas kaip Korporatyvinis, bet ne kompiuterio produktas.</w:t>
      </w:r>
    </w:p>
    <w:p w:rsidR="00CB7E10" w:rsidRDefault="00415A2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CB7E10" w:rsidRDefault="00415A2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CB7E10" w:rsidRDefault="00415A2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CB7E10" w:rsidRDefault="00415A2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CB7E10" w:rsidRDefault="00415A29">
      <w:pPr>
        <w:pStyle w:val="ProductList-BodySpaced"/>
      </w:pPr>
      <w:r>
        <w:rPr>
          <w:b/>
          <w:color w:val="00188F"/>
        </w:rPr>
        <w:t>OW</w:t>
      </w:r>
      <w:r>
        <w:t xml:space="preserve"> – </w:t>
      </w:r>
      <w:r>
        <w:rPr>
          <w:color w:val="00188F"/>
        </w:rPr>
        <w:t>Organizacijos mastu</w:t>
      </w:r>
      <w:r>
        <w:t>: siūloma kaip parinktis organizacijos mastu.</w:t>
      </w:r>
    </w:p>
    <w:p w:rsidR="00CB7E10" w:rsidRDefault="00415A2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CB7E10" w:rsidRDefault="00415A2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CB7E10" w:rsidRDefault="00415A29">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CB7E10" w:rsidRDefault="00415A2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CB7E10" w:rsidRDefault="00415A2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CB7E10" w:rsidRDefault="00415A29">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CB7E10" w:rsidRDefault="00CB7E10">
      <w:pPr>
        <w:pStyle w:val="ProductList-BodySpaced"/>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Spaced"/>
      </w:pPr>
    </w:p>
    <w:p w:rsidR="00CB7E10" w:rsidRDefault="00415A29">
      <w:pPr>
        <w:pStyle w:val="ProductList-Offering1Heading"/>
        <w:outlineLvl w:val="1"/>
      </w:pPr>
      <w:bookmarkStart w:id="293" w:name="_Sec552"/>
      <w:r>
        <w:t>Stulpelių antraštės</w:t>
      </w:r>
      <w:bookmarkEnd w:id="293"/>
      <w:r>
        <w:fldChar w:fldCharType="begin"/>
      </w:r>
      <w:r>
        <w:instrText xml:space="preserve"> TC "</w:instrText>
      </w:r>
      <w:bookmarkStart w:id="294" w:name="_Toc4612816"/>
      <w:r>
        <w:instrText>Stulpelių antraštės</w:instrText>
      </w:r>
      <w:bookmarkEnd w:id="294"/>
      <w:r>
        <w:instrText>" \l 2</w:instrText>
      </w:r>
      <w:r>
        <w:fldChar w:fldCharType="end"/>
      </w:r>
    </w:p>
    <w:p w:rsidR="00CB7E10" w:rsidRDefault="00415A2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CB7E10" w:rsidRDefault="00CB7E10">
      <w:pPr>
        <w:pStyle w:val="ProductList-BodySpaced"/>
      </w:pPr>
    </w:p>
    <w:p w:rsidR="00CB7E10" w:rsidRDefault="00415A2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CB7E10" w:rsidRDefault="00415A2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CB7E10" w:rsidRDefault="00415A2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CB7E10" w:rsidRDefault="00415A2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CB7E10" w:rsidRDefault="00415A2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CB7E10" w:rsidRDefault="00415A2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CB7E10" w:rsidRDefault="00415A29">
      <w:pPr>
        <w:pStyle w:val="ProductList-BodySpaced"/>
      </w:pPr>
      <w:r>
        <w:rPr>
          <w:b/>
          <w:color w:val="00188F"/>
        </w:rPr>
        <w:t>MPSA</w:t>
      </w:r>
      <w:r>
        <w:t xml:space="preserve"> – </w:t>
      </w:r>
      <w:r>
        <w:rPr>
          <w:color w:val="00188F"/>
        </w:rPr>
        <w:t>„Microsoft“ produktų ir paslaugų sutartis</w:t>
      </w:r>
      <w:r>
        <w:t>.</w:t>
      </w:r>
    </w:p>
    <w:p w:rsidR="00CB7E10" w:rsidRDefault="00415A2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CB7E10" w:rsidRDefault="00415A29">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CB7E10" w:rsidRDefault="00415A29">
      <w:pPr>
        <w:pStyle w:val="ProductList-BodySpaced"/>
      </w:pPr>
      <w:r>
        <w:rPr>
          <w:b/>
          <w:color w:val="00188F"/>
        </w:rPr>
        <w:t>OVS-ES</w:t>
      </w:r>
      <w:r>
        <w:t xml:space="preserve"> – </w:t>
      </w:r>
      <w:r>
        <w:rPr>
          <w:color w:val="00188F"/>
        </w:rPr>
        <w:t>Švietimo sprendimų atvirosios vertės prenumerata</w:t>
      </w:r>
      <w:r>
        <w:t>.</w:t>
      </w:r>
    </w:p>
    <w:p w:rsidR="00CB7E10" w:rsidRDefault="00415A29">
      <w:pPr>
        <w:pStyle w:val="ProductList-BodySpaced"/>
      </w:pPr>
      <w:r>
        <w:rPr>
          <w:b/>
          <w:color w:val="00188F"/>
        </w:rPr>
        <w:t>Taškas</w:t>
      </w:r>
      <w:r>
        <w:t xml:space="preserve"> – Produktui priskirta vertė, pagal kurią apskaičiuojami bendrieji Kliento bendrojo licencijavimo sutarčiai taikomi įkainiai.</w:t>
      </w:r>
    </w:p>
    <w:p w:rsidR="00CB7E10" w:rsidRDefault="00415A2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CB7E10" w:rsidRDefault="00415A2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CB7E10" w:rsidRDefault="00CB7E10">
      <w:pPr>
        <w:pStyle w:val="ProductList-BodySpaced"/>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Spaced"/>
      </w:pPr>
    </w:p>
    <w:p w:rsidR="00CB7E10" w:rsidRDefault="00415A29">
      <w:pPr>
        <w:pStyle w:val="ProductList-Offering1Heading"/>
        <w:outlineLvl w:val="1"/>
      </w:pPr>
      <w:bookmarkStart w:id="295" w:name="_Sec553"/>
      <w:r>
        <w:t>Apibrėžtys</w:t>
      </w:r>
      <w:bookmarkEnd w:id="295"/>
      <w:r>
        <w:fldChar w:fldCharType="begin"/>
      </w:r>
      <w:r>
        <w:instrText xml:space="preserve"> TC "</w:instrText>
      </w:r>
      <w:bookmarkStart w:id="296" w:name="_Toc4612817"/>
      <w:r>
        <w:instrText>Apibrėžtys</w:instrText>
      </w:r>
      <w:bookmarkEnd w:id="296"/>
      <w:r>
        <w:instrText>" \l 2</w:instrText>
      </w:r>
      <w:r>
        <w:fldChar w:fldCharType="end"/>
      </w:r>
    </w:p>
    <w:p w:rsidR="00CB7E10" w:rsidRDefault="00415A2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CB7E10" w:rsidRDefault="00415A2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CB7E10" w:rsidRDefault="00415A2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B7E10" w:rsidRDefault="00415A2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CB7E10" w:rsidRDefault="00415A2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CB7E10" w:rsidRDefault="00415A2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CB7E10" w:rsidRDefault="00415A2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CB7E10" w:rsidRDefault="00415A2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rsidR="00CB7E10" w:rsidRDefault="00415A2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CB7E10" w:rsidRDefault="00415A2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CB7E10" w:rsidRDefault="00415A2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CB7E10" w:rsidRDefault="00415A29">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rsidR="00CB7E10" w:rsidRDefault="00415A2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CB7E10" w:rsidRDefault="00415A2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CB7E10" w:rsidRDefault="00415A29">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rsidR="00CB7E10" w:rsidRDefault="00415A29">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CB7E10" w:rsidRDefault="00415A29">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CB7E10" w:rsidRDefault="00415A2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CB7E10" w:rsidRDefault="00415A2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CB7E10" w:rsidRDefault="00415A2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B7E10" w:rsidRDefault="00415A2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CB7E10" w:rsidRDefault="00415A29">
      <w:pPr>
        <w:pStyle w:val="ProductList-BodySpaced"/>
      </w:pPr>
      <w:r>
        <w:rPr>
          <w:b/>
          <w:color w:val="00188F"/>
        </w:rPr>
        <w:t xml:space="preserve">Licencija </w:t>
      </w:r>
      <w:r>
        <w:t>yra teisė atsisiųsti, įdiegti, pasiekti ir naudoti Produktą.</w:t>
      </w:r>
    </w:p>
    <w:p w:rsidR="00CB7E10" w:rsidRDefault="00415A2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CB7E10" w:rsidRDefault="00415A29">
      <w:pPr>
        <w:pStyle w:val="ProductList-BodySpaced"/>
      </w:pPr>
      <w:r>
        <w:rPr>
          <w:b/>
          <w:color w:val="00188F"/>
        </w:rPr>
        <w:t xml:space="preserve">Licencijos mobilumo naudojant Programinės įrangos naujumo garantiją Partneris </w:t>
      </w:r>
      <w:r>
        <w:t xml:space="preserve">yra juridinis asmuo, nurodytas svetainėje </w:t>
      </w:r>
      <w:hyperlink r:id="rId146">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CB7E10" w:rsidRDefault="00415A2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CB7E10" w:rsidRDefault="00415A2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CB7E10" w:rsidRDefault="00415A2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CB7E10" w:rsidRDefault="00415A2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CB7E10" w:rsidRDefault="00415A2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CB7E10" w:rsidRDefault="00415A2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CB7E10" w:rsidRDefault="00415A2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CB7E10" w:rsidRDefault="00415A29">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CB7E10" w:rsidRDefault="00415A29">
      <w:pPr>
        <w:pStyle w:val="ProductList-BodySpaced"/>
      </w:pPr>
      <w:r>
        <w:rPr>
          <w:b/>
          <w:color w:val="00188F"/>
        </w:rPr>
        <w:t xml:space="preserve">Fizinis procesorius </w:t>
      </w:r>
      <w:r>
        <w:t>reiškia fizinės aparatūros sistemos procesorių.</w:t>
      </w:r>
    </w:p>
    <w:p w:rsidR="00CB7E10" w:rsidRDefault="00415A2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CB7E10" w:rsidRDefault="00415A2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CB7E10" w:rsidRDefault="00415A2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CB7E10" w:rsidRDefault="00415A2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CB7E10" w:rsidRDefault="00415A2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CB7E10" w:rsidRDefault="00415A29">
      <w:pPr>
        <w:pStyle w:val="ProductList-BodySpaced"/>
      </w:pPr>
      <w:r>
        <w:rPr>
          <w:b/>
          <w:color w:val="00188F"/>
        </w:rPr>
        <w:t>Serveris</w:t>
      </w:r>
      <w:r>
        <w:t xml:space="preserve"> reiškia fizinę aparatūros sistemą, kurioje galima paleisti serverio programinę įrangą.</w:t>
      </w:r>
    </w:p>
    <w:p w:rsidR="00CB7E10" w:rsidRDefault="00415A2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CB7E10" w:rsidRDefault="00415A2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CB7E10" w:rsidRDefault="00415A2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CB7E10" w:rsidRDefault="00415A2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CB7E10" w:rsidRDefault="00415A2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CB7E10" w:rsidRDefault="00415A2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CB7E10" w:rsidRDefault="00415A2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CB7E10" w:rsidRDefault="00415A29">
      <w:pPr>
        <w:pStyle w:val="ProductList-BodySpaced"/>
      </w:pPr>
      <w:r>
        <w:t>„Internet Web“ sprendimuose esanti programinė įranga naudojama norint paleisti:</w:t>
      </w:r>
    </w:p>
    <w:p w:rsidR="00CB7E10" w:rsidRDefault="00415A29" w:rsidP="00415A29">
      <w:pPr>
        <w:pStyle w:val="ProductList-Bullet"/>
        <w:numPr>
          <w:ilvl w:val="0"/>
          <w:numId w:val="45"/>
        </w:numPr>
      </w:pPr>
      <w:r>
        <w:t>žiniatinklio serverio programinę įrangą (pvz., „Microsoft“ informacines interneto paslaugas) ir valdymo arba saugos agentus (pvz., agentą „System Center Operations Manager“);</w:t>
      </w:r>
    </w:p>
    <w:p w:rsidR="00CB7E10" w:rsidRDefault="00415A29" w:rsidP="00415A29">
      <w:pPr>
        <w:pStyle w:val="ProductList-Bullet"/>
        <w:numPr>
          <w:ilvl w:val="0"/>
          <w:numId w:val="45"/>
        </w:numPr>
      </w:pPr>
      <w:r>
        <w:t>duomenų bazės modulio programinę įrangą (pvz., „Microsoft SQL Server“) tik „Internet Web“ sprendimams palaikyti;</w:t>
      </w:r>
    </w:p>
    <w:p w:rsidR="00CB7E10" w:rsidRDefault="00415A29" w:rsidP="00415A29">
      <w:pPr>
        <w:pStyle w:val="ProductList-Bullet"/>
        <w:numPr>
          <w:ilvl w:val="0"/>
          <w:numId w:val="45"/>
        </w:numPr>
      </w:pPr>
      <w:r>
        <w:t>domenų vardų sistemos (DNS) tarnybą IP adresų interneto vardams nustatyti, su sąlyga, kad tai ne vienintelė to programinės įrangos egzemplioriaus funkcija.</w:t>
      </w:r>
    </w:p>
    <w:p w:rsidR="00CB7E10" w:rsidRDefault="00415A2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CB7E10" w:rsidRDefault="00415A2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CB7E10" w:rsidRDefault="00415A2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CB7E10" w:rsidRDefault="00CB7E10">
      <w:pPr>
        <w:pStyle w:val="ProductList-BodySpaced"/>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Spaced"/>
      </w:pPr>
    </w:p>
    <w:p w:rsidR="00CB7E10" w:rsidRDefault="00CB7E10">
      <w:pPr>
        <w:sectPr w:rsidR="00CB7E10">
          <w:headerReference w:type="default" r:id="rId147"/>
          <w:footerReference w:type="default" r:id="rId148"/>
          <w:type w:val="continuous"/>
          <w:pgSz w:w="12240" w:h="15840" w:code="1"/>
          <w:pgMar w:top="1170" w:right="720" w:bottom="720" w:left="720" w:header="432" w:footer="288" w:gutter="0"/>
          <w:cols w:space="360"/>
        </w:sectPr>
      </w:pPr>
    </w:p>
    <w:p w:rsidR="00CB7E10" w:rsidRDefault="00415A29">
      <w:pPr>
        <w:pStyle w:val="ProductList-SectionHeading"/>
        <w:pageBreakBefore/>
        <w:outlineLvl w:val="0"/>
      </w:pPr>
      <w:bookmarkStart w:id="297" w:name="_Sec591"/>
      <w:bookmarkEnd w:id="287"/>
      <w:r>
        <w:lastRenderedPageBreak/>
        <w:t>A priedas – KPL / ML atitinkančios licencijos</w:t>
      </w:r>
      <w:r>
        <w:fldChar w:fldCharType="begin"/>
      </w:r>
      <w:r>
        <w:instrText xml:space="preserve"> TC "</w:instrText>
      </w:r>
      <w:bookmarkStart w:id="298" w:name="_Toc4612818"/>
      <w:r>
        <w:instrText>A priedas – KPL / ML atitinkančios licencijos</w:instrText>
      </w:r>
      <w:bookmarkEnd w:id="298"/>
      <w:r>
        <w:instrText>" \l 1</w:instrText>
      </w:r>
      <w:r>
        <w:fldChar w:fldCharType="end"/>
      </w:r>
    </w:p>
    <w:p w:rsidR="00CB7E10" w:rsidRDefault="00415A2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CB7E10" w:rsidRDefault="00CB7E10">
      <w:pPr>
        <w:pStyle w:val="ProductList-Body"/>
      </w:pPr>
    </w:p>
    <w:tbl>
      <w:tblPr>
        <w:tblStyle w:val="PURTable"/>
        <w:tblW w:w="0" w:type="dxa"/>
        <w:tblLook w:val="04A0" w:firstRow="1" w:lastRow="0" w:firstColumn="1" w:lastColumn="0" w:noHBand="0" w:noVBand="1"/>
      </w:tblPr>
      <w:tblGrid>
        <w:gridCol w:w="974"/>
        <w:gridCol w:w="246"/>
        <w:gridCol w:w="366"/>
        <w:gridCol w:w="365"/>
        <w:gridCol w:w="517"/>
        <w:gridCol w:w="504"/>
        <w:gridCol w:w="509"/>
        <w:gridCol w:w="509"/>
        <w:gridCol w:w="504"/>
        <w:gridCol w:w="517"/>
        <w:gridCol w:w="504"/>
        <w:gridCol w:w="509"/>
        <w:gridCol w:w="509"/>
        <w:gridCol w:w="504"/>
        <w:gridCol w:w="335"/>
        <w:gridCol w:w="394"/>
        <w:gridCol w:w="671"/>
        <w:gridCol w:w="255"/>
        <w:gridCol w:w="255"/>
        <w:gridCol w:w="241"/>
        <w:gridCol w:w="245"/>
        <w:gridCol w:w="245"/>
        <w:gridCol w:w="346"/>
        <w:gridCol w:w="318"/>
        <w:gridCol w:w="450"/>
      </w:tblGrid>
      <w:tr w:rsidR="00CB7E1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B7E10" w:rsidRDefault="00CB7E1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7E10" w:rsidRDefault="00415A29">
            <w:pPr>
              <w:pStyle w:val="ProductList-TableBody"/>
              <w:jc w:val="center"/>
            </w:pPr>
            <w:r>
              <w:rPr>
                <w:color w:val="FFFFFF"/>
              </w:rPr>
              <w:t>„Dynamics 365 Enterprise“</w:t>
            </w:r>
          </w:p>
        </w:tc>
      </w:tr>
      <w:tr w:rsidR="00466C01">
        <w:tc>
          <w:tcPr>
            <w:tcW w:w="240" w:type="dxa"/>
            <w:tcBorders>
              <w:top w:val="none" w:sz="4" w:space="0" w:color="BFBFBF"/>
              <w:left w:val="none" w:sz="24" w:space="0" w:color="808080"/>
              <w:bottom w:val="single" w:sz="4" w:space="0" w:color="FFFFFF"/>
              <w:right w:val="single" w:sz="6" w:space="0" w:color="FFFFFF"/>
            </w:tcBorders>
          </w:tcPr>
          <w:p w:rsidR="00CB7E10" w:rsidRDefault="00415A29">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7E10" w:rsidRDefault="00415A29">
            <w:pPr>
              <w:pStyle w:val="ProductList-TableBody"/>
              <w:jc w:val="center"/>
            </w:pPr>
            <w:r>
              <w:rPr>
                <w:color w:val="FFFFFF"/>
              </w:rPr>
              <w:t>Planas</w:t>
            </w: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3">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793">
              <w:r w:rsidR="00415A2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3">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793">
              <w:r w:rsidR="00415A2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8">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798">
              <w:r w:rsidR="00415A2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798">
              <w:r w:rsidR="00415A29">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9">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9">
              <w:r w:rsidR="00415A29">
                <w:rPr>
                  <w:color w:val="00467F"/>
                  <w:u w:val="single"/>
                </w:rPr>
                <w:t>Papildomos</w:t>
              </w:r>
            </w:hyperlink>
            <w:r w:rsidR="00415A2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799">
              <w:r w:rsidR="00415A29">
                <w:rPr>
                  <w:color w:val="00467F"/>
                  <w:u w:val="single"/>
                </w:rPr>
                <w:t>Papildomos</w:t>
              </w:r>
            </w:hyperlink>
            <w:r w:rsidR="00415A2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800">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800">
              <w:r w:rsidR="00415A2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807">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807">
              <w:r w:rsidR="00415A29">
                <w:rPr>
                  <w:color w:val="00467F"/>
                  <w:u w:val="single"/>
                </w:rPr>
                <w:t>Papildomos</w:t>
              </w:r>
            </w:hyperlink>
            <w:r w:rsidR="00415A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807">
              <w:r w:rsidR="00415A29">
                <w:rPr>
                  <w:color w:val="00467F"/>
                  <w:u w:val="single"/>
                </w:rPr>
                <w:t>Papildomos</w:t>
              </w:r>
            </w:hyperlink>
            <w:r w:rsidR="00415A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single" w:sz="4" w:space="0" w:color="FFFFFF"/>
              <w:right w:val="single" w:sz="6" w:space="0" w:color="FFFFFF"/>
            </w:tcBorders>
          </w:tcPr>
          <w:p w:rsidR="00CB7E10" w:rsidRDefault="00415A2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807">
              <w:r w:rsidR="00415A2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807">
              <w:r w:rsidR="00415A29">
                <w:rPr>
                  <w:color w:val="00467F"/>
                  <w:u w:val="single"/>
                </w:rPr>
                <w:t>Papildomos</w:t>
              </w:r>
            </w:hyperlink>
            <w:r w:rsidR="00415A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466C01">
        <w:tc>
          <w:tcPr>
            <w:tcW w:w="240" w:type="dxa"/>
            <w:tcBorders>
              <w:top w:val="dashed" w:sz="4" w:space="0" w:color="BFBFBF"/>
              <w:left w:val="none" w:sz="24" w:space="0" w:color="808080"/>
              <w:bottom w:val="single" w:sz="4" w:space="0" w:color="FFFFFF"/>
              <w:right w:val="single" w:sz="6" w:space="0" w:color="FFFFFF"/>
            </w:tcBorders>
          </w:tcPr>
          <w:p w:rsidR="00CB7E10" w:rsidRDefault="009C0C68">
            <w:pPr>
              <w:pStyle w:val="ProductList-TableBody"/>
            </w:pPr>
            <w:hyperlink w:anchor="_Sec807">
              <w:r w:rsidR="00415A29">
                <w:rPr>
                  <w:color w:val="00467F"/>
                  <w:u w:val="single"/>
                </w:rPr>
                <w:t>Papildomos</w:t>
              </w:r>
            </w:hyperlink>
            <w:r w:rsidR="00415A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none" w:sz="24" w:space="0" w:color="808080"/>
              <w:right w:val="single" w:sz="6" w:space="0" w:color="FFFFFF"/>
            </w:tcBorders>
          </w:tcPr>
          <w:p w:rsidR="00CB7E10" w:rsidRDefault="00415A2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none" w:sz="24" w:space="0" w:color="808080"/>
              <w:left w:val="none" w:sz="24" w:space="0" w:color="808080"/>
              <w:bottom w:val="single" w:sz="4" w:space="0" w:color="FFFFFF"/>
              <w:right w:val="single" w:sz="6" w:space="0" w:color="FFFFFF"/>
            </w:tcBorders>
          </w:tcPr>
          <w:p w:rsidR="00CB7E10" w:rsidRDefault="009C0C68">
            <w:pPr>
              <w:pStyle w:val="ProductList-TableBody"/>
            </w:pPr>
            <w:hyperlink w:anchor="_Sec801">
              <w:r w:rsidR="00415A29">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5"/>
            <w:tcBorders>
              <w:top w:val="single" w:sz="4" w:space="0" w:color="FFFFFF"/>
              <w:left w:val="single" w:sz="6" w:space="0" w:color="FFFFFF"/>
              <w:bottom w:val="none" w:sz="24" w:space="0" w:color="808080"/>
              <w:right w:val="single" w:sz="6" w:space="0" w:color="FFFFFF"/>
            </w:tcBorders>
          </w:tcPr>
          <w:p w:rsidR="00CB7E10" w:rsidRDefault="00415A2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7E10" w:rsidRDefault="00CB7E10">
            <w:pPr>
              <w:pStyle w:val="ProductList-TableBody"/>
            </w:pPr>
          </w:p>
        </w:tc>
      </w:tr>
      <w:tr w:rsidR="00466C01">
        <w:tc>
          <w:tcPr>
            <w:tcW w:w="240" w:type="dxa"/>
            <w:tcBorders>
              <w:top w:val="none" w:sz="24" w:space="0" w:color="808080"/>
              <w:left w:val="none" w:sz="24" w:space="0" w:color="808080"/>
              <w:bottom w:val="none" w:sz="4" w:space="0" w:color="6E6E6E"/>
              <w:right w:val="single" w:sz="6" w:space="0" w:color="FFFFFF"/>
            </w:tcBorders>
          </w:tcPr>
          <w:p w:rsidR="00CB7E10" w:rsidRDefault="009C0C68">
            <w:pPr>
              <w:pStyle w:val="ProductList-TableBody"/>
            </w:pPr>
            <w:hyperlink w:anchor="_Sec802">
              <w:r w:rsidR="00415A29">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CB7E10" w:rsidRDefault="00415A2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B7E10" w:rsidRDefault="00CB7E10">
            <w:pPr>
              <w:pStyle w:val="ProductList-TableBody"/>
              <w:jc w:val="center"/>
            </w:pPr>
          </w:p>
        </w:tc>
      </w:tr>
      <w:tr w:rsidR="00466C01">
        <w:tc>
          <w:tcPr>
            <w:tcW w:w="240" w:type="dxa"/>
            <w:tcBorders>
              <w:top w:val="none" w:sz="4" w:space="0" w:color="6E6E6E"/>
              <w:left w:val="none" w:sz="24" w:space="0" w:color="808080"/>
              <w:bottom w:val="none" w:sz="4" w:space="0" w:color="6E6E6E"/>
              <w:right w:val="single" w:sz="6" w:space="0" w:color="FFFFFF"/>
            </w:tcBorders>
          </w:tcPr>
          <w:p w:rsidR="00CB7E10" w:rsidRDefault="009C0C68">
            <w:pPr>
              <w:pStyle w:val="ProductList-TableBody"/>
            </w:pPr>
            <w:hyperlink w:anchor="_Sec802">
              <w:r w:rsidR="00415A29">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r>
      <w:tr w:rsidR="00CB7E10">
        <w:tc>
          <w:tcPr>
            <w:tcW w:w="240" w:type="dxa"/>
            <w:gridSpan w:val="14"/>
            <w:tcBorders>
              <w:top w:val="none" w:sz="4" w:space="0" w:color="6E6E6E"/>
              <w:left w:val="single" w:sz="6" w:space="0" w:color="FFFFFF"/>
              <w:bottom w:val="none" w:sz="4" w:space="0" w:color="BFBFBF"/>
              <w:right w:val="single" w:sz="6" w:space="0" w:color="FFFFFF"/>
            </w:tcBorders>
          </w:tcPr>
          <w:p w:rsidR="00CB7E10" w:rsidRDefault="00415A29">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7E10" w:rsidRDefault="00CB7E10">
            <w:pPr>
              <w:pStyle w:val="ProductList-TableBody"/>
              <w:jc w:val="center"/>
            </w:pPr>
          </w:p>
        </w:tc>
      </w:tr>
      <w:tr w:rsidR="00466C01">
        <w:tc>
          <w:tcPr>
            <w:tcW w:w="240" w:type="dxa"/>
            <w:tcBorders>
              <w:top w:val="none" w:sz="4" w:space="0" w:color="BFBFBF"/>
              <w:left w:val="none" w:sz="24" w:space="0" w:color="808080"/>
              <w:bottom w:val="dashed" w:sz="4" w:space="0" w:color="BFBFBF"/>
              <w:right w:val="single" w:sz="6" w:space="0" w:color="FFFFFF"/>
            </w:tcBorders>
          </w:tcPr>
          <w:p w:rsidR="00CB7E10" w:rsidRDefault="009C0C68">
            <w:pPr>
              <w:pStyle w:val="ProductList-TableBody"/>
            </w:pPr>
            <w:hyperlink w:anchor="_Sec790">
              <w:r w:rsidR="00415A29">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r>
      <w:tr w:rsidR="00466C01">
        <w:tc>
          <w:tcPr>
            <w:tcW w:w="240" w:type="dxa"/>
            <w:tcBorders>
              <w:top w:val="dashed" w:sz="4" w:space="0" w:color="BFBFBF"/>
              <w:left w:val="none" w:sz="24" w:space="0" w:color="808080"/>
              <w:bottom w:val="none" w:sz="4" w:space="0" w:color="6E6E6E"/>
              <w:right w:val="single" w:sz="6" w:space="0" w:color="FFFFFF"/>
            </w:tcBorders>
          </w:tcPr>
          <w:p w:rsidR="00CB7E10" w:rsidRDefault="009C0C68">
            <w:pPr>
              <w:pStyle w:val="ProductList-TableBody"/>
            </w:pPr>
            <w:hyperlink w:anchor="_Sec790">
              <w:r w:rsidR="00415A29">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r>
      <w:tr w:rsidR="00CB7E10">
        <w:tc>
          <w:tcPr>
            <w:tcW w:w="240" w:type="dxa"/>
            <w:gridSpan w:val="14"/>
            <w:tcBorders>
              <w:top w:val="none" w:sz="4" w:space="0" w:color="6E6E6E"/>
              <w:left w:val="single" w:sz="6" w:space="0" w:color="FFFFFF"/>
              <w:bottom w:val="none" w:sz="4" w:space="0" w:color="6E6E6E"/>
              <w:right w:val="single" w:sz="6" w:space="0" w:color="FFFFFF"/>
            </w:tcBorders>
          </w:tcPr>
          <w:p w:rsidR="00CB7E10" w:rsidRDefault="00415A2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7E10" w:rsidRDefault="00CB7E10">
            <w:pPr>
              <w:pStyle w:val="ProductList-TableBody"/>
              <w:jc w:val="center"/>
            </w:pPr>
          </w:p>
        </w:tc>
      </w:tr>
      <w:tr w:rsidR="00466C01">
        <w:tc>
          <w:tcPr>
            <w:tcW w:w="240" w:type="dxa"/>
            <w:tcBorders>
              <w:top w:val="none" w:sz="4" w:space="0" w:color="6E6E6E"/>
              <w:left w:val="none" w:sz="24" w:space="0" w:color="808080"/>
              <w:bottom w:val="none" w:sz="4" w:space="0" w:color="6E6E6E"/>
              <w:right w:val="single" w:sz="6" w:space="0" w:color="FFFFFF"/>
            </w:tcBorders>
          </w:tcPr>
          <w:p w:rsidR="00CB7E10" w:rsidRDefault="009C0C68">
            <w:pPr>
              <w:pStyle w:val="ProductList-TableBody"/>
            </w:pPr>
            <w:hyperlink w:anchor="_Sec790">
              <w:r w:rsidR="00415A2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7E10" w:rsidRDefault="00CB7E10">
            <w:pPr>
              <w:pStyle w:val="ProductList-TableBody"/>
              <w:jc w:val="center"/>
            </w:pPr>
          </w:p>
        </w:tc>
      </w:tr>
    </w:tbl>
    <w:p w:rsidR="00CB7E10" w:rsidRDefault="00415A29">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rsidR="00CB7E10" w:rsidRDefault="00415A29">
      <w:pPr>
        <w:pStyle w:val="ProductList-SectionHeading"/>
        <w:pageBreakBefore/>
        <w:outlineLvl w:val="0"/>
      </w:pPr>
      <w:bookmarkStart w:id="299" w:name="_Sec564"/>
      <w:bookmarkEnd w:id="297"/>
      <w:r>
        <w:lastRenderedPageBreak/>
        <w:t>B priedas – Programinės įrangos naujumo garantija</w:t>
      </w:r>
      <w:r>
        <w:fldChar w:fldCharType="begin"/>
      </w:r>
      <w:r>
        <w:instrText xml:space="preserve"> TC "</w:instrText>
      </w:r>
      <w:bookmarkStart w:id="300" w:name="_Toc4612819"/>
      <w:r>
        <w:instrText>B priedas – Programinės įrangos naujumo garantija</w:instrText>
      </w:r>
      <w:bookmarkEnd w:id="300"/>
      <w:r>
        <w:instrText>" \l 1</w:instrText>
      </w:r>
      <w:r>
        <w:fldChar w:fldCharType="end"/>
      </w:r>
    </w:p>
    <w:p w:rsidR="00CB7E10" w:rsidRDefault="00415A29">
      <w:pPr>
        <w:pStyle w:val="ProductList-Offering1Heading"/>
        <w:outlineLvl w:val="1"/>
      </w:pPr>
      <w:bookmarkStart w:id="301" w:name="_Sec573"/>
      <w:r>
        <w:t>Programinės įrangos naujumo garantijos pirkimas</w:t>
      </w:r>
      <w:bookmarkEnd w:id="301"/>
      <w:r>
        <w:fldChar w:fldCharType="begin"/>
      </w:r>
      <w:r>
        <w:instrText xml:space="preserve"> TC "</w:instrText>
      </w:r>
      <w:bookmarkStart w:id="302" w:name="_Toc4612820"/>
      <w:r>
        <w:instrText>Programinės įrangos naujumo garantijos pirkimas</w:instrText>
      </w:r>
      <w:bookmarkEnd w:id="302"/>
      <w:r>
        <w:instrText>" \l 2</w:instrText>
      </w:r>
      <w:r>
        <w:fldChar w:fldCharType="end"/>
      </w:r>
    </w:p>
    <w:p w:rsidR="00CB7E10" w:rsidRDefault="00415A29">
      <w:pPr>
        <w:pStyle w:val="ProductList-Body"/>
      </w:pPr>
      <w:r>
        <w:t xml:space="preserve">Yra trys įsipareigojimų lygiai, iš kurių gali rinktis Klientas įsigydamas SA; jie gali skirtis priklausomai nuo programos. Klientas gali: </w:t>
      </w:r>
    </w:p>
    <w:p w:rsidR="00CB7E10" w:rsidRDefault="00415A29" w:rsidP="00415A29">
      <w:pPr>
        <w:pStyle w:val="ProductList-Bullet"/>
        <w:numPr>
          <w:ilvl w:val="0"/>
          <w:numId w:val="46"/>
        </w:numPr>
      </w:pPr>
      <w:r>
        <w:t>Įsipareigoti pridėti SA prie visų platformos produktų.</w:t>
      </w:r>
    </w:p>
    <w:p w:rsidR="00CB7E10" w:rsidRDefault="00415A29" w:rsidP="00415A29">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rsidR="00CB7E10" w:rsidRDefault="00415A29" w:rsidP="00415A29">
      <w:pPr>
        <w:pStyle w:val="ProductList-Bullet"/>
        <w:numPr>
          <w:ilvl w:val="0"/>
          <w:numId w:val="46"/>
        </w:numPr>
      </w:pPr>
      <w:r>
        <w:t>Nusipirkti atskirų produktų SA neįsipareigodamas plėsti SA naudojimą kitiems produktams.</w:t>
      </w:r>
    </w:p>
    <w:p w:rsidR="00CB7E10" w:rsidRDefault="00CB7E10">
      <w:pPr>
        <w:pStyle w:val="ProductList-Body"/>
      </w:pPr>
    </w:p>
    <w:p w:rsidR="00CB7E10" w:rsidRDefault="00415A29">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CB7E10" w:rsidRDefault="00CB7E10">
      <w:pPr>
        <w:pStyle w:val="ProductList-Body"/>
      </w:pPr>
    </w:p>
    <w:p w:rsidR="00CB7E10" w:rsidRDefault="00415A29">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5"/>
        <w:gridCol w:w="2209"/>
        <w:gridCol w:w="2196"/>
        <w:gridCol w:w="4180"/>
      </w:tblGrid>
      <w:tr w:rsidR="00CB7E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B7E10" w:rsidRDefault="00415A29">
            <w:pPr>
              <w:pStyle w:val="ProductList-TableBody"/>
              <w:jc w:val="center"/>
            </w:pPr>
            <w:r>
              <w:rPr>
                <w:color w:val="FFFFFF"/>
              </w:rPr>
              <w:t>Programos</w:t>
            </w:r>
          </w:p>
        </w:tc>
      </w:tr>
      <w:tr w:rsidR="00CB7E10">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CB7E10" w:rsidRDefault="00415A29">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CB7E10">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SA teikiama</w:t>
            </w:r>
          </w:p>
        </w:tc>
        <w:tc>
          <w:tcPr>
            <w:tcW w:w="0" w:type="auto"/>
            <w:vMerge/>
          </w:tcPr>
          <w:p w:rsidR="00CB7E10" w:rsidRDefault="00CB7E10"/>
        </w:tc>
      </w:tr>
    </w:tbl>
    <w:p w:rsidR="00CB7E10" w:rsidRDefault="00CB7E10">
      <w:pPr>
        <w:pStyle w:val="ProductList-Body"/>
      </w:pPr>
    </w:p>
    <w:p w:rsidR="00CB7E10" w:rsidRDefault="00415A29">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rsidR="00CB7E10" w:rsidRDefault="00CB7E10">
      <w:pPr>
        <w:pStyle w:val="ProductList-Body"/>
      </w:pPr>
    </w:p>
    <w:p w:rsidR="00CB7E10" w:rsidRDefault="00415A29">
      <w:pPr>
        <w:pStyle w:val="ProductList-Body"/>
      </w:pPr>
      <w:r>
        <w:t>Klientai, įsigiję „Windows Server 2016“ iš OĮG iki 2019 m. gruodžio 31 d., gali įsigyti „Windows Server 2016“ SA per 90 dienų nuo įsigijimo iš OĮG datos.</w:t>
      </w:r>
    </w:p>
    <w:p w:rsidR="00CB7E10" w:rsidRDefault="00CB7E10">
      <w:pPr>
        <w:pStyle w:val="ProductList-Body"/>
      </w:pPr>
    </w:p>
    <w:p w:rsidR="00CB7E10" w:rsidRDefault="00415A2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
        <w:outlineLvl w:val="1"/>
      </w:pPr>
      <w:bookmarkStart w:id="303" w:name="_Sec574"/>
      <w:r>
        <w:t>Programinės įrangos naujumo garantijos atnaujinimas</w:t>
      </w:r>
      <w:bookmarkEnd w:id="303"/>
      <w:r>
        <w:fldChar w:fldCharType="begin"/>
      </w:r>
      <w:r>
        <w:instrText xml:space="preserve"> TC "</w:instrText>
      </w:r>
      <w:bookmarkStart w:id="304" w:name="_Toc4612821"/>
      <w:r>
        <w:instrText>Programinės įrangos naujumo garantijos atnaujinimas</w:instrText>
      </w:r>
      <w:bookmarkEnd w:id="304"/>
      <w:r>
        <w:instrText>" \l 2</w:instrText>
      </w:r>
      <w:r>
        <w:fldChar w:fldCharType="end"/>
      </w:r>
    </w:p>
    <w:p w:rsidR="00CB7E10" w:rsidRDefault="00415A29">
      <w:pPr>
        <w:pStyle w:val="ProductList-ClauseHeading"/>
        <w:outlineLvl w:val="2"/>
      </w:pPr>
      <w:r>
        <w:t>Taikymo pagal tą pačią Sutartį atnaujinimas</w:t>
      </w:r>
    </w:p>
    <w:p w:rsidR="00CB7E10" w:rsidRDefault="00415A29">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CB7E10" w:rsidRDefault="00CB7E10">
      <w:pPr>
        <w:pStyle w:val="ProductList-Body"/>
      </w:pPr>
    </w:p>
    <w:p w:rsidR="00CB7E10" w:rsidRDefault="00415A29">
      <w:pPr>
        <w:pStyle w:val="ProductList-SubClauseHeading"/>
        <w:outlineLvl w:val="3"/>
      </w:pPr>
      <w:r>
        <w:t>Atviroji licencija</w:t>
      </w:r>
    </w:p>
    <w:p w:rsidR="00CB7E10" w:rsidRDefault="00415A29">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CB7E10" w:rsidRDefault="00CB7E10">
      <w:pPr>
        <w:pStyle w:val="ProductList-BodyIndented"/>
      </w:pPr>
    </w:p>
    <w:p w:rsidR="00CB7E10" w:rsidRDefault="00415A29">
      <w:pPr>
        <w:pStyle w:val="ProductList-SubClauseHeading"/>
        <w:outlineLvl w:val="3"/>
      </w:pPr>
      <w:r>
        <w:t>Korporatyvinė sutartis</w:t>
      </w:r>
    </w:p>
    <w:p w:rsidR="00CB7E10" w:rsidRDefault="00415A29">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CB7E10" w:rsidRDefault="00CB7E10">
      <w:pPr>
        <w:pStyle w:val="ProductList-BodyIndented"/>
      </w:pPr>
    </w:p>
    <w:p w:rsidR="00CB7E10" w:rsidRDefault="00415A29">
      <w:pPr>
        <w:pStyle w:val="ProductList-SubClauseHeading"/>
        <w:outlineLvl w:val="3"/>
      </w:pPr>
      <w:r>
        <w:t>Programos platformos registracijos sutartis</w:t>
      </w:r>
    </w:p>
    <w:p w:rsidR="00CB7E10" w:rsidRDefault="00415A29">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CB7E10" w:rsidRDefault="00CB7E10">
      <w:pPr>
        <w:pStyle w:val="ProductList-BodyIndented"/>
      </w:pPr>
    </w:p>
    <w:p w:rsidR="00CB7E10" w:rsidRDefault="00415A29">
      <w:pPr>
        <w:pStyle w:val="ProductList-ClauseHeading"/>
        <w:outlineLvl w:val="2"/>
      </w:pPr>
      <w:r>
        <w:lastRenderedPageBreak/>
        <w:t>Apsaugos pagal atskirą Sutartį atnaujinimas</w:t>
      </w:r>
    </w:p>
    <w:p w:rsidR="00CB7E10" w:rsidRDefault="00415A29">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CB7E10" w:rsidRDefault="00CB7E10">
      <w:pPr>
        <w:pStyle w:val="ProductList-Body"/>
      </w:pPr>
    </w:p>
    <w:p w:rsidR="00CB7E10" w:rsidRDefault="00415A29">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CB7E10" w:rsidRDefault="00CB7E10">
      <w:pPr>
        <w:pStyle w:val="ProductList-Body"/>
      </w:pPr>
    </w:p>
    <w:p w:rsidR="00CB7E10" w:rsidRDefault="00415A29">
      <w:pPr>
        <w:pStyle w:val="ProductList-ClauseHeading"/>
        <w:outlineLvl w:val="2"/>
      </w:pPr>
      <w:r>
        <w:t>Kliento prieigos licencijos (KPL) ir Kliento valdymo licencijos (ML) Programinės įrangos naujumo garantijos apsaugos atnaujinimas</w:t>
      </w:r>
    </w:p>
    <w:p w:rsidR="00CB7E10" w:rsidRDefault="00415A29">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CB7E10" w:rsidRDefault="00415A29">
      <w:pPr>
        <w:pStyle w:val="ProductList-Body"/>
      </w:pPr>
      <w:r>
        <w:rPr>
          <w:b/>
          <w:color w:val="00188F"/>
        </w:rPr>
        <w:t>Perėjimas nuo Vartotojo prie OSE kliento ML ir atvirkščiai</w:t>
      </w:r>
      <w:r>
        <w:t>: Klientai, atnaujinę kliento ML SA, gali pereiti nuo Vartotojo prie OSE ir atvirkščiai.</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
        <w:outlineLvl w:val="1"/>
      </w:pPr>
      <w:bookmarkStart w:id="305" w:name="_Sec575"/>
      <w:r>
        <w:t>Nebeteikiamų arba nebenaudojamų produktų licencijų perkėlimas</w:t>
      </w:r>
      <w:bookmarkEnd w:id="305"/>
      <w:r>
        <w:fldChar w:fldCharType="begin"/>
      </w:r>
      <w:r>
        <w:instrText xml:space="preserve"> TC "</w:instrText>
      </w:r>
      <w:bookmarkStart w:id="306" w:name="_Toc4612822"/>
      <w:r>
        <w:instrText>Nebeteikiamų arba nebenaudojamų produktų licencijų perkėlimas</w:instrText>
      </w:r>
      <w:bookmarkEnd w:id="306"/>
      <w:r>
        <w:instrText>" \l 2</w:instrText>
      </w:r>
      <w:r>
        <w:fldChar w:fldCharType="end"/>
      </w:r>
    </w:p>
    <w:p w:rsidR="00CB7E10" w:rsidRDefault="00415A2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CB7E10" w:rsidRDefault="00415A29">
      <w:pPr>
        <w:pStyle w:val="ProductList-Body"/>
      </w:pPr>
      <w:r>
        <w:t>Čia terminas „</w:t>
      </w:r>
      <w:r>
        <w:rPr>
          <w:b/>
          <w:color w:val="00188F"/>
        </w:rPr>
        <w:t>Perkėlimo licencija</w:t>
      </w:r>
      <w:r>
        <w:t>“ nurodo teises, suteikiamas pagal Produkto aprašą, nurodantį šį skyrių.</w:t>
      </w:r>
    </w:p>
    <w:p w:rsidR="00CB7E10" w:rsidRDefault="00CB7E10">
      <w:pPr>
        <w:pStyle w:val="ProductList-Body"/>
      </w:pPr>
    </w:p>
    <w:p w:rsidR="00CB7E10" w:rsidRDefault="00415A29">
      <w:pPr>
        <w:pStyle w:val="ProductList-Body"/>
      </w:pPr>
      <w:r>
        <w:t>Jei Produkto apraše nenurodyta kitaip, galioja toliau pateiktos nuostatos.</w:t>
      </w:r>
    </w:p>
    <w:p w:rsidR="00CB7E10" w:rsidRDefault="00415A29" w:rsidP="00415A29">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rsidR="00CB7E10" w:rsidRDefault="00415A29" w:rsidP="00415A29">
      <w:pPr>
        <w:pStyle w:val="ProductList-Bullet"/>
        <w:numPr>
          <w:ilvl w:val="0"/>
          <w:numId w:val="47"/>
        </w:numPr>
      </w:pPr>
      <w:r>
        <w:t>Viena Perkėlimo licencija suteikiama už vieną Kliento priskirtą licenciją.</w:t>
      </w:r>
    </w:p>
    <w:p w:rsidR="00CB7E10" w:rsidRDefault="00415A29" w:rsidP="00415A29">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CB7E10" w:rsidRDefault="00415A29" w:rsidP="00415A29">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CB7E10" w:rsidRDefault="00415A29" w:rsidP="00415A29">
      <w:pPr>
        <w:pStyle w:val="ProductList-Bullet"/>
        <w:numPr>
          <w:ilvl w:val="0"/>
          <w:numId w:val="47"/>
        </w:numPr>
      </w:pPr>
      <w:r>
        <w:t>Klientas negali perleisti Perkėlimo licencijų atskirai nuo Priskirtų licencijų.</w:t>
      </w:r>
    </w:p>
    <w:p w:rsidR="00CB7E10" w:rsidRDefault="00415A29" w:rsidP="00415A29">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1Heading"/>
        <w:outlineLvl w:val="1"/>
      </w:pPr>
      <w:bookmarkStart w:id="307" w:name="_Sec576"/>
      <w:r>
        <w:t>Programinės įrangos naujumo garantijos privilegijos</w:t>
      </w:r>
      <w:bookmarkEnd w:id="307"/>
      <w:r>
        <w:fldChar w:fldCharType="begin"/>
      </w:r>
      <w:r>
        <w:instrText xml:space="preserve"> TC "</w:instrText>
      </w:r>
      <w:bookmarkStart w:id="308" w:name="_Toc4612823"/>
      <w:r>
        <w:instrText>Programinės įrangos naujumo garantijos privilegijos</w:instrText>
      </w:r>
      <w:bookmarkEnd w:id="308"/>
      <w:r>
        <w:instrText>" \l 2</w:instrText>
      </w:r>
      <w:r>
        <w:fldChar w:fldCharType="end"/>
      </w:r>
    </w:p>
    <w:p w:rsidR="00CB7E10" w:rsidRDefault="00415A29">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Serverių telkinys</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77">
              <w:r w:rsidR="00415A2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79">
              <w:r w:rsidR="00415A2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0">
              <w:r w:rsidR="00415A2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1">
              <w:r w:rsidR="00415A2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755">
              <w:r w:rsidR="00415A2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841">
              <w:r w:rsidR="00415A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651">
              <w:r w:rsidR="00415A29">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841">
              <w:r w:rsidR="00415A29">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2">
              <w:r w:rsidR="00415A2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4">
              <w:r w:rsidR="00415A2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5">
              <w:r w:rsidR="00415A2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818">
              <w:r w:rsidR="00415A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7">
              <w:r w:rsidR="00415A2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8">
              <w:r w:rsidR="00415A2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89">
              <w:r w:rsidR="00415A2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590">
              <w:r w:rsidR="00415A2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841">
              <w:r w:rsidR="00415A2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841">
              <w:r w:rsidR="00415A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9C0C68">
            <w:pPr>
              <w:pStyle w:val="ProductList-TableBody"/>
            </w:pPr>
            <w:hyperlink w:anchor="_Sec652">
              <w:r w:rsidR="00415A2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jc w:val="center"/>
            </w:pPr>
          </w:p>
        </w:tc>
      </w:tr>
    </w:tbl>
    <w:p w:rsidR="00CB7E10" w:rsidRDefault="00CB7E10">
      <w:pPr>
        <w:pStyle w:val="ProductList-Body"/>
      </w:pPr>
    </w:p>
    <w:p w:rsidR="00CB7E10" w:rsidRDefault="00415A29">
      <w:pPr>
        <w:pStyle w:val="ProductList-ClauseHeading"/>
        <w:outlineLvl w:val="2"/>
      </w:pPr>
      <w:bookmarkStart w:id="309" w:name="_Sec577"/>
      <w:r>
        <w:t>Naujos versijos teisės</w:t>
      </w:r>
      <w:bookmarkEnd w:id="309"/>
    </w:p>
    <w:p w:rsidR="00CB7E10" w:rsidRDefault="00415A29">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CB7E10" w:rsidRDefault="00CB7E10">
      <w:pPr>
        <w:pStyle w:val="ProductList-Body"/>
      </w:pPr>
    </w:p>
    <w:p w:rsidR="00CB7E10" w:rsidRDefault="00415A29">
      <w:pPr>
        <w:pStyle w:val="ProductList-ClauseHeading"/>
        <w:outlineLvl w:val="2"/>
      </w:pPr>
      <w:bookmarkStart w:id="310" w:name="_Sec931"/>
      <w:r>
        <w:t>Programinės įrangos naujumo garantijos privilegijų taškų apskaičiavimas</w:t>
      </w:r>
      <w:bookmarkEnd w:id="310"/>
    </w:p>
    <w:p w:rsidR="00CB7E10" w:rsidRDefault="00415A29">
      <w:pPr>
        <w:pStyle w:val="ProductList-Body"/>
      </w:pPr>
      <w:r>
        <w:t>Teisių į nurodytas privilegijas suteikimas apskaičiuojamas pagal taškais pagrįstą sistemą.</w:t>
      </w:r>
    </w:p>
    <w:p w:rsidR="00CB7E10" w:rsidRDefault="00415A29" w:rsidP="00415A29">
      <w:pPr>
        <w:pStyle w:val="ProductList-Bullet"/>
        <w:numPr>
          <w:ilvl w:val="0"/>
          <w:numId w:val="48"/>
        </w:numPr>
      </w:pPr>
      <w:r>
        <w:t>Planavimo paslaugos</w:t>
      </w:r>
    </w:p>
    <w:p w:rsidR="00CB7E10" w:rsidRDefault="00415A29" w:rsidP="00415A29">
      <w:pPr>
        <w:pStyle w:val="ProductList-Bullet"/>
        <w:numPr>
          <w:ilvl w:val="0"/>
          <w:numId w:val="48"/>
        </w:numPr>
      </w:pPr>
      <w:r>
        <w:t>Mokymo kuponai</w:t>
      </w:r>
    </w:p>
    <w:p w:rsidR="00CB7E10" w:rsidRDefault="00415A29" w:rsidP="00415A29">
      <w:pPr>
        <w:pStyle w:val="ProductList-Bullet"/>
        <w:numPr>
          <w:ilvl w:val="0"/>
          <w:numId w:val="48"/>
        </w:numPr>
      </w:pPr>
      <w:r>
        <w:t>Problemų sprendimo paslaugos ištisą parą (telefonu) tik naudojant MPSA</w:t>
      </w:r>
    </w:p>
    <w:p w:rsidR="00CB7E10" w:rsidRDefault="00415A2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CB7E1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B7E10" w:rsidRDefault="00415A29">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B7E10" w:rsidRDefault="00415A29">
            <w:pPr>
              <w:pStyle w:val="ProductList-TableBody"/>
            </w:pPr>
            <w:r>
              <w:rPr>
                <w:color w:val="FFFFFF"/>
              </w:rPr>
              <w:t>Taškai</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2</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5</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10</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25</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50</w:t>
            </w:r>
          </w:p>
        </w:tc>
      </w:tr>
      <w:tr w:rsidR="00CB7E10">
        <w:tc>
          <w:tcPr>
            <w:tcW w:w="105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75</w:t>
            </w:r>
          </w:p>
        </w:tc>
      </w:tr>
    </w:tbl>
    <w:p w:rsidR="00CB7E10" w:rsidRDefault="00415A29">
      <w:pPr>
        <w:pStyle w:val="ProductList-Body"/>
      </w:pPr>
      <w:r>
        <w:rPr>
          <w:b/>
          <w:i/>
        </w:rPr>
        <w:t>Pastaba.</w:t>
      </w:r>
      <w:r>
        <w:rPr>
          <w:i/>
        </w:rPr>
        <w:t xml:space="preserve"> Informacijos apie SQL KPL žr. šiame skyriuje pateiktoje lentelėje „CAL Suite“ paketai</w:t>
      </w:r>
    </w:p>
    <w:p w:rsidR="00CB7E10" w:rsidRDefault="00CB7E10">
      <w:pPr>
        <w:pStyle w:val="ProductList-Body"/>
      </w:pPr>
    </w:p>
    <w:p w:rsidR="00CB7E10" w:rsidRDefault="00415A29">
      <w:pPr>
        <w:pStyle w:val="ProductList-ClauseHeading"/>
        <w:outlineLvl w:val="2"/>
      </w:pPr>
      <w:bookmarkStart w:id="311" w:name="_Sec579"/>
      <w:r>
        <w:t>„Office Online“ paslaugos ir „Office Online Server“</w:t>
      </w:r>
      <w:bookmarkEnd w:id="311"/>
    </w:p>
    <w:p w:rsidR="00CB7E10" w:rsidRDefault="00415A2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CB7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„Office Online“ teisės</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Standard“</w:t>
            </w:r>
            <w:r>
              <w:fldChar w:fldCharType="begin"/>
            </w:r>
            <w:r>
              <w:instrText xml:space="preserve"> XE "„Office Standard“" </w:instrText>
            </w:r>
            <w:r>
              <w:fldChar w:fldCharType="end"/>
            </w:r>
          </w:p>
          <w:p w:rsidR="00CB7E10" w:rsidRDefault="00415A29">
            <w:pPr>
              <w:pStyle w:val="ProductList-TableBody"/>
            </w:pPr>
            <w:r>
              <w:t>„Office Professional Plus“</w:t>
            </w:r>
            <w:r>
              <w:fldChar w:fldCharType="begin"/>
            </w:r>
            <w:r>
              <w:instrText xml:space="preserve"> XE "„Office Professional Plus“" </w:instrText>
            </w:r>
            <w:r>
              <w:fldChar w:fldCharType="end"/>
            </w:r>
          </w:p>
          <w:p w:rsidR="00CB7E10" w:rsidRDefault="00415A2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Online for Office 365“</w:t>
            </w:r>
            <w:r>
              <w:fldChar w:fldCharType="begin"/>
            </w:r>
            <w:r>
              <w:instrText xml:space="preserve"> XE "„Office Online for Office 365“" </w:instrText>
            </w:r>
            <w:r>
              <w:fldChar w:fldCharType="end"/>
            </w:r>
          </w:p>
          <w:p w:rsidR="00CB7E10" w:rsidRDefault="00415A29">
            <w:pPr>
              <w:pStyle w:val="ProductList-TableBody"/>
            </w:pPr>
            <w:r>
              <w:t>„Office Online Server“</w:t>
            </w:r>
          </w:p>
        </w:tc>
      </w:tr>
    </w:tbl>
    <w:p w:rsidR="00CB7E10" w:rsidRDefault="00415A2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CB7E10" w:rsidRDefault="00CB7E10">
      <w:pPr>
        <w:pStyle w:val="ProductList-Body"/>
      </w:pPr>
    </w:p>
    <w:p w:rsidR="00CB7E10" w:rsidRDefault="00415A29">
      <w:pPr>
        <w:pStyle w:val="ProductList-ClauseHeading"/>
        <w:outlineLvl w:val="2"/>
      </w:pPr>
      <w:bookmarkStart w:id="312" w:name="_Sec580"/>
      <w:r>
        <w:t>Planavimo paslaugos</w:t>
      </w:r>
      <w:bookmarkEnd w:id="312"/>
    </w:p>
    <w:p w:rsidR="00CB7E10" w:rsidRDefault="00415A2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CB7E10" w:rsidRDefault="00CB7E10">
      <w:pPr>
        <w:pStyle w:val="ProductList-Body"/>
      </w:pPr>
    </w:p>
    <w:p w:rsidR="00CB7E10" w:rsidRDefault="00415A29">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CB7E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Taškai</w:t>
            </w:r>
          </w:p>
        </w:tc>
      </w:tr>
      <w:tr w:rsidR="00CB7E10">
        <w:tc>
          <w:tcPr>
            <w:tcW w:w="101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1</w:t>
            </w:r>
          </w:p>
        </w:tc>
      </w:tr>
      <w:tr w:rsidR="00CB7E10">
        <w:tc>
          <w:tcPr>
            <w:tcW w:w="101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2</w:t>
            </w:r>
          </w:p>
        </w:tc>
      </w:tr>
      <w:tr w:rsidR="00CB7E10">
        <w:tc>
          <w:tcPr>
            <w:tcW w:w="101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25</w:t>
            </w:r>
          </w:p>
        </w:tc>
      </w:tr>
      <w:tr w:rsidR="00CB7E10">
        <w:tc>
          <w:tcPr>
            <w:tcW w:w="101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50</w:t>
            </w:r>
          </w:p>
        </w:tc>
      </w:tr>
      <w:tr w:rsidR="00CB7E10">
        <w:tc>
          <w:tcPr>
            <w:tcW w:w="101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75</w:t>
            </w:r>
          </w:p>
        </w:tc>
      </w:tr>
    </w:tbl>
    <w:p w:rsidR="00CB7E10" w:rsidRDefault="00415A29">
      <w:pPr>
        <w:pStyle w:val="ProductList-Body"/>
      </w:pPr>
      <w:r>
        <w:rPr>
          <w:b/>
          <w:i/>
        </w:rPr>
        <w:t>Pastaba.</w:t>
      </w:r>
      <w:r>
        <w:rPr>
          <w:i/>
        </w:rPr>
        <w:t xml:space="preserve"> Informacijos apie SQL KPL žr. šiame skyriuje pateiktoje lentelėje „CAL Suite“ paketai</w:t>
      </w:r>
    </w:p>
    <w:p w:rsidR="00CB7E10" w:rsidRDefault="00CB7E10">
      <w:pPr>
        <w:pStyle w:val="ProductList-Body"/>
      </w:pPr>
    </w:p>
    <w:p w:rsidR="00CB7E10" w:rsidRDefault="00415A2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CB7E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600,000+</w:t>
            </w:r>
          </w:p>
        </w:tc>
      </w:tr>
      <w:tr w:rsidR="00CB7E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B7E10" w:rsidRDefault="00415A2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75</w:t>
            </w:r>
          </w:p>
        </w:tc>
      </w:tr>
    </w:tbl>
    <w:p w:rsidR="00CB7E10" w:rsidRDefault="00CB7E10">
      <w:pPr>
        <w:pStyle w:val="ProductList-Body"/>
      </w:pPr>
    </w:p>
    <w:p w:rsidR="00CB7E10" w:rsidRDefault="00415A2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CB7E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B7E10" w:rsidRDefault="00415A2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B7E10" w:rsidRDefault="00415A29">
            <w:pPr>
              <w:pStyle w:val="ProductList-TableBody"/>
            </w:pPr>
            <w:r>
              <w:t>→600,000+</w:t>
            </w:r>
          </w:p>
        </w:tc>
      </w:tr>
      <w:tr w:rsidR="00CB7E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B7E10" w:rsidRDefault="00415A2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12</w:t>
            </w:r>
          </w:p>
        </w:tc>
      </w:tr>
    </w:tbl>
    <w:p w:rsidR="00CB7E10" w:rsidRDefault="00415A2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9">
        <w:r>
          <w:rPr>
            <w:color w:val="00467F"/>
            <w:u w:val="single"/>
          </w:rPr>
          <w:t>http://www.microsoft.com/licensing/software-assurance/planning-services-overview.aspx</w:t>
        </w:r>
      </w:hyperlink>
      <w:r>
        <w:t xml:space="preserve">. </w:t>
      </w:r>
    </w:p>
    <w:p w:rsidR="00CB7E10" w:rsidRDefault="00CB7E10">
      <w:pPr>
        <w:pStyle w:val="ProductList-Body"/>
      </w:pPr>
    </w:p>
    <w:p w:rsidR="00CB7E10" w:rsidRDefault="00415A2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CB7E10" w:rsidRDefault="00415A29" w:rsidP="00415A29">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0">
        <w:r>
          <w:rPr>
            <w:color w:val="00467F"/>
            <w:u w:val="single"/>
          </w:rPr>
          <w:t>http://directory.partners.extranet.microsoft.com/psbproviders</w:t>
        </w:r>
      </w:hyperlink>
    </w:p>
    <w:p w:rsidR="00CB7E10" w:rsidRDefault="00415A29" w:rsidP="00415A29">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rsidR="00CB7E10" w:rsidRDefault="00415A29" w:rsidP="00415A29">
      <w:pPr>
        <w:pStyle w:val="ProductList-Bullet"/>
        <w:numPr>
          <w:ilvl w:val="0"/>
          <w:numId w:val="49"/>
        </w:numPr>
      </w:pPr>
      <w:r>
        <w:t>Planavimo paslaugų kuponus gali panaudoti tik tas klientas, kuris turi teisę gauti tokią privilegiją.</w:t>
      </w:r>
    </w:p>
    <w:p w:rsidR="00CB7E10" w:rsidRDefault="00415A29" w:rsidP="00415A29">
      <w:pPr>
        <w:pStyle w:val="ProductList-Bullet"/>
        <w:numPr>
          <w:ilvl w:val="0"/>
          <w:numId w:val="49"/>
        </w:numPr>
      </w:pPr>
      <w:r>
        <w:t>Planavimo paslaugų kuponų negalima iškeisti į grynuosius pinigus ar kitus vertingus daiktus.</w:t>
      </w:r>
    </w:p>
    <w:p w:rsidR="00CB7E10" w:rsidRDefault="00415A29" w:rsidP="00415A29">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rsidR="00CB7E10" w:rsidRDefault="00415A29" w:rsidP="00415A29">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rsidR="00CB7E10" w:rsidRDefault="00415A29" w:rsidP="00415A29">
      <w:pPr>
        <w:pStyle w:val="ProductList-Bullet"/>
        <w:numPr>
          <w:ilvl w:val="0"/>
          <w:numId w:val="49"/>
        </w:numPr>
      </w:pPr>
      <w:r>
        <w:t>Kuponai galioja tik priskirtų Paslaugų teikėjų teikiamoms konkretaus tipo paslaugoms, už kurias galima atsiskaityti kuponu.</w:t>
      </w:r>
    </w:p>
    <w:p w:rsidR="00CB7E10" w:rsidRDefault="00415A29" w:rsidP="00415A29">
      <w:pPr>
        <w:pStyle w:val="ProductList-Bullet"/>
        <w:numPr>
          <w:ilvl w:val="0"/>
          <w:numId w:val="49"/>
        </w:numPr>
      </w:pPr>
      <w:r>
        <w:t>Kuponai turi būti paskirti SA galiojimo laikotarpiu.</w:t>
      </w:r>
    </w:p>
    <w:p w:rsidR="00CB7E10" w:rsidRDefault="00415A29" w:rsidP="00415A29">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CB7E10" w:rsidRDefault="00CB7E10">
      <w:pPr>
        <w:pStyle w:val="ProductList-Body"/>
      </w:pPr>
    </w:p>
    <w:p w:rsidR="00CB7E10" w:rsidRDefault="00415A2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CB7E10" w:rsidRDefault="00CB7E10">
      <w:pPr>
        <w:pStyle w:val="ProductList-Body"/>
      </w:pPr>
    </w:p>
    <w:p w:rsidR="00CB7E10" w:rsidRDefault="00415A29">
      <w:pPr>
        <w:pStyle w:val="ProductList-ClauseHeading"/>
        <w:outlineLvl w:val="2"/>
      </w:pPr>
      <w:bookmarkStart w:id="313" w:name="_Sec581"/>
      <w:r>
        <w:t>Įmonės šaltinio licencijavimo programa</w:t>
      </w:r>
      <w:bookmarkEnd w:id="313"/>
    </w:p>
    <w:p w:rsidR="00CB7E10" w:rsidRDefault="00415A2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CB7E10" w:rsidRDefault="00CB7E10">
      <w:pPr>
        <w:pStyle w:val="ProductList-Body"/>
      </w:pPr>
    </w:p>
    <w:p w:rsidR="00CB7E10" w:rsidRDefault="00415A29">
      <w:pPr>
        <w:pStyle w:val="ProductList-ClauseHeading"/>
        <w:outlineLvl w:val="2"/>
      </w:pPr>
      <w:bookmarkStart w:id="314" w:name="_Sec582"/>
      <w:r>
        <w:t>Mokymo kuponai</w:t>
      </w:r>
      <w:bookmarkEnd w:id="314"/>
    </w:p>
    <w:p w:rsidR="00CB7E10" w:rsidRDefault="00415A2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Sistemų telkinys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diena už 50 licencijų (daugiausia 10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diena už 50 licencijų arba taškų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 dienų pagal tinkamą registracijos sutartį arba Pirkimo abonementą</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15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 dienos*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55 dienos*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80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125 dienos*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300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400 dienų*</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700 dienų*</w:t>
            </w:r>
          </w:p>
        </w:tc>
      </w:tr>
    </w:tbl>
    <w:p w:rsidR="00CB7E10" w:rsidRDefault="00415A29">
      <w:pPr>
        <w:pStyle w:val="ProductList-Body"/>
      </w:pPr>
      <w:r>
        <w:t>*</w:t>
      </w:r>
      <w:r>
        <w:rPr>
          <w:i/>
        </w:rPr>
        <w:t>Dienų skaičius pagal tinkamą registracijos sutartį, sutartį arba Pirkimo abonementą</w:t>
      </w:r>
    </w:p>
    <w:p w:rsidR="00CB7E10" w:rsidRDefault="00CB7E10">
      <w:pPr>
        <w:pStyle w:val="ProductList-Body"/>
      </w:pPr>
    </w:p>
    <w:p w:rsidR="00CB7E10" w:rsidRDefault="00415A29" w:rsidP="00415A29">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CB7E10" w:rsidRDefault="00415A29" w:rsidP="00415A29">
      <w:pPr>
        <w:pStyle w:val="ProductList-Bullet"/>
        <w:numPr>
          <w:ilvl w:val="0"/>
          <w:numId w:val="50"/>
        </w:numPr>
      </w:pPr>
      <w:r>
        <w:t xml:space="preserve">Mokymo programos „Microsoft“ partnerių paslaugos teikiamos pagal Kliento ir priskirto „Microsoft“ partnerio sutartį. </w:t>
      </w:r>
    </w:p>
    <w:p w:rsidR="00CB7E10" w:rsidRDefault="00415A29" w:rsidP="00415A29">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CB7E10" w:rsidRDefault="00415A29" w:rsidP="00415A29">
      <w:pPr>
        <w:pStyle w:val="ProductList-Bullet"/>
        <w:numPr>
          <w:ilvl w:val="0"/>
          <w:numId w:val="50"/>
        </w:numPr>
      </w:pPr>
      <w:r>
        <w:t>Kuponų negalima panaudoti jokiems mokesčiams, susijusiems su klientu, tačiau nesusijusiems su rezervuotais kursais, apmokėti.</w:t>
      </w:r>
    </w:p>
    <w:p w:rsidR="00CB7E10" w:rsidRDefault="00415A29" w:rsidP="00415A29">
      <w:pPr>
        <w:pStyle w:val="ProductList-Bullet"/>
        <w:numPr>
          <w:ilvl w:val="0"/>
          <w:numId w:val="50"/>
        </w:numPr>
      </w:pPr>
      <w:r>
        <w:t>Kuponus gali panaudoti tik kliento leidimą naudoti kuponą turintis asmuo.</w:t>
      </w:r>
    </w:p>
    <w:p w:rsidR="00CB7E10" w:rsidRDefault="00415A29" w:rsidP="00415A29">
      <w:pPr>
        <w:pStyle w:val="ProductList-Bullet"/>
        <w:numPr>
          <w:ilvl w:val="0"/>
          <w:numId w:val="50"/>
        </w:numPr>
      </w:pPr>
      <w:r>
        <w:t xml:space="preserve">Kuponų negalima iškeisti į grynuosius pinigus ar kitus vertingus daiktus. </w:t>
      </w:r>
    </w:p>
    <w:p w:rsidR="00CB7E10" w:rsidRDefault="00415A29" w:rsidP="00415A29">
      <w:pPr>
        <w:pStyle w:val="ProductList-Bullet"/>
        <w:numPr>
          <w:ilvl w:val="0"/>
          <w:numId w:val="50"/>
        </w:numPr>
      </w:pPr>
      <w:r>
        <w:t xml:space="preserve">Kuponai turi būti paskirti SA galiojimo laikotarpiu. </w:t>
      </w:r>
    </w:p>
    <w:p w:rsidR="00CB7E10" w:rsidRDefault="00415A29" w:rsidP="00415A29">
      <w:pPr>
        <w:pStyle w:val="ProductList-Bullet"/>
        <w:numPr>
          <w:ilvl w:val="0"/>
          <w:numId w:val="50"/>
        </w:numPr>
      </w:pPr>
      <w:r>
        <w:t xml:space="preserve">Kuponas galioja 180 dienų nuo jo priskyrimo dienos. Kuponai, kurie nustoja galioti nebaigus galioti SA, sugrąžinami į galimų mokymo kuponų dienų telkinį. </w:t>
      </w:r>
    </w:p>
    <w:p w:rsidR="00CB7E10" w:rsidRDefault="00415A29" w:rsidP="00415A29">
      <w:pPr>
        <w:pStyle w:val="ProductList-Bullet"/>
        <w:numPr>
          <w:ilvl w:val="0"/>
          <w:numId w:val="50"/>
        </w:numPr>
      </w:pPr>
      <w:r>
        <w:t>Vienu metu kuponą galima rezervuoti tik vieno priskirto „Microsoft“ mokymo partnerio kursui.</w:t>
      </w:r>
    </w:p>
    <w:p w:rsidR="00CB7E10" w:rsidRDefault="00415A29" w:rsidP="00415A29">
      <w:pPr>
        <w:pStyle w:val="ProductList-Bullet"/>
        <w:numPr>
          <w:ilvl w:val="0"/>
          <w:numId w:val="50"/>
        </w:numPr>
      </w:pPr>
      <w:r>
        <w:t xml:space="preserve">Kuponų, už kuriuos perkami „Microsoft“ oficialūs mokymo produktai, negalima perleisti arba parduoti. </w:t>
      </w:r>
    </w:p>
    <w:p w:rsidR="00CB7E10" w:rsidRDefault="00415A29" w:rsidP="00415A29">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CB7E10" w:rsidRDefault="00415A29" w:rsidP="00415A29">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CB7E10" w:rsidRDefault="00415A29" w:rsidP="00415A29">
      <w:pPr>
        <w:pStyle w:val="ProductList-Bullet"/>
        <w:numPr>
          <w:ilvl w:val="0"/>
          <w:numId w:val="50"/>
        </w:numPr>
      </w:pPr>
      <w:r>
        <w:t>Pasiekiami „Microsoft“ oficialūs mokymo produktai gali bet kada pasikeisti neperspėjus.</w:t>
      </w:r>
    </w:p>
    <w:p w:rsidR="00CB7E10" w:rsidRDefault="00415A29" w:rsidP="00415A29">
      <w:pPr>
        <w:pStyle w:val="ProductList-Bullet"/>
        <w:numPr>
          <w:ilvl w:val="0"/>
          <w:numId w:val="50"/>
        </w:numPr>
      </w:pPr>
      <w:r>
        <w:t>„Microsoft“ oficialaus mokymo produkto įsigijimo dienų skaičius gali bet kada pasikeisti.</w:t>
      </w:r>
    </w:p>
    <w:p w:rsidR="00CB7E10" w:rsidRDefault="00CB7E10">
      <w:pPr>
        <w:pStyle w:val="ProductList-Body"/>
      </w:pPr>
    </w:p>
    <w:p w:rsidR="00CB7E10" w:rsidRDefault="00415A29">
      <w:pPr>
        <w:pStyle w:val="ProductList-ClauseHeading"/>
        <w:outlineLvl w:val="2"/>
      </w:pPr>
      <w:bookmarkStart w:id="315" w:name="_Sec584"/>
      <w:r>
        <w:t>„Microsoft” naudojimo namuose programa</w:t>
      </w:r>
      <w:bookmarkEnd w:id="315"/>
    </w:p>
    <w:p w:rsidR="00CB7E10" w:rsidRDefault="00415A29">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rsidR="00CB7E10" w:rsidRDefault="00CB7E10">
      <w:pPr>
        <w:pStyle w:val="ProductList-Body"/>
      </w:pPr>
    </w:p>
    <w:p w:rsidR="00CB7E10" w:rsidRDefault="00415A29">
      <w:pPr>
        <w:pStyle w:val="ProductList-SubClauseHeading"/>
        <w:outlineLvl w:val="3"/>
      </w:pPr>
      <w:r>
        <w:t>Internete teikiamos paslaugos</w:t>
      </w:r>
    </w:p>
    <w:p w:rsidR="00CB7E10" w:rsidRDefault="00415A29">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rsidR="00CB7E10" w:rsidRDefault="00CB7E10">
      <w:pPr>
        <w:pStyle w:val="ProductList-BodyIndented"/>
      </w:pPr>
    </w:p>
    <w:p w:rsidR="00CB7E10" w:rsidRDefault="00415A29">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rsidR="00CB7E10" w:rsidRDefault="00CB7E10">
      <w:pPr>
        <w:pStyle w:val="ProductList-BodyIndented"/>
      </w:pPr>
    </w:p>
    <w:p w:rsidR="00CB7E10" w:rsidRDefault="00415A29">
      <w:pPr>
        <w:pStyle w:val="ProductList-SubClauseHeading"/>
        <w:outlineLvl w:val="3"/>
      </w:pPr>
      <w:r>
        <w:t>Programinė įranga</w:t>
      </w:r>
    </w:p>
    <w:p w:rsidR="00CB7E10" w:rsidRDefault="00415A29">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CB7E10" w:rsidRDefault="00CB7E10">
      <w:pPr>
        <w:pStyle w:val="ProductList-BodyIndented"/>
      </w:pPr>
    </w:p>
    <w:p w:rsidR="00CB7E10" w:rsidRDefault="00415A29">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rsidR="00CB7E10" w:rsidRDefault="00CB7E10">
      <w:pPr>
        <w:pStyle w:val="ProductList-BodyIndented"/>
      </w:pPr>
    </w:p>
    <w:tbl>
      <w:tblPr>
        <w:tblStyle w:val="PURTable0"/>
        <w:tblW w:w="0" w:type="dxa"/>
        <w:tblLook w:val="04A0" w:firstRow="1" w:lastRow="0" w:firstColumn="1" w:lastColumn="0" w:noHBand="0" w:noVBand="1"/>
      </w:tblPr>
      <w:tblGrid>
        <w:gridCol w:w="5167"/>
        <w:gridCol w:w="5263"/>
      </w:tblGrid>
      <w:tr w:rsidR="00CB7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Atitinkama Naudojimo namuose programos licencija</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Standard 2013“ / „Office Standard 2016“ / „Office Standard 2019“</w:t>
            </w:r>
          </w:p>
          <w:p w:rsidR="00CB7E10" w:rsidRDefault="00415A29">
            <w:pPr>
              <w:pStyle w:val="ProductList-TableBody"/>
            </w:pPr>
            <w:r>
              <w:t xml:space="preserve">„Office Professional Plus 2013“ / „Office Professional Plus 2016“ / „Office Professional Plus 2019“ </w:t>
            </w:r>
          </w:p>
          <w:p w:rsidR="00CB7E10" w:rsidRDefault="00415A29">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„Office Professional Plus 2019” HUP, </w:t>
            </w:r>
          </w:p>
          <w:p w:rsidR="00CB7E10" w:rsidRDefault="00415A29">
            <w:pPr>
              <w:pStyle w:val="ProductList-TableBody"/>
            </w:pPr>
            <w:r>
              <w:t>„Office 2019 for Mac Home &amp; Business” su „Skype” verslui DL HUP</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„Access 2013“ / „Access 2016“ / „Access 2019“</w:t>
            </w:r>
          </w:p>
          <w:p w:rsidR="00CB7E10" w:rsidRDefault="00415A29">
            <w:pPr>
              <w:pStyle w:val="ProductList-TableBody"/>
            </w:pPr>
            <w:r>
              <w:t>„Excel 2013“ / „Excel 2016“ / „Excel 2019“</w:t>
            </w:r>
          </w:p>
          <w:p w:rsidR="00CB7E10" w:rsidRDefault="00415A29">
            <w:pPr>
              <w:pStyle w:val="ProductList-TableBody"/>
            </w:pPr>
            <w:r>
              <w:t>„PowerPoint 2013“ / „PowerPoint 2016“ / „PowerPoint 2019“</w:t>
            </w:r>
          </w:p>
          <w:p w:rsidR="00CB7E10" w:rsidRDefault="00415A29">
            <w:pPr>
              <w:pStyle w:val="ProductList-TableBody"/>
            </w:pPr>
            <w:r>
              <w:t>„InfoPath 2013“</w:t>
            </w:r>
          </w:p>
          <w:p w:rsidR="00CB7E10" w:rsidRDefault="00415A29">
            <w:pPr>
              <w:pStyle w:val="ProductList-TableBody"/>
            </w:pPr>
            <w:r>
              <w:t>„Lync 2013“</w:t>
            </w:r>
          </w:p>
          <w:p w:rsidR="00CB7E10" w:rsidRDefault="00415A29">
            <w:pPr>
              <w:pStyle w:val="ProductList-TableBody"/>
            </w:pPr>
            <w:r>
              <w:t>„OneNote 2013“ / „OneNote 2016“</w:t>
            </w:r>
          </w:p>
          <w:p w:rsidR="00CB7E10" w:rsidRDefault="00415A29">
            <w:pPr>
              <w:pStyle w:val="ProductList-TableBody"/>
            </w:pPr>
            <w:r>
              <w:t>„Outlook 2013“ / „Outlook 2016“ / „Outlook 2019“</w:t>
            </w:r>
          </w:p>
          <w:p w:rsidR="00CB7E10" w:rsidRDefault="00415A29">
            <w:pPr>
              <w:pStyle w:val="ProductList-TableBody"/>
            </w:pPr>
            <w:r>
              <w:t>„Publisher 2013“ / „Publisher 2016“ / „Publisher 2019“</w:t>
            </w:r>
          </w:p>
          <w:p w:rsidR="00CB7E10" w:rsidRDefault="00415A29">
            <w:pPr>
              <w:pStyle w:val="ProductList-TableBody"/>
            </w:pPr>
            <w:r>
              <w:t>„Skype” verslui 2015 / 2019</w:t>
            </w:r>
          </w:p>
          <w:p w:rsidR="00CB7E10" w:rsidRDefault="00415A29">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„Office Professional Plus 2019” HUP,  </w:t>
            </w:r>
          </w:p>
          <w:p w:rsidR="00CB7E10" w:rsidRDefault="00415A29">
            <w:pPr>
              <w:pStyle w:val="ProductList-TableBody"/>
            </w:pPr>
            <w:r>
              <w:t xml:space="preserve">„Office 2019 for Mac Home &amp; Business” su „Skype” verslui DL HUP </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„Visio Standard 2013“ / „Visio Standard 2016“ / „Visio Standard 2019“ </w:t>
            </w:r>
          </w:p>
          <w:p w:rsidR="00CB7E10" w:rsidRDefault="00415A29">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„Visio Professional 2019“ HUP</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„Project Standard 2013“ / „Project Standard 2016“ / „Project Standard 2019“</w:t>
            </w:r>
          </w:p>
          <w:p w:rsidR="00CB7E10" w:rsidRDefault="00415A29">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„Project Professional 2019“ HUP</w:t>
            </w:r>
          </w:p>
        </w:tc>
      </w:tr>
    </w:tbl>
    <w:p w:rsidR="00CB7E10" w:rsidRDefault="00CB7E10">
      <w:pPr>
        <w:pStyle w:val="ProductList-SubClauseHeading"/>
        <w:outlineLvl w:val="3"/>
      </w:pPr>
    </w:p>
    <w:p w:rsidR="00CB7E10" w:rsidRDefault="00415A29">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rsidR="00CB7E10" w:rsidRDefault="00CB7E10">
      <w:pPr>
        <w:pStyle w:val="ProductList-BodyIndented"/>
      </w:pPr>
    </w:p>
    <w:p w:rsidR="00CB7E10" w:rsidRDefault="00415A29">
      <w:pPr>
        <w:pStyle w:val="ProductList-BodyIndented"/>
      </w:pPr>
      <w:r>
        <w:t>„Microsoft“ neprisiima jokios atsakomybės dėl reikalavimų dėl darbuotojų privilegijų ar mokesčių laikymosi ir neprivalo pranešti apie bet kokius Kliento ar jo darbuotojų įsipareigojimus, jei tokių yra.</w:t>
      </w:r>
    </w:p>
    <w:p w:rsidR="00CB7E10" w:rsidRDefault="00CB7E10">
      <w:pPr>
        <w:pStyle w:val="ProductList-BodyIndented"/>
      </w:pPr>
    </w:p>
    <w:p w:rsidR="00CB7E10" w:rsidRDefault="00415A29">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rsidR="00CB7E10" w:rsidRDefault="00CB7E10">
      <w:pPr>
        <w:pStyle w:val="ProductList-BodyIndented"/>
      </w:pPr>
    </w:p>
    <w:p w:rsidR="00CB7E10" w:rsidRDefault="00415A29">
      <w:pPr>
        <w:pStyle w:val="ProductList-BodyIndented"/>
      </w:pPr>
      <w:r>
        <w:t xml:space="preserve">Daugiau informacijos apie „Microsoft” naudojimo namuose programą žr. </w:t>
      </w:r>
      <w:hyperlink r:id="rId151">
        <w:r>
          <w:rPr>
            <w:color w:val="00467F"/>
            <w:u w:val="single"/>
          </w:rPr>
          <w:t>http://www.microsoft.com/licensing</w:t>
        </w:r>
      </w:hyperlink>
      <w:r>
        <w:t xml:space="preserve"> arba </w:t>
      </w:r>
      <w:hyperlink r:id="rId152">
        <w:r>
          <w:rPr>
            <w:color w:val="00467F"/>
            <w:u w:val="single"/>
          </w:rPr>
          <w:t>https://businessstore.microsoft.com/store/home-use-program</w:t>
        </w:r>
      </w:hyperlink>
      <w:r>
        <w:t>.</w:t>
      </w:r>
    </w:p>
    <w:p w:rsidR="00CB7E10" w:rsidRDefault="00CB7E10">
      <w:pPr>
        <w:pStyle w:val="ProductList-BodyIndented"/>
        <w:jc w:val="right"/>
      </w:pPr>
    </w:p>
    <w:p w:rsidR="00CB7E10" w:rsidRDefault="00415A29">
      <w:pPr>
        <w:pStyle w:val="ProductList-ClauseHeading"/>
        <w:outlineLvl w:val="2"/>
      </w:pPr>
      <w:bookmarkStart w:id="316" w:name="_Sec585"/>
      <w:r>
        <w:t>Problemų sprendimo paslaugos ištisą parą visomis savaitės dienomis</w:t>
      </w:r>
      <w:bookmarkEnd w:id="316"/>
    </w:p>
    <w:p w:rsidR="00CB7E10" w:rsidRDefault="00415A29">
      <w:pPr>
        <w:pStyle w:val="ProductList-Body"/>
      </w:pPr>
      <w:r>
        <w:t>Klientai (nesinaudojantys Akademinėmis programomis), turintys Programinės įrangos naujumo garantijos apsaugą, turi teisę naudotis Ištisą parą teikiamomis problemų sprendimo paslaugomis.</w:t>
      </w:r>
    </w:p>
    <w:p w:rsidR="00CB7E10" w:rsidRDefault="00CB7E10">
      <w:pPr>
        <w:pStyle w:val="ProductList-Body"/>
      </w:pPr>
    </w:p>
    <w:p w:rsidR="00CB7E10" w:rsidRDefault="00415A2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CB7E10" w:rsidRDefault="00CB7E10">
      <w:pPr>
        <w:pStyle w:val="ProductList-Body"/>
      </w:pPr>
    </w:p>
    <w:p w:rsidR="00CB7E10" w:rsidRDefault="00415A2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CB7E10" w:rsidRDefault="00CB7E10">
      <w:pPr>
        <w:pStyle w:val="ProductList-Body"/>
      </w:pPr>
    </w:p>
    <w:p w:rsidR="00CB7E10" w:rsidRDefault="00415A2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CB7E10" w:rsidRDefault="00CB7E10">
      <w:pPr>
        <w:pStyle w:val="ProductList-Body"/>
      </w:pPr>
    </w:p>
    <w:p w:rsidR="00CB7E10" w:rsidRDefault="00415A29">
      <w:pPr>
        <w:pStyle w:val="ProductList-SubClauseHeading"/>
        <w:outlineLvl w:val="3"/>
      </w:pPr>
      <w:r>
        <w:lastRenderedPageBreak/>
        <w:t>Incidentų sprendimo telefonu pasiūlymai, taikomi visoms programoms, išskyrus MPSA</w:t>
      </w:r>
    </w:p>
    <w:p w:rsidR="00CB7E10" w:rsidRDefault="00415A2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CB7E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IW / klientas – Incidentų sprendimo pasiūlymo vertės pokytis</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300,000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270,000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SFr. 330,000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1 650 000 CRC</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1 600 000 kr</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215,000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£135,000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24 000 000 JPY</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240 000 000 KWD</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1 650 000 kr</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350,000</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2 000 000 kr</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7 000 000 NTD</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10 000 000 INR</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6 600 000 RUB</w:t>
            </w:r>
          </w:p>
        </w:tc>
      </w:tr>
    </w:tbl>
    <w:p w:rsidR="00CB7E10" w:rsidRDefault="00CB7E10">
      <w:pPr>
        <w:pStyle w:val="ProductList-BodyIndented"/>
        <w:ind w:left="720"/>
      </w:pPr>
    </w:p>
    <w:p w:rsidR="00CB7E10" w:rsidRDefault="00415A29">
      <w:pPr>
        <w:pStyle w:val="ProductList-BodyIndented"/>
      </w:pPr>
      <w:r>
        <w:t>Palaikymo telefonu incidentai, kurie nebuvo panaudoti, baigia galioti pasibaigus SA apsaugai. Telefonu sprendžiamu incidentų negalima perkelti iš registracijos sutarčių į sutartis ir atvirkščiai.</w:t>
      </w:r>
    </w:p>
    <w:p w:rsidR="00CB7E10" w:rsidRDefault="00CB7E10">
      <w:pPr>
        <w:pStyle w:val="ProductList-BodyIndented"/>
      </w:pPr>
    </w:p>
    <w:p w:rsidR="00CB7E10" w:rsidRDefault="00415A29">
      <w:pPr>
        <w:pStyle w:val="ProductList-BodyIndented"/>
      </w:pPr>
      <w:r>
        <w:t xml:space="preserve">Vietinio palaikymo telefonu paslaugos teikiamos darbo valandomis, kurios nurodytos svetainėje </w:t>
      </w:r>
      <w:hyperlink r:id="rId153">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CB7E10" w:rsidRDefault="00CB7E10">
      <w:pPr>
        <w:pStyle w:val="ProductList-BodyIndented"/>
      </w:pPr>
    </w:p>
    <w:p w:rsidR="00CB7E10" w:rsidRDefault="00415A29">
      <w:pPr>
        <w:pStyle w:val="ProductList-SubClauseHeading"/>
        <w:outlineLvl w:val="3"/>
      </w:pPr>
      <w:r>
        <w:t>Incidentų sprendimo telefonu pasiūlymai, skirti MPSA</w:t>
      </w:r>
    </w:p>
    <w:p w:rsidR="00CB7E10" w:rsidRDefault="00415A2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CB7E10" w:rsidRDefault="00415A29">
            <w:pPr>
              <w:pStyle w:val="ProductList-TableBody"/>
            </w:pPr>
            <w:r>
              <w:rPr>
                <w:color w:val="FFFFFF"/>
              </w:rPr>
              <w:t>Taškai vieno incidento sprendimui telefonu</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Programos ir sistemos (kartu)</w:t>
            </w:r>
          </w:p>
        </w:tc>
        <w:tc>
          <w:tcPr>
            <w:tcW w:w="6000" w:type="dxa"/>
            <w:tcBorders>
              <w:left w:val="single" w:sz="4" w:space="0" w:color="000000"/>
              <w:right w:val="single" w:sz="4" w:space="0" w:color="000000"/>
            </w:tcBorders>
          </w:tcPr>
          <w:p w:rsidR="00CB7E10" w:rsidRDefault="00415A29">
            <w:pPr>
              <w:pStyle w:val="ProductList-TableBody"/>
            </w:pPr>
            <w:r>
              <w:t>2,000</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Serveris</w:t>
            </w:r>
          </w:p>
        </w:tc>
        <w:tc>
          <w:tcPr>
            <w:tcW w:w="6000" w:type="dxa"/>
            <w:tcBorders>
              <w:left w:val="single" w:sz="4" w:space="0" w:color="000000"/>
              <w:right w:val="single" w:sz="4" w:space="0" w:color="000000"/>
            </w:tcBorders>
          </w:tcPr>
          <w:p w:rsidR="00CB7E10" w:rsidRDefault="00415A29">
            <w:pPr>
              <w:pStyle w:val="ProductList-TableBody"/>
            </w:pPr>
            <w:r>
              <w:t>400</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KPL</w:t>
            </w:r>
          </w:p>
        </w:tc>
        <w:tc>
          <w:tcPr>
            <w:tcW w:w="6000" w:type="dxa"/>
            <w:tcBorders>
              <w:left w:val="single" w:sz="4" w:space="0" w:color="000000"/>
              <w:right w:val="single" w:sz="4" w:space="0" w:color="000000"/>
            </w:tcBorders>
          </w:tcPr>
          <w:p w:rsidR="00CB7E10" w:rsidRDefault="00415A29">
            <w:pPr>
              <w:pStyle w:val="ProductList-TableBody"/>
            </w:pPr>
            <w:r>
              <w:t>400</w:t>
            </w:r>
          </w:p>
        </w:tc>
      </w:tr>
    </w:tbl>
    <w:p w:rsidR="00CB7E10" w:rsidRDefault="00CB7E10">
      <w:pPr>
        <w:pStyle w:val="ProductList-BodyIndented"/>
      </w:pPr>
    </w:p>
    <w:p w:rsidR="00CB7E10" w:rsidRDefault="00415A2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CB7E10" w:rsidRDefault="00CB7E10">
      <w:pPr>
        <w:pStyle w:val="ProductList-BodyIndented"/>
      </w:pPr>
    </w:p>
    <w:p w:rsidR="00CB7E10" w:rsidRDefault="00415A2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B7E10" w:rsidRDefault="00CB7E10">
      <w:pPr>
        <w:pStyle w:val="ProductList-SubClauseHeading"/>
        <w:outlineLvl w:val="3"/>
      </w:pPr>
    </w:p>
    <w:p w:rsidR="00CB7E10" w:rsidRDefault="00415A29">
      <w:pPr>
        <w:pStyle w:val="ProductList-SubClauseHeading"/>
        <w:outlineLvl w:val="3"/>
      </w:pPr>
      <w:r>
        <w:t>Incidentų sprendimas internetu</w:t>
      </w:r>
    </w:p>
    <w:p w:rsidR="00CB7E10" w:rsidRDefault="00415A29">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w:t>
      </w:r>
      <w:r>
        <w:lastRenderedPageBreak/>
        <w:t>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CB7E10" w:rsidRDefault="00CB7E10">
      <w:pPr>
        <w:pStyle w:val="ProductList-BodyIndented"/>
      </w:pPr>
    </w:p>
    <w:p w:rsidR="00CB7E10" w:rsidRDefault="00415A2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CB7E10" w:rsidRDefault="00CB7E10">
      <w:pPr>
        <w:pStyle w:val="ProductList-BodyIndented"/>
        <w:ind w:left="720"/>
      </w:pPr>
    </w:p>
    <w:p w:rsidR="00CB7E10" w:rsidRDefault="00415A29">
      <w:pPr>
        <w:pStyle w:val="ProductList-SubClauseHeading"/>
        <w:outlineLvl w:val="3"/>
      </w:pPr>
      <w:r>
        <w:t>Palaikymo kontaktiniai asmenys</w:t>
      </w:r>
    </w:p>
    <w:p w:rsidR="00CB7E10" w:rsidRDefault="00415A2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CB7E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S/S+: EA D lygis</w:t>
            </w:r>
          </w:p>
        </w:tc>
      </w:tr>
      <w:tr w:rsidR="00CB7E10">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 poreikius</w:t>
            </w:r>
          </w:p>
        </w:tc>
      </w:tr>
      <w:tr w:rsidR="00CB7E10">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w:t>
            </w:r>
          </w:p>
        </w:tc>
      </w:tr>
    </w:tbl>
    <w:p w:rsidR="00CB7E10" w:rsidRDefault="00CB7E10">
      <w:pPr>
        <w:pStyle w:val="ProductList-BodyIndented"/>
      </w:pPr>
    </w:p>
    <w:p w:rsidR="00CB7E10" w:rsidRDefault="00415A29">
      <w:pPr>
        <w:pStyle w:val="ProductList-SubClauseHeading"/>
        <w:outlineLvl w:val="3"/>
      </w:pPr>
      <w:r>
        <w:t>Programinės įrangos naujumo garantijos klientų paslaugų lygis</w:t>
      </w:r>
    </w:p>
    <w:p w:rsidR="00CB7E10" w:rsidRDefault="00415A2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CB7E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Numatytas kliento atsakas</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Kritinis poveikis verslui: </w:t>
            </w:r>
          </w:p>
          <w:p w:rsidR="00CB7E10" w:rsidRDefault="00415A2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2 valandas arba greičiau, atsižvelgiant į palaikymo pasiūlymą.</w:t>
            </w:r>
          </w:p>
          <w:p w:rsidR="00CB7E10" w:rsidRDefault="00415A2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Atitinkamų išteklių skyrimas nepertraukiamam darbui užtikrinti 24 valandas per parą 7 dienas per savaitę2.</w:t>
            </w:r>
          </w:p>
          <w:p w:rsidR="00CB7E10" w:rsidRDefault="00415A29">
            <w:pPr>
              <w:pStyle w:val="ProductList-TableBody"/>
            </w:pPr>
            <w:r>
              <w:t>Greita keitimų valdymo specialistų prieiga ir atsakas.</w:t>
            </w:r>
          </w:p>
          <w:p w:rsidR="00CB7E10" w:rsidRDefault="00415A29">
            <w:pPr>
              <w:pStyle w:val="ProductList-TableBody"/>
            </w:pPr>
            <w:r>
              <w:t>Vadovybės informavimas.</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Vidutiniškas poveikis verslui: </w:t>
            </w:r>
          </w:p>
          <w:p w:rsidR="00CB7E10" w:rsidRDefault="00415A2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4 valandas arba greičiau, atsižvelgiant į palaikymo pasiūlymą.</w:t>
            </w:r>
          </w:p>
          <w:p w:rsidR="00CB7E10" w:rsidRDefault="00415A2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Atitinkamų išteklių skyrimas, kad darbas būtų vykdomas nepertraukiamai darbo valandomis.</w:t>
            </w:r>
          </w:p>
          <w:p w:rsidR="00CB7E10" w:rsidRDefault="00415A29">
            <w:pPr>
              <w:pStyle w:val="ProductList-TableBody"/>
            </w:pPr>
            <w:r>
              <w:t>Keitimų valdymo specialistų prieiga ir atsakas per 4 darbo valandas.</w:t>
            </w:r>
          </w:p>
        </w:tc>
      </w:tr>
      <w:tr w:rsidR="00CB7E10">
        <w:tc>
          <w:tcPr>
            <w:tcW w:w="29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Minimalus poveikis verslui: </w:t>
            </w:r>
          </w:p>
          <w:p w:rsidR="00CB7E10" w:rsidRDefault="00415A2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vieną darbo dieną arba greičiau, atsižvelgiant į palaikymo pasiūlymą.</w:t>
            </w:r>
          </w:p>
          <w:p w:rsidR="00CB7E10" w:rsidRDefault="00415A2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Pateikiama tiksli apie incidentą pranešusio kontaktinio asmens informacija.</w:t>
            </w:r>
          </w:p>
          <w:p w:rsidR="00CB7E10" w:rsidRDefault="00415A29">
            <w:pPr>
              <w:pStyle w:val="ProductList-TableBody"/>
            </w:pPr>
            <w:r>
              <w:t>Reaguojama per vieną darbo dieną.</w:t>
            </w:r>
          </w:p>
        </w:tc>
      </w:tr>
    </w:tbl>
    <w:p w:rsidR="00CB7E10" w:rsidRDefault="00415A29">
      <w:pPr>
        <w:pStyle w:val="ProductList-BodyIndented"/>
      </w:pPr>
      <w:r>
        <w:rPr>
          <w:i/>
        </w:rPr>
        <w:t>1 Informacijos apie darbo valandas vietos laiku teiraukitės „Microsoft“ atstovo.</w:t>
      </w:r>
    </w:p>
    <w:p w:rsidR="00CB7E10" w:rsidRDefault="00415A29">
      <w:pPr>
        <w:pStyle w:val="ProductList-BodyIndented"/>
      </w:pPr>
      <w:r>
        <w:rPr>
          <w:i/>
        </w:rPr>
        <w:t>2 „Microsoft“ gali sumažinti svarbos lygį, jei Klientas nesugebėjo skirti pakankamų išteklių arba tinkamai reaguoti, kad „Microsoft“ galėtų toliau spręsti problemą.</w:t>
      </w:r>
    </w:p>
    <w:p w:rsidR="00CB7E10" w:rsidRDefault="00CB7E10">
      <w:pPr>
        <w:pStyle w:val="ProductList-BodyIndented"/>
        <w:ind w:left="720"/>
      </w:pPr>
    </w:p>
    <w:p w:rsidR="00CB7E10" w:rsidRDefault="00415A29">
      <w:pPr>
        <w:pStyle w:val="ProductList-SubClauseHeading"/>
        <w:outlineLvl w:val="3"/>
      </w:pPr>
      <w:r>
        <w:t>Programinės įrangos naujumo garantijos problemų sprendimo paslaugų ištisą parą incidentų konvertavimas į „Premier“ palaikymo paslaugas</w:t>
      </w:r>
    </w:p>
    <w:p w:rsidR="00CB7E10" w:rsidRDefault="00415A2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CB7E10" w:rsidRDefault="00CB7E10">
      <w:pPr>
        <w:pStyle w:val="ProductList-BodyIndented"/>
      </w:pPr>
    </w:p>
    <w:p w:rsidR="00CB7E10" w:rsidRDefault="00415A2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CB7E10" w:rsidRDefault="00CB7E10">
      <w:pPr>
        <w:pStyle w:val="ProductList-BodyIndented"/>
        <w:ind w:left="720"/>
      </w:pPr>
    </w:p>
    <w:p w:rsidR="00CB7E10" w:rsidRDefault="00415A29">
      <w:pPr>
        <w:pStyle w:val="ProductList-SubClauseHeading"/>
        <w:outlineLvl w:val="3"/>
      </w:pPr>
      <w:r>
        <w:t>Papildomos nuostatos verslui</w:t>
      </w:r>
    </w:p>
    <w:p w:rsidR="00CB7E10" w:rsidRDefault="00415A2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CB7E10" w:rsidRDefault="00CB7E10">
      <w:pPr>
        <w:pStyle w:val="ProductList-BodyIndented"/>
      </w:pPr>
    </w:p>
    <w:p w:rsidR="00CB7E10" w:rsidRDefault="00415A29">
      <w:pPr>
        <w:pStyle w:val="ProductList-BodyIndented"/>
      </w:pPr>
      <w:r>
        <w:lastRenderedPageBreak/>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CB7E10" w:rsidRDefault="00CB7E10">
      <w:pPr>
        <w:pStyle w:val="ProductList-BodyIndented"/>
      </w:pPr>
    </w:p>
    <w:p w:rsidR="00CB7E10" w:rsidRDefault="00415A29">
      <w:pPr>
        <w:pStyle w:val="ProductList-SubClauseHeading"/>
        <w:outlineLvl w:val="3"/>
      </w:pPr>
      <w:r>
        <w:t>SCE tinkamumas</w:t>
      </w:r>
    </w:p>
    <w:p w:rsidR="00CB7E10" w:rsidRDefault="00415A2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CB7E10" w:rsidRDefault="00CB7E10">
      <w:pPr>
        <w:pStyle w:val="ProductList-BodyIndented"/>
      </w:pPr>
    </w:p>
    <w:p w:rsidR="00CB7E10" w:rsidRDefault="00415A29">
      <w:pPr>
        <w:pStyle w:val="ProductList-BodyIndented"/>
      </w:pPr>
      <w:r>
        <w:t>Toliau nurodyti priskirti programų platformos produktai.</w:t>
      </w:r>
    </w:p>
    <w:p w:rsidR="00CB7E10" w:rsidRDefault="00415A29" w:rsidP="00415A2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CB7E10" w:rsidRDefault="00415A29" w:rsidP="00415A29">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rsidR="00CB7E10" w:rsidRDefault="00415A29" w:rsidP="00415A29">
      <w:pPr>
        <w:pStyle w:val="ProductList-Bullet"/>
        <w:numPr>
          <w:ilvl w:val="1"/>
          <w:numId w:val="51"/>
        </w:numPr>
      </w:pPr>
      <w:r>
        <w:t>„Office SharePoint Server“</w:t>
      </w:r>
      <w:r>
        <w:fldChar w:fldCharType="begin"/>
      </w:r>
      <w:r>
        <w:instrText xml:space="preserve"> XE "SharePoint Server“" </w:instrText>
      </w:r>
      <w:r>
        <w:fldChar w:fldCharType="end"/>
      </w:r>
    </w:p>
    <w:p w:rsidR="00CB7E10" w:rsidRDefault="00415A29">
      <w:pPr>
        <w:pStyle w:val="ProductList-BodyIndented"/>
      </w:pPr>
      <w:r>
        <w:t>Priskirti produktai iš Branduolio infrastruktūros komponentų yra šie:</w:t>
      </w:r>
    </w:p>
    <w:p w:rsidR="00CB7E10" w:rsidRDefault="00415A29" w:rsidP="00415A2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CB7E10" w:rsidRDefault="00415A29" w:rsidP="00415A2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CB7E10" w:rsidRDefault="00CB7E10">
      <w:pPr>
        <w:pStyle w:val="ProductList-BodyIndented"/>
      </w:pPr>
    </w:p>
    <w:p w:rsidR="00CB7E10" w:rsidRDefault="00415A2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Mažiausios vidutinės metinės SA išlaidos, norint gauti Neribotas PRS paslaugas ištisą parą</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375,000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337,500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412,500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2,062,500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2,000,000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268,750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168,750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30,000,000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300,000,000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2,062,500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437,500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8,750,000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12,500,000</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8,250,000</w:t>
            </w:r>
          </w:p>
        </w:tc>
      </w:tr>
    </w:tbl>
    <w:p w:rsidR="00CB7E10" w:rsidRDefault="00CB7E10">
      <w:pPr>
        <w:pStyle w:val="ProductList-BodyIndented"/>
        <w:ind w:left="720"/>
      </w:pPr>
    </w:p>
    <w:p w:rsidR="00CB7E10" w:rsidRDefault="00415A2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CB7E10" w:rsidRDefault="00CB7E10">
      <w:pPr>
        <w:pStyle w:val="ProductList-BodyIndented"/>
        <w:ind w:left="720"/>
      </w:pPr>
    </w:p>
    <w:p w:rsidR="00CB7E10" w:rsidRDefault="00415A29">
      <w:pPr>
        <w:pStyle w:val="ProductList-SubClauseHeading"/>
        <w:outlineLvl w:val="3"/>
      </w:pPr>
      <w:r>
        <w:t>Teisė į „Parallel Data Warehouse“</w:t>
      </w:r>
    </w:p>
    <w:p w:rsidR="00CB7E10" w:rsidRDefault="00415A2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CB7E10" w:rsidRDefault="00CB7E10">
      <w:pPr>
        <w:pStyle w:val="ProductList-BodyIndented"/>
      </w:pPr>
    </w:p>
    <w:p w:rsidR="00CB7E10" w:rsidRDefault="00415A2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CB7E10" w:rsidRDefault="00CB7E10">
      <w:pPr>
        <w:pStyle w:val="ProductList-BodyIndented"/>
      </w:pPr>
    </w:p>
    <w:p w:rsidR="00CB7E10" w:rsidRDefault="00415A2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Leidžiamas palaikymo kontaktinių asmenų skaičius</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w:t>
            </w:r>
          </w:p>
        </w:tc>
      </w:tr>
    </w:tbl>
    <w:p w:rsidR="00CB7E10" w:rsidRDefault="00CB7E10">
      <w:pPr>
        <w:pStyle w:val="ProductList-BodyIndented"/>
      </w:pPr>
    </w:p>
    <w:p w:rsidR="00CB7E10" w:rsidRDefault="00415A2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CB7E10" w:rsidRDefault="00415A29">
      <w:pPr>
        <w:pStyle w:val="ProductList-BodyIndented"/>
      </w:pPr>
      <w:r>
        <w:t xml:space="preserve">Pastaba. Klientai, šiuo metu licencijuoti naudoti PDW, išlaiko šią privilegiją, kaip išsamiau aprašyta </w:t>
      </w:r>
      <w:hyperlink r:id="rId154">
        <w:r>
          <w:rPr>
            <w:color w:val="00467F"/>
            <w:u w:val="single"/>
          </w:rPr>
          <w:t>2016 m. birželio mėn. produktų naudojimo sąlygose</w:t>
        </w:r>
      </w:hyperlink>
      <w:r>
        <w:t>.</w:t>
      </w:r>
    </w:p>
    <w:p w:rsidR="00CB7E10" w:rsidRDefault="00CB7E10">
      <w:pPr>
        <w:pStyle w:val="ProductList-BodyIndented"/>
      </w:pPr>
    </w:p>
    <w:p w:rsidR="00CB7E10" w:rsidRDefault="00415A29">
      <w:pPr>
        <w:pStyle w:val="ProductList-ClauseHeading"/>
        <w:outlineLvl w:val="2"/>
      </w:pPr>
      <w:bookmarkStart w:id="317" w:name="_Sec587"/>
      <w:r>
        <w:t>Aukštesnės versijos įgijimo licencijos pasiekiamumas</w:t>
      </w:r>
      <w:bookmarkEnd w:id="317"/>
    </w:p>
    <w:p w:rsidR="00CB7E10" w:rsidRDefault="00415A2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CB7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Versija, prie kurios pereinama</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Standard“</w:t>
            </w:r>
            <w:r>
              <w:fldChar w:fldCharType="begin"/>
            </w:r>
            <w:r>
              <w:instrText xml:space="preserve"> XE "„BizTalk Server Standard“"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Enterprise“</w:t>
            </w:r>
            <w:r>
              <w:fldChar w:fldCharType="begin"/>
            </w:r>
            <w:r>
              <w:instrText xml:space="preserve"> XE "„BizTalk Server Enterprise“"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„BizTalk Server Enterprise“</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w:t>
            </w:r>
            <w:r>
              <w:fldChar w:fldCharType="begin"/>
            </w:r>
            <w:r>
              <w:instrText xml:space="preserve"> XE "„Enterprise CAL" </w:instrText>
            </w:r>
            <w:r>
              <w:fldChar w:fldCharType="end"/>
            </w:r>
            <w:r>
              <w:t xml:space="preserve"> Suite“</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„Core Infrastructure Server Suite Datacenter“</w:t>
            </w:r>
            <w:r>
              <w:fldChar w:fldCharType="begin"/>
            </w:r>
            <w:r>
              <w:instrText xml:space="preserve"> XE "„Core Infrastructure Server Suite Datacenter“"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„Desktop Education“ su „Enterprise CAL Suite“</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„Desktop School“ su „Enterprise CAL Suite“</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„Exchange Server Enterprise“</w:t>
            </w:r>
            <w:r>
              <w:fldChar w:fldCharType="begin"/>
            </w:r>
            <w:r>
              <w:instrText xml:space="preserve"> XE "„Exchange Server Enterprise“"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„Forefront TMG Enterprise“</w:t>
            </w:r>
            <w:r>
              <w:fldChar w:fldCharType="begin"/>
            </w:r>
            <w:r>
              <w:instrText xml:space="preserve"> XE "„Forefront TMG Enterprise“"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Professional Plus“</w:t>
            </w:r>
            <w:r>
              <w:fldChar w:fldCharType="begin"/>
            </w:r>
            <w:r>
              <w:instrText xml:space="preserve"> XE "„Office Professional Plus“"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Korporatyvinis kompiuteris</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„Project Professional“</w:t>
            </w:r>
            <w:r>
              <w:fldChar w:fldCharType="begin"/>
            </w:r>
            <w:r>
              <w:instrText xml:space="preserve"> XE "„Project Professional“"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Enterprise Core“</w:t>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 Business Intelligence“</w:t>
            </w:r>
            <w:r>
              <w:fldChar w:fldCharType="begin"/>
            </w:r>
            <w:r>
              <w:instrText xml:space="preserve"> XE "„SQL Server Business Intelligence“"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Datacenter“</w:t>
            </w:r>
            <w:r>
              <w:fldChar w:fldCharType="begin"/>
            </w:r>
            <w:r>
              <w:instrText xml:space="preserve"> XE "„System Center Datacenter“"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„Visio Professional“</w:t>
            </w:r>
            <w:r>
              <w:fldChar w:fldCharType="begin"/>
            </w:r>
            <w:r>
              <w:instrText xml:space="preserve"> XE "„Visio Professional“"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„Visual Studio Enterprise“ prenumerata</w:t>
            </w:r>
            <w:r>
              <w:fldChar w:fldCharType="begin"/>
            </w:r>
            <w:r>
              <w:instrText xml:space="preserve"> XE "„Visual Studio Enterprise“ prenumerata"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„Visual Studio Enterprise“ prenumerata</w:t>
            </w:r>
            <w:r>
              <w:fldChar w:fldCharType="begin"/>
            </w:r>
            <w:r>
              <w:instrText xml:space="preserve"> XE "„Visual Studio Enterprise“ prenumerata" </w:instrText>
            </w:r>
            <w:r>
              <w:fldChar w:fldCharType="end"/>
            </w:r>
          </w:p>
        </w:tc>
      </w:tr>
      <w:tr w:rsidR="00CB7E10">
        <w:tc>
          <w:tcPr>
            <w:tcW w:w="600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Server Datacenter“</w:t>
            </w:r>
            <w:r>
              <w:fldChar w:fldCharType="begin"/>
            </w:r>
            <w:r>
              <w:instrText xml:space="preserve"> XE "„Windows Server Datacenter“" </w:instrText>
            </w:r>
            <w:r>
              <w:fldChar w:fldCharType="end"/>
            </w:r>
          </w:p>
        </w:tc>
      </w:tr>
    </w:tbl>
    <w:p w:rsidR="00CB7E10" w:rsidRDefault="00CB7E10">
      <w:pPr>
        <w:pStyle w:val="ProductList-Body"/>
      </w:pPr>
    </w:p>
    <w:p w:rsidR="00CB7E10" w:rsidRDefault="00415A29">
      <w:pPr>
        <w:pStyle w:val="ProductList-ClauseHeading"/>
        <w:outlineLvl w:val="2"/>
      </w:pPr>
      <w:bookmarkStart w:id="318" w:name="_Sec588"/>
      <w:r>
        <w:t>Serveriai – Avarinio atkūrimo teisės</w:t>
      </w:r>
      <w:bookmarkEnd w:id="318"/>
    </w:p>
    <w:p w:rsidR="00CB7E10" w:rsidRDefault="00415A2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CB7E10" w:rsidRDefault="00CB7E10">
      <w:pPr>
        <w:pStyle w:val="ProductList-Body"/>
      </w:pPr>
    </w:p>
    <w:p w:rsidR="00CB7E10" w:rsidRDefault="00415A29">
      <w:pPr>
        <w:pStyle w:val="ProductList-SubSubClauseHeading"/>
        <w:outlineLvl w:val="4"/>
      </w:pPr>
      <w:r>
        <w:t>Leidžiama naudoti atsarginius egzempliorius</w:t>
      </w:r>
    </w:p>
    <w:p w:rsidR="00CB7E10" w:rsidRDefault="00415A2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CB7E10" w:rsidRDefault="00415A29" w:rsidP="00415A29">
      <w:pPr>
        <w:pStyle w:val="ProductList-Bullet"/>
        <w:numPr>
          <w:ilvl w:val="2"/>
          <w:numId w:val="53"/>
        </w:numPr>
      </w:pPr>
      <w:r>
        <w:t xml:space="preserve">trumpais laikotarpiais, kai vykdomas avarinio atkūrimo testavimas – ne ilgiau nei vieną savaitę kas 90 dienų; </w:t>
      </w:r>
    </w:p>
    <w:p w:rsidR="00CB7E10" w:rsidRDefault="00415A29" w:rsidP="00415A29">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CB7E10" w:rsidRDefault="00415A29" w:rsidP="00415A29">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B7E10" w:rsidRDefault="00CB7E10">
      <w:pPr>
        <w:pStyle w:val="ProductList-BodyIndented2"/>
      </w:pPr>
    </w:p>
    <w:p w:rsidR="00CB7E10" w:rsidRDefault="00415A29">
      <w:pPr>
        <w:pStyle w:val="ProductList-SubSubClauseHeading"/>
        <w:outlineLvl w:val="4"/>
      </w:pPr>
      <w:r>
        <w:t>„Azure“ hibridinės privilegijos naudojimas Avarinio atkūrimo metu</w:t>
      </w:r>
    </w:p>
    <w:p w:rsidR="00CB7E10" w:rsidRDefault="00415A2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w:t>
      </w:r>
      <w:r>
        <w:lastRenderedPageBreak/>
        <w:t xml:space="preserve">vykdoma atitinkama gamybos apimtis. Be to, Klientas gali tęsti tą pačią gamybos apimtį licencijuotuose serveriuose, kaip numatyta šioje Avarinio atkūrimo teisių nuostatoje, nepaisant jokių Licencijos perskirstymo apribojimų.  </w:t>
      </w:r>
    </w:p>
    <w:p w:rsidR="00CB7E10" w:rsidRDefault="00CB7E10">
      <w:pPr>
        <w:pStyle w:val="ProductList-BodyIndented2"/>
      </w:pPr>
    </w:p>
    <w:p w:rsidR="00CB7E10" w:rsidRDefault="00415A29">
      <w:pPr>
        <w:pStyle w:val="ProductList-SubSubClauseHeading"/>
        <w:outlineLvl w:val="4"/>
      </w:pPr>
      <w:r>
        <w:t>Avarinio atkūrimo naudojimo reikalavimai</w:t>
      </w:r>
    </w:p>
    <w:p w:rsidR="00CB7E10" w:rsidRDefault="00415A29">
      <w:pPr>
        <w:pStyle w:val="ProductList-BodyIndented2"/>
      </w:pPr>
      <w:r>
        <w:t>Norint naudoti programinę įrangą avarinio atkūrimo teisėmis Klientas turi laikytis toliau nurodytų sąlygų.</w:t>
      </w:r>
    </w:p>
    <w:p w:rsidR="00CB7E10" w:rsidRDefault="00415A29" w:rsidP="00415A29">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CB7E10" w:rsidRDefault="00415A29" w:rsidP="00415A29">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CB7E10" w:rsidRDefault="00415A29" w:rsidP="00415A29">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CB7E10" w:rsidRDefault="00415A29" w:rsidP="00415A29">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CB7E10" w:rsidRDefault="00415A29" w:rsidP="00415A29">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CB7E10" w:rsidRDefault="00415A29" w:rsidP="00415A29">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B7E10" w:rsidRDefault="00CB7E10">
      <w:pPr>
        <w:pStyle w:val="ProductList-BodyIndented2"/>
      </w:pPr>
    </w:p>
    <w:p w:rsidR="00CB7E10" w:rsidRDefault="00415A29">
      <w:pPr>
        <w:pStyle w:val="ProductList-SubSubClauseHeading"/>
        <w:outlineLvl w:val="4"/>
      </w:pPr>
      <w:r>
        <w:t>„Windows Server“ papildomas leidžiamas naudojimas</w:t>
      </w:r>
    </w:p>
    <w:p w:rsidR="00CB7E10" w:rsidRDefault="00415A29" w:rsidP="00415A29">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CB7E10" w:rsidRDefault="00415A29" w:rsidP="00415A29">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B7E10" w:rsidRDefault="00415A29" w:rsidP="00415A29">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CB7E10" w:rsidRDefault="00415A29">
      <w:pPr>
        <w:pStyle w:val="ProductList-BodyIndented2"/>
        <w:ind w:left="1440"/>
      </w:pPr>
      <w:r>
        <w:t>- aparatūros virtualizavimo programinei įrangai, pvz., „Hyper-V“, paleisti;</w:t>
      </w:r>
    </w:p>
    <w:p w:rsidR="00CB7E10" w:rsidRDefault="00415A29">
      <w:pPr>
        <w:pStyle w:val="ProductList-BodyIndented2"/>
        <w:ind w:left="1440"/>
      </w:pPr>
      <w:r>
        <w:t>- aparatūros virtualizavimo paslaugoms teikti;</w:t>
      </w:r>
    </w:p>
    <w:p w:rsidR="00CB7E10" w:rsidRDefault="00415A29">
      <w:pPr>
        <w:pStyle w:val="ProductList-BodyIndented2"/>
        <w:ind w:left="1440"/>
      </w:pPr>
      <w:r>
        <w:t>- programinės įrangos agentams paleisti, kad būtų valdoma aparatūros virtualizavimo programinė įranga;</w:t>
      </w:r>
    </w:p>
    <w:p w:rsidR="00CB7E10" w:rsidRDefault="00415A29">
      <w:pPr>
        <w:pStyle w:val="ProductList-BodyIndented2"/>
        <w:ind w:left="1440"/>
      </w:pPr>
      <w:r>
        <w:t>- kaip atkartojimo paskirties vieta;</w:t>
      </w:r>
    </w:p>
    <w:p w:rsidR="00CB7E10" w:rsidRDefault="00415A2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CB7E10" w:rsidRDefault="00415A2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CB7E10" w:rsidRDefault="00415A29">
      <w:pPr>
        <w:pStyle w:val="ProductList-BodyIndented2"/>
        <w:ind w:left="1440"/>
      </w:pPr>
      <w:r>
        <w:t xml:space="preserve">- norint vykdyti avarinį atkūrimą, kaip nurodyta pirmiau. </w:t>
      </w:r>
    </w:p>
    <w:p w:rsidR="00CB7E10" w:rsidRDefault="00415A29" w:rsidP="00415A29">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B7E10" w:rsidRDefault="00CB7E10">
      <w:pPr>
        <w:pStyle w:val="ProductList-BodyIndented2"/>
      </w:pPr>
    </w:p>
    <w:p w:rsidR="00CB7E10" w:rsidRDefault="00CB7E10">
      <w:pPr>
        <w:pStyle w:val="ProductList-BodyIndented2"/>
      </w:pPr>
    </w:p>
    <w:p w:rsidR="00CB7E10" w:rsidRDefault="00415A29">
      <w:pPr>
        <w:pStyle w:val="ProductList-ClauseHeading"/>
        <w:outlineLvl w:val="2"/>
      </w:pPr>
      <w:bookmarkStart w:id="319" w:name="_Sec589"/>
      <w:r>
        <w:t>Licencijos mobilumas</w:t>
      </w:r>
      <w:bookmarkEnd w:id="319"/>
    </w:p>
    <w:p w:rsidR="00CB7E10" w:rsidRDefault="00415A29">
      <w:pPr>
        <w:pStyle w:val="ProductList-SubClauseHeading"/>
        <w:outlineLvl w:val="3"/>
      </w:pPr>
      <w:r>
        <w:t>Licencijos mobilumas serverių ūkiuose</w:t>
      </w:r>
    </w:p>
    <w:p w:rsidR="00CB7E10" w:rsidRDefault="00415A2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CB7E10" w:rsidRDefault="00CB7E10">
      <w:pPr>
        <w:pStyle w:val="ProductList-BodyIndented"/>
      </w:pPr>
    </w:p>
    <w:p w:rsidR="00CB7E10" w:rsidRDefault="00415A29">
      <w:pPr>
        <w:pStyle w:val="ProductList-SubClauseHeading"/>
        <w:outlineLvl w:val="3"/>
      </w:pPr>
      <w:r>
        <w:t>Licencijos mobilumas naudojant Programinės įrangos naujumo garantiją</w:t>
      </w:r>
    </w:p>
    <w:p w:rsidR="00CB7E10" w:rsidRDefault="00415A2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CB7E10" w:rsidRDefault="00CB7E10">
      <w:pPr>
        <w:pStyle w:val="ProductList-BodyIndented"/>
      </w:pPr>
    </w:p>
    <w:p w:rsidR="00CB7E10" w:rsidRDefault="00415A29">
      <w:pPr>
        <w:pStyle w:val="ProductList-SubSubClauseHeading"/>
        <w:outlineLvl w:val="4"/>
      </w:pPr>
      <w:r>
        <w:t>Leidžiamas naudojimas</w:t>
      </w:r>
    </w:p>
    <w:p w:rsidR="00CB7E10" w:rsidRDefault="00415A29">
      <w:pPr>
        <w:pStyle w:val="ProductList-BodyIndented2"/>
      </w:pPr>
      <w:r>
        <w:t>Licencijų mobilumo naudojant SA teisės suteikia Klientui galimybę:</w:t>
      </w:r>
    </w:p>
    <w:p w:rsidR="00CB7E10" w:rsidRDefault="00415A29" w:rsidP="00415A29">
      <w:pPr>
        <w:pStyle w:val="ProductList-Bullet"/>
        <w:numPr>
          <w:ilvl w:val="2"/>
          <w:numId w:val="57"/>
        </w:numPr>
      </w:pPr>
      <w:r>
        <w:t>paleisti savo licencijuotą programinę įrangą bendrai naudojamuose serveriuose;</w:t>
      </w:r>
    </w:p>
    <w:p w:rsidR="00CB7E10" w:rsidRDefault="00415A29" w:rsidP="00415A29">
      <w:pPr>
        <w:pStyle w:val="ProductList-Bullet"/>
        <w:numPr>
          <w:ilvl w:val="2"/>
          <w:numId w:val="57"/>
        </w:numPr>
      </w:pPr>
      <w:r>
        <w:t>pasiekti tą programinę įrangą, kuriai taikoma SA, naudojant prieigos licencijas ir naudojant Vartotojo ir Įrenginio PL, kurios suteikia galimybę pasiekti Produktus;</w:t>
      </w:r>
    </w:p>
    <w:p w:rsidR="00CB7E10" w:rsidRDefault="00415A29" w:rsidP="00415A29">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CB7E10" w:rsidRDefault="00415A29" w:rsidP="00415A29">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CB7E10" w:rsidRDefault="00CB7E10">
      <w:pPr>
        <w:pStyle w:val="ProductList-BodyIndented2"/>
      </w:pPr>
    </w:p>
    <w:p w:rsidR="00CB7E10" w:rsidRDefault="00415A29">
      <w:pPr>
        <w:pStyle w:val="ProductList-SubSubClauseHeading"/>
        <w:outlineLvl w:val="4"/>
      </w:pPr>
      <w:r>
        <w:t>Reikalavimai</w:t>
      </w:r>
    </w:p>
    <w:p w:rsidR="00CB7E10" w:rsidRDefault="00415A29">
      <w:pPr>
        <w:pStyle w:val="ProductList-BodyIndented2"/>
      </w:pPr>
      <w:r>
        <w:t>Kad būtų galima naudotis Licencijos mobilumo naudojant SA teisėmis, Klientas turi:</w:t>
      </w:r>
    </w:p>
    <w:p w:rsidR="00CB7E10" w:rsidRDefault="00415A29" w:rsidP="00415A29">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rsidR="00CB7E10" w:rsidRDefault="00415A29" w:rsidP="00415A29">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rsidR="00CB7E10" w:rsidRDefault="00415A29" w:rsidP="00415A29">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CB7E10" w:rsidRDefault="00CB7E10">
      <w:pPr>
        <w:pStyle w:val="ProductList-BodyIndented2"/>
      </w:pPr>
    </w:p>
    <w:p w:rsidR="00CB7E10" w:rsidRDefault="00415A2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CB7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Leidžiamas skaičius:</w:t>
            </w:r>
          </w:p>
          <w:p w:rsidR="00CB7E10" w:rsidRDefault="00415A29">
            <w:pPr>
              <w:pStyle w:val="ProductList-TableBody"/>
            </w:pPr>
            <w:r>
              <w:rPr>
                <w:color w:val="FFFFFF"/>
              </w:rPr>
              <w:t>OSE arba branduolių skaičius vienai licencijai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OSE vienai licencijai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OSE vienai licencijai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Vienas virtualusis branduolys (taikomos produktų naudojimo teisės, įskaitant mažiausiai 4 branduolių vienoje OSE reikalavimą)</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valdomos OSE vienam Licencijuotajam serveriui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 valdomų OSE vienam Licencijuotajam serveriui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 valdomos OSE vienam Licencijuotajam serveriui</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 valdomų OSE vienam Licencijuotajam serveriui</w:t>
            </w:r>
          </w:p>
        </w:tc>
      </w:tr>
    </w:tbl>
    <w:p w:rsidR="00CB7E10" w:rsidRDefault="00CB7E10">
      <w:pPr>
        <w:pStyle w:val="ProductList-BodyIndented2"/>
      </w:pPr>
    </w:p>
    <w:p w:rsidR="00CB7E10" w:rsidRDefault="00415A29">
      <w:pPr>
        <w:pStyle w:val="ProductList-SubSubClauseHeading"/>
        <w:outlineLvl w:val="4"/>
      </w:pPr>
      <w:r>
        <w:t>Perėmimo teisės</w:t>
      </w:r>
    </w:p>
    <w:p w:rsidR="00CB7E10" w:rsidRDefault="00415A2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CB7E10" w:rsidRDefault="00CB7E10">
      <w:pPr>
        <w:pStyle w:val="ProductList-BodyIndented2"/>
      </w:pPr>
    </w:p>
    <w:p w:rsidR="00CB7E10" w:rsidRDefault="00415A29">
      <w:pPr>
        <w:pStyle w:val="ProductList-ClauseHeading"/>
        <w:outlineLvl w:val="2"/>
      </w:pPr>
      <w:bookmarkStart w:id="320" w:name="_Sec590"/>
      <w:r>
        <w:t>Serveriai – Nuosavo serverio programos</w:t>
      </w:r>
      <w:bookmarkEnd w:id="320"/>
    </w:p>
    <w:p w:rsidR="00CB7E10" w:rsidRDefault="00415A29">
      <w:pPr>
        <w:pStyle w:val="ProductList-Body"/>
      </w:pPr>
      <w:r>
        <w:t>Nuosavo serverio programos yra Produktai, kuriems taikomos Nuosavo serverio programų naudojimo teisės.</w:t>
      </w:r>
    </w:p>
    <w:p w:rsidR="00CB7E10" w:rsidRDefault="00CB7E10">
      <w:pPr>
        <w:pStyle w:val="ProductList-Body"/>
      </w:pPr>
    </w:p>
    <w:p w:rsidR="00CB7E10" w:rsidRDefault="00415A2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CB7E10" w:rsidRDefault="00CB7E10">
      <w:pPr>
        <w:pStyle w:val="ProductList-Body"/>
      </w:pPr>
    </w:p>
    <w:p w:rsidR="00CB7E10" w:rsidRDefault="00415A29">
      <w:pPr>
        <w:pStyle w:val="ProductList-SubClauseHeading"/>
        <w:outlineLvl w:val="3"/>
      </w:pPr>
      <w:r>
        <w:t>Reikalavimai</w:t>
      </w:r>
    </w:p>
    <w:p w:rsidR="00CB7E10" w:rsidRDefault="00415A2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CB7E10" w:rsidRDefault="00415A29" w:rsidP="00415A29">
      <w:pPr>
        <w:pStyle w:val="ProductList-Bullet"/>
        <w:numPr>
          <w:ilvl w:val="1"/>
          <w:numId w:val="59"/>
        </w:numPr>
      </w:pPr>
      <w:r>
        <w:t>nuosavo serverio taikomosios programos veiktų kaip bendro sprendimo dalis ir</w:t>
      </w:r>
    </w:p>
    <w:p w:rsidR="00CB7E10" w:rsidRDefault="00415A29" w:rsidP="00415A29">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CB7E10" w:rsidRDefault="00415A29">
      <w:pPr>
        <w:pStyle w:val="ProductList-BodyIndented"/>
      </w:pPr>
      <w:r>
        <w:t xml:space="preserve">Visa „Microsoft“ programinė įranga, naudota siekiant sukurti ir pateikti Bendrą sprendimą, turi: </w:t>
      </w:r>
    </w:p>
    <w:p w:rsidR="00CB7E10" w:rsidRDefault="00415A29" w:rsidP="00415A29">
      <w:pPr>
        <w:pStyle w:val="ProductList-Bullet"/>
        <w:numPr>
          <w:ilvl w:val="1"/>
          <w:numId w:val="60"/>
        </w:numPr>
      </w:pPr>
      <w:r>
        <w:t>būti licencijuota per Bendrojo licencijavimo programą;</w:t>
      </w:r>
    </w:p>
    <w:p w:rsidR="00CB7E10" w:rsidRDefault="00415A29" w:rsidP="00415A29">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CB7E10" w:rsidRDefault="00CB7E10">
      <w:pPr>
        <w:pStyle w:val="ProductList-BodyIndented"/>
      </w:pPr>
    </w:p>
    <w:p w:rsidR="00CB7E10" w:rsidRDefault="00415A2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CB7E10" w:rsidRDefault="00CB7E10">
      <w:pPr>
        <w:pStyle w:val="ProductList-BodyIndented"/>
      </w:pPr>
    </w:p>
    <w:p w:rsidR="00CB7E10" w:rsidRDefault="00415A29">
      <w:pPr>
        <w:pStyle w:val="ProductList-BodyIndented"/>
      </w:pPr>
      <w:r>
        <w:t>Būtina, kad Kliento programinė įranga:</w:t>
      </w:r>
    </w:p>
    <w:p w:rsidR="00CB7E10" w:rsidRDefault="00415A29" w:rsidP="00415A29">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CB7E10" w:rsidRDefault="00415A29" w:rsidP="00415A29">
      <w:pPr>
        <w:pStyle w:val="ProductList-Bullet"/>
        <w:numPr>
          <w:ilvl w:val="1"/>
          <w:numId w:val="61"/>
        </w:numPr>
      </w:pPr>
      <w:r>
        <w:lastRenderedPageBreak/>
        <w:t>būtų Bendro sprendimo pagrindinė paslauga ir (arba) taikomoji programa ir nebūtų leidžiama Bendro sprendimo galutinio vartotojo tiesioginė prieiga prie Nuosavo serverio taikomosios programos;</w:t>
      </w:r>
    </w:p>
    <w:p w:rsidR="00CB7E10" w:rsidRDefault="00415A29" w:rsidP="00415A29">
      <w:pPr>
        <w:pStyle w:val="ProductList-Bullet"/>
        <w:numPr>
          <w:ilvl w:val="1"/>
          <w:numId w:val="6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CB7E10" w:rsidRDefault="00415A29" w:rsidP="00415A29">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CB7E10" w:rsidRDefault="00CB7E10">
      <w:pPr>
        <w:pStyle w:val="ProductList-BodyIndented"/>
      </w:pPr>
    </w:p>
    <w:p w:rsidR="00CB7E10" w:rsidRDefault="00415A2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CB7E10">
      <w:pPr>
        <w:pStyle w:val="PURBreadcrumb"/>
      </w:pPr>
    </w:p>
    <w:p w:rsidR="00CB7E10" w:rsidRDefault="00415A29">
      <w:pPr>
        <w:pStyle w:val="ProductList-Offering1Heading"/>
        <w:outlineLvl w:val="1"/>
      </w:pPr>
      <w:bookmarkStart w:id="321" w:name="_Sec1282"/>
      <w:r>
        <w:t>Išplėstiniai saugos naujiniai</w:t>
      </w:r>
      <w:bookmarkEnd w:id="321"/>
      <w:r>
        <w:fldChar w:fldCharType="begin"/>
      </w:r>
      <w:r>
        <w:instrText xml:space="preserve"> TC "</w:instrText>
      </w:r>
      <w:bookmarkStart w:id="322" w:name="_Toc4612824"/>
      <w:r>
        <w:instrText>Išplėstiniai saugos naujiniai</w:instrText>
      </w:r>
      <w:bookmarkEnd w:id="322"/>
      <w:r>
        <w:instrText>" \l 2</w:instrText>
      </w:r>
      <w:r>
        <w:fldChar w:fldCharType="end"/>
      </w:r>
    </w:p>
    <w:p w:rsidR="00CB7E10" w:rsidRDefault="00415A29">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rsidR="00CB7E10" w:rsidRDefault="00CB7E10">
      <w:pPr>
        <w:pStyle w:val="ProductList-Body"/>
      </w:pPr>
    </w:p>
    <w:p w:rsidR="00CB7E10" w:rsidRDefault="00415A29">
      <w:pPr>
        <w:pStyle w:val="ProductList-ClauseHeading"/>
        <w:outlineLvl w:val="2"/>
      </w:pPr>
      <w:r>
        <w:t>Licencijos reikalavimai</w:t>
      </w:r>
    </w:p>
    <w:p w:rsidR="00CB7E10" w:rsidRDefault="00415A29">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rsidR="00CB7E10" w:rsidRDefault="00CB7E10">
      <w:pPr>
        <w:pStyle w:val="ProductList-Body"/>
      </w:pPr>
    </w:p>
    <w:p w:rsidR="00CB7E10" w:rsidRDefault="00415A29">
      <w:pPr>
        <w:pStyle w:val="ProductList-ClauseHeading"/>
        <w:outlineLvl w:val="2"/>
      </w:pPr>
      <w:r>
        <w:t>Aprėpties taikomumas</w:t>
      </w:r>
    </w:p>
    <w:p w:rsidR="00CB7E10" w:rsidRDefault="00415A29">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kiekvieniems įsigytiems ESU aprėpties metams Klientas privalo turėti likusį mažiausiai vieno mėnesio tinkamos SA aprėpties ar Prenumeratos licencijos galiojimo laikotarpį.</w:t>
      </w:r>
    </w:p>
    <w:p w:rsidR="00CB7E10" w:rsidRDefault="00CB7E10">
      <w:pPr>
        <w:pStyle w:val="ProductList-Body"/>
      </w:pPr>
    </w:p>
    <w:p w:rsidR="00CB7E10" w:rsidRDefault="00415A29">
      <w:pPr>
        <w:pStyle w:val="ProductList-ClauseHeading"/>
        <w:outlineLvl w:val="2"/>
      </w:pPr>
      <w:r>
        <w:t>Atnaujintos programinės įrangos naudojimas</w:t>
      </w:r>
    </w:p>
    <w:p w:rsidR="00CB7E10" w:rsidRDefault="00415A29">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rsidR="00CB7E10" w:rsidRDefault="00CB7E10">
      <w:pPr>
        <w:pStyle w:val="ProductList-Body"/>
      </w:pPr>
    </w:p>
    <w:p w:rsidR="00CB7E10" w:rsidRDefault="00415A29">
      <w:pPr>
        <w:pStyle w:val="ProductList-ClauseHeading"/>
        <w:outlineLvl w:val="2"/>
      </w:pPr>
      <w:r>
        <w:t>Nuomojamų darbo apkrovų aprėptis</w:t>
      </w:r>
    </w:p>
    <w:p w:rsidR="00CB7E10" w:rsidRDefault="00415A29">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6">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rsidR="00CB7E10" w:rsidRDefault="00CB7E10">
      <w:pPr>
        <w:pStyle w:val="ProductList-Body"/>
      </w:pPr>
    </w:p>
    <w:p w:rsidR="00CB7E10" w:rsidRDefault="00415A29">
      <w:pPr>
        <w:pStyle w:val="ProductList-ClauseHeading"/>
        <w:outlineLvl w:val="2"/>
      </w:pPr>
      <w:r>
        <w:t>Problemų sprendimo paslaugos ištisą parą visomis savaitės dienomis</w:t>
      </w:r>
    </w:p>
    <w:p w:rsidR="00CB7E10" w:rsidRDefault="00415A29">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SectionHeading"/>
        <w:pageBreakBefore/>
        <w:outlineLvl w:val="0"/>
      </w:pPr>
      <w:bookmarkStart w:id="323" w:name="_Sec1237"/>
      <w:bookmarkEnd w:id="299"/>
      <w:r>
        <w:lastRenderedPageBreak/>
        <w:t>C priedas – Priedai ir kitos perėjimo licencijos</w:t>
      </w:r>
      <w:r>
        <w:fldChar w:fldCharType="begin"/>
      </w:r>
      <w:r>
        <w:instrText xml:space="preserve"> TC "</w:instrText>
      </w:r>
      <w:bookmarkStart w:id="324" w:name="_Toc4612825"/>
      <w:r>
        <w:instrText>C priedas – Priedai ir kitos perėjimo licencijos</w:instrText>
      </w:r>
      <w:bookmarkEnd w:id="324"/>
      <w:r>
        <w:instrText>" \l 1</w:instrText>
      </w:r>
      <w:r>
        <w:fldChar w:fldCharType="end"/>
      </w: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325" w:name="_Sec1238"/>
      <w:r>
        <w:t>Priedai</w:t>
      </w:r>
      <w:bookmarkEnd w:id="325"/>
      <w:r>
        <w:fldChar w:fldCharType="begin"/>
      </w:r>
      <w:r>
        <w:instrText xml:space="preserve"> TC "</w:instrText>
      </w:r>
      <w:bookmarkStart w:id="326" w:name="_Toc4612826"/>
      <w:r>
        <w:instrText>Priedai</w:instrText>
      </w:r>
      <w:bookmarkEnd w:id="326"/>
      <w:r>
        <w:instrText>" \l 2</w:instrText>
      </w:r>
      <w:r>
        <w:fldChar w:fldCharType="end"/>
      </w:r>
    </w:p>
    <w:p w:rsidR="00CB7E10" w:rsidRDefault="00415A29">
      <w:pPr>
        <w:pStyle w:val="ProductList-Body"/>
      </w:pPr>
      <w:r>
        <w:t>Klientas Priedų gali įsigyti pagal toliau pateiktas sąlygas.</w:t>
      </w:r>
    </w:p>
    <w:p w:rsidR="00CB7E10" w:rsidRDefault="00415A29" w:rsidP="00415A29">
      <w:pPr>
        <w:pStyle w:val="ProductList-Bullet"/>
        <w:numPr>
          <w:ilvl w:val="0"/>
          <w:numId w:val="62"/>
        </w:numPr>
      </w:pPr>
      <w:r>
        <w:t xml:space="preserve">Klientas turi turėti galiojančią atitinkamų priskirtų licencijų SA arba vartotojo PL. </w:t>
      </w:r>
    </w:p>
    <w:p w:rsidR="00CB7E10" w:rsidRDefault="00415A29" w:rsidP="00415A29">
      <w:pPr>
        <w:pStyle w:val="ProductList-Bullet"/>
        <w:numPr>
          <w:ilvl w:val="0"/>
          <w:numId w:val="62"/>
        </w:numPr>
      </w:pPr>
      <w:r>
        <w:t xml:space="preserve">Klientas turi teisę įsigyti vieną Priedą PL vienai Priskirtai (-oms) licencijai (-oms), nebent šiame Priede nurodyta kitaip.   </w:t>
      </w:r>
    </w:p>
    <w:p w:rsidR="00CB7E10" w:rsidRDefault="00415A29" w:rsidP="00415A29">
      <w:pPr>
        <w:pStyle w:val="ProductList-Bullet"/>
        <w:numPr>
          <w:ilvl w:val="0"/>
          <w:numId w:val="62"/>
        </w:numPr>
      </w:pPr>
      <w:r>
        <w:t>Klientas gali įsigyti papildomų PL tarp patikslinimo datų prieš gaudamas Priskirtas licencijas</w:t>
      </w:r>
    </w:p>
    <w:p w:rsidR="00CB7E10" w:rsidRDefault="00CB7E10">
      <w:pPr>
        <w:pStyle w:val="ProductList-Body"/>
      </w:pPr>
    </w:p>
    <w:p w:rsidR="00CB7E10" w:rsidRDefault="00415A29">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CB7E10" w:rsidRDefault="00CB7E10">
      <w:pPr>
        <w:pStyle w:val="ProductList-Body"/>
      </w:pPr>
    </w:p>
    <w:p w:rsidR="00CB7E10" w:rsidRDefault="00415A2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CB7E10" w:rsidRDefault="00415A29">
      <w:pPr>
        <w:pStyle w:val="ProductList-Body"/>
      </w:pPr>
      <w:r>
        <w:t>Licencijuotasis vartotojas turi būti įrenginio, kuriam priskirta galiojanti „Windows“ kompiuterio operacinės sistemos SA apsauga arba „Windows“ VDA apsauga, Pagrindinis vartotojas.</w:t>
      </w:r>
    </w:p>
    <w:p w:rsidR="00CB7E10" w:rsidRDefault="00CB7E10">
      <w:pPr>
        <w:pStyle w:val="ProductList-Body"/>
      </w:pPr>
    </w:p>
    <w:tbl>
      <w:tblPr>
        <w:tblStyle w:val="PURTable"/>
        <w:tblW w:w="0" w:type="dxa"/>
        <w:tblLook w:val="04A0" w:firstRow="1" w:lastRow="0" w:firstColumn="1" w:lastColumn="0" w:noHBand="0" w:noVBand="1"/>
      </w:tblPr>
      <w:tblGrid>
        <w:gridCol w:w="5235"/>
        <w:gridCol w:w="5555"/>
      </w:tblGrid>
      <w:tr w:rsidR="00CB7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7E10" w:rsidRDefault="00415A2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„Windows 10 Enterprise“ / „Education“ kiekvienam įrenginiui</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588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Enterprise“ E3 / E5</w:t>
            </w:r>
          </w:p>
        </w:tc>
      </w:tr>
      <w:tr w:rsidR="00CB7E10">
        <w:tc>
          <w:tcPr>
            <w:tcW w:w="588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VDA E3 / E5</w:t>
            </w:r>
          </w:p>
        </w:tc>
      </w:tr>
    </w:tbl>
    <w:p w:rsidR="00CB7E10" w:rsidRDefault="00CB7E10">
      <w:pPr>
        <w:pStyle w:val="ProductList-Body"/>
      </w:pPr>
    </w:p>
    <w:p w:rsidR="00CB7E10" w:rsidRDefault="00415A2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244"/>
        <w:gridCol w:w="5546"/>
      </w:tblGrid>
      <w:tr w:rsidR="00CB7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7E10" w:rsidRDefault="00415A2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„Enterprise CAL Suite“</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„Advanced Threat Analytics 2016“ kliento valdymo licencija kiekvienam vartotojui</w:t>
            </w:r>
          </w:p>
        </w:tc>
      </w:tr>
    </w:tbl>
    <w:p w:rsidR="00CB7E10" w:rsidRDefault="00CB7E10">
      <w:pPr>
        <w:pStyle w:val="ProductList-Body"/>
      </w:pPr>
    </w:p>
    <w:p w:rsidR="00CB7E10" w:rsidRDefault="00415A29">
      <w:pPr>
        <w:pStyle w:val="ProductList-Offering2HeadingNoBorder"/>
        <w:outlineLvl w:val="2"/>
      </w:pPr>
      <w:r>
        <w:t>„Microsoft 365‟</w:t>
      </w:r>
      <w:r>
        <w:fldChar w:fldCharType="begin"/>
      </w:r>
      <w:r>
        <w:instrText xml:space="preserve"> TC "„Microsoft 365‟"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231"/>
        <w:gridCol w:w="5559"/>
      </w:tblGrid>
      <w:tr w:rsidR="00CB7E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7E10" w:rsidRDefault="00415A2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588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Enterprise“ / „Education E3“ vienam įrenginiui ir</w:t>
            </w:r>
          </w:p>
          <w:p w:rsidR="00CB7E10" w:rsidRDefault="00415A29">
            <w:pPr>
              <w:pStyle w:val="ProductList-TableBody"/>
            </w:pPr>
            <w:r>
              <w:t>„Core“ / „Enterprise CAL Suite“ ir</w:t>
            </w:r>
          </w:p>
          <w:p w:rsidR="00CB7E10" w:rsidRDefault="00415A29">
            <w:pPr>
              <w:pStyle w:val="ProductList-TableBody"/>
            </w:pPr>
            <w:r>
              <w:t>„Office Professional Plus“</w:t>
            </w:r>
          </w:p>
        </w:tc>
      </w:tr>
      <w:tr w:rsidR="00CB7E10">
        <w:tc>
          <w:tcPr>
            <w:tcW w:w="588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„Windows 10 Enterprise E3“ vartotojui su SA – pagal SA ir </w:t>
            </w:r>
          </w:p>
          <w:p w:rsidR="00CB7E10" w:rsidRDefault="00415A29">
            <w:pPr>
              <w:pStyle w:val="ProductList-TableBody"/>
            </w:pPr>
            <w:r>
              <w:t>„Enterprise Mobility + Security“ E3 pagal SA ir</w:t>
            </w:r>
          </w:p>
          <w:p w:rsidR="00CB7E10" w:rsidRDefault="00415A29">
            <w:pPr>
              <w:pStyle w:val="ProductList-TableBody"/>
            </w:pPr>
            <w:r>
              <w:t>„Office 365“ („Enterprise“ E3 ir „Government“ E3) pagal SA</w:t>
            </w:r>
          </w:p>
        </w:tc>
      </w:tr>
      <w:tr w:rsidR="00CB7E10">
        <w:tc>
          <w:tcPr>
            <w:tcW w:w="588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kompiuterio operacinės sistemos SA ir</w:t>
            </w:r>
          </w:p>
          <w:p w:rsidR="00CB7E10" w:rsidRDefault="00415A29">
            <w:pPr>
              <w:pStyle w:val="ProductList-TableBody"/>
            </w:pPr>
            <w:r>
              <w:t>„Core“ / „Enterprise CAL Suite“ ir</w:t>
            </w:r>
          </w:p>
          <w:p w:rsidR="00CB7E10" w:rsidRDefault="00415A29">
            <w:pPr>
              <w:pStyle w:val="ProductList-TableBody"/>
            </w:pPr>
            <w:r>
              <w:t>„Office Professional Plus“</w:t>
            </w:r>
          </w:p>
        </w:tc>
      </w:tr>
      <w:tr w:rsidR="00CB7E10">
        <w:tc>
          <w:tcPr>
            <w:tcW w:w="588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„Windows 10 Enterprise E5“ vartotojui su SA – pagal SA ir </w:t>
            </w:r>
          </w:p>
          <w:p w:rsidR="00CB7E10" w:rsidRDefault="00415A29">
            <w:pPr>
              <w:pStyle w:val="ProductList-TableBody"/>
            </w:pPr>
            <w:r>
              <w:t>„Enterprise Mobility + Security“ E5 pagal SA ir</w:t>
            </w:r>
          </w:p>
          <w:p w:rsidR="00CB7E10" w:rsidRDefault="00415A29">
            <w:pPr>
              <w:pStyle w:val="ProductList-TableBody"/>
            </w:pPr>
            <w:r>
              <w:t>„Office 365“ („Enterprise“ E5 ir „Government“ E4) pagal SA</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„Office 365 E1/E3“</w:t>
            </w:r>
          </w:p>
        </w:tc>
      </w:tr>
      <w:tr w:rsidR="00CB7E10">
        <w:tc>
          <w:tcPr>
            <w:tcW w:w="588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Education A3“</w:t>
            </w:r>
          </w:p>
        </w:tc>
      </w:tr>
      <w:tr w:rsidR="00CB7E10">
        <w:tc>
          <w:tcPr>
            <w:tcW w:w="588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„Windows 10 Education“ (A3 ir E3) PL ir</w:t>
            </w:r>
          </w:p>
          <w:p w:rsidR="00CB7E10" w:rsidRDefault="00415A29">
            <w:pPr>
              <w:pStyle w:val="ProductList-TableBody"/>
            </w:pPr>
            <w:r>
              <w:t>„Enterprise Mobility + Security A3“ ir</w:t>
            </w:r>
          </w:p>
          <w:p w:rsidR="00CB7E10" w:rsidRDefault="00415A29">
            <w:pPr>
              <w:pStyle w:val="ProductList-TableBody"/>
            </w:pPr>
            <w:r>
              <w:t>„Office 365 Enterprise“ A3</w:t>
            </w:r>
          </w:p>
        </w:tc>
      </w:tr>
      <w:tr w:rsidR="00CB7E10">
        <w:tc>
          <w:tcPr>
            <w:tcW w:w="588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E3“</w:t>
            </w:r>
          </w:p>
        </w:tc>
      </w:tr>
      <w:tr w:rsidR="00CB7E10">
        <w:tc>
          <w:tcPr>
            <w:tcW w:w="5880" w:type="dxa"/>
            <w:tcBorders>
              <w:top w:val="none" w:sz="4" w:space="0" w:color="000000"/>
              <w:left w:val="single" w:sz="4" w:space="0" w:color="000000"/>
              <w:bottom w:val="none" w:sz="4" w:space="0" w:color="000000"/>
              <w:right w:val="single" w:sz="4" w:space="0" w:color="000000"/>
            </w:tcBorders>
          </w:tcPr>
          <w:p w:rsidR="00CB7E10" w:rsidRDefault="00CB7E1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B7E10" w:rsidRDefault="00415A29">
            <w:pPr>
              <w:pStyle w:val="ProductList-TableBody"/>
            </w:pPr>
            <w:r>
              <w:t>„Windows 10 Enterprise E3“ Vartotojo ir</w:t>
            </w:r>
          </w:p>
        </w:tc>
      </w:tr>
      <w:tr w:rsidR="00CB7E10">
        <w:tc>
          <w:tcPr>
            <w:tcW w:w="5880" w:type="dxa"/>
            <w:tcBorders>
              <w:top w:val="none" w:sz="4" w:space="0" w:color="000000"/>
              <w:left w:val="single" w:sz="4" w:space="0" w:color="000000"/>
              <w:bottom w:val="none" w:sz="4" w:space="0" w:color="000000"/>
              <w:right w:val="single" w:sz="4" w:space="0" w:color="000000"/>
            </w:tcBorders>
          </w:tcPr>
          <w:p w:rsidR="00CB7E10" w:rsidRDefault="00CB7E1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B7E10" w:rsidRDefault="00415A29">
            <w:pPr>
              <w:pStyle w:val="ProductList-TableBody"/>
            </w:pPr>
            <w:r>
              <w:t>„Enterprise Mobility + Security E3“ ir</w:t>
            </w:r>
          </w:p>
        </w:tc>
      </w:tr>
      <w:tr w:rsidR="00CB7E10">
        <w:tc>
          <w:tcPr>
            <w:tcW w:w="5880" w:type="dxa"/>
            <w:tcBorders>
              <w:top w:val="non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B7E10" w:rsidRDefault="00415A29">
            <w:pPr>
              <w:pStyle w:val="ProductList-TableBody"/>
            </w:pPr>
            <w:r>
              <w:t>„Office 365 Enterprise“ E3</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Education A3“</w:t>
            </w:r>
          </w:p>
        </w:tc>
      </w:tr>
      <w:tr w:rsidR="00CB7E10">
        <w:tc>
          <w:tcPr>
            <w:tcW w:w="588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365 E3“</w:t>
            </w:r>
          </w:p>
        </w:tc>
      </w:tr>
    </w:tbl>
    <w:p w:rsidR="00CB7E10" w:rsidRDefault="00CB7E10">
      <w:pPr>
        <w:pStyle w:val="ProductList-Body"/>
      </w:pPr>
    </w:p>
    <w:p w:rsidR="00CB7E10" w:rsidRDefault="00415A29">
      <w:pPr>
        <w:pStyle w:val="ProductList-Offering2HeadingNoBorder"/>
        <w:outlineLvl w:val="2"/>
      </w:pPr>
      <w:r>
        <w:t>„Enterprise Mobility + Security“</w:t>
      </w:r>
      <w:r>
        <w:fldChar w:fldCharType="begin"/>
      </w:r>
      <w:r>
        <w:instrText xml:space="preserve"> TC "„Enterprise Mobility + Security“"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343"/>
        <w:gridCol w:w="5447"/>
      </w:tblGrid>
      <w:tr w:rsidR="00CB7E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00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r>
      <w:tr w:rsidR="00CB7E10">
        <w:tc>
          <w:tcPr>
            <w:tcW w:w="600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w:t>
            </w:r>
          </w:p>
        </w:tc>
      </w:tr>
      <w:tr w:rsidR="00CB7E10">
        <w:tc>
          <w:tcPr>
            <w:tcW w:w="600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 Bridge for Office 365“</w:t>
            </w:r>
          </w:p>
        </w:tc>
      </w:tr>
      <w:tr w:rsidR="00CB7E10">
        <w:tc>
          <w:tcPr>
            <w:tcW w:w="600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 Bridge for Office 365 and Microsoft Intune“</w:t>
            </w:r>
          </w:p>
        </w:tc>
      </w:tr>
      <w:tr w:rsidR="00CB7E10">
        <w:tc>
          <w:tcPr>
            <w:tcW w:w="600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 Bridge for Office 365“</w:t>
            </w:r>
          </w:p>
        </w:tc>
      </w:tr>
      <w:tr w:rsidR="00CB7E10">
        <w:tc>
          <w:tcPr>
            <w:tcW w:w="600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 Bridge for Office 365 and Microsoft Intune“</w:t>
            </w:r>
          </w:p>
        </w:tc>
      </w:tr>
    </w:tbl>
    <w:p w:rsidR="00CB7E10" w:rsidRDefault="00CB7E10">
      <w:pPr>
        <w:pStyle w:val="ProductList-Body"/>
      </w:pPr>
    </w:p>
    <w:p w:rsidR="00CB7E10" w:rsidRDefault="00415A2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447"/>
        <w:gridCol w:w="5343"/>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Essentials“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Team Members“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Professional“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Customer Service” KPL</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Case Management“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Sales”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bl>
    <w:p w:rsidR="00CB7E10" w:rsidRDefault="00CB7E10">
      <w:pPr>
        <w:pStyle w:val="ProductList-Body"/>
      </w:pPr>
    </w:p>
    <w:p w:rsidR="00CB7E10" w:rsidRDefault="00415A2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Professional“</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Standard“</w:t>
            </w:r>
          </w:p>
        </w:tc>
      </w:tr>
    </w:tbl>
    <w:p w:rsidR="00CB7E10" w:rsidRDefault="00CB7E10">
      <w:pPr>
        <w:pStyle w:val="ProductList-Body"/>
      </w:pPr>
    </w:p>
    <w:p w:rsidR="00CB7E10" w:rsidRDefault="00415A29">
      <w:pPr>
        <w:pStyle w:val="ProductList-Offering2HeadingNoBorder"/>
        <w:outlineLvl w:val="2"/>
      </w:pPr>
      <w:r>
        <w:lastRenderedPageBreak/>
        <w:t>„Office 365“ paketai</w:t>
      </w:r>
      <w:r>
        <w:fldChar w:fldCharType="begin"/>
      </w:r>
      <w:r>
        <w:instrText xml:space="preserve"> TC "„Office 365“ paketai" \l 3</w:instrText>
      </w:r>
      <w:r>
        <w:fldChar w:fldCharType="end"/>
      </w:r>
    </w:p>
    <w:p w:rsidR="00CB7E10" w:rsidRDefault="00415A29">
      <w:pPr>
        <w:pStyle w:val="ProductList-Body"/>
      </w:pPr>
      <w:r>
        <w:t xml:space="preserve">Priedo vartotojo PL suteikia Licencijuotų vartotojų serverių programinės įrangos prieigos teisę, lygiavertę Priskirtai licencijai iš bet kurio įrenginio. </w:t>
      </w:r>
    </w:p>
    <w:p w:rsidR="00CB7E10" w:rsidRDefault="00CB7E10">
      <w:pPr>
        <w:pStyle w:val="ProductList-Body"/>
      </w:pPr>
    </w:p>
    <w:tbl>
      <w:tblPr>
        <w:tblStyle w:val="PURTable"/>
        <w:tblW w:w="0" w:type="dxa"/>
        <w:tblLook w:val="04A0" w:firstRow="1" w:lastRow="0" w:firstColumn="1" w:lastColumn="0" w:noHBand="0" w:noVBand="1"/>
      </w:tblPr>
      <w:tblGrid>
        <w:gridCol w:w="5560"/>
        <w:gridCol w:w="5230"/>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Core CAL Suite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CB7E10" w:rsidRDefault="00415A29">
            <w:pPr>
              <w:pStyle w:val="ProductList-TableBody"/>
            </w:pPr>
            <w:r>
              <w:t>„Core CAL Suite Bridge for Enterprise Mobility + Security“</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„Core CAL Suite“, „Enterprise CAL Suite“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CB7E10" w:rsidRDefault="00415A29">
            <w:pPr>
              <w:pStyle w:val="ProductList-TableBody"/>
            </w:pPr>
            <w:r>
              <w:t>„Core CAL Suite Bridge for Enterprise Mobility + Security“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 Bridge for Enterprise Mobility + Security“</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„Core CAL Suite“ ir „Office Professional Plus“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CB7E10" w:rsidRDefault="00415A29">
            <w:pPr>
              <w:pStyle w:val="ProductList-TableBody"/>
            </w:pPr>
            <w:r>
              <w:t>„Core CAL Suite Bridge for Enterprise Mobility + Security“ ir „Office Professional Plus“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CB7E10" w:rsidRDefault="00415A29">
            <w:pPr>
              <w:pStyle w:val="ProductList-TableBody"/>
            </w:pPr>
            <w:r>
              <w:t>„Enterprise CAL Suite“ ir „Office Professional Plus“ arba</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 Bridge for Enterprise Mobility + Security“ ir „Office Professional Plus“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Professional Plus“</w:t>
            </w:r>
          </w:p>
        </w:tc>
      </w:tr>
    </w:tbl>
    <w:p w:rsidR="00CB7E10" w:rsidRDefault="00CB7E10">
      <w:pPr>
        <w:pStyle w:val="ProductList-Body"/>
      </w:pPr>
    </w:p>
    <w:p w:rsidR="00CB7E10" w:rsidRDefault="00415A29">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550"/>
        <w:gridCol w:w="5240"/>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365“ F1 arba E3</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F1, E1 arba E3</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Online“ 1 planas arba 2 planas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„OneDrive“ verslui 1 planas arba 2 planas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Online“ 1 planas arba 2 planas</w:t>
            </w:r>
          </w:p>
        </w:tc>
      </w:tr>
    </w:tbl>
    <w:p w:rsidR="00CB7E10" w:rsidRDefault="00CB7E10">
      <w:pPr>
        <w:pStyle w:val="ProductList-Body"/>
      </w:pPr>
    </w:p>
    <w:p w:rsidR="00CB7E10" w:rsidRDefault="00415A29">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546"/>
        <w:gridCol w:w="5244"/>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 xml:space="preserve">„Microsoft 365 F1“ </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F1 arba E1</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Business Essentials“</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Online Kiosk“ 1 planas arba 2 planas</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„OneDrive“ verslui 1 planas</w:t>
            </w:r>
          </w:p>
        </w:tc>
      </w:tr>
      <w:tr w:rsidR="00CB7E10">
        <w:tc>
          <w:tcPr>
            <w:tcW w:w="62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Online“ 1 planas arba 2 planas</w:t>
            </w:r>
          </w:p>
        </w:tc>
      </w:tr>
    </w:tbl>
    <w:p w:rsidR="00CB7E10" w:rsidRDefault="00CB7E10">
      <w:pPr>
        <w:pStyle w:val="ProductList-Body"/>
      </w:pPr>
    </w:p>
    <w:p w:rsidR="00CB7E10" w:rsidRDefault="00415A29">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551"/>
        <w:gridCol w:w="5239"/>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365“ F1 arba E3</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F1, E1 arba E3</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Business Essentials“</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Online Kiosk“ 1 planas arba 2 planas</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„OneDrive“ verslui 1 planas arba 2 planas</w:t>
            </w:r>
          </w:p>
        </w:tc>
      </w:tr>
      <w:tr w:rsidR="00CB7E10">
        <w:tc>
          <w:tcPr>
            <w:tcW w:w="62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Online“ 1 planas arba 2 planas</w:t>
            </w:r>
          </w:p>
        </w:tc>
      </w:tr>
    </w:tbl>
    <w:p w:rsidR="00CB7E10" w:rsidRDefault="00CB7E10">
      <w:pPr>
        <w:pStyle w:val="ProductList-Body"/>
      </w:pPr>
    </w:p>
    <w:p w:rsidR="00CB7E10" w:rsidRDefault="00415A29">
      <w:pPr>
        <w:pStyle w:val="ProductList-Offering2HeadingNoBorder"/>
        <w:outlineLvl w:val="2"/>
      </w:pPr>
      <w:r>
        <w:t>Kelių vietovių galimybės tarnyboje „Office 365“</w:t>
      </w:r>
      <w:r>
        <w:fldChar w:fldCharType="begin"/>
      </w:r>
      <w:r>
        <w:instrText xml:space="preserve"> TC "</w:instrText>
      </w:r>
      <w:bookmarkStart w:id="327" w:name="_Toc4612827"/>
      <w:r>
        <w:instrText>Kelių vietovių galimybės tarnyboje</w:instrText>
      </w:r>
      <w:bookmarkEnd w:id="327"/>
      <w:r>
        <w:instrText xml:space="preserve"> „Office 365“"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544"/>
        <w:gridCol w:w="5246"/>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365“ F1, E3 arba E5</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F1, E1, E3 arba E5</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Online Kiosk“, 1 planas arba 2 planas</w:t>
            </w:r>
          </w:p>
        </w:tc>
      </w:tr>
      <w:tr w:rsidR="00CB7E10">
        <w:tc>
          <w:tcPr>
            <w:tcW w:w="624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„OneDrive“ verslui 1 planas arba 2 planas</w:t>
            </w:r>
          </w:p>
        </w:tc>
      </w:tr>
      <w:tr w:rsidR="00CB7E10">
        <w:tc>
          <w:tcPr>
            <w:tcW w:w="624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Online“ 1 planas arba 2 planas</w:t>
            </w:r>
          </w:p>
        </w:tc>
      </w:tr>
    </w:tbl>
    <w:p w:rsidR="00CB7E10" w:rsidRDefault="00CB7E10">
      <w:pPr>
        <w:pStyle w:val="ProductList-Body"/>
      </w:pPr>
    </w:p>
    <w:p w:rsidR="00CB7E10" w:rsidRDefault="00415A29">
      <w:pPr>
        <w:pStyle w:val="ProductList-Offering2HeadingNoBorder"/>
        <w:outlineLvl w:val="2"/>
      </w:pPr>
      <w:r>
        <w:t>„Exchange Online“</w:t>
      </w:r>
      <w:r>
        <w:fldChar w:fldCharType="begin"/>
      </w:r>
      <w:r>
        <w:instrText xml:space="preserve"> TC "„Exchange Online“"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657"/>
        <w:gridCol w:w="5133"/>
      </w:tblGrid>
      <w:tr w:rsidR="00CB7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3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„Exchange Standard“ KLP</w:t>
            </w:r>
          </w:p>
        </w:tc>
      </w:tr>
      <w:tr w:rsidR="00CB7E10">
        <w:tc>
          <w:tcPr>
            <w:tcW w:w="63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r>
    </w:tbl>
    <w:p w:rsidR="00CB7E10" w:rsidRDefault="00CB7E10">
      <w:pPr>
        <w:pStyle w:val="ProductList-Body"/>
      </w:pPr>
    </w:p>
    <w:p w:rsidR="00CB7E10" w:rsidRDefault="00415A29">
      <w:pPr>
        <w:pStyle w:val="ProductList-Offering2HeadingNoBorder"/>
        <w:outlineLvl w:val="2"/>
      </w:pPr>
      <w:r>
        <w:t>„Project Online“</w:t>
      </w:r>
      <w:r>
        <w:fldChar w:fldCharType="begin"/>
      </w:r>
      <w:r>
        <w:instrText xml:space="preserve"> TC "„Project Online“"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656"/>
        <w:gridCol w:w="5134"/>
      </w:tblGrid>
      <w:tr w:rsidR="00CB7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„Project Professional“</w:t>
            </w: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„Project Standard“</w:t>
            </w: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„Project Server“ KPL</w:t>
            </w: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r>
      <w:tr w:rsidR="00CB7E10">
        <w:tc>
          <w:tcPr>
            <w:tcW w:w="63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r>
    </w:tbl>
    <w:p w:rsidR="00CB7E10" w:rsidRDefault="00CB7E10">
      <w:pPr>
        <w:pStyle w:val="ProductList-Body"/>
      </w:pPr>
    </w:p>
    <w:p w:rsidR="00CB7E10" w:rsidRDefault="00415A29">
      <w:pPr>
        <w:pStyle w:val="ProductList-Offering2HeadingNoBorder"/>
        <w:outlineLvl w:val="2"/>
      </w:pPr>
      <w:r>
        <w:t>„SharePoint Online“</w:t>
      </w:r>
      <w:r>
        <w:fldChar w:fldCharType="begin"/>
      </w:r>
      <w:r>
        <w:instrText xml:space="preserve"> TC "„SharePoint Online“"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656"/>
        <w:gridCol w:w="5134"/>
      </w:tblGrid>
      <w:tr w:rsidR="00CB7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3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„SharePoint Standard“ KLP</w:t>
            </w:r>
          </w:p>
        </w:tc>
      </w:tr>
      <w:tr w:rsidR="00CB7E10">
        <w:tc>
          <w:tcPr>
            <w:tcW w:w="63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r>
    </w:tbl>
    <w:p w:rsidR="00CB7E10" w:rsidRDefault="00CB7E10">
      <w:pPr>
        <w:pStyle w:val="ProductList-Body"/>
      </w:pPr>
    </w:p>
    <w:p w:rsidR="00CB7E10" w:rsidRDefault="00415A29">
      <w:pPr>
        <w:pStyle w:val="ProductList-Offering2HeadingNoBorder"/>
        <w:outlineLvl w:val="2"/>
      </w:pPr>
      <w:r>
        <w:t>Internetinė „Skype“ verslui</w:t>
      </w:r>
      <w:r>
        <w:fldChar w:fldCharType="begin"/>
      </w:r>
      <w:r>
        <w:instrText xml:space="preserve"> TC "</w:instrText>
      </w:r>
      <w:bookmarkStart w:id="328" w:name="_Toc4612828"/>
      <w:r>
        <w:instrText>Internetinė</w:instrText>
      </w:r>
      <w:bookmarkEnd w:id="328"/>
      <w:r>
        <w:instrText xml:space="preserve"> „Skype“ verslui"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764"/>
        <w:gridCol w:w="5026"/>
      </w:tblGrid>
      <w:tr w:rsidR="00CB7E1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48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„Skype“ verslui standartinė KPL</w:t>
            </w:r>
          </w:p>
        </w:tc>
      </w:tr>
      <w:tr w:rsidR="00CB7E10">
        <w:tc>
          <w:tcPr>
            <w:tcW w:w="648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r>
    </w:tbl>
    <w:p w:rsidR="00CB7E10" w:rsidRDefault="00CB7E10">
      <w:pPr>
        <w:pStyle w:val="ProductList-Body"/>
      </w:pPr>
    </w:p>
    <w:p w:rsidR="00CB7E10" w:rsidRDefault="00415A29">
      <w:pPr>
        <w:pStyle w:val="ProductList-Offering2HeadingNoBorder"/>
        <w:outlineLvl w:val="2"/>
      </w:pPr>
      <w:r>
        <w:t>„Microsoft Intune“</w:t>
      </w:r>
      <w:r>
        <w:fldChar w:fldCharType="begin"/>
      </w:r>
      <w:r>
        <w:instrText xml:space="preserve"> TC "„Microsoft Intune“"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638"/>
        <w:gridCol w:w="5152"/>
      </w:tblGrid>
      <w:tr w:rsidR="00CB7E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3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r>
      <w:tr w:rsidR="00CB7E10">
        <w:tc>
          <w:tcPr>
            <w:tcW w:w="63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w:t>
            </w:r>
          </w:p>
        </w:tc>
      </w:tr>
      <w:tr w:rsidR="00CB7E10">
        <w:tc>
          <w:tcPr>
            <w:tcW w:w="63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Pagrindinės KPL paketas</w:t>
            </w:r>
          </w:p>
        </w:tc>
      </w:tr>
      <w:tr w:rsidR="00CB7E10">
        <w:tc>
          <w:tcPr>
            <w:tcW w:w="63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Korporatyvinės KPL paketas</w:t>
            </w:r>
          </w:p>
        </w:tc>
      </w:tr>
    </w:tbl>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OfferingGroupHeading"/>
        <w:outlineLvl w:val="1"/>
      </w:pPr>
      <w:bookmarkStart w:id="329" w:name="_Sec1240"/>
      <w:r>
        <w:t>pagal SA</w:t>
      </w:r>
      <w:bookmarkEnd w:id="329"/>
      <w:r>
        <w:fldChar w:fldCharType="begin"/>
      </w:r>
      <w:r>
        <w:instrText xml:space="preserve"> TC "</w:instrText>
      </w:r>
      <w:bookmarkStart w:id="330" w:name="_Toc4612829"/>
      <w:r>
        <w:instrText>pagal SA</w:instrText>
      </w:r>
      <w:bookmarkEnd w:id="330"/>
      <w:r>
        <w:instrText>" \l 2</w:instrText>
      </w:r>
      <w:r>
        <w:fldChar w:fldCharType="end"/>
      </w:r>
    </w:p>
    <w:p w:rsidR="00CB7E10" w:rsidRDefault="00415A29">
      <w:pPr>
        <w:pStyle w:val="ProductList-Body"/>
      </w:pPr>
      <w:r>
        <w:t>Klientas gali įsigyti pagal SA PL vietoj SA visiškai apmokėtų nuolatinių Licencijų pagal toliau pateiktas sąlygas.</w:t>
      </w:r>
    </w:p>
    <w:p w:rsidR="00CB7E10" w:rsidRDefault="00415A29" w:rsidP="00415A29">
      <w:pPr>
        <w:pStyle w:val="ProductList-Bullet"/>
        <w:numPr>
          <w:ilvl w:val="0"/>
          <w:numId w:val="63"/>
        </w:numPr>
      </w:pPr>
      <w:r>
        <w:t xml:space="preserve">Klientas turi galiojančią SA ar taikymo atnaujinimas atitinkamų Priskirtų licencijų. </w:t>
      </w:r>
    </w:p>
    <w:p w:rsidR="00CB7E10" w:rsidRDefault="00415A29" w:rsidP="00415A29">
      <w:pPr>
        <w:pStyle w:val="ProductList-Bullet"/>
        <w:numPr>
          <w:ilvl w:val="0"/>
          <w:numId w:val="63"/>
        </w:numPr>
      </w:pPr>
      <w:r>
        <w:t xml:space="preserve">Klientas gali įsigyti ne daugiau nei vieną pagal SA vienai Priskirtai licencijai, nebent šiame Priede nurodyta kitaip. </w:t>
      </w:r>
    </w:p>
    <w:p w:rsidR="00CB7E10" w:rsidRDefault="00415A29" w:rsidP="00415A29">
      <w:pPr>
        <w:pStyle w:val="ProductList-Bullet"/>
        <w:numPr>
          <w:ilvl w:val="0"/>
          <w:numId w:val="63"/>
        </w:numPr>
      </w:pPr>
      <w:r>
        <w:t xml:space="preserve">Klientas įgyja pagal SA PL tik praėjus metams po Registracijos ar atnaujinimo </w:t>
      </w:r>
    </w:p>
    <w:p w:rsidR="00CB7E10" w:rsidRDefault="00CB7E10">
      <w:pPr>
        <w:pStyle w:val="ProductList-Body"/>
      </w:pPr>
    </w:p>
    <w:p w:rsidR="00CB7E10" w:rsidRDefault="00415A29">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w:t>
      </w:r>
      <w:r>
        <w:lastRenderedPageBreak/>
        <w:t>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CB7E10" w:rsidRDefault="00CB7E10">
      <w:pPr>
        <w:pStyle w:val="ProductList-Body"/>
      </w:pPr>
    </w:p>
    <w:p w:rsidR="00CB7E10" w:rsidRDefault="00415A29">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rsidR="00CB7E10" w:rsidRDefault="00CB7E10">
      <w:pPr>
        <w:pStyle w:val="ProductList-Body"/>
      </w:pPr>
    </w:p>
    <w:p w:rsidR="00CB7E10" w:rsidRDefault="00415A29">
      <w:pPr>
        <w:pStyle w:val="ProductList-Offering2HeadingNoBorder"/>
        <w:outlineLvl w:val="2"/>
      </w:pPr>
      <w:r>
        <w:t>„CAL Suite“ paketai</w:t>
      </w:r>
      <w:r>
        <w:fldChar w:fldCharType="begin"/>
      </w:r>
      <w:r>
        <w:instrText xml:space="preserve"> TC "„CAL Suite“ paketai"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460"/>
        <w:gridCol w:w="5330"/>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Pirminio KPL paketo SA</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Pirminio KPL paketo SA</w:t>
            </w:r>
          </w:p>
        </w:tc>
      </w:tr>
    </w:tbl>
    <w:p w:rsidR="00CB7E10" w:rsidRDefault="00CB7E10">
      <w:pPr>
        <w:pStyle w:val="ProductList-Body"/>
      </w:pPr>
    </w:p>
    <w:p w:rsidR="00CB7E10" w:rsidRDefault="00415A2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444"/>
        <w:gridCol w:w="5346"/>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„Windows“ kompiuterio operacinės sistemos SA</w:t>
            </w:r>
          </w:p>
        </w:tc>
      </w:tr>
    </w:tbl>
    <w:p w:rsidR="00CB7E10" w:rsidRDefault="00CB7E10">
      <w:pPr>
        <w:pStyle w:val="ProductList-Body"/>
      </w:pPr>
    </w:p>
    <w:p w:rsidR="00CB7E10" w:rsidRDefault="00415A29">
      <w:pPr>
        <w:pStyle w:val="ProductList-Offering2HeadingNoBorder"/>
        <w:outlineLvl w:val="2"/>
      </w:pPr>
      <w:r>
        <w:t>„Microsoft 365‟</w:t>
      </w:r>
      <w:r>
        <w:fldChar w:fldCharType="begin"/>
      </w:r>
      <w:r>
        <w:instrText xml:space="preserve"> TC "„Microsoft 365‟ " \l 3</w:instrText>
      </w:r>
      <w:r>
        <w:fldChar w:fldCharType="end"/>
      </w:r>
    </w:p>
    <w:p w:rsidR="00CB7E10" w:rsidRDefault="00415A29">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CB7E10" w:rsidRDefault="00CB7E10">
      <w:pPr>
        <w:pStyle w:val="ProductList-Body"/>
      </w:pPr>
    </w:p>
    <w:tbl>
      <w:tblPr>
        <w:tblStyle w:val="PURTable"/>
        <w:tblW w:w="0" w:type="dxa"/>
        <w:tblLook w:val="04A0" w:firstRow="1" w:lastRow="0" w:firstColumn="1" w:lastColumn="0" w:noHBand="0" w:noVBand="1"/>
      </w:tblPr>
      <w:tblGrid>
        <w:gridCol w:w="5546"/>
        <w:gridCol w:w="5244"/>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„Windows“ kompiuterio operacinės sistemos SA ir</w:t>
            </w:r>
          </w:p>
          <w:p w:rsidR="00CB7E10" w:rsidRDefault="00415A29">
            <w:pPr>
              <w:pStyle w:val="ProductList-TableBody"/>
            </w:pPr>
            <w:r>
              <w:t>„Core“ / „Enterprise CAL Suite“ ir</w:t>
            </w:r>
          </w:p>
          <w:p w:rsidR="00CB7E10" w:rsidRDefault="00415A29">
            <w:pPr>
              <w:pStyle w:val="ProductList-TableBody"/>
            </w:pPr>
            <w:r>
              <w:t>„Office Professional Plus“</w:t>
            </w:r>
          </w:p>
        </w:tc>
      </w:tr>
    </w:tbl>
    <w:p w:rsidR="00CB7E10" w:rsidRDefault="00CB7E10">
      <w:pPr>
        <w:pStyle w:val="ProductList-Body"/>
      </w:pPr>
    </w:p>
    <w:p w:rsidR="00CB7E10" w:rsidRDefault="00415A29">
      <w:pPr>
        <w:pStyle w:val="ProductList-Offering2HeadingNoBorder"/>
        <w:outlineLvl w:val="2"/>
      </w:pPr>
      <w:r>
        <w:t>„Enterprise Mobility + Security“</w:t>
      </w:r>
      <w:r>
        <w:fldChar w:fldCharType="begin"/>
      </w:r>
      <w:r>
        <w:instrText xml:space="preserve"> TC "„Enterprise Mobility + Security“ " \l 3</w:instrText>
      </w:r>
      <w:r>
        <w:fldChar w:fldCharType="end"/>
      </w:r>
    </w:p>
    <w:p w:rsidR="00CB7E10" w:rsidRDefault="00CB7E10">
      <w:pPr>
        <w:pStyle w:val="ProductList-Body"/>
      </w:pPr>
    </w:p>
    <w:p w:rsidR="00CB7E10" w:rsidRDefault="00415A29">
      <w:pPr>
        <w:pStyle w:val="ProductList-Body"/>
      </w:pPr>
      <w:r>
        <w:t>„Enterprise Mobility + Security“ vartotojų PL pagal SA suteikia Klientui galimybę naudotis SA privilegijomis, kurias lemia Priskirtos licencijos.</w:t>
      </w:r>
    </w:p>
    <w:p w:rsidR="00CB7E10" w:rsidRDefault="00CB7E10">
      <w:pPr>
        <w:pStyle w:val="ProductList-Body"/>
      </w:pPr>
    </w:p>
    <w:p w:rsidR="00CB7E10" w:rsidRDefault="00415A29">
      <w:pPr>
        <w:pStyle w:val="ProductList-Body"/>
      </w:pPr>
      <w:r>
        <w:t>Norint pereiti prie Vartotojų PL pagal SA reikia turėti atitinkamus „CAL Suite Bridge“ arba USL, nurodytus toliau:</w:t>
      </w:r>
    </w:p>
    <w:p w:rsidR="00CB7E10" w:rsidRDefault="00CB7E10">
      <w:pPr>
        <w:pStyle w:val="ProductList-Body"/>
      </w:pPr>
    </w:p>
    <w:tbl>
      <w:tblPr>
        <w:tblStyle w:val="PURTable"/>
        <w:tblW w:w="0" w:type="dxa"/>
        <w:tblLook w:val="04A0" w:firstRow="1" w:lastRow="0" w:firstColumn="1" w:lastColumn="0" w:noHBand="0" w:noVBand="1"/>
      </w:tblPr>
      <w:tblGrid>
        <w:gridCol w:w="3730"/>
        <w:gridCol w:w="3729"/>
        <w:gridCol w:w="3331"/>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CB7E10" w:rsidRDefault="00415A2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Būtinasis „CAL Suite Bridge“ arba USL</w:t>
            </w:r>
          </w:p>
        </w:tc>
      </w:tr>
      <w:tr w:rsidR="00CB7E10">
        <w:tc>
          <w:tcPr>
            <w:tcW w:w="416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KLP „Bridge for Enterprise Mobility + Security“ arba „Office 365 Enterprise“ / „Government E1“, „E3“, „E5“</w:t>
            </w:r>
          </w:p>
        </w:tc>
      </w:tr>
      <w:tr w:rsidR="00CB7E10">
        <w:tc>
          <w:tcPr>
            <w:tcW w:w="416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„Core“ KLP „Bridge for Enterprise Mobility + Security“ arba „Office 365 Enterprise“ / „Government E1“, „E3“, „E5“</w:t>
            </w:r>
          </w:p>
        </w:tc>
      </w:tr>
    </w:tbl>
    <w:p w:rsidR="00CB7E10" w:rsidRDefault="00CB7E10">
      <w:pPr>
        <w:pStyle w:val="ProductList-Body"/>
      </w:pPr>
    </w:p>
    <w:p w:rsidR="00CB7E10" w:rsidRDefault="00415A2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401"/>
        <w:gridCol w:w="5389"/>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B7E10" w:rsidRDefault="00415A29">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120" w:type="dxa"/>
            <w:tcBorders>
              <w:left w:val="single" w:sz="4" w:space="0" w:color="6E6E6E"/>
              <w:bottom w:val="none" w:sz="4" w:space="0" w:color="6E6E6E"/>
              <w:right w:val="single" w:sz="4" w:space="0" w:color="6E6E6E"/>
            </w:tcBorders>
          </w:tcPr>
          <w:p w:rsidR="00CB7E10" w:rsidRDefault="00415A29">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Essentials“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Team Members“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Professional“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Sales”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lastRenderedPageBreak/>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KPL</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Customer Service” KPL</w:t>
            </w:r>
          </w:p>
        </w:tc>
      </w:tr>
      <w:tr w:rsidR="00CB7E10">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CRM Basic“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Business” versija</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Business” versija</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365 Business” versija</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AX“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GP“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NAV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SL“ KPL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„Microsoft XAL CAL“</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POS“ juostos</w:t>
            </w:r>
          </w:p>
        </w:tc>
      </w:tr>
      <w:tr w:rsidR="00CB7E10">
        <w:tc>
          <w:tcPr>
            <w:tcW w:w="6120" w:type="dxa"/>
            <w:tcBorders>
              <w:top w:val="none" w:sz="4" w:space="0" w:color="6E6E6E"/>
              <w:left w:val="single" w:sz="4" w:space="0" w:color="6E6E6E"/>
              <w:bottom w:val="non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RMS“ juostos</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Dynamics C5 CAL</w:t>
            </w:r>
          </w:p>
        </w:tc>
      </w:tr>
    </w:tbl>
    <w:p w:rsidR="00CB7E10" w:rsidRDefault="00CB7E10">
      <w:pPr>
        <w:pStyle w:val="ProductList-Body"/>
      </w:pPr>
    </w:p>
    <w:p w:rsidR="00CB7E10" w:rsidRDefault="00415A29">
      <w:pPr>
        <w:pStyle w:val="ProductList-Offering2HeadingNoBorder"/>
        <w:outlineLvl w:val="2"/>
      </w:pPr>
      <w:r>
        <w:t>„Office 365“ programos</w:t>
      </w:r>
      <w:r>
        <w:fldChar w:fldCharType="begin"/>
      </w:r>
      <w:r>
        <w:instrText xml:space="preserve"> TC "„Office 365“ programos"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537"/>
        <w:gridCol w:w="5253"/>
      </w:tblGrid>
      <w:tr w:rsidR="00CB7E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„Office Professional Plus“</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Professional“</w:t>
            </w:r>
          </w:p>
        </w:tc>
      </w:tr>
      <w:tr w:rsidR="00CB7E10">
        <w:tc>
          <w:tcPr>
            <w:tcW w:w="624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„Visio Standard“</w:t>
            </w:r>
          </w:p>
        </w:tc>
      </w:tr>
    </w:tbl>
    <w:p w:rsidR="00CB7E10" w:rsidRDefault="00CB7E10">
      <w:pPr>
        <w:pStyle w:val="ProductList-Body"/>
      </w:pPr>
    </w:p>
    <w:p w:rsidR="00CB7E10" w:rsidRDefault="00415A29">
      <w:pPr>
        <w:pStyle w:val="ProductList-Offering2HeadingNoBorder"/>
        <w:outlineLvl w:val="2"/>
      </w:pPr>
      <w:r>
        <w:t>„Office 365“ paketai</w:t>
      </w:r>
      <w:r>
        <w:fldChar w:fldCharType="begin"/>
      </w:r>
      <w:r>
        <w:instrText xml:space="preserve"> TC "„Office 365“ paketai" \l 3</w:instrText>
      </w:r>
      <w:r>
        <w:fldChar w:fldCharType="end"/>
      </w:r>
    </w:p>
    <w:p w:rsidR="00CB7E10" w:rsidRDefault="00CB7E10">
      <w:pPr>
        <w:pStyle w:val="ProductList-Body"/>
      </w:pPr>
    </w:p>
    <w:p w:rsidR="00CB7E10" w:rsidRDefault="00415A29">
      <w:pPr>
        <w:pStyle w:val="ProductList-Body"/>
      </w:pPr>
      <w:r>
        <w:t>„Office 365“ („Enterprise“ E1, E3, E5 ir „Government“ E1, E3, E4) Vartotojo PL pagal SA suteikia tokias pačias SA privilegijas kaip ir Priskirtos licencijos.</w:t>
      </w:r>
    </w:p>
    <w:p w:rsidR="00CB7E10" w:rsidRDefault="00CB7E10">
      <w:pPr>
        <w:pStyle w:val="ProductList-Body"/>
      </w:pPr>
    </w:p>
    <w:p w:rsidR="00CB7E10" w:rsidRDefault="00415A29">
      <w:pPr>
        <w:pStyle w:val="ProductList-Body"/>
      </w:pPr>
      <w:r>
        <w:t>Norint pereiti prie Vartotojų PL pagal SA reikia turėti atitinkamus „CAL Suite Bridge“ arba USL, nurodytus toliau:</w:t>
      </w:r>
    </w:p>
    <w:p w:rsidR="00CB7E10" w:rsidRDefault="00CB7E10">
      <w:pPr>
        <w:pStyle w:val="ProductList-Body"/>
      </w:pPr>
    </w:p>
    <w:tbl>
      <w:tblPr>
        <w:tblStyle w:val="PURTable"/>
        <w:tblW w:w="0" w:type="dxa"/>
        <w:tblLook w:val="04A0" w:firstRow="1" w:lastRow="0" w:firstColumn="1" w:lastColumn="0" w:noHBand="0" w:noVBand="1"/>
      </w:tblPr>
      <w:tblGrid>
        <w:gridCol w:w="3711"/>
        <w:gridCol w:w="3389"/>
        <w:gridCol w:w="3690"/>
      </w:tblGrid>
      <w:tr w:rsidR="00CB7E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t>Vartotojo PL pagal SA</w:t>
            </w:r>
          </w:p>
        </w:tc>
        <w:tc>
          <w:tcPr>
            <w:tcW w:w="3800" w:type="dxa"/>
            <w:tcBorders>
              <w:top w:val="single" w:sz="4" w:space="0" w:color="0070C0"/>
            </w:tcBorders>
            <w:shd w:val="clear" w:color="auto" w:fill="0070C0"/>
          </w:tcPr>
          <w:p w:rsidR="00CB7E10" w:rsidRDefault="00415A2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Būtinasis „CAL Suite Bridge“ arba USL</w:t>
            </w:r>
          </w:p>
        </w:tc>
      </w:tr>
      <w:tr w:rsidR="00CB7E10">
        <w:tc>
          <w:tcPr>
            <w:tcW w:w="4160" w:type="dxa"/>
            <w:tcBorders>
              <w:top w:val="single" w:sz="4" w:space="0" w:color="6E6E6E"/>
              <w:left w:val="single" w:sz="4" w:space="0" w:color="6E6E6E"/>
              <w:bottom w:val="single" w:sz="4" w:space="0" w:color="6E6E6E"/>
            </w:tcBorders>
          </w:tcPr>
          <w:p w:rsidR="00CB7E10" w:rsidRDefault="00415A29">
            <w:pPr>
              <w:pStyle w:val="ProductList-TableBody"/>
            </w:pPr>
            <w:r>
              <w:t>„Office 365 Enterprise“ / „Government E1“ pagal SA</w:t>
            </w:r>
          </w:p>
        </w:tc>
        <w:tc>
          <w:tcPr>
            <w:tcW w:w="3800" w:type="dxa"/>
          </w:tcPr>
          <w:p w:rsidR="00CB7E10" w:rsidRDefault="00415A29">
            <w:pPr>
              <w:pStyle w:val="ProductList-TableBody"/>
            </w:pPr>
            <w:r>
              <w:t>„Core CAL Suite“</w:t>
            </w:r>
          </w:p>
        </w:tc>
        <w:tc>
          <w:tcPr>
            <w:tcW w:w="4160" w:type="dxa"/>
            <w:tcBorders>
              <w:top w:val="single" w:sz="4" w:space="0" w:color="6E6E6E"/>
              <w:bottom w:val="none" w:sz="4" w:space="0" w:color="6E6E6E"/>
              <w:right w:val="single" w:sz="4" w:space="0" w:color="6E6E6E"/>
            </w:tcBorders>
          </w:tcPr>
          <w:p w:rsidR="00CB7E10" w:rsidRDefault="00415A29">
            <w:pPr>
              <w:pStyle w:val="ProductList-TableBody"/>
            </w:pPr>
            <w:r>
              <w:t>„Core CAL Bridge“, skirta „Office 365“ arba</w:t>
            </w:r>
          </w:p>
          <w:p w:rsidR="00CB7E10" w:rsidRDefault="00415A29">
            <w:pPr>
              <w:pStyle w:val="ProductList-TableBody"/>
            </w:pPr>
            <w:r>
              <w:t>„Enterprise Mobility + Security“</w:t>
            </w:r>
          </w:p>
        </w:tc>
      </w:tr>
      <w:tr w:rsidR="00CB7E10">
        <w:tc>
          <w:tcPr>
            <w:tcW w:w="4160" w:type="dxa"/>
            <w:tcBorders>
              <w:top w:val="single" w:sz="4" w:space="0" w:color="6E6E6E"/>
              <w:left w:val="single" w:sz="4" w:space="0" w:color="6E6E6E"/>
              <w:bottom w:val="single" w:sz="4" w:space="0" w:color="6E6E6E"/>
            </w:tcBorders>
          </w:tcPr>
          <w:p w:rsidR="00CB7E10" w:rsidRDefault="00415A29">
            <w:pPr>
              <w:pStyle w:val="ProductList-TableBody"/>
            </w:pPr>
            <w:r>
              <w:t>„Office 365“ („Enterprise“ E3, E5 ir „Government E3“, „E4“) pagal SA</w:t>
            </w:r>
          </w:p>
        </w:tc>
        <w:tc>
          <w:tcPr>
            <w:tcW w:w="3800" w:type="dxa"/>
          </w:tcPr>
          <w:p w:rsidR="00CB7E10" w:rsidRDefault="00415A2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CB7E10" w:rsidRDefault="00CB7E10">
            <w:pPr>
              <w:pStyle w:val="ProductList-TableBody"/>
            </w:pPr>
          </w:p>
        </w:tc>
      </w:tr>
      <w:tr w:rsidR="00CB7E10">
        <w:tc>
          <w:tcPr>
            <w:tcW w:w="4160" w:type="dxa"/>
            <w:tcBorders>
              <w:top w:val="single" w:sz="4" w:space="0" w:color="6E6E6E"/>
              <w:left w:val="single" w:sz="4" w:space="0" w:color="6E6E6E"/>
              <w:bottom w:val="single" w:sz="4" w:space="0" w:color="6E6E6E"/>
            </w:tcBorders>
          </w:tcPr>
          <w:p w:rsidR="00CB7E10" w:rsidRDefault="00415A29">
            <w:pPr>
              <w:pStyle w:val="ProductList-TableBody"/>
            </w:pPr>
            <w:r>
              <w:t>„Office 365“ („Enterprise“ E3, E5 ir „Government E3“, „E4“) pagal SA</w:t>
            </w:r>
          </w:p>
        </w:tc>
        <w:tc>
          <w:tcPr>
            <w:tcW w:w="3800" w:type="dxa"/>
          </w:tcPr>
          <w:p w:rsidR="00CB7E10" w:rsidRDefault="00415A2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CB7E10" w:rsidRDefault="00415A29">
            <w:pPr>
              <w:pStyle w:val="ProductList-TableBody"/>
            </w:pPr>
            <w:r>
              <w:t>„Enterprise CAL Bridge“, skirta „Office 365“ arba</w:t>
            </w:r>
          </w:p>
          <w:p w:rsidR="00CB7E10" w:rsidRDefault="00415A29">
            <w:pPr>
              <w:pStyle w:val="ProductList-TableBody"/>
            </w:pPr>
            <w:r>
              <w:t>„Enterprise Mobility + Security“</w:t>
            </w:r>
          </w:p>
        </w:tc>
      </w:tr>
    </w:tbl>
    <w:p w:rsidR="00CB7E10" w:rsidRDefault="00CB7E10">
      <w:pPr>
        <w:pStyle w:val="ProductList-Body"/>
      </w:pPr>
    </w:p>
    <w:p w:rsidR="00CB7E10" w:rsidRDefault="00415A29">
      <w:pPr>
        <w:pStyle w:val="ProductList-Offering2HeadingNoBorder"/>
        <w:outlineLvl w:val="2"/>
      </w:pPr>
      <w:r>
        <w:t>„Project Online“</w:t>
      </w:r>
      <w:r>
        <w:fldChar w:fldCharType="begin"/>
      </w:r>
      <w:r>
        <w:instrText xml:space="preserve"> TC "„Project Online“" \l 3</w:instrText>
      </w:r>
      <w:r>
        <w:fldChar w:fldCharType="end"/>
      </w:r>
    </w:p>
    <w:p w:rsidR="00CB7E10" w:rsidRDefault="00CB7E10">
      <w:pPr>
        <w:pStyle w:val="ProductList-Body"/>
      </w:pPr>
    </w:p>
    <w:tbl>
      <w:tblPr>
        <w:tblStyle w:val="PURTable"/>
        <w:tblW w:w="0" w:type="dxa"/>
        <w:tblLook w:val="04A0" w:firstRow="1" w:lastRow="0" w:firstColumn="1" w:lastColumn="0" w:noHBand="0" w:noVBand="1"/>
      </w:tblPr>
      <w:tblGrid>
        <w:gridCol w:w="5447"/>
        <w:gridCol w:w="5343"/>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7E10" w:rsidRDefault="00415A29">
            <w:pPr>
              <w:pStyle w:val="ProductList-TableBody"/>
            </w:pPr>
            <w:r>
              <w:rPr>
                <w:color w:val="FFFFFF"/>
              </w:rPr>
              <w:lastRenderedPageBreak/>
              <w:t>Vartotojo PL pagal SA</w:t>
            </w:r>
          </w:p>
        </w:tc>
        <w:tc>
          <w:tcPr>
            <w:tcW w:w="6000" w:type="dxa"/>
            <w:tcBorders>
              <w:top w:val="single" w:sz="4" w:space="0" w:color="0070C0"/>
              <w:bottom w:val="single" w:sz="4" w:space="0" w:color="6E6E6E"/>
              <w:right w:val="single" w:sz="4" w:space="0" w:color="0070C0"/>
            </w:tcBorders>
            <w:shd w:val="clear" w:color="auto" w:fill="0070C0"/>
          </w:tcPr>
          <w:p w:rsidR="00CB7E10" w:rsidRDefault="00415A29">
            <w:pPr>
              <w:pStyle w:val="ProductList-TableBody"/>
            </w:pPr>
            <w:r>
              <w:rPr>
                <w:color w:val="FFFFFF"/>
              </w:rPr>
              <w:t>Priskirta (-os) licencija (-os)</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Professional“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Server“ KPL</w:t>
            </w:r>
          </w:p>
        </w:tc>
      </w:tr>
      <w:tr w:rsidR="00CB7E10">
        <w:tc>
          <w:tcPr>
            <w:tcW w:w="6120" w:type="dxa"/>
            <w:tcBorders>
              <w:top w:val="single" w:sz="4" w:space="0" w:color="6E6E6E"/>
              <w:left w:val="single" w:sz="4" w:space="0" w:color="6E6E6E"/>
              <w:bottom w:val="none" w:sz="4" w:space="0" w:color="6E6E6E"/>
              <w:right w:val="single" w:sz="4" w:space="0" w:color="6E6E6E"/>
            </w:tcBorders>
          </w:tcPr>
          <w:p w:rsidR="00CB7E10" w:rsidRDefault="00415A2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Professional“</w:t>
            </w:r>
          </w:p>
        </w:tc>
      </w:tr>
      <w:tr w:rsidR="00CB7E10">
        <w:tc>
          <w:tcPr>
            <w:tcW w:w="6120" w:type="dxa"/>
            <w:tcBorders>
              <w:top w:val="none" w:sz="4" w:space="0" w:color="6E6E6E"/>
              <w:left w:val="single" w:sz="4" w:space="0" w:color="6E6E6E"/>
              <w:bottom w:val="single" w:sz="4" w:space="0" w:color="6E6E6E"/>
              <w:right w:val="single" w:sz="4" w:space="0" w:color="6E6E6E"/>
            </w:tcBorders>
          </w:tcPr>
          <w:p w:rsidR="00CB7E10" w:rsidRDefault="00CB7E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„Project Server“ KPL</w:t>
            </w:r>
          </w:p>
        </w:tc>
      </w:tr>
    </w:tbl>
    <w:p w:rsidR="00CB7E10" w:rsidRDefault="00415A29">
      <w:pPr>
        <w:pStyle w:val="ProductList-SectionHeading"/>
        <w:pageBreakBefore/>
        <w:outlineLvl w:val="0"/>
      </w:pPr>
      <w:bookmarkStart w:id="331" w:name="_Sec562"/>
      <w:bookmarkEnd w:id="323"/>
      <w:r>
        <w:lastRenderedPageBreak/>
        <w:t>D priedas – Profesionalios paslaugos</w:t>
      </w:r>
      <w:r>
        <w:fldChar w:fldCharType="begin"/>
      </w:r>
      <w:r>
        <w:instrText xml:space="preserve"> TC "</w:instrText>
      </w:r>
      <w:bookmarkStart w:id="332" w:name="_Toc4612830"/>
      <w:r>
        <w:instrText>D priedas – Profesionalios paslaugos</w:instrText>
      </w:r>
      <w:bookmarkEnd w:id="332"/>
      <w:r>
        <w:instrText>" \l 1</w:instrText>
      </w:r>
      <w:r>
        <w:fldChar w:fldCharType="end"/>
      </w:r>
    </w:p>
    <w:p w:rsidR="00CB7E10" w:rsidRDefault="00415A29">
      <w:pPr>
        <w:pStyle w:val="ProductList-Body"/>
      </w:pPr>
      <w:r>
        <w:t>Per „Microsoft“ bendrąjį licencijavimą teikiamos Profesionalios paslaugos aprašytos toliau.</w:t>
      </w:r>
    </w:p>
    <w:p w:rsidR="00CB7E10" w:rsidRDefault="00415A29">
      <w:pPr>
        <w:pStyle w:val="ProductList-Offering1Heading"/>
        <w:outlineLvl w:val="1"/>
      </w:pPr>
      <w:bookmarkStart w:id="333" w:name="_Sec565"/>
      <w:r>
        <w:t>„Microsoft Premier“ palaikymo pasiūlymai</w:t>
      </w:r>
      <w:bookmarkEnd w:id="333"/>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CB7E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jc w:val="center"/>
            </w:pPr>
            <w:r>
              <w:rPr>
                <w:color w:val="FFFFFF"/>
              </w:rPr>
              <w:t>„Premier Plus“</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Kas mėnesį</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10 val.</w:t>
            </w:r>
          </w:p>
          <w:p w:rsidR="00CB7E10" w:rsidRDefault="00415A29">
            <w:pPr>
              <w:pStyle w:val="ProductList-TableBody"/>
            </w:pPr>
            <w:r>
              <w:t>1 papildoma valanda sveikatos patikrai</w:t>
            </w:r>
          </w:p>
          <w:p w:rsidR="00CB7E10" w:rsidRDefault="00415A2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160 val.</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Iki 140 val.</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jc w:val="center"/>
            </w:pPr>
            <w:r>
              <w:t>X</w:t>
            </w:r>
          </w:p>
        </w:tc>
      </w:tr>
      <w:tr w:rsidR="00CB7E10">
        <w:tc>
          <w:tcPr>
            <w:tcW w:w="404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20 vnt. paketai</w:t>
            </w:r>
          </w:p>
        </w:tc>
      </w:tr>
    </w:tbl>
    <w:p w:rsidR="00CB7E10" w:rsidRDefault="00415A29">
      <w:pPr>
        <w:pStyle w:val="ProductList-Body"/>
      </w:pPr>
      <w:r>
        <w:rPr>
          <w:vertAlign w:val="superscript"/>
        </w:rPr>
        <w:t xml:space="preserve">1 </w:t>
      </w:r>
      <w:r>
        <w:rPr>
          <w:i/>
        </w:rPr>
        <w:t>Darbo valandos nustatomos konkrečiose vietose.</w:t>
      </w:r>
    </w:p>
    <w:p w:rsidR="00CB7E10" w:rsidRDefault="00CB7E10">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CB7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Numatytas Kliento atsakas</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Ypač neigiamas poveikis verslui: </w:t>
            </w:r>
          </w:p>
          <w:p w:rsidR="00CB7E10" w:rsidRDefault="00415A29">
            <w:pPr>
              <w:pStyle w:val="ProductList-TableBody"/>
            </w:pPr>
            <w:r>
              <w:t>Visiškas galimybės valdyti esminius (svarbiausių) verslo procesus ir tęsti darbo praradimas</w:t>
            </w:r>
          </w:p>
          <w:p w:rsidR="00CB7E10" w:rsidRDefault="00415A2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valandą arba greičiau</w:t>
            </w:r>
          </w:p>
          <w:p w:rsidR="00CB7E10" w:rsidRDefault="00415A29">
            <w:pPr>
              <w:pStyle w:val="ProductList-TableBody"/>
            </w:pPr>
            <w:r>
              <w:t>„Microsoft“ atstovai kuo greičiau atvyksta pas klientą.</w:t>
            </w:r>
          </w:p>
          <w:p w:rsidR="00CB7E10" w:rsidRDefault="00415A29">
            <w:pPr>
              <w:pStyle w:val="ProductList-TableBody"/>
            </w:pPr>
            <w:r>
              <w:t>Nepertraukiamas darbas 24 valandas per parą 7 dienas per savaitę.</w:t>
            </w:r>
          </w:p>
          <w:p w:rsidR="00CB7E10" w:rsidRDefault="00415A29">
            <w:pPr>
              <w:pStyle w:val="ProductList-TableBody"/>
            </w:pPr>
            <w:r>
              <w:t>Operatyvus problemos perdavimas „Microsoft“ produktų komandoms.</w:t>
            </w:r>
          </w:p>
          <w:p w:rsidR="00CB7E10" w:rsidRDefault="00415A2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Kliento vyresniųjų vadovaujančių asmenų informavimas </w:t>
            </w:r>
          </w:p>
          <w:p w:rsidR="00CB7E10" w:rsidRDefault="00415A29">
            <w:pPr>
              <w:pStyle w:val="ProductList-TableBody"/>
            </w:pPr>
            <w:r>
              <w:t>Atitinkamų išteklių skyrimas nepertraukiamam darbui užtikrinti 24 valandas per parą 7 dienas per savaitę</w:t>
            </w:r>
            <w:r>
              <w:rPr>
                <w:vertAlign w:val="superscript"/>
              </w:rPr>
              <w:t>2</w:t>
            </w:r>
            <w:r>
              <w:t>.</w:t>
            </w:r>
          </w:p>
          <w:p w:rsidR="00CB7E10" w:rsidRDefault="00415A29">
            <w:pPr>
              <w:pStyle w:val="ProductList-TableBody"/>
            </w:pPr>
            <w:r>
              <w:t>Greita keitimų valdymo specialistų prieiga ir atsakas.</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Kritinis poveikis verslui: </w:t>
            </w:r>
          </w:p>
          <w:p w:rsidR="00CB7E10" w:rsidRDefault="00415A29">
            <w:pPr>
              <w:pStyle w:val="ProductList-TableBody"/>
            </w:pPr>
            <w:r>
              <w:t>Sutrinka arba labai pablogėjo paslaugų kokybė.</w:t>
            </w:r>
          </w:p>
          <w:p w:rsidR="00CB7E10" w:rsidRDefault="00415A2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valandą arba greičiau</w:t>
            </w:r>
          </w:p>
          <w:p w:rsidR="00CB7E10" w:rsidRDefault="00415A29">
            <w:pPr>
              <w:pStyle w:val="ProductList-TableBody"/>
            </w:pPr>
            <w:r>
              <w:t>„Microsoft“ atstovai, jei būtina, atvyksta pas Klientą.</w:t>
            </w:r>
          </w:p>
          <w:p w:rsidR="00CB7E10" w:rsidRDefault="00415A29">
            <w:pPr>
              <w:pStyle w:val="ProductList-TableBody"/>
            </w:pPr>
            <w:r>
              <w:t>Nepertraukiamas darbas 24 valandas per parą 7 dienas per savaitę.</w:t>
            </w:r>
          </w:p>
          <w:p w:rsidR="00CB7E10" w:rsidRDefault="00415A2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Atitinkamų išteklių skyrimas nepertraukiamam darbui užtikrinti 24 valandas per parą 7 dienas per savaitę</w:t>
            </w:r>
            <w:r>
              <w:rPr>
                <w:vertAlign w:val="superscript"/>
              </w:rPr>
              <w:t>2</w:t>
            </w:r>
            <w:r>
              <w:t>.</w:t>
            </w:r>
          </w:p>
          <w:p w:rsidR="00CB7E10" w:rsidRDefault="00415A29">
            <w:pPr>
              <w:pStyle w:val="ProductList-TableBody"/>
            </w:pPr>
            <w:r>
              <w:t>Greita keitimų valdymo specialistų prieiga ir atsakas.</w:t>
            </w:r>
          </w:p>
          <w:p w:rsidR="00CB7E10" w:rsidRDefault="00415A29">
            <w:pPr>
              <w:pStyle w:val="ProductList-TableBody"/>
            </w:pPr>
            <w:r>
              <w:t>Vadovybės informavimas.</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Vidutiniškas poveikis verslui: </w:t>
            </w:r>
          </w:p>
          <w:p w:rsidR="00CB7E10" w:rsidRDefault="00415A29">
            <w:pPr>
              <w:pStyle w:val="ProductList-TableBody"/>
            </w:pPr>
            <w:r>
              <w:t>Sutriko arba perpus pablogėjo paslaugų kokybė, tačiau darbą galima tęsti ribota apimtimi.</w:t>
            </w:r>
          </w:p>
          <w:p w:rsidR="00CB7E10" w:rsidRDefault="00415A2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2 valandas arba greičiau</w:t>
            </w:r>
          </w:p>
          <w:p w:rsidR="00CB7E10" w:rsidRDefault="00415A2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Atitinkamų išteklių skyrimas, kad darbas būtų vykdomas nepertraukiamai darbo valandomis</w:t>
            </w:r>
            <w:r>
              <w:rPr>
                <w:vertAlign w:val="superscript"/>
              </w:rPr>
              <w:t>1</w:t>
            </w:r>
            <w:r>
              <w:t>.</w:t>
            </w:r>
          </w:p>
          <w:p w:rsidR="00CB7E10" w:rsidRDefault="00415A29">
            <w:pPr>
              <w:pStyle w:val="ProductList-TableBody"/>
            </w:pPr>
            <w:r>
              <w:t>Keitimų valdymo specialistų prieiga ir atsakas per 4 darbo valandas</w:t>
            </w:r>
            <w:r>
              <w:rPr>
                <w:vertAlign w:val="superscript"/>
              </w:rPr>
              <w:t>1</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Minimalus poveikis verslui: </w:t>
            </w:r>
          </w:p>
          <w:p w:rsidR="00CB7E10" w:rsidRDefault="00415A29">
            <w:pPr>
              <w:pStyle w:val="ProductList-TableBody"/>
            </w:pPr>
            <w:r>
              <w:t>Verslas Iš esmės funkcionuoja su nedideliais paslaugų sutrikimais arba be jų.</w:t>
            </w:r>
          </w:p>
          <w:p w:rsidR="00CB7E10" w:rsidRDefault="00415A2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Atsakymas į 1-ą skambutį per 4 valandas arba greičiau</w:t>
            </w:r>
          </w:p>
          <w:p w:rsidR="00CB7E10" w:rsidRDefault="00415A2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Pateikiama tiksli apie incidentą pranešusio kontaktinio asmens informacija.</w:t>
            </w:r>
          </w:p>
          <w:p w:rsidR="00CB7E10" w:rsidRDefault="00415A29">
            <w:pPr>
              <w:pStyle w:val="ProductList-TableBody"/>
            </w:pPr>
            <w:r>
              <w:t>Reaguojama per 24 valandas</w:t>
            </w:r>
          </w:p>
        </w:tc>
      </w:tr>
    </w:tbl>
    <w:p w:rsidR="00CB7E10" w:rsidRDefault="00415A29">
      <w:pPr>
        <w:pStyle w:val="ProductList-Body"/>
      </w:pPr>
      <w:r>
        <w:rPr>
          <w:vertAlign w:val="superscript"/>
        </w:rPr>
        <w:t>1</w:t>
      </w:r>
      <w:r>
        <w:rPr>
          <w:i/>
        </w:rPr>
        <w:t>Darbo valandos nustatomos konkrečiose vietose.</w:t>
      </w:r>
    </w:p>
    <w:p w:rsidR="00CB7E10" w:rsidRDefault="00415A2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CB7E10" w:rsidRDefault="00CB7E10">
      <w:pPr>
        <w:pStyle w:val="ProductList-Body"/>
      </w:pPr>
    </w:p>
    <w:p w:rsidR="00CB7E10" w:rsidRDefault="00415A29">
      <w:pPr>
        <w:pStyle w:val="ProductList-ClauseHeading"/>
        <w:outlineLvl w:val="2"/>
      </w:pPr>
      <w:r>
        <w:t>Susijusios verslo taisyklės</w:t>
      </w:r>
    </w:p>
    <w:p w:rsidR="00CB7E10" w:rsidRDefault="00415A29">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CB7E10" w:rsidRDefault="00415A29">
      <w:pPr>
        <w:pStyle w:val="ProductList-Offering1Heading"/>
        <w:outlineLvl w:val="1"/>
      </w:pPr>
      <w:bookmarkStart w:id="334" w:name="_Sec566"/>
      <w:r>
        <w:t>„Microsoft“ skaitmeninių konsultavimo paslaugų pasiūlymai</w:t>
      </w:r>
      <w:bookmarkEnd w:id="334"/>
      <w:r>
        <w:fldChar w:fldCharType="begin"/>
      </w:r>
      <w:r>
        <w:instrText xml:space="preserve"> TC "„Microsoft“ skaitmeninių konsultavimo paslaugų pasiūlymai" \l 2</w:instrText>
      </w:r>
      <w:r>
        <w:fldChar w:fldCharType="end"/>
      </w:r>
    </w:p>
    <w:p w:rsidR="00CB7E10" w:rsidRDefault="00415A29">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CB7E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„Digital Advisory Portfolio“</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9RO-xxxx</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„Microsoft“ skaitmeninės konsultavimo paslaugos ir įmonių aptarnavimo komandos paslaugos, kurių bendra teikimo trukmė – ne daugiau kaip 1 600 val.</w:t>
            </w: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E10" w:rsidRDefault="00CB7E10">
            <w:pPr>
              <w:pStyle w:val="ProductList-TableBody"/>
            </w:pPr>
          </w:p>
        </w:tc>
      </w:tr>
      <w:tr w:rsidR="00CB7E10">
        <w:tc>
          <w:tcPr>
            <w:tcW w:w="306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B7E10" w:rsidRDefault="00415A2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CB7E10" w:rsidRDefault="00CB7E10">
            <w:pPr>
              <w:pStyle w:val="ProductList-TableBody"/>
            </w:pPr>
          </w:p>
        </w:tc>
      </w:tr>
    </w:tbl>
    <w:p w:rsidR="00CB7E10" w:rsidRDefault="00CB7E10">
      <w:pPr>
        <w:pStyle w:val="ProductList-Body"/>
      </w:pPr>
    </w:p>
    <w:p w:rsidR="00CB7E10" w:rsidRDefault="00415A29">
      <w:pPr>
        <w:pStyle w:val="ProductList-ClauseHeading"/>
        <w:outlineLvl w:val="2"/>
      </w:pPr>
      <w:r>
        <w:t>Skaitmeninių konsultavimo paslaugų moduliai</w:t>
      </w:r>
    </w:p>
    <w:p w:rsidR="00CB7E10" w:rsidRDefault="00415A29">
      <w:pPr>
        <w:pStyle w:val="ProductList-Body"/>
      </w:pPr>
      <w:r>
        <w:t>Skaitmeninės konsultavimo paslaugos apima vieną Skaitmeninių konsultavimo paslaugų modulį arba daugiau, kaip nurodyta Paslaugų teikimo plane.</w:t>
      </w:r>
    </w:p>
    <w:p w:rsidR="00CB7E10" w:rsidRDefault="00CB7E10">
      <w:pPr>
        <w:pStyle w:val="ProductList-Body"/>
      </w:pPr>
    </w:p>
    <w:p w:rsidR="00CB7E10" w:rsidRDefault="00415A29">
      <w:pPr>
        <w:pStyle w:val="ProductList-ClauseHeading"/>
        <w:outlineLvl w:val="2"/>
      </w:pPr>
      <w:r>
        <w:t>Neteiktinos paslaugos</w:t>
      </w:r>
    </w:p>
    <w:p w:rsidR="00CB7E10" w:rsidRDefault="00415A2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CB7E10" w:rsidRDefault="00CB7E10">
      <w:pPr>
        <w:pStyle w:val="ProductList-Body"/>
      </w:pPr>
    </w:p>
    <w:p w:rsidR="00CB7E10" w:rsidRDefault="00415A29">
      <w:pPr>
        <w:pStyle w:val="ProductList-ClauseHeading"/>
        <w:outlineLvl w:val="2"/>
      </w:pPr>
      <w:r>
        <w:t>Kliento pareigos</w:t>
      </w:r>
    </w:p>
    <w:p w:rsidR="00CB7E10" w:rsidRDefault="00415A2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CB7E10" w:rsidRDefault="00415A29">
      <w:pPr>
        <w:pStyle w:val="ProductList-Offering1Heading"/>
        <w:outlineLvl w:val="1"/>
      </w:pPr>
      <w:bookmarkStart w:id="335" w:name="_Sec567"/>
      <w:r>
        <w:t>Pasiūlymai, susiję su pardavimo efektyvumo didinimo paslauga</w:t>
      </w:r>
      <w:bookmarkEnd w:id="335"/>
      <w:r>
        <w:fldChar w:fldCharType="begin"/>
      </w:r>
      <w:r>
        <w:instrText xml:space="preserve"> TC "</w:instrText>
      </w:r>
      <w:bookmarkStart w:id="336" w:name="_Toc4612831"/>
      <w:r>
        <w:instrText>Pasiūlymai, susiję su pardavimo efektyvumo didinimo paslauga</w:instrText>
      </w:r>
      <w:bookmarkEnd w:id="336"/>
      <w:r>
        <w:instrText>" \l 2</w:instrText>
      </w:r>
      <w:r>
        <w:fldChar w:fldCharType="end"/>
      </w:r>
    </w:p>
    <w:p w:rsidR="00CB7E10" w:rsidRDefault="00415A29">
      <w:pPr>
        <w:pStyle w:val="ProductList-ClauseHeading"/>
        <w:outlineLvl w:val="2"/>
      </w:pPr>
      <w:r>
        <w:t>Pardavimo efektyvumo didinimo paslaugos apžvalga</w:t>
      </w:r>
    </w:p>
    <w:p w:rsidR="00CB7E10" w:rsidRDefault="00415A29">
      <w:pPr>
        <w:pStyle w:val="ProductList-Body"/>
      </w:pPr>
      <w:r>
        <w:t>Pardavimo efektyvumo didinimo paslauga – tai viena iš „Microsoft“ paslaugų, teikiama keturias (4) savaites siekiant užtikrinti konkrečių „Microsoft Dynamics 365“ funkcijų realizavimą.</w:t>
      </w:r>
    </w:p>
    <w:p w:rsidR="00CB7E10" w:rsidRDefault="00CB7E10">
      <w:pPr>
        <w:pStyle w:val="ProductList-Body"/>
      </w:pPr>
    </w:p>
    <w:p w:rsidR="00CB7E10" w:rsidRDefault="00415A29">
      <w:pPr>
        <w:pStyle w:val="ProductList-Body"/>
      </w:pPr>
      <w:r>
        <w:t>Su Pardavimo efektyvumo didinimo pasiūlymu numatomos toliau nurodytos paslaugos.</w:t>
      </w:r>
    </w:p>
    <w:p w:rsidR="00CB7E10" w:rsidRDefault="00415A29" w:rsidP="00415A29">
      <w:pPr>
        <w:pStyle w:val="ProductList-Bullet"/>
        <w:numPr>
          <w:ilvl w:val="0"/>
          <w:numId w:val="64"/>
        </w:numPr>
      </w:pPr>
      <w:r>
        <w:rPr>
          <w:b/>
          <w:color w:val="00188F"/>
        </w:rPr>
        <w:t>Paslaugų teikimo planas</w:t>
      </w:r>
      <w:r>
        <w:t>: sukurtas „Microsoft“ konsultanto ir atitinkantis kliento verslo tikslus bei poreikius.</w:t>
      </w:r>
    </w:p>
    <w:p w:rsidR="00CB7E10" w:rsidRDefault="00415A29" w:rsidP="00415A29">
      <w:pPr>
        <w:pStyle w:val="ProductList-Bullet"/>
        <w:numPr>
          <w:ilvl w:val="0"/>
          <w:numId w:val="64"/>
        </w:numPr>
      </w:pPr>
      <w:r>
        <w:rPr>
          <w:b/>
          <w:color w:val="00188F"/>
        </w:rPr>
        <w:t>Seminarai</w:t>
      </w:r>
      <w:r>
        <w:t>: iki šešiolikos (16) val. seminarų iš viso.</w:t>
      </w:r>
    </w:p>
    <w:p w:rsidR="00CB7E10" w:rsidRDefault="00415A29" w:rsidP="00415A29">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rsidR="00CB7E10" w:rsidRDefault="00415A29" w:rsidP="00415A29">
      <w:pPr>
        <w:pStyle w:val="ProductList-Bullet"/>
        <w:numPr>
          <w:ilvl w:val="1"/>
          <w:numId w:val="64"/>
        </w:numPr>
      </w:pPr>
      <w:r>
        <w:t>Ne daugiau kaip keturi (4) seminarai, skirti kūrimo procesų apžvalgai.</w:t>
      </w:r>
    </w:p>
    <w:p w:rsidR="00CB7E10" w:rsidRDefault="00415A29" w:rsidP="00415A29">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CB7E10" w:rsidRDefault="00415A29" w:rsidP="00415A29">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CB7E10" w:rsidRDefault="00415A29" w:rsidP="00415A29">
      <w:pPr>
        <w:pStyle w:val="ProductList-Bullet"/>
        <w:numPr>
          <w:ilvl w:val="0"/>
          <w:numId w:val="64"/>
        </w:numPr>
      </w:pPr>
      <w:r>
        <w:rPr>
          <w:b/>
          <w:color w:val="00188F"/>
        </w:rPr>
        <w:t>Testavimas</w:t>
      </w:r>
      <w:r>
        <w:t>: skiriamos ne daugiau kaip dvidešimt šešios (26) valandos, ne daugiau kaip du (2) testai (pvz., sistemos testas ir UAT).</w:t>
      </w:r>
    </w:p>
    <w:p w:rsidR="00CB7E10" w:rsidRDefault="00415A29" w:rsidP="00415A29">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rsidR="00CB7E10" w:rsidRDefault="00415A29" w:rsidP="00415A29">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rsidR="00CB7E10" w:rsidRDefault="00CB7E10">
      <w:pPr>
        <w:pStyle w:val="ProductList-Body"/>
      </w:pPr>
    </w:p>
    <w:p w:rsidR="00CB7E10" w:rsidRDefault="00415A29">
      <w:pPr>
        <w:pStyle w:val="ProductList-ClauseHeading"/>
        <w:outlineLvl w:val="2"/>
      </w:pPr>
      <w:r>
        <w:lastRenderedPageBreak/>
        <w:t>Kliento pareigos</w:t>
      </w:r>
    </w:p>
    <w:p w:rsidR="00CB7E10" w:rsidRDefault="00415A2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415A29">
      <w:pPr>
        <w:pStyle w:val="ProductList-SectionHeading"/>
        <w:pageBreakBefore/>
        <w:outlineLvl w:val="0"/>
      </w:pPr>
      <w:bookmarkStart w:id="337" w:name="_Sec563"/>
      <w:bookmarkEnd w:id="331"/>
      <w:r>
        <w:lastRenderedPageBreak/>
        <w:t>E priedas – Papildomos programos sutarties sąlygos</w:t>
      </w:r>
      <w:r>
        <w:fldChar w:fldCharType="begin"/>
      </w:r>
      <w:r>
        <w:instrText xml:space="preserve"> TC "</w:instrText>
      </w:r>
      <w:bookmarkStart w:id="338" w:name="_Toc4612832"/>
      <w:r>
        <w:instrText>E priedas – Papildomos programos sutarties sąlygos</w:instrText>
      </w:r>
      <w:bookmarkEnd w:id="338"/>
      <w:r>
        <w:instrText>" \l 1</w:instrText>
      </w:r>
      <w:r>
        <w:fldChar w:fldCharType="end"/>
      </w:r>
    </w:p>
    <w:p w:rsidR="00CB7E10" w:rsidRDefault="00415A29">
      <w:pPr>
        <w:pStyle w:val="ProductList-Body"/>
      </w:pPr>
      <w:r>
        <w:t>Toliau pateiktos sąlygos, kaip nurodyta, yra susiję su Kliento bendrojo licencijavimo sutartimi.</w:t>
      </w:r>
    </w:p>
    <w:p w:rsidR="00CB7E10" w:rsidRDefault="00415A29">
      <w:pPr>
        <w:pStyle w:val="ProductList-Offering1Heading"/>
        <w:outlineLvl w:val="1"/>
      </w:pPr>
      <w:bookmarkStart w:id="339" w:name="_Sec568"/>
      <w:r>
        <w:t>Papildomos Pasirenkamosios „Plus“ programos sąlygos</w:t>
      </w:r>
      <w:bookmarkEnd w:id="339"/>
      <w:r>
        <w:fldChar w:fldCharType="begin"/>
      </w:r>
      <w:r>
        <w:instrText xml:space="preserve"> TC "</w:instrText>
      </w:r>
      <w:bookmarkStart w:id="340" w:name="_Toc4612833"/>
      <w:r>
        <w:instrText>Papildomos Pasirenkamosios</w:instrText>
      </w:r>
      <w:bookmarkEnd w:id="340"/>
      <w:r>
        <w:instrText xml:space="preserve"> „Plus“ programos sąlygos" \l 2</w:instrText>
      </w:r>
      <w:r>
        <w:fldChar w:fldCharType="end"/>
      </w:r>
    </w:p>
    <w:p w:rsidR="00CB7E10" w:rsidRDefault="00415A29">
      <w:pPr>
        <w:pStyle w:val="ProductList-Body"/>
      </w:pPr>
      <w:r>
        <w:t>Pasirenkamoji „Plius“ reikalauja minimalaus 500 taškų viename telkinyje užsakymo per pirmuosius metus. Šis užsakymo kiekio reikalavimas gali būti atšauktas, jei sudaroma Priskirta sutartis.</w:t>
      </w:r>
    </w:p>
    <w:p w:rsidR="00CB7E10" w:rsidRDefault="00CB7E10">
      <w:pPr>
        <w:pStyle w:val="ProductList-Body"/>
      </w:pPr>
    </w:p>
    <w:p w:rsidR="00CB7E10" w:rsidRDefault="00415A29">
      <w:pPr>
        <w:pStyle w:val="ProductList-ClauseHeading"/>
        <w:outlineLvl w:val="2"/>
      </w:pPr>
      <w:r>
        <w:t>Pasirenkamosios „Plius“ kainų lygiai</w:t>
      </w:r>
    </w:p>
    <w:p w:rsidR="00CB7E10" w:rsidRDefault="00415A2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CB7E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E10" w:rsidRDefault="00415A29">
            <w:pPr>
              <w:pStyle w:val="ProductList-TableBody"/>
            </w:pPr>
            <w:r>
              <w:rPr>
                <w:color w:val="FFFFFF"/>
              </w:rPr>
              <w:t>Minimalus taškų skaičius per metus telkinyje</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500</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4,000</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10,000</w:t>
            </w:r>
          </w:p>
        </w:tc>
      </w:tr>
      <w:tr w:rsidR="00CB7E10">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B7E10" w:rsidRDefault="00415A29">
            <w:pPr>
              <w:pStyle w:val="ProductList-TableBody"/>
            </w:pPr>
            <w:r>
              <w:t>25,000</w:t>
            </w:r>
          </w:p>
        </w:tc>
      </w:tr>
    </w:tbl>
    <w:p w:rsidR="00CB7E10" w:rsidRDefault="00415A29">
      <w:pPr>
        <w:pStyle w:val="ProductList-Offering1Heading"/>
        <w:outlineLvl w:val="1"/>
      </w:pPr>
      <w:bookmarkStart w:id="341" w:name="_Sec569"/>
      <w:r>
        <w:t>Priskirtų įrenginių valdymo apibrėžimas</w:t>
      </w:r>
      <w:bookmarkEnd w:id="341"/>
      <w:r>
        <w:fldChar w:fldCharType="begin"/>
      </w:r>
      <w:r>
        <w:instrText xml:space="preserve"> TC "</w:instrText>
      </w:r>
      <w:bookmarkStart w:id="342" w:name="_Toc4612834"/>
      <w:r>
        <w:instrText>Priskirtų įrenginių valdymo apibrėžimas</w:instrText>
      </w:r>
      <w:bookmarkEnd w:id="342"/>
      <w:r>
        <w:instrText>" \l 2</w:instrText>
      </w:r>
      <w:r>
        <w:fldChar w:fldCharType="end"/>
      </w:r>
    </w:p>
    <w:p w:rsidR="00CB7E10" w:rsidRDefault="00415A2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CB7E10" w:rsidRDefault="00415A29" w:rsidP="00415A29">
      <w:pPr>
        <w:pStyle w:val="ProductList-Bullet"/>
        <w:numPr>
          <w:ilvl w:val="0"/>
          <w:numId w:val="65"/>
        </w:numPr>
      </w:pPr>
      <w:r>
        <w:t>kuris leidžia prisijungti prie jo domeno;</w:t>
      </w:r>
    </w:p>
    <w:p w:rsidR="00CB7E10" w:rsidRDefault="00415A29" w:rsidP="00415A29">
      <w:pPr>
        <w:pStyle w:val="ProductList-Bullet"/>
        <w:numPr>
          <w:ilvl w:val="0"/>
          <w:numId w:val="65"/>
        </w:numPr>
      </w:pPr>
      <w:r>
        <w:t>kuris autentifikuoja reikalavimą naudoti vidines programas;</w:t>
      </w:r>
    </w:p>
    <w:p w:rsidR="00CB7E10" w:rsidRDefault="00415A29" w:rsidP="00415A29">
      <w:pPr>
        <w:pStyle w:val="ProductList-Bullet"/>
        <w:numPr>
          <w:ilvl w:val="0"/>
          <w:numId w:val="65"/>
        </w:numPr>
      </w:pPr>
      <w:r>
        <w:t>kuriame įdiegiami agentai (pvz., antivirusinė programa, nuo kenkėjiškų programų apsauganti programinė įranga arba kiti agentai, privalomi pagal Kliento strategiją);</w:t>
      </w:r>
    </w:p>
    <w:p w:rsidR="00CB7E10" w:rsidRDefault="00415A29" w:rsidP="00415A29">
      <w:pPr>
        <w:pStyle w:val="ProductList-Bullet"/>
        <w:numPr>
          <w:ilvl w:val="0"/>
          <w:numId w:val="65"/>
        </w:numPr>
      </w:pPr>
      <w:r>
        <w:t>kuriam tiesiogiai ar netiesiogiai taikomos ir vykdomos grupės strategijos;</w:t>
      </w:r>
    </w:p>
    <w:p w:rsidR="00CB7E10" w:rsidRDefault="00415A29" w:rsidP="00415A29">
      <w:pPr>
        <w:pStyle w:val="ProductList-Bullet"/>
        <w:numPr>
          <w:ilvl w:val="0"/>
          <w:numId w:val="65"/>
        </w:numPr>
      </w:pPr>
      <w:r>
        <w:t>kuriame jis prašo arba gauna duomenis, konfigūruoja ar duoda nurodymus aparatūrai ar programinei įrangai, kuri tiesiogiai ar netiesiogiai susijusi su operacinės sistemos aplinka;</w:t>
      </w:r>
    </w:p>
    <w:p w:rsidR="00CB7E10" w:rsidRDefault="00415A29" w:rsidP="00415A29">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rsidR="00CB7E10" w:rsidRDefault="00CB7E10">
      <w:pPr>
        <w:pStyle w:val="ProductList-Body"/>
      </w:pPr>
    </w:p>
    <w:p w:rsidR="00CB7E10" w:rsidRDefault="00415A2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CB7E10" w:rsidRDefault="00415A29">
      <w:pPr>
        <w:pStyle w:val="ProductList-Offering1Heading"/>
        <w:outlineLvl w:val="1"/>
      </w:pPr>
      <w:bookmarkStart w:id="343" w:name="_Sec570"/>
      <w:r>
        <w:t>Internete teikiamos paslaugos, numatytos Atvirosios licencijos programose</w:t>
      </w:r>
      <w:bookmarkEnd w:id="343"/>
      <w:r>
        <w:fldChar w:fldCharType="begin"/>
      </w:r>
      <w:r>
        <w:instrText xml:space="preserve"> TC "</w:instrText>
      </w:r>
      <w:bookmarkStart w:id="344" w:name="_Toc4612835"/>
      <w:r>
        <w:instrText>Internete teikiamos paslaugos, numatytos Atvirosios licencijos programose</w:instrText>
      </w:r>
      <w:bookmarkEnd w:id="344"/>
      <w:r>
        <w:instrText>" \l 2</w:instrText>
      </w:r>
      <w:r>
        <w:fldChar w:fldCharType="end"/>
      </w:r>
    </w:p>
    <w:p w:rsidR="00CB7E10" w:rsidRDefault="00415A2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CB7E10" w:rsidRDefault="00CB7E10">
      <w:pPr>
        <w:pStyle w:val="ProductList-Body"/>
      </w:pPr>
    </w:p>
    <w:p w:rsidR="00CB7E10" w:rsidRDefault="00415A2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CB7E10" w:rsidRDefault="00415A29">
      <w:pPr>
        <w:pStyle w:val="ProductList-Offering1Heading"/>
        <w:outlineLvl w:val="1"/>
      </w:pPr>
      <w:bookmarkStart w:id="345" w:name="_Sec571"/>
      <w:r>
        <w:t>Papildomos Profesionalių paslaugų sąlygos – Sena sutartis</w:t>
      </w:r>
      <w:bookmarkEnd w:id="345"/>
      <w:r>
        <w:fldChar w:fldCharType="begin"/>
      </w:r>
      <w:r>
        <w:instrText xml:space="preserve"> TC "</w:instrText>
      </w:r>
      <w:bookmarkStart w:id="346" w:name="_Toc4612836"/>
      <w:r>
        <w:instrText>Papildomos Profesionalių paslaugų sąlygos – Sena sutartis</w:instrText>
      </w:r>
      <w:bookmarkEnd w:id="346"/>
      <w:r>
        <w:instrText>" \l 2</w:instrText>
      </w:r>
      <w:r>
        <w:fldChar w:fldCharType="end"/>
      </w:r>
    </w:p>
    <w:p w:rsidR="00CB7E10" w:rsidRDefault="00415A2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CB7E10" w:rsidRDefault="00CB7E10">
      <w:pPr>
        <w:pStyle w:val="ProductList-Body"/>
      </w:pPr>
    </w:p>
    <w:p w:rsidR="00CB7E10" w:rsidRDefault="00415A29">
      <w:pPr>
        <w:pStyle w:val="ProductList-ClauseHeading"/>
        <w:outlineLvl w:val="2"/>
      </w:pPr>
      <w:r>
        <w:t>Naudojimo, nuosavybės ir licencijavimo teisės</w:t>
      </w:r>
    </w:p>
    <w:p w:rsidR="00CB7E10" w:rsidRDefault="00415A29">
      <w:pPr>
        <w:pStyle w:val="ProductList-SubClauseHeading"/>
        <w:outlineLvl w:val="3"/>
      </w:pPr>
      <w:r>
        <w:t>Pataisos</w:t>
      </w:r>
    </w:p>
    <w:p w:rsidR="00CB7E10" w:rsidRDefault="00415A29">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CB7E10" w:rsidRDefault="00CB7E10">
      <w:pPr>
        <w:pStyle w:val="ProductList-BodyIndented"/>
      </w:pPr>
    </w:p>
    <w:p w:rsidR="00CB7E10" w:rsidRDefault="00415A29">
      <w:pPr>
        <w:pStyle w:val="ProductList-SubClauseHeading"/>
        <w:outlineLvl w:val="3"/>
      </w:pPr>
      <w:r>
        <w:t>Ankstesnis darbas</w:t>
      </w:r>
    </w:p>
    <w:p w:rsidR="00CB7E10" w:rsidRDefault="00415A2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CB7E10" w:rsidRDefault="00415A2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CB7E10" w:rsidRDefault="00CB7E10">
      <w:pPr>
        <w:pStyle w:val="ProductList-BodyIndented"/>
      </w:pPr>
    </w:p>
    <w:p w:rsidR="00CB7E10" w:rsidRDefault="00415A29">
      <w:pPr>
        <w:pStyle w:val="ProductList-SubClauseHeading"/>
        <w:outlineLvl w:val="3"/>
      </w:pPr>
      <w:r>
        <w:t>Paslaugų rezultatai</w:t>
      </w:r>
    </w:p>
    <w:p w:rsidR="00CB7E10" w:rsidRDefault="00415A2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CB7E10" w:rsidRDefault="00CB7E10">
      <w:pPr>
        <w:pStyle w:val="ProductList-BodyIndented"/>
      </w:pPr>
    </w:p>
    <w:p w:rsidR="00CB7E10" w:rsidRDefault="00415A29">
      <w:pPr>
        <w:pStyle w:val="ProductList-SubClauseHeading"/>
        <w:outlineLvl w:val="3"/>
      </w:pPr>
      <w:r>
        <w:t>Techninės informacijos, gautos per Profesionalias paslaugas, naudojimas</w:t>
      </w:r>
    </w:p>
    <w:p w:rsidR="00CB7E10" w:rsidRDefault="00415A2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CB7E10" w:rsidRDefault="00CB7E10">
      <w:pPr>
        <w:pStyle w:val="ProductList-BodyIndented"/>
      </w:pPr>
    </w:p>
    <w:p w:rsidR="00CB7E10" w:rsidRDefault="00415A29">
      <w:pPr>
        <w:pStyle w:val="ProductList-SubClauseHeading"/>
        <w:outlineLvl w:val="3"/>
      </w:pPr>
      <w:r>
        <w:t>Atvirojo kodo licencijos apribojimai</w:t>
      </w:r>
    </w:p>
    <w:p w:rsidR="00CB7E10" w:rsidRDefault="00415A2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CB7E10" w:rsidRDefault="00CB7E10">
      <w:pPr>
        <w:pStyle w:val="ProductList-BodyIndented"/>
      </w:pPr>
    </w:p>
    <w:p w:rsidR="00CB7E10" w:rsidRDefault="00415A29">
      <w:pPr>
        <w:pStyle w:val="ProductList-SubClauseHeading"/>
        <w:outlineLvl w:val="3"/>
      </w:pPr>
      <w:r>
        <w:t>Susijusių įmonių teisės</w:t>
      </w:r>
    </w:p>
    <w:p w:rsidR="00CB7E10" w:rsidRDefault="00415A2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CB7E10" w:rsidRDefault="00CB7E10">
      <w:pPr>
        <w:pStyle w:val="ProductList-BodyIndented"/>
      </w:pPr>
    </w:p>
    <w:p w:rsidR="00CB7E10" w:rsidRDefault="00415A29">
      <w:pPr>
        <w:pStyle w:val="ProductList-ClauseHeading"/>
        <w:outlineLvl w:val="2"/>
      </w:pPr>
      <w:r>
        <w:t>Garantijos ir atsakomybės ribojimas</w:t>
      </w:r>
    </w:p>
    <w:p w:rsidR="00CB7E10" w:rsidRDefault="00415A29">
      <w:pPr>
        <w:pStyle w:val="ProductList-SubClauseHeading"/>
        <w:outlineLvl w:val="3"/>
      </w:pPr>
      <w:r>
        <w:t>Garantija teikiant Profesionalias paslaugas</w:t>
      </w:r>
    </w:p>
    <w:p w:rsidR="00CB7E10" w:rsidRDefault="00415A2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CB7E10" w:rsidRDefault="00CB7E10">
      <w:pPr>
        <w:pStyle w:val="ProductList-BodyIndented"/>
      </w:pPr>
    </w:p>
    <w:p w:rsidR="00CB7E10" w:rsidRDefault="00415A29">
      <w:pPr>
        <w:pStyle w:val="ProductList-SubClauseHeading"/>
        <w:outlineLvl w:val="3"/>
      </w:pPr>
      <w:r>
        <w:t>Atsakomybės ribojimas</w:t>
      </w:r>
    </w:p>
    <w:p w:rsidR="00CB7E10" w:rsidRDefault="00415A2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CB7E10" w:rsidRDefault="00CB7E10">
      <w:pPr>
        <w:pStyle w:val="ProductList-BodyIndented"/>
        <w:jc w:val="right"/>
      </w:pPr>
    </w:p>
    <w:tbl>
      <w:tblPr>
        <w:tblStyle w:val="PURTable0"/>
        <w:tblW w:w="0" w:type="dxa"/>
        <w:tblLook w:val="04A0" w:firstRow="1" w:lastRow="0" w:firstColumn="1" w:lastColumn="0" w:noHBand="0" w:noVBand="1"/>
      </w:tblPr>
      <w:tblGrid>
        <w:gridCol w:w="1044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Indented"/>
      </w:pPr>
    </w:p>
    <w:p w:rsidR="00CB7E10" w:rsidRDefault="00415A29">
      <w:pPr>
        <w:pStyle w:val="ProductList-SectionHeading"/>
        <w:pageBreakBefore/>
        <w:outlineLvl w:val="0"/>
      </w:pPr>
      <w:bookmarkStart w:id="347" w:name="_Sec572"/>
      <w:bookmarkEnd w:id="337"/>
      <w:r>
        <w:lastRenderedPageBreak/>
        <w:t>F priedas – Reklaminiai pasiūlymai</w:t>
      </w:r>
      <w:r>
        <w:fldChar w:fldCharType="begin"/>
      </w:r>
      <w:r>
        <w:instrText xml:space="preserve"> TC "</w:instrText>
      </w:r>
      <w:bookmarkStart w:id="348" w:name="_Toc4612837"/>
      <w:r>
        <w:instrText>F priedas – Reklaminiai pasiūlymai</w:instrText>
      </w:r>
      <w:bookmarkEnd w:id="348"/>
      <w:r>
        <w:instrText>" \l 1</w:instrText>
      </w:r>
      <w:r>
        <w:fldChar w:fldCharType="end"/>
      </w:r>
    </w:p>
    <w:p w:rsidR="00CB7E10" w:rsidRDefault="00415A29">
      <w:pPr>
        <w:pStyle w:val="ProductList-Body"/>
      </w:pPr>
      <w:r>
        <w:t>Nėra galiojančių reklaminių kainoraščio pasiūlymų.</w:t>
      </w:r>
    </w:p>
    <w:p w:rsidR="00CB7E10" w:rsidRDefault="00415A29">
      <w:pPr>
        <w:pStyle w:val="ProductList-SectionHeading"/>
        <w:pageBreakBefore/>
        <w:outlineLvl w:val="0"/>
      </w:pPr>
      <w:bookmarkStart w:id="349" w:name="_Sec899"/>
      <w:bookmarkEnd w:id="347"/>
      <w:r>
        <w:lastRenderedPageBreak/>
        <w:t>G priedas – Saugyklos masyvo ir „Azure Data Box“ sąlygos</w:t>
      </w:r>
      <w:r>
        <w:fldChar w:fldCharType="begin"/>
      </w:r>
      <w:r>
        <w:instrText xml:space="preserve"> TC "</w:instrText>
      </w:r>
      <w:bookmarkStart w:id="350" w:name="_Toc4612838"/>
      <w:r>
        <w:instrText>G priedas – Saugyklos masyvo ir</w:instrText>
      </w:r>
      <w:bookmarkEnd w:id="350"/>
      <w:r>
        <w:instrText xml:space="preserve"> „Azure Data Box“ sąlygos" \l 1</w:instrText>
      </w:r>
      <w:r>
        <w:fldChar w:fldCharType="end"/>
      </w:r>
    </w:p>
    <w:p w:rsidR="00CB7E10" w:rsidRDefault="00415A29">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CB7E10" w:rsidRDefault="00415A29">
      <w:pPr>
        <w:pStyle w:val="ProductList-Offering1Heading"/>
        <w:outlineLvl w:val="1"/>
      </w:pPr>
      <w:bookmarkStart w:id="351" w:name="_Sec900"/>
      <w:r>
        <w:t>Saugyklos masyvo sąlygos</w:t>
      </w:r>
      <w:bookmarkEnd w:id="351"/>
      <w:r>
        <w:fldChar w:fldCharType="begin"/>
      </w:r>
      <w:r>
        <w:instrText xml:space="preserve"> TC "</w:instrText>
      </w:r>
      <w:bookmarkStart w:id="352" w:name="_Toc4612839"/>
      <w:r>
        <w:instrText>Saugyklos masyvo sąlygos</w:instrText>
      </w:r>
      <w:bookmarkEnd w:id="352"/>
      <w:r>
        <w:instrText>" \l 2</w:instrText>
      </w:r>
      <w:r>
        <w:fldChar w:fldCharType="end"/>
      </w:r>
    </w:p>
    <w:p w:rsidR="00CB7E10" w:rsidRDefault="00415A29">
      <w:pPr>
        <w:pStyle w:val="ProductList-ClauseHeading"/>
        <w:outlineLvl w:val="2"/>
      </w:pPr>
      <w:r>
        <w:t>Pasiekiamumas</w:t>
      </w:r>
    </w:p>
    <w:p w:rsidR="00CB7E10" w:rsidRDefault="00415A2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CB7E10" w:rsidRDefault="00CB7E10">
      <w:pPr>
        <w:pStyle w:val="ProductList-Body"/>
      </w:pPr>
    </w:p>
    <w:p w:rsidR="00CB7E10" w:rsidRDefault="00415A29">
      <w:pPr>
        <w:pStyle w:val="ProductList-ClauseHeading"/>
        <w:outlineLvl w:val="2"/>
      </w:pPr>
      <w:r>
        <w:t>Siuntimas ir nuosavybės teisė</w:t>
      </w:r>
    </w:p>
    <w:p w:rsidR="00CB7E10" w:rsidRDefault="00415A2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CB7E10" w:rsidRDefault="00CB7E10">
      <w:pPr>
        <w:pStyle w:val="ProductList-Body"/>
      </w:pPr>
    </w:p>
    <w:p w:rsidR="00CB7E10" w:rsidRDefault="00415A29">
      <w:pPr>
        <w:pStyle w:val="ProductList-ClauseHeading"/>
        <w:outlineLvl w:val="2"/>
      </w:pPr>
      <w:r>
        <w:t>Saugyklos masyvo programinė įranga</w:t>
      </w:r>
    </w:p>
    <w:p w:rsidR="00CB7E10" w:rsidRDefault="00415A2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CB7E10" w:rsidRDefault="00CB7E10">
      <w:pPr>
        <w:pStyle w:val="ProductList-Body"/>
      </w:pPr>
    </w:p>
    <w:p w:rsidR="00CB7E10" w:rsidRDefault="00415A29">
      <w:pPr>
        <w:pStyle w:val="ProductList-SubClauseHeading"/>
        <w:outlineLvl w:val="3"/>
      </w:pPr>
      <w:r>
        <w:t>Apribojimai</w:t>
      </w:r>
    </w:p>
    <w:p w:rsidR="00CB7E10" w:rsidRDefault="00415A29">
      <w:pPr>
        <w:pStyle w:val="ProductList-BodyIndented"/>
      </w:pPr>
      <w:r>
        <w:t>Klientas negali naudoti Saugyklos masyvo programinės įrangos palyginimams arba „vertinimams“, išskyrus Kliento vidinius tikslus, negali skelbti ar atskleisti jos rezultatų.</w:t>
      </w:r>
    </w:p>
    <w:p w:rsidR="00CB7E10" w:rsidRDefault="00CB7E10">
      <w:pPr>
        <w:pStyle w:val="ProductList-BodyIndented"/>
      </w:pPr>
    </w:p>
    <w:p w:rsidR="00CB7E10" w:rsidRDefault="00415A29">
      <w:pPr>
        <w:pStyle w:val="ProductList-SubClauseHeading"/>
        <w:outlineLvl w:val="3"/>
      </w:pPr>
      <w:r>
        <w:t>Tam tikra trečiosios šalies atvirojo kodo programinė įranga</w:t>
      </w:r>
    </w:p>
    <w:p w:rsidR="00CB7E10" w:rsidRDefault="00415A29">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CB7E10" w:rsidRDefault="00CB7E10">
      <w:pPr>
        <w:pStyle w:val="ProductList-BodyIndented"/>
      </w:pPr>
    </w:p>
    <w:p w:rsidR="00CB7E10" w:rsidRDefault="00415A29">
      <w:pPr>
        <w:pStyle w:val="ProductList-SubClauseHeading"/>
        <w:outlineLvl w:val="3"/>
      </w:pPr>
      <w:r>
        <w:t>Suaktyvinimas / sutikimas dėl Internete teikiamų paslaugų</w:t>
      </w:r>
    </w:p>
    <w:p w:rsidR="00CB7E10" w:rsidRDefault="00415A29">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CB7E10" w:rsidRDefault="00CB7E10">
      <w:pPr>
        <w:pStyle w:val="ProductList-BodyIndented"/>
      </w:pPr>
    </w:p>
    <w:p w:rsidR="00CB7E10" w:rsidRDefault="00415A29">
      <w:pPr>
        <w:pStyle w:val="ProductList-SubClauseHeading"/>
        <w:outlineLvl w:val="3"/>
      </w:pPr>
      <w:r>
        <w:t>Saugyklos masyvo programinės įrangos naujinimai</w:t>
      </w:r>
    </w:p>
    <w:p w:rsidR="00CB7E10" w:rsidRDefault="00415A29">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CB7E10" w:rsidRDefault="00CB7E10">
      <w:pPr>
        <w:pStyle w:val="ProductList-BodyIndented"/>
      </w:pPr>
    </w:p>
    <w:p w:rsidR="00CB7E10" w:rsidRDefault="00415A29">
      <w:pPr>
        <w:pStyle w:val="ProductList-ClauseHeading"/>
        <w:outlineLvl w:val="2"/>
      </w:pPr>
      <w:r>
        <w:t>Ribotoji aparatūros garantija</w:t>
      </w:r>
    </w:p>
    <w:p w:rsidR="00CB7E10" w:rsidRDefault="00415A2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CB7E10" w:rsidRDefault="00CB7E10">
      <w:pPr>
        <w:pStyle w:val="ProductList-Body"/>
      </w:pPr>
    </w:p>
    <w:p w:rsidR="00CB7E10" w:rsidRDefault="00415A29">
      <w:pPr>
        <w:pStyle w:val="ProductList-ClauseHeading"/>
        <w:outlineLvl w:val="2"/>
      </w:pPr>
      <w:r>
        <w:t>Kompensavimas. Gynyba nuo trečiųjų šalių pretenzijų</w:t>
      </w:r>
    </w:p>
    <w:p w:rsidR="00CB7E10" w:rsidRDefault="00415A2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CB7E10" w:rsidRDefault="00CB7E10">
      <w:pPr>
        <w:pStyle w:val="ProductList-Body"/>
      </w:pPr>
    </w:p>
    <w:p w:rsidR="00CB7E10" w:rsidRDefault="00415A29">
      <w:pPr>
        <w:pStyle w:val="ProductList-ClauseHeading"/>
        <w:outlineLvl w:val="2"/>
      </w:pPr>
      <w:r>
        <w:t>Atsakomybės ribojimas</w:t>
      </w:r>
    </w:p>
    <w:p w:rsidR="00CB7E10" w:rsidRDefault="00415A2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CB7E10" w:rsidRDefault="00CB7E10">
      <w:pPr>
        <w:pStyle w:val="ProductList-Body"/>
      </w:pPr>
    </w:p>
    <w:p w:rsidR="00CB7E10" w:rsidRDefault="00415A29">
      <w:pPr>
        <w:pStyle w:val="ProductList-ClauseHeading"/>
        <w:outlineLvl w:val="2"/>
      </w:pPr>
      <w:r>
        <w:t>JAV eksporto kontrolės įstatymai</w:t>
      </w:r>
    </w:p>
    <w:p w:rsidR="00CB7E10" w:rsidRDefault="00415A29">
      <w:pPr>
        <w:pStyle w:val="ProductList-Body"/>
      </w:pPr>
      <w:r>
        <w:t>Saugyklos masyvams taikomos Kliento bendrojo licencijavimo sutarties nuostatos, atsižvelgiant į JAV eksporto jurisdikciją.</w:t>
      </w:r>
    </w:p>
    <w:p w:rsidR="00CB7E10" w:rsidRDefault="00CB7E10">
      <w:pPr>
        <w:pStyle w:val="ProductList-Body"/>
      </w:pPr>
    </w:p>
    <w:p w:rsidR="00CB7E10" w:rsidRDefault="00415A29">
      <w:pPr>
        <w:pStyle w:val="ProductList-ClauseHeading"/>
        <w:outlineLvl w:val="2"/>
      </w:pPr>
      <w:r>
        <w:t>Diagnostikos informacijos rinkimas</w:t>
      </w:r>
    </w:p>
    <w:p w:rsidR="00CB7E10" w:rsidRDefault="00415A2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7">
        <w:r>
          <w:rPr>
            <w:color w:val="00467F"/>
            <w:u w:val="single"/>
          </w:rPr>
          <w:t>https://www.microsoft.com/en-us/privacystatement</w:t>
        </w:r>
      </w:hyperlink>
      <w:r>
        <w:t>.</w:t>
      </w:r>
    </w:p>
    <w:p w:rsidR="00CB7E10" w:rsidRDefault="00CB7E10">
      <w:pPr>
        <w:pStyle w:val="ProductList-Body"/>
      </w:pPr>
    </w:p>
    <w:p w:rsidR="00CB7E10" w:rsidRDefault="00415A29">
      <w:pPr>
        <w:pStyle w:val="ProductList-ClauseHeading"/>
        <w:outlineLvl w:val="2"/>
      </w:pPr>
      <w:r>
        <w:t>Valstybinės institucijos naudojimas</w:t>
      </w:r>
    </w:p>
    <w:p w:rsidR="00CB7E10" w:rsidRDefault="00415A2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CB7E10" w:rsidRDefault="00CB7E10">
      <w:pPr>
        <w:pStyle w:val="ProductList-Body"/>
      </w:pPr>
    </w:p>
    <w:p w:rsidR="00CB7E10" w:rsidRDefault="00CB7E10">
      <w:pPr>
        <w:pStyle w:val="ProductList-Body"/>
      </w:pPr>
    </w:p>
    <w:p w:rsidR="00CB7E10" w:rsidRDefault="00415A29">
      <w:pPr>
        <w:pStyle w:val="ProductList-Offering1Heading"/>
        <w:outlineLvl w:val="1"/>
      </w:pPr>
      <w:bookmarkStart w:id="353" w:name="_Sec901"/>
      <w:r>
        <w:t>„Azure Data Box“ aparatinės įrangos sąlygos</w:t>
      </w:r>
      <w:bookmarkEnd w:id="353"/>
      <w:r>
        <w:fldChar w:fldCharType="begin"/>
      </w:r>
      <w:r>
        <w:instrText xml:space="preserve"> TC "„Azure Data Box“ aparatinės įrangos sąlygos" \l 2</w:instrText>
      </w:r>
      <w:r>
        <w:fldChar w:fldCharType="end"/>
      </w:r>
    </w:p>
    <w:p w:rsidR="00CB7E10" w:rsidRDefault="00415A29">
      <w:pPr>
        <w:pStyle w:val="ProductList-ClauseHeading"/>
        <w:outlineLvl w:val="2"/>
      </w:pPr>
      <w:r>
        <w:t>Apibrėžtys</w:t>
      </w:r>
    </w:p>
    <w:p w:rsidR="00CB7E10" w:rsidRDefault="00415A29">
      <w:pPr>
        <w:pStyle w:val="ProductList-Body"/>
        <w:ind w:left="720"/>
      </w:pPr>
      <w:r>
        <w:rPr>
          <w:b/>
          <w:color w:val="00188F"/>
        </w:rPr>
        <w:t>„Azure“ saugykla</w:t>
      </w:r>
      <w:r>
        <w:t xml:space="preserve"> reiškia „Microsoft“ valdomą debesies paslaugą, pateikiančią didelio pasiekiamumo ir saugią saugyklą.  </w:t>
      </w:r>
    </w:p>
    <w:p w:rsidR="00CB7E10" w:rsidRDefault="00415A29">
      <w:pPr>
        <w:pStyle w:val="ProductList-Body"/>
        <w:ind w:left="720"/>
      </w:pPr>
      <w:r>
        <w:rPr>
          <w:b/>
          <w:color w:val="00188F"/>
        </w:rPr>
        <w:t>„Azure“ saugyklos paskyra</w:t>
      </w:r>
      <w:r>
        <w:t>reiškia saugią paskyrą, leidžiančią Klientui pasiekti ir saugoti informaciją naudojant „Azure“ saugyklos paslaugą.</w:t>
      </w:r>
    </w:p>
    <w:p w:rsidR="00CB7E10" w:rsidRDefault="00415A29">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rsidR="00CB7E10" w:rsidRDefault="00415A29">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CB7E10" w:rsidRDefault="00415A29">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rsidR="00CB7E10" w:rsidRDefault="00415A29">
      <w:pPr>
        <w:pStyle w:val="ProductList-Body"/>
        <w:ind w:left="720"/>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rsidR="00CB7E10" w:rsidRDefault="00CB7E10">
      <w:pPr>
        <w:pStyle w:val="ProductList-Body"/>
      </w:pPr>
    </w:p>
    <w:p w:rsidR="00CB7E10" w:rsidRDefault="00415A29">
      <w:pPr>
        <w:pStyle w:val="ProductList-ClauseHeading"/>
        <w:outlineLvl w:val="2"/>
      </w:pPr>
      <w:r>
        <w:t>„Data Box“ programinė įranga</w:t>
      </w:r>
    </w:p>
    <w:p w:rsidR="00CB7E10" w:rsidRDefault="00415A29">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CB7E10" w:rsidRDefault="00CB7E10">
      <w:pPr>
        <w:pStyle w:val="ProductList-Body"/>
      </w:pPr>
    </w:p>
    <w:p w:rsidR="00CB7E10" w:rsidRDefault="00415A29">
      <w:pPr>
        <w:pStyle w:val="ProductList-SubClauseHeading"/>
        <w:outlineLvl w:val="3"/>
      </w:pPr>
      <w:r>
        <w:t>Apribojimai</w:t>
      </w:r>
    </w:p>
    <w:p w:rsidR="00CB7E10" w:rsidRDefault="00415A29">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CB7E10" w:rsidRDefault="00CB7E10">
      <w:pPr>
        <w:pStyle w:val="ProductList-BodyIndented"/>
      </w:pPr>
    </w:p>
    <w:p w:rsidR="00CB7E10" w:rsidRDefault="00415A29">
      <w:pPr>
        <w:pStyle w:val="ProductList-SubClauseHeading"/>
        <w:outlineLvl w:val="3"/>
      </w:pPr>
      <w:r>
        <w:t>Suaktyvinimas / sutikimas dėl Internete teikiamų paslaugų</w:t>
      </w:r>
    </w:p>
    <w:p w:rsidR="00CB7E10" w:rsidRDefault="00415A29">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CB7E10" w:rsidRDefault="00CB7E10">
      <w:pPr>
        <w:pStyle w:val="ProductList-BodyIndented"/>
      </w:pPr>
    </w:p>
    <w:p w:rsidR="00CB7E10" w:rsidRDefault="00415A29">
      <w:pPr>
        <w:pStyle w:val="ProductList-SubClauseHeading"/>
        <w:outlineLvl w:val="3"/>
      </w:pPr>
      <w:r>
        <w:t>Programinės įrangos naujinimai</w:t>
      </w:r>
    </w:p>
    <w:p w:rsidR="00CB7E10" w:rsidRDefault="00415A29">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rsidR="00CB7E10" w:rsidRDefault="00CB7E10">
      <w:pPr>
        <w:pStyle w:val="ProductList-BodyIndented"/>
      </w:pPr>
    </w:p>
    <w:p w:rsidR="00CB7E10" w:rsidRDefault="00415A29">
      <w:pPr>
        <w:pStyle w:val="ProductList-ClauseHeading"/>
        <w:outlineLvl w:val="2"/>
      </w:pPr>
      <w:r>
        <w:t>Apribojimai</w:t>
      </w:r>
    </w:p>
    <w:p w:rsidR="00CB7E10" w:rsidRDefault="00415A29">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rsidR="00CB7E10" w:rsidRDefault="00CB7E10">
      <w:pPr>
        <w:pStyle w:val="ProductList-Body"/>
      </w:pPr>
    </w:p>
    <w:p w:rsidR="00CB7E10" w:rsidRDefault="00415A29">
      <w:pPr>
        <w:pStyle w:val="ProductList-ClauseHeading"/>
        <w:outlineLvl w:val="2"/>
      </w:pPr>
      <w:r>
        <w:t>„Azure“ paslaugos teikimo sąlygos</w:t>
      </w:r>
    </w:p>
    <w:p w:rsidR="00CB7E10" w:rsidRDefault="00415A29">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58">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rsidR="00CB7E10" w:rsidRDefault="00CB7E10">
      <w:pPr>
        <w:pStyle w:val="ProductList-Body"/>
      </w:pPr>
    </w:p>
    <w:p w:rsidR="00CB7E10" w:rsidRDefault="00415A29">
      <w:pPr>
        <w:pStyle w:val="ProductList-ClauseHeading"/>
        <w:outlineLvl w:val="2"/>
      </w:pPr>
      <w:r>
        <w:t>Produktų naudojimo teisės</w:t>
      </w:r>
    </w:p>
    <w:p w:rsidR="00CB7E10" w:rsidRDefault="00415A29">
      <w:pPr>
        <w:pStyle w:val="ProductList-Body"/>
      </w:pPr>
      <w:r>
        <w:t xml:space="preserve">Sumokant taikytinus mokesčius, „Microsoft“ suteikia Klientui teisę naudoti „Data Box“ įrenginį duomenims perkelti (ir, kur taikoma, iš anksto apdoroti), jei Klientas imasi tam tikrų atsargumo priemonių: </w:t>
      </w:r>
    </w:p>
    <w:p w:rsidR="00CB7E10" w:rsidRDefault="00415A29" w:rsidP="00415A29">
      <w:pPr>
        <w:pStyle w:val="ProductList-Bullet"/>
        <w:numPr>
          <w:ilvl w:val="0"/>
          <w:numId w:val="66"/>
        </w:numPr>
      </w:pPr>
      <w:r>
        <w:t xml:space="preserve">prieš perkeldamas duomenis į „Data Box“ įrenginį ir prieš siųsdamas į „Azure“ saugyklą sukuria atsarginę jų kopiją ir juos apsaugo; </w:t>
      </w:r>
    </w:p>
    <w:p w:rsidR="00CB7E10" w:rsidRDefault="00415A29" w:rsidP="00415A29">
      <w:pPr>
        <w:pStyle w:val="ProductList-Bullet"/>
        <w:numPr>
          <w:ilvl w:val="0"/>
          <w:numId w:val="66"/>
        </w:numPr>
      </w:pPr>
      <w:r>
        <w:t xml:space="preserve">nepanaikina Kliento patalpose ir įrangoje esančių duomenų prieš Klientui sėkmingai perkeliant tuos duomenis iš „Data Box“ įrenginio į skirtąjį „Azure“ duomenų centrą. </w:t>
      </w:r>
    </w:p>
    <w:p w:rsidR="00CB7E10" w:rsidRDefault="00415A29" w:rsidP="00415A29">
      <w:pPr>
        <w:pStyle w:val="ProductList-Bullet"/>
        <w:numPr>
          <w:ilvl w:val="0"/>
          <w:numId w:val="66"/>
        </w:numPr>
      </w:pPr>
      <w:r>
        <w:t>Nedelsdamas nustoja naudoti „Data Box“ įrenginį duomenims perkelti, gavęs pranešimą iš „Microsoft“.</w:t>
      </w:r>
    </w:p>
    <w:p w:rsidR="00CB7E10" w:rsidRDefault="00CB7E10">
      <w:pPr>
        <w:pStyle w:val="ProductList-Body"/>
      </w:pPr>
    </w:p>
    <w:p w:rsidR="00CB7E10" w:rsidRDefault="00415A29">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rsidR="00CB7E10" w:rsidRDefault="00CB7E10">
      <w:pPr>
        <w:pStyle w:val="ProductList-Body"/>
      </w:pPr>
    </w:p>
    <w:p w:rsidR="00CB7E10" w:rsidRDefault="00CB7E10">
      <w:pPr>
        <w:pStyle w:val="ProductList-Body"/>
      </w:pPr>
    </w:p>
    <w:p w:rsidR="00CB7E10" w:rsidRDefault="00CB7E10">
      <w:pPr>
        <w:pStyle w:val="ProductList-Body"/>
      </w:pPr>
    </w:p>
    <w:p w:rsidR="00CB7E10" w:rsidRDefault="00415A29">
      <w:pPr>
        <w:pStyle w:val="ProductList-ClauseHeading"/>
        <w:outlineLvl w:val="2"/>
      </w:pPr>
      <w:r>
        <w:t>„Data Box“ įrenginio turėjimas ir grąžinimas</w:t>
      </w:r>
    </w:p>
    <w:p w:rsidR="00CB7E10" w:rsidRDefault="00415A29">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rsidR="00CB7E10" w:rsidRDefault="00CB7E10">
      <w:pPr>
        <w:pStyle w:val="ProductList-Body"/>
      </w:pPr>
    </w:p>
    <w:p w:rsidR="00CB7E10" w:rsidRDefault="00415A29">
      <w:pPr>
        <w:pStyle w:val="ProductList-ClauseHeading"/>
        <w:outlineLvl w:val="2"/>
      </w:pPr>
      <w:r>
        <w:t>Siuntimas ir nuosavybės teisė; mokesčiai</w:t>
      </w:r>
    </w:p>
    <w:p w:rsidR="00CB7E10" w:rsidRDefault="00415A29" w:rsidP="00415A29">
      <w:pPr>
        <w:pStyle w:val="ProductList-Bullet"/>
        <w:numPr>
          <w:ilvl w:val="0"/>
          <w:numId w:val="6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w:t>
      </w:r>
      <w:r>
        <w:lastRenderedPageBreak/>
        <w:t xml:space="preserve">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CB7E10" w:rsidRDefault="00CB7E10">
      <w:pPr>
        <w:pStyle w:val="ProductList-Body"/>
      </w:pPr>
    </w:p>
    <w:p w:rsidR="00CB7E10" w:rsidRDefault="00415A29" w:rsidP="00415A29">
      <w:pPr>
        <w:pStyle w:val="ProductList-Bullet"/>
        <w:numPr>
          <w:ilvl w:val="0"/>
          <w:numId w:val="6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59">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rsidR="00CB7E10" w:rsidRDefault="00CB7E10">
      <w:pPr>
        <w:pStyle w:val="ProductList-Body"/>
      </w:pPr>
    </w:p>
    <w:p w:rsidR="00CB7E10" w:rsidRDefault="00CB7E10">
      <w:pPr>
        <w:pStyle w:val="ProductList-Body"/>
      </w:pPr>
    </w:p>
    <w:tbl>
      <w:tblPr>
        <w:tblStyle w:val="PURTable"/>
        <w:tblW w:w="0" w:type="dxa"/>
        <w:tblLook w:val="04A0" w:firstRow="1" w:lastRow="0" w:firstColumn="1" w:lastColumn="0" w:noHBand="0" w:noVBand="1"/>
      </w:tblPr>
      <w:tblGrid>
        <w:gridCol w:w="3411"/>
        <w:gridCol w:w="7379"/>
      </w:tblGrid>
      <w:tr w:rsidR="00CB7E1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B7E10" w:rsidRDefault="00415A29">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B7E10" w:rsidRDefault="00CB7E10">
            <w:pPr>
              <w:pStyle w:val="ProductList-TableBody"/>
              <w:jc w:val="center"/>
            </w:pP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jc w:val="center"/>
            </w:pPr>
            <w:r>
              <w:rPr>
                <w:b/>
              </w:rPr>
              <w:t>Prarastas arba materialiai apgadintas, laikotarpis ir sumos</w:t>
            </w: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Laikotarpis: po 90 dienų</w:t>
            </w:r>
          </w:p>
          <w:p w:rsidR="00CB7E10" w:rsidRDefault="00415A29">
            <w:pPr>
              <w:pStyle w:val="ProductList-TableBody"/>
            </w:pPr>
            <w:r>
              <w:t>Suma: 40 000,00 USD</w:t>
            </w: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Laikotarpis: po 90 dienų</w:t>
            </w:r>
          </w:p>
          <w:p w:rsidR="00CB7E10" w:rsidRDefault="00415A29">
            <w:pPr>
              <w:pStyle w:val="ProductList-TableBody"/>
            </w:pPr>
            <w:r>
              <w:t>Suma: 2 500,00 USD už diską</w:t>
            </w: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Laikotarpis: po 90 dienų</w:t>
            </w:r>
          </w:p>
          <w:p w:rsidR="00CB7E10" w:rsidRDefault="00415A29">
            <w:pPr>
              <w:pStyle w:val="ProductList-TableBody"/>
            </w:pPr>
            <w:r>
              <w:t>Suma: 250 000,00 USD</w:t>
            </w: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Laikotarpis: Jeigu negrąžinama per 30 dienų nuo Paslaugos nutraukimo</w:t>
            </w:r>
          </w:p>
          <w:p w:rsidR="00CB7E10" w:rsidRDefault="00415A29">
            <w:pPr>
              <w:pStyle w:val="ProductList-TableBody"/>
            </w:pPr>
            <w:r>
              <w:t>Suma: 40 000,00 USD</w:t>
            </w:r>
          </w:p>
        </w:tc>
      </w:tr>
      <w:tr w:rsidR="00CB7E10">
        <w:tc>
          <w:tcPr>
            <w:tcW w:w="380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B7E10" w:rsidRDefault="00415A29">
            <w:pPr>
              <w:pStyle w:val="ProductList-TableBody"/>
            </w:pPr>
            <w:r>
              <w:t>netaikoma</w:t>
            </w:r>
          </w:p>
        </w:tc>
      </w:tr>
    </w:tbl>
    <w:p w:rsidR="00CB7E10" w:rsidRDefault="00CB7E10">
      <w:pPr>
        <w:pStyle w:val="ProductList-Body"/>
      </w:pPr>
    </w:p>
    <w:p w:rsidR="00CB7E10" w:rsidRDefault="00415A29" w:rsidP="00415A29">
      <w:pPr>
        <w:pStyle w:val="ProductList-Bullet"/>
        <w:numPr>
          <w:ilvl w:val="0"/>
          <w:numId w:val="6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rsidR="00CB7E10" w:rsidRDefault="00CB7E10">
      <w:pPr>
        <w:pStyle w:val="ProductList-Body"/>
      </w:pPr>
    </w:p>
    <w:p w:rsidR="00CB7E10" w:rsidRDefault="00415A29" w:rsidP="00415A29">
      <w:pPr>
        <w:pStyle w:val="ProductList-Bullet"/>
        <w:numPr>
          <w:ilvl w:val="0"/>
          <w:numId w:val="7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CB7E10" w:rsidRDefault="00CB7E10">
      <w:pPr>
        <w:pStyle w:val="ProductList-Body"/>
      </w:pPr>
    </w:p>
    <w:p w:rsidR="00CB7E10" w:rsidRDefault="00CB7E10">
      <w:pPr>
        <w:pStyle w:val="ProductList-Body"/>
      </w:pPr>
    </w:p>
    <w:p w:rsidR="00CB7E10" w:rsidRDefault="00415A29">
      <w:pPr>
        <w:pStyle w:val="ProductList-ClauseHeading"/>
        <w:outlineLvl w:val="2"/>
      </w:pPr>
      <w:r>
        <w:t>Atsakomybė, jei Klientas perkelia „Data Box“ įrenginį iš vienos vietos į kitą</w:t>
      </w:r>
    </w:p>
    <w:p w:rsidR="00CB7E10" w:rsidRDefault="00415A29">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CB7E10" w:rsidRDefault="00CB7E10">
      <w:pPr>
        <w:pStyle w:val="ProductList-Body"/>
      </w:pPr>
    </w:p>
    <w:p w:rsidR="00CB7E10" w:rsidRDefault="00415A29">
      <w:pPr>
        <w:pStyle w:val="ProductList-ClauseHeading"/>
        <w:outlineLvl w:val="2"/>
      </w:pPr>
      <w:r>
        <w:t>Garantijos atsisakymas</w:t>
      </w:r>
    </w:p>
    <w:p w:rsidR="00CB7E10" w:rsidRDefault="00415A29">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CB7E10" w:rsidRDefault="00CB7E10">
      <w:pPr>
        <w:pStyle w:val="ProductList-Body"/>
      </w:pPr>
    </w:p>
    <w:p w:rsidR="00CB7E10" w:rsidRDefault="00415A29">
      <w:pPr>
        <w:pStyle w:val="ProductList-ClauseHeading"/>
        <w:outlineLvl w:val="2"/>
      </w:pPr>
      <w:r>
        <w:lastRenderedPageBreak/>
        <w:t>JAV eksporto kontrolės įstatymai</w:t>
      </w:r>
    </w:p>
    <w:p w:rsidR="00CB7E10" w:rsidRDefault="00415A29">
      <w:pPr>
        <w:pStyle w:val="ProductList-Body"/>
      </w:pPr>
      <w:r>
        <w:t>„Data Box“ įrenginiui taikomos Kliento bendrojo licencijavimo sutarties, „Azure“ prenumeratos sutarties ar kitos kliento sutarties nuostatos, atsižvelgiant į JAV eksporto jurisdikciją.</w:t>
      </w:r>
    </w:p>
    <w:p w:rsidR="00CB7E10" w:rsidRDefault="00CB7E10">
      <w:pPr>
        <w:pStyle w:val="ProductList-Body"/>
      </w:pPr>
    </w:p>
    <w:p w:rsidR="00CB7E10" w:rsidRDefault="00415A29">
      <w:pPr>
        <w:pStyle w:val="ProductList-ClauseHeading"/>
        <w:outlineLvl w:val="2"/>
      </w:pPr>
      <w:r>
        <w:t>Privatumas; asmeninių duomenų apdorojimas</w:t>
      </w:r>
    </w:p>
    <w:p w:rsidR="00CB7E10" w:rsidRDefault="00415A29" w:rsidP="00415A29">
      <w:pPr>
        <w:pStyle w:val="ProductList-Bullet"/>
        <w:numPr>
          <w:ilvl w:val="0"/>
          <w:numId w:val="71"/>
        </w:numPr>
      </w:pPr>
      <w:r>
        <w:rPr>
          <w:b/>
        </w:rPr>
        <w:t>Privatumas</w:t>
      </w:r>
      <w:r>
        <w:t xml:space="preserve">. „Microsoft“ privatumo nuostatos taikomos Paslaugai ir „Data Box“ įrenginiui atsižvelgiant į šias Papildomas sąlygas.  </w:t>
      </w:r>
    </w:p>
    <w:p w:rsidR="00CB7E10" w:rsidRDefault="00CB7E10">
      <w:pPr>
        <w:pStyle w:val="ProductList-Body"/>
      </w:pPr>
    </w:p>
    <w:p w:rsidR="00CB7E10" w:rsidRDefault="00415A29" w:rsidP="00415A29">
      <w:pPr>
        <w:pStyle w:val="ProductList-Bullet"/>
        <w:numPr>
          <w:ilvl w:val="0"/>
          <w:numId w:val="72"/>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rsidR="00CB7E10" w:rsidRDefault="00CB7E10">
      <w:pPr>
        <w:pStyle w:val="ProductList-Body"/>
      </w:pPr>
    </w:p>
    <w:p w:rsidR="00CB7E10" w:rsidRDefault="00415A29" w:rsidP="00415A29">
      <w:pPr>
        <w:pStyle w:val="ProductList-Bullet"/>
        <w:numPr>
          <w:ilvl w:val="0"/>
          <w:numId w:val="7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0">
        <w:r>
          <w:rPr>
            <w:color w:val="00467F"/>
            <w:u w:val="single"/>
          </w:rPr>
          <w:t>http://go.microsoft.com/?linkid=9840733</w:t>
        </w:r>
      </w:hyperlink>
      <w:r>
        <w:t>.</w:t>
      </w:r>
    </w:p>
    <w:p w:rsidR="00CB7E10" w:rsidRDefault="00CB7E10">
      <w:pPr>
        <w:pStyle w:val="ProductList-Body"/>
      </w:pPr>
    </w:p>
    <w:p w:rsidR="00CB7E10" w:rsidRDefault="00CB7E10">
      <w:pPr>
        <w:pStyle w:val="ProductList-Body"/>
        <w:jc w:val="right"/>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CB7E10">
      <w:pPr>
        <w:pStyle w:val="ProductList-Body"/>
      </w:pPr>
    </w:p>
    <w:p w:rsidR="00CB7E10" w:rsidRDefault="00415A29">
      <w:pPr>
        <w:pStyle w:val="ProductList-SectionHeading"/>
        <w:pageBreakBefore/>
        <w:outlineLvl w:val="0"/>
      </w:pPr>
      <w:bookmarkStart w:id="354" w:name="_Sec1230"/>
      <w:bookmarkEnd w:id="349"/>
      <w:r>
        <w:lastRenderedPageBreak/>
        <w:t>H priedas – Studentų naudojimo privilegijos ir akademinės programos</w:t>
      </w:r>
      <w:r>
        <w:fldChar w:fldCharType="begin"/>
      </w:r>
      <w:r>
        <w:instrText xml:space="preserve"> TC "</w:instrText>
      </w:r>
      <w:bookmarkStart w:id="355" w:name="_Toc4612840"/>
      <w:r>
        <w:instrText>H priedas – Studentų naudojimo privilegijos ir akademinės programos</w:instrText>
      </w:r>
      <w:bookmarkEnd w:id="355"/>
      <w:r>
        <w:instrText>" \l 1</w:instrText>
      </w:r>
      <w:r>
        <w:fldChar w:fldCharType="end"/>
      </w:r>
    </w:p>
    <w:p w:rsidR="00CB7E10" w:rsidRDefault="00415A2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CB7E10" w:rsidRDefault="00415A29">
      <w:pPr>
        <w:pStyle w:val="ProductList-Offering1Heading"/>
        <w:outlineLvl w:val="1"/>
      </w:pPr>
      <w:r>
        <w:t>Teisės į studentų naudojimo privilegijas pagal priskirtą programą</w:t>
      </w:r>
      <w:r>
        <w:fldChar w:fldCharType="begin"/>
      </w:r>
      <w:r>
        <w:instrText xml:space="preserve"> TC "</w:instrText>
      </w:r>
      <w:bookmarkStart w:id="356" w:name="_Toc4612841"/>
      <w:r>
        <w:instrText>Teisės į studentų naudojimo privilegijas pagal priskirtą programą</w:instrText>
      </w:r>
      <w:bookmarkEnd w:id="356"/>
      <w:r>
        <w:instrText>" \l 2</w:instrText>
      </w:r>
      <w:r>
        <w:fldChar w:fldCharType="end"/>
      </w:r>
    </w:p>
    <w:p w:rsidR="00CB7E10" w:rsidRDefault="00415A2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rsidR="00CB7E10" w:rsidRDefault="00CB7E10">
      <w:pPr>
        <w:pStyle w:val="ProductList-Body"/>
      </w:pPr>
    </w:p>
    <w:tbl>
      <w:tblPr>
        <w:tblStyle w:val="PURTable"/>
        <w:tblW w:w="0" w:type="dxa"/>
        <w:tblLook w:val="04A0" w:firstRow="1" w:lastRow="0" w:firstColumn="1" w:lastColumn="0" w:noHBand="0" w:noVBand="1"/>
      </w:tblPr>
      <w:tblGrid>
        <w:gridCol w:w="2208"/>
        <w:gridCol w:w="4403"/>
        <w:gridCol w:w="2664"/>
        <w:gridCol w:w="1525"/>
      </w:tblGrid>
      <w:tr w:rsidR="00CB7E1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B7E10" w:rsidRDefault="00415A2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CB7E10" w:rsidRDefault="00415A2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CB7E10" w:rsidRDefault="00415A2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CB7E10" w:rsidRDefault="00415A29">
            <w:pPr>
              <w:pStyle w:val="ProductList-TableBody"/>
              <w:jc w:val="center"/>
            </w:pPr>
            <w:r>
              <w:rPr>
                <w:color w:val="FFFFFF"/>
              </w:rPr>
              <w:t>Studentų egzemplioriai, suteikti pagal mokomojo / administracinio personalo skaičių</w:t>
            </w:r>
          </w:p>
          <w:p w:rsidR="00CB7E10" w:rsidRDefault="00CB7E10">
            <w:pPr>
              <w:pStyle w:val="ProductList-TableBody"/>
              <w:jc w:val="center"/>
            </w:pPr>
          </w:p>
        </w:tc>
      </w:tr>
      <w:tr w:rsidR="00CB7E10">
        <w:tc>
          <w:tcPr>
            <w:tcW w:w="2440" w:type="dxa"/>
            <w:tcBorders>
              <w:bottom w:val="dashed" w:sz="4" w:space="0" w:color="6E6E6E"/>
              <w:right w:val="single" w:sz="4" w:space="0" w:color="6E6E6E"/>
            </w:tcBorders>
          </w:tcPr>
          <w:p w:rsidR="00CB7E10" w:rsidRDefault="00415A2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B7E10" w:rsidRDefault="00415A2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B7E10" w:rsidRDefault="00415A29">
            <w:pPr>
              <w:pStyle w:val="ProductList-TableBody"/>
            </w:pPr>
            <w:r>
              <w:t>OVS-ES, Mokykla, EES</w:t>
            </w:r>
          </w:p>
        </w:tc>
        <w:tc>
          <w:tcPr>
            <w:tcW w:w="1600" w:type="dxa"/>
            <w:tcBorders>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left w:val="none" w:sz="4" w:space="0" w:color="6E6E6E"/>
              <w:bottom w:val="dashed" w:sz="4" w:space="0" w:color="6E6E6E"/>
              <w:right w:val="single" w:sz="4" w:space="0" w:color="6E6E6E"/>
            </w:tcBorders>
          </w:tcPr>
          <w:p w:rsidR="00CB7E10" w:rsidRDefault="00415A2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left w:val="none" w:sz="4" w:space="0" w:color="6E6E6E"/>
              <w:bottom w:val="dashed" w:sz="4" w:space="0" w:color="6E6E6E"/>
              <w:right w:val="single" w:sz="4" w:space="0" w:color="6E6E6E"/>
            </w:tcBorders>
          </w:tcPr>
          <w:p w:rsidR="00CB7E10" w:rsidRDefault="00415A2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15</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r w:rsidR="00CB7E10">
        <w:tc>
          <w:tcPr>
            <w:tcW w:w="2440" w:type="dxa"/>
            <w:tcBorders>
              <w:top w:val="dashed" w:sz="4" w:space="0" w:color="6E6E6E"/>
              <w:bottom w:val="dashed" w:sz="4" w:space="0" w:color="6E6E6E"/>
              <w:right w:val="single" w:sz="4" w:space="0" w:color="6E6E6E"/>
            </w:tcBorders>
          </w:tcPr>
          <w:p w:rsidR="00CB7E10" w:rsidRDefault="00415A29">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B7E10" w:rsidRDefault="00415A2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CB7E10" w:rsidRDefault="00415A29">
            <w:pPr>
              <w:pStyle w:val="ProductList-TableBody"/>
            </w:pPr>
            <w:r>
              <w:t>40</w:t>
            </w:r>
          </w:p>
        </w:tc>
      </w:tr>
    </w:tbl>
    <w:p w:rsidR="00CB7E10" w:rsidRDefault="00415A29">
      <w:pPr>
        <w:pStyle w:val="ProductList-Body"/>
      </w:pPr>
      <w:r>
        <w:rPr>
          <w:i/>
          <w:vertAlign w:val="superscript"/>
        </w:rPr>
        <w:t>1</w:t>
      </w:r>
      <w:r>
        <w:rPr>
          <w:i/>
        </w:rPr>
        <w:t>Licencijos, įgytos pagal Studentų naudojimo privilegiją, neturi teisės į Programinės įrangos naujumo garantijos privilegijas.</w:t>
      </w:r>
    </w:p>
    <w:p w:rsidR="00CB7E10" w:rsidRDefault="00415A29">
      <w:pPr>
        <w:pStyle w:val="ProductList-Body"/>
      </w:pPr>
      <w:r>
        <w:rPr>
          <w:i/>
          <w:vertAlign w:val="superscript"/>
        </w:rPr>
        <w:t>2</w:t>
      </w:r>
      <w:r>
        <w:rPr>
          <w:i/>
        </w:rPr>
        <w:t>Į Studentų naudojimo privilegijos pasiūlymą neįtraukta „Azure Information Protection“.</w:t>
      </w:r>
    </w:p>
    <w:p w:rsidR="00CB7E10" w:rsidRDefault="00415A29">
      <w:pPr>
        <w:pStyle w:val="ProductList-Body"/>
      </w:pPr>
      <w:r>
        <w:rPr>
          <w:i/>
          <w:vertAlign w:val="superscript"/>
        </w:rPr>
        <w:t>3</w:t>
      </w:r>
      <w:r>
        <w:rPr>
          <w:i/>
        </w:rPr>
        <w:t>Į Studentų naudojimo privilegijos pasiūlymą neįtraukta „Azure Information Protection“ ir „Microsoft Cloud App Security“.</w:t>
      </w:r>
    </w:p>
    <w:p w:rsidR="00CB7E10" w:rsidRDefault="00415A29">
      <w:pPr>
        <w:pStyle w:val="ProductList-Body"/>
      </w:pPr>
      <w:r>
        <w:rPr>
          <w:i/>
          <w:vertAlign w:val="superscript"/>
        </w:rPr>
        <w:t>4</w:t>
      </w:r>
      <w:r>
        <w:rPr>
          <w:i/>
        </w:rPr>
        <w:t>Studentų naudojimo privilegija apima tik „Windows 10“ E3/A3 teises.</w:t>
      </w:r>
    </w:p>
    <w:p w:rsidR="00CB7E10" w:rsidRDefault="00CB7E10">
      <w:pPr>
        <w:pStyle w:val="ProductList-Body"/>
      </w:pPr>
    </w:p>
    <w:p w:rsidR="00CB7E10" w:rsidRDefault="00415A29">
      <w:pPr>
        <w:pStyle w:val="ProductList-ClauseHeading"/>
        <w:outlineLvl w:val="2"/>
      </w:pPr>
      <w:r>
        <w:t>„Windows“ kompiuterio operacinės sistemos ribojimai</w:t>
      </w:r>
    </w:p>
    <w:p w:rsidR="00CB7E10" w:rsidRDefault="00415A2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CB7E10" w:rsidRDefault="00CB7E10">
      <w:pPr>
        <w:pStyle w:val="ProductList-Body"/>
      </w:pPr>
    </w:p>
    <w:p w:rsidR="00CB7E10" w:rsidRDefault="00415A29">
      <w:pPr>
        <w:pStyle w:val="ProductList-Offering1Heading"/>
        <w:outlineLvl w:val="1"/>
      </w:pPr>
      <w:r>
        <w:t>Mišrūs Švietimo platformos produkto (EPP) scenarijai</w:t>
      </w:r>
      <w:r>
        <w:fldChar w:fldCharType="begin"/>
      </w:r>
      <w:r>
        <w:instrText xml:space="preserve"> TC "</w:instrText>
      </w:r>
      <w:bookmarkStart w:id="357" w:name="_Toc4612842"/>
      <w:r>
        <w:instrText>Mišrūs Švietimo platformos produkto (EPP) scenarijai</w:instrText>
      </w:r>
      <w:bookmarkEnd w:id="357"/>
      <w:r>
        <w:instrText>" \l 2</w:instrText>
      </w:r>
      <w:r>
        <w:fldChar w:fldCharType="end"/>
      </w:r>
    </w:p>
    <w:p w:rsidR="00CB7E10" w:rsidRDefault="00415A29">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rsidR="00CB7E10" w:rsidRDefault="00CB7E10">
      <w:pPr>
        <w:pStyle w:val="ProductList-Body"/>
      </w:pPr>
    </w:p>
    <w:tbl>
      <w:tblPr>
        <w:tblStyle w:val="PURTable"/>
        <w:tblW w:w="0" w:type="dxa"/>
        <w:tblLook w:val="04A0" w:firstRow="1" w:lastRow="0" w:firstColumn="1" w:lastColumn="0" w:noHBand="0" w:noVBand="1"/>
      </w:tblPr>
      <w:tblGrid>
        <w:gridCol w:w="5559"/>
        <w:gridCol w:w="5241"/>
      </w:tblGrid>
      <w:tr w:rsidR="00CB7E1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B7E10" w:rsidRDefault="00415A29">
            <w:pPr>
              <w:pStyle w:val="ProductList-TableBody"/>
            </w:pPr>
            <w:r>
              <w:rPr>
                <w:color w:val="FFFFFF"/>
              </w:rPr>
              <w:t>Leidžiami mišrūs EPP scenarijai</w:t>
            </w:r>
          </w:p>
        </w:tc>
        <w:tc>
          <w:tcPr>
            <w:tcW w:w="5880" w:type="dxa"/>
            <w:shd w:val="clear" w:color="auto" w:fill="0070C0"/>
          </w:tcPr>
          <w:p w:rsidR="00CB7E10" w:rsidRDefault="00415A29">
            <w:pPr>
              <w:pStyle w:val="ProductList-TableBody"/>
            </w:pPr>
            <w:r>
              <w:rPr>
                <w:color w:val="FFFFFF"/>
              </w:rPr>
              <w:t>Priskirtas SUB produktas</w:t>
            </w:r>
          </w:p>
        </w:tc>
      </w:tr>
      <w:tr w:rsidR="00CB7E10">
        <w:tc>
          <w:tcPr>
            <w:tcW w:w="6240" w:type="dxa"/>
          </w:tcPr>
          <w:p w:rsidR="00CB7E10" w:rsidRDefault="00415A29">
            <w:pPr>
              <w:pStyle w:val="ProductList-TableBody"/>
            </w:pPr>
            <w:r>
              <w:t>„Microsoft 365“ A3 ir „Microsoft 365“ A5</w:t>
            </w:r>
          </w:p>
        </w:tc>
        <w:tc>
          <w:tcPr>
            <w:tcW w:w="5880" w:type="dxa"/>
          </w:tcPr>
          <w:p w:rsidR="00CB7E10" w:rsidRDefault="00415A29">
            <w:pPr>
              <w:pStyle w:val="ProductList-TableBody"/>
            </w:pPr>
            <w:r>
              <w:t>„Microsoft 365 A3“</w:t>
            </w:r>
          </w:p>
        </w:tc>
      </w:tr>
      <w:tr w:rsidR="00CB7E10">
        <w:tc>
          <w:tcPr>
            <w:tcW w:w="6240" w:type="dxa"/>
          </w:tcPr>
          <w:p w:rsidR="00CB7E10" w:rsidRDefault="00415A29">
            <w:pPr>
              <w:pStyle w:val="ProductList-TableBody"/>
            </w:pPr>
            <w:r>
              <w:t>EMS E3 ir EMS E5</w:t>
            </w:r>
          </w:p>
        </w:tc>
        <w:tc>
          <w:tcPr>
            <w:tcW w:w="5880" w:type="dxa"/>
          </w:tcPr>
          <w:p w:rsidR="00CB7E10" w:rsidRDefault="00415A29">
            <w:pPr>
              <w:pStyle w:val="ProductList-TableBody"/>
            </w:pPr>
            <w:r>
              <w:t>EMS E3</w:t>
            </w:r>
          </w:p>
        </w:tc>
      </w:tr>
      <w:tr w:rsidR="00CB7E10">
        <w:tc>
          <w:tcPr>
            <w:tcW w:w="6240" w:type="dxa"/>
          </w:tcPr>
          <w:p w:rsidR="00CB7E10" w:rsidRDefault="00415A29">
            <w:pPr>
              <w:pStyle w:val="ProductList-TableBody"/>
            </w:pPr>
            <w:r>
              <w:t>„Windows 10 Education“ E3 ir „Windows 10 Education“ E5</w:t>
            </w:r>
          </w:p>
        </w:tc>
        <w:tc>
          <w:tcPr>
            <w:tcW w:w="5880" w:type="dxa"/>
          </w:tcPr>
          <w:p w:rsidR="00CB7E10" w:rsidRDefault="00415A29">
            <w:pPr>
              <w:pStyle w:val="ProductList-TableBody"/>
            </w:pPr>
            <w:r>
              <w:t>„Windows 10 Education E3“</w:t>
            </w:r>
          </w:p>
        </w:tc>
      </w:tr>
      <w:tr w:rsidR="00CB7E10">
        <w:tc>
          <w:tcPr>
            <w:tcW w:w="6240" w:type="dxa"/>
          </w:tcPr>
          <w:p w:rsidR="00CB7E10" w:rsidRDefault="00415A29">
            <w:pPr>
              <w:pStyle w:val="ProductList-TableBody"/>
            </w:pPr>
            <w:r>
              <w:t>„Office 365 ProPlus“ ir „Office 365“ A3 ir (arba) „Office 365“ A5</w:t>
            </w:r>
          </w:p>
        </w:tc>
        <w:tc>
          <w:tcPr>
            <w:tcW w:w="5880" w:type="dxa"/>
          </w:tcPr>
          <w:p w:rsidR="00CB7E10" w:rsidRDefault="00415A29">
            <w:pPr>
              <w:pStyle w:val="ProductList-TableBody"/>
            </w:pPr>
            <w:r>
              <w:t>„Office 365 ProPlus“</w:t>
            </w:r>
          </w:p>
        </w:tc>
      </w:tr>
      <w:tr w:rsidR="00CB7E10">
        <w:tc>
          <w:tcPr>
            <w:tcW w:w="6240" w:type="dxa"/>
          </w:tcPr>
          <w:p w:rsidR="00CB7E10" w:rsidRDefault="00415A29">
            <w:pPr>
              <w:pStyle w:val="ProductList-TableBody"/>
            </w:pPr>
            <w:r>
              <w:t>„Office 365“ A3 ir „Office 365“ A5</w:t>
            </w:r>
          </w:p>
        </w:tc>
        <w:tc>
          <w:tcPr>
            <w:tcW w:w="5880" w:type="dxa"/>
          </w:tcPr>
          <w:p w:rsidR="00CB7E10" w:rsidRDefault="00415A29">
            <w:pPr>
              <w:pStyle w:val="ProductList-TableBody"/>
            </w:pPr>
            <w:r>
              <w:t>„Office 365 A3“</w:t>
            </w:r>
          </w:p>
        </w:tc>
      </w:tr>
    </w:tbl>
    <w:p w:rsidR="00CB7E10" w:rsidRDefault="00CB7E10">
      <w:pPr>
        <w:pStyle w:val="ProductList-Body"/>
      </w:pPr>
    </w:p>
    <w:p w:rsidR="00CB7E10" w:rsidRDefault="00415A29">
      <w:pPr>
        <w:pStyle w:val="ProductList-Offering1Heading"/>
        <w:outlineLvl w:val="1"/>
      </w:pPr>
      <w:r>
        <w:t>Švietimo sprendimų registracijos sutartis (iki 2017 m. versijos) programos pasiekiamumas</w:t>
      </w:r>
      <w:r>
        <w:fldChar w:fldCharType="begin"/>
      </w:r>
      <w:r>
        <w:instrText xml:space="preserve"> TC "</w:instrText>
      </w:r>
      <w:bookmarkStart w:id="358" w:name="_Toc4612843"/>
      <w:r>
        <w:instrText>Švietimo sprendimų registracijos sutartis (iki 2017 m. versijos) programos pasiekiamumas</w:instrText>
      </w:r>
      <w:bookmarkEnd w:id="358"/>
      <w:r>
        <w:instrText>" \l 2</w:instrText>
      </w:r>
      <w:r>
        <w:fldChar w:fldCharType="end"/>
      </w:r>
    </w:p>
    <w:p w:rsidR="00CB7E10" w:rsidRDefault="00415A29">
      <w:pPr>
        <w:pStyle w:val="ProductList-Body"/>
      </w:pPr>
      <w:r>
        <w:t>Šiame skyriuje apibrėžti priskirti produktai ir Švietimo sprendimų registracijos sutarties (versijos iki 2017 m.) reikalavimai.</w:t>
      </w:r>
    </w:p>
    <w:p w:rsidR="00CB7E10" w:rsidRDefault="00415A29">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CB7E1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B7E10" w:rsidRDefault="00415A29">
            <w:pPr>
              <w:pStyle w:val="ProductList-TableBody"/>
              <w:jc w:val="center"/>
            </w:pPr>
            <w:r>
              <w:rPr>
                <w:color w:val="FFFFFF"/>
              </w:rPr>
              <w:t xml:space="preserve">EES </w:t>
            </w:r>
          </w:p>
        </w:tc>
      </w:tr>
      <w:tr w:rsidR="00CB7E10">
        <w:tc>
          <w:tcPr>
            <w:tcW w:w="8820" w:type="dxa"/>
            <w:tcBorders>
              <w:top w:val="single" w:sz="4" w:space="0" w:color="FFFFFF"/>
              <w:left w:val="single" w:sz="4" w:space="0" w:color="FFFFFF"/>
              <w:bottom w:val="dashed" w:sz="4" w:space="0" w:color="B2B2B2"/>
              <w:right w:val="single" w:sz="4" w:space="0" w:color="FFFFFF"/>
            </w:tcBorders>
          </w:tcPr>
          <w:p w:rsidR="00CB7E10" w:rsidRDefault="00415A2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B7E10">
        <w:tc>
          <w:tcPr>
            <w:tcW w:w="8820" w:type="dxa"/>
            <w:tcBorders>
              <w:top w:val="dashed" w:sz="4" w:space="0" w:color="B2B2B2"/>
              <w:left w:val="single" w:sz="4" w:space="0" w:color="FFFFFF"/>
              <w:bottom w:val="dashed" w:sz="4" w:space="0" w:color="B2B2B2"/>
              <w:right w:val="single" w:sz="4" w:space="0" w:color="FFFFFF"/>
            </w:tcBorders>
          </w:tcPr>
          <w:p w:rsidR="00CB7E10" w:rsidRDefault="00415A2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B7E10">
        <w:tc>
          <w:tcPr>
            <w:tcW w:w="8820" w:type="dxa"/>
            <w:tcBorders>
              <w:top w:val="dashed" w:sz="4" w:space="0" w:color="B2B2B2"/>
              <w:left w:val="single" w:sz="4" w:space="0" w:color="FFFFFF"/>
              <w:bottom w:val="dashed" w:sz="4" w:space="0" w:color="B2B2B2"/>
              <w:right w:val="single" w:sz="4" w:space="0" w:color="FFFFFF"/>
            </w:tcBorders>
          </w:tcPr>
          <w:p w:rsidR="00CB7E10" w:rsidRDefault="00415A2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B7E10">
        <w:tc>
          <w:tcPr>
            <w:tcW w:w="8820" w:type="dxa"/>
            <w:tcBorders>
              <w:top w:val="dashed" w:sz="4" w:space="0" w:color="B2B2B2"/>
              <w:left w:val="single" w:sz="4" w:space="0" w:color="FFFFFF"/>
              <w:bottom w:val="dashed" w:sz="4" w:space="0" w:color="B2B2B2"/>
              <w:right w:val="single" w:sz="4" w:space="0" w:color="FFFFFF"/>
            </w:tcBorders>
          </w:tcPr>
          <w:p w:rsidR="00CB7E10" w:rsidRDefault="00415A2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B7E10">
        <w:tc>
          <w:tcPr>
            <w:tcW w:w="8820" w:type="dxa"/>
            <w:tcBorders>
              <w:top w:val="dashed" w:sz="4" w:space="0" w:color="B2B2B2"/>
              <w:left w:val="single" w:sz="4" w:space="0" w:color="FFFFFF"/>
              <w:bottom w:val="dashed" w:sz="4" w:space="0" w:color="B2B2B2"/>
              <w:right w:val="single" w:sz="4" w:space="0" w:color="FFFFFF"/>
            </w:tcBorders>
          </w:tcPr>
          <w:p w:rsidR="00CB7E10" w:rsidRDefault="00415A2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B7E10">
        <w:tc>
          <w:tcPr>
            <w:tcW w:w="8820" w:type="dxa"/>
            <w:tcBorders>
              <w:top w:val="dashed" w:sz="4" w:space="0" w:color="B2B2B2"/>
              <w:left w:val="single" w:sz="4" w:space="0" w:color="FFFFFF"/>
              <w:bottom w:val="single" w:sz="4" w:space="0" w:color="FFFFFF"/>
              <w:right w:val="single" w:sz="4" w:space="0" w:color="FFFFFF"/>
            </w:tcBorders>
          </w:tcPr>
          <w:p w:rsidR="00CB7E10" w:rsidRDefault="00415A2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7E10" w:rsidRDefault="00415A2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CB7E10" w:rsidRDefault="00CB7E10">
      <w:pPr>
        <w:pStyle w:val="ProductList-Body"/>
      </w:pPr>
    </w:p>
    <w:p w:rsidR="00CB7E10" w:rsidRDefault="00415A29">
      <w:pPr>
        <w:pStyle w:val="ProductList-ClauseHeading"/>
        <w:outlineLvl w:val="2"/>
      </w:pPr>
      <w:r>
        <w:t>Reikalavimai</w:t>
      </w:r>
    </w:p>
    <w:p w:rsidR="00CB7E10" w:rsidRDefault="00415A29" w:rsidP="00415A29">
      <w:pPr>
        <w:pStyle w:val="ProductList-Bullet"/>
        <w:numPr>
          <w:ilvl w:val="0"/>
          <w:numId w:val="74"/>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rsidR="00CB7E10" w:rsidRDefault="00415A29" w:rsidP="00415A29">
      <w:pPr>
        <w:pStyle w:val="ProductList-Bullet"/>
        <w:numPr>
          <w:ilvl w:val="0"/>
          <w:numId w:val="74"/>
        </w:numPr>
      </w:pPr>
      <w:r>
        <w:t>Tokių Įstaigos licencijuotų platformos internete teikiamų paslaugų skaičius negali būti mažesnis už pakeičiamų Kompiuterio platformos produktų skaičių.</w:t>
      </w:r>
    </w:p>
    <w:p w:rsidR="00CB7E10" w:rsidRDefault="00415A29" w:rsidP="00415A29">
      <w:pPr>
        <w:pStyle w:val="ProductList-Bullet"/>
        <w:numPr>
          <w:ilvl w:val="0"/>
          <w:numId w:val="74"/>
        </w:numPr>
      </w:pPr>
      <w:r>
        <w:t xml:space="preserve">Platformos internete teikiamų paslaugų galima įtraukti bet kuriuo registracijos laikotarpio metu. </w:t>
      </w:r>
    </w:p>
    <w:p w:rsidR="00CB7E10" w:rsidRDefault="00CB7E10">
      <w:pPr>
        <w:pStyle w:val="ProductList-Body"/>
      </w:pPr>
    </w:p>
    <w:p w:rsidR="00CB7E10" w:rsidRDefault="00415A2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CB7E1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B7E10" w:rsidRDefault="00415A29">
            <w:pPr>
              <w:pStyle w:val="ProductList-TableBody"/>
            </w:pPr>
            <w:r>
              <w:rPr>
                <w:color w:val="FFFFFF"/>
              </w:rPr>
              <w:t>Priskirti kompiuterio platformos produktai</w:t>
            </w:r>
          </w:p>
        </w:tc>
        <w:tc>
          <w:tcPr>
            <w:tcW w:w="6120" w:type="dxa"/>
            <w:shd w:val="clear" w:color="auto" w:fill="0070C0"/>
          </w:tcPr>
          <w:p w:rsidR="00CB7E10" w:rsidRDefault="00415A29">
            <w:pPr>
              <w:pStyle w:val="ProductList-TableBody"/>
            </w:pPr>
            <w:r>
              <w:rPr>
                <w:color w:val="FFFFFF"/>
              </w:rPr>
              <w:t>Priskirta internete teikiama paslauga</w:t>
            </w:r>
          </w:p>
        </w:tc>
      </w:tr>
      <w:tr w:rsidR="00CB7E10">
        <w:tc>
          <w:tcPr>
            <w:tcW w:w="6000" w:type="dxa"/>
          </w:tcPr>
          <w:p w:rsidR="00CB7E10" w:rsidRDefault="00415A29">
            <w:pPr>
              <w:pStyle w:val="ProductList-TableBody"/>
            </w:pPr>
            <w:r>
              <w:t xml:space="preserve">„Office Professional Plus 2016“ </w:t>
            </w:r>
            <w:r>
              <w:rPr>
                <w:b/>
              </w:rPr>
              <w:t>ir</w:t>
            </w:r>
          </w:p>
          <w:p w:rsidR="00CB7E10" w:rsidRDefault="00415A29">
            <w:pPr>
              <w:pStyle w:val="ProductList-TableBody"/>
            </w:pPr>
            <w:r>
              <w:t xml:space="preserve">Kompiuterio pagrindinė KPL arba „ECAL Suite“ (Įrenginys) </w:t>
            </w:r>
            <w:r>
              <w:rPr>
                <w:b/>
              </w:rPr>
              <w:t>ir</w:t>
            </w:r>
          </w:p>
          <w:p w:rsidR="00CB7E10" w:rsidRDefault="00415A29">
            <w:pPr>
              <w:pStyle w:val="ProductList-TableBody"/>
            </w:pPr>
            <w:r>
              <w:t xml:space="preserve">„Windows 10 Education“ E5 (Įrenginio) </w:t>
            </w:r>
          </w:p>
        </w:tc>
        <w:tc>
          <w:tcPr>
            <w:tcW w:w="6120" w:type="dxa"/>
          </w:tcPr>
          <w:p w:rsidR="00CB7E10" w:rsidRDefault="00415A29">
            <w:pPr>
              <w:pStyle w:val="ProductList-TableBody"/>
            </w:pPr>
            <w:r>
              <w:t>„Microsoft 365 Education“ A3 / A5 (vartotojo PL)</w:t>
            </w:r>
          </w:p>
        </w:tc>
      </w:tr>
      <w:tr w:rsidR="00CB7E10">
        <w:tc>
          <w:tcPr>
            <w:tcW w:w="6000" w:type="dxa"/>
          </w:tcPr>
          <w:p w:rsidR="00CB7E10" w:rsidRDefault="00415A29">
            <w:pPr>
              <w:pStyle w:val="ProductList-TableBody"/>
            </w:pPr>
            <w:r>
              <w:t xml:space="preserve">„Office Professional Plus 2016“ </w:t>
            </w:r>
            <w:r>
              <w:rPr>
                <w:b/>
              </w:rPr>
              <w:t>ir</w:t>
            </w:r>
          </w:p>
          <w:p w:rsidR="00CB7E10" w:rsidRDefault="00415A29">
            <w:pPr>
              <w:pStyle w:val="ProductList-TableBody"/>
            </w:pPr>
            <w:r>
              <w:t>Pagrindinė KPL arba „ECAL Suite“ (Įrenginys)</w:t>
            </w:r>
          </w:p>
        </w:tc>
        <w:tc>
          <w:tcPr>
            <w:tcW w:w="6120" w:type="dxa"/>
          </w:tcPr>
          <w:p w:rsidR="00CB7E10" w:rsidRDefault="00415A29">
            <w:pPr>
              <w:pStyle w:val="ProductList-TableBody"/>
            </w:pPr>
            <w:r>
              <w:t xml:space="preserve">„Office 365“ A3 / A5 (vartotojo PL) </w:t>
            </w:r>
            <w:r>
              <w:rPr>
                <w:b/>
              </w:rPr>
              <w:t>ir</w:t>
            </w:r>
          </w:p>
          <w:p w:rsidR="00CB7E10" w:rsidRDefault="00415A29">
            <w:pPr>
              <w:pStyle w:val="ProductList-TableBody"/>
            </w:pPr>
            <w:r>
              <w:t>EMS E3 / E5</w:t>
            </w:r>
          </w:p>
        </w:tc>
      </w:tr>
      <w:tr w:rsidR="00CB7E10">
        <w:tc>
          <w:tcPr>
            <w:tcW w:w="6000" w:type="dxa"/>
          </w:tcPr>
          <w:p w:rsidR="00CB7E10" w:rsidRDefault="00415A29">
            <w:pPr>
              <w:pStyle w:val="ProductList-TableBody"/>
            </w:pPr>
            <w:r>
              <w:t>Pagrindinė KPL arba „ECAL Suite“ (Įrenginys)</w:t>
            </w:r>
          </w:p>
        </w:tc>
        <w:tc>
          <w:tcPr>
            <w:tcW w:w="6120" w:type="dxa"/>
          </w:tcPr>
          <w:p w:rsidR="00CB7E10" w:rsidRDefault="00415A29">
            <w:pPr>
              <w:pStyle w:val="ProductList-TableBody"/>
            </w:pPr>
            <w:r>
              <w:t>„Office 365 A3/A5“</w:t>
            </w:r>
          </w:p>
        </w:tc>
      </w:tr>
      <w:tr w:rsidR="00CB7E10">
        <w:tc>
          <w:tcPr>
            <w:tcW w:w="6000" w:type="dxa"/>
          </w:tcPr>
          <w:p w:rsidR="00CB7E10" w:rsidRDefault="00415A29">
            <w:pPr>
              <w:pStyle w:val="ProductList-TableBody"/>
            </w:pPr>
            <w:r>
              <w:t>Office Professional Plus 2016</w:t>
            </w:r>
          </w:p>
        </w:tc>
        <w:tc>
          <w:tcPr>
            <w:tcW w:w="6120" w:type="dxa"/>
          </w:tcPr>
          <w:p w:rsidR="00CB7E10" w:rsidRDefault="00415A29">
            <w:pPr>
              <w:pStyle w:val="ProductList-TableBody"/>
            </w:pPr>
            <w:r>
              <w:t>„Office 365 ProPlus“</w:t>
            </w:r>
          </w:p>
        </w:tc>
      </w:tr>
    </w:tbl>
    <w:p w:rsidR="00CB7E10" w:rsidRDefault="00CB7E10">
      <w:pPr>
        <w:pStyle w:val="ProductList-Body"/>
      </w:pPr>
    </w:p>
    <w:p w:rsidR="00CB7E10" w:rsidRDefault="00CB7E10">
      <w:pPr>
        <w:pStyle w:val="PURBreadcrumb"/>
      </w:pPr>
    </w:p>
    <w:tbl>
      <w:tblPr>
        <w:tblStyle w:val="PURTable"/>
        <w:tblW w:w="0" w:type="dxa"/>
        <w:tblLook w:val="04A0" w:firstRow="1" w:lastRow="0" w:firstColumn="1" w:lastColumn="0" w:noHBand="0" w:noVBand="1"/>
      </w:tblPr>
      <w:tblGrid>
        <w:gridCol w:w="10800"/>
      </w:tblGrid>
      <w:tr w:rsidR="00CB7E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E10" w:rsidRDefault="009C0C68">
            <w:pPr>
              <w:pStyle w:val="ProductList-TableBody"/>
              <w:jc w:val="right"/>
            </w:pPr>
            <w:hyperlink w:anchor="_Sec842">
              <w:r w:rsidR="00415A29">
                <w:rPr>
                  <w:color w:val="00467F"/>
                  <w:sz w:val="14"/>
                  <w:u w:val="single"/>
                </w:rPr>
                <w:t>Turinys</w:t>
              </w:r>
            </w:hyperlink>
            <w:r w:rsidR="00415A29">
              <w:rPr>
                <w:sz w:val="14"/>
              </w:rPr>
              <w:t xml:space="preserve"> / </w:t>
            </w:r>
            <w:hyperlink w:anchor="_Sec549">
              <w:r w:rsidR="00415A29">
                <w:rPr>
                  <w:color w:val="00467F"/>
                  <w:sz w:val="14"/>
                  <w:u w:val="single"/>
                </w:rPr>
                <w:t>Sąvokų žodynas</w:t>
              </w:r>
            </w:hyperlink>
            <w:r w:rsidR="00415A29">
              <w:rPr>
                <w:sz w:val="14"/>
              </w:rPr>
              <w:t xml:space="preserve"> / </w:t>
            </w:r>
            <w:hyperlink w:anchor="_Sec844">
              <w:r w:rsidR="00415A29">
                <w:rPr>
                  <w:color w:val="00467F"/>
                  <w:sz w:val="14"/>
                  <w:u w:val="single"/>
                </w:rPr>
                <w:t>Rodyklė</w:t>
              </w:r>
            </w:hyperlink>
          </w:p>
        </w:tc>
      </w:tr>
    </w:tbl>
    <w:p w:rsidR="00CB7E10" w:rsidRDefault="00CB7E10">
      <w:pPr>
        <w:pStyle w:val="ProductList-Body"/>
      </w:pPr>
    </w:p>
    <w:p w:rsidR="00CB7E10" w:rsidRDefault="00CB7E10">
      <w:pPr>
        <w:sectPr w:rsidR="00CB7E10">
          <w:headerReference w:type="default" r:id="rId161"/>
          <w:footerReference w:type="default" r:id="rId162"/>
          <w:type w:val="continuous"/>
          <w:pgSz w:w="12240" w:h="15840" w:code="1"/>
          <w:pgMar w:top="1170" w:right="720" w:bottom="720" w:left="720" w:header="432" w:footer="288" w:gutter="0"/>
          <w:cols w:space="360"/>
        </w:sectPr>
      </w:pPr>
    </w:p>
    <w:bookmarkEnd w:id="354"/>
    <w:p w:rsidR="00CB7E10" w:rsidRDefault="00415A29">
      <w:pPr>
        <w:pStyle w:val="ProductList-SectionHeading"/>
        <w:pageBreakBefore/>
        <w:outlineLvl w:val="0"/>
      </w:pPr>
      <w:r>
        <w:lastRenderedPageBreak/>
        <w:t>Rodyklė</w:t>
      </w:r>
      <w:r>
        <w:fldChar w:fldCharType="begin"/>
      </w:r>
      <w:r>
        <w:instrText xml:space="preserve"> TC "</w:instrText>
      </w:r>
      <w:bookmarkStart w:id="359" w:name="_Toc4612844"/>
      <w:r>
        <w:instrText>Rodyklė</w:instrText>
      </w:r>
      <w:bookmarkEnd w:id="359"/>
      <w:r>
        <w:instrText>" \l 1</w:instrText>
      </w:r>
      <w:r>
        <w:fldChar w:fldCharType="end"/>
      </w:r>
    </w:p>
    <w:p w:rsidR="00CB7E10" w:rsidRDefault="00CB7E10">
      <w:pPr>
        <w:pStyle w:val="ProductList-Body"/>
      </w:pPr>
    </w:p>
    <w:p w:rsidR="00CB7E10" w:rsidRDefault="00CB7E10">
      <w:pPr>
        <w:sectPr w:rsidR="00CB7E10">
          <w:headerReference w:type="default" r:id="rId163"/>
          <w:footerReference w:type="default" r:id="rId164"/>
          <w:type w:val="continuous"/>
          <w:pgSz w:w="12240" w:h="15840" w:code="1"/>
          <w:pgMar w:top="1170" w:right="720" w:bottom="720" w:left="720" w:header="432" w:footer="288" w:gutter="0"/>
          <w:cols w:space="360"/>
        </w:sectPr>
      </w:pPr>
    </w:p>
    <w:p w:rsidR="00466C01" w:rsidRDefault="00415A29">
      <w:pPr>
        <w:pStyle w:val="ProductList-Body"/>
        <w:rPr>
          <w:noProof/>
        </w:rPr>
        <w:sectPr w:rsidR="00466C01" w:rsidSect="00466C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66C01" w:rsidRDefault="00466C01">
      <w:pPr>
        <w:pStyle w:val="Index1"/>
        <w:tabs>
          <w:tab w:val="right" w:pos="5030"/>
        </w:tabs>
        <w:rPr>
          <w:noProof/>
        </w:rPr>
      </w:pPr>
      <w:r>
        <w:rPr>
          <w:noProof/>
        </w:rPr>
        <w:t>1 mln., 69</w:t>
      </w:r>
    </w:p>
    <w:p w:rsidR="00466C01" w:rsidRDefault="00466C01">
      <w:pPr>
        <w:pStyle w:val="Index1"/>
        <w:tabs>
          <w:tab w:val="right" w:pos="5030"/>
        </w:tabs>
        <w:rPr>
          <w:noProof/>
        </w:rPr>
      </w:pPr>
      <w:r>
        <w:rPr>
          <w:noProof/>
        </w:rPr>
        <w:t>10 mln., 69</w:t>
      </w:r>
    </w:p>
    <w:p w:rsidR="00466C01" w:rsidRDefault="00466C01">
      <w:pPr>
        <w:pStyle w:val="Index1"/>
        <w:tabs>
          <w:tab w:val="right" w:pos="5030"/>
        </w:tabs>
        <w:rPr>
          <w:noProof/>
        </w:rPr>
      </w:pPr>
      <w:r>
        <w:rPr>
          <w:noProof/>
        </w:rPr>
        <w:t>100 tūkst., 69</w:t>
      </w:r>
    </w:p>
    <w:p w:rsidR="00466C01" w:rsidRDefault="00466C01">
      <w:pPr>
        <w:pStyle w:val="Index1"/>
        <w:tabs>
          <w:tab w:val="right" w:pos="5030"/>
        </w:tabs>
        <w:rPr>
          <w:noProof/>
        </w:rPr>
      </w:pPr>
      <w:r>
        <w:rPr>
          <w:noProof/>
        </w:rPr>
        <w:t>2 mln., 69</w:t>
      </w:r>
    </w:p>
    <w:p w:rsidR="00466C01" w:rsidRDefault="00466C01">
      <w:pPr>
        <w:pStyle w:val="Index1"/>
        <w:tabs>
          <w:tab w:val="right" w:pos="5030"/>
        </w:tabs>
        <w:rPr>
          <w:noProof/>
        </w:rPr>
      </w:pPr>
      <w:r>
        <w:rPr>
          <w:noProof/>
        </w:rPr>
        <w:t>2020 m., 40</w:t>
      </w:r>
    </w:p>
    <w:p w:rsidR="00466C01" w:rsidRDefault="00466C01">
      <w:pPr>
        <w:pStyle w:val="Index1"/>
        <w:tabs>
          <w:tab w:val="right" w:pos="5030"/>
        </w:tabs>
        <w:rPr>
          <w:noProof/>
        </w:rPr>
      </w:pPr>
      <w:r>
        <w:rPr>
          <w:noProof/>
        </w:rPr>
        <w:t>30 mln., 69</w:t>
      </w:r>
    </w:p>
    <w:p w:rsidR="00466C01" w:rsidRDefault="00466C01">
      <w:pPr>
        <w:pStyle w:val="Index1"/>
        <w:tabs>
          <w:tab w:val="right" w:pos="5030"/>
        </w:tabs>
        <w:rPr>
          <w:noProof/>
        </w:rPr>
      </w:pPr>
      <w:r>
        <w:rPr>
          <w:noProof/>
        </w:rPr>
        <w:t>5 mln., 69</w:t>
      </w:r>
    </w:p>
    <w:p w:rsidR="00466C01" w:rsidRDefault="00466C01">
      <w:pPr>
        <w:pStyle w:val="Index1"/>
        <w:tabs>
          <w:tab w:val="right" w:pos="5030"/>
        </w:tabs>
        <w:rPr>
          <w:noProof/>
        </w:rPr>
      </w:pPr>
      <w:r>
        <w:rPr>
          <w:noProof/>
        </w:rPr>
        <w:t>500 tūkst., 69</w:t>
      </w:r>
    </w:p>
    <w:p w:rsidR="00466C01" w:rsidRDefault="00466C01">
      <w:pPr>
        <w:pStyle w:val="Index1"/>
        <w:tabs>
          <w:tab w:val="right" w:pos="5030"/>
        </w:tabs>
        <w:rPr>
          <w:noProof/>
        </w:rPr>
      </w:pPr>
      <w:r>
        <w:rPr>
          <w:noProof/>
        </w:rPr>
        <w:t>Aukščiausios klasės naujumo garantijos priedo, 29, 48</w:t>
      </w:r>
    </w:p>
    <w:p w:rsidR="00466C01" w:rsidRDefault="00466C01">
      <w:pPr>
        <w:pStyle w:val="Index1"/>
        <w:tabs>
          <w:tab w:val="right" w:pos="5030"/>
        </w:tabs>
        <w:rPr>
          <w:noProof/>
        </w:rPr>
      </w:pPr>
      <w:r>
        <w:rPr>
          <w:noProof/>
        </w:rPr>
        <w:t>Automatinė vieno turto, 69</w:t>
      </w:r>
    </w:p>
    <w:p w:rsidR="00466C01" w:rsidRDefault="00466C01">
      <w:pPr>
        <w:pStyle w:val="Index1"/>
        <w:tabs>
          <w:tab w:val="right" w:pos="5030"/>
        </w:tabs>
        <w:rPr>
          <w:noProof/>
        </w:rPr>
      </w:pPr>
      <w:r>
        <w:rPr>
          <w:noProof/>
        </w:rPr>
        <w:t>Bendros zonos telefonas, 68</w:t>
      </w:r>
    </w:p>
    <w:p w:rsidR="00466C01" w:rsidRDefault="00466C01">
      <w:pPr>
        <w:pStyle w:val="Index1"/>
        <w:tabs>
          <w:tab w:val="right" w:pos="5030"/>
        </w:tabs>
        <w:rPr>
          <w:noProof/>
        </w:rPr>
      </w:pPr>
      <w:r>
        <w:rPr>
          <w:noProof/>
        </w:rPr>
        <w:t>Core CAL, 84</w:t>
      </w:r>
    </w:p>
    <w:p w:rsidR="00466C01" w:rsidRDefault="00466C01">
      <w:pPr>
        <w:pStyle w:val="Index1"/>
        <w:tabs>
          <w:tab w:val="right" w:pos="5030"/>
        </w:tabs>
        <w:rPr>
          <w:noProof/>
        </w:rPr>
      </w:pPr>
      <w:r>
        <w:rPr>
          <w:noProof/>
        </w:rPr>
        <w:t>Darbas namie su, 22</w:t>
      </w:r>
    </w:p>
    <w:p w:rsidR="00466C01" w:rsidRDefault="00466C01">
      <w:pPr>
        <w:pStyle w:val="Index1"/>
        <w:tabs>
          <w:tab w:val="right" w:pos="5030"/>
        </w:tabs>
        <w:rPr>
          <w:noProof/>
        </w:rPr>
      </w:pPr>
      <w:r>
        <w:rPr>
          <w:noProof/>
        </w:rPr>
        <w:t>duomenų praradimo prevencijos, 25</w:t>
      </w:r>
    </w:p>
    <w:p w:rsidR="00466C01" w:rsidRDefault="00466C01">
      <w:pPr>
        <w:pStyle w:val="Index1"/>
        <w:tabs>
          <w:tab w:val="right" w:pos="5030"/>
        </w:tabs>
        <w:rPr>
          <w:noProof/>
        </w:rPr>
      </w:pPr>
      <w:r>
        <w:rPr>
          <w:noProof/>
        </w:rPr>
        <w:t>Enterprise CAL, 84</w:t>
      </w:r>
    </w:p>
    <w:p w:rsidR="00466C01" w:rsidRDefault="00466C01">
      <w:pPr>
        <w:pStyle w:val="Index1"/>
        <w:tabs>
          <w:tab w:val="right" w:pos="5030"/>
        </w:tabs>
        <w:rPr>
          <w:noProof/>
        </w:rPr>
      </w:pPr>
      <w:r>
        <w:rPr>
          <w:noProof/>
        </w:rPr>
        <w:t>Garso konferencijos, 68</w:t>
      </w:r>
    </w:p>
    <w:p w:rsidR="00466C01" w:rsidRDefault="00466C01">
      <w:pPr>
        <w:pStyle w:val="Index1"/>
        <w:tabs>
          <w:tab w:val="right" w:pos="5030"/>
        </w:tabs>
        <w:rPr>
          <w:noProof/>
        </w:rPr>
      </w:pPr>
      <w:r>
        <w:rPr>
          <w:noProof/>
        </w:rPr>
        <w:t>Internetinės, 68</w:t>
      </w:r>
    </w:p>
    <w:p w:rsidR="00466C01" w:rsidRDefault="00466C01">
      <w:pPr>
        <w:pStyle w:val="Index1"/>
        <w:tabs>
          <w:tab w:val="right" w:pos="5030"/>
        </w:tabs>
        <w:rPr>
          <w:noProof/>
        </w:rPr>
      </w:pPr>
      <w:r>
        <w:rPr>
          <w:noProof/>
        </w:rPr>
        <w:t>Korporatyvinėms KPL, 32</w:t>
      </w:r>
    </w:p>
    <w:p w:rsidR="00466C01" w:rsidRDefault="00466C01">
      <w:pPr>
        <w:pStyle w:val="Index1"/>
        <w:tabs>
          <w:tab w:val="right" w:pos="5030"/>
        </w:tabs>
        <w:rPr>
          <w:noProof/>
        </w:rPr>
      </w:pPr>
      <w:r>
        <w:rPr>
          <w:noProof/>
        </w:rPr>
        <w:t>MSDN platformos, 37</w:t>
      </w:r>
    </w:p>
    <w:p w:rsidR="00466C01" w:rsidRDefault="00466C01">
      <w:pPr>
        <w:pStyle w:val="Index1"/>
        <w:tabs>
          <w:tab w:val="right" w:pos="5030"/>
        </w:tabs>
        <w:rPr>
          <w:noProof/>
        </w:rPr>
      </w:pPr>
      <w:r>
        <w:rPr>
          <w:noProof/>
        </w:rPr>
        <w:t>Office 365 Enterprise E5, 16</w:t>
      </w:r>
    </w:p>
    <w:p w:rsidR="00466C01" w:rsidRDefault="00466C01">
      <w:pPr>
        <w:pStyle w:val="Index1"/>
        <w:tabs>
          <w:tab w:val="right" w:pos="5030"/>
        </w:tabs>
        <w:rPr>
          <w:noProof/>
        </w:rPr>
      </w:pPr>
      <w:r>
        <w:rPr>
          <w:noProof/>
        </w:rPr>
        <w:t>Pagrindinėms KPL, 32</w:t>
      </w:r>
    </w:p>
    <w:p w:rsidR="00466C01" w:rsidRDefault="00466C01">
      <w:pPr>
        <w:pStyle w:val="Index1"/>
        <w:tabs>
          <w:tab w:val="right" w:pos="5030"/>
        </w:tabs>
        <w:rPr>
          <w:noProof/>
        </w:rPr>
      </w:pPr>
      <w:r>
        <w:rPr>
          <w:noProof/>
        </w:rPr>
        <w:t>Papildomi, 60, 61</w:t>
      </w:r>
    </w:p>
    <w:p w:rsidR="00466C01" w:rsidRDefault="00466C01">
      <w:pPr>
        <w:pStyle w:val="Index1"/>
        <w:tabs>
          <w:tab w:val="right" w:pos="5030"/>
        </w:tabs>
        <w:rPr>
          <w:noProof/>
        </w:rPr>
      </w:pPr>
      <w:r>
        <w:rPr>
          <w:noProof/>
        </w:rPr>
        <w:t>Perėjimas nuo, 55</w:t>
      </w:r>
    </w:p>
    <w:p w:rsidR="00466C01" w:rsidRDefault="00466C01">
      <w:pPr>
        <w:pStyle w:val="Index1"/>
        <w:tabs>
          <w:tab w:val="right" w:pos="5030"/>
        </w:tabs>
        <w:rPr>
          <w:noProof/>
        </w:rPr>
      </w:pPr>
      <w:r>
        <w:rPr>
          <w:noProof/>
        </w:rPr>
        <w:t>Programų duomenų bazių talpyklos CDS, 61, 69</w:t>
      </w:r>
    </w:p>
    <w:p w:rsidR="00466C01" w:rsidRDefault="00466C01">
      <w:pPr>
        <w:pStyle w:val="Index1"/>
        <w:tabs>
          <w:tab w:val="right" w:pos="5030"/>
        </w:tabs>
        <w:rPr>
          <w:noProof/>
        </w:rPr>
      </w:pPr>
      <w:r>
        <w:rPr>
          <w:noProof/>
        </w:rPr>
        <w:t>Programų failų talpyklos CDS, 61, 69</w:t>
      </w:r>
    </w:p>
    <w:p w:rsidR="00466C01" w:rsidRDefault="00466C01">
      <w:pPr>
        <w:pStyle w:val="Index1"/>
        <w:tabs>
          <w:tab w:val="right" w:pos="5030"/>
        </w:tabs>
        <w:rPr>
          <w:noProof/>
        </w:rPr>
      </w:pPr>
      <w:r>
        <w:rPr>
          <w:noProof/>
        </w:rPr>
        <w:t>Programų žurnalų talpyklos CDS, 61, 69</w:t>
      </w:r>
    </w:p>
    <w:p w:rsidR="00466C01" w:rsidRDefault="00466C01">
      <w:pPr>
        <w:pStyle w:val="Index1"/>
        <w:tabs>
          <w:tab w:val="right" w:pos="5030"/>
        </w:tabs>
        <w:rPr>
          <w:noProof/>
        </w:rPr>
      </w:pPr>
      <w:r>
        <w:rPr>
          <w:noProof/>
        </w:rPr>
        <w:t>Rankinė vieno turto, 69</w:t>
      </w:r>
    </w:p>
    <w:p w:rsidR="00466C01" w:rsidRDefault="00466C01">
      <w:pPr>
        <w:pStyle w:val="Index1"/>
        <w:tabs>
          <w:tab w:val="right" w:pos="5030"/>
        </w:tabs>
        <w:rPr>
          <w:noProof/>
        </w:rPr>
      </w:pPr>
      <w:r>
        <w:rPr>
          <w:noProof/>
        </w:rPr>
        <w:t>Ryšio kreditai, 68</w:t>
      </w:r>
    </w:p>
    <w:p w:rsidR="00466C01" w:rsidRDefault="00466C01">
      <w:pPr>
        <w:pStyle w:val="Index1"/>
        <w:tabs>
          <w:tab w:val="right" w:pos="5030"/>
        </w:tabs>
        <w:rPr>
          <w:noProof/>
        </w:rPr>
      </w:pPr>
      <w:r>
        <w:rPr>
          <w:noProof/>
        </w:rPr>
        <w:t>SharePoint Server, 89</w:t>
      </w:r>
    </w:p>
    <w:p w:rsidR="00466C01" w:rsidRDefault="00466C01">
      <w:pPr>
        <w:pStyle w:val="Index1"/>
        <w:tabs>
          <w:tab w:val="right" w:pos="5030"/>
        </w:tabs>
        <w:rPr>
          <w:noProof/>
        </w:rPr>
      </w:pPr>
      <w:r>
        <w:rPr>
          <w:noProof/>
        </w:rPr>
        <w:t>Skambinimo planas, 68</w:t>
      </w:r>
    </w:p>
    <w:p w:rsidR="00466C01" w:rsidRDefault="00466C01">
      <w:pPr>
        <w:pStyle w:val="Index1"/>
        <w:tabs>
          <w:tab w:val="right" w:pos="5030"/>
        </w:tabs>
        <w:rPr>
          <w:noProof/>
        </w:rPr>
      </w:pPr>
      <w:r>
        <w:rPr>
          <w:noProof/>
        </w:rPr>
        <w:t>Susitikimų kambarys, 68</w:t>
      </w:r>
    </w:p>
    <w:p w:rsidR="00466C01" w:rsidRDefault="00466C01">
      <w:pPr>
        <w:pStyle w:val="Index1"/>
        <w:tabs>
          <w:tab w:val="right" w:pos="5030"/>
        </w:tabs>
        <w:rPr>
          <w:noProof/>
        </w:rPr>
      </w:pPr>
      <w:r>
        <w:rPr>
          <w:noProof/>
        </w:rPr>
        <w:t>Teisės atnaujinti, 40</w:t>
      </w:r>
    </w:p>
    <w:p w:rsidR="00466C01" w:rsidRDefault="00466C01">
      <w:pPr>
        <w:pStyle w:val="Index1"/>
        <w:tabs>
          <w:tab w:val="right" w:pos="5030"/>
        </w:tabs>
        <w:rPr>
          <w:noProof/>
        </w:rPr>
      </w:pPr>
      <w:r>
        <w:rPr>
          <w:noProof/>
        </w:rPr>
        <w:t>Telefono sistema, 68</w:t>
      </w:r>
    </w:p>
    <w:p w:rsidR="00466C01" w:rsidRDefault="00466C01">
      <w:pPr>
        <w:pStyle w:val="Index1"/>
        <w:tabs>
          <w:tab w:val="right" w:pos="5030"/>
        </w:tabs>
        <w:rPr>
          <w:noProof/>
        </w:rPr>
      </w:pPr>
      <w:r>
        <w:rPr>
          <w:noProof/>
        </w:rPr>
        <w:t>VDI, 36</w:t>
      </w:r>
    </w:p>
    <w:p w:rsidR="00466C01" w:rsidRDefault="00466C01">
      <w:pPr>
        <w:pStyle w:val="Index1"/>
        <w:tabs>
          <w:tab w:val="right" w:pos="5030"/>
        </w:tabs>
        <w:rPr>
          <w:noProof/>
        </w:rPr>
      </w:pPr>
      <w:r>
        <w:rPr>
          <w:noProof/>
        </w:rPr>
        <w:t>Vieno turto, 69</w:t>
      </w:r>
    </w:p>
    <w:p w:rsidR="00466C01" w:rsidRDefault="00466C01">
      <w:pPr>
        <w:pStyle w:val="Index1"/>
        <w:tabs>
          <w:tab w:val="right" w:pos="5030"/>
        </w:tabs>
        <w:rPr>
          <w:noProof/>
        </w:rPr>
      </w:pPr>
      <w:r>
        <w:rPr>
          <w:noProof/>
        </w:rPr>
        <w:t>Windows 10, 41</w:t>
      </w:r>
    </w:p>
    <w:p w:rsidR="00466C01" w:rsidRDefault="00466C01">
      <w:pPr>
        <w:pStyle w:val="Index1"/>
        <w:tabs>
          <w:tab w:val="right" w:pos="5030"/>
        </w:tabs>
        <w:rPr>
          <w:noProof/>
        </w:rPr>
      </w:pPr>
      <w:r>
        <w:rPr>
          <w:noProof/>
        </w:rPr>
        <w:t>Windows 7, 41</w:t>
      </w:r>
    </w:p>
    <w:p w:rsidR="00466C01" w:rsidRDefault="00466C01">
      <w:pPr>
        <w:pStyle w:val="Index1"/>
        <w:tabs>
          <w:tab w:val="right" w:pos="5030"/>
        </w:tabs>
        <w:rPr>
          <w:noProof/>
        </w:rPr>
      </w:pPr>
      <w:r>
        <w:rPr>
          <w:noProof/>
        </w:rPr>
        <w:t>Windows Vista, 41</w:t>
      </w:r>
    </w:p>
    <w:p w:rsidR="00466C01" w:rsidRDefault="00466C01">
      <w:pPr>
        <w:pStyle w:val="Index1"/>
        <w:tabs>
          <w:tab w:val="right" w:pos="5030"/>
        </w:tabs>
        <w:rPr>
          <w:noProof/>
        </w:rPr>
      </w:pPr>
      <w:r>
        <w:rPr>
          <w:noProof/>
        </w:rPr>
        <w:t>Windows XP, 41</w:t>
      </w:r>
    </w:p>
    <w:p w:rsidR="00466C01" w:rsidRDefault="00466C01">
      <w:pPr>
        <w:pStyle w:val="ProductList-Body"/>
        <w:rPr>
          <w:noProof/>
        </w:rPr>
        <w:sectPr w:rsidR="00466C01" w:rsidSect="00466C01">
          <w:type w:val="continuous"/>
          <w:pgSz w:w="12240" w:h="15840" w:code="1"/>
          <w:pgMar w:top="1170" w:right="720" w:bottom="720" w:left="720" w:header="432" w:footer="288" w:gutter="0"/>
          <w:cols w:num="2" w:space="720"/>
        </w:sectPr>
      </w:pPr>
    </w:p>
    <w:p w:rsidR="00CB7E10" w:rsidRDefault="00415A29">
      <w:pPr>
        <w:pStyle w:val="ProductList-Body"/>
        <w:sectPr w:rsidR="00CB7E10" w:rsidSect="00466C01">
          <w:type w:val="continuous"/>
          <w:pgSz w:w="12240" w:h="15840" w:code="1"/>
          <w:pgMar w:top="1170" w:right="720" w:bottom="720" w:left="720" w:header="432" w:footer="288" w:gutter="0"/>
          <w:cols w:num="2" w:space="360"/>
        </w:sectPr>
      </w:pPr>
      <w:r>
        <w:fldChar w:fldCharType="end"/>
      </w:r>
    </w:p>
    <w:p w:rsidR="00CB7E10" w:rsidRDefault="00CB7E10">
      <w:pPr>
        <w:pStyle w:val="ProductList-Body"/>
      </w:pPr>
    </w:p>
    <w:sectPr w:rsidR="00CB7E10"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5A29" w:rsidRDefault="00415A29" w:rsidP="007C7D4D">
      <w:pPr>
        <w:spacing w:after="0"/>
      </w:pPr>
      <w:r>
        <w:separator/>
      </w:r>
    </w:p>
    <w:p w:rsidR="00415A29" w:rsidRDefault="00415A29"/>
  </w:endnote>
  <w:endnote w:type="continuationSeparator" w:id="0">
    <w:p w:rsidR="00415A29" w:rsidRDefault="00415A29" w:rsidP="007C7D4D">
      <w:pPr>
        <w:spacing w:after="0"/>
      </w:pPr>
      <w:r>
        <w:continuationSeparator/>
      </w:r>
    </w:p>
    <w:p w:rsidR="00415A29" w:rsidRDefault="00415A29"/>
  </w:endnote>
  <w:endnote w:type="continuationNotice" w:id="1">
    <w:p w:rsidR="00415A29" w:rsidRDefault="00415A2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D22" w:rsidRDefault="00415A2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4">
            <w:r w:rsidR="00415A2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844">
            <w:r w:rsidR="00415A29">
              <w:rPr>
                <w:color w:val="00467F"/>
                <w:u w:val="single"/>
              </w:rPr>
              <w:t>Rodyklė</w:t>
            </w:r>
          </w:hyperlink>
        </w:p>
      </w:tc>
    </w:tr>
  </w:tbl>
  <w:p w:rsidR="00CB7E10" w:rsidRDefault="00CB7E1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CB7E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842">
            <w:r w:rsidR="00415A2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1">
            <w:r w:rsidR="00415A2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36">
            <w:r w:rsidR="00415A2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7">
            <w:r w:rsidR="00415A2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8">
            <w:r w:rsidR="00415A2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49">
            <w:r w:rsidR="00415A2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E10" w:rsidRDefault="009C0C68">
          <w:pPr>
            <w:pStyle w:val="PURFooterText"/>
            <w:jc w:val="center"/>
          </w:pPr>
          <w:hyperlink w:anchor="_Sec591">
            <w:r w:rsidR="00415A2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E10" w:rsidRDefault="00CB7E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E10" w:rsidRDefault="009C0C68">
          <w:pPr>
            <w:pStyle w:val="PURFooterText"/>
            <w:jc w:val="center"/>
          </w:pPr>
          <w:hyperlink w:anchor="_Sec844">
            <w:r w:rsidR="00415A29">
              <w:rPr>
                <w:color w:val="00467F"/>
                <w:u w:val="single"/>
              </w:rPr>
              <w:t>Rodyklė</w:t>
            </w:r>
          </w:hyperlink>
        </w:p>
      </w:tc>
    </w:tr>
  </w:tbl>
  <w:p w:rsidR="00CB7E10" w:rsidRDefault="00CB7E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5A29" w:rsidRDefault="00415A29" w:rsidP="007C7D4D">
      <w:pPr>
        <w:spacing w:after="0"/>
      </w:pPr>
      <w:r>
        <w:separator/>
      </w:r>
    </w:p>
    <w:p w:rsidR="00415A29" w:rsidRDefault="00415A29"/>
  </w:footnote>
  <w:footnote w:type="continuationSeparator" w:id="0">
    <w:p w:rsidR="00415A29" w:rsidRDefault="00415A29" w:rsidP="007C7D4D">
      <w:pPr>
        <w:spacing w:after="0"/>
      </w:pPr>
      <w:r>
        <w:continuationSeparator/>
      </w:r>
    </w:p>
    <w:p w:rsidR="00415A29" w:rsidRDefault="00415A29"/>
  </w:footnote>
  <w:footnote w:type="continuationNotice" w:id="1">
    <w:p w:rsidR="00415A29" w:rsidRDefault="00415A2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B7E10">
      <w:tc>
        <w:tcPr>
          <w:tcW w:w="8560" w:type="dxa"/>
        </w:tcPr>
        <w:p w:rsidR="00CB7E10" w:rsidRDefault="00415A29">
          <w:pPr>
            <w:pStyle w:val="PURHeaderText"/>
          </w:pPr>
          <w:r>
            <w:t>„Microsoft“ bendrojo licencijavimo produktų naudojimo sąlygos (lietuvių k., 2019 m. balandžio mėn.)</w:t>
          </w:r>
        </w:p>
      </w:tc>
      <w:tc>
        <w:tcPr>
          <w:tcW w:w="3680" w:type="dxa"/>
        </w:tcPr>
        <w:p w:rsidR="00CB7E10" w:rsidRDefault="00415A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A5E9E"/>
    <w:multiLevelType w:val="multilevel"/>
    <w:tmpl w:val="457C3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23F1E"/>
    <w:multiLevelType w:val="multilevel"/>
    <w:tmpl w:val="5D8E8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11601"/>
    <w:multiLevelType w:val="multilevel"/>
    <w:tmpl w:val="9A8C7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7433A"/>
    <w:multiLevelType w:val="multilevel"/>
    <w:tmpl w:val="A8D69A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65344"/>
    <w:multiLevelType w:val="multilevel"/>
    <w:tmpl w:val="25766E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E608E"/>
    <w:multiLevelType w:val="multilevel"/>
    <w:tmpl w:val="D8CEF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21676"/>
    <w:multiLevelType w:val="multilevel"/>
    <w:tmpl w:val="C7DA71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6E42EC"/>
    <w:multiLevelType w:val="multilevel"/>
    <w:tmpl w:val="388A6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B61BF"/>
    <w:multiLevelType w:val="multilevel"/>
    <w:tmpl w:val="68C84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6F3FF9"/>
    <w:multiLevelType w:val="multilevel"/>
    <w:tmpl w:val="E2D81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6333F4"/>
    <w:multiLevelType w:val="multilevel"/>
    <w:tmpl w:val="A816C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60590E"/>
    <w:multiLevelType w:val="multilevel"/>
    <w:tmpl w:val="9424C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F51614"/>
    <w:multiLevelType w:val="multilevel"/>
    <w:tmpl w:val="4A703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EA5156"/>
    <w:multiLevelType w:val="multilevel"/>
    <w:tmpl w:val="2B98E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EA4022"/>
    <w:multiLevelType w:val="multilevel"/>
    <w:tmpl w:val="1AAA57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1A6FB2"/>
    <w:multiLevelType w:val="multilevel"/>
    <w:tmpl w:val="9FE005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C7FF5"/>
    <w:multiLevelType w:val="multilevel"/>
    <w:tmpl w:val="3FD661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F727A3"/>
    <w:multiLevelType w:val="multilevel"/>
    <w:tmpl w:val="B4E89C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D96E9D"/>
    <w:multiLevelType w:val="multilevel"/>
    <w:tmpl w:val="BC9E6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751B5E"/>
    <w:multiLevelType w:val="multilevel"/>
    <w:tmpl w:val="1834E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F149A"/>
    <w:multiLevelType w:val="multilevel"/>
    <w:tmpl w:val="1CC4D7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2618D3"/>
    <w:multiLevelType w:val="multilevel"/>
    <w:tmpl w:val="3A6829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7601C9"/>
    <w:multiLevelType w:val="multilevel"/>
    <w:tmpl w:val="6F2A1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B41E55"/>
    <w:multiLevelType w:val="multilevel"/>
    <w:tmpl w:val="C012E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F0087F"/>
    <w:multiLevelType w:val="multilevel"/>
    <w:tmpl w:val="259C57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CC6A5D"/>
    <w:multiLevelType w:val="multilevel"/>
    <w:tmpl w:val="7820C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0741F7"/>
    <w:multiLevelType w:val="multilevel"/>
    <w:tmpl w:val="B1B4D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E767AA"/>
    <w:multiLevelType w:val="multilevel"/>
    <w:tmpl w:val="793A35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3E75D8"/>
    <w:multiLevelType w:val="multilevel"/>
    <w:tmpl w:val="4A504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9731DB"/>
    <w:multiLevelType w:val="multilevel"/>
    <w:tmpl w:val="B8922E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F932F2"/>
    <w:multiLevelType w:val="multilevel"/>
    <w:tmpl w:val="6AA496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D2010B"/>
    <w:multiLevelType w:val="multilevel"/>
    <w:tmpl w:val="87206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0E1168"/>
    <w:multiLevelType w:val="multilevel"/>
    <w:tmpl w:val="F3C0A8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411656"/>
    <w:multiLevelType w:val="multilevel"/>
    <w:tmpl w:val="26329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064ADF"/>
    <w:multiLevelType w:val="multilevel"/>
    <w:tmpl w:val="3C0876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1E4673"/>
    <w:multiLevelType w:val="multilevel"/>
    <w:tmpl w:val="F222BD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916CE9"/>
    <w:multiLevelType w:val="multilevel"/>
    <w:tmpl w:val="CC2AE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78796B"/>
    <w:multiLevelType w:val="multilevel"/>
    <w:tmpl w:val="85766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356E9"/>
    <w:multiLevelType w:val="multilevel"/>
    <w:tmpl w:val="BDAC0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852587"/>
    <w:multiLevelType w:val="multilevel"/>
    <w:tmpl w:val="AF249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B7312F"/>
    <w:multiLevelType w:val="multilevel"/>
    <w:tmpl w:val="16F06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B230C8"/>
    <w:multiLevelType w:val="multilevel"/>
    <w:tmpl w:val="4F303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A2876"/>
    <w:multiLevelType w:val="multilevel"/>
    <w:tmpl w:val="F7C843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C24BB9"/>
    <w:multiLevelType w:val="multilevel"/>
    <w:tmpl w:val="9A22A5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560735"/>
    <w:multiLevelType w:val="multilevel"/>
    <w:tmpl w:val="6BDA0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AC6167"/>
    <w:multiLevelType w:val="multilevel"/>
    <w:tmpl w:val="ECC6EB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6706F4"/>
    <w:multiLevelType w:val="multilevel"/>
    <w:tmpl w:val="BAFA8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1B1D84"/>
    <w:multiLevelType w:val="multilevel"/>
    <w:tmpl w:val="06265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6E78A0"/>
    <w:multiLevelType w:val="multilevel"/>
    <w:tmpl w:val="E6A62D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9A3F7D"/>
    <w:multiLevelType w:val="multilevel"/>
    <w:tmpl w:val="C292DF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0242BC"/>
    <w:multiLevelType w:val="multilevel"/>
    <w:tmpl w:val="C2FE4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023C73"/>
    <w:multiLevelType w:val="multilevel"/>
    <w:tmpl w:val="77D471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77D16"/>
    <w:multiLevelType w:val="multilevel"/>
    <w:tmpl w:val="287A3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EC73F6"/>
    <w:multiLevelType w:val="multilevel"/>
    <w:tmpl w:val="0D467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3C2BC5"/>
    <w:multiLevelType w:val="multilevel"/>
    <w:tmpl w:val="E1DA1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D74229"/>
    <w:multiLevelType w:val="multilevel"/>
    <w:tmpl w:val="A9D29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E41537"/>
    <w:multiLevelType w:val="multilevel"/>
    <w:tmpl w:val="2760C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B50DCD"/>
    <w:multiLevelType w:val="multilevel"/>
    <w:tmpl w:val="496050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BB368F"/>
    <w:multiLevelType w:val="multilevel"/>
    <w:tmpl w:val="6EE81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9818D8"/>
    <w:multiLevelType w:val="multilevel"/>
    <w:tmpl w:val="8BB66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E36296"/>
    <w:multiLevelType w:val="multilevel"/>
    <w:tmpl w:val="A2342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0A21BC"/>
    <w:multiLevelType w:val="multilevel"/>
    <w:tmpl w:val="A10A7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F755C8"/>
    <w:multiLevelType w:val="multilevel"/>
    <w:tmpl w:val="5E4CE0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1E33F2"/>
    <w:multiLevelType w:val="multilevel"/>
    <w:tmpl w:val="0B82E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763F0F"/>
    <w:multiLevelType w:val="multilevel"/>
    <w:tmpl w:val="E5184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1E2691"/>
    <w:multiLevelType w:val="multilevel"/>
    <w:tmpl w:val="7F988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794AFB"/>
    <w:multiLevelType w:val="multilevel"/>
    <w:tmpl w:val="8AF2C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05FB3"/>
    <w:multiLevelType w:val="multilevel"/>
    <w:tmpl w:val="53C62E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0E6B7D"/>
    <w:multiLevelType w:val="multilevel"/>
    <w:tmpl w:val="E5F6B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847242"/>
    <w:multiLevelType w:val="multilevel"/>
    <w:tmpl w:val="50869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FE221E"/>
    <w:multiLevelType w:val="multilevel"/>
    <w:tmpl w:val="2996A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1414C9"/>
    <w:multiLevelType w:val="multilevel"/>
    <w:tmpl w:val="1A64A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45"/>
  </w:num>
  <w:num w:numId="4">
    <w:abstractNumId w:val="1"/>
  </w:num>
  <w:num w:numId="5">
    <w:abstractNumId w:val="68"/>
  </w:num>
  <w:num w:numId="6">
    <w:abstractNumId w:val="40"/>
  </w:num>
  <w:num w:numId="7">
    <w:abstractNumId w:val="26"/>
  </w:num>
  <w:num w:numId="8">
    <w:abstractNumId w:val="48"/>
  </w:num>
  <w:num w:numId="9">
    <w:abstractNumId w:val="43"/>
  </w:num>
  <w:num w:numId="10">
    <w:abstractNumId w:val="18"/>
  </w:num>
  <w:num w:numId="11">
    <w:abstractNumId w:val="28"/>
  </w:num>
  <w:num w:numId="12">
    <w:abstractNumId w:val="67"/>
  </w:num>
  <w:num w:numId="13">
    <w:abstractNumId w:val="53"/>
  </w:num>
  <w:num w:numId="14">
    <w:abstractNumId w:val="29"/>
  </w:num>
  <w:num w:numId="15">
    <w:abstractNumId w:val="62"/>
  </w:num>
  <w:num w:numId="16">
    <w:abstractNumId w:val="61"/>
  </w:num>
  <w:num w:numId="17">
    <w:abstractNumId w:val="63"/>
  </w:num>
  <w:num w:numId="18">
    <w:abstractNumId w:val="21"/>
  </w:num>
  <w:num w:numId="19">
    <w:abstractNumId w:val="46"/>
  </w:num>
  <w:num w:numId="20">
    <w:abstractNumId w:val="41"/>
  </w:num>
  <w:num w:numId="21">
    <w:abstractNumId w:val="31"/>
  </w:num>
  <w:num w:numId="22">
    <w:abstractNumId w:val="70"/>
  </w:num>
  <w:num w:numId="23">
    <w:abstractNumId w:val="37"/>
  </w:num>
  <w:num w:numId="24">
    <w:abstractNumId w:val="52"/>
  </w:num>
  <w:num w:numId="25">
    <w:abstractNumId w:val="7"/>
  </w:num>
  <w:num w:numId="26">
    <w:abstractNumId w:val="11"/>
  </w:num>
  <w:num w:numId="27">
    <w:abstractNumId w:val="60"/>
  </w:num>
  <w:num w:numId="28">
    <w:abstractNumId w:val="56"/>
  </w:num>
  <w:num w:numId="29">
    <w:abstractNumId w:val="9"/>
  </w:num>
  <w:num w:numId="30">
    <w:abstractNumId w:val="30"/>
  </w:num>
  <w:num w:numId="31">
    <w:abstractNumId w:val="13"/>
  </w:num>
  <w:num w:numId="32">
    <w:abstractNumId w:val="27"/>
  </w:num>
  <w:num w:numId="33">
    <w:abstractNumId w:val="6"/>
  </w:num>
  <w:num w:numId="34">
    <w:abstractNumId w:val="64"/>
  </w:num>
  <w:num w:numId="35">
    <w:abstractNumId w:val="19"/>
  </w:num>
  <w:num w:numId="36">
    <w:abstractNumId w:val="25"/>
  </w:num>
  <w:num w:numId="37">
    <w:abstractNumId w:val="73"/>
  </w:num>
  <w:num w:numId="38">
    <w:abstractNumId w:val="2"/>
  </w:num>
  <w:num w:numId="39">
    <w:abstractNumId w:val="12"/>
  </w:num>
  <w:num w:numId="40">
    <w:abstractNumId w:val="22"/>
  </w:num>
  <w:num w:numId="41">
    <w:abstractNumId w:val="72"/>
  </w:num>
  <w:num w:numId="42">
    <w:abstractNumId w:val="20"/>
  </w:num>
  <w:num w:numId="43">
    <w:abstractNumId w:val="15"/>
  </w:num>
  <w:num w:numId="44">
    <w:abstractNumId w:val="58"/>
  </w:num>
  <w:num w:numId="45">
    <w:abstractNumId w:val="38"/>
  </w:num>
  <w:num w:numId="46">
    <w:abstractNumId w:val="66"/>
  </w:num>
  <w:num w:numId="47">
    <w:abstractNumId w:val="39"/>
  </w:num>
  <w:num w:numId="48">
    <w:abstractNumId w:val="5"/>
  </w:num>
  <w:num w:numId="49">
    <w:abstractNumId w:val="8"/>
  </w:num>
  <w:num w:numId="50">
    <w:abstractNumId w:val="44"/>
  </w:num>
  <w:num w:numId="51">
    <w:abstractNumId w:val="33"/>
  </w:num>
  <w:num w:numId="52">
    <w:abstractNumId w:val="65"/>
  </w:num>
  <w:num w:numId="53">
    <w:abstractNumId w:val="10"/>
  </w:num>
  <w:num w:numId="54">
    <w:abstractNumId w:val="54"/>
  </w:num>
  <w:num w:numId="55">
    <w:abstractNumId w:val="14"/>
  </w:num>
  <w:num w:numId="56">
    <w:abstractNumId w:val="34"/>
  </w:num>
  <w:num w:numId="57">
    <w:abstractNumId w:val="36"/>
  </w:num>
  <w:num w:numId="58">
    <w:abstractNumId w:val="4"/>
  </w:num>
  <w:num w:numId="59">
    <w:abstractNumId w:val="0"/>
  </w:num>
  <w:num w:numId="60">
    <w:abstractNumId w:val="71"/>
  </w:num>
  <w:num w:numId="61">
    <w:abstractNumId w:val="69"/>
  </w:num>
  <w:num w:numId="62">
    <w:abstractNumId w:val="57"/>
  </w:num>
  <w:num w:numId="63">
    <w:abstractNumId w:val="24"/>
  </w:num>
  <w:num w:numId="64">
    <w:abstractNumId w:val="3"/>
  </w:num>
  <w:num w:numId="65">
    <w:abstractNumId w:val="55"/>
  </w:num>
  <w:num w:numId="66">
    <w:abstractNumId w:val="16"/>
  </w:num>
  <w:num w:numId="67">
    <w:abstractNumId w:val="51"/>
  </w:num>
  <w:num w:numId="68">
    <w:abstractNumId w:val="17"/>
  </w:num>
  <w:num w:numId="69">
    <w:abstractNumId w:val="32"/>
  </w:num>
  <w:num w:numId="70">
    <w:abstractNumId w:val="59"/>
  </w:num>
  <w:num w:numId="71">
    <w:abstractNumId w:val="49"/>
  </w:num>
  <w:num w:numId="72">
    <w:abstractNumId w:val="42"/>
  </w:num>
  <w:num w:numId="73">
    <w:abstractNumId w:val="35"/>
  </w:num>
  <w:num w:numId="74">
    <w:abstractNumId w:val="2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JF9s4iYD9f1MiNoCSmK9xrfIQPk8VsaYj0vk1TX2G5GbdZhrlcWQWspxmSR2YWLGV7r3p0KMUw2Bb6pYAamBg==" w:salt="stGbfjpb0dWlN2Fm0mQ/5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22"/>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E07"/>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5A2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C01"/>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C6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7E10"/>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2E6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64D61-B82A-4BB8-BB5A-77FCF1F076F1}">
  <ds:schemaRefs>
    <ds:schemaRef ds:uri="http://schemas.openxmlformats.org/officeDocument/2006/bibliography"/>
  </ds:schemaRefs>
</ds:datastoreItem>
</file>

<file path=customXml/itemProps2.xml><?xml version="1.0" encoding="utf-8"?>
<ds:datastoreItem xmlns:ds="http://schemas.openxmlformats.org/officeDocument/2006/customXml" ds:itemID="{CEC69A7C-5046-43DD-85BF-48C27A0D7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123496</Words>
  <Characters>703931</Characters>
  <Application>Microsoft Office Word</Application>
  <DocSecurity>8</DocSecurity>
  <Lines>5866</Lines>
  <Paragraphs>1651</Paragraphs>
  <ScaleCrop>false</ScaleCrop>
  <Company/>
  <LinksUpToDate>false</LinksUpToDate>
  <CharactersWithSpaces>825776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2019-03-28T05:47:00Z</dcterms:created>
  <dcterms:modified xsi:type="dcterms:W3CDTF">2019-03-28T05:47:00Z</dcterms:modified>
</cp:coreProperties>
</file>