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E2776" w:rsidRDefault="009E2776">
      <w:pPr>
        <w:pStyle w:val="PURBody"/>
        <w:shd w:val="clear" w:color="auto" w:fill="00188F"/>
        <w:tabs>
          <w:tab w:val="clear" w:pos="360"/>
        </w:tabs>
        <w:ind w:right="7920" w:firstLine="360"/>
        <w:rPr>
          <w:rFonts w:asciiTheme="majorHAnsi" w:hAnsiTheme="majorHAnsi"/>
          <w:color w:val="FFFFFF"/>
          <w:sz w:val="6"/>
          <w:szCs w:val="6"/>
        </w:rPr>
      </w:pPr>
    </w:p>
    <w:p w:rsidR="009E2776" w:rsidRDefault="00771E7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Bendrasis</w:t>
      </w:r>
    </w:p>
    <w:p w:rsidR="009E2776" w:rsidRDefault="00771E7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licencijavimas</w:t>
      </w:r>
      <w:bookmarkStart w:id="0" w:name="_GoBack"/>
      <w:bookmarkEnd w:id="0"/>
    </w:p>
    <w:p w:rsidR="009E2776" w:rsidRDefault="009E27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776" w:rsidRDefault="009E27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776" w:rsidRDefault="009E27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776" w:rsidRDefault="009E27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776" w:rsidRDefault="009E277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E2776" w:rsidRDefault="009E2776">
      <w:pPr>
        <w:pStyle w:val="PURBody"/>
        <w:shd w:val="clear" w:color="auto" w:fill="0072C6"/>
        <w:tabs>
          <w:tab w:val="clear" w:pos="360"/>
        </w:tabs>
        <w:ind w:right="1800" w:firstLine="360"/>
        <w:rPr>
          <w:sz w:val="72"/>
          <w:szCs w:val="72"/>
        </w:rPr>
      </w:pPr>
    </w:p>
    <w:p w:rsidR="009E2776" w:rsidRDefault="009E277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E2776" w:rsidRDefault="00771E7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Produktų naudojimo sąlygos</w:t>
      </w:r>
    </w:p>
    <w:p w:rsidR="009E2776" w:rsidRDefault="00771E7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m. rugpjūčio 1 d.</w:t>
      </w:r>
    </w:p>
    <w:p w:rsidR="009E2776" w:rsidRDefault="009E277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E2776" w:rsidRDefault="00771E7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E2776" w:rsidRDefault="009E2776">
      <w:pPr>
        <w:sectPr w:rsidR="009E277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E2776" w:rsidRDefault="00771E7C">
      <w:pPr>
        <w:pStyle w:val="ProductList-SectionHeading"/>
        <w:pageBreakBefore/>
      </w:pPr>
      <w:bookmarkStart w:id="1" w:name="_Sec842"/>
      <w:r>
        <w:lastRenderedPageBreak/>
        <w:t>Turinys</w:t>
      </w:r>
    </w:p>
    <w:p w:rsidR="009E2776" w:rsidRDefault="009E2776">
      <w:pPr>
        <w:pStyle w:val="ProductList-Body"/>
      </w:pPr>
    </w:p>
    <w:p w:rsidR="009E2776" w:rsidRDefault="009E2776">
      <w:pPr>
        <w:sectPr w:rsidR="009E2776">
          <w:headerReference w:type="default" r:id="rId16"/>
          <w:footerReference w:type="default" r:id="rId17"/>
          <w:type w:val="continuous"/>
          <w:pgSz w:w="12240" w:h="15840" w:code="1"/>
          <w:pgMar w:top="1170" w:right="720" w:bottom="1620" w:left="720" w:header="432" w:footer="288" w:gutter="0"/>
          <w:cols w:space="360"/>
        </w:sectPr>
      </w:pPr>
    </w:p>
    <w:p w:rsidR="00771E7C" w:rsidRDefault="00771E7C">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90473" w:history="1">
        <w:r w:rsidRPr="00900BD0">
          <w:rPr>
            <w:rStyle w:val="Hyperlink"/>
            <w:noProof/>
          </w:rPr>
          <w:t>Įvadas</w:t>
        </w:r>
        <w:r>
          <w:rPr>
            <w:noProof/>
          </w:rPr>
          <w:tab/>
        </w:r>
        <w:r>
          <w:rPr>
            <w:noProof/>
          </w:rPr>
          <w:fldChar w:fldCharType="begin"/>
        </w:r>
        <w:r>
          <w:rPr>
            <w:noProof/>
          </w:rPr>
          <w:instrText xml:space="preserve"> PAGEREF _Toc426090473 \h </w:instrText>
        </w:r>
        <w:r>
          <w:rPr>
            <w:noProof/>
          </w:rPr>
        </w:r>
        <w:r>
          <w:rPr>
            <w:noProof/>
          </w:rPr>
          <w:fldChar w:fldCharType="separate"/>
        </w:r>
        <w:r>
          <w:rPr>
            <w:noProof/>
          </w:rPr>
          <w:t>4</w:t>
        </w:r>
        <w:r>
          <w:rPr>
            <w:noProof/>
          </w:rPr>
          <w:fldChar w:fldCharType="end"/>
        </w:r>
      </w:hyperlink>
    </w:p>
    <w:p w:rsidR="00771E7C" w:rsidRDefault="002B47DE">
      <w:pPr>
        <w:pStyle w:val="TOC2"/>
        <w:rPr>
          <w:rFonts w:eastAsiaTheme="minorEastAsia"/>
          <w:smallCaps w:val="0"/>
          <w:sz w:val="22"/>
        </w:rPr>
      </w:pPr>
      <w:hyperlink w:anchor="_Toc426090474" w:history="1">
        <w:r w:rsidR="00771E7C" w:rsidRPr="00900BD0">
          <w:rPr>
            <w:rStyle w:val="Hyperlink"/>
          </w:rPr>
          <w:t>Apie šį dokumentą</w:t>
        </w:r>
        <w:r w:rsidR="00771E7C">
          <w:tab/>
        </w:r>
        <w:r w:rsidR="00771E7C">
          <w:fldChar w:fldCharType="begin"/>
        </w:r>
        <w:r w:rsidR="00771E7C">
          <w:instrText xml:space="preserve"> PAGEREF _Toc426090474 \h </w:instrText>
        </w:r>
        <w:r w:rsidR="00771E7C">
          <w:fldChar w:fldCharType="separate"/>
        </w:r>
        <w:r w:rsidR="00771E7C">
          <w:t>4</w:t>
        </w:r>
        <w:r w:rsidR="00771E7C">
          <w:fldChar w:fldCharType="end"/>
        </w:r>
      </w:hyperlink>
    </w:p>
    <w:p w:rsidR="00771E7C" w:rsidRDefault="002B47DE">
      <w:pPr>
        <w:pStyle w:val="TOC2"/>
        <w:rPr>
          <w:rFonts w:eastAsiaTheme="minorEastAsia"/>
          <w:smallCaps w:val="0"/>
          <w:sz w:val="22"/>
        </w:rPr>
      </w:pPr>
      <w:hyperlink w:anchor="_Toc426090475" w:history="1">
        <w:r w:rsidR="00771E7C" w:rsidRPr="00900BD0">
          <w:rPr>
            <w:rStyle w:val="Hyperlink"/>
          </w:rPr>
          <w:t>Šio dokumento turinys</w:t>
        </w:r>
        <w:r w:rsidR="00771E7C">
          <w:tab/>
        </w:r>
        <w:r w:rsidR="00771E7C">
          <w:fldChar w:fldCharType="begin"/>
        </w:r>
        <w:r w:rsidR="00771E7C">
          <w:instrText xml:space="preserve"> PAGEREF _Toc426090475 \h </w:instrText>
        </w:r>
        <w:r w:rsidR="00771E7C">
          <w:fldChar w:fldCharType="separate"/>
        </w:r>
        <w:r w:rsidR="00771E7C">
          <w:t>4</w:t>
        </w:r>
        <w:r w:rsidR="00771E7C">
          <w:fldChar w:fldCharType="end"/>
        </w:r>
      </w:hyperlink>
    </w:p>
    <w:p w:rsidR="00771E7C" w:rsidRDefault="002B47DE">
      <w:pPr>
        <w:pStyle w:val="TOC2"/>
        <w:rPr>
          <w:rFonts w:eastAsiaTheme="minorEastAsia"/>
          <w:smallCaps w:val="0"/>
          <w:sz w:val="22"/>
        </w:rPr>
      </w:pPr>
      <w:hyperlink w:anchor="_Toc426090476" w:history="1">
        <w:r w:rsidR="00771E7C" w:rsidRPr="00900BD0">
          <w:rPr>
            <w:rStyle w:val="Hyperlink"/>
          </w:rPr>
          <w:t>Produkto aprašo struktūra</w:t>
        </w:r>
        <w:r w:rsidR="00771E7C">
          <w:tab/>
        </w:r>
        <w:r w:rsidR="00771E7C">
          <w:fldChar w:fldCharType="begin"/>
        </w:r>
        <w:r w:rsidR="00771E7C">
          <w:instrText xml:space="preserve"> PAGEREF _Toc426090476 \h </w:instrText>
        </w:r>
        <w:r w:rsidR="00771E7C">
          <w:fldChar w:fldCharType="separate"/>
        </w:r>
        <w:r w:rsidR="00771E7C">
          <w:t>4</w:t>
        </w:r>
        <w:r w:rsidR="00771E7C">
          <w:fldChar w:fldCharType="end"/>
        </w:r>
      </w:hyperlink>
    </w:p>
    <w:p w:rsidR="00771E7C" w:rsidRDefault="002B47DE">
      <w:pPr>
        <w:pStyle w:val="TOC2"/>
        <w:rPr>
          <w:rFonts w:eastAsiaTheme="minorEastAsia"/>
          <w:smallCaps w:val="0"/>
          <w:sz w:val="22"/>
        </w:rPr>
      </w:pPr>
      <w:hyperlink w:anchor="_Toc426090477" w:history="1">
        <w:r w:rsidR="00771E7C" w:rsidRPr="00900BD0">
          <w:rPr>
            <w:rStyle w:val="Hyperlink"/>
          </w:rPr>
          <w:t>Paaiškinimai ir šio dokumento keitimų suvestinė</w:t>
        </w:r>
        <w:r w:rsidR="00771E7C">
          <w:tab/>
        </w:r>
        <w:r w:rsidR="00771E7C">
          <w:fldChar w:fldCharType="begin"/>
        </w:r>
        <w:r w:rsidR="00771E7C">
          <w:instrText xml:space="preserve"> PAGEREF _Toc426090477 \h </w:instrText>
        </w:r>
        <w:r w:rsidR="00771E7C">
          <w:fldChar w:fldCharType="separate"/>
        </w:r>
        <w:r w:rsidR="00771E7C">
          <w:t>5</w:t>
        </w:r>
        <w:r w:rsidR="00771E7C">
          <w:fldChar w:fldCharType="end"/>
        </w:r>
      </w:hyperlink>
    </w:p>
    <w:p w:rsidR="00771E7C" w:rsidRDefault="002B47DE">
      <w:pPr>
        <w:pStyle w:val="TOC1"/>
        <w:rPr>
          <w:rFonts w:eastAsiaTheme="minorEastAsia"/>
          <w:b w:val="0"/>
          <w:caps w:val="0"/>
          <w:noProof/>
          <w:sz w:val="22"/>
          <w:szCs w:val="22"/>
        </w:rPr>
      </w:pPr>
      <w:hyperlink w:anchor="_Toc426090478" w:history="1">
        <w:r w:rsidR="00771E7C" w:rsidRPr="00900BD0">
          <w:rPr>
            <w:rStyle w:val="Hyperlink"/>
            <w:noProof/>
          </w:rPr>
          <w:t>Licencijos sąlygos</w:t>
        </w:r>
        <w:r w:rsidR="00771E7C">
          <w:rPr>
            <w:noProof/>
          </w:rPr>
          <w:tab/>
        </w:r>
        <w:r w:rsidR="00771E7C">
          <w:rPr>
            <w:noProof/>
          </w:rPr>
          <w:fldChar w:fldCharType="begin"/>
        </w:r>
        <w:r w:rsidR="00771E7C">
          <w:rPr>
            <w:noProof/>
          </w:rPr>
          <w:instrText xml:space="preserve"> PAGEREF _Toc426090478 \h </w:instrText>
        </w:r>
        <w:r w:rsidR="00771E7C">
          <w:rPr>
            <w:noProof/>
          </w:rPr>
        </w:r>
        <w:r w:rsidR="00771E7C">
          <w:rPr>
            <w:noProof/>
          </w:rPr>
          <w:fldChar w:fldCharType="separate"/>
        </w:r>
        <w:r w:rsidR="00771E7C">
          <w:rPr>
            <w:noProof/>
          </w:rPr>
          <w:t>7</w:t>
        </w:r>
        <w:r w:rsidR="00771E7C">
          <w:rPr>
            <w:noProof/>
          </w:rPr>
          <w:fldChar w:fldCharType="end"/>
        </w:r>
      </w:hyperlink>
    </w:p>
    <w:p w:rsidR="00771E7C" w:rsidRDefault="002B47DE">
      <w:pPr>
        <w:pStyle w:val="TOC2"/>
        <w:rPr>
          <w:rFonts w:eastAsiaTheme="minorEastAsia"/>
          <w:smallCaps w:val="0"/>
          <w:sz w:val="22"/>
        </w:rPr>
      </w:pPr>
      <w:hyperlink w:anchor="_Toc426090479" w:history="1">
        <w:r w:rsidR="00771E7C" w:rsidRPr="00900BD0">
          <w:rPr>
            <w:rStyle w:val="Hyperlink"/>
          </w:rPr>
          <w:t>Universaliosios licencijos sąlygos</w:t>
        </w:r>
        <w:r w:rsidR="00771E7C">
          <w:tab/>
        </w:r>
        <w:r w:rsidR="00771E7C">
          <w:fldChar w:fldCharType="begin"/>
        </w:r>
        <w:r w:rsidR="00771E7C">
          <w:instrText xml:space="preserve"> PAGEREF _Toc426090479 \h </w:instrText>
        </w:r>
        <w:r w:rsidR="00771E7C">
          <w:fldChar w:fldCharType="separate"/>
        </w:r>
        <w:r w:rsidR="00771E7C">
          <w:t>7</w:t>
        </w:r>
        <w:r w:rsidR="00771E7C">
          <w:fldChar w:fldCharType="end"/>
        </w:r>
      </w:hyperlink>
    </w:p>
    <w:p w:rsidR="00771E7C" w:rsidRDefault="002B47DE">
      <w:pPr>
        <w:pStyle w:val="TOC2"/>
        <w:rPr>
          <w:rFonts w:eastAsiaTheme="minorEastAsia"/>
          <w:smallCaps w:val="0"/>
          <w:sz w:val="22"/>
        </w:rPr>
      </w:pPr>
      <w:hyperlink w:anchor="_Toc426090480" w:history="1">
        <w:r w:rsidR="00771E7C" w:rsidRPr="00900BD0">
          <w:rPr>
            <w:rStyle w:val="Hyperlink"/>
          </w:rPr>
          <w:t>Licencijavimo modelio sąlygos</w:t>
        </w:r>
        <w:r w:rsidR="00771E7C">
          <w:tab/>
        </w:r>
        <w:r w:rsidR="00771E7C">
          <w:fldChar w:fldCharType="begin"/>
        </w:r>
        <w:r w:rsidR="00771E7C">
          <w:instrText xml:space="preserve"> PAGEREF _Toc426090480 \h </w:instrText>
        </w:r>
        <w:r w:rsidR="00771E7C">
          <w:fldChar w:fldCharType="separate"/>
        </w:r>
        <w:r w:rsidR="00771E7C">
          <w:t>9</w:t>
        </w:r>
        <w:r w:rsidR="00771E7C">
          <w:fldChar w:fldCharType="end"/>
        </w:r>
      </w:hyperlink>
    </w:p>
    <w:p w:rsidR="00771E7C" w:rsidRDefault="002B47DE">
      <w:pPr>
        <w:pStyle w:val="TOC3"/>
        <w:rPr>
          <w:rFonts w:eastAsiaTheme="minorEastAsia"/>
          <w:smallCaps w:val="0"/>
          <w:sz w:val="22"/>
        </w:rPr>
      </w:pPr>
      <w:hyperlink w:anchor="_Toc426090481" w:history="1">
        <w:r w:rsidR="00771E7C" w:rsidRPr="00900BD0">
          <w:rPr>
            <w:rStyle w:val="Hyperlink"/>
          </w:rPr>
          <w:t>Kompiuterio taikomosios programos</w:t>
        </w:r>
        <w:r w:rsidR="00771E7C">
          <w:tab/>
        </w:r>
        <w:r w:rsidR="00771E7C">
          <w:fldChar w:fldCharType="begin"/>
        </w:r>
        <w:r w:rsidR="00771E7C">
          <w:instrText xml:space="preserve"> PAGEREF _Toc426090481 \h </w:instrText>
        </w:r>
        <w:r w:rsidR="00771E7C">
          <w:fldChar w:fldCharType="separate"/>
        </w:r>
        <w:r w:rsidR="00771E7C">
          <w:t>9</w:t>
        </w:r>
        <w:r w:rsidR="00771E7C">
          <w:fldChar w:fldCharType="end"/>
        </w:r>
      </w:hyperlink>
    </w:p>
    <w:p w:rsidR="00771E7C" w:rsidRDefault="002B47DE">
      <w:pPr>
        <w:pStyle w:val="TOC3"/>
        <w:rPr>
          <w:rFonts w:eastAsiaTheme="minorEastAsia"/>
          <w:smallCaps w:val="0"/>
          <w:sz w:val="22"/>
        </w:rPr>
      </w:pPr>
      <w:hyperlink w:anchor="_Toc426090482" w:history="1">
        <w:r w:rsidR="00771E7C" w:rsidRPr="00900BD0">
          <w:rPr>
            <w:rStyle w:val="Hyperlink"/>
          </w:rPr>
          <w:t>Kompiuterio operacinės sistemos</w:t>
        </w:r>
        <w:r w:rsidR="00771E7C">
          <w:tab/>
        </w:r>
        <w:r w:rsidR="00771E7C">
          <w:fldChar w:fldCharType="begin"/>
        </w:r>
        <w:r w:rsidR="00771E7C">
          <w:instrText xml:space="preserve"> PAGEREF _Toc426090482 \h </w:instrText>
        </w:r>
        <w:r w:rsidR="00771E7C">
          <w:fldChar w:fldCharType="separate"/>
        </w:r>
        <w:r w:rsidR="00771E7C">
          <w:t>10</w:t>
        </w:r>
        <w:r w:rsidR="00771E7C">
          <w:fldChar w:fldCharType="end"/>
        </w:r>
      </w:hyperlink>
    </w:p>
    <w:p w:rsidR="00771E7C" w:rsidRDefault="002B47DE">
      <w:pPr>
        <w:pStyle w:val="TOC3"/>
        <w:rPr>
          <w:rFonts w:eastAsiaTheme="minorEastAsia"/>
          <w:smallCaps w:val="0"/>
          <w:sz w:val="22"/>
        </w:rPr>
      </w:pPr>
      <w:hyperlink w:anchor="_Toc426090483" w:history="1">
        <w:r w:rsidR="00771E7C" w:rsidRPr="00900BD0">
          <w:rPr>
            <w:rStyle w:val="Hyperlink"/>
          </w:rPr>
          <w:t>Procesorius / KPL</w:t>
        </w:r>
        <w:r w:rsidR="00771E7C">
          <w:tab/>
        </w:r>
        <w:r w:rsidR="00771E7C">
          <w:fldChar w:fldCharType="begin"/>
        </w:r>
        <w:r w:rsidR="00771E7C">
          <w:instrText xml:space="preserve"> PAGEREF _Toc426090483 \h </w:instrText>
        </w:r>
        <w:r w:rsidR="00771E7C">
          <w:fldChar w:fldCharType="separate"/>
        </w:r>
        <w:r w:rsidR="00771E7C">
          <w:t>10</w:t>
        </w:r>
        <w:r w:rsidR="00771E7C">
          <w:fldChar w:fldCharType="end"/>
        </w:r>
      </w:hyperlink>
    </w:p>
    <w:p w:rsidR="00771E7C" w:rsidRDefault="002B47DE">
      <w:pPr>
        <w:pStyle w:val="TOC3"/>
        <w:rPr>
          <w:rFonts w:eastAsiaTheme="minorEastAsia"/>
          <w:smallCaps w:val="0"/>
          <w:sz w:val="22"/>
        </w:rPr>
      </w:pPr>
      <w:hyperlink w:anchor="_Toc426090484" w:history="1">
        <w:r w:rsidR="00771E7C" w:rsidRPr="00900BD0">
          <w:rPr>
            <w:rStyle w:val="Hyperlink"/>
          </w:rPr>
          <w:t>Serveris / KPL</w:t>
        </w:r>
        <w:r w:rsidR="00771E7C">
          <w:tab/>
        </w:r>
        <w:r w:rsidR="00771E7C">
          <w:fldChar w:fldCharType="begin"/>
        </w:r>
        <w:r w:rsidR="00771E7C">
          <w:instrText xml:space="preserve"> PAGEREF _Toc426090484 \h </w:instrText>
        </w:r>
        <w:r w:rsidR="00771E7C">
          <w:fldChar w:fldCharType="separate"/>
        </w:r>
        <w:r w:rsidR="00771E7C">
          <w:t>10</w:t>
        </w:r>
        <w:r w:rsidR="00771E7C">
          <w:fldChar w:fldCharType="end"/>
        </w:r>
      </w:hyperlink>
    </w:p>
    <w:p w:rsidR="00771E7C" w:rsidRDefault="002B47DE">
      <w:pPr>
        <w:pStyle w:val="TOC3"/>
        <w:rPr>
          <w:rFonts w:eastAsiaTheme="minorEastAsia"/>
          <w:smallCaps w:val="0"/>
          <w:sz w:val="22"/>
        </w:rPr>
      </w:pPr>
      <w:hyperlink w:anchor="_Toc426090485" w:history="1">
        <w:r w:rsidR="00771E7C" w:rsidRPr="00900BD0">
          <w:rPr>
            <w:rStyle w:val="Hyperlink"/>
          </w:rPr>
          <w:t>Branduoliui</w:t>
        </w:r>
        <w:r w:rsidR="00771E7C">
          <w:tab/>
        </w:r>
        <w:r w:rsidR="00771E7C">
          <w:fldChar w:fldCharType="begin"/>
        </w:r>
        <w:r w:rsidR="00771E7C">
          <w:instrText xml:space="preserve"> PAGEREF _Toc426090485 \h </w:instrText>
        </w:r>
        <w:r w:rsidR="00771E7C">
          <w:fldChar w:fldCharType="separate"/>
        </w:r>
        <w:r w:rsidR="00771E7C">
          <w:t>11</w:t>
        </w:r>
        <w:r w:rsidR="00771E7C">
          <w:fldChar w:fldCharType="end"/>
        </w:r>
      </w:hyperlink>
    </w:p>
    <w:p w:rsidR="00771E7C" w:rsidRDefault="002B47DE">
      <w:pPr>
        <w:pStyle w:val="TOC3"/>
        <w:rPr>
          <w:rFonts w:eastAsiaTheme="minorEastAsia"/>
          <w:smallCaps w:val="0"/>
          <w:sz w:val="22"/>
        </w:rPr>
      </w:pPr>
      <w:hyperlink w:anchor="_Toc426090486" w:history="1">
        <w:r w:rsidR="00771E7C" w:rsidRPr="00900BD0">
          <w:rPr>
            <w:rStyle w:val="Hyperlink"/>
          </w:rPr>
          <w:t>Valdymo serveriai</w:t>
        </w:r>
        <w:r w:rsidR="00771E7C">
          <w:tab/>
        </w:r>
        <w:r w:rsidR="00771E7C">
          <w:fldChar w:fldCharType="begin"/>
        </w:r>
        <w:r w:rsidR="00771E7C">
          <w:instrText xml:space="preserve"> PAGEREF _Toc426090486 \h </w:instrText>
        </w:r>
        <w:r w:rsidR="00771E7C">
          <w:fldChar w:fldCharType="separate"/>
        </w:r>
        <w:r w:rsidR="00771E7C">
          <w:t>11</w:t>
        </w:r>
        <w:r w:rsidR="00771E7C">
          <w:fldChar w:fldCharType="end"/>
        </w:r>
      </w:hyperlink>
    </w:p>
    <w:p w:rsidR="00771E7C" w:rsidRDefault="002B47DE">
      <w:pPr>
        <w:pStyle w:val="TOC3"/>
        <w:rPr>
          <w:rFonts w:eastAsiaTheme="minorEastAsia"/>
          <w:smallCaps w:val="0"/>
          <w:sz w:val="22"/>
        </w:rPr>
      </w:pPr>
      <w:hyperlink w:anchor="_Toc426090487" w:history="1">
        <w:r w:rsidR="00771E7C" w:rsidRPr="00900BD0">
          <w:rPr>
            <w:rStyle w:val="Hyperlink"/>
          </w:rPr>
          <w:t>Specialūs serveriai</w:t>
        </w:r>
        <w:r w:rsidR="00771E7C">
          <w:tab/>
        </w:r>
        <w:r w:rsidR="00771E7C">
          <w:fldChar w:fldCharType="begin"/>
        </w:r>
        <w:r w:rsidR="00771E7C">
          <w:instrText xml:space="preserve"> PAGEREF _Toc426090487 \h </w:instrText>
        </w:r>
        <w:r w:rsidR="00771E7C">
          <w:fldChar w:fldCharType="separate"/>
        </w:r>
        <w:r w:rsidR="00771E7C">
          <w:t>12</w:t>
        </w:r>
        <w:r w:rsidR="00771E7C">
          <w:fldChar w:fldCharType="end"/>
        </w:r>
      </w:hyperlink>
    </w:p>
    <w:p w:rsidR="00771E7C" w:rsidRDefault="002B47DE">
      <w:pPr>
        <w:pStyle w:val="TOC3"/>
        <w:rPr>
          <w:rFonts w:eastAsiaTheme="minorEastAsia"/>
          <w:smallCaps w:val="0"/>
          <w:sz w:val="22"/>
        </w:rPr>
      </w:pPr>
      <w:hyperlink w:anchor="_Toc426090488" w:history="1">
        <w:r w:rsidR="00771E7C" w:rsidRPr="00900BD0">
          <w:rPr>
            <w:rStyle w:val="Hyperlink"/>
          </w:rPr>
          <w:t>Kūrėjo įrankiai</w:t>
        </w:r>
        <w:r w:rsidR="00771E7C">
          <w:tab/>
        </w:r>
        <w:r w:rsidR="00771E7C">
          <w:fldChar w:fldCharType="begin"/>
        </w:r>
        <w:r w:rsidR="00771E7C">
          <w:instrText xml:space="preserve"> PAGEREF _Toc426090488 \h </w:instrText>
        </w:r>
        <w:r w:rsidR="00771E7C">
          <w:fldChar w:fldCharType="separate"/>
        </w:r>
        <w:r w:rsidR="00771E7C">
          <w:t>12</w:t>
        </w:r>
        <w:r w:rsidR="00771E7C">
          <w:fldChar w:fldCharType="end"/>
        </w:r>
      </w:hyperlink>
    </w:p>
    <w:p w:rsidR="00771E7C" w:rsidRDefault="002B47DE">
      <w:pPr>
        <w:pStyle w:val="TOC1"/>
        <w:rPr>
          <w:rFonts w:eastAsiaTheme="minorEastAsia"/>
          <w:b w:val="0"/>
          <w:caps w:val="0"/>
          <w:noProof/>
          <w:sz w:val="22"/>
          <w:szCs w:val="22"/>
        </w:rPr>
      </w:pPr>
      <w:hyperlink w:anchor="_Toc426090489" w:history="1">
        <w:r w:rsidR="00771E7C" w:rsidRPr="00900BD0">
          <w:rPr>
            <w:rStyle w:val="Hyperlink"/>
            <w:noProof/>
          </w:rPr>
          <w:t>Programinė įranga</w:t>
        </w:r>
        <w:r w:rsidR="00771E7C">
          <w:rPr>
            <w:noProof/>
          </w:rPr>
          <w:tab/>
        </w:r>
        <w:r w:rsidR="00771E7C">
          <w:rPr>
            <w:noProof/>
          </w:rPr>
          <w:fldChar w:fldCharType="begin"/>
        </w:r>
        <w:r w:rsidR="00771E7C">
          <w:rPr>
            <w:noProof/>
          </w:rPr>
          <w:instrText xml:space="preserve"> PAGEREF _Toc426090489 \h </w:instrText>
        </w:r>
        <w:r w:rsidR="00771E7C">
          <w:rPr>
            <w:noProof/>
          </w:rPr>
        </w:r>
        <w:r w:rsidR="00771E7C">
          <w:rPr>
            <w:noProof/>
          </w:rPr>
          <w:fldChar w:fldCharType="separate"/>
        </w:r>
        <w:r w:rsidR="00771E7C">
          <w:rPr>
            <w:noProof/>
          </w:rPr>
          <w:t>13</w:t>
        </w:r>
        <w:r w:rsidR="00771E7C">
          <w:rPr>
            <w:noProof/>
          </w:rPr>
          <w:fldChar w:fldCharType="end"/>
        </w:r>
      </w:hyperlink>
    </w:p>
    <w:p w:rsidR="00771E7C" w:rsidRDefault="002B47DE" w:rsidP="00771E7C">
      <w:pPr>
        <w:pStyle w:val="TOC3"/>
        <w:ind w:left="360"/>
        <w:rPr>
          <w:rFonts w:eastAsiaTheme="minorEastAsia"/>
          <w:smallCaps w:val="0"/>
          <w:sz w:val="22"/>
        </w:rPr>
      </w:pPr>
      <w:hyperlink w:anchor="_Toc426090490" w:history="1">
        <w:r w:rsidR="00771E7C" w:rsidRPr="00771E7C">
          <w:rPr>
            <w:rStyle w:val="Hyperlink"/>
          </w:rPr>
          <w:t>Advanced Threat Analytics</w:t>
        </w:r>
        <w:r w:rsidR="00771E7C">
          <w:tab/>
        </w:r>
        <w:r w:rsidR="00771E7C">
          <w:fldChar w:fldCharType="begin"/>
        </w:r>
        <w:r w:rsidR="00771E7C">
          <w:instrText xml:space="preserve"> PAGEREF _Toc426090490 \h </w:instrText>
        </w:r>
        <w:r w:rsidR="00771E7C">
          <w:fldChar w:fldCharType="separate"/>
        </w:r>
        <w:r w:rsidR="00771E7C">
          <w:t>13</w:t>
        </w:r>
        <w:r w:rsidR="00771E7C">
          <w:fldChar w:fldCharType="end"/>
        </w:r>
      </w:hyperlink>
    </w:p>
    <w:p w:rsidR="00771E7C" w:rsidRDefault="002B47DE">
      <w:pPr>
        <w:pStyle w:val="TOC2"/>
        <w:rPr>
          <w:rFonts w:eastAsiaTheme="minorEastAsia"/>
          <w:smallCaps w:val="0"/>
          <w:sz w:val="22"/>
        </w:rPr>
      </w:pPr>
      <w:hyperlink w:anchor="_Toc426090491" w:history="1">
        <w:r w:rsidR="00771E7C" w:rsidRPr="00900BD0">
          <w:rPr>
            <w:rStyle w:val="Hyperlink"/>
          </w:rPr>
          <w:t>BizTalk</w:t>
        </w:r>
        <w:r w:rsidR="00771E7C">
          <w:tab/>
        </w:r>
        <w:r w:rsidR="00771E7C">
          <w:fldChar w:fldCharType="begin"/>
        </w:r>
        <w:r w:rsidR="00771E7C">
          <w:instrText xml:space="preserve"> PAGEREF _Toc426090491 \h </w:instrText>
        </w:r>
        <w:r w:rsidR="00771E7C">
          <w:fldChar w:fldCharType="separate"/>
        </w:r>
        <w:r w:rsidR="00771E7C">
          <w:t>13</w:t>
        </w:r>
        <w:r w:rsidR="00771E7C">
          <w:fldChar w:fldCharType="end"/>
        </w:r>
      </w:hyperlink>
    </w:p>
    <w:p w:rsidR="00771E7C" w:rsidRDefault="002B47DE">
      <w:pPr>
        <w:pStyle w:val="TOC2"/>
        <w:rPr>
          <w:rFonts w:eastAsiaTheme="minorEastAsia"/>
          <w:smallCaps w:val="0"/>
          <w:sz w:val="22"/>
        </w:rPr>
      </w:pPr>
      <w:hyperlink w:anchor="_Toc426090492" w:history="1">
        <w:r w:rsidR="00771E7C" w:rsidRPr="00900BD0">
          <w:rPr>
            <w:rStyle w:val="Hyperlink"/>
          </w:rPr>
          <w:t>Core Infrastructure Server (CIS) Suite</w:t>
        </w:r>
        <w:r w:rsidR="00771E7C">
          <w:tab/>
        </w:r>
        <w:r w:rsidR="00771E7C">
          <w:fldChar w:fldCharType="begin"/>
        </w:r>
        <w:r w:rsidR="00771E7C">
          <w:instrText xml:space="preserve"> PAGEREF _Toc426090492 \h </w:instrText>
        </w:r>
        <w:r w:rsidR="00771E7C">
          <w:fldChar w:fldCharType="separate"/>
        </w:r>
        <w:r w:rsidR="00771E7C">
          <w:t>16</w:t>
        </w:r>
        <w:r w:rsidR="00771E7C">
          <w:fldChar w:fldCharType="end"/>
        </w:r>
      </w:hyperlink>
    </w:p>
    <w:p w:rsidR="00771E7C" w:rsidRDefault="002B47DE">
      <w:pPr>
        <w:pStyle w:val="TOC2"/>
        <w:rPr>
          <w:rFonts w:eastAsiaTheme="minorEastAsia"/>
          <w:smallCaps w:val="0"/>
          <w:sz w:val="22"/>
        </w:rPr>
      </w:pPr>
      <w:hyperlink w:anchor="_Toc426090493" w:history="1">
        <w:r w:rsidR="00771E7C" w:rsidRPr="00900BD0">
          <w:rPr>
            <w:rStyle w:val="Hyperlink"/>
          </w:rPr>
          <w:t>Forefront</w:t>
        </w:r>
        <w:r w:rsidR="00771E7C">
          <w:tab/>
        </w:r>
        <w:r w:rsidR="00771E7C">
          <w:fldChar w:fldCharType="begin"/>
        </w:r>
        <w:r w:rsidR="00771E7C">
          <w:instrText xml:space="preserve"> PAGEREF _Toc426090493 \h </w:instrText>
        </w:r>
        <w:r w:rsidR="00771E7C">
          <w:fldChar w:fldCharType="separate"/>
        </w:r>
        <w:r w:rsidR="00771E7C">
          <w:t>17</w:t>
        </w:r>
        <w:r w:rsidR="00771E7C">
          <w:fldChar w:fldCharType="end"/>
        </w:r>
      </w:hyperlink>
    </w:p>
    <w:p w:rsidR="00771E7C" w:rsidRDefault="002B47DE">
      <w:pPr>
        <w:pStyle w:val="TOC2"/>
        <w:rPr>
          <w:rFonts w:eastAsiaTheme="minorEastAsia"/>
          <w:smallCaps w:val="0"/>
          <w:sz w:val="22"/>
        </w:rPr>
      </w:pPr>
      <w:hyperlink w:anchor="_Toc426090495" w:history="1">
        <w:r w:rsidR="00771E7C" w:rsidRPr="00900BD0">
          <w:rPr>
            <w:rStyle w:val="Hyperlink"/>
          </w:rPr>
          <w:t>Microsoft Dynamics</w:t>
        </w:r>
        <w:r w:rsidR="00771E7C">
          <w:tab/>
        </w:r>
        <w:r w:rsidR="00771E7C">
          <w:fldChar w:fldCharType="begin"/>
        </w:r>
        <w:r w:rsidR="00771E7C">
          <w:instrText xml:space="preserve"> PAGEREF _Toc426090495 \h </w:instrText>
        </w:r>
        <w:r w:rsidR="00771E7C">
          <w:fldChar w:fldCharType="separate"/>
        </w:r>
        <w:r w:rsidR="00771E7C">
          <w:t>18</w:t>
        </w:r>
        <w:r w:rsidR="00771E7C">
          <w:fldChar w:fldCharType="end"/>
        </w:r>
      </w:hyperlink>
    </w:p>
    <w:p w:rsidR="00771E7C" w:rsidRDefault="002B47DE">
      <w:pPr>
        <w:pStyle w:val="TOC3"/>
        <w:rPr>
          <w:rFonts w:eastAsiaTheme="minorEastAsia"/>
          <w:smallCaps w:val="0"/>
          <w:sz w:val="22"/>
        </w:rPr>
      </w:pPr>
      <w:hyperlink w:anchor="_Toc426090496" w:history="1">
        <w:r w:rsidR="00771E7C" w:rsidRPr="00900BD0">
          <w:rPr>
            <w:rStyle w:val="Hyperlink"/>
          </w:rPr>
          <w:t>Microsoft Dynamics AX</w:t>
        </w:r>
        <w:r w:rsidR="00771E7C">
          <w:tab/>
        </w:r>
        <w:r w:rsidR="00771E7C">
          <w:fldChar w:fldCharType="begin"/>
        </w:r>
        <w:r w:rsidR="00771E7C">
          <w:instrText xml:space="preserve"> PAGEREF _Toc426090496 \h </w:instrText>
        </w:r>
        <w:r w:rsidR="00771E7C">
          <w:fldChar w:fldCharType="separate"/>
        </w:r>
        <w:r w:rsidR="00771E7C">
          <w:t>18</w:t>
        </w:r>
        <w:r w:rsidR="00771E7C">
          <w:fldChar w:fldCharType="end"/>
        </w:r>
      </w:hyperlink>
    </w:p>
    <w:p w:rsidR="00771E7C" w:rsidRDefault="002B47DE">
      <w:pPr>
        <w:pStyle w:val="TOC3"/>
        <w:rPr>
          <w:rFonts w:eastAsiaTheme="minorEastAsia"/>
          <w:smallCaps w:val="0"/>
          <w:sz w:val="22"/>
        </w:rPr>
      </w:pPr>
      <w:hyperlink w:anchor="_Toc426090497" w:history="1">
        <w:r w:rsidR="00771E7C" w:rsidRPr="00900BD0">
          <w:rPr>
            <w:rStyle w:val="Hyperlink"/>
          </w:rPr>
          <w:t>Microsoft Dynamics CRM</w:t>
        </w:r>
        <w:r w:rsidR="00771E7C">
          <w:tab/>
        </w:r>
        <w:r w:rsidR="00771E7C">
          <w:fldChar w:fldCharType="begin"/>
        </w:r>
        <w:r w:rsidR="00771E7C">
          <w:instrText xml:space="preserve"> PAGEREF _Toc426090497 \h </w:instrText>
        </w:r>
        <w:r w:rsidR="00771E7C">
          <w:fldChar w:fldCharType="separate"/>
        </w:r>
        <w:r w:rsidR="00771E7C">
          <w:t>20</w:t>
        </w:r>
        <w:r w:rsidR="00771E7C">
          <w:fldChar w:fldCharType="end"/>
        </w:r>
      </w:hyperlink>
    </w:p>
    <w:p w:rsidR="00771E7C" w:rsidRDefault="002B47DE">
      <w:pPr>
        <w:pStyle w:val="TOC3"/>
        <w:rPr>
          <w:rFonts w:eastAsiaTheme="minorEastAsia"/>
          <w:smallCaps w:val="0"/>
          <w:sz w:val="22"/>
        </w:rPr>
      </w:pPr>
      <w:hyperlink w:anchor="_Toc426090498" w:history="1">
        <w:r w:rsidR="00771E7C" w:rsidRPr="00900BD0">
          <w:rPr>
            <w:rStyle w:val="Hyperlink"/>
          </w:rPr>
          <w:t>Office for Mac</w:t>
        </w:r>
        <w:r w:rsidR="00771E7C">
          <w:tab/>
        </w:r>
        <w:r w:rsidR="00771E7C">
          <w:fldChar w:fldCharType="begin"/>
        </w:r>
        <w:r w:rsidR="00771E7C">
          <w:instrText xml:space="preserve"> PAGEREF _Toc426090498 \h </w:instrText>
        </w:r>
        <w:r w:rsidR="00771E7C">
          <w:fldChar w:fldCharType="separate"/>
        </w:r>
        <w:r w:rsidR="00771E7C">
          <w:t>24</w:t>
        </w:r>
        <w:r w:rsidR="00771E7C">
          <w:fldChar w:fldCharType="end"/>
        </w:r>
      </w:hyperlink>
    </w:p>
    <w:p w:rsidR="00771E7C" w:rsidRDefault="002B47DE">
      <w:pPr>
        <w:pStyle w:val="TOC3"/>
        <w:rPr>
          <w:rFonts w:eastAsiaTheme="minorEastAsia"/>
          <w:smallCaps w:val="0"/>
          <w:sz w:val="22"/>
        </w:rPr>
      </w:pPr>
      <w:hyperlink w:anchor="_Toc426090499" w:history="1">
        <w:r w:rsidR="00771E7C" w:rsidRPr="00900BD0">
          <w:rPr>
            <w:rStyle w:val="Hyperlink"/>
          </w:rPr>
          <w:t>Exchange Server</w:t>
        </w:r>
        <w:r w:rsidR="00771E7C">
          <w:tab/>
        </w:r>
        <w:r w:rsidR="00771E7C">
          <w:fldChar w:fldCharType="begin"/>
        </w:r>
        <w:r w:rsidR="00771E7C">
          <w:instrText xml:space="preserve"> PAGEREF _Toc426090499 \h </w:instrText>
        </w:r>
        <w:r w:rsidR="00771E7C">
          <w:fldChar w:fldCharType="separate"/>
        </w:r>
        <w:r w:rsidR="00771E7C">
          <w:t>25</w:t>
        </w:r>
        <w:r w:rsidR="00771E7C">
          <w:fldChar w:fldCharType="end"/>
        </w:r>
      </w:hyperlink>
    </w:p>
    <w:p w:rsidR="00771E7C" w:rsidRDefault="002B47DE">
      <w:pPr>
        <w:pStyle w:val="TOC3"/>
        <w:rPr>
          <w:rFonts w:eastAsiaTheme="minorEastAsia"/>
          <w:smallCaps w:val="0"/>
          <w:sz w:val="22"/>
        </w:rPr>
      </w:pPr>
      <w:hyperlink w:anchor="_Toc426090500" w:history="1">
        <w:r w:rsidR="00771E7C" w:rsidRPr="00900BD0">
          <w:rPr>
            <w:rStyle w:val="Hyperlink"/>
          </w:rPr>
          <w:t>Project Server</w:t>
        </w:r>
        <w:r w:rsidR="00771E7C">
          <w:tab/>
        </w:r>
        <w:r w:rsidR="00771E7C">
          <w:fldChar w:fldCharType="begin"/>
        </w:r>
        <w:r w:rsidR="00771E7C">
          <w:instrText xml:space="preserve"> PAGEREF _Toc426090500 \h </w:instrText>
        </w:r>
        <w:r w:rsidR="00771E7C">
          <w:fldChar w:fldCharType="separate"/>
        </w:r>
        <w:r w:rsidR="00771E7C">
          <w:t>26</w:t>
        </w:r>
        <w:r w:rsidR="00771E7C">
          <w:fldChar w:fldCharType="end"/>
        </w:r>
      </w:hyperlink>
    </w:p>
    <w:p w:rsidR="00771E7C" w:rsidRDefault="002B47DE">
      <w:pPr>
        <w:pStyle w:val="TOC3"/>
        <w:rPr>
          <w:rFonts w:eastAsiaTheme="minorEastAsia"/>
          <w:smallCaps w:val="0"/>
          <w:sz w:val="22"/>
        </w:rPr>
      </w:pPr>
      <w:hyperlink w:anchor="_Toc426090501" w:history="1">
        <w:r w:rsidR="00771E7C" w:rsidRPr="00900BD0">
          <w:rPr>
            <w:rStyle w:val="Hyperlink"/>
          </w:rPr>
          <w:t>Shar</w:t>
        </w:r>
        <w:r w:rsidR="00771E7C" w:rsidRPr="00900BD0">
          <w:rPr>
            <w:rStyle w:val="Hyperlink"/>
          </w:rPr>
          <w:t>e</w:t>
        </w:r>
        <w:r w:rsidR="00771E7C" w:rsidRPr="00900BD0">
          <w:rPr>
            <w:rStyle w:val="Hyperlink"/>
          </w:rPr>
          <w:t>Point Server</w:t>
        </w:r>
        <w:r w:rsidR="00771E7C">
          <w:tab/>
        </w:r>
        <w:r w:rsidR="00771E7C">
          <w:fldChar w:fldCharType="begin"/>
        </w:r>
        <w:r w:rsidR="00771E7C">
          <w:instrText xml:space="preserve"> PAGEREF _Toc426090501 \h </w:instrText>
        </w:r>
        <w:r w:rsidR="00771E7C">
          <w:fldChar w:fldCharType="separate"/>
        </w:r>
        <w:r w:rsidR="00771E7C">
          <w:t>26</w:t>
        </w:r>
        <w:r w:rsidR="00771E7C">
          <w:fldChar w:fldCharType="end"/>
        </w:r>
      </w:hyperlink>
    </w:p>
    <w:p w:rsidR="00771E7C" w:rsidRDefault="002B47DE">
      <w:pPr>
        <w:pStyle w:val="TOC3"/>
        <w:rPr>
          <w:rFonts w:eastAsiaTheme="minorEastAsia"/>
          <w:smallCaps w:val="0"/>
          <w:sz w:val="22"/>
        </w:rPr>
      </w:pPr>
      <w:hyperlink w:anchor="_Toc426090502" w:history="1">
        <w:r w:rsidR="00771E7C" w:rsidRPr="00900BD0">
          <w:rPr>
            <w:rStyle w:val="Hyperlink"/>
          </w:rPr>
          <w:t>Skype verslui serverio leidimas</w:t>
        </w:r>
        <w:r w:rsidR="00771E7C">
          <w:tab/>
        </w:r>
        <w:r w:rsidR="00771E7C">
          <w:fldChar w:fldCharType="begin"/>
        </w:r>
        <w:r w:rsidR="00771E7C">
          <w:instrText xml:space="preserve"> PAGEREF _Toc426090502 \h </w:instrText>
        </w:r>
        <w:r w:rsidR="00771E7C">
          <w:fldChar w:fldCharType="separate"/>
        </w:r>
        <w:r w:rsidR="00771E7C">
          <w:t>27</w:t>
        </w:r>
        <w:r w:rsidR="00771E7C">
          <w:fldChar w:fldCharType="end"/>
        </w:r>
      </w:hyperlink>
    </w:p>
    <w:p w:rsidR="00771E7C" w:rsidRDefault="002B47DE">
      <w:pPr>
        <w:pStyle w:val="TOC2"/>
        <w:rPr>
          <w:rFonts w:eastAsiaTheme="minorEastAsia"/>
          <w:smallCaps w:val="0"/>
          <w:sz w:val="22"/>
        </w:rPr>
      </w:pPr>
      <w:hyperlink w:anchor="_Toc426090503" w:history="1">
        <w:r w:rsidR="00771E7C" w:rsidRPr="00900BD0">
          <w:rPr>
            <w:rStyle w:val="Hyperlink"/>
          </w:rPr>
          <w:t>Nuomos teisės</w:t>
        </w:r>
        <w:r w:rsidR="00771E7C">
          <w:tab/>
        </w:r>
        <w:r w:rsidR="00771E7C">
          <w:fldChar w:fldCharType="begin"/>
        </w:r>
        <w:r w:rsidR="00771E7C">
          <w:instrText xml:space="preserve"> PAGEREF _Toc426090503 \h </w:instrText>
        </w:r>
        <w:r w:rsidR="00771E7C">
          <w:fldChar w:fldCharType="separate"/>
        </w:r>
        <w:r w:rsidR="00771E7C">
          <w:t>29</w:t>
        </w:r>
        <w:r w:rsidR="00771E7C">
          <w:fldChar w:fldCharType="end"/>
        </w:r>
      </w:hyperlink>
    </w:p>
    <w:p w:rsidR="00771E7C" w:rsidRDefault="002B47DE">
      <w:pPr>
        <w:pStyle w:val="TOC2"/>
        <w:rPr>
          <w:rFonts w:eastAsiaTheme="minorEastAsia"/>
          <w:smallCaps w:val="0"/>
          <w:sz w:val="22"/>
        </w:rPr>
      </w:pPr>
      <w:hyperlink w:anchor="_Toc426090504" w:history="1">
        <w:r w:rsidR="00771E7C" w:rsidRPr="00900BD0">
          <w:rPr>
            <w:rStyle w:val="Hyperlink"/>
          </w:rPr>
          <w:t>SQL Server</w:t>
        </w:r>
        <w:r w:rsidR="00771E7C">
          <w:tab/>
        </w:r>
        <w:r w:rsidR="00771E7C">
          <w:fldChar w:fldCharType="begin"/>
        </w:r>
        <w:r w:rsidR="00771E7C">
          <w:instrText xml:space="preserve"> PAGEREF _Toc426090504 \h </w:instrText>
        </w:r>
        <w:r w:rsidR="00771E7C">
          <w:fldChar w:fldCharType="separate"/>
        </w:r>
        <w:r w:rsidR="00771E7C">
          <w:t>30</w:t>
        </w:r>
        <w:r w:rsidR="00771E7C">
          <w:fldChar w:fldCharType="end"/>
        </w:r>
      </w:hyperlink>
    </w:p>
    <w:p w:rsidR="00771E7C" w:rsidRDefault="002B47DE">
      <w:pPr>
        <w:pStyle w:val="TOC2"/>
        <w:rPr>
          <w:rFonts w:eastAsiaTheme="minorEastAsia"/>
          <w:smallCaps w:val="0"/>
          <w:sz w:val="22"/>
        </w:rPr>
      </w:pPr>
      <w:hyperlink w:anchor="_Toc426090505" w:history="1">
        <w:r w:rsidR="00771E7C" w:rsidRPr="00900BD0">
          <w:rPr>
            <w:rStyle w:val="Hyperlink"/>
          </w:rPr>
          <w:t>System Center</w:t>
        </w:r>
        <w:r w:rsidR="00771E7C">
          <w:tab/>
        </w:r>
        <w:r w:rsidR="00771E7C">
          <w:fldChar w:fldCharType="begin"/>
        </w:r>
        <w:r w:rsidR="00771E7C">
          <w:instrText xml:space="preserve"> PAGEREF _Toc426090505 \h </w:instrText>
        </w:r>
        <w:r w:rsidR="00771E7C">
          <w:fldChar w:fldCharType="separate"/>
        </w:r>
        <w:r w:rsidR="00771E7C">
          <w:t>32</w:t>
        </w:r>
        <w:r w:rsidR="00771E7C">
          <w:fldChar w:fldCharType="end"/>
        </w:r>
      </w:hyperlink>
    </w:p>
    <w:p w:rsidR="00771E7C" w:rsidRDefault="002B47DE">
      <w:pPr>
        <w:pStyle w:val="TOC3"/>
        <w:rPr>
          <w:rFonts w:eastAsiaTheme="minorEastAsia"/>
          <w:smallCaps w:val="0"/>
          <w:sz w:val="22"/>
        </w:rPr>
      </w:pPr>
      <w:hyperlink w:anchor="_Toc426090506" w:history="1">
        <w:r w:rsidR="00771E7C" w:rsidRPr="00900BD0">
          <w:rPr>
            <w:rStyle w:val="Hyperlink"/>
          </w:rPr>
          <w:t>System Center Client Management Suite</w:t>
        </w:r>
        <w:r w:rsidR="00771E7C">
          <w:tab/>
        </w:r>
        <w:r w:rsidR="00771E7C">
          <w:fldChar w:fldCharType="begin"/>
        </w:r>
        <w:r w:rsidR="00771E7C">
          <w:instrText xml:space="preserve"> PAGEREF _Toc426090506 \h </w:instrText>
        </w:r>
        <w:r w:rsidR="00771E7C">
          <w:fldChar w:fldCharType="separate"/>
        </w:r>
        <w:r w:rsidR="00771E7C">
          <w:t>33</w:t>
        </w:r>
        <w:r w:rsidR="00771E7C">
          <w:fldChar w:fldCharType="end"/>
        </w:r>
      </w:hyperlink>
    </w:p>
    <w:p w:rsidR="00771E7C" w:rsidRDefault="002B47DE">
      <w:pPr>
        <w:pStyle w:val="TOC3"/>
        <w:rPr>
          <w:rFonts w:eastAsiaTheme="minorEastAsia"/>
          <w:smallCaps w:val="0"/>
          <w:sz w:val="22"/>
        </w:rPr>
      </w:pPr>
      <w:hyperlink w:anchor="_Toc426090507" w:history="1">
        <w:r w:rsidR="00771E7C" w:rsidRPr="00900BD0">
          <w:rPr>
            <w:rStyle w:val="Hyperlink"/>
          </w:rPr>
          <w:t>System Center Server Management Suite</w:t>
        </w:r>
        <w:r w:rsidR="00771E7C">
          <w:tab/>
        </w:r>
        <w:r w:rsidR="00771E7C">
          <w:fldChar w:fldCharType="begin"/>
        </w:r>
        <w:r w:rsidR="00771E7C">
          <w:instrText xml:space="preserve"> PAGEREF _Toc426090507 \h </w:instrText>
        </w:r>
        <w:r w:rsidR="00771E7C">
          <w:fldChar w:fldCharType="separate"/>
        </w:r>
        <w:r w:rsidR="00771E7C">
          <w:t>35</w:t>
        </w:r>
        <w:r w:rsidR="00771E7C">
          <w:fldChar w:fldCharType="end"/>
        </w:r>
      </w:hyperlink>
    </w:p>
    <w:p w:rsidR="00771E7C" w:rsidRDefault="002B47DE">
      <w:pPr>
        <w:pStyle w:val="TOC3"/>
        <w:rPr>
          <w:rFonts w:eastAsiaTheme="minorEastAsia"/>
          <w:smallCaps w:val="0"/>
          <w:sz w:val="22"/>
        </w:rPr>
      </w:pPr>
      <w:hyperlink w:anchor="_Toc426090508" w:history="1">
        <w:r w:rsidR="00771E7C" w:rsidRPr="00900BD0">
          <w:rPr>
            <w:rStyle w:val="Hyperlink"/>
          </w:rPr>
          <w:t>System Center Service Manager</w:t>
        </w:r>
        <w:r w:rsidR="00771E7C">
          <w:tab/>
        </w:r>
        <w:r w:rsidR="00771E7C">
          <w:fldChar w:fldCharType="begin"/>
        </w:r>
        <w:r w:rsidR="00771E7C">
          <w:instrText xml:space="preserve"> PAGEREF _Toc426090508 \h </w:instrText>
        </w:r>
        <w:r w:rsidR="00771E7C">
          <w:fldChar w:fldCharType="separate"/>
        </w:r>
        <w:r w:rsidR="00771E7C">
          <w:t>35</w:t>
        </w:r>
        <w:r w:rsidR="00771E7C">
          <w:fldChar w:fldCharType="end"/>
        </w:r>
      </w:hyperlink>
    </w:p>
    <w:p w:rsidR="00771E7C" w:rsidRDefault="002B47DE">
      <w:pPr>
        <w:pStyle w:val="TOC2"/>
        <w:rPr>
          <w:rFonts w:eastAsiaTheme="minorEastAsia"/>
          <w:smallCaps w:val="0"/>
          <w:sz w:val="22"/>
        </w:rPr>
      </w:pPr>
      <w:hyperlink w:anchor="_Toc426090509" w:history="1">
        <w:r w:rsidR="00771E7C" w:rsidRPr="00900BD0">
          <w:rPr>
            <w:rStyle w:val="Hyperlink"/>
          </w:rPr>
          <w:t>Visual Studio</w:t>
        </w:r>
        <w:r w:rsidR="00771E7C">
          <w:tab/>
        </w:r>
        <w:r w:rsidR="00771E7C">
          <w:fldChar w:fldCharType="begin"/>
        </w:r>
        <w:r w:rsidR="00771E7C">
          <w:instrText xml:space="preserve"> PAGEREF _Toc426090509 \h </w:instrText>
        </w:r>
        <w:r w:rsidR="00771E7C">
          <w:fldChar w:fldCharType="separate"/>
        </w:r>
        <w:r w:rsidR="00771E7C">
          <w:t>36</w:t>
        </w:r>
        <w:r w:rsidR="00771E7C">
          <w:fldChar w:fldCharType="end"/>
        </w:r>
      </w:hyperlink>
    </w:p>
    <w:p w:rsidR="00771E7C" w:rsidRDefault="002B47DE">
      <w:pPr>
        <w:pStyle w:val="TOC3"/>
        <w:rPr>
          <w:rFonts w:eastAsiaTheme="minorEastAsia"/>
          <w:smallCaps w:val="0"/>
          <w:sz w:val="22"/>
        </w:rPr>
      </w:pPr>
      <w:hyperlink w:anchor="_Toc426090510" w:history="1">
        <w:r w:rsidR="00771E7C" w:rsidRPr="00900BD0">
          <w:rPr>
            <w:rStyle w:val="Hyperlink"/>
          </w:rPr>
          <w:t>Visual Studio</w:t>
        </w:r>
        <w:r w:rsidR="00771E7C">
          <w:tab/>
        </w:r>
        <w:r w:rsidR="00771E7C">
          <w:fldChar w:fldCharType="begin"/>
        </w:r>
        <w:r w:rsidR="00771E7C">
          <w:instrText xml:space="preserve"> PAGEREF _Toc426090510 \h </w:instrText>
        </w:r>
        <w:r w:rsidR="00771E7C">
          <w:fldChar w:fldCharType="separate"/>
        </w:r>
        <w:r w:rsidR="00771E7C">
          <w:t>36</w:t>
        </w:r>
        <w:r w:rsidR="00771E7C">
          <w:fldChar w:fldCharType="end"/>
        </w:r>
      </w:hyperlink>
    </w:p>
    <w:p w:rsidR="00771E7C" w:rsidRDefault="002B47DE">
      <w:pPr>
        <w:pStyle w:val="TOC3"/>
        <w:rPr>
          <w:rFonts w:eastAsiaTheme="minorEastAsia"/>
          <w:smallCaps w:val="0"/>
          <w:sz w:val="22"/>
        </w:rPr>
      </w:pPr>
      <w:hyperlink w:anchor="_Toc426090511" w:history="1">
        <w:r w:rsidR="00771E7C" w:rsidRPr="00900BD0">
          <w:rPr>
            <w:rStyle w:val="Hyperlink"/>
          </w:rPr>
          <w:t>Visual Studio Team Foundation Server</w:t>
        </w:r>
        <w:r w:rsidR="00771E7C">
          <w:tab/>
        </w:r>
        <w:r w:rsidR="00771E7C">
          <w:fldChar w:fldCharType="begin"/>
        </w:r>
        <w:r w:rsidR="00771E7C">
          <w:instrText xml:space="preserve"> PAGEREF _Toc426090511 \h </w:instrText>
        </w:r>
        <w:r w:rsidR="00771E7C">
          <w:fldChar w:fldCharType="separate"/>
        </w:r>
        <w:r w:rsidR="00771E7C">
          <w:t>37</w:t>
        </w:r>
        <w:r w:rsidR="00771E7C">
          <w:fldChar w:fldCharType="end"/>
        </w:r>
      </w:hyperlink>
    </w:p>
    <w:p w:rsidR="00771E7C" w:rsidRDefault="002B47DE">
      <w:pPr>
        <w:pStyle w:val="TOC2"/>
        <w:rPr>
          <w:rFonts w:eastAsiaTheme="minorEastAsia"/>
          <w:smallCaps w:val="0"/>
          <w:sz w:val="22"/>
        </w:rPr>
      </w:pPr>
      <w:hyperlink w:anchor="_Toc426090512" w:history="1">
        <w:r w:rsidR="00771E7C" w:rsidRPr="00900BD0">
          <w:rPr>
            <w:rStyle w:val="Hyperlink"/>
          </w:rPr>
          <w:t>Windows</w:t>
        </w:r>
        <w:r w:rsidR="00771E7C">
          <w:tab/>
        </w:r>
        <w:r w:rsidR="00771E7C">
          <w:fldChar w:fldCharType="begin"/>
        </w:r>
        <w:r w:rsidR="00771E7C">
          <w:instrText xml:space="preserve"> PAGEREF _Toc426090512 \h </w:instrText>
        </w:r>
        <w:r w:rsidR="00771E7C">
          <w:fldChar w:fldCharType="separate"/>
        </w:r>
        <w:r w:rsidR="00771E7C">
          <w:t>38</w:t>
        </w:r>
        <w:r w:rsidR="00771E7C">
          <w:fldChar w:fldCharType="end"/>
        </w:r>
      </w:hyperlink>
    </w:p>
    <w:p w:rsidR="00771E7C" w:rsidRDefault="002B47DE">
      <w:pPr>
        <w:pStyle w:val="TOC3"/>
        <w:rPr>
          <w:rFonts w:eastAsiaTheme="minorEastAsia"/>
          <w:smallCaps w:val="0"/>
          <w:sz w:val="22"/>
        </w:rPr>
      </w:pPr>
      <w:hyperlink w:anchor="_Toc426090513" w:history="1">
        <w:r w:rsidR="00771E7C" w:rsidRPr="00900BD0">
          <w:rPr>
            <w:rStyle w:val="Hyperlink"/>
          </w:rPr>
          <w:t>Windows kompiuterio operacinė sistema</w:t>
        </w:r>
        <w:r w:rsidR="00771E7C">
          <w:tab/>
        </w:r>
        <w:r w:rsidR="00771E7C">
          <w:fldChar w:fldCharType="begin"/>
        </w:r>
        <w:r w:rsidR="00771E7C">
          <w:instrText xml:space="preserve"> PAGEREF _Toc426090513 \h </w:instrText>
        </w:r>
        <w:r w:rsidR="00771E7C">
          <w:fldChar w:fldCharType="separate"/>
        </w:r>
        <w:r w:rsidR="00771E7C">
          <w:t>38</w:t>
        </w:r>
        <w:r w:rsidR="00771E7C">
          <w:fldChar w:fldCharType="end"/>
        </w:r>
      </w:hyperlink>
    </w:p>
    <w:p w:rsidR="00771E7C" w:rsidRDefault="002B47DE">
      <w:pPr>
        <w:pStyle w:val="TOC2"/>
        <w:rPr>
          <w:rFonts w:eastAsiaTheme="minorEastAsia"/>
          <w:smallCaps w:val="0"/>
          <w:sz w:val="22"/>
        </w:rPr>
      </w:pPr>
      <w:hyperlink w:anchor="_Toc426090514" w:history="1">
        <w:r w:rsidR="00771E7C" w:rsidRPr="00900BD0">
          <w:rPr>
            <w:rStyle w:val="Hyperlink"/>
          </w:rPr>
          <w:t>Windows Server</w:t>
        </w:r>
        <w:r w:rsidR="00771E7C">
          <w:tab/>
        </w:r>
        <w:r w:rsidR="00771E7C">
          <w:fldChar w:fldCharType="begin"/>
        </w:r>
        <w:r w:rsidR="00771E7C">
          <w:instrText xml:space="preserve"> PAGEREF _Toc426090514 \h </w:instrText>
        </w:r>
        <w:r w:rsidR="00771E7C">
          <w:fldChar w:fldCharType="separate"/>
        </w:r>
        <w:r w:rsidR="00771E7C">
          <w:t>45</w:t>
        </w:r>
        <w:r w:rsidR="00771E7C">
          <w:fldChar w:fldCharType="end"/>
        </w:r>
      </w:hyperlink>
    </w:p>
    <w:p w:rsidR="00771E7C" w:rsidRDefault="002B47DE">
      <w:pPr>
        <w:pStyle w:val="TOC3"/>
        <w:rPr>
          <w:rFonts w:eastAsiaTheme="minorEastAsia"/>
          <w:smallCaps w:val="0"/>
          <w:sz w:val="22"/>
        </w:rPr>
      </w:pPr>
      <w:hyperlink w:anchor="_Toc426090515" w:history="1">
        <w:r w:rsidR="00771E7C" w:rsidRPr="00900BD0">
          <w:rPr>
            <w:rStyle w:val="Hyperlink"/>
          </w:rPr>
          <w:t>Windows MultiPoint Server</w:t>
        </w:r>
        <w:r w:rsidR="00771E7C">
          <w:tab/>
        </w:r>
        <w:r w:rsidR="00771E7C">
          <w:fldChar w:fldCharType="begin"/>
        </w:r>
        <w:r w:rsidR="00771E7C">
          <w:instrText xml:space="preserve"> PAGEREF _Toc426090515 \h </w:instrText>
        </w:r>
        <w:r w:rsidR="00771E7C">
          <w:fldChar w:fldCharType="separate"/>
        </w:r>
        <w:r w:rsidR="00771E7C">
          <w:t>45</w:t>
        </w:r>
        <w:r w:rsidR="00771E7C">
          <w:fldChar w:fldCharType="end"/>
        </w:r>
      </w:hyperlink>
    </w:p>
    <w:p w:rsidR="00771E7C" w:rsidRDefault="002B47DE">
      <w:pPr>
        <w:pStyle w:val="TOC3"/>
        <w:rPr>
          <w:rFonts w:eastAsiaTheme="minorEastAsia"/>
          <w:smallCaps w:val="0"/>
          <w:sz w:val="22"/>
        </w:rPr>
      </w:pPr>
      <w:hyperlink w:anchor="_Toc426090516" w:history="1">
        <w:r w:rsidR="00771E7C" w:rsidRPr="00900BD0">
          <w:rPr>
            <w:rStyle w:val="Hyperlink"/>
          </w:rPr>
          <w:t>Windows Server</w:t>
        </w:r>
        <w:r w:rsidR="00771E7C">
          <w:tab/>
        </w:r>
        <w:r w:rsidR="00771E7C">
          <w:fldChar w:fldCharType="begin"/>
        </w:r>
        <w:r w:rsidR="00771E7C">
          <w:instrText xml:space="preserve"> PAGEREF _Toc426090516 \h </w:instrText>
        </w:r>
        <w:r w:rsidR="00771E7C">
          <w:fldChar w:fldCharType="separate"/>
        </w:r>
        <w:r w:rsidR="00771E7C">
          <w:t>46</w:t>
        </w:r>
        <w:r w:rsidR="00771E7C">
          <w:fldChar w:fldCharType="end"/>
        </w:r>
      </w:hyperlink>
    </w:p>
    <w:p w:rsidR="00771E7C" w:rsidRDefault="002B47DE">
      <w:pPr>
        <w:pStyle w:val="TOC3"/>
        <w:rPr>
          <w:rFonts w:eastAsiaTheme="minorEastAsia"/>
          <w:smallCaps w:val="0"/>
          <w:sz w:val="22"/>
        </w:rPr>
      </w:pPr>
      <w:hyperlink w:anchor="_Toc426090517" w:history="1">
        <w:r w:rsidR="00771E7C" w:rsidRPr="00900BD0">
          <w:rPr>
            <w:rStyle w:val="Hyperlink"/>
          </w:rPr>
          <w:t>Windows Small Business Server</w:t>
        </w:r>
        <w:r w:rsidR="00771E7C">
          <w:tab/>
        </w:r>
        <w:r w:rsidR="00771E7C">
          <w:fldChar w:fldCharType="begin"/>
        </w:r>
        <w:r w:rsidR="00771E7C">
          <w:instrText xml:space="preserve"> PAGEREF _Toc426090517 \h </w:instrText>
        </w:r>
        <w:r w:rsidR="00771E7C">
          <w:fldChar w:fldCharType="separate"/>
        </w:r>
        <w:r w:rsidR="00771E7C">
          <w:t>48</w:t>
        </w:r>
        <w:r w:rsidR="00771E7C">
          <w:fldChar w:fldCharType="end"/>
        </w:r>
      </w:hyperlink>
    </w:p>
    <w:p w:rsidR="00771E7C" w:rsidRDefault="002B47DE">
      <w:pPr>
        <w:pStyle w:val="TOC1"/>
        <w:rPr>
          <w:rFonts w:eastAsiaTheme="minorEastAsia"/>
          <w:b w:val="0"/>
          <w:caps w:val="0"/>
          <w:noProof/>
          <w:sz w:val="22"/>
          <w:szCs w:val="22"/>
        </w:rPr>
      </w:pPr>
      <w:hyperlink w:anchor="_Toc426090518" w:history="1">
        <w:r w:rsidR="00771E7C" w:rsidRPr="00900BD0">
          <w:rPr>
            <w:rStyle w:val="Hyperlink"/>
            <w:noProof/>
          </w:rPr>
          <w:t>Internete teikiamos paslaugos</w:t>
        </w:r>
        <w:r w:rsidR="00771E7C">
          <w:rPr>
            <w:noProof/>
          </w:rPr>
          <w:tab/>
        </w:r>
        <w:r w:rsidR="00771E7C">
          <w:rPr>
            <w:noProof/>
          </w:rPr>
          <w:fldChar w:fldCharType="begin"/>
        </w:r>
        <w:r w:rsidR="00771E7C">
          <w:rPr>
            <w:noProof/>
          </w:rPr>
          <w:instrText xml:space="preserve"> PAGEREF _Toc426090518 \h </w:instrText>
        </w:r>
        <w:r w:rsidR="00771E7C">
          <w:rPr>
            <w:noProof/>
          </w:rPr>
        </w:r>
        <w:r w:rsidR="00771E7C">
          <w:rPr>
            <w:noProof/>
          </w:rPr>
          <w:fldChar w:fldCharType="separate"/>
        </w:r>
        <w:r w:rsidR="00771E7C">
          <w:rPr>
            <w:noProof/>
          </w:rPr>
          <w:t>50</w:t>
        </w:r>
        <w:r w:rsidR="00771E7C">
          <w:rPr>
            <w:noProof/>
          </w:rPr>
          <w:fldChar w:fldCharType="end"/>
        </w:r>
      </w:hyperlink>
    </w:p>
    <w:p w:rsidR="00771E7C" w:rsidRDefault="002B47DE">
      <w:pPr>
        <w:pStyle w:val="TOC2"/>
        <w:rPr>
          <w:rFonts w:eastAsiaTheme="minorEastAsia"/>
          <w:smallCaps w:val="0"/>
          <w:sz w:val="22"/>
        </w:rPr>
      </w:pPr>
      <w:hyperlink w:anchor="_Toc426090519" w:history="1">
        <w:r w:rsidR="00771E7C" w:rsidRPr="00900BD0">
          <w:rPr>
            <w:rStyle w:val="Hyperlink"/>
          </w:rPr>
          <w:t>Internete teikiamos paslaugų pasiekiamumas konkrečiuose regionuose</w:t>
        </w:r>
        <w:r w:rsidR="00771E7C">
          <w:tab/>
        </w:r>
        <w:r w:rsidR="00771E7C">
          <w:fldChar w:fldCharType="begin"/>
        </w:r>
        <w:r w:rsidR="00771E7C">
          <w:instrText xml:space="preserve"> PAGEREF _Toc426090519 \h </w:instrText>
        </w:r>
        <w:r w:rsidR="00771E7C">
          <w:fldChar w:fldCharType="separate"/>
        </w:r>
        <w:r w:rsidR="00771E7C">
          <w:t>50</w:t>
        </w:r>
        <w:r w:rsidR="00771E7C">
          <w:fldChar w:fldCharType="end"/>
        </w:r>
      </w:hyperlink>
    </w:p>
    <w:p w:rsidR="00771E7C" w:rsidRDefault="002B47DE">
      <w:pPr>
        <w:pStyle w:val="TOC2"/>
        <w:rPr>
          <w:rFonts w:eastAsiaTheme="minorEastAsia"/>
          <w:smallCaps w:val="0"/>
          <w:sz w:val="22"/>
        </w:rPr>
      </w:pPr>
      <w:hyperlink w:anchor="_Toc426090520" w:history="1">
        <w:r w:rsidR="00771E7C" w:rsidRPr="00900BD0">
          <w:rPr>
            <w:rStyle w:val="Hyperlink"/>
          </w:rPr>
          <w:t>Internete teikiamų paslaugų įsigijimo taisyklės</w:t>
        </w:r>
        <w:r w:rsidR="00771E7C">
          <w:tab/>
        </w:r>
        <w:r w:rsidR="00771E7C">
          <w:fldChar w:fldCharType="begin"/>
        </w:r>
        <w:r w:rsidR="00771E7C">
          <w:instrText xml:space="preserve"> PAGEREF _Toc426090520 \h </w:instrText>
        </w:r>
        <w:r w:rsidR="00771E7C">
          <w:fldChar w:fldCharType="separate"/>
        </w:r>
        <w:r w:rsidR="00771E7C">
          <w:t>50</w:t>
        </w:r>
        <w:r w:rsidR="00771E7C">
          <w:fldChar w:fldCharType="end"/>
        </w:r>
      </w:hyperlink>
    </w:p>
    <w:p w:rsidR="00771E7C" w:rsidRDefault="002B47DE">
      <w:pPr>
        <w:pStyle w:val="TOC2"/>
        <w:rPr>
          <w:rFonts w:eastAsiaTheme="minorEastAsia"/>
          <w:smallCaps w:val="0"/>
          <w:sz w:val="22"/>
        </w:rPr>
      </w:pPr>
      <w:hyperlink w:anchor="_Toc426090521" w:history="1">
        <w:r w:rsidR="00771E7C" w:rsidRPr="00900BD0">
          <w:rPr>
            <w:rStyle w:val="Hyperlink"/>
          </w:rPr>
          <w:t>Priedo vartotojo prenumeratos licencija (PL)</w:t>
        </w:r>
        <w:r w:rsidR="00771E7C">
          <w:tab/>
        </w:r>
        <w:r w:rsidR="00771E7C">
          <w:fldChar w:fldCharType="begin"/>
        </w:r>
        <w:r w:rsidR="00771E7C">
          <w:instrText xml:space="preserve"> PAGEREF _Toc426090521 \h </w:instrText>
        </w:r>
        <w:r w:rsidR="00771E7C">
          <w:fldChar w:fldCharType="separate"/>
        </w:r>
        <w:r w:rsidR="00771E7C">
          <w:t>50</w:t>
        </w:r>
        <w:r w:rsidR="00771E7C">
          <w:fldChar w:fldCharType="end"/>
        </w:r>
      </w:hyperlink>
    </w:p>
    <w:p w:rsidR="00771E7C" w:rsidRDefault="002B47DE">
      <w:pPr>
        <w:pStyle w:val="TOC2"/>
        <w:rPr>
          <w:rFonts w:eastAsiaTheme="minorEastAsia"/>
          <w:smallCaps w:val="0"/>
          <w:sz w:val="22"/>
        </w:rPr>
      </w:pPr>
      <w:hyperlink w:anchor="_Toc426090522" w:history="1">
        <w:r w:rsidR="00771E7C" w:rsidRPr="00900BD0">
          <w:rPr>
            <w:rStyle w:val="Hyperlink"/>
          </w:rPr>
          <w:t>Internete teikiamų paslaugų atnaujinimas</w:t>
        </w:r>
        <w:r w:rsidR="00771E7C">
          <w:tab/>
        </w:r>
        <w:r w:rsidR="00771E7C">
          <w:fldChar w:fldCharType="begin"/>
        </w:r>
        <w:r w:rsidR="00771E7C">
          <w:instrText xml:space="preserve"> PAGEREF _Toc426090522 \h </w:instrText>
        </w:r>
        <w:r w:rsidR="00771E7C">
          <w:fldChar w:fldCharType="separate"/>
        </w:r>
        <w:r w:rsidR="00771E7C">
          <w:t>50</w:t>
        </w:r>
        <w:r w:rsidR="00771E7C">
          <w:fldChar w:fldCharType="end"/>
        </w:r>
      </w:hyperlink>
    </w:p>
    <w:p w:rsidR="00771E7C" w:rsidRDefault="002B47DE">
      <w:pPr>
        <w:pStyle w:val="TOC3"/>
        <w:rPr>
          <w:rFonts w:eastAsiaTheme="minorEastAsia"/>
          <w:smallCaps w:val="0"/>
          <w:sz w:val="22"/>
        </w:rPr>
      </w:pPr>
      <w:hyperlink w:anchor="_Toc426090523" w:history="1">
        <w:r w:rsidR="00771E7C" w:rsidRPr="00900BD0">
          <w:rPr>
            <w:rStyle w:val="Hyperlink"/>
          </w:rPr>
          <w:t>Pagalba naudojant</w:t>
        </w:r>
        <w:r w:rsidR="00771E7C">
          <w:tab/>
        </w:r>
        <w:r w:rsidR="00771E7C">
          <w:fldChar w:fldCharType="begin"/>
        </w:r>
        <w:r w:rsidR="00771E7C">
          <w:instrText xml:space="preserve"> PAGEREF _Toc426090523 \h </w:instrText>
        </w:r>
        <w:r w:rsidR="00771E7C">
          <w:fldChar w:fldCharType="separate"/>
        </w:r>
        <w:r w:rsidR="00771E7C">
          <w:t>52</w:t>
        </w:r>
        <w:r w:rsidR="00771E7C">
          <w:fldChar w:fldCharType="end"/>
        </w:r>
      </w:hyperlink>
    </w:p>
    <w:p w:rsidR="00771E7C" w:rsidRDefault="002B47DE">
      <w:pPr>
        <w:pStyle w:val="TOC3"/>
        <w:rPr>
          <w:rFonts w:eastAsiaTheme="minorEastAsia"/>
          <w:smallCaps w:val="0"/>
          <w:sz w:val="22"/>
        </w:rPr>
      </w:pPr>
      <w:hyperlink w:anchor="_Toc426090524" w:history="1">
        <w:r w:rsidR="00771E7C" w:rsidRPr="00900BD0">
          <w:rPr>
            <w:rStyle w:val="Hyperlink"/>
          </w:rPr>
          <w:t>Enterprise Mobility Suite (planas)</w:t>
        </w:r>
        <w:r w:rsidR="00771E7C">
          <w:tab/>
        </w:r>
        <w:r w:rsidR="00771E7C">
          <w:fldChar w:fldCharType="begin"/>
        </w:r>
        <w:r w:rsidR="00771E7C">
          <w:instrText xml:space="preserve"> PAGEREF _Toc426090524 \h </w:instrText>
        </w:r>
        <w:r w:rsidR="00771E7C">
          <w:fldChar w:fldCharType="separate"/>
        </w:r>
        <w:r w:rsidR="00771E7C">
          <w:t>53</w:t>
        </w:r>
        <w:r w:rsidR="00771E7C">
          <w:fldChar w:fldCharType="end"/>
        </w:r>
      </w:hyperlink>
    </w:p>
    <w:p w:rsidR="00771E7C" w:rsidRDefault="002B47DE">
      <w:pPr>
        <w:pStyle w:val="TOC3"/>
        <w:rPr>
          <w:rFonts w:eastAsiaTheme="minorEastAsia"/>
          <w:smallCaps w:val="0"/>
          <w:sz w:val="22"/>
        </w:rPr>
      </w:pPr>
      <w:hyperlink w:anchor="_Toc426090525" w:history="1">
        <w:r w:rsidR="00771E7C" w:rsidRPr="00900BD0">
          <w:rPr>
            <w:rStyle w:val="Hyperlink"/>
          </w:rPr>
          <w:t>Azure Active Directory (planas)</w:t>
        </w:r>
        <w:r w:rsidR="00771E7C">
          <w:tab/>
        </w:r>
        <w:r w:rsidR="00771E7C">
          <w:fldChar w:fldCharType="begin"/>
        </w:r>
        <w:r w:rsidR="00771E7C">
          <w:instrText xml:space="preserve"> PAGEREF _Toc426090525 \h </w:instrText>
        </w:r>
        <w:r w:rsidR="00771E7C">
          <w:fldChar w:fldCharType="separate"/>
        </w:r>
        <w:r w:rsidR="00771E7C">
          <w:t>54</w:t>
        </w:r>
        <w:r w:rsidR="00771E7C">
          <w:fldChar w:fldCharType="end"/>
        </w:r>
      </w:hyperlink>
    </w:p>
    <w:p w:rsidR="00771E7C" w:rsidRDefault="002B47DE">
      <w:pPr>
        <w:pStyle w:val="TOC3"/>
        <w:rPr>
          <w:rFonts w:eastAsiaTheme="minorEastAsia"/>
          <w:smallCaps w:val="0"/>
          <w:sz w:val="22"/>
        </w:rPr>
      </w:pPr>
      <w:hyperlink w:anchor="_Toc426090526" w:history="1">
        <w:r w:rsidR="00771E7C" w:rsidRPr="00900BD0">
          <w:rPr>
            <w:rStyle w:val="Hyperlink"/>
          </w:rPr>
          <w:t>Azure Rights Management Service (planas)</w:t>
        </w:r>
        <w:r w:rsidR="00771E7C">
          <w:tab/>
        </w:r>
        <w:r w:rsidR="00771E7C">
          <w:fldChar w:fldCharType="begin"/>
        </w:r>
        <w:r w:rsidR="00771E7C">
          <w:instrText xml:space="preserve"> PAGEREF _Toc426090526 \h </w:instrText>
        </w:r>
        <w:r w:rsidR="00771E7C">
          <w:fldChar w:fldCharType="separate"/>
        </w:r>
        <w:r w:rsidR="00771E7C">
          <w:t>54</w:t>
        </w:r>
        <w:r w:rsidR="00771E7C">
          <w:fldChar w:fldCharType="end"/>
        </w:r>
      </w:hyperlink>
    </w:p>
    <w:p w:rsidR="00771E7C" w:rsidRDefault="002B47DE">
      <w:pPr>
        <w:pStyle w:val="TOC3"/>
        <w:rPr>
          <w:rFonts w:eastAsiaTheme="minorEastAsia"/>
          <w:smallCaps w:val="0"/>
          <w:sz w:val="22"/>
        </w:rPr>
      </w:pPr>
      <w:hyperlink w:anchor="_Toc426090527" w:history="1">
        <w:r w:rsidR="00771E7C" w:rsidRPr="00900BD0">
          <w:rPr>
            <w:rStyle w:val="Hyperlink"/>
          </w:rPr>
          <w:t>Azure RemoteApp (planas)</w:t>
        </w:r>
        <w:r w:rsidR="00771E7C">
          <w:tab/>
        </w:r>
        <w:r w:rsidR="00771E7C">
          <w:fldChar w:fldCharType="begin"/>
        </w:r>
        <w:r w:rsidR="00771E7C">
          <w:instrText xml:space="preserve"> PAGEREF _Toc426090527 \h </w:instrText>
        </w:r>
        <w:r w:rsidR="00771E7C">
          <w:fldChar w:fldCharType="separate"/>
        </w:r>
        <w:r w:rsidR="00771E7C">
          <w:t>55</w:t>
        </w:r>
        <w:r w:rsidR="00771E7C">
          <w:fldChar w:fldCharType="end"/>
        </w:r>
      </w:hyperlink>
    </w:p>
    <w:p w:rsidR="00771E7C" w:rsidRDefault="002B47DE">
      <w:pPr>
        <w:pStyle w:val="TOC2"/>
        <w:rPr>
          <w:rFonts w:eastAsiaTheme="minorEastAsia"/>
          <w:smallCaps w:val="0"/>
          <w:sz w:val="22"/>
        </w:rPr>
      </w:pPr>
      <w:hyperlink w:anchor="_Toc426090528" w:history="1">
        <w:r w:rsidR="00771E7C" w:rsidRPr="00900BD0">
          <w:rPr>
            <w:rStyle w:val="Hyperlink"/>
          </w:rPr>
          <w:t>Korporatyvinis debesies programų paketas</w:t>
        </w:r>
        <w:r w:rsidR="00771E7C">
          <w:tab/>
        </w:r>
        <w:r w:rsidR="00771E7C">
          <w:fldChar w:fldCharType="begin"/>
        </w:r>
        <w:r w:rsidR="00771E7C">
          <w:instrText xml:space="preserve"> PAGEREF _Toc426090528 \h </w:instrText>
        </w:r>
        <w:r w:rsidR="00771E7C">
          <w:fldChar w:fldCharType="separate"/>
        </w:r>
        <w:r w:rsidR="00771E7C">
          <w:t>55</w:t>
        </w:r>
        <w:r w:rsidR="00771E7C">
          <w:fldChar w:fldCharType="end"/>
        </w:r>
      </w:hyperlink>
    </w:p>
    <w:p w:rsidR="00771E7C" w:rsidRDefault="002B47DE">
      <w:pPr>
        <w:pStyle w:val="TOC2"/>
        <w:rPr>
          <w:rFonts w:eastAsiaTheme="minorEastAsia"/>
          <w:smallCaps w:val="0"/>
          <w:sz w:val="22"/>
        </w:rPr>
      </w:pPr>
      <w:hyperlink w:anchor="_Toc426090529" w:history="1">
        <w:r w:rsidR="00771E7C" w:rsidRPr="00900BD0">
          <w:rPr>
            <w:rStyle w:val="Hyperlink"/>
          </w:rPr>
          <w:t>Microsoft Intune</w:t>
        </w:r>
        <w:r w:rsidR="00771E7C">
          <w:tab/>
        </w:r>
        <w:r w:rsidR="00771E7C">
          <w:fldChar w:fldCharType="begin"/>
        </w:r>
        <w:r w:rsidR="00771E7C">
          <w:instrText xml:space="preserve"> PAGEREF _Toc426090529 \h </w:instrText>
        </w:r>
        <w:r w:rsidR="00771E7C">
          <w:fldChar w:fldCharType="separate"/>
        </w:r>
        <w:r w:rsidR="00771E7C">
          <w:t>56</w:t>
        </w:r>
        <w:r w:rsidR="00771E7C">
          <w:fldChar w:fldCharType="end"/>
        </w:r>
      </w:hyperlink>
    </w:p>
    <w:p w:rsidR="00771E7C" w:rsidRDefault="002B47DE">
      <w:pPr>
        <w:pStyle w:val="TOC3"/>
        <w:rPr>
          <w:rFonts w:eastAsiaTheme="minorEastAsia"/>
          <w:smallCaps w:val="0"/>
          <w:sz w:val="22"/>
        </w:rPr>
      </w:pPr>
      <w:hyperlink w:anchor="_Toc426090530" w:history="1">
        <w:r w:rsidR="00771E7C" w:rsidRPr="00900BD0">
          <w:rPr>
            <w:rStyle w:val="Hyperlink"/>
          </w:rPr>
          <w:t>Microsoft Dynamics CRM Online</w:t>
        </w:r>
        <w:r w:rsidR="00771E7C">
          <w:tab/>
        </w:r>
        <w:r w:rsidR="00771E7C">
          <w:fldChar w:fldCharType="begin"/>
        </w:r>
        <w:r w:rsidR="00771E7C">
          <w:instrText xml:space="preserve"> PAGEREF _Toc426090530 \h </w:instrText>
        </w:r>
        <w:r w:rsidR="00771E7C">
          <w:fldChar w:fldCharType="separate"/>
        </w:r>
        <w:r w:rsidR="00771E7C">
          <w:t>56</w:t>
        </w:r>
        <w:r w:rsidR="00771E7C">
          <w:fldChar w:fldCharType="end"/>
        </w:r>
      </w:hyperlink>
    </w:p>
    <w:p w:rsidR="00771E7C" w:rsidRDefault="002B47DE">
      <w:pPr>
        <w:pStyle w:val="TOC3"/>
        <w:rPr>
          <w:rFonts w:eastAsiaTheme="minorEastAsia"/>
          <w:smallCaps w:val="0"/>
          <w:sz w:val="22"/>
        </w:rPr>
      </w:pPr>
      <w:hyperlink w:anchor="_Toc426090531" w:history="1">
        <w:r w:rsidR="00771E7C" w:rsidRPr="00900BD0">
          <w:rPr>
            <w:rStyle w:val="Hyperlink"/>
          </w:rPr>
          <w:t>Microsoft Dynamics Marketing</w:t>
        </w:r>
        <w:r w:rsidR="00771E7C">
          <w:tab/>
        </w:r>
        <w:r w:rsidR="00771E7C">
          <w:fldChar w:fldCharType="begin"/>
        </w:r>
        <w:r w:rsidR="00771E7C">
          <w:instrText xml:space="preserve"> PAGEREF _Toc426090531 \h </w:instrText>
        </w:r>
        <w:r w:rsidR="00771E7C">
          <w:fldChar w:fldCharType="separate"/>
        </w:r>
        <w:r w:rsidR="00771E7C">
          <w:t>57</w:t>
        </w:r>
        <w:r w:rsidR="00771E7C">
          <w:fldChar w:fldCharType="end"/>
        </w:r>
      </w:hyperlink>
    </w:p>
    <w:p w:rsidR="00771E7C" w:rsidRDefault="002B47DE">
      <w:pPr>
        <w:pStyle w:val="TOC3"/>
        <w:rPr>
          <w:rFonts w:eastAsiaTheme="minorEastAsia"/>
          <w:smallCaps w:val="0"/>
          <w:sz w:val="22"/>
        </w:rPr>
      </w:pPr>
      <w:hyperlink w:anchor="_Toc426090532" w:history="1">
        <w:r w:rsidR="00771E7C" w:rsidRPr="00900BD0">
          <w:rPr>
            <w:rStyle w:val="Hyperlink"/>
          </w:rPr>
          <w:t>Microsoft Social Engagement</w:t>
        </w:r>
        <w:r w:rsidR="00771E7C">
          <w:tab/>
        </w:r>
        <w:r w:rsidR="00771E7C">
          <w:fldChar w:fldCharType="begin"/>
        </w:r>
        <w:r w:rsidR="00771E7C">
          <w:instrText xml:space="preserve"> PAGEREF _Toc426090532 \h </w:instrText>
        </w:r>
        <w:r w:rsidR="00771E7C">
          <w:fldChar w:fldCharType="separate"/>
        </w:r>
        <w:r w:rsidR="00771E7C">
          <w:t>58</w:t>
        </w:r>
        <w:r w:rsidR="00771E7C">
          <w:fldChar w:fldCharType="end"/>
        </w:r>
      </w:hyperlink>
    </w:p>
    <w:p w:rsidR="00771E7C" w:rsidRDefault="002B47DE">
      <w:pPr>
        <w:pStyle w:val="TOC3"/>
        <w:rPr>
          <w:rFonts w:eastAsiaTheme="minorEastAsia"/>
          <w:smallCaps w:val="0"/>
          <w:sz w:val="22"/>
        </w:rPr>
      </w:pPr>
      <w:hyperlink w:anchor="_Toc426090533" w:history="1">
        <w:r w:rsidR="00771E7C" w:rsidRPr="00900BD0">
          <w:rPr>
            <w:rStyle w:val="Hyperlink"/>
          </w:rPr>
          <w:t>Parature (Microsoft)</w:t>
        </w:r>
        <w:r w:rsidR="00771E7C">
          <w:tab/>
        </w:r>
        <w:r w:rsidR="00771E7C">
          <w:fldChar w:fldCharType="begin"/>
        </w:r>
        <w:r w:rsidR="00771E7C">
          <w:instrText xml:space="preserve"> PAGEREF _Toc426090533 \h </w:instrText>
        </w:r>
        <w:r w:rsidR="00771E7C">
          <w:fldChar w:fldCharType="separate"/>
        </w:r>
        <w:r w:rsidR="00771E7C">
          <w:t>59</w:t>
        </w:r>
        <w:r w:rsidR="00771E7C">
          <w:fldChar w:fldCharType="end"/>
        </w:r>
      </w:hyperlink>
    </w:p>
    <w:p w:rsidR="00771E7C" w:rsidRDefault="002B47DE">
      <w:pPr>
        <w:pStyle w:val="TOC3"/>
        <w:rPr>
          <w:rFonts w:eastAsiaTheme="minorEastAsia"/>
          <w:smallCaps w:val="0"/>
          <w:sz w:val="22"/>
        </w:rPr>
      </w:pPr>
      <w:hyperlink w:anchor="_Toc426090534" w:history="1">
        <w:r w:rsidR="00771E7C" w:rsidRPr="00900BD0">
          <w:rPr>
            <w:rStyle w:val="Hyperlink"/>
          </w:rPr>
          <w:t>Exc</w:t>
        </w:r>
        <w:r w:rsidR="00771E7C" w:rsidRPr="00900BD0">
          <w:rPr>
            <w:rStyle w:val="Hyperlink"/>
          </w:rPr>
          <w:t>h</w:t>
        </w:r>
        <w:r w:rsidR="00771E7C" w:rsidRPr="00900BD0">
          <w:rPr>
            <w:rStyle w:val="Hyperlink"/>
          </w:rPr>
          <w:t>ange Online</w:t>
        </w:r>
        <w:r w:rsidR="00771E7C">
          <w:tab/>
        </w:r>
        <w:r w:rsidR="00771E7C">
          <w:fldChar w:fldCharType="begin"/>
        </w:r>
        <w:r w:rsidR="00771E7C">
          <w:instrText xml:space="preserve"> PAGEREF _Toc426090534 \h </w:instrText>
        </w:r>
        <w:r w:rsidR="00771E7C">
          <w:fldChar w:fldCharType="separate"/>
        </w:r>
        <w:r w:rsidR="00771E7C">
          <w:t>63</w:t>
        </w:r>
        <w:r w:rsidR="00771E7C">
          <w:fldChar w:fldCharType="end"/>
        </w:r>
      </w:hyperlink>
    </w:p>
    <w:p w:rsidR="00771E7C" w:rsidRDefault="002B47DE">
      <w:pPr>
        <w:pStyle w:val="TOC3"/>
        <w:rPr>
          <w:rFonts w:eastAsiaTheme="minorEastAsia"/>
          <w:smallCaps w:val="0"/>
          <w:sz w:val="22"/>
        </w:rPr>
      </w:pPr>
      <w:hyperlink w:anchor="_Toc426090535" w:history="1">
        <w:r w:rsidR="00771E7C" w:rsidRPr="00900BD0">
          <w:rPr>
            <w:rStyle w:val="Hyperlink"/>
          </w:rPr>
          <w:t>OneD</w:t>
        </w:r>
        <w:r w:rsidR="00771E7C" w:rsidRPr="00900BD0">
          <w:rPr>
            <w:rStyle w:val="Hyperlink"/>
          </w:rPr>
          <w:t>r</w:t>
        </w:r>
        <w:r w:rsidR="00771E7C" w:rsidRPr="00900BD0">
          <w:rPr>
            <w:rStyle w:val="Hyperlink"/>
          </w:rPr>
          <w:t>ive verslui</w:t>
        </w:r>
        <w:r w:rsidR="00771E7C">
          <w:tab/>
        </w:r>
        <w:r w:rsidR="00771E7C">
          <w:fldChar w:fldCharType="begin"/>
        </w:r>
        <w:r w:rsidR="00771E7C">
          <w:instrText xml:space="preserve"> PAGEREF _Toc426090535 \h </w:instrText>
        </w:r>
        <w:r w:rsidR="00771E7C">
          <w:fldChar w:fldCharType="separate"/>
        </w:r>
        <w:r w:rsidR="00771E7C">
          <w:t>64</w:t>
        </w:r>
        <w:r w:rsidR="00771E7C">
          <w:fldChar w:fldCharType="end"/>
        </w:r>
      </w:hyperlink>
    </w:p>
    <w:p w:rsidR="00771E7C" w:rsidRDefault="002B47DE">
      <w:pPr>
        <w:pStyle w:val="TOC3"/>
        <w:rPr>
          <w:rFonts w:eastAsiaTheme="minorEastAsia"/>
          <w:smallCaps w:val="0"/>
          <w:sz w:val="22"/>
        </w:rPr>
      </w:pPr>
      <w:hyperlink w:anchor="_Toc426090536" w:history="1">
        <w:r w:rsidR="00771E7C" w:rsidRPr="00900BD0">
          <w:rPr>
            <w:rStyle w:val="Hyperlink"/>
          </w:rPr>
          <w:t>Project Online</w:t>
        </w:r>
        <w:r w:rsidR="00771E7C">
          <w:tab/>
        </w:r>
        <w:r w:rsidR="00771E7C">
          <w:fldChar w:fldCharType="begin"/>
        </w:r>
        <w:r w:rsidR="00771E7C">
          <w:instrText xml:space="preserve"> PAGEREF _Toc426090536 \h </w:instrText>
        </w:r>
        <w:r w:rsidR="00771E7C">
          <w:fldChar w:fldCharType="separate"/>
        </w:r>
        <w:r w:rsidR="00771E7C">
          <w:t>64</w:t>
        </w:r>
        <w:r w:rsidR="00771E7C">
          <w:fldChar w:fldCharType="end"/>
        </w:r>
      </w:hyperlink>
    </w:p>
    <w:p w:rsidR="00771E7C" w:rsidRDefault="002B47DE">
      <w:pPr>
        <w:pStyle w:val="TOC3"/>
        <w:rPr>
          <w:rFonts w:eastAsiaTheme="minorEastAsia"/>
          <w:smallCaps w:val="0"/>
          <w:sz w:val="22"/>
        </w:rPr>
      </w:pPr>
      <w:hyperlink w:anchor="_Toc426090537" w:history="1">
        <w:r w:rsidR="00771E7C" w:rsidRPr="00900BD0">
          <w:rPr>
            <w:rStyle w:val="Hyperlink"/>
          </w:rPr>
          <w:t>SharePoint Online</w:t>
        </w:r>
        <w:r w:rsidR="00771E7C">
          <w:tab/>
        </w:r>
        <w:r w:rsidR="00771E7C">
          <w:fldChar w:fldCharType="begin"/>
        </w:r>
        <w:r w:rsidR="00771E7C">
          <w:instrText xml:space="preserve"> PAGEREF _Toc426090537 \h </w:instrText>
        </w:r>
        <w:r w:rsidR="00771E7C">
          <w:fldChar w:fldCharType="separate"/>
        </w:r>
        <w:r w:rsidR="00771E7C">
          <w:t>65</w:t>
        </w:r>
        <w:r w:rsidR="00771E7C">
          <w:fldChar w:fldCharType="end"/>
        </w:r>
      </w:hyperlink>
    </w:p>
    <w:p w:rsidR="00771E7C" w:rsidRDefault="002B47DE">
      <w:pPr>
        <w:pStyle w:val="TOC3"/>
        <w:rPr>
          <w:rFonts w:eastAsiaTheme="minorEastAsia"/>
          <w:smallCaps w:val="0"/>
          <w:sz w:val="22"/>
        </w:rPr>
      </w:pPr>
      <w:hyperlink w:anchor="_Toc426090538" w:history="1">
        <w:r w:rsidR="00771E7C" w:rsidRPr="00900BD0">
          <w:rPr>
            <w:rStyle w:val="Hyperlink"/>
          </w:rPr>
          <w:t>Internetinė Skype verslui</w:t>
        </w:r>
        <w:r w:rsidR="00771E7C">
          <w:tab/>
        </w:r>
        <w:r w:rsidR="00771E7C">
          <w:fldChar w:fldCharType="begin"/>
        </w:r>
        <w:r w:rsidR="00771E7C">
          <w:instrText xml:space="preserve"> PAGEREF _Toc426090538 \h </w:instrText>
        </w:r>
        <w:r w:rsidR="00771E7C">
          <w:fldChar w:fldCharType="separate"/>
        </w:r>
        <w:r w:rsidR="00771E7C">
          <w:t>65</w:t>
        </w:r>
        <w:r w:rsidR="00771E7C">
          <w:fldChar w:fldCharType="end"/>
        </w:r>
      </w:hyperlink>
    </w:p>
    <w:p w:rsidR="00771E7C" w:rsidRDefault="002B47DE">
      <w:pPr>
        <w:pStyle w:val="TOC2"/>
        <w:rPr>
          <w:rFonts w:eastAsiaTheme="minorEastAsia"/>
          <w:smallCaps w:val="0"/>
          <w:sz w:val="22"/>
        </w:rPr>
      </w:pPr>
      <w:hyperlink w:anchor="_Toc426090539" w:history="1">
        <w:r w:rsidR="00771E7C" w:rsidRPr="00900BD0">
          <w:rPr>
            <w:rStyle w:val="Hyperlink"/>
          </w:rPr>
          <w:t>Kitos internete teikiamos paslaugos</w:t>
        </w:r>
        <w:r w:rsidR="00771E7C">
          <w:tab/>
        </w:r>
        <w:r w:rsidR="00771E7C">
          <w:fldChar w:fldCharType="begin"/>
        </w:r>
        <w:r w:rsidR="00771E7C">
          <w:instrText xml:space="preserve"> PAGEREF _Toc426090539 \h </w:instrText>
        </w:r>
        <w:r w:rsidR="00771E7C">
          <w:fldChar w:fldCharType="separate"/>
        </w:r>
        <w:r w:rsidR="00771E7C">
          <w:t>66</w:t>
        </w:r>
        <w:r w:rsidR="00771E7C">
          <w:fldChar w:fldCharType="end"/>
        </w:r>
      </w:hyperlink>
    </w:p>
    <w:p w:rsidR="00771E7C" w:rsidRDefault="002B47DE">
      <w:pPr>
        <w:pStyle w:val="TOC3"/>
        <w:rPr>
          <w:rFonts w:eastAsiaTheme="minorEastAsia"/>
          <w:smallCaps w:val="0"/>
          <w:sz w:val="22"/>
        </w:rPr>
      </w:pPr>
      <w:hyperlink w:anchor="_Toc426090540" w:history="1">
        <w:r w:rsidR="00771E7C" w:rsidRPr="00900BD0">
          <w:rPr>
            <w:rStyle w:val="Hyperlink"/>
          </w:rPr>
          <w:t>Bing žemėlapiai</w:t>
        </w:r>
        <w:r w:rsidR="00771E7C">
          <w:tab/>
        </w:r>
        <w:r w:rsidR="00771E7C">
          <w:fldChar w:fldCharType="begin"/>
        </w:r>
        <w:r w:rsidR="00771E7C">
          <w:instrText xml:space="preserve"> PAGEREF _Toc426090540 \h </w:instrText>
        </w:r>
        <w:r w:rsidR="00771E7C">
          <w:fldChar w:fldCharType="separate"/>
        </w:r>
        <w:r w:rsidR="00771E7C">
          <w:t>66</w:t>
        </w:r>
        <w:r w:rsidR="00771E7C">
          <w:fldChar w:fldCharType="end"/>
        </w:r>
      </w:hyperlink>
    </w:p>
    <w:p w:rsidR="00771E7C" w:rsidRDefault="002B47DE">
      <w:pPr>
        <w:pStyle w:val="TOC3"/>
        <w:rPr>
          <w:rFonts w:eastAsiaTheme="minorEastAsia"/>
          <w:smallCaps w:val="0"/>
          <w:sz w:val="22"/>
        </w:rPr>
      </w:pPr>
      <w:hyperlink w:anchor="_Toc426090541" w:history="1">
        <w:r w:rsidR="00771E7C" w:rsidRPr="00900BD0">
          <w:rPr>
            <w:rStyle w:val="Hyperlink"/>
          </w:rPr>
          <w:t>Microsoft Learning</w:t>
        </w:r>
        <w:r w:rsidR="00771E7C">
          <w:tab/>
        </w:r>
        <w:r w:rsidR="00771E7C">
          <w:fldChar w:fldCharType="begin"/>
        </w:r>
        <w:r w:rsidR="00771E7C">
          <w:instrText xml:space="preserve"> PAGEREF _Toc426090541 \h </w:instrText>
        </w:r>
        <w:r w:rsidR="00771E7C">
          <w:fldChar w:fldCharType="separate"/>
        </w:r>
        <w:r w:rsidR="00771E7C">
          <w:t>66</w:t>
        </w:r>
        <w:r w:rsidR="00771E7C">
          <w:fldChar w:fldCharType="end"/>
        </w:r>
      </w:hyperlink>
    </w:p>
    <w:p w:rsidR="00771E7C" w:rsidRDefault="002B47DE">
      <w:pPr>
        <w:pStyle w:val="TOC3"/>
        <w:rPr>
          <w:rFonts w:eastAsiaTheme="minorEastAsia"/>
          <w:smallCaps w:val="0"/>
          <w:sz w:val="22"/>
        </w:rPr>
      </w:pPr>
      <w:hyperlink w:anchor="_Toc426090542" w:history="1">
        <w:r w:rsidR="00771E7C" w:rsidRPr="00900BD0">
          <w:rPr>
            <w:rStyle w:val="Hyperlink"/>
          </w:rPr>
          <w:t>Microsoft Translator</w:t>
        </w:r>
        <w:r w:rsidR="00771E7C">
          <w:tab/>
        </w:r>
        <w:r w:rsidR="00771E7C">
          <w:fldChar w:fldCharType="begin"/>
        </w:r>
        <w:r w:rsidR="00771E7C">
          <w:instrText xml:space="preserve"> PAGEREF _Toc426090542 \h </w:instrText>
        </w:r>
        <w:r w:rsidR="00771E7C">
          <w:fldChar w:fldCharType="separate"/>
        </w:r>
        <w:r w:rsidR="00771E7C">
          <w:t>67</w:t>
        </w:r>
        <w:r w:rsidR="00771E7C">
          <w:fldChar w:fldCharType="end"/>
        </w:r>
      </w:hyperlink>
    </w:p>
    <w:p w:rsidR="00771E7C" w:rsidRDefault="002B47DE">
      <w:pPr>
        <w:pStyle w:val="TOC3"/>
        <w:rPr>
          <w:rFonts w:eastAsiaTheme="minorEastAsia"/>
          <w:smallCaps w:val="0"/>
          <w:sz w:val="22"/>
        </w:rPr>
      </w:pPr>
      <w:hyperlink w:anchor="_Toc426090543" w:history="1">
        <w:r w:rsidR="00771E7C" w:rsidRPr="00900BD0">
          <w:rPr>
            <w:rStyle w:val="Hyperlink"/>
          </w:rPr>
          <w:t>Power BI Pro</w:t>
        </w:r>
        <w:r w:rsidR="00771E7C">
          <w:tab/>
        </w:r>
        <w:r w:rsidR="00771E7C">
          <w:fldChar w:fldCharType="begin"/>
        </w:r>
        <w:r w:rsidR="00771E7C">
          <w:instrText xml:space="preserve"> PAGEREF _Toc426090543 \h </w:instrText>
        </w:r>
        <w:r w:rsidR="00771E7C">
          <w:fldChar w:fldCharType="separate"/>
        </w:r>
        <w:r w:rsidR="00771E7C">
          <w:t>67</w:t>
        </w:r>
        <w:r w:rsidR="00771E7C">
          <w:fldChar w:fldCharType="end"/>
        </w:r>
      </w:hyperlink>
    </w:p>
    <w:p w:rsidR="00771E7C" w:rsidRDefault="002B47DE">
      <w:pPr>
        <w:pStyle w:val="TOC3"/>
        <w:rPr>
          <w:rFonts w:eastAsiaTheme="minorEastAsia"/>
          <w:smallCaps w:val="0"/>
          <w:sz w:val="22"/>
        </w:rPr>
      </w:pPr>
      <w:hyperlink w:anchor="_Toc426090544" w:history="1">
        <w:r w:rsidR="00771E7C" w:rsidRPr="00900BD0">
          <w:rPr>
            <w:rStyle w:val="Hyperlink"/>
          </w:rPr>
          <w:t>System Center Endpoint Protection</w:t>
        </w:r>
        <w:r w:rsidR="00771E7C">
          <w:tab/>
        </w:r>
        <w:r w:rsidR="00771E7C">
          <w:fldChar w:fldCharType="begin"/>
        </w:r>
        <w:r w:rsidR="00771E7C">
          <w:instrText xml:space="preserve"> PAGEREF _Toc426090544 \h </w:instrText>
        </w:r>
        <w:r w:rsidR="00771E7C">
          <w:fldChar w:fldCharType="separate"/>
        </w:r>
        <w:r w:rsidR="00771E7C">
          <w:t>67</w:t>
        </w:r>
        <w:r w:rsidR="00771E7C">
          <w:fldChar w:fldCharType="end"/>
        </w:r>
      </w:hyperlink>
    </w:p>
    <w:p w:rsidR="00771E7C" w:rsidRDefault="002B47DE">
      <w:pPr>
        <w:pStyle w:val="TOC3"/>
        <w:rPr>
          <w:rFonts w:eastAsiaTheme="minorEastAsia"/>
          <w:smallCaps w:val="0"/>
          <w:sz w:val="22"/>
        </w:rPr>
      </w:pPr>
      <w:hyperlink w:anchor="_Toc426090545" w:history="1">
        <w:r w:rsidR="00771E7C" w:rsidRPr="00900BD0">
          <w:rPr>
            <w:rStyle w:val="Hyperlink"/>
          </w:rPr>
          <w:t>Yammer Enterprise</w:t>
        </w:r>
        <w:r w:rsidR="00771E7C">
          <w:tab/>
        </w:r>
        <w:r w:rsidR="00771E7C">
          <w:fldChar w:fldCharType="begin"/>
        </w:r>
        <w:r w:rsidR="00771E7C">
          <w:instrText xml:space="preserve"> PAGEREF _Toc426090545 \h </w:instrText>
        </w:r>
        <w:r w:rsidR="00771E7C">
          <w:fldChar w:fldCharType="separate"/>
        </w:r>
        <w:r w:rsidR="00771E7C">
          <w:t>68</w:t>
        </w:r>
        <w:r w:rsidR="00771E7C">
          <w:fldChar w:fldCharType="end"/>
        </w:r>
      </w:hyperlink>
    </w:p>
    <w:p w:rsidR="00771E7C" w:rsidRDefault="002B47DE">
      <w:pPr>
        <w:pStyle w:val="TOC1"/>
        <w:rPr>
          <w:rFonts w:eastAsiaTheme="minorEastAsia"/>
          <w:b w:val="0"/>
          <w:caps w:val="0"/>
          <w:noProof/>
          <w:sz w:val="22"/>
          <w:szCs w:val="22"/>
        </w:rPr>
      </w:pPr>
      <w:hyperlink w:anchor="_Toc426090546" w:history="1">
        <w:r w:rsidR="00771E7C" w:rsidRPr="00900BD0">
          <w:rPr>
            <w:rStyle w:val="Hyperlink"/>
            <w:noProof/>
          </w:rPr>
          <w:t>Sąvokų žodynas</w:t>
        </w:r>
        <w:r w:rsidR="00771E7C">
          <w:rPr>
            <w:noProof/>
          </w:rPr>
          <w:tab/>
        </w:r>
        <w:r w:rsidR="00771E7C">
          <w:rPr>
            <w:noProof/>
          </w:rPr>
          <w:fldChar w:fldCharType="begin"/>
        </w:r>
        <w:r w:rsidR="00771E7C">
          <w:rPr>
            <w:noProof/>
          </w:rPr>
          <w:instrText xml:space="preserve"> PAGEREF _Toc426090546 \h </w:instrText>
        </w:r>
        <w:r w:rsidR="00771E7C">
          <w:rPr>
            <w:noProof/>
          </w:rPr>
        </w:r>
        <w:r w:rsidR="00771E7C">
          <w:rPr>
            <w:noProof/>
          </w:rPr>
          <w:fldChar w:fldCharType="separate"/>
        </w:r>
        <w:r w:rsidR="00771E7C">
          <w:rPr>
            <w:noProof/>
          </w:rPr>
          <w:t>69</w:t>
        </w:r>
        <w:r w:rsidR="00771E7C">
          <w:rPr>
            <w:noProof/>
          </w:rPr>
          <w:fldChar w:fldCharType="end"/>
        </w:r>
      </w:hyperlink>
    </w:p>
    <w:p w:rsidR="00771E7C" w:rsidRDefault="002B47DE">
      <w:pPr>
        <w:pStyle w:val="TOC2"/>
        <w:rPr>
          <w:rFonts w:eastAsiaTheme="minorEastAsia"/>
          <w:smallCaps w:val="0"/>
          <w:sz w:val="22"/>
        </w:rPr>
      </w:pPr>
      <w:hyperlink w:anchor="_Toc426090547" w:history="1">
        <w:r w:rsidR="00771E7C" w:rsidRPr="00900BD0">
          <w:rPr>
            <w:rStyle w:val="Hyperlink"/>
          </w:rPr>
          <w:t>Atributai</w:t>
        </w:r>
        <w:r w:rsidR="00771E7C">
          <w:tab/>
        </w:r>
        <w:r w:rsidR="00771E7C">
          <w:fldChar w:fldCharType="begin"/>
        </w:r>
        <w:r w:rsidR="00771E7C">
          <w:instrText xml:space="preserve"> PAGEREF _Toc426090547 \h </w:instrText>
        </w:r>
        <w:r w:rsidR="00771E7C">
          <w:fldChar w:fldCharType="separate"/>
        </w:r>
        <w:r w:rsidR="00771E7C">
          <w:t>69</w:t>
        </w:r>
        <w:r w:rsidR="00771E7C">
          <w:fldChar w:fldCharType="end"/>
        </w:r>
      </w:hyperlink>
    </w:p>
    <w:p w:rsidR="00771E7C" w:rsidRDefault="002B47DE">
      <w:pPr>
        <w:pStyle w:val="TOC2"/>
        <w:rPr>
          <w:rFonts w:eastAsiaTheme="minorEastAsia"/>
          <w:smallCaps w:val="0"/>
          <w:sz w:val="22"/>
        </w:rPr>
      </w:pPr>
      <w:hyperlink w:anchor="_Toc426090548" w:history="1">
        <w:r w:rsidR="00771E7C" w:rsidRPr="00900BD0">
          <w:rPr>
            <w:rStyle w:val="Hyperlink"/>
          </w:rPr>
          <w:t>Langelių reikšmės</w:t>
        </w:r>
        <w:r w:rsidR="00771E7C">
          <w:tab/>
        </w:r>
        <w:r w:rsidR="00771E7C">
          <w:fldChar w:fldCharType="begin"/>
        </w:r>
        <w:r w:rsidR="00771E7C">
          <w:instrText xml:space="preserve"> PAGEREF _Toc426090548 \h </w:instrText>
        </w:r>
        <w:r w:rsidR="00771E7C">
          <w:fldChar w:fldCharType="separate"/>
        </w:r>
        <w:r w:rsidR="00771E7C">
          <w:t>70</w:t>
        </w:r>
        <w:r w:rsidR="00771E7C">
          <w:fldChar w:fldCharType="end"/>
        </w:r>
      </w:hyperlink>
    </w:p>
    <w:p w:rsidR="00771E7C" w:rsidRDefault="002B47DE">
      <w:pPr>
        <w:pStyle w:val="TOC2"/>
        <w:rPr>
          <w:rFonts w:eastAsiaTheme="minorEastAsia"/>
          <w:smallCaps w:val="0"/>
          <w:sz w:val="22"/>
        </w:rPr>
      </w:pPr>
      <w:hyperlink w:anchor="_Toc426090549" w:history="1">
        <w:r w:rsidR="00771E7C" w:rsidRPr="00900BD0">
          <w:rPr>
            <w:rStyle w:val="Hyperlink"/>
          </w:rPr>
          <w:t>Stulpelių antraštės</w:t>
        </w:r>
        <w:r w:rsidR="00771E7C">
          <w:tab/>
        </w:r>
        <w:r w:rsidR="00771E7C">
          <w:fldChar w:fldCharType="begin"/>
        </w:r>
        <w:r w:rsidR="00771E7C">
          <w:instrText xml:space="preserve"> PAGEREF _Toc426090549 \h </w:instrText>
        </w:r>
        <w:r w:rsidR="00771E7C">
          <w:fldChar w:fldCharType="separate"/>
        </w:r>
        <w:r w:rsidR="00771E7C">
          <w:t>71</w:t>
        </w:r>
        <w:r w:rsidR="00771E7C">
          <w:fldChar w:fldCharType="end"/>
        </w:r>
      </w:hyperlink>
    </w:p>
    <w:p w:rsidR="00771E7C" w:rsidRDefault="002B47DE">
      <w:pPr>
        <w:pStyle w:val="TOC2"/>
        <w:rPr>
          <w:rFonts w:eastAsiaTheme="minorEastAsia"/>
          <w:smallCaps w:val="0"/>
          <w:sz w:val="22"/>
        </w:rPr>
      </w:pPr>
      <w:hyperlink w:anchor="_Toc426090550" w:history="1">
        <w:r w:rsidR="00771E7C" w:rsidRPr="00900BD0">
          <w:rPr>
            <w:rStyle w:val="Hyperlink"/>
          </w:rPr>
          <w:t>Apibrėžtys</w:t>
        </w:r>
        <w:r w:rsidR="00771E7C">
          <w:tab/>
        </w:r>
        <w:r w:rsidR="00771E7C">
          <w:fldChar w:fldCharType="begin"/>
        </w:r>
        <w:r w:rsidR="00771E7C">
          <w:instrText xml:space="preserve"> PAGEREF _Toc426090550 \h </w:instrText>
        </w:r>
        <w:r w:rsidR="00771E7C">
          <w:fldChar w:fldCharType="separate"/>
        </w:r>
        <w:r w:rsidR="00771E7C">
          <w:t>71</w:t>
        </w:r>
        <w:r w:rsidR="00771E7C">
          <w:fldChar w:fldCharType="end"/>
        </w:r>
      </w:hyperlink>
    </w:p>
    <w:p w:rsidR="00771E7C" w:rsidRDefault="002B47DE">
      <w:pPr>
        <w:pStyle w:val="TOC1"/>
        <w:rPr>
          <w:rFonts w:eastAsiaTheme="minorEastAsia"/>
          <w:b w:val="0"/>
          <w:caps w:val="0"/>
          <w:noProof/>
          <w:sz w:val="22"/>
          <w:szCs w:val="22"/>
        </w:rPr>
      </w:pPr>
      <w:hyperlink w:anchor="_Toc426090551" w:history="1">
        <w:r w:rsidR="00771E7C" w:rsidRPr="00900BD0">
          <w:rPr>
            <w:rStyle w:val="Hyperlink"/>
            <w:noProof/>
          </w:rPr>
          <w:t>A priedas – KPL / ML atitinkančios licencijos</w:t>
        </w:r>
        <w:r w:rsidR="00771E7C">
          <w:rPr>
            <w:noProof/>
          </w:rPr>
          <w:tab/>
        </w:r>
        <w:r w:rsidR="00771E7C">
          <w:rPr>
            <w:noProof/>
          </w:rPr>
          <w:fldChar w:fldCharType="begin"/>
        </w:r>
        <w:r w:rsidR="00771E7C">
          <w:rPr>
            <w:noProof/>
          </w:rPr>
          <w:instrText xml:space="preserve"> PAGEREF _Toc426090551 \h </w:instrText>
        </w:r>
        <w:r w:rsidR="00771E7C">
          <w:rPr>
            <w:noProof/>
          </w:rPr>
        </w:r>
        <w:r w:rsidR="00771E7C">
          <w:rPr>
            <w:noProof/>
          </w:rPr>
          <w:fldChar w:fldCharType="separate"/>
        </w:r>
        <w:r w:rsidR="00771E7C">
          <w:rPr>
            <w:noProof/>
          </w:rPr>
          <w:t>74</w:t>
        </w:r>
        <w:r w:rsidR="00771E7C">
          <w:rPr>
            <w:noProof/>
          </w:rPr>
          <w:fldChar w:fldCharType="end"/>
        </w:r>
      </w:hyperlink>
    </w:p>
    <w:p w:rsidR="00771E7C" w:rsidRDefault="002B47DE">
      <w:pPr>
        <w:pStyle w:val="TOC1"/>
        <w:rPr>
          <w:rFonts w:eastAsiaTheme="minorEastAsia"/>
          <w:b w:val="0"/>
          <w:caps w:val="0"/>
          <w:noProof/>
          <w:sz w:val="22"/>
          <w:szCs w:val="22"/>
        </w:rPr>
      </w:pPr>
      <w:hyperlink w:anchor="_Toc426090552" w:history="1">
        <w:r w:rsidR="00771E7C" w:rsidRPr="00900BD0">
          <w:rPr>
            <w:rStyle w:val="Hyperlink"/>
            <w:noProof/>
          </w:rPr>
          <w:t>B priedas – Programinės įrangos naujumo garantija</w:t>
        </w:r>
        <w:r w:rsidR="00771E7C">
          <w:rPr>
            <w:noProof/>
          </w:rPr>
          <w:tab/>
        </w:r>
        <w:r w:rsidR="00771E7C">
          <w:rPr>
            <w:noProof/>
          </w:rPr>
          <w:fldChar w:fldCharType="begin"/>
        </w:r>
        <w:r w:rsidR="00771E7C">
          <w:rPr>
            <w:noProof/>
          </w:rPr>
          <w:instrText xml:space="preserve"> PAGEREF _Toc426090552 \h </w:instrText>
        </w:r>
        <w:r w:rsidR="00771E7C">
          <w:rPr>
            <w:noProof/>
          </w:rPr>
        </w:r>
        <w:r w:rsidR="00771E7C">
          <w:rPr>
            <w:noProof/>
          </w:rPr>
          <w:fldChar w:fldCharType="separate"/>
        </w:r>
        <w:r w:rsidR="00771E7C">
          <w:rPr>
            <w:noProof/>
          </w:rPr>
          <w:t>75</w:t>
        </w:r>
        <w:r w:rsidR="00771E7C">
          <w:rPr>
            <w:noProof/>
          </w:rPr>
          <w:fldChar w:fldCharType="end"/>
        </w:r>
      </w:hyperlink>
    </w:p>
    <w:p w:rsidR="00771E7C" w:rsidRDefault="002B47DE">
      <w:pPr>
        <w:pStyle w:val="TOC2"/>
        <w:rPr>
          <w:rFonts w:eastAsiaTheme="minorEastAsia"/>
          <w:smallCaps w:val="0"/>
          <w:sz w:val="22"/>
        </w:rPr>
      </w:pPr>
      <w:hyperlink w:anchor="_Toc426090553" w:history="1">
        <w:r w:rsidR="00771E7C" w:rsidRPr="00900BD0">
          <w:rPr>
            <w:rStyle w:val="Hyperlink"/>
          </w:rPr>
          <w:t>Programinės įrangos naujumo garantijos pirkimas</w:t>
        </w:r>
        <w:r w:rsidR="00771E7C">
          <w:tab/>
        </w:r>
        <w:r w:rsidR="00771E7C">
          <w:fldChar w:fldCharType="begin"/>
        </w:r>
        <w:r w:rsidR="00771E7C">
          <w:instrText xml:space="preserve"> PAGEREF _Toc426090553 \h </w:instrText>
        </w:r>
        <w:r w:rsidR="00771E7C">
          <w:fldChar w:fldCharType="separate"/>
        </w:r>
        <w:r w:rsidR="00771E7C">
          <w:t>75</w:t>
        </w:r>
        <w:r w:rsidR="00771E7C">
          <w:fldChar w:fldCharType="end"/>
        </w:r>
      </w:hyperlink>
    </w:p>
    <w:p w:rsidR="00771E7C" w:rsidRDefault="002B47DE">
      <w:pPr>
        <w:pStyle w:val="TOC2"/>
        <w:rPr>
          <w:rFonts w:eastAsiaTheme="minorEastAsia"/>
          <w:smallCaps w:val="0"/>
          <w:sz w:val="22"/>
        </w:rPr>
      </w:pPr>
      <w:hyperlink w:anchor="_Toc426090554" w:history="1">
        <w:r w:rsidR="00771E7C" w:rsidRPr="00900BD0">
          <w:rPr>
            <w:rStyle w:val="Hyperlink"/>
          </w:rPr>
          <w:t>Programinės įrangos naujumo garantijos atnaujinimas</w:t>
        </w:r>
        <w:r w:rsidR="00771E7C">
          <w:tab/>
        </w:r>
        <w:r w:rsidR="00771E7C">
          <w:fldChar w:fldCharType="begin"/>
        </w:r>
        <w:r w:rsidR="00771E7C">
          <w:instrText xml:space="preserve"> PAGEREF _Toc426090554 \h </w:instrText>
        </w:r>
        <w:r w:rsidR="00771E7C">
          <w:fldChar w:fldCharType="separate"/>
        </w:r>
        <w:r w:rsidR="00771E7C">
          <w:t>75</w:t>
        </w:r>
        <w:r w:rsidR="00771E7C">
          <w:fldChar w:fldCharType="end"/>
        </w:r>
      </w:hyperlink>
    </w:p>
    <w:p w:rsidR="00771E7C" w:rsidRDefault="002B47DE">
      <w:pPr>
        <w:pStyle w:val="TOC2"/>
        <w:rPr>
          <w:rFonts w:eastAsiaTheme="minorEastAsia"/>
          <w:smallCaps w:val="0"/>
          <w:sz w:val="22"/>
        </w:rPr>
      </w:pPr>
      <w:hyperlink w:anchor="_Toc426090555" w:history="1">
        <w:r w:rsidR="00771E7C" w:rsidRPr="00900BD0">
          <w:rPr>
            <w:rStyle w:val="Hyperlink"/>
          </w:rPr>
          <w:t>Nebeteikiamų arba nebenaudojamų produktų licencijų perkėlimas</w:t>
        </w:r>
        <w:r w:rsidR="00771E7C">
          <w:tab/>
        </w:r>
        <w:r w:rsidR="00771E7C">
          <w:fldChar w:fldCharType="begin"/>
        </w:r>
        <w:r w:rsidR="00771E7C">
          <w:instrText xml:space="preserve"> PAGEREF _Toc426090555 \h </w:instrText>
        </w:r>
        <w:r w:rsidR="00771E7C">
          <w:fldChar w:fldCharType="separate"/>
        </w:r>
        <w:r w:rsidR="00771E7C">
          <w:t>76</w:t>
        </w:r>
        <w:r w:rsidR="00771E7C">
          <w:fldChar w:fldCharType="end"/>
        </w:r>
      </w:hyperlink>
    </w:p>
    <w:p w:rsidR="00771E7C" w:rsidRDefault="002B47DE">
      <w:pPr>
        <w:pStyle w:val="TOC2"/>
        <w:rPr>
          <w:rFonts w:eastAsiaTheme="minorEastAsia"/>
          <w:smallCaps w:val="0"/>
          <w:sz w:val="22"/>
        </w:rPr>
      </w:pPr>
      <w:hyperlink w:anchor="_Toc426090556" w:history="1">
        <w:r w:rsidR="00771E7C" w:rsidRPr="00900BD0">
          <w:rPr>
            <w:rStyle w:val="Hyperlink"/>
          </w:rPr>
          <w:t>Programinės įrangos naujumo garantijos privilegijos</w:t>
        </w:r>
        <w:r w:rsidR="00771E7C">
          <w:tab/>
        </w:r>
        <w:r w:rsidR="00771E7C">
          <w:fldChar w:fldCharType="begin"/>
        </w:r>
        <w:r w:rsidR="00771E7C">
          <w:instrText xml:space="preserve"> PAGEREF _Toc426090556 \h </w:instrText>
        </w:r>
        <w:r w:rsidR="00771E7C">
          <w:fldChar w:fldCharType="separate"/>
        </w:r>
        <w:r w:rsidR="00771E7C">
          <w:t>76</w:t>
        </w:r>
        <w:r w:rsidR="00771E7C">
          <w:fldChar w:fldCharType="end"/>
        </w:r>
      </w:hyperlink>
    </w:p>
    <w:p w:rsidR="00771E7C" w:rsidRDefault="002B47DE">
      <w:pPr>
        <w:pStyle w:val="TOC1"/>
        <w:rPr>
          <w:rFonts w:eastAsiaTheme="minorEastAsia"/>
          <w:b w:val="0"/>
          <w:caps w:val="0"/>
          <w:noProof/>
          <w:sz w:val="22"/>
          <w:szCs w:val="22"/>
        </w:rPr>
      </w:pPr>
      <w:hyperlink w:anchor="_Toc426090557" w:history="1">
        <w:r w:rsidR="00771E7C" w:rsidRPr="00900BD0">
          <w:rPr>
            <w:rStyle w:val="Hyperlink"/>
            <w:noProof/>
          </w:rPr>
          <w:t>C priedas – Profesionalios paslaugos.</w:t>
        </w:r>
        <w:r w:rsidR="00771E7C">
          <w:rPr>
            <w:noProof/>
          </w:rPr>
          <w:tab/>
        </w:r>
        <w:r w:rsidR="00771E7C">
          <w:rPr>
            <w:noProof/>
          </w:rPr>
          <w:fldChar w:fldCharType="begin"/>
        </w:r>
        <w:r w:rsidR="00771E7C">
          <w:rPr>
            <w:noProof/>
          </w:rPr>
          <w:instrText xml:space="preserve"> PAGEREF _Toc426090557 \h </w:instrText>
        </w:r>
        <w:r w:rsidR="00771E7C">
          <w:rPr>
            <w:noProof/>
          </w:rPr>
        </w:r>
        <w:r w:rsidR="00771E7C">
          <w:rPr>
            <w:noProof/>
          </w:rPr>
          <w:fldChar w:fldCharType="separate"/>
        </w:r>
        <w:r w:rsidR="00771E7C">
          <w:rPr>
            <w:noProof/>
          </w:rPr>
          <w:t>87</w:t>
        </w:r>
        <w:r w:rsidR="00771E7C">
          <w:rPr>
            <w:noProof/>
          </w:rPr>
          <w:fldChar w:fldCharType="end"/>
        </w:r>
      </w:hyperlink>
    </w:p>
    <w:p w:rsidR="00771E7C" w:rsidRDefault="002B47DE">
      <w:pPr>
        <w:pStyle w:val="TOC2"/>
        <w:rPr>
          <w:rFonts w:eastAsiaTheme="minorEastAsia"/>
          <w:smallCaps w:val="0"/>
          <w:sz w:val="22"/>
        </w:rPr>
      </w:pPr>
      <w:hyperlink w:anchor="_Toc426090558" w:history="1">
        <w:r w:rsidR="00771E7C" w:rsidRPr="00900BD0">
          <w:rPr>
            <w:rStyle w:val="Hyperlink"/>
          </w:rPr>
          <w:t>Pasiūlymai, susiję su pardavimo efektyvumo didinimo paslauga</w:t>
        </w:r>
        <w:r w:rsidR="00771E7C">
          <w:tab/>
        </w:r>
        <w:r w:rsidR="00771E7C">
          <w:fldChar w:fldCharType="begin"/>
        </w:r>
        <w:r w:rsidR="00771E7C">
          <w:instrText xml:space="preserve"> PAGEREF _Toc426090558 \h </w:instrText>
        </w:r>
        <w:r w:rsidR="00771E7C">
          <w:fldChar w:fldCharType="separate"/>
        </w:r>
        <w:r w:rsidR="00771E7C">
          <w:t>88</w:t>
        </w:r>
        <w:r w:rsidR="00771E7C">
          <w:fldChar w:fldCharType="end"/>
        </w:r>
      </w:hyperlink>
    </w:p>
    <w:p w:rsidR="00771E7C" w:rsidRDefault="002B47DE">
      <w:pPr>
        <w:pStyle w:val="TOC1"/>
        <w:rPr>
          <w:rFonts w:eastAsiaTheme="minorEastAsia"/>
          <w:b w:val="0"/>
          <w:caps w:val="0"/>
          <w:noProof/>
          <w:sz w:val="22"/>
          <w:szCs w:val="22"/>
        </w:rPr>
      </w:pPr>
      <w:hyperlink w:anchor="_Toc426090559" w:history="1">
        <w:r w:rsidR="00771E7C" w:rsidRPr="00900BD0">
          <w:rPr>
            <w:rStyle w:val="Hyperlink"/>
            <w:noProof/>
          </w:rPr>
          <w:t>D priedas – Papildomos programos sutarties sąlygos</w:t>
        </w:r>
        <w:r w:rsidR="00771E7C">
          <w:rPr>
            <w:noProof/>
          </w:rPr>
          <w:tab/>
        </w:r>
        <w:r w:rsidR="00771E7C">
          <w:rPr>
            <w:noProof/>
          </w:rPr>
          <w:fldChar w:fldCharType="begin"/>
        </w:r>
        <w:r w:rsidR="00771E7C">
          <w:rPr>
            <w:noProof/>
          </w:rPr>
          <w:instrText xml:space="preserve"> PAGEREF _Toc426090559 \h </w:instrText>
        </w:r>
        <w:r w:rsidR="00771E7C">
          <w:rPr>
            <w:noProof/>
          </w:rPr>
        </w:r>
        <w:r w:rsidR="00771E7C">
          <w:rPr>
            <w:noProof/>
          </w:rPr>
          <w:fldChar w:fldCharType="separate"/>
        </w:r>
        <w:r w:rsidR="00771E7C">
          <w:rPr>
            <w:noProof/>
          </w:rPr>
          <w:t>89</w:t>
        </w:r>
        <w:r w:rsidR="00771E7C">
          <w:rPr>
            <w:noProof/>
          </w:rPr>
          <w:fldChar w:fldCharType="end"/>
        </w:r>
      </w:hyperlink>
    </w:p>
    <w:p w:rsidR="00771E7C" w:rsidRDefault="002B47DE">
      <w:pPr>
        <w:pStyle w:val="TOC2"/>
        <w:rPr>
          <w:rFonts w:eastAsiaTheme="minorEastAsia"/>
          <w:smallCaps w:val="0"/>
          <w:sz w:val="22"/>
        </w:rPr>
      </w:pPr>
      <w:hyperlink w:anchor="_Toc426090560" w:history="1">
        <w:r w:rsidR="00771E7C" w:rsidRPr="00900BD0">
          <w:rPr>
            <w:rStyle w:val="Hyperlink"/>
          </w:rPr>
          <w:t>Papildomos Pasirenkamosios</w:t>
        </w:r>
        <w:r w:rsidR="00771E7C">
          <w:tab/>
        </w:r>
        <w:r w:rsidR="00771E7C">
          <w:fldChar w:fldCharType="begin"/>
        </w:r>
        <w:r w:rsidR="00771E7C">
          <w:instrText xml:space="preserve"> PAGEREF _Toc426090560 \h </w:instrText>
        </w:r>
        <w:r w:rsidR="00771E7C">
          <w:fldChar w:fldCharType="separate"/>
        </w:r>
        <w:r w:rsidR="00771E7C">
          <w:t>89</w:t>
        </w:r>
        <w:r w:rsidR="00771E7C">
          <w:fldChar w:fldCharType="end"/>
        </w:r>
      </w:hyperlink>
    </w:p>
    <w:p w:rsidR="00771E7C" w:rsidRDefault="002B47DE">
      <w:pPr>
        <w:pStyle w:val="TOC2"/>
        <w:rPr>
          <w:rFonts w:eastAsiaTheme="minorEastAsia"/>
          <w:smallCaps w:val="0"/>
          <w:sz w:val="22"/>
        </w:rPr>
      </w:pPr>
      <w:hyperlink w:anchor="_Toc426090561" w:history="1">
        <w:r w:rsidR="00771E7C" w:rsidRPr="00900BD0">
          <w:rPr>
            <w:rStyle w:val="Hyperlink"/>
          </w:rPr>
          <w:t>Priskirtų įrenginių valdymo apibrėžimas</w:t>
        </w:r>
        <w:r w:rsidR="00771E7C">
          <w:tab/>
        </w:r>
        <w:r w:rsidR="00771E7C">
          <w:fldChar w:fldCharType="begin"/>
        </w:r>
        <w:r w:rsidR="00771E7C">
          <w:instrText xml:space="preserve"> PAGEREF _Toc426090561 \h </w:instrText>
        </w:r>
        <w:r w:rsidR="00771E7C">
          <w:fldChar w:fldCharType="separate"/>
        </w:r>
        <w:r w:rsidR="00771E7C">
          <w:t>89</w:t>
        </w:r>
        <w:r w:rsidR="00771E7C">
          <w:fldChar w:fldCharType="end"/>
        </w:r>
      </w:hyperlink>
    </w:p>
    <w:p w:rsidR="00771E7C" w:rsidRDefault="002B47DE">
      <w:pPr>
        <w:pStyle w:val="TOC2"/>
        <w:rPr>
          <w:rFonts w:eastAsiaTheme="minorEastAsia"/>
          <w:smallCaps w:val="0"/>
          <w:sz w:val="22"/>
        </w:rPr>
      </w:pPr>
      <w:hyperlink w:anchor="_Toc426090562" w:history="1">
        <w:r w:rsidR="00771E7C" w:rsidRPr="00900BD0">
          <w:rPr>
            <w:rStyle w:val="Hyperlink"/>
          </w:rPr>
          <w:t>Internete teikiamos paslaugos, numatytos Atvirosios licencijos programose</w:t>
        </w:r>
        <w:r w:rsidR="00771E7C">
          <w:tab/>
        </w:r>
        <w:r w:rsidR="00771E7C">
          <w:fldChar w:fldCharType="begin"/>
        </w:r>
        <w:r w:rsidR="00771E7C">
          <w:instrText xml:space="preserve"> PAGEREF _Toc426090562 \h </w:instrText>
        </w:r>
        <w:r w:rsidR="00771E7C">
          <w:fldChar w:fldCharType="separate"/>
        </w:r>
        <w:r w:rsidR="00771E7C">
          <w:t>89</w:t>
        </w:r>
        <w:r w:rsidR="00771E7C">
          <w:fldChar w:fldCharType="end"/>
        </w:r>
      </w:hyperlink>
    </w:p>
    <w:p w:rsidR="00771E7C" w:rsidRDefault="002B47DE">
      <w:pPr>
        <w:pStyle w:val="TOC2"/>
        <w:rPr>
          <w:rFonts w:eastAsiaTheme="minorEastAsia"/>
          <w:smallCaps w:val="0"/>
          <w:sz w:val="22"/>
        </w:rPr>
      </w:pPr>
      <w:hyperlink w:anchor="_Toc426090563" w:history="1">
        <w:r w:rsidR="00771E7C" w:rsidRPr="00900BD0">
          <w:rPr>
            <w:rStyle w:val="Hyperlink"/>
          </w:rPr>
          <w:t>Papildomos Profesionalių paslaugų sąlygos – Sena sutartis</w:t>
        </w:r>
        <w:r w:rsidR="00771E7C">
          <w:tab/>
        </w:r>
        <w:r w:rsidR="00771E7C">
          <w:fldChar w:fldCharType="begin"/>
        </w:r>
        <w:r w:rsidR="00771E7C">
          <w:instrText xml:space="preserve"> PAGEREF _Toc426090563 \h </w:instrText>
        </w:r>
        <w:r w:rsidR="00771E7C">
          <w:fldChar w:fldCharType="separate"/>
        </w:r>
        <w:r w:rsidR="00771E7C">
          <w:t>89</w:t>
        </w:r>
        <w:r w:rsidR="00771E7C">
          <w:fldChar w:fldCharType="end"/>
        </w:r>
      </w:hyperlink>
    </w:p>
    <w:p w:rsidR="00771E7C" w:rsidRDefault="002B47DE">
      <w:pPr>
        <w:pStyle w:val="TOC1"/>
        <w:rPr>
          <w:rFonts w:eastAsiaTheme="minorEastAsia"/>
          <w:b w:val="0"/>
          <w:caps w:val="0"/>
          <w:noProof/>
          <w:sz w:val="22"/>
          <w:szCs w:val="22"/>
        </w:rPr>
      </w:pPr>
      <w:hyperlink w:anchor="_Toc426090564" w:history="1">
        <w:r w:rsidR="00771E7C" w:rsidRPr="00900BD0">
          <w:rPr>
            <w:rStyle w:val="Hyperlink"/>
            <w:noProof/>
          </w:rPr>
          <w:t>E priedas – Reklaminiai pasiūlymai</w:t>
        </w:r>
        <w:r w:rsidR="00771E7C">
          <w:rPr>
            <w:noProof/>
          </w:rPr>
          <w:tab/>
        </w:r>
        <w:r w:rsidR="00771E7C">
          <w:rPr>
            <w:noProof/>
          </w:rPr>
          <w:fldChar w:fldCharType="begin"/>
        </w:r>
        <w:r w:rsidR="00771E7C">
          <w:rPr>
            <w:noProof/>
          </w:rPr>
          <w:instrText xml:space="preserve"> PAGEREF _Toc426090564 \h </w:instrText>
        </w:r>
        <w:r w:rsidR="00771E7C">
          <w:rPr>
            <w:noProof/>
          </w:rPr>
        </w:r>
        <w:r w:rsidR="00771E7C">
          <w:rPr>
            <w:noProof/>
          </w:rPr>
          <w:fldChar w:fldCharType="separate"/>
        </w:r>
        <w:r w:rsidR="00771E7C">
          <w:rPr>
            <w:noProof/>
          </w:rPr>
          <w:t>91</w:t>
        </w:r>
        <w:r w:rsidR="00771E7C">
          <w:rPr>
            <w:noProof/>
          </w:rPr>
          <w:fldChar w:fldCharType="end"/>
        </w:r>
      </w:hyperlink>
    </w:p>
    <w:p w:rsidR="00771E7C" w:rsidRDefault="002B47DE">
      <w:pPr>
        <w:pStyle w:val="TOC1"/>
        <w:rPr>
          <w:rFonts w:eastAsiaTheme="minorEastAsia"/>
          <w:b w:val="0"/>
          <w:caps w:val="0"/>
          <w:noProof/>
          <w:sz w:val="22"/>
          <w:szCs w:val="22"/>
        </w:rPr>
      </w:pPr>
      <w:hyperlink w:anchor="_Toc426090565" w:history="1">
        <w:r w:rsidR="00771E7C" w:rsidRPr="00900BD0">
          <w:rPr>
            <w:rStyle w:val="Hyperlink"/>
            <w:noProof/>
          </w:rPr>
          <w:t>Rodyklė</w:t>
        </w:r>
        <w:r w:rsidR="00771E7C">
          <w:rPr>
            <w:noProof/>
          </w:rPr>
          <w:tab/>
        </w:r>
        <w:r w:rsidR="00771E7C">
          <w:rPr>
            <w:noProof/>
          </w:rPr>
          <w:fldChar w:fldCharType="begin"/>
        </w:r>
        <w:r w:rsidR="00771E7C">
          <w:rPr>
            <w:noProof/>
          </w:rPr>
          <w:instrText xml:space="preserve"> PAGEREF _Toc426090565 \h </w:instrText>
        </w:r>
        <w:r w:rsidR="00771E7C">
          <w:rPr>
            <w:noProof/>
          </w:rPr>
        </w:r>
        <w:r w:rsidR="00771E7C">
          <w:rPr>
            <w:noProof/>
          </w:rPr>
          <w:fldChar w:fldCharType="separate"/>
        </w:r>
        <w:r w:rsidR="00771E7C">
          <w:rPr>
            <w:noProof/>
          </w:rPr>
          <w:t>92</w:t>
        </w:r>
        <w:r w:rsidR="00771E7C">
          <w:rPr>
            <w:noProof/>
          </w:rPr>
          <w:fldChar w:fldCharType="end"/>
        </w:r>
      </w:hyperlink>
    </w:p>
    <w:p w:rsidR="009E2776" w:rsidRDefault="00771E7C">
      <w:pPr>
        <w:pStyle w:val="ProductList-Body"/>
        <w:sectPr w:rsidR="009E277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E2776" w:rsidRDefault="009E2776">
      <w:pPr>
        <w:pStyle w:val="ProductList-Body"/>
      </w:pPr>
    </w:p>
    <w:p w:rsidR="009E2776" w:rsidRDefault="009E2776">
      <w:pPr>
        <w:sectPr w:rsidR="009E2776">
          <w:headerReference w:type="default" r:id="rId20"/>
          <w:footerReference w:type="default" r:id="rId21"/>
          <w:type w:val="continuous"/>
          <w:pgSz w:w="12240" w:h="15840" w:code="1"/>
          <w:pgMar w:top="1170" w:right="720" w:bottom="720" w:left="720" w:header="432" w:footer="288" w:gutter="0"/>
          <w:cols w:space="360"/>
        </w:sectPr>
      </w:pPr>
    </w:p>
    <w:p w:rsidR="009E2776" w:rsidRDefault="00771E7C">
      <w:pPr>
        <w:pStyle w:val="ProductList-SectionHeading"/>
        <w:pageBreakBefore/>
      </w:pPr>
      <w:bookmarkStart w:id="2" w:name="_Sec531"/>
      <w:bookmarkEnd w:id="1"/>
      <w:r>
        <w:t>Įvadas</w:t>
      </w:r>
      <w:r>
        <w:fldChar w:fldCharType="begin"/>
      </w:r>
      <w:r>
        <w:instrText xml:space="preserve"> TC "</w:instrText>
      </w:r>
      <w:bookmarkStart w:id="3" w:name="_Toc426090473"/>
      <w:r>
        <w:instrText>Įvadas</w:instrText>
      </w:r>
      <w:bookmarkEnd w:id="3"/>
      <w:r>
        <w:instrText>" \l 1</w:instrText>
      </w:r>
      <w:r>
        <w:fldChar w:fldCharType="end"/>
      </w:r>
    </w:p>
    <w:p w:rsidR="009E2776" w:rsidRDefault="009E2776">
      <w:pPr>
        <w:pStyle w:val="ProductList-Body"/>
      </w:pPr>
    </w:p>
    <w:p w:rsidR="009E2776" w:rsidRDefault="00771E7C">
      <w:pPr>
        <w:pStyle w:val="ProductList-Offering1Heading"/>
      </w:pPr>
      <w:bookmarkStart w:id="4" w:name="_Sec532"/>
      <w:r>
        <w:t>Apie šį dokumentą</w:t>
      </w:r>
      <w:bookmarkEnd w:id="4"/>
      <w:r>
        <w:fldChar w:fldCharType="begin"/>
      </w:r>
      <w:r>
        <w:instrText xml:space="preserve"> TC "</w:instrText>
      </w:r>
      <w:bookmarkStart w:id="5" w:name="_Toc426090474"/>
      <w:r>
        <w:instrText>Apie šį dokumentą</w:instrText>
      </w:r>
      <w:bookmarkEnd w:id="5"/>
      <w:r>
        <w:instrText>" \l 2</w:instrText>
      </w:r>
      <w:r>
        <w:fldChar w:fldCharType="end"/>
      </w:r>
    </w:p>
    <w:p w:rsidR="009E2776" w:rsidRDefault="00771E7C">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9E2776" w:rsidRDefault="009E2776">
      <w:pPr>
        <w:pStyle w:val="ProductList-Body"/>
      </w:pPr>
    </w:p>
    <w:p w:rsidR="009E2776" w:rsidRDefault="00771E7C">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9E2776" w:rsidRDefault="00771E7C">
      <w:pPr>
        <w:pStyle w:val="ProductList-Offering1Heading"/>
      </w:pPr>
      <w:bookmarkStart w:id="6" w:name="_Sec533"/>
      <w:r>
        <w:t>Šio dokumento turinys</w:t>
      </w:r>
      <w:bookmarkEnd w:id="6"/>
      <w:r>
        <w:fldChar w:fldCharType="begin"/>
      </w:r>
      <w:r>
        <w:instrText xml:space="preserve"> TC "</w:instrText>
      </w:r>
      <w:bookmarkStart w:id="7" w:name="_Toc426090475"/>
      <w:r>
        <w:instrText>Šio dokumento turinys</w:instrText>
      </w:r>
      <w:bookmarkEnd w:id="7"/>
      <w:r>
        <w:instrText>" \l 2</w:instrText>
      </w:r>
      <w:r>
        <w:fldChar w:fldCharType="end"/>
      </w:r>
    </w:p>
    <w:p w:rsidR="009E2776" w:rsidRDefault="00771E7C">
      <w:pPr>
        <w:pStyle w:val="ProductList-Body"/>
      </w:pPr>
      <w:r>
        <w:t>Produktų naudojimo sąlygas sudaro toliau nurodyti skyriai.</w:t>
      </w:r>
    </w:p>
    <w:p w:rsidR="009E2776" w:rsidRDefault="002B47DE" w:rsidP="006B1BC8">
      <w:pPr>
        <w:pStyle w:val="ProductList-Bullet"/>
        <w:numPr>
          <w:ilvl w:val="0"/>
          <w:numId w:val="3"/>
        </w:numPr>
      </w:pPr>
      <w:hyperlink w:anchor="_Sec531">
        <w:r w:rsidR="00771E7C">
          <w:rPr>
            <w:color w:val="00467F"/>
            <w:u w:val="single"/>
          </w:rPr>
          <w:t>Įvadas</w:t>
        </w:r>
      </w:hyperlink>
      <w:r w:rsidR="00771E7C">
        <w:t>, kuriame pateiktas naujausių keitimų sąrašas.</w:t>
      </w:r>
    </w:p>
    <w:p w:rsidR="009E2776" w:rsidRDefault="002B47DE" w:rsidP="006B1BC8">
      <w:pPr>
        <w:pStyle w:val="ProductList-Bullet"/>
        <w:numPr>
          <w:ilvl w:val="0"/>
          <w:numId w:val="3"/>
        </w:numPr>
      </w:pPr>
      <w:hyperlink w:anchor="_Sec536">
        <w:r w:rsidR="00771E7C">
          <w:rPr>
            <w:color w:val="00467F"/>
            <w:u w:val="single"/>
          </w:rPr>
          <w:t>Licencijos sąlygos</w:t>
        </w:r>
      </w:hyperlink>
      <w:r w:rsidR="00771E7C">
        <w:t xml:space="preserve"> – pateiktos Universaliosios licencijos sąlygos ir Licencijavimo modelio sąlygos, taikomos Programinės įrangos produktams.</w:t>
      </w:r>
    </w:p>
    <w:p w:rsidR="009E2776" w:rsidRDefault="002B47DE" w:rsidP="006B1BC8">
      <w:pPr>
        <w:pStyle w:val="ProductList-Bullet"/>
        <w:numPr>
          <w:ilvl w:val="0"/>
          <w:numId w:val="3"/>
        </w:numPr>
      </w:pPr>
      <w:hyperlink w:anchor="_Sec547">
        <w:r w:rsidR="00771E7C">
          <w:rPr>
            <w:color w:val="00467F"/>
            <w:u w:val="single"/>
          </w:rPr>
          <w:t>Programinės įrangos produktai</w:t>
        </w:r>
      </w:hyperlink>
      <w:r w:rsidR="00771E7C">
        <w:t xml:space="preserve"> – pateikti visi Programinės įrangos produktų aprašai.</w:t>
      </w:r>
    </w:p>
    <w:p w:rsidR="009E2776" w:rsidRDefault="002B47DE" w:rsidP="006B1BC8">
      <w:pPr>
        <w:pStyle w:val="ProductList-Bullet"/>
        <w:numPr>
          <w:ilvl w:val="0"/>
          <w:numId w:val="3"/>
        </w:numPr>
      </w:pPr>
      <w:hyperlink w:anchor="_Sec548">
        <w:r w:rsidR="00771E7C">
          <w:rPr>
            <w:color w:val="00467F"/>
            <w:u w:val="single"/>
          </w:rPr>
          <w:t>Internete teikiamų paslaugų produktai</w:t>
        </w:r>
      </w:hyperlink>
      <w:r w:rsidR="00771E7C">
        <w:t xml:space="preserve"> – pateikti visų Internete teikiamų paslaugų produktų aprašai.</w:t>
      </w:r>
    </w:p>
    <w:p w:rsidR="009E2776" w:rsidRDefault="002B47DE" w:rsidP="006B1BC8">
      <w:pPr>
        <w:pStyle w:val="ProductList-Bullet"/>
        <w:numPr>
          <w:ilvl w:val="0"/>
          <w:numId w:val="3"/>
        </w:numPr>
      </w:pPr>
      <w:hyperlink w:anchor="_Sec549">
        <w:r w:rsidR="00771E7C">
          <w:rPr>
            <w:color w:val="00467F"/>
            <w:u w:val="single"/>
          </w:rPr>
          <w:t>Sąvokų žodynas</w:t>
        </w:r>
      </w:hyperlink>
      <w:r w:rsidR="00771E7C">
        <w:t>, kuriame apibrėžti terminai „Atributai“, „Langelių reikšmės“, „Stulpelių antraštės“ ir kiti Produktų naudojimo sąlygose didžiąja raide rašomi terminai.</w:t>
      </w:r>
    </w:p>
    <w:p w:rsidR="009E2776" w:rsidRDefault="00771E7C" w:rsidP="006B1BC8">
      <w:pPr>
        <w:pStyle w:val="ProductList-Bullet"/>
        <w:numPr>
          <w:ilvl w:val="0"/>
          <w:numId w:val="3"/>
        </w:numPr>
      </w:pPr>
      <w:r>
        <w:t>Pridedami toliau nurodyti priedai.</w:t>
      </w:r>
    </w:p>
    <w:p w:rsidR="009E2776" w:rsidRDefault="002B47DE" w:rsidP="006B1BC8">
      <w:pPr>
        <w:pStyle w:val="ProductList-Bullet"/>
        <w:numPr>
          <w:ilvl w:val="1"/>
          <w:numId w:val="3"/>
        </w:numPr>
      </w:pPr>
      <w:hyperlink w:anchor="_Sec591">
        <w:r w:rsidR="00771E7C">
          <w:rPr>
            <w:color w:val="00467F"/>
            <w:u w:val="single"/>
          </w:rPr>
          <w:t>A priedo lentelė „KPL / ML atitinkančios licencijos“</w:t>
        </w:r>
      </w:hyperlink>
      <w:r w:rsidR="00771E7C">
        <w:t xml:space="preserve"> – nurodyti KPL paketai ir Internete teikiamų paslaugų prenumeratos Licencijos, suteikiančios prieigą prie Serverio produktų.</w:t>
      </w:r>
    </w:p>
    <w:p w:rsidR="009E2776" w:rsidRDefault="002B47DE" w:rsidP="006B1BC8">
      <w:pPr>
        <w:pStyle w:val="ProductList-Bullet"/>
        <w:numPr>
          <w:ilvl w:val="1"/>
          <w:numId w:val="3"/>
        </w:numPr>
      </w:pPr>
      <w:hyperlink w:anchor="_Sec564">
        <w:r w:rsidR="00771E7C">
          <w:rPr>
            <w:color w:val="00467F"/>
            <w:u w:val="single"/>
          </w:rPr>
          <w:t>B priedas „Programinės įrangos naujumo garantija“</w:t>
        </w:r>
      </w:hyperlink>
      <w:r w:rsidR="00771E7C">
        <w:t xml:space="preserve"> – aprašytos SA įsigijimo taisyklės ir papildomos privilegijos, suteikiamos SA klientams.</w:t>
      </w:r>
    </w:p>
    <w:p w:rsidR="009E2776" w:rsidRDefault="002B47DE" w:rsidP="006B1BC8">
      <w:pPr>
        <w:pStyle w:val="ProductList-Bullet"/>
        <w:numPr>
          <w:ilvl w:val="1"/>
          <w:numId w:val="3"/>
        </w:numPr>
      </w:pPr>
      <w:hyperlink w:anchor="_Sec562">
        <w:r w:rsidR="00771E7C">
          <w:rPr>
            <w:color w:val="00467F"/>
            <w:u w:val="single"/>
          </w:rPr>
          <w:t>C priedas „Profesionalios paslaugos“</w:t>
        </w:r>
      </w:hyperlink>
      <w:r w:rsidR="00771E7C">
        <w:t xml:space="preserve"> – nurodytos Profesionalios paslaugos, teikiamos naudojantis „Microsoft“ bendrojo licencijavimo programomis.</w:t>
      </w:r>
    </w:p>
    <w:p w:rsidR="009E2776" w:rsidRDefault="002B47DE" w:rsidP="006B1BC8">
      <w:pPr>
        <w:pStyle w:val="ProductList-Bullet"/>
        <w:numPr>
          <w:ilvl w:val="1"/>
          <w:numId w:val="3"/>
        </w:numPr>
      </w:pPr>
      <w:hyperlink w:anchor="_Sec563">
        <w:r w:rsidR="00771E7C">
          <w:rPr>
            <w:color w:val="00467F"/>
            <w:u w:val="single"/>
          </w:rPr>
          <w:t>D priedas „Papildomos programos sutarties sąlygos“</w:t>
        </w:r>
      </w:hyperlink>
      <w:r w:rsidR="00771E7C">
        <w:t xml:space="preserve"> – pateiktos papildomos „Microsoft“ bendrojo licencijavimo programų sutarčių sąlygos.</w:t>
      </w:r>
    </w:p>
    <w:p w:rsidR="009E2776" w:rsidRDefault="002B47DE" w:rsidP="006B1BC8">
      <w:pPr>
        <w:pStyle w:val="ProductList-Bullet"/>
        <w:numPr>
          <w:ilvl w:val="1"/>
          <w:numId w:val="3"/>
        </w:numPr>
      </w:pPr>
      <w:hyperlink w:anchor="_Sec572">
        <w:r w:rsidR="00771E7C">
          <w:rPr>
            <w:color w:val="00467F"/>
            <w:u w:val="single"/>
          </w:rPr>
          <w:t>E priedas „Reklaminiai produktų pasiūlymai“</w:t>
        </w:r>
      </w:hyperlink>
      <w:r w:rsidR="00771E7C">
        <w:t xml:space="preserve"> – pateikti Produktų reklaminiai pasiūlymai, kurių nėra Kainoraštyje.</w:t>
      </w:r>
    </w:p>
    <w:p w:rsidR="009E2776" w:rsidRDefault="002B47DE" w:rsidP="006B1BC8">
      <w:pPr>
        <w:pStyle w:val="ProductList-Bullet"/>
        <w:numPr>
          <w:ilvl w:val="0"/>
          <w:numId w:val="3"/>
        </w:numPr>
      </w:pPr>
      <w:hyperlink w:anchor="_Sec844">
        <w:r w:rsidR="00771E7C">
          <w:rPr>
            <w:color w:val="00467F"/>
            <w:u w:val="single"/>
          </w:rPr>
          <w:t>Rodyklė</w:t>
        </w:r>
      </w:hyperlink>
      <w:r w:rsidR="00771E7C">
        <w:t>, t. y. visų Produktų naudojimo sąlygose paminėtų Produktų sąrašas su nuorodomis į puslapius, kuriuose jie paminėti.</w:t>
      </w:r>
    </w:p>
    <w:p w:rsidR="009E2776" w:rsidRDefault="00771E7C">
      <w:pPr>
        <w:pStyle w:val="ProductList-Offering1Heading"/>
      </w:pPr>
      <w:bookmarkStart w:id="8" w:name="_Sec534"/>
      <w:r>
        <w:t>Produkto aprašo struktūra</w:t>
      </w:r>
      <w:bookmarkEnd w:id="8"/>
      <w:r>
        <w:fldChar w:fldCharType="begin"/>
      </w:r>
      <w:r>
        <w:instrText xml:space="preserve"> TC "</w:instrText>
      </w:r>
      <w:bookmarkStart w:id="9" w:name="_Toc426090476"/>
      <w:r>
        <w:instrText>Produkto aprašo struktūra</w:instrText>
      </w:r>
      <w:bookmarkEnd w:id="9"/>
      <w:r>
        <w:instrText>" \l 2</w:instrText>
      </w:r>
      <w:r>
        <w:fldChar w:fldCharType="end"/>
      </w:r>
    </w:p>
    <w:p w:rsidR="009E2776" w:rsidRDefault="00771E7C">
      <w:pPr>
        <w:pStyle w:val="ProductList-Body"/>
      </w:pPr>
      <w:r>
        <w:t>Kiekvieną Programinės įrangos produkto aprašą sudaro keturios dalys: „Programos pasiekiamumas“, „Informacija apie produktą“, „Naudojimo teisės“ ir „Programinės įrangos naujumo garantija“.</w:t>
      </w:r>
    </w:p>
    <w:p w:rsidR="009E2776" w:rsidRDefault="00771E7C">
      <w:pPr>
        <w:pStyle w:val="ProductList-Body"/>
      </w:pPr>
      <w:r>
        <w:t>Kiekvieną Internete teikiamų paslaugų produkto aprašą sudaro dvi dalys: „Programos pasiekiamumas“ ir „Informacija apie produktą“.</w:t>
      </w:r>
    </w:p>
    <w:p w:rsidR="009E2776" w:rsidRDefault="009E2776">
      <w:pPr>
        <w:pStyle w:val="ProductList-Body"/>
      </w:pPr>
    </w:p>
    <w:p w:rsidR="009E2776" w:rsidRDefault="00771E7C">
      <w:pPr>
        <w:pStyle w:val="ProductList-Body"/>
      </w:pPr>
      <w:r>
        <w:rPr>
          <w:b/>
          <w:color w:val="00188F"/>
        </w:rPr>
        <w:t xml:space="preserve">1. Programos pasiekiamumas: </w:t>
      </w:r>
      <w:r>
        <w:t>nurodomas kiekvieno Produkto pasiūlymo tipas, taškų skaičius (jei taikoma) ir pasiekiamumas per bendrojo licencijavimo programas.</w:t>
      </w:r>
    </w:p>
    <w:p w:rsidR="009E2776" w:rsidRDefault="00771E7C">
      <w:pPr>
        <w:pStyle w:val="ProductList-Body"/>
      </w:pPr>
      <w:r>
        <w:rPr>
          <w:noProof/>
        </w:rPr>
        <w:drawing>
          <wp:inline distT="0" distB="0" distL="0" distR="0">
            <wp:extent cx="6543923" cy="1590261"/>
            <wp:effectExtent l="0" t="0" r="0" b="0"/>
            <wp:docPr id="2"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6561986" cy="1594651"/>
                    </a:xfrm>
                    <a:prstGeom prst="rect">
                      <a:avLst/>
                    </a:prstGeom>
                  </pic:spPr>
                </pic:pic>
              </a:graphicData>
            </a:graphic>
          </wp:inline>
        </w:drawing>
      </w:r>
    </w:p>
    <w:p w:rsidR="009E2776" w:rsidRDefault="009E2776">
      <w:pPr>
        <w:pStyle w:val="ProductList-Body"/>
      </w:pPr>
    </w:p>
    <w:p w:rsidR="009E2776" w:rsidRDefault="00771E7C">
      <w:pPr>
        <w:pStyle w:val="ProductList-Body"/>
      </w:pPr>
      <w:r>
        <w:rPr>
          <w:b/>
          <w:color w:val="00188F"/>
        </w:rPr>
        <w:t xml:space="preserve">2. Informacija apie produktą: </w:t>
      </w:r>
      <w:r>
        <w:t>pateikiama papildomos informacijos apie Produkto įsigijimą, pvz., būtinosios įsigijimo sąlygos, ankstesnės versijos ir taikytinas Produktų telkinys.</w:t>
      </w:r>
    </w:p>
    <w:p w:rsidR="009E2776" w:rsidRDefault="00771E7C">
      <w:pPr>
        <w:pStyle w:val="ProductList-Body"/>
      </w:pPr>
      <w:r>
        <w:rPr>
          <w:noProof/>
        </w:rPr>
        <w:drawing>
          <wp:inline distT="0" distB="0" distL="0" distR="0">
            <wp:extent cx="6694998" cy="2266122"/>
            <wp:effectExtent l="0" t="0" r="0" b="1270"/>
            <wp:docPr id="3"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6701812" cy="2268428"/>
                    </a:xfrm>
                    <a:prstGeom prst="rect">
                      <a:avLst/>
                    </a:prstGeom>
                  </pic:spPr>
                </pic:pic>
              </a:graphicData>
            </a:graphic>
          </wp:inline>
        </w:drawing>
      </w:r>
    </w:p>
    <w:p w:rsidR="009E2776" w:rsidRDefault="009E2776">
      <w:pPr>
        <w:pStyle w:val="ProductList-Body"/>
      </w:pPr>
    </w:p>
    <w:p w:rsidR="009E2776" w:rsidRDefault="00771E7C">
      <w:pPr>
        <w:pStyle w:val="ProductList-Body"/>
      </w:pPr>
      <w:r>
        <w:rPr>
          <w:b/>
          <w:color w:val="00188F"/>
        </w:rPr>
        <w:t xml:space="preserve">3. Naudojimo teisės: </w:t>
      </w:r>
      <w:r>
        <w:t>pateikiamos kiekvieno Programinės įrangos produkto Licencijos sąlygos, įskaitant Universaliąsias licencijos sąlygas, taikytiną Licencijavimo modelį ir bet kokias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9E2776" w:rsidRDefault="00771E7C">
      <w:pPr>
        <w:pStyle w:val="ProductList-Body"/>
      </w:pPr>
      <w:r>
        <w:rPr>
          <w:noProof/>
        </w:rPr>
        <w:drawing>
          <wp:inline distT="0" distB="0" distL="0" distR="0">
            <wp:extent cx="6694805" cy="2067340"/>
            <wp:effectExtent l="0" t="0" r="0" b="9525"/>
            <wp:docPr id="4"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6708636" cy="2071611"/>
                    </a:xfrm>
                    <a:prstGeom prst="rect">
                      <a:avLst/>
                    </a:prstGeom>
                  </pic:spPr>
                </pic:pic>
              </a:graphicData>
            </a:graphic>
          </wp:inline>
        </w:drawing>
      </w:r>
    </w:p>
    <w:p w:rsidR="009E2776" w:rsidRDefault="009E2776">
      <w:pPr>
        <w:pStyle w:val="ProductList-Body"/>
      </w:pPr>
    </w:p>
    <w:p w:rsidR="009E2776" w:rsidRDefault="00771E7C">
      <w:pPr>
        <w:pStyle w:val="ProductList-Body"/>
      </w:pPr>
      <w:r>
        <w:rPr>
          <w:b/>
          <w:color w:val="00188F"/>
        </w:rPr>
        <w:t xml:space="preserve">4. Programinės įrangos naujumo garantija: </w:t>
      </w:r>
      <w:r>
        <w:t>nurodomos su Programinės įrangos naujumo garantijos apsauga susijusios sąlygos.</w:t>
      </w:r>
    </w:p>
    <w:p w:rsidR="009E2776" w:rsidRDefault="00771E7C">
      <w:pPr>
        <w:pStyle w:val="ProductList-Body"/>
      </w:pPr>
      <w:r>
        <w:rPr>
          <w:noProof/>
        </w:rPr>
        <w:drawing>
          <wp:inline distT="0" distB="0" distL="0" distR="0">
            <wp:extent cx="6623436" cy="2051436"/>
            <wp:effectExtent l="0" t="0" r="6350" b="635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6631383" cy="2053897"/>
                    </a:xfrm>
                    <a:prstGeom prst="rect">
                      <a:avLst/>
                    </a:prstGeom>
                  </pic:spPr>
                </pic:pic>
              </a:graphicData>
            </a:graphic>
          </wp:inline>
        </w:drawing>
      </w:r>
    </w:p>
    <w:p w:rsidR="00771E7C" w:rsidRDefault="00771E7C">
      <w:pPr>
        <w:spacing w:after="120" w:line="240" w:lineRule="exact"/>
        <w:rPr>
          <w:rFonts w:asciiTheme="majorHAnsi" w:hAnsiTheme="majorHAnsi"/>
          <w:b/>
          <w:color w:val="00188F"/>
          <w:sz w:val="28"/>
        </w:rPr>
      </w:pPr>
      <w:bookmarkStart w:id="10" w:name="_Sec535"/>
      <w:r>
        <w:br w:type="page"/>
      </w:r>
    </w:p>
    <w:p w:rsidR="009E2776" w:rsidRDefault="00771E7C">
      <w:pPr>
        <w:pStyle w:val="ProductList-Offering1Heading"/>
      </w:pPr>
      <w:r>
        <w:t>Paaiškinimai ir šio dokumento keitimų suvestinė</w:t>
      </w:r>
      <w:bookmarkEnd w:id="10"/>
      <w:r>
        <w:fldChar w:fldCharType="begin"/>
      </w:r>
      <w:r>
        <w:instrText xml:space="preserve"> TC "</w:instrText>
      </w:r>
      <w:bookmarkStart w:id="11" w:name="_Toc426090477"/>
      <w:r>
        <w:instrText>Paaiškinimai ir šio dokumento keitimų suvestinė</w:instrText>
      </w:r>
      <w:bookmarkEnd w:id="11"/>
      <w:r>
        <w:instrText>" \l 2</w:instrText>
      </w:r>
      <w:r>
        <w:fldChar w:fldCharType="end"/>
      </w:r>
    </w:p>
    <w:p w:rsidR="009E2776" w:rsidRDefault="00771E7C">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10916" w:type="dxa"/>
        <w:tblLook w:val="04A0" w:firstRow="1" w:lastRow="0" w:firstColumn="1" w:lastColumn="0" w:noHBand="0" w:noVBand="1"/>
      </w:tblPr>
      <w:tblGrid>
        <w:gridCol w:w="5458"/>
        <w:gridCol w:w="5458"/>
      </w:tblGrid>
      <w:tr w:rsidR="009E2776" w:rsidTr="00E212E8">
        <w:trPr>
          <w:cnfStyle w:val="100000000000" w:firstRow="1" w:lastRow="0" w:firstColumn="0" w:lastColumn="0" w:oddVBand="0" w:evenVBand="0" w:oddHBand="0" w:evenHBand="0" w:firstRowFirstColumn="0" w:firstRowLastColumn="0" w:lastRowFirstColumn="0" w:lastRowLastColumn="0"/>
        </w:trPr>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Papildoma informacija</w:t>
            </w:r>
          </w:p>
        </w:tc>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Pašalinta informacija</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„Advanced Threat Analytics 2016“ kliento valdymo licencija </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„Forefront Identity Manager 2010 R2“ KPL</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Office 365“ pagal SA</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„Forefront Identity Manager 2010 R2“ išorinė jungtis</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Enterprise Mobility Suite“ pagal SA</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„Excel for Mac 2011“</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Office 365“ pagal SA</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for Mac Standard 2011</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Enterprise Mobility Suite“ pagal SA</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Outlook for Mac 2011</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Identity Manager 2016“ KPL</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„PowerPoint for Mac 2011“</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Identity Manager 2016“ išorinio pajungimo licencija</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„Word for Mac 2011“</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„Excel 2016 for Mac“</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Darbas namie su „Mac 2011“</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2016 for Mac Standard“</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Professional 2013“</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„Outlook 2016 for Mac“</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Professional 2013 with MSDN“</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„PowerPoint 2016 for Mac“</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Enterprise 2013 with MSDN“</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„Word 2016 for Mac“</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Test Professional 2013 with MSDN“</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Darbo namie licencija, skirta „Mac 2016“</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Premium 2013 with MSDN“</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Professional 2015“</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Ultimate 2013 with MSDN“</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Professional 2015 with MSDN“</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Team Foundation Server 2013 with SQL Server 2014 Technology“</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Enterprise 2015 with MSDN“</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Team Foundation Server 2013“ KPL</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Test Professional 2015 with MSDN“</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kompiuterio optimizavimo paketas</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Team Foundation Server 2015 with SQL Server 2014 Technology“</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8.1 Pro“ plėtotė</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Team Foundation Server 2015“ KPL</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8.1 Enterprise“ plėtotė</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10 Professional“ plėtotė</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8.1 Enterprise“ plėtotė ir SA</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10 Enterprise LTSB“ plėtotė</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8.1 Enterprise“ plėtotė ir SA su MDOP</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10 Enterprise“ plėtotė ir SA</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8.1 Enterprise“ plėtotė ir SA su MDOP pagal SA</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„Windows 10 Education“ plėtotė ir SA </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8.1 Enterprise“ nepublikuotų programų įkėlimas</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10 Enterprise“ nepublikuotų programų įkėlimas</w:t>
            </w:r>
          </w:p>
        </w:tc>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Azure Backup“</w:t>
            </w:r>
          </w:p>
        </w:tc>
      </w:tr>
      <w:tr w:rsidR="009E2776" w:rsidTr="00E212E8">
        <w:tc>
          <w:tcPr>
            <w:tcW w:w="5458"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Patobulinta apsauga nuo grėsmių</w:t>
            </w:r>
          </w:p>
        </w:tc>
        <w:tc>
          <w:tcPr>
            <w:tcW w:w="5458"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ClauseHeading"/>
      </w:pPr>
      <w:r>
        <w:t>Licencijos sąlygos</w:t>
      </w:r>
    </w:p>
    <w:p w:rsidR="009E2776" w:rsidRDefault="002B47DE">
      <w:pPr>
        <w:pStyle w:val="ProductList-Body"/>
      </w:pPr>
      <w:hyperlink w:anchor="_Sec537">
        <w:r w:rsidR="00771E7C">
          <w:rPr>
            <w:color w:val="00467F"/>
            <w:u w:val="single"/>
          </w:rPr>
          <w:t>Universaliosios licencijos sąlygos</w:t>
        </w:r>
      </w:hyperlink>
      <w:r w:rsidR="00771E7C">
        <w:t>: į 14.1 skyrių įtrauktas „Microsoft Desktop Optimization Pack“, nes norint atskleisti trečiajai šaliai bet kokio testo pagal sąlyginį etaloną rezultatus, būtina iš anksto gauti rašytinį „Microsoft“ sutikimą.</w:t>
      </w:r>
    </w:p>
    <w:p w:rsidR="009E2776" w:rsidRDefault="009E2776">
      <w:pPr>
        <w:pStyle w:val="ProductList-Body"/>
      </w:pPr>
    </w:p>
    <w:p w:rsidR="009E2776" w:rsidRDefault="00771E7C">
      <w:pPr>
        <w:pStyle w:val="ProductList-ClauseHeading"/>
      </w:pPr>
      <w:r>
        <w:t>Programinė įranga</w:t>
      </w:r>
    </w:p>
    <w:p w:rsidR="009E2776" w:rsidRDefault="002B47DE">
      <w:pPr>
        <w:pStyle w:val="ProductList-Body"/>
      </w:pPr>
      <w:hyperlink w:anchor="_Sec597">
        <w:r w:rsidR="00771E7C">
          <w:rPr>
            <w:color w:val="00467F"/>
            <w:u w:val="single"/>
          </w:rPr>
          <w:t>„CAL Suite“ paketai</w:t>
        </w:r>
      </w:hyperlink>
      <w:r w:rsidR="00771E7C">
        <w:t>: 2.4.1 skyrius yra atnaujintas įtraukiant paaiškinimą, kad tuo atveju, jei pereinant būtina turėti „CAL Suite Bridge“, „CAL Suite Bridge“ vartotojo PL skaičius turi būti toks pat kaip priskirtos Internete teikiamos paslaugos Vartotojo PL skaičius.</w:t>
      </w:r>
    </w:p>
    <w:p w:rsidR="009E2776" w:rsidRDefault="002B47DE">
      <w:pPr>
        <w:pStyle w:val="ProductList-Body"/>
      </w:pPr>
      <w:hyperlink w:anchor="_Sec649">
        <w:r w:rsidR="00771E7C">
          <w:rPr>
            <w:color w:val="00467F"/>
            <w:u w:val="single"/>
          </w:rPr>
          <w:t>Visual Studio</w:t>
        </w:r>
      </w:hyperlink>
      <w:r w:rsidR="00771E7C">
        <w:t>: įtrauktas 4.2 skyrius, kuriame Klientams, turintiems MSDN operacinių sistemų prenumeratų SA, baigiančią galioti 2015 m. rugsėjo 1 d. arba vėliau, pranešama, kad apsaugą galima atnaujinti pagal „Visual Studio Professional with MSDN“.</w:t>
      </w:r>
    </w:p>
    <w:p w:rsidR="009E2776" w:rsidRDefault="002B47DE">
      <w:pPr>
        <w:pStyle w:val="ProductList-Body"/>
      </w:pPr>
      <w:hyperlink w:anchor="_Sec618">
        <w:r w:rsidR="00771E7C">
          <w:rPr>
            <w:color w:val="00467F"/>
            <w:u w:val="single"/>
          </w:rPr>
          <w:t>Windows</w:t>
        </w:r>
      </w:hyperlink>
      <w:r w:rsidR="00771E7C">
        <w:t>: išleidus „Windows 10“ buvo suvienodinti ir atnaujinti „Microsoft Desktop Optimization Pack“, „Windows“ kompiuterio operacinės sistemos bei „Windows Embedded Industry“ produktų aprašai.</w:t>
      </w:r>
    </w:p>
    <w:p w:rsidR="009E2776" w:rsidRDefault="00771E7C">
      <w:pPr>
        <w:pStyle w:val="ProductList-ClauseHeading"/>
      </w:pPr>
      <w:r>
        <w:t>Internete teikiamos paslaugos</w:t>
      </w:r>
    </w:p>
    <w:p w:rsidR="009E2776" w:rsidRDefault="002B47DE">
      <w:pPr>
        <w:pStyle w:val="ProductList-Body"/>
      </w:pPr>
      <w:hyperlink r:id="rId29">
        <w:r w:rsidR="00771E7C">
          <w:rPr>
            <w:color w:val="00467F"/>
            <w:u w:val="single"/>
          </w:rPr>
          <w:t>„Office 365“ programos</w:t>
        </w:r>
      </w:hyperlink>
      <w:r w:rsidR="00771E7C">
        <w:t>: 2.2 skyriuje aprašytos teisės suteikiamos iki vėlesnės datos – 2016 m. kovo 31 d.</w:t>
      </w:r>
    </w:p>
    <w:p w:rsidR="009E2776" w:rsidRDefault="009E2776">
      <w:pPr>
        <w:pStyle w:val="ProductList-Body"/>
      </w:pPr>
    </w:p>
    <w:p w:rsidR="009E2776" w:rsidRDefault="00771E7C">
      <w:pPr>
        <w:pStyle w:val="ProductList-ClauseHeading"/>
      </w:pPr>
      <w:r>
        <w:t>B priedas – „Programinės įrangos naujumo garantija“</w:t>
      </w:r>
    </w:p>
    <w:p w:rsidR="009E2776" w:rsidRDefault="002B47DE">
      <w:pPr>
        <w:pStyle w:val="ProductList-Body"/>
      </w:pPr>
      <w:hyperlink w:anchor="_Sec576">
        <w:r w:rsidR="00771E7C">
          <w:rPr>
            <w:color w:val="00467F"/>
            <w:u w:val="single"/>
          </w:rPr>
          <w:t>Programinės įrangos naujumo garantijos privilegijos</w:t>
        </w:r>
      </w:hyperlink>
      <w:r w:rsidR="00771E7C">
        <w:t>: į Programinės įrangos naujumo garantijos privilegijų skyrių įtraukta Įmonės šaltinio licencijavimo programa, o iš jo pašalinta informacija apie išplėstines „Windows“ ir „Windows Embedded“ leidimų privilegijas.</w:t>
      </w:r>
    </w:p>
    <w:p w:rsidR="009E2776" w:rsidRDefault="009E2776">
      <w:pPr>
        <w:pStyle w:val="ProductList-Body"/>
      </w:pPr>
    </w:p>
    <w:p w:rsidR="009E2776" w:rsidRDefault="00771E7C">
      <w:pPr>
        <w:pStyle w:val="ProductList-ClauseHeading"/>
      </w:pPr>
      <w:r>
        <w:t>E priedas – „Reklaminiai pasiūlymai“</w:t>
      </w:r>
    </w:p>
    <w:p w:rsidR="009E2776" w:rsidRDefault="002B47DE">
      <w:pPr>
        <w:pStyle w:val="ProductList-Body"/>
      </w:pPr>
      <w:hyperlink w:anchor="_Sec572">
        <w:r w:rsidR="00771E7C">
          <w:rPr>
            <w:color w:val="00467F"/>
            <w:u w:val="single"/>
          </w:rPr>
          <w:t>„System Center Client Management Suite“ reklaminis pasiūlymas</w:t>
        </w:r>
      </w:hyperlink>
      <w:r w:rsidR="00771E7C">
        <w:t>: su visomis iki 2016 m. gruodžio 31 d. užsisakytomis bet kurio „Enterprise CAL Suite“ arba „Enterprise CAL Suite Bridge for Office 365“ (su „Microsoft Intune“ arba be jos) licencijomis bus suteikta teisė naudoti „System Center Client Management Suite“.</w:t>
      </w:r>
    </w:p>
    <w:p w:rsidR="009E2776" w:rsidRDefault="009E2776">
      <w:pPr>
        <w:sectPr w:rsidR="009E2776">
          <w:headerReference w:type="default" r:id="rId30"/>
          <w:footerReference w:type="default" r:id="rId31"/>
          <w:type w:val="continuous"/>
          <w:pgSz w:w="12240" w:h="15840" w:code="1"/>
          <w:pgMar w:top="1170" w:right="720" w:bottom="720" w:left="720" w:header="432" w:footer="288" w:gutter="0"/>
          <w:cols w:space="360"/>
        </w:sectPr>
      </w:pPr>
    </w:p>
    <w:p w:rsidR="009E2776" w:rsidRDefault="00771E7C">
      <w:pPr>
        <w:pStyle w:val="ProductList-SectionHeading"/>
        <w:pageBreakBefore/>
      </w:pPr>
      <w:bookmarkStart w:id="12" w:name="_Sec536"/>
      <w:bookmarkEnd w:id="2"/>
      <w:r>
        <w:t>Licencijos sąlygos</w:t>
      </w:r>
      <w:r>
        <w:fldChar w:fldCharType="begin"/>
      </w:r>
      <w:r>
        <w:instrText xml:space="preserve"> TC "</w:instrText>
      </w:r>
      <w:bookmarkStart w:id="13" w:name="_Toc426090478"/>
      <w:r>
        <w:instrText>Licencijos sąlygos</w:instrText>
      </w:r>
      <w:bookmarkEnd w:id="13"/>
      <w:r>
        <w:instrText>" \l 1</w:instrText>
      </w:r>
      <w:r>
        <w:fldChar w:fldCharType="end"/>
      </w:r>
    </w:p>
    <w:p w:rsidR="009E2776" w:rsidRDefault="00771E7C">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9E2776" w:rsidRDefault="009E2776">
      <w:pPr>
        <w:pStyle w:val="ProductList-Body"/>
      </w:pPr>
    </w:p>
    <w:p w:rsidR="009E2776" w:rsidRDefault="00771E7C">
      <w:pPr>
        <w:pStyle w:val="ProductList-Body"/>
      </w:pPr>
      <w:r>
        <w:t>Internete teikiamų paslaugų atveju Kliento bendrojo licencijavimo sutartyje pateiktos nuorodos į Produktų naudojimo teises yra nuorodos į OST. Jei Produktas apima programinę įrangą ir internete teikiamas paslaugas, internete teikiamoms paslaugoms taikomos OST sąlygos, o visai programinei įrangai taikomos šios Licencijos sąlygos.</w:t>
      </w:r>
    </w:p>
    <w:p w:rsidR="009E2776" w:rsidRDefault="00771E7C">
      <w:pPr>
        <w:pStyle w:val="ProductList-OfferingGroupHeading"/>
      </w:pPr>
      <w:bookmarkStart w:id="14" w:name="_Sec537"/>
      <w:r>
        <w:t>Universaliosios licencijos sąlygos</w:t>
      </w:r>
      <w:bookmarkEnd w:id="14"/>
      <w:r>
        <w:fldChar w:fldCharType="begin"/>
      </w:r>
      <w:r>
        <w:instrText xml:space="preserve"> TC "</w:instrText>
      </w:r>
      <w:bookmarkStart w:id="15" w:name="_Toc426090479"/>
      <w:r>
        <w:instrText>Universaliosios licencijos sąlygos</w:instrText>
      </w:r>
      <w:bookmarkEnd w:id="15"/>
      <w:r>
        <w:instrText>" \l 2</w:instrText>
      </w:r>
      <w:r>
        <w:fldChar w:fldCharType="end"/>
      </w:r>
    </w:p>
    <w:p w:rsidR="009E2776" w:rsidRDefault="00771E7C">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9E2776" w:rsidRDefault="009E2776">
      <w:pPr>
        <w:pStyle w:val="ProductList-Body"/>
      </w:pPr>
    </w:p>
    <w:p w:rsidR="009E2776" w:rsidRDefault="00771E7C">
      <w:pPr>
        <w:pStyle w:val="ProductList-ClauseHeading"/>
      </w:pPr>
      <w:r>
        <w:t>1. Apibrėžtys</w:t>
      </w:r>
    </w:p>
    <w:p w:rsidR="009E2776" w:rsidRDefault="00771E7C">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9E2776" w:rsidRDefault="009E2776">
      <w:pPr>
        <w:pStyle w:val="ProductList-Body"/>
      </w:pPr>
    </w:p>
    <w:p w:rsidR="009E2776" w:rsidRDefault="00771E7C">
      <w:pPr>
        <w:pStyle w:val="ProductList-ClauseHeading"/>
      </w:pPr>
      <w:r>
        <w:t>2. Kliento naudojimo teisės</w:t>
      </w:r>
    </w:p>
    <w:p w:rsidR="009E2776" w:rsidRDefault="00771E7C">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9E2776" w:rsidRDefault="009E2776">
      <w:pPr>
        <w:pStyle w:val="ProductList-Body"/>
      </w:pPr>
    </w:p>
    <w:p w:rsidR="009E2776" w:rsidRDefault="00771E7C">
      <w:pPr>
        <w:pStyle w:val="ProductList-ClauseHeading"/>
      </w:pPr>
      <w:r>
        <w:t>3. Teisės naudoti kitas versijas ir ankstesnius leidimus</w:t>
      </w:r>
    </w:p>
    <w:p w:rsidR="009E2776" w:rsidRDefault="00771E7C">
      <w:pPr>
        <w:pStyle w:val="ProductList-Body"/>
      </w:pPr>
      <w:r>
        <w:t xml:space="preserve">Vietoj bet kurios leidžiamos naudoti ir licencijuotos kopijos arba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9E2776" w:rsidRDefault="009E2776">
      <w:pPr>
        <w:pStyle w:val="ProductList-Body"/>
      </w:pPr>
    </w:p>
    <w:p w:rsidR="009E2776" w:rsidRDefault="00771E7C">
      <w:pPr>
        <w:pStyle w:val="ProductList-ClauseHeading"/>
      </w:pPr>
      <w:r>
        <w:t>4. Trečiosios šalies programinė įranga</w:t>
      </w:r>
    </w:p>
    <w:p w:rsidR="009E2776" w:rsidRDefault="00771E7C">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9E2776" w:rsidRDefault="009E2776">
      <w:pPr>
        <w:pStyle w:val="ProductList-Body"/>
      </w:pPr>
    </w:p>
    <w:p w:rsidR="009E2776" w:rsidRDefault="00771E7C">
      <w:pPr>
        <w:pStyle w:val="ProductList-ClauseHeading"/>
      </w:pPr>
      <w:r>
        <w:t>5. Išankstinis kodas, naujinimai arba papildomos programos ir papildomos funkcijos</w:t>
      </w:r>
    </w:p>
    <w:p w:rsidR="009E2776" w:rsidRDefault="00771E7C">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9E2776" w:rsidRDefault="009E2776">
      <w:pPr>
        <w:pStyle w:val="ProductList-Body"/>
      </w:pPr>
    </w:p>
    <w:p w:rsidR="009E2776" w:rsidRDefault="00771E7C">
      <w:pPr>
        <w:pStyle w:val="ProductList-ClauseHeading"/>
      </w:pPr>
      <w:r>
        <w:t>6. Apribojimai</w:t>
      </w:r>
    </w:p>
    <w:p w:rsidR="009E2776" w:rsidRDefault="00771E7C">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9E2776" w:rsidRDefault="009E2776">
      <w:pPr>
        <w:pStyle w:val="ProductList-Body"/>
      </w:pPr>
    </w:p>
    <w:p w:rsidR="009E2776" w:rsidRDefault="00771E7C">
      <w:pPr>
        <w:pStyle w:val="ProductList-ClauseHeading"/>
      </w:pPr>
      <w:r>
        <w:t>7. Programinės įrangos naujumo garantija</w:t>
      </w:r>
    </w:p>
    <w:p w:rsidR="009E2776" w:rsidRDefault="00771E7C">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9E2776" w:rsidRDefault="009E2776">
      <w:pPr>
        <w:pStyle w:val="ProductList-Body"/>
      </w:pPr>
    </w:p>
    <w:p w:rsidR="009E2776" w:rsidRDefault="00771E7C">
      <w:pPr>
        <w:pStyle w:val="ProductList-ClauseHeading"/>
      </w:pPr>
      <w:r>
        <w:t>8. Programinės įrangos valdymas naudojantis trečiųjų šalių paslaugomis</w:t>
      </w:r>
    </w:p>
    <w:p w:rsidR="009E2776" w:rsidRDefault="00771E7C">
      <w:pPr>
        <w:pStyle w:val="ProductList-Body"/>
      </w:pPr>
      <w:r>
        <w:t xml:space="preserve">Klientas gali įdiegti ir naudoti licencijuotas programinės įrangos kopijas </w:t>
      </w:r>
      <w:r>
        <w:fldChar w:fldCharType="begin"/>
      </w:r>
      <w:r>
        <w:instrText xml:space="preserve"> AutoTextList   \s NoStyle \t "Serveris yra fizinė aparatūros sistema, kurioje gali veikti serverio programinė įranga."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9E2776" w:rsidRDefault="009E2776">
      <w:pPr>
        <w:pStyle w:val="ProductList-Body"/>
      </w:pPr>
    </w:p>
    <w:p w:rsidR="009E2776" w:rsidRDefault="00771E7C">
      <w:pPr>
        <w:pStyle w:val="ProductList-ClauseHeading"/>
      </w:pPr>
      <w:r>
        <w:t>9. Licencijos priskyrimas ir perleidimas</w:t>
      </w:r>
    </w:p>
    <w:p w:rsidR="009E2776" w:rsidRDefault="00771E7C">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licencijas ir SA apsaugą taikomos kitos sąlygos, kaip nurodyta </w:t>
      </w:r>
      <w:hyperlink w:anchor="_Sec652">
        <w:r>
          <w:rPr>
            <w:color w:val="00467F"/>
            <w:u w:val="single"/>
          </w:rPr>
          <w:t>„Windows“ produktų apraše</w:t>
        </w:r>
      </w:hyperlink>
      <w:r>
        <w:t>.</w:t>
      </w:r>
    </w:p>
    <w:p w:rsidR="009E2776" w:rsidRDefault="009E2776">
      <w:pPr>
        <w:pStyle w:val="ProductList-Body"/>
      </w:pPr>
    </w:p>
    <w:p w:rsidR="009E2776" w:rsidRDefault="00771E7C">
      <w:pPr>
        <w:pStyle w:val="ProductList-ClauseHeading"/>
      </w:pPr>
      <w:r>
        <w:t>10. Techninės priemonės</w:t>
      </w:r>
    </w:p>
    <w:p w:rsidR="009E2776" w:rsidRDefault="00771E7C">
      <w:pPr>
        <w:pStyle w:val="ProductList-Body"/>
      </w:pPr>
      <w:r>
        <w:t xml:space="preserve">Kai kurie Produktai yra apsaugoti technologinėmis priemonėmis ir norint juos įdiegti arba pasiekti būtina aktyvinti arba patvirtinti, taip pat įvesti produkto kodą. </w:t>
      </w:r>
    </w:p>
    <w:p w:rsidR="009E2776" w:rsidRDefault="009E2776">
      <w:pPr>
        <w:pStyle w:val="ProductList-Body"/>
      </w:pPr>
    </w:p>
    <w:p w:rsidR="009E2776" w:rsidRDefault="00771E7C">
      <w:pPr>
        <w:pStyle w:val="ProductList-SubClauseHeading"/>
      </w:pPr>
      <w:r>
        <w:t>10.1. Aktyvinimas ir patvirtinimas</w:t>
      </w:r>
    </w:p>
    <w:p w:rsidR="009E2776" w:rsidRDefault="00771E7C">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rsidR="009E2776" w:rsidRDefault="009E2776">
      <w:pPr>
        <w:pStyle w:val="ProductList-BodyIndented"/>
      </w:pPr>
    </w:p>
    <w:p w:rsidR="009E2776" w:rsidRDefault="00771E7C">
      <w:pPr>
        <w:pStyle w:val="ProductList-SubClauseHeading"/>
      </w:pPr>
      <w:r>
        <w:t>10.2. Produktų kodai</w:t>
      </w:r>
    </w:p>
    <w:p w:rsidR="009E2776" w:rsidRDefault="00771E7C">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9E2776" w:rsidRDefault="009E2776">
      <w:pPr>
        <w:pStyle w:val="ProductList-BodyIndented"/>
      </w:pPr>
    </w:p>
    <w:p w:rsidR="009E2776" w:rsidRDefault="00771E7C">
      <w:pPr>
        <w:pStyle w:val="ProductList-ClauseHeading"/>
      </w:pPr>
      <w:r>
        <w:t>11. Pastabos</w:t>
      </w:r>
    </w:p>
    <w:p w:rsidR="009E2776" w:rsidRDefault="00771E7C">
      <w:pPr>
        <w:pStyle w:val="ProductList-Body"/>
      </w:pPr>
      <w:r>
        <w:t>Toliau išvardytos pastabos galioja, jei yra nurodytos konkretaus Produkto aprašo skyriuje „Naudojimo teisės“.</w:t>
      </w:r>
    </w:p>
    <w:p w:rsidR="009E2776" w:rsidRDefault="009E2776">
      <w:pPr>
        <w:pStyle w:val="ProductList-Body"/>
      </w:pPr>
    </w:p>
    <w:p w:rsidR="009E2776" w:rsidRDefault="00771E7C">
      <w:pPr>
        <w:pStyle w:val="ProductList-SubClauseHeading"/>
      </w:pPr>
      <w:r>
        <w:t>11. 1 Internetu veikiančios funkcijos</w:t>
      </w:r>
    </w:p>
    <w:p w:rsidR="009E2776" w:rsidRDefault="00771E7C">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9E2776" w:rsidRDefault="009E2776">
      <w:pPr>
        <w:pStyle w:val="ProductList-BodyIndented"/>
      </w:pPr>
    </w:p>
    <w:p w:rsidR="009E2776" w:rsidRDefault="00771E7C">
      <w:pPr>
        <w:pStyle w:val="ProductList-SubClauseHeading"/>
      </w:pPr>
      <w:r>
        <w:t>11.2. „Bing“ žemėlapiai</w:t>
      </w:r>
    </w:p>
    <w:p w:rsidR="009E2776" w:rsidRDefault="00771E7C">
      <w:pPr>
        <w:pStyle w:val="ProductList-BodyIndented"/>
      </w:pPr>
      <w:r>
        <w:t xml:space="preserve">Produktas apima „Bing Maps“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2">
        <w:r>
          <w:rPr>
            <w:color w:val="00467F"/>
            <w:u w:val="single"/>
          </w:rPr>
          <w:t>http://go.microsoft.com/?linkid=9710837</w:t>
        </w:r>
      </w:hyperlink>
      <w:r>
        <w:t xml:space="preserve">, ir „Bing“ žemėlapių privatumo nuostatos, pateiktos adresu </w:t>
      </w:r>
      <w:hyperlink r:id="rId33">
        <w:r>
          <w:rPr>
            <w:color w:val="00467F"/>
            <w:u w:val="single"/>
          </w:rPr>
          <w:t>http://go.microsoft.com/fwlink/?LinkID=248686</w:t>
        </w:r>
      </w:hyperlink>
      <w:r>
        <w:t>.</w:t>
      </w:r>
    </w:p>
    <w:p w:rsidR="009E2776" w:rsidRDefault="009E2776">
      <w:pPr>
        <w:pStyle w:val="ProductList-BodyIndented"/>
      </w:pPr>
    </w:p>
    <w:p w:rsidR="009E2776" w:rsidRDefault="00771E7C">
      <w:pPr>
        <w:pStyle w:val="ProductList-SubClauseHeading"/>
      </w:pPr>
      <w:r>
        <w:t>11.3. H.264/AVC, VC-1 ir MPEG-4 Part 2 vaizdo standartai</w:t>
      </w:r>
    </w:p>
    <w:p w:rsidR="009E2776" w:rsidRDefault="00771E7C">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4">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9E2776" w:rsidRDefault="009E2776">
      <w:pPr>
        <w:pStyle w:val="ProductList-BodyIndented"/>
      </w:pPr>
    </w:p>
    <w:p w:rsidR="009E2776" w:rsidRDefault="00771E7C">
      <w:pPr>
        <w:pStyle w:val="ProductList-ClauseHeading"/>
      </w:pPr>
      <w:r>
        <w:t>12. Šrifto komponentai, vaizdai ir garsai</w:t>
      </w:r>
    </w:p>
    <w:p w:rsidR="009E2776" w:rsidRDefault="00771E7C">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9E2776" w:rsidRDefault="009E2776">
      <w:pPr>
        <w:pStyle w:val="ProductList-Body"/>
      </w:pPr>
    </w:p>
    <w:p w:rsidR="009E2776" w:rsidRDefault="00771E7C">
      <w:pPr>
        <w:pStyle w:val="ProductList-ClauseHeading"/>
      </w:pPr>
      <w:r>
        <w:t>13. Įtrauktos technologijos</w:t>
      </w:r>
    </w:p>
    <w:p w:rsidR="009E2776" w:rsidRDefault="00771E7C">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9E2776" w:rsidRDefault="009E2776">
      <w:pPr>
        <w:pStyle w:val="ProductList-Body"/>
      </w:pPr>
    </w:p>
    <w:p w:rsidR="009E2776" w:rsidRDefault="00771E7C">
      <w:pPr>
        <w:pStyle w:val="ProductList-ClauseHeading"/>
      </w:pPr>
      <w:r>
        <w:t>14. Vertinamasis testas</w:t>
      </w:r>
    </w:p>
    <w:p w:rsidR="009E2776" w:rsidRDefault="00771E7C">
      <w:pPr>
        <w:pStyle w:val="ProductList-SubClauseHeading"/>
      </w:pPr>
      <w:r>
        <w:t>14.1. Programinė įranga</w:t>
      </w:r>
    </w:p>
    <w:p w:rsidR="009E2776" w:rsidRDefault="00771E7C">
      <w:pPr>
        <w:pStyle w:val="ProductList-BodyIndented"/>
      </w:pPr>
      <w:r>
        <w:t xml:space="preserve">Norėdamas atskleisti trečiajai šaliai bet kurio </w:t>
      </w:r>
      <w:r>
        <w:fldChar w:fldCharType="begin"/>
      </w:r>
      <w:r>
        <w:instrText xml:space="preserve"> AutoTextList   \s NoStyle \t "Serveris yra fizinė aparatūros sistema, kurioje gali veikti serverio programinė įranga."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„.NET Framework“ arba „Windows Server“.</w:t>
      </w:r>
    </w:p>
    <w:p w:rsidR="009E2776" w:rsidRDefault="009E2776">
      <w:pPr>
        <w:pStyle w:val="ProductList-BodyIndented"/>
      </w:pPr>
    </w:p>
    <w:p w:rsidR="009E2776" w:rsidRDefault="00771E7C">
      <w:pPr>
        <w:pStyle w:val="ProductList-SubClauseHeading"/>
      </w:pPr>
      <w:r>
        <w:t>14.2. „Microsoft .NET Framework“</w:t>
      </w:r>
    </w:p>
    <w:p w:rsidR="009E2776" w:rsidRDefault="00771E7C">
      <w:pPr>
        <w:pStyle w:val="ProductList-BodyIndented"/>
      </w:pPr>
      <w:r>
        <w:t xml:space="preserve">Klientas gali vykdyti vidinius „.NET Framework“ komponentų testus pagal sąlyginį etaloną ir atskleisti jų rezultatus, jei Klientas vykdo sąlygas, pateiktas adresu </w:t>
      </w:r>
      <w:hyperlink r:id="rId35">
        <w:r>
          <w:rPr>
            <w:color w:val="00467F"/>
            <w:u w:val="single"/>
          </w:rPr>
          <w:t>http://go.microsoft.com/fwlink/?LinkID=66406</w:t>
        </w:r>
      </w:hyperlink>
      <w:r>
        <w:t>.</w:t>
      </w:r>
    </w:p>
    <w:p w:rsidR="009E2776" w:rsidRDefault="009E2776">
      <w:pPr>
        <w:pStyle w:val="ProductList-BodyIndented"/>
      </w:pPr>
    </w:p>
    <w:p w:rsidR="009E2776" w:rsidRDefault="00771E7C">
      <w:pPr>
        <w:pStyle w:val="ProductList-ClauseHeading"/>
      </w:pPr>
      <w:r>
        <w:t>15. Tankinimas</w:t>
      </w:r>
    </w:p>
    <w:p w:rsidR="009E2776" w:rsidRDefault="00771E7C">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9E2776" w:rsidRDefault="009E2776">
      <w:pPr>
        <w:pStyle w:val="ProductList-Body"/>
      </w:pPr>
    </w:p>
    <w:p w:rsidR="009E2776" w:rsidRDefault="00771E7C">
      <w:pPr>
        <w:pStyle w:val="ProductList-ClauseHeading"/>
      </w:pPr>
      <w:r>
        <w:t>16. Administravimo ir palaikymo teisės</w:t>
      </w:r>
    </w:p>
    <w:p w:rsidR="009E2776" w:rsidRDefault="00771E7C">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Pagal šią apibrėžtį aparatūros skaidinys arba „blade“ tipo komponentas yra laikomas atskiru įrenginiu." </w:instrText>
      </w:r>
      <w:r>
        <w:fldChar w:fldCharType="separate"/>
      </w:r>
      <w:r>
        <w:rPr>
          <w:color w:val="0563C1"/>
        </w:rPr>
        <w:t>Licencijuotuosius įrenginius</w:t>
      </w:r>
      <w:r>
        <w:fldChar w:fldCharType="end"/>
      </w:r>
      <w:r>
        <w:t>, tikslais.</w:t>
      </w:r>
    </w:p>
    <w:p w:rsidR="009E2776" w:rsidRDefault="009E2776">
      <w:pPr>
        <w:pStyle w:val="ProductList-Body"/>
      </w:pPr>
    </w:p>
    <w:p w:rsidR="009E2776" w:rsidRDefault="00771E7C">
      <w:pPr>
        <w:pStyle w:val="ProductList-ClauseHeading"/>
      </w:pPr>
      <w:r>
        <w:t>17. Platinimo kodas</w:t>
      </w:r>
    </w:p>
    <w:p w:rsidR="009E2776" w:rsidRDefault="00771E7C">
      <w:pPr>
        <w:pStyle w:val="ProductList-Body"/>
      </w:pPr>
      <w:r>
        <w:t xml:space="preserve">Į programinę įrangą gali būti įtrauktas kodas, kurį Klientui leidžiama platinti savo kuriamose programose, jei jis vykdo toliau nurodytas sąlygas. </w:t>
      </w:r>
    </w:p>
    <w:p w:rsidR="009E2776" w:rsidRDefault="009E2776">
      <w:pPr>
        <w:pStyle w:val="ProductList-Body"/>
      </w:pPr>
    </w:p>
    <w:p w:rsidR="009E2776" w:rsidRDefault="00771E7C">
      <w:pPr>
        <w:pStyle w:val="ProductList-SubClauseHeading"/>
      </w:pPr>
      <w:r>
        <w:t>17.1. Teisė naudoti ir platinti</w:t>
      </w:r>
    </w:p>
    <w:p w:rsidR="009E2776" w:rsidRDefault="00771E7C">
      <w:pPr>
        <w:pStyle w:val="ProductList-BodyIndented"/>
      </w:pPr>
      <w:r>
        <w:t xml:space="preserve">Kodas ir toliau išvardyti tekstiniai failai yra „platinimo kodas“. </w:t>
      </w:r>
    </w:p>
    <w:p w:rsidR="009E2776" w:rsidRDefault="00771E7C" w:rsidP="006B1BC8">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rsidR="009E2776" w:rsidRDefault="00771E7C" w:rsidP="006B1BC8">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9E2776" w:rsidRDefault="00771E7C" w:rsidP="006B1BC8">
      <w:pPr>
        <w:pStyle w:val="ProductList-Bullet"/>
        <w:numPr>
          <w:ilvl w:val="1"/>
          <w:numId w:val="4"/>
        </w:numPr>
      </w:pPr>
      <w:r>
        <w:t xml:space="preserve">Trečiosios šalies platinimas. Savo programų platintojams Klientas gali leisti kopijuoti ir platinti Platinimo kodą kaip tokių programų dalį. </w:t>
      </w:r>
    </w:p>
    <w:p w:rsidR="009E2776" w:rsidRDefault="00771E7C" w:rsidP="006B1BC8">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9E2776" w:rsidRDefault="009E2776">
      <w:pPr>
        <w:pStyle w:val="ProductList-BodyIndented"/>
      </w:pPr>
    </w:p>
    <w:p w:rsidR="009E2776" w:rsidRDefault="00771E7C">
      <w:pPr>
        <w:pStyle w:val="ProductList-SubClauseHeading"/>
      </w:pPr>
      <w:r>
        <w:t>17.2. Platinant keliami reikalavimai</w:t>
      </w:r>
    </w:p>
    <w:p w:rsidR="009E2776" w:rsidRDefault="00771E7C">
      <w:pPr>
        <w:pStyle w:val="ProductList-BodyIndented"/>
      </w:pPr>
      <w:r>
        <w:t>Platindamas bet kurį Platinimo kodą Klientas turi:</w:t>
      </w:r>
    </w:p>
    <w:p w:rsidR="009E2776" w:rsidRDefault="00771E7C" w:rsidP="006B1BC8">
      <w:pPr>
        <w:pStyle w:val="ProductList-Bullet"/>
        <w:numPr>
          <w:ilvl w:val="1"/>
          <w:numId w:val="5"/>
        </w:numPr>
      </w:pPr>
      <w:r>
        <w:t xml:space="preserve">platinti jį tik su Kliento programomis, kurios Platinimo kodui turi suteikti akivaizdžias pagrindines funkcijas; </w:t>
      </w:r>
    </w:p>
    <w:p w:rsidR="009E2776" w:rsidRDefault="00771E7C" w:rsidP="006B1BC8">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9E2776" w:rsidRDefault="00771E7C" w:rsidP="006B1BC8">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9E2776" w:rsidRDefault="009E2776">
      <w:pPr>
        <w:pStyle w:val="ProductList-BodyIndented"/>
      </w:pPr>
    </w:p>
    <w:p w:rsidR="009E2776" w:rsidRDefault="00771E7C">
      <w:pPr>
        <w:pStyle w:val="ProductList-SubClauseHeading"/>
      </w:pPr>
      <w:r>
        <w:t>17.3. Platinimo apribojimai</w:t>
      </w:r>
    </w:p>
    <w:p w:rsidR="009E2776" w:rsidRDefault="00771E7C">
      <w:pPr>
        <w:pStyle w:val="ProductList-BodyIndented"/>
      </w:pPr>
      <w:r>
        <w:t>Klientas neturi teisės:</w:t>
      </w:r>
    </w:p>
    <w:p w:rsidR="009E2776" w:rsidRDefault="00771E7C" w:rsidP="006B1BC8">
      <w:pPr>
        <w:pStyle w:val="ProductList-Bullet"/>
        <w:numPr>
          <w:ilvl w:val="1"/>
          <w:numId w:val="6"/>
        </w:numPr>
      </w:pPr>
      <w:r>
        <w:t>keisti žymų apie autorių teises, prekių ženklus arba patentus platinimo kode;</w:t>
      </w:r>
    </w:p>
    <w:p w:rsidR="009E2776" w:rsidRDefault="00771E7C" w:rsidP="006B1BC8">
      <w:pPr>
        <w:pStyle w:val="ProductList-Bullet"/>
        <w:numPr>
          <w:ilvl w:val="1"/>
          <w:numId w:val="6"/>
        </w:numPr>
      </w:pPr>
      <w:r>
        <w:t>naudoti „Microsoft“ prekių ženklus Kliento programų pavadinimuose arba taip, kad būtų galima suprasti, kad jo programas kūrė arba jas patvirtino „Microsoft“;</w:t>
      </w:r>
    </w:p>
    <w:p w:rsidR="009E2776" w:rsidRDefault="00771E7C" w:rsidP="006B1BC8">
      <w:pPr>
        <w:pStyle w:val="ProductList-Bullet"/>
        <w:numPr>
          <w:ilvl w:val="1"/>
          <w:numId w:val="6"/>
        </w:numPr>
      </w:pPr>
      <w:r>
        <w:t xml:space="preserve">platinti Platinimo kodo su kokiomis nors kenkėjiškomis arba klaidinančiomis programomis, taip pat neteisėtu būdu; </w:t>
      </w:r>
    </w:p>
    <w:p w:rsidR="009E2776" w:rsidRDefault="00771E7C" w:rsidP="006B1BC8">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9E2776" w:rsidRDefault="009E2776">
      <w:pPr>
        <w:pStyle w:val="ProductList-BodyIndented"/>
      </w:pPr>
    </w:p>
    <w:p w:rsidR="009E2776" w:rsidRDefault="00771E7C">
      <w:pPr>
        <w:pStyle w:val="ProductList-ClauseHeading"/>
      </w:pPr>
      <w:r>
        <w:t>18. Programinė įranga ir paslaugos</w:t>
      </w:r>
    </w:p>
    <w:p w:rsidR="009E2776" w:rsidRDefault="00771E7C">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9E2776" w:rsidRDefault="00771E7C">
      <w:pPr>
        <w:pStyle w:val="ProductList-OfferingGroupHeading"/>
      </w:pPr>
      <w:bookmarkStart w:id="16" w:name="_Sec538"/>
      <w:r>
        <w:t>Licencijavimo modelio sąlygos</w:t>
      </w:r>
      <w:bookmarkEnd w:id="16"/>
      <w:r>
        <w:fldChar w:fldCharType="begin"/>
      </w:r>
      <w:r>
        <w:instrText xml:space="preserve"> TC "</w:instrText>
      </w:r>
      <w:bookmarkStart w:id="17" w:name="_Toc426090480"/>
      <w:r>
        <w:instrText>Licencijavimo modelio sąlygos</w:instrText>
      </w:r>
      <w:bookmarkEnd w:id="17"/>
      <w:r>
        <w:instrText>" \l 2</w:instrText>
      </w:r>
      <w:r>
        <w:fldChar w:fldCharType="end"/>
      </w:r>
    </w:p>
    <w:p w:rsidR="009E2776" w:rsidRDefault="00771E7C">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9E2776" w:rsidRDefault="00771E7C">
      <w:pPr>
        <w:pStyle w:val="ProductList-Offering2Heading"/>
      </w:pPr>
      <w:bookmarkStart w:id="18" w:name="_Sec539"/>
      <w:r>
        <w:t>Kompiuterio taikomosios programos</w:t>
      </w:r>
      <w:bookmarkEnd w:id="18"/>
      <w:r>
        <w:fldChar w:fldCharType="begin"/>
      </w:r>
      <w:r>
        <w:instrText xml:space="preserve"> TC "</w:instrText>
      </w:r>
      <w:bookmarkStart w:id="19" w:name="_Toc426090481"/>
      <w:r>
        <w:instrText>Kompiuterio taikomosios programos</w:instrText>
      </w:r>
      <w:bookmarkEnd w:id="19"/>
      <w:r>
        <w:instrText>" \l 3</w:instrText>
      </w:r>
      <w:r>
        <w:fldChar w:fldCharType="end"/>
      </w:r>
    </w:p>
    <w:p w:rsidR="009E2776" w:rsidRDefault="00771E7C">
      <w:pPr>
        <w:pStyle w:val="ProductList-ClauseHeading"/>
      </w:pPr>
      <w:r>
        <w:t>Įrenginio licencija</w:t>
      </w:r>
    </w:p>
    <w:p w:rsidR="009E2776" w:rsidRDefault="00771E7C" w:rsidP="006B1BC8">
      <w:pPr>
        <w:pStyle w:val="ProductList-Bullet"/>
        <w:numPr>
          <w:ilvl w:val="0"/>
          <w:numId w:val="7"/>
        </w:numPr>
      </w:pPr>
      <w:r>
        <w:t xml:space="preserve">Pagal kiekvieną įsigytą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Klientas gali įdiegti neribotą skaičių programinės įrangos kopijų. </w:t>
      </w:r>
    </w:p>
    <w:p w:rsidR="009E2776" w:rsidRDefault="00771E7C" w:rsidP="006B1BC8">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fldChar w:fldCharType="begin"/>
      </w:r>
      <w:r>
        <w:instrText xml:space="preserve"> AutoTextList   \s NoStyle \t "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9E2776" w:rsidRDefault="00771E7C" w:rsidP="006B1BC8">
      <w:pPr>
        <w:pStyle w:val="ProductList-Bullet"/>
        <w:numPr>
          <w:ilvl w:val="0"/>
          <w:numId w:val="7"/>
        </w:numPr>
      </w:pP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9E2776" w:rsidRDefault="00771E7C" w:rsidP="006B1BC8">
      <w:pPr>
        <w:pStyle w:val="ProductList-Bullet"/>
        <w:numPr>
          <w:ilvl w:val="0"/>
          <w:numId w:val="7"/>
        </w:numPr>
      </w:pPr>
      <w:r>
        <w:fldChar w:fldCharType="begin"/>
      </w:r>
      <w:r>
        <w:instrText xml:space="preserve"> AutoTextList   \s NoStyle \t "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t xml:space="preserve">. </w:t>
      </w:r>
    </w:p>
    <w:p w:rsidR="009E2776" w:rsidRDefault="00771E7C" w:rsidP="006B1BC8">
      <w:pPr>
        <w:pStyle w:val="ProductList-Bullet"/>
        <w:numPr>
          <w:ilvl w:val="0"/>
          <w:numId w:val="7"/>
        </w:numPr>
      </w:pPr>
      <w:r>
        <w:t xml:space="preserve">Bet kuris vartotojas iš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veikiančią programinę įrangą.</w:t>
      </w:r>
    </w:p>
    <w:p w:rsidR="009E2776" w:rsidRDefault="009E2776">
      <w:pPr>
        <w:pStyle w:val="ProductList-Body"/>
      </w:pPr>
    </w:p>
    <w:p w:rsidR="009E2776" w:rsidRDefault="00771E7C">
      <w:pPr>
        <w:pStyle w:val="ProductList-ClauseHeading"/>
      </w:pPr>
      <w:r>
        <w:t>Medijos elementai ir šablonai</w:t>
      </w:r>
    </w:p>
    <w:p w:rsidR="009E2776" w:rsidRDefault="00771E7C">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9E2776" w:rsidRDefault="00771E7C">
      <w:pPr>
        <w:pStyle w:val="ProductList-Offering2Heading"/>
      </w:pPr>
      <w:bookmarkStart w:id="20" w:name="_Sec540"/>
      <w:r>
        <w:t>Kompiuterio operacinės sistemos</w:t>
      </w:r>
      <w:bookmarkEnd w:id="20"/>
      <w:r>
        <w:fldChar w:fldCharType="begin"/>
      </w:r>
      <w:r>
        <w:instrText xml:space="preserve"> TC "</w:instrText>
      </w:r>
      <w:bookmarkStart w:id="21" w:name="_Toc426090482"/>
      <w:r>
        <w:instrText>Kompiuterio operacinės sistemos</w:instrText>
      </w:r>
      <w:bookmarkEnd w:id="21"/>
      <w:r>
        <w:instrText>" \l 3</w:instrText>
      </w:r>
      <w:r>
        <w:fldChar w:fldCharType="end"/>
      </w:r>
    </w:p>
    <w:p w:rsidR="009E2776" w:rsidRDefault="00771E7C">
      <w:pPr>
        <w:pStyle w:val="ProductList-ClauseHeading"/>
      </w:pPr>
      <w:r>
        <w:t>Įrenginio licencija</w:t>
      </w:r>
    </w:p>
    <w:p w:rsidR="009E2776" w:rsidRDefault="00771E7C" w:rsidP="006B1BC8">
      <w:pPr>
        <w:pStyle w:val="ProductList-Bullet"/>
        <w:numPr>
          <w:ilvl w:val="0"/>
          <w:numId w:val="8"/>
        </w:numPr>
      </w:pPr>
      <w:r>
        <w:t xml:space="preserve">Pagal kiekvieną įsigytą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t xml:space="preserve"> virtualiojoje aparatūros sistemoje.</w:t>
      </w:r>
    </w:p>
    <w:p w:rsidR="009E2776" w:rsidRDefault="00771E7C" w:rsidP="006B1BC8">
      <w:pPr>
        <w:pStyle w:val="ProductList-Bullet"/>
        <w:numPr>
          <w:ilvl w:val="0"/>
          <w:numId w:val="8"/>
        </w:numPr>
      </w:pPr>
      <w:r>
        <w:t>Klientas gali naudoti programinę įrangą ne daugiau nei dviejuose procesoriuose.</w:t>
      </w:r>
    </w:p>
    <w:p w:rsidR="009E2776" w:rsidRDefault="00771E7C" w:rsidP="006B1BC8">
      <w:pPr>
        <w:pStyle w:val="ProductList-Bullet"/>
        <w:numPr>
          <w:ilvl w:val="0"/>
          <w:numId w:val="8"/>
        </w:numPr>
      </w:pPr>
      <w:r>
        <w:t>Vietinis naudojimas leidžiamas bet kuriam vartotojui.</w:t>
      </w:r>
    </w:p>
    <w:p w:rsidR="009E2776" w:rsidRDefault="00771E7C" w:rsidP="006B1BC8">
      <w:pPr>
        <w:pStyle w:val="ProductList-Bullet"/>
        <w:numPr>
          <w:ilvl w:val="0"/>
          <w:numId w:val="8"/>
        </w:numPr>
      </w:pPr>
      <w:r>
        <w:t xml:space="preserve">Nuotoliniu būdu leidžiama naudoti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fldChar w:fldCharType="begin"/>
      </w:r>
      <w:r>
        <w:instrText xml:space="preserve"> AutoTextList   \s NoStyle \t "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licencijuotą įrenginį</w:t>
      </w:r>
      <w:r>
        <w:fldChar w:fldCharType="end"/>
      </w:r>
      <w:r>
        <w:t>.</w:t>
      </w:r>
    </w:p>
    <w:p w:rsidR="009E2776" w:rsidRDefault="00771E7C" w:rsidP="006B1BC8">
      <w:pPr>
        <w:pStyle w:val="ProductList-Bullet"/>
        <w:numPr>
          <w:ilvl w:val="0"/>
          <w:numId w:val="8"/>
        </w:numPr>
      </w:pPr>
      <w:r>
        <w:t>Vienu metu programinę įrangą pasiekti ir naudoti gali tik vienas vartotojas.</w:t>
      </w:r>
    </w:p>
    <w:p w:rsidR="009E2776" w:rsidRDefault="00771E7C" w:rsidP="006B1BC8">
      <w:pPr>
        <w:pStyle w:val="ProductList-Bullet"/>
        <w:numPr>
          <w:ilvl w:val="0"/>
          <w:numId w:val="8"/>
        </w:numPr>
      </w:pPr>
      <w:r>
        <w:t xml:space="preserve">Prie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9E2776" w:rsidRDefault="00771E7C" w:rsidP="006B1BC8">
      <w:pPr>
        <w:pStyle w:val="ProductList-Bullet"/>
        <w:numPr>
          <w:ilvl w:val="0"/>
          <w:numId w:val="8"/>
        </w:numPr>
      </w:pPr>
      <w:r>
        <w:t>Norint suaktyvinti KMS arba panašią technologiją, leidžiama naudoti neribotą ryšių skaičių.</w:t>
      </w:r>
    </w:p>
    <w:p w:rsidR="009E2776" w:rsidRDefault="009E2776">
      <w:pPr>
        <w:pStyle w:val="ProductList-Body"/>
      </w:pPr>
    </w:p>
    <w:p w:rsidR="009E2776" w:rsidRDefault="00771E7C">
      <w:pPr>
        <w:pStyle w:val="ProductList-ClauseHeading"/>
      </w:pPr>
      <w:r>
        <w:t>„Adobe Flash Player“</w:t>
      </w:r>
    </w:p>
    <w:p w:rsidR="009E2776" w:rsidRDefault="00771E7C">
      <w:pPr>
        <w:pStyle w:val="ProductList-Body"/>
      </w:pPr>
      <w:r>
        <w:t xml:space="preserve">Programinėje įrangoje gali būti įdiegta „Adobe Flash Player“ versija. Klientas sutinka, kad naudojant „Adobe Flash Player“ taikomos „Adobe Systems Incorporated“ licencijos sąlygos, pateiktos adresu </w:t>
      </w:r>
      <w:hyperlink r:id="rId36">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9E2776" w:rsidRDefault="00771E7C">
      <w:pPr>
        <w:pStyle w:val="ProductList-Offering2Heading"/>
      </w:pPr>
      <w:bookmarkStart w:id="22" w:name="_Sec541"/>
      <w:r>
        <w:t>Procesorius / KPL</w:t>
      </w:r>
      <w:bookmarkEnd w:id="22"/>
      <w:r>
        <w:fldChar w:fldCharType="begin"/>
      </w:r>
      <w:r>
        <w:instrText xml:space="preserve"> TC "</w:instrText>
      </w:r>
      <w:bookmarkStart w:id="23" w:name="_Toc426090483"/>
      <w:r>
        <w:instrText>Procesorius / KPL</w:instrText>
      </w:r>
      <w:bookmarkEnd w:id="23"/>
      <w:r>
        <w:instrText>" \l 3</w:instrText>
      </w:r>
      <w:r>
        <w:fldChar w:fldCharType="end"/>
      </w:r>
    </w:p>
    <w:p w:rsidR="009E2776" w:rsidRDefault="00771E7C">
      <w:pPr>
        <w:pStyle w:val="ProductList-ClauseHeading"/>
      </w:pPr>
      <w:r>
        <w:t>Serverio licencijos (procesoriaus)</w:t>
      </w:r>
    </w:p>
    <w:p w:rsidR="009E2776" w:rsidRDefault="00771E7C" w:rsidP="006B1BC8">
      <w:pPr>
        <w:pStyle w:val="ProductList-Bullet"/>
        <w:numPr>
          <w:ilvl w:val="0"/>
          <w:numId w:val="9"/>
        </w:numPr>
      </w:pPr>
      <w:r>
        <w:t xml:space="preserve">Įsigijęs būtinąjį toliau nurodytą </w:t>
      </w:r>
      <w:r>
        <w:fldChar w:fldCharType="begin"/>
      </w:r>
      <w:r>
        <w:instrText xml:space="preserve"> AutoTextList   \s NoStyle \t "Serveris yra fizinė aparatūros sistema, kurioje gali veikti serverio programinė įranga."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w:t>
      </w:r>
    </w:p>
    <w:p w:rsidR="009E2776" w:rsidRDefault="00771E7C" w:rsidP="006B1BC8">
      <w:pPr>
        <w:pStyle w:val="ProductList-Bullet"/>
        <w:numPr>
          <w:ilvl w:val="0"/>
          <w:numId w:val="9"/>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 Licencija. Pagal šią apibrėžtį aparatūros skaidinys arba „blade“ tipo komponentas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yra procesorius, priklausantis fizinei aparatūros sistemai." </w:instrText>
      </w:r>
      <w:r>
        <w:fldChar w:fldCharType="separate"/>
      </w:r>
      <w:r>
        <w:rPr>
          <w:color w:val="0563C1"/>
        </w:rPr>
        <w:t>Fiziniam procesoriui</w:t>
      </w:r>
      <w:r>
        <w:fldChar w:fldCharType="end"/>
      </w:r>
      <w:r>
        <w:t xml:space="preserve">. </w:t>
      </w:r>
    </w:p>
    <w:p w:rsidR="009E2776" w:rsidRDefault="00771E7C" w:rsidP="006B1BC8">
      <w:pPr>
        <w:pStyle w:val="ProductList-Bullet"/>
        <w:numPr>
          <w:ilvl w:val="0"/>
          <w:numId w:val="9"/>
        </w:numPr>
      </w:pPr>
      <w:r>
        <w:t xml:space="preserve">Pagal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9E2776" w:rsidRDefault="00771E7C" w:rsidP="006B1BC8">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į atmintį įkeltos programinės įrangos Egzempliorius, dėl kurio įvykdyta viena arba kelios instrukcijos.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9E2776" w:rsidRDefault="00771E7C" w:rsidP="006B1BC8">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į atmintį įkeltos programinės įrangos Egzempliorius, dėl kurio įvykdyta viena arba kelios instrukcijos.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9E2776" w:rsidRDefault="00771E7C" w:rsidP="006B1BC8">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galima naudoti serverio programinę įrangą, skaičius neribojamas. </w:t>
      </w:r>
    </w:p>
    <w:p w:rsidR="009E2776" w:rsidRDefault="00771E7C" w:rsidP="006B1BC8">
      <w:pPr>
        <w:pStyle w:val="ProductList-Bullet"/>
        <w:numPr>
          <w:ilvl w:val="0"/>
          <w:numId w:val="9"/>
        </w:numPr>
      </w:pPr>
      <w:r>
        <w:t xml:space="preserve">Jei bendras licencijų ir </w:t>
      </w:r>
      <w:r>
        <w:fldChar w:fldCharType="begin"/>
      </w:r>
      <w:r>
        <w:instrText xml:space="preserve"> AutoTextList   \s NoStyle \t "Fizinis procesorius yra procesorius, priklausantis fizinei aparatūros sistemai." </w:instrText>
      </w:r>
      <w:r>
        <w:fldChar w:fldCharType="separate"/>
      </w:r>
      <w:r>
        <w:rPr>
          <w:color w:val="0563C1"/>
        </w:rPr>
        <w:t>Fizinių procesorių</w:t>
      </w:r>
      <w:r>
        <w:fldChar w:fldCharType="end"/>
      </w:r>
      <w:r>
        <w:t xml:space="preserve"> skaičius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9E2776" w:rsidRDefault="00771E7C" w:rsidP="006B1BC8">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yra fizinė aparatūros sistema, kurioje gali veikti serverio programinė įranga."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xml:space="preserve"> vienu metu galėtų pasiekti to skaičiaus neviršijantis vartotojų arba įrenginių skaičius.</w:t>
      </w:r>
    </w:p>
    <w:p w:rsidR="009E2776" w:rsidRDefault="009E2776">
      <w:pPr>
        <w:pStyle w:val="ProductList-Body"/>
      </w:pPr>
    </w:p>
    <w:p w:rsidR="009E2776" w:rsidRDefault="00771E7C">
      <w:pPr>
        <w:pStyle w:val="ProductList-ClauseHeading"/>
      </w:pPr>
      <w:r>
        <w:t>Prieigos licencijos</w:t>
      </w:r>
    </w:p>
    <w:p w:rsidR="009E2776" w:rsidRDefault="00771E7C" w:rsidP="006B1BC8">
      <w:pPr>
        <w:pStyle w:val="ProductList-Bullet"/>
        <w:numPr>
          <w:ilvl w:val="0"/>
          <w:numId w:val="10"/>
        </w:numPr>
      </w:pPr>
      <w:r>
        <w:t xml:space="preserve">Jei čia ir </w:t>
      </w:r>
      <w:r>
        <w:fldChar w:fldCharType="begin"/>
      </w:r>
      <w:r>
        <w:instrText xml:space="preserve"> AutoTextList   \s NoStyle \t "Konkretaus produkto licencijos sąlygos: nurodo, kad diegiant ir naudojant Produktą taikomos Konkretaus produkto sąlygos yra pateiktos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9E2776" w:rsidRDefault="00771E7C" w:rsidP="006B1BC8">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arba „blade“ tipo komponentas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9E2776" w:rsidRDefault="00771E7C" w:rsidP="006B1BC8">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ir yra naudojama su kita programine įranga...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9E2776" w:rsidRDefault="00771E7C" w:rsidP="006B1BC8">
      <w:pPr>
        <w:pStyle w:val="ProductList-Bullet"/>
        <w:numPr>
          <w:ilvl w:val="0"/>
          <w:numId w:val="10"/>
        </w:numPr>
      </w:pPr>
      <w:r>
        <w:t xml:space="preserve">       Prieigos iš </w:t>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9E2776" w:rsidRDefault="00771E7C">
      <w:pPr>
        <w:pStyle w:val="ProductList-Offering2Heading"/>
      </w:pPr>
      <w:bookmarkStart w:id="24" w:name="_Sec542"/>
      <w:r>
        <w:t>Serveris / KPL</w:t>
      </w:r>
      <w:bookmarkEnd w:id="24"/>
      <w:r>
        <w:fldChar w:fldCharType="begin"/>
      </w:r>
      <w:r>
        <w:instrText xml:space="preserve"> TC "</w:instrText>
      </w:r>
      <w:bookmarkStart w:id="25" w:name="_Toc426090484"/>
      <w:r>
        <w:instrText>Serveris / KPL</w:instrText>
      </w:r>
      <w:bookmarkEnd w:id="25"/>
      <w:r>
        <w:instrText>" \l 3</w:instrText>
      </w:r>
      <w:r>
        <w:fldChar w:fldCharType="end"/>
      </w:r>
    </w:p>
    <w:p w:rsidR="009E2776" w:rsidRDefault="00771E7C">
      <w:pPr>
        <w:pStyle w:val="ProductList-ClauseHeading"/>
      </w:pPr>
      <w:r>
        <w:t>Serverio licencijos (egzemplioriaus)</w:t>
      </w:r>
    </w:p>
    <w:p w:rsidR="009E2776" w:rsidRDefault="00771E7C">
      <w:pPr>
        <w:pStyle w:val="ProductList-Body"/>
      </w:pPr>
      <w:r>
        <w:t xml:space="preserve">Pagal kiekvieną įsigytą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Veikiantį egzempliorių</w:t>
      </w:r>
      <w:r>
        <w:fldChar w:fldCharType="end"/>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w:t>
      </w:r>
    </w:p>
    <w:p w:rsidR="009E2776" w:rsidRDefault="009E2776">
      <w:pPr>
        <w:pStyle w:val="ProductList-Body"/>
      </w:pPr>
    </w:p>
    <w:p w:rsidR="009E2776" w:rsidRDefault="00771E7C">
      <w:pPr>
        <w:pStyle w:val="ProductList-ClauseHeading"/>
      </w:pPr>
      <w:r>
        <w:t>Prieigos licencijos</w:t>
      </w:r>
    </w:p>
    <w:p w:rsidR="009E2776" w:rsidRDefault="00771E7C" w:rsidP="006B1BC8">
      <w:pPr>
        <w:pStyle w:val="ProductList-Bullet"/>
        <w:numPr>
          <w:ilvl w:val="0"/>
          <w:numId w:val="11"/>
        </w:numPr>
      </w:pPr>
      <w:r>
        <w:t xml:space="preserve">Jei čia ir </w:t>
      </w:r>
      <w:r>
        <w:fldChar w:fldCharType="begin"/>
      </w:r>
      <w:r>
        <w:instrText xml:space="preserve"> AutoTextList   \s NoStyle \t ":  nurodo, kad diegiant ir naudojant Produktą taikomos Konkretaus produkto sąlygos yra pateiktos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 yra Vartotojo PL arba Išorinio pajungimo licencija, nurodyta Produkto lentelėje „Prieiga prie serverio programinės įrangos“, kaip nurodyta A priede. (Visą apibrėžtį žr. Sąvokų žodyne.)" </w:instrText>
      </w:r>
      <w:r>
        <w:fldChar w:fldCharType="separate"/>
      </w:r>
      <w:r>
        <w:rPr>
          <w:color w:val="0563C1"/>
        </w:rPr>
        <w:t>KPL atitinkančias licencijas</w:t>
      </w:r>
      <w:r>
        <w:fldChar w:fldCharType="end"/>
      </w:r>
      <w:r>
        <w:t xml:space="preserve">. </w:t>
      </w:r>
    </w:p>
    <w:p w:rsidR="009E2776" w:rsidRDefault="00771E7C" w:rsidP="006B1BC8">
      <w:pPr>
        <w:pStyle w:val="ProductList-Bullet"/>
        <w:numPr>
          <w:ilvl w:val="0"/>
          <w:numId w:val="11"/>
        </w:numPr>
      </w:pPr>
      <w:r>
        <w:t xml:space="preserve">       Prieigos iš kito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9E2776" w:rsidRDefault="00771E7C">
      <w:pPr>
        <w:pStyle w:val="ProductList-Offering2Heading"/>
      </w:pPr>
      <w:bookmarkStart w:id="26" w:name="_Sec543"/>
      <w:r>
        <w:t>Branduoliui</w:t>
      </w:r>
      <w:bookmarkEnd w:id="26"/>
      <w:r>
        <w:fldChar w:fldCharType="begin"/>
      </w:r>
      <w:r>
        <w:instrText xml:space="preserve"> TC "</w:instrText>
      </w:r>
      <w:bookmarkStart w:id="27" w:name="_Toc426090485"/>
      <w:r>
        <w:instrText>Branduoliui</w:instrText>
      </w:r>
      <w:bookmarkEnd w:id="27"/>
      <w:r>
        <w:instrText>" \l 3</w:instrText>
      </w:r>
      <w:r>
        <w:fldChar w:fldCharType="end"/>
      </w:r>
    </w:p>
    <w:p w:rsidR="009E2776" w:rsidRDefault="00771E7C">
      <w:pPr>
        <w:pStyle w:val="ProductList-Body"/>
      </w:pPr>
      <w:r>
        <w:t xml:space="preserve">Jei Produktai licencijuoti taikant Branduolio licencijavimo modelį, Klientas turi pasirinkti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fldChar w:fldCharType="begin"/>
      </w:r>
      <w:r>
        <w:instrText xml:space="preserve"> AutoTextList   \s NoStyle \t "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9E2776" w:rsidRDefault="009E2776">
      <w:pPr>
        <w:pStyle w:val="ProductList-Body"/>
      </w:pPr>
    </w:p>
    <w:p w:rsidR="009E2776" w:rsidRDefault="00771E7C">
      <w:pPr>
        <w:pStyle w:val="ProductList-ClauseHeading"/>
      </w:pPr>
      <w:r>
        <w:t>Serverio licencijos (branduolio) – Serverio fizinio branduolio licencijavimas</w:t>
      </w:r>
    </w:p>
    <w:p w:rsidR="009E2776" w:rsidRDefault="00771E7C" w:rsidP="006B1BC8">
      <w:pPr>
        <w:pStyle w:val="ProductList-Bullet"/>
        <w:numPr>
          <w:ilvl w:val="0"/>
          <w:numId w:val="12"/>
        </w:numPr>
      </w:pPr>
      <w:r>
        <w:t xml:space="preserve">Įsigijęs būtinąjį toliau nurodytą  licencijų skaičių, Klientas gali naudoti serverio programinę įrangą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w:t>
      </w:r>
    </w:p>
    <w:p w:rsidR="009E2776" w:rsidRDefault="00771E7C" w:rsidP="006B1BC8">
      <w:pPr>
        <w:pStyle w:val="ProductList-Bullet"/>
        <w:numPr>
          <w:ilvl w:val="0"/>
          <w:numId w:val="12"/>
        </w:numPr>
      </w:pPr>
      <w:r>
        <w:t xml:space="preserve">Būtinųjų licencijų skaičius yra lygus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Licencijuotojo serverio</w:t>
      </w:r>
      <w:r>
        <w:fldChar w:fldCharType="end"/>
      </w:r>
      <w:r>
        <w:fldChar w:fldCharType="begin"/>
      </w:r>
      <w:r>
        <w:instrText xml:space="preserve"> AutoTextList   \s NoStyle \t " yra Fizinio procesoriaus branduolys." </w:instrText>
      </w:r>
      <w:r>
        <w:fldChar w:fldCharType="separate"/>
      </w:r>
      <w:r>
        <w:rPr>
          <w:color w:val="0563C1"/>
        </w:rPr>
        <w:t>Fizinių branduolių</w:t>
      </w:r>
      <w:r>
        <w:fldChar w:fldCharType="end"/>
      </w:r>
      <w:r>
        <w:t xml:space="preserve"> skaičiui, padaugintam iš taikytino </w:t>
      </w:r>
      <w:r>
        <w:fldChar w:fldCharType="begin"/>
      </w:r>
      <w:r>
        <w:instrText xml:space="preserve"> AutoTextList   \s NoStyle \t " yra skaičius, susietas su konkrečiu Fiziniu procesoriumi ir naudojamas nustatant, kiek Licencijų būtina įsigyti norint licencijuoti visus Serveryje veikiančius Fizinius branduolius." </w:instrText>
      </w:r>
      <w:r>
        <w:fldChar w:fldCharType="separate"/>
      </w:r>
      <w:r>
        <w:rPr>
          <w:color w:val="0563C1"/>
        </w:rPr>
        <w:t>Branduolio koeficiento</w:t>
      </w:r>
      <w:r>
        <w:fldChar w:fldCharType="end"/>
      </w:r>
      <w:r>
        <w:t xml:space="preserve">, nurodyto adresu </w:t>
      </w:r>
      <w:hyperlink r:id="rId37">
        <w:r>
          <w:rPr>
            <w:color w:val="00467F"/>
            <w:u w:val="single"/>
          </w:rPr>
          <w:t>http://go.microsoft.com/fwlink/?LinkID=229882</w:t>
        </w:r>
      </w:hyperlink>
      <w:r>
        <w:t>.</w:t>
      </w:r>
    </w:p>
    <w:p w:rsidR="009E2776" w:rsidRDefault="00771E7C" w:rsidP="006B1BC8">
      <w:pPr>
        <w:pStyle w:val="ProductList-Bullet"/>
        <w:numPr>
          <w:ilvl w:val="0"/>
          <w:numId w:val="12"/>
        </w:numPr>
      </w:pPr>
      <w:r>
        <w:t xml:space="preserve">„Enterprise“ ir „Parallel Data Warehouse“ leidimų atveju Klientas gali naudoti neribotą skaičių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 xml:space="preserve">, bet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(arba)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Virtualiųjų OSE</w:t>
      </w:r>
      <w:r>
        <w:fldChar w:fldCharType="end"/>
      </w:r>
      <w:r>
        <w:t xml:space="preserve"> skaičius turi būti lygus serveriui priskirtų licencijų skaičiui.</w:t>
      </w:r>
    </w:p>
    <w:p w:rsidR="009E2776" w:rsidRDefault="00771E7C" w:rsidP="006B1BC8">
      <w:pPr>
        <w:pStyle w:val="ProductList-Bullet"/>
        <w:numPr>
          <w:ilvl w:val="0"/>
          <w:numId w:val="12"/>
        </w:numPr>
      </w:pPr>
      <w:r>
        <w:t xml:space="preserve">Kiekviena papildomai Kliento priskirta „Enterprise“ leidimo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Licencijuotojo serverio</w:t>
      </w:r>
      <w:r>
        <w:fldChar w:fldCharType="end"/>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9E2776" w:rsidRDefault="00771E7C" w:rsidP="006B1BC8">
      <w:pPr>
        <w:pStyle w:val="ProductList-Bullet"/>
        <w:numPr>
          <w:ilvl w:val="0"/>
          <w:numId w:val="12"/>
        </w:numPr>
      </w:pPr>
      <w:r>
        <w:t xml:space="preserve">Bet kurio kito leidimo atveju Klientas gali naudoti neribotą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Licencijuotojo serverio</w:t>
      </w:r>
      <w:r>
        <w:fldChar w:fldCharType="end"/>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9E2776" w:rsidRDefault="009E2776">
      <w:pPr>
        <w:pStyle w:val="ProductList-Body"/>
      </w:pPr>
    </w:p>
    <w:p w:rsidR="009E2776" w:rsidRDefault="00771E7C">
      <w:pPr>
        <w:pStyle w:val="ProductList-ClauseHeading"/>
      </w:pPr>
      <w:r>
        <w:t>Serverio licencijos (branduolio) – Atskiros virtualiosios OSE licencijavimas</w:t>
      </w:r>
    </w:p>
    <w:p w:rsidR="009E2776" w:rsidRDefault="00771E7C" w:rsidP="006B1BC8">
      <w:pPr>
        <w:pStyle w:val="ProductList-Bullet"/>
        <w:numPr>
          <w:ilvl w:val="0"/>
          <w:numId w:val="13"/>
        </w:numPr>
      </w:pPr>
      <w:r>
        <w:t xml:space="preserve">Įsigijęs būtinąjį toliau nurodytą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Licencijuotojo serverio</w:t>
      </w:r>
      <w:r>
        <w:fldChar w:fldCharType="end"/>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w:t>
      </w:r>
    </w:p>
    <w:p w:rsidR="009E2776" w:rsidRDefault="00771E7C" w:rsidP="006B1BC8">
      <w:pPr>
        <w:pStyle w:val="ProductList-Bullet"/>
        <w:numPr>
          <w:ilvl w:val="0"/>
          <w:numId w:val="13"/>
        </w:numPr>
      </w:pPr>
      <w:r>
        <w:t xml:space="preserve">Būtinųjų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 yra virtualiosios aparatūros sistemos procesorius. Virtualusis branduolys yra virtualusis vienos arba kelių aparatūros gijų atvaizdas." </w:instrText>
      </w:r>
      <w:r>
        <w:fldChar w:fldCharType="separate"/>
      </w:r>
      <w:r>
        <w:rPr>
          <w:color w:val="0563C1"/>
        </w:rPr>
        <w:t>Virtualiųjų branduolių</w:t>
      </w:r>
      <w:r>
        <w:fldChar w:fldCharType="end"/>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w:t>
      </w:r>
    </w:p>
    <w:p w:rsidR="009E2776" w:rsidRDefault="00771E7C" w:rsidP="006B1BC8">
      <w:pPr>
        <w:pStyle w:val="ProductList-Bullet"/>
        <w:numPr>
          <w:ilvl w:val="0"/>
          <w:numId w:val="13"/>
        </w:numPr>
      </w:pPr>
      <w:r>
        <w:t xml:space="preserve">Jei kuris nors </w:t>
      </w:r>
      <w:r>
        <w:fldChar w:fldCharType="begin"/>
      </w:r>
      <w:r>
        <w:instrText xml:space="preserve"> AutoTextList   \s NoStyle \t " yra virtualiosios aparatūros sistemos procesorius. Virtualusis branduolys yra virtualusis vienos arba kelių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 yra Fizinis branduolys arba hipergija Fiziniame procesoriuje."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 yra Fizinis branduolys arba hipergija Fiziniame procesoriuje." </w:instrText>
      </w:r>
      <w:r>
        <w:fldChar w:fldCharType="separate"/>
      </w:r>
      <w:r>
        <w:rPr>
          <w:color w:val="0563C1"/>
        </w:rPr>
        <w:t>Aparatūros gijai</w:t>
      </w:r>
      <w:r>
        <w:fldChar w:fldCharType="end"/>
      </w:r>
      <w:r>
        <w:t xml:space="preserve">, su kuria jis susiejamas. </w:t>
      </w:r>
    </w:p>
    <w:p w:rsidR="009E2776" w:rsidRDefault="00771E7C">
      <w:pPr>
        <w:pStyle w:val="ProductList-Offering2Heading"/>
      </w:pPr>
      <w:bookmarkStart w:id="28" w:name="_Sec544"/>
      <w:r>
        <w:t>Valdymo serveriai</w:t>
      </w:r>
      <w:bookmarkEnd w:id="28"/>
      <w:r>
        <w:fldChar w:fldCharType="begin"/>
      </w:r>
      <w:r>
        <w:instrText xml:space="preserve"> TC "</w:instrText>
      </w:r>
      <w:bookmarkStart w:id="29" w:name="_Toc426090486"/>
      <w:r>
        <w:instrText>Valdymo serveriai</w:instrText>
      </w:r>
      <w:bookmarkEnd w:id="29"/>
      <w:r>
        <w:instrText>" \l 3</w:instrText>
      </w:r>
      <w:r>
        <w:fldChar w:fldCharType="end"/>
      </w:r>
    </w:p>
    <w:p w:rsidR="009E2776" w:rsidRDefault="00771E7C">
      <w:pPr>
        <w:pStyle w:val="ProductList-ClauseHeading"/>
      </w:pPr>
      <w:r>
        <w:t>Valdymo licencijos</w:t>
      </w:r>
    </w:p>
    <w:p w:rsidR="009E2776" w:rsidRDefault="00771E7C">
      <w:pPr>
        <w:pStyle w:val="ProductList-Body"/>
      </w:pPr>
      <w:r>
        <w:t xml:space="preserve">Taikytinų Licencijos sąlygų versija (įskaitant teisę paleisti ankstesnę versiją, nepaisant prieštaraujančių sąlygų) priklauso nuo Valdymo licencijos versijos, o ne nuo naudojamos programinės įrangos versijos. </w:t>
      </w:r>
    </w:p>
    <w:p w:rsidR="009E2776" w:rsidRDefault="009E2776">
      <w:pPr>
        <w:pStyle w:val="ProductList-Body"/>
      </w:pPr>
    </w:p>
    <w:p w:rsidR="009E2776" w:rsidRDefault="00771E7C">
      <w:pPr>
        <w:pStyle w:val="ProductList-ClauseHeading"/>
      </w:pPr>
      <w:r>
        <w:t>Serverio valdymo licencijos (procesoriaus)</w:t>
      </w:r>
    </w:p>
    <w:p w:rsidR="009E2776" w:rsidRDefault="00771E7C" w:rsidP="006B1BC8">
      <w:pPr>
        <w:pStyle w:val="ProductList-Bullet"/>
        <w:numPr>
          <w:ilvl w:val="0"/>
          <w:numId w:val="14"/>
        </w:numPr>
      </w:pPr>
      <w:r>
        <w:t xml:space="preserve">Įsigijęs būtinąjį toliau nurodytą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ir </w:t>
      </w:r>
      <w:r>
        <w:fldChar w:fldCharType="begin"/>
      </w:r>
      <w:r>
        <w:instrText xml:space="preserve"> AutoTextList   \s NoStyle \t " yra duomenų iš aparatūros arba programinės įrangos, kuri yra tiesiogiai arba netiesiogiai susijusi su OSE, užklausimas arba gavimas, aparatūros arba programinės įrangos konfigūravimas arba nurodymų jai davimas. Įrenginio arba OSE buvimo nustatymas neįtraukiamas." </w:instrText>
      </w:r>
      <w:r>
        <w:fldChar w:fldCharType="separate"/>
      </w:r>
      <w:r>
        <w:rPr>
          <w:color w:val="0563C1"/>
        </w:rPr>
        <w:t>Valdyti OSE</w:t>
      </w:r>
      <w:r>
        <w:fldChar w:fldCharType="end"/>
      </w:r>
      <w:r>
        <w:fldChar w:fldCharType="begin"/>
      </w:r>
      <w:r>
        <w:instrText xml:space="preserve"> AutoTextList   \s NoStyle \t " yra vienas Klientui skirtas Serveris, kuriam priskirta Licencija. Pagal šią apibrėžtį aparatūros skaidinys arba „blade“ tipo komponentas yra laikomas atskiru Serveriu." </w:instrText>
      </w:r>
      <w:r>
        <w:fldChar w:fldCharType="separate"/>
      </w:r>
      <w:r>
        <w:rPr>
          <w:color w:val="0563C1"/>
        </w:rPr>
        <w:t>Licencijuotajame serveryje</w:t>
      </w:r>
      <w:r>
        <w:fldChar w:fldCharType="end"/>
      </w:r>
      <w:r>
        <w:t xml:space="preserve">. </w:t>
      </w:r>
    </w:p>
    <w:p w:rsidR="009E2776" w:rsidRDefault="00771E7C" w:rsidP="006B1BC8">
      <w:pPr>
        <w:pStyle w:val="ProductList-Bullet"/>
        <w:numPr>
          <w:ilvl w:val="0"/>
          <w:numId w:val="14"/>
        </w:numPr>
      </w:pP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9E2776" w:rsidRDefault="00771E7C" w:rsidP="006B1BC8">
      <w:pPr>
        <w:pStyle w:val="ProductList-Bullet"/>
        <w:numPr>
          <w:ilvl w:val="0"/>
          <w:numId w:val="14"/>
        </w:numPr>
      </w:pPr>
      <w:r>
        <w:t xml:space="preserve">Viena Licencija būtina kiekvienai Licencijuotajame serveryje esančių procesorių porai. </w:t>
      </w:r>
    </w:p>
    <w:p w:rsidR="009E2776" w:rsidRDefault="00771E7C" w:rsidP="006B1BC8">
      <w:pPr>
        <w:pStyle w:val="ProductList-Bullet"/>
        <w:numPr>
          <w:ilvl w:val="0"/>
          <w:numId w:val="14"/>
        </w:numPr>
      </w:pPr>
      <w:r>
        <w:t xml:space="preserve">Pagal kiekvieną „Standard“ leidimo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 yra vienas Klientui skirtas Serveris, kuriam priskirta Licencija. Pagal šią apibrėžtį aparatūros skaidinys arba „blade“ tipo komponentas yra laikomas atskiru Serveriu." </w:instrText>
      </w:r>
      <w:r>
        <w:fldChar w:fldCharType="separate"/>
      </w:r>
      <w:r>
        <w:rPr>
          <w:color w:val="0563C1"/>
        </w:rPr>
        <w:t>Licencijuotajame serveryje</w:t>
      </w:r>
      <w:r>
        <w:fldChar w:fldCharType="end"/>
      </w:r>
      <w:r>
        <w:t>.</w:t>
      </w:r>
    </w:p>
    <w:p w:rsidR="009E2776" w:rsidRDefault="00771E7C" w:rsidP="006B1BC8">
      <w:pPr>
        <w:pStyle w:val="ProductList-Bullet"/>
        <w:numPr>
          <w:ilvl w:val="0"/>
          <w:numId w:val="14"/>
        </w:numPr>
      </w:pPr>
      <w:r>
        <w:t xml:space="preserve">Pagal „Standard“ leidimo licencijas be dviejų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 yra vienas Klientui skirtas Serveris, kuriam priskirta Licencija. Pagal šią apibrėžtį aparatūros skaidinys arba „blade“ tipo komponentas yra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9E2776" w:rsidRDefault="00771E7C" w:rsidP="006B1BC8">
      <w:pPr>
        <w:pStyle w:val="ProductList-Bullet"/>
        <w:numPr>
          <w:ilvl w:val="0"/>
          <w:numId w:val="14"/>
        </w:numPr>
      </w:pPr>
      <w:r>
        <w:fldChar w:fldCharType="begin"/>
      </w:r>
      <w:r>
        <w:instrText xml:space="preserve"> AutoTextList   \s NoStyle \t " yra vienas Klientui skirtas Serveris, kuriam priskirta Licencija. Pagal šią apibrėžtį aparatūros skaidinys arba „blade“ tipo komponentas yra laikomas atskiru Serveriu." </w:instrText>
      </w:r>
      <w:r>
        <w:fldChar w:fldCharType="separate"/>
      </w:r>
      <w:r>
        <w:rPr>
          <w:color w:val="0563C1"/>
        </w:rPr>
        <w:t>Licencijuotajam serveriui</w:t>
      </w:r>
      <w:r>
        <w:fldChar w:fldCharType="end"/>
      </w:r>
      <w:r>
        <w:t xml:space="preserve"> Klientas gali priskirti ir daugiau „Standard“ leidimo licencijų ir pagal kiekvieną iš jų valdyti po dvi papildomas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9E2776" w:rsidRDefault="00771E7C" w:rsidP="006B1BC8">
      <w:pPr>
        <w:pStyle w:val="ProductList-Bullet"/>
        <w:numPr>
          <w:ilvl w:val="0"/>
          <w:numId w:val="14"/>
        </w:numPr>
      </w:pPr>
      <w:r>
        <w:t xml:space="preserve">Pagal „Datacenter“ leidimo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 yra vienas Klientui skirtas Serveris, kuriam priskirta Licencija. Pagal šią apibrėžtį aparatūros skaidinys arba „blade“ tipo komponentas yra laikomas atskiru Serveriu." </w:instrText>
      </w:r>
      <w:r>
        <w:fldChar w:fldCharType="separate"/>
      </w:r>
      <w:r>
        <w:rPr>
          <w:color w:val="0563C1"/>
        </w:rPr>
        <w:t>Licencijuotajame serveryje</w:t>
      </w:r>
      <w:r>
        <w:fldChar w:fldCharType="end"/>
      </w:r>
      <w:r>
        <w:t xml:space="preserve">. </w:t>
      </w:r>
    </w:p>
    <w:p w:rsidR="009E2776" w:rsidRDefault="009E2776">
      <w:pPr>
        <w:pStyle w:val="ProductList-Body"/>
      </w:pPr>
    </w:p>
    <w:p w:rsidR="009E2776" w:rsidRDefault="00771E7C">
      <w:pPr>
        <w:pStyle w:val="ProductList-ClauseHeading"/>
      </w:pPr>
      <w:r>
        <w:t>Kliento valdymo licencijos (OSE arba vartotojo)</w:t>
      </w:r>
    </w:p>
    <w:p w:rsidR="009E2776" w:rsidRDefault="00771E7C" w:rsidP="006B1BC8">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w:t>
      </w:r>
    </w:p>
    <w:p w:rsidR="009E2776" w:rsidRDefault="00771E7C" w:rsidP="006B1BC8">
      <w:pPr>
        <w:pStyle w:val="ProductList-Bullet"/>
        <w:numPr>
          <w:ilvl w:val="0"/>
          <w:numId w:val="15"/>
        </w:numPr>
      </w:pP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 yra Vartotojo PL, nurodyta Produktui skirtoje Valdymo licencijų lentelėje, arba atitinkamas KPL paketas ar PL, nurodyta A priedo KPL / Valdymo licencijas atitinkančių licencijų lentelėje. (Visą apibrėžtį žr. Sąvokų žodyne.)" </w:instrText>
      </w:r>
      <w:r>
        <w:fldChar w:fldCharType="separate"/>
      </w:r>
      <w:r>
        <w:rPr>
          <w:color w:val="0563C1"/>
        </w:rPr>
        <w:t>Valdymo licencijas atitinkančias licencijas</w:t>
      </w:r>
      <w:r>
        <w:fldChar w:fldCharType="end"/>
      </w:r>
      <w:r>
        <w:t xml:space="preserve">. </w:t>
      </w:r>
    </w:p>
    <w:p w:rsidR="009E2776" w:rsidRDefault="00771E7C" w:rsidP="006B1BC8">
      <w:pPr>
        <w:pStyle w:val="ProductList-Bullet"/>
        <w:numPr>
          <w:ilvl w:val="0"/>
          <w:numId w:val="15"/>
        </w:numPr>
      </w:pPr>
      <w:r>
        <w:t xml:space="preserve">Kiek Kliento valdymo licencijų būtina priskirti, lemia priskirtos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 </w:t>
      </w:r>
    </w:p>
    <w:p w:rsidR="009E2776" w:rsidRDefault="00771E7C" w:rsidP="006B1BC8">
      <w:pPr>
        <w:pStyle w:val="ProductList-Bullet"/>
        <w:numPr>
          <w:ilvl w:val="0"/>
          <w:numId w:val="15"/>
        </w:numPr>
      </w:pPr>
      <w:r>
        <w:t xml:space="preserve">Kad keli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OSE skirtą Kliento valdymo licenciją arba Vartotojui skirtą Kliento valdymo licenciją.</w:t>
      </w:r>
    </w:p>
    <w:p w:rsidR="009E2776" w:rsidRDefault="009E2776">
      <w:pPr>
        <w:pStyle w:val="ProductList-Body"/>
      </w:pPr>
    </w:p>
    <w:p w:rsidR="009E2776" w:rsidRDefault="00771E7C">
      <w:pPr>
        <w:pStyle w:val="ProductList-ClauseHeading"/>
      </w:pPr>
      <w:r>
        <w:t>Valdymo licencijos nebūtinos:</w:t>
      </w:r>
    </w:p>
    <w:p w:rsidR="009E2776" w:rsidRDefault="00771E7C" w:rsidP="006B1BC8">
      <w:pPr>
        <w:pStyle w:val="ProductList-Bullet"/>
        <w:numPr>
          <w:ilvl w:val="0"/>
          <w:numId w:val="16"/>
        </w:numPr>
      </w:pPr>
      <w:r>
        <w:t xml:space="preserve">           jei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w:t>
      </w:r>
    </w:p>
    <w:p w:rsidR="009E2776" w:rsidRDefault="00771E7C" w:rsidP="006B1BC8">
      <w:pPr>
        <w:pStyle w:val="ProductList-Bullet"/>
        <w:numPr>
          <w:ilvl w:val="0"/>
          <w:numId w:val="16"/>
        </w:numPr>
      </w:pPr>
      <w:r>
        <w:t xml:space="preserve">bet kuriam Kliento tinklo infrastruktūros įrenginiui, kuris naudojamas siekiant tik perduoti tinklo duomenis ir kuris nenaudoja „Windows Server“ programinės įrangos; </w:t>
      </w:r>
    </w:p>
    <w:p w:rsidR="009E2776" w:rsidRDefault="00771E7C" w:rsidP="006B1BC8">
      <w:pPr>
        <w:pStyle w:val="ProductList-Bullet"/>
        <w:numPr>
          <w:ilvl w:val="0"/>
          <w:numId w:val="16"/>
        </w:numPr>
      </w:pPr>
      <w:r>
        <w:t xml:space="preserve">konvertuojant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 </w:t>
      </w:r>
    </w:p>
    <w:p w:rsidR="009E2776" w:rsidRDefault="00771E7C" w:rsidP="006B1BC8">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9E2776" w:rsidRDefault="009E2776">
      <w:pPr>
        <w:pStyle w:val="ProductList-Body"/>
      </w:pPr>
    </w:p>
    <w:p w:rsidR="009E2776" w:rsidRDefault="00771E7C">
      <w:pPr>
        <w:pStyle w:val="ProductList-ClauseHeading"/>
      </w:pPr>
      <w:r>
        <w:t>Duomenų rinkiniai</w:t>
      </w:r>
    </w:p>
    <w:p w:rsidR="009E2776" w:rsidRDefault="00771E7C">
      <w:pPr>
        <w:pStyle w:val="ProductList-Body"/>
      </w:pPr>
      <w:r>
        <w:t>Klientas negali kopijuoti ar platinti jokių į programinę įrangą įtrauktų duomenų rinkinių (ar duomenų rinkinio dalies).</w:t>
      </w:r>
    </w:p>
    <w:p w:rsidR="009E2776" w:rsidRDefault="00771E7C">
      <w:pPr>
        <w:pStyle w:val="ProductList-Offering2Heading"/>
      </w:pPr>
      <w:bookmarkStart w:id="30" w:name="_Sec545"/>
      <w:r>
        <w:t>Specialūs serveriai</w:t>
      </w:r>
      <w:bookmarkEnd w:id="30"/>
      <w:r>
        <w:fldChar w:fldCharType="begin"/>
      </w:r>
      <w:r>
        <w:instrText xml:space="preserve"> TC "</w:instrText>
      </w:r>
      <w:bookmarkStart w:id="31" w:name="_Toc426090487"/>
      <w:r>
        <w:instrText>Specialūs serveriai</w:instrText>
      </w:r>
      <w:bookmarkEnd w:id="31"/>
      <w:r>
        <w:instrText>" \l 3</w:instrText>
      </w:r>
      <w:r>
        <w:fldChar w:fldCharType="end"/>
      </w:r>
    </w:p>
    <w:p w:rsidR="009E2776" w:rsidRDefault="00771E7C">
      <w:pPr>
        <w:pStyle w:val="ProductList-ClauseHeading"/>
      </w:pPr>
      <w:r>
        <w:t>Serverio licencijos (egzemplioriaus)</w:t>
      </w:r>
    </w:p>
    <w:p w:rsidR="009E2776" w:rsidRDefault="00771E7C">
      <w:pPr>
        <w:pStyle w:val="ProductList-Body"/>
      </w:pPr>
      <w:r>
        <w:t xml:space="preserve">Kiekviena įsigyta </w:t>
      </w:r>
      <w:r>
        <w:fldChar w:fldCharType="begin"/>
      </w:r>
      <w:r>
        <w:instrText xml:space="preserve"> AutoTextList   \s NoStyle \t "Serveris yra fizinė aparatūros sistema, kurioje gali veikti serverio programinė įranga."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į atmintį įkeltos programinės įrangos Egzempliorius, dėl kurio įvykdyta viena arba kelios instrukcijos.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w:t>
      </w:r>
    </w:p>
    <w:p w:rsidR="009E2776" w:rsidRDefault="00771E7C">
      <w:pPr>
        <w:pStyle w:val="ProductList-Offering2Heading"/>
      </w:pPr>
      <w:bookmarkStart w:id="32" w:name="_Sec546"/>
      <w:r>
        <w:t>Kūrėjo įrankiai</w:t>
      </w:r>
      <w:bookmarkEnd w:id="32"/>
      <w:r>
        <w:fldChar w:fldCharType="begin"/>
      </w:r>
      <w:r>
        <w:instrText xml:space="preserve"> TC "</w:instrText>
      </w:r>
      <w:bookmarkStart w:id="33" w:name="_Toc426090488"/>
      <w:r>
        <w:instrText>Kūrėjo įrankiai</w:instrText>
      </w:r>
      <w:bookmarkEnd w:id="33"/>
      <w:r>
        <w:instrText>" \l 3</w:instrText>
      </w:r>
      <w:r>
        <w:fldChar w:fldCharType="end"/>
      </w:r>
    </w:p>
    <w:p w:rsidR="009E2776" w:rsidRDefault="00771E7C">
      <w:pPr>
        <w:pStyle w:val="ProductList-ClauseHeading"/>
      </w:pPr>
      <w:r>
        <w:t>Vartotojo licencijos</w:t>
      </w:r>
    </w:p>
    <w:p w:rsidR="009E2776" w:rsidRDefault="00771E7C" w:rsidP="006B1BC8">
      <w:pPr>
        <w:pStyle w:val="ProductList-Bullet"/>
        <w:numPr>
          <w:ilvl w:val="0"/>
          <w:numId w:val="17"/>
        </w:numPr>
      </w:pPr>
      <w:r>
        <w:t xml:space="preserve">Vienas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9E2776" w:rsidRDefault="00771E7C" w:rsidP="006B1BC8">
      <w:pPr>
        <w:pStyle w:val="ProductList-Bullet"/>
        <w:numPr>
          <w:ilvl w:val="0"/>
          <w:numId w:val="17"/>
        </w:numPr>
      </w:pPr>
      <w:r>
        <w:t xml:space="preserve">           Programinę įrangą </w:t>
      </w:r>
      <w:r>
        <w:fldChar w:fldCharType="begin"/>
      </w:r>
      <w:r>
        <w:instrText xml:space="preserve"> AutoTextList   \s NoStyle \t "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9E2776" w:rsidRDefault="00771E7C" w:rsidP="006B1BC8">
      <w:pPr>
        <w:pStyle w:val="ProductList-Bullet"/>
        <w:numPr>
          <w:ilvl w:val="0"/>
          <w:numId w:val="17"/>
        </w:numPr>
      </w:pPr>
      <w:r>
        <w:t xml:space="preserve">Teisė naudoti programinę įrangą </w:t>
      </w:r>
      <w:r>
        <w:fldChar w:fldCharType="begin"/>
      </w:r>
      <w:r>
        <w:instrText xml:space="preserve"> AutoTextList   \s NoStyle \t "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9E2776" w:rsidRDefault="009E2776">
      <w:pPr>
        <w:pStyle w:val="ProductList-Body"/>
      </w:pPr>
    </w:p>
    <w:p w:rsidR="009E2776" w:rsidRDefault="00771E7C">
      <w:pPr>
        <w:pStyle w:val="ProductList-ClauseHeading"/>
      </w:pPr>
      <w:r>
        <w:t>Papildomos licencijos sąlygos dėl MSDN prenumeratos</w:t>
      </w:r>
    </w:p>
    <w:p w:rsidR="009E2776" w:rsidRDefault="00771E7C">
      <w:pPr>
        <w:pStyle w:val="ProductList-Body"/>
      </w:pPr>
      <w:r>
        <w:t xml:space="preserve">Be Licencijavimo modelio sąlygose nurodytų teisių, kiekviena įsigyta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w:t>
      </w:r>
    </w:p>
    <w:p w:rsidR="009E2776" w:rsidRDefault="009E2776">
      <w:pPr>
        <w:pStyle w:val="ProductList-Body"/>
      </w:pPr>
    </w:p>
    <w:p w:rsidR="009E2776" w:rsidRDefault="00771E7C">
      <w:pPr>
        <w:pStyle w:val="ProductList-SubClauseHeading"/>
      </w:pPr>
      <w:r>
        <w:t>Programinės įrangos vykdymas „Microsoft Azure“ platformos paslaugose</w:t>
      </w:r>
    </w:p>
    <w:p w:rsidR="009E2776" w:rsidRDefault="00771E7C" w:rsidP="006B1BC8">
      <w:pPr>
        <w:pStyle w:val="ProductList-Bullet"/>
        <w:numPr>
          <w:ilvl w:val="1"/>
          <w:numId w:val="18"/>
        </w:numPr>
      </w:pPr>
      <w:r>
        <w:t xml:space="preserve">MSDN prenumeratos laikotarpiu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w:t>
      </w:r>
    </w:p>
    <w:p w:rsidR="009E2776" w:rsidRDefault="00771E7C" w:rsidP="006B1BC8">
      <w:pPr>
        <w:pStyle w:val="ProductList-Bullet"/>
        <w:numPr>
          <w:ilvl w:val="1"/>
          <w:numId w:val="18"/>
        </w:numPr>
      </w:pPr>
      <w:r>
        <w:t xml:space="preserve">Programinės įrangos naudojimui taikomos Kliento bendrojo licencijavimo sutarties sąlygos ir bet kokios su ta Programine įranga pateikiamos sąlygos. </w:t>
      </w:r>
    </w:p>
    <w:p w:rsidR="009E2776" w:rsidRDefault="00771E7C" w:rsidP="006B1BC8">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jokiais tikslais negali paleisti „Windows Server“ arba „Windows“ kompiuterio operacinės sistemos programinės įrangos naudodamasis „Microsoft Azure“ platformos paslaugomis, o „Office Professional Plus“ arba „System Center Virtual Machine Manager“ jis negali paleisti gamybos tikslais. </w:t>
      </w:r>
    </w:p>
    <w:p w:rsidR="009E2776" w:rsidRDefault="009E2776">
      <w:pPr>
        <w:pStyle w:val="ProductList-BodyIndented"/>
      </w:pPr>
    </w:p>
    <w:p w:rsidR="009E2776" w:rsidRDefault="00771E7C">
      <w:pPr>
        <w:pStyle w:val="ProductList-SubClauseHeading"/>
      </w:pPr>
      <w:r>
        <w:t>Papildomi reikalavimai</w:t>
      </w:r>
    </w:p>
    <w:p w:rsidR="009E2776" w:rsidRDefault="00771E7C">
      <w:pPr>
        <w:pStyle w:val="ProductList-BodyIndented"/>
      </w:pPr>
      <w:r>
        <w:t>Norint paleisti Programinę įrangą naudojantis „Microsoft Azure“ platformos paslaugomis Klientas turi aktyvinti MSDN prenumeratą susiedamas savo „Microsoft“ abonementą su MSDN prenumerata.</w:t>
      </w:r>
    </w:p>
    <w:p w:rsidR="009E2776" w:rsidRDefault="009E2776">
      <w:pPr>
        <w:pStyle w:val="ProductList-BodyIndented"/>
      </w:pPr>
    </w:p>
    <w:p w:rsidR="009E2776" w:rsidRDefault="00771E7C">
      <w:pPr>
        <w:pStyle w:val="ProductList-SubClauseHeading"/>
      </w:pPr>
      <w:r>
        <w:t>Priėmimo bandymas ir atsiliepimai</w:t>
      </w:r>
    </w:p>
    <w:p w:rsidR="009E2776" w:rsidRDefault="00771E7C">
      <w:pPr>
        <w:pStyle w:val="ProductList-BodyIndented"/>
      </w:pPr>
      <w:r>
        <w:t>Kliento galutiniai vartotojai gali naudodami Programinę įrangą atlikti programų priėmimo bandymus arba pateikti apie jas atsiliepimų.</w:t>
      </w:r>
    </w:p>
    <w:p w:rsidR="009E2776" w:rsidRDefault="009E2776">
      <w:pPr>
        <w:pStyle w:val="ProductList-BodyIndented"/>
      </w:pPr>
    </w:p>
    <w:p w:rsidR="009E2776" w:rsidRDefault="00771E7C">
      <w:pPr>
        <w:pStyle w:val="ProductList-SubClauseHeading"/>
      </w:pPr>
      <w:r>
        <w:t>Windows Server 2012 R2 Remote Desktop Services</w:t>
      </w:r>
    </w:p>
    <w:p w:rsidR="009E2776" w:rsidRDefault="00771E7C">
      <w:pPr>
        <w:pStyle w:val="ProductList-BodyIndented"/>
      </w:pPr>
      <w:r>
        <w:t>Ne daugiau nei 200 anoniminių vartotojų vienu metu gali naudodami „Windows Server“ programinės įrangos funkciją Nuotolinio darbalaukio tarnybos pasiekti Kliento programų demonstracines versijas internete.</w:t>
      </w:r>
    </w:p>
    <w:p w:rsidR="009E2776" w:rsidRDefault="009E2776">
      <w:pPr>
        <w:pStyle w:val="ProductList-BodyIndented"/>
      </w:pPr>
    </w:p>
    <w:p w:rsidR="009E2776" w:rsidRDefault="00771E7C">
      <w:pPr>
        <w:pStyle w:val="ProductList-SubClauseHeading"/>
      </w:pPr>
      <w:r>
        <w:t>„Windows“ įdėtieji produktai</w:t>
      </w:r>
    </w:p>
    <w:p w:rsidR="009E2776" w:rsidRDefault="00771E7C">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9E2776" w:rsidRDefault="009E2776">
      <w:pPr>
        <w:sectPr w:rsidR="009E2776">
          <w:headerReference w:type="default" r:id="rId38"/>
          <w:footerReference w:type="default" r:id="rId39"/>
          <w:type w:val="continuous"/>
          <w:pgSz w:w="12240" w:h="15840" w:code="1"/>
          <w:pgMar w:top="1170" w:right="720" w:bottom="720" w:left="720" w:header="432" w:footer="288" w:gutter="0"/>
          <w:cols w:space="360"/>
        </w:sectPr>
      </w:pPr>
    </w:p>
    <w:p w:rsidR="009E2776" w:rsidRDefault="00771E7C">
      <w:pPr>
        <w:pStyle w:val="ProductList-SectionHeading"/>
        <w:pageBreakBefore/>
      </w:pPr>
      <w:bookmarkStart w:id="34" w:name="_Sec547"/>
      <w:bookmarkEnd w:id="12"/>
      <w:r>
        <w:t>Programinė įranga</w:t>
      </w:r>
      <w:r>
        <w:fldChar w:fldCharType="begin"/>
      </w:r>
      <w:r>
        <w:instrText xml:space="preserve"> TC "</w:instrText>
      </w:r>
      <w:bookmarkStart w:id="35" w:name="_Toc426090489"/>
      <w:r>
        <w:instrText>Programinė įranga</w:instrText>
      </w:r>
      <w:bookmarkEnd w:id="35"/>
      <w:r>
        <w:instrText>" \l 1</w:instrText>
      </w:r>
      <w:r>
        <w:fldChar w:fldCharType="end"/>
      </w:r>
    </w:p>
    <w:p w:rsidR="009E2776" w:rsidRDefault="00771E7C">
      <w:pPr>
        <w:pStyle w:val="ProductList-Offering1HeadingNoBorder"/>
      </w:pPr>
      <w:bookmarkStart w:id="36" w:name="_Sec857"/>
      <w:r>
        <w:t>„Advanced Threat Analytics“</w:t>
      </w:r>
      <w:bookmarkEnd w:id="36"/>
      <w:r>
        <w:fldChar w:fldCharType="begin"/>
      </w:r>
      <w:r>
        <w:instrText xml:space="preserve"> TC "„Advanced Threat Analytics“" \l 2</w:instrText>
      </w:r>
      <w:r>
        <w:fldChar w:fldCharType="end"/>
      </w:r>
    </w:p>
    <w:p w:rsidR="009E2776" w:rsidRDefault="00771E7C">
      <w:pPr>
        <w:pStyle w:val="ProductList-Offering1SubSection"/>
      </w:pPr>
      <w:bookmarkStart w:id="37" w:name="_Sec858"/>
      <w:r>
        <w:t>1. Programos pasiekiamumas</w:t>
      </w:r>
      <w:bookmarkEnd w:id="37"/>
    </w:p>
    <w:tbl>
      <w:tblPr>
        <w:tblStyle w:val="PURTable"/>
        <w:tblW w:w="0" w:type="dxa"/>
        <w:tblLook w:val="04A0" w:firstRow="1" w:lastRow="0" w:firstColumn="1" w:lastColumn="0" w:noHBand="0" w:noVBand="1"/>
      </w:tblPr>
      <w:tblGrid>
        <w:gridCol w:w="4114"/>
        <w:gridCol w:w="617"/>
        <w:gridCol w:w="614"/>
        <w:gridCol w:w="617"/>
        <w:gridCol w:w="617"/>
        <w:gridCol w:w="615"/>
        <w:gridCol w:w="617"/>
        <w:gridCol w:w="618"/>
        <w:gridCol w:w="634"/>
        <w:gridCol w:w="619"/>
        <w:gridCol w:w="617"/>
        <w:gridCol w:w="617"/>
      </w:tblGrid>
      <w:tr w:rsidR="009E2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PĮNG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tc>
          <w:tcPr>
            <w:tcW w:w="416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pPr>
            <w: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771E7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643D85" w:rsidRDefault="00771E7C">
            <w:pPr>
              <w:pStyle w:val="ProductList-TableBody"/>
              <w:jc w:val="center"/>
              <w:rPr>
                <w:color w:val="000000" w:themeColor="text1"/>
              </w:rPr>
            </w:pPr>
            <w:r w:rsidRPr="00643D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643D85" w:rsidRDefault="00643D85">
            <w:pPr>
              <w:pStyle w:val="ProductList-TableBody"/>
              <w:jc w:val="center"/>
              <w:rPr>
                <w:color w:val="000000" w:themeColor="text1"/>
              </w:rPr>
            </w:pPr>
            <w:r w:rsidRPr="00643D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643D85" w:rsidRDefault="00771E7C">
            <w:pPr>
              <w:pStyle w:val="ProductList-TableBody"/>
              <w:jc w:val="center"/>
              <w:rPr>
                <w:color w:val="000000" w:themeColor="text1"/>
              </w:rPr>
            </w:pPr>
            <w:r w:rsidRPr="00643D85">
              <w:rPr>
                <w:color w:val="000000" w:themeColor="text1"/>
              </w:rPr>
              <w:t>A,</w:t>
            </w:r>
            <w:r w:rsidRPr="00643D85">
              <w:rPr>
                <w:color w:val="000000" w:themeColor="text1"/>
              </w:rPr>
              <w:fldChar w:fldCharType="begin"/>
            </w:r>
            <w:r w:rsidRPr="00643D85">
              <w:rPr>
                <w:color w:val="000000" w:themeColor="text1"/>
              </w:rPr>
              <w:instrText xml:space="preserve"> AutoTextList   \s NoStyle \t "Pasiūlymas studentams" </w:instrText>
            </w:r>
            <w:r w:rsidRPr="00643D85">
              <w:rPr>
                <w:color w:val="000000" w:themeColor="text1"/>
              </w:rPr>
              <w:fldChar w:fldCharType="separate"/>
            </w:r>
            <w:r w:rsidRPr="00643D85">
              <w:rPr>
                <w:color w:val="000000" w:themeColor="text1"/>
              </w:rPr>
              <w:t>ST</w:t>
            </w:r>
            <w:r w:rsidRPr="00643D85">
              <w:rPr>
                <w:color w:val="000000" w:themeColor="text1"/>
              </w:rPr>
              <w:fldChar w:fldCharType="end"/>
            </w:r>
          </w:p>
        </w:tc>
      </w:tr>
      <w:tr w:rsidR="009E2776" w:rsidTr="00643D85">
        <w:tc>
          <w:tcPr>
            <w:tcW w:w="416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771E7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Pr="00643D85" w:rsidRDefault="00643D85">
            <w:pPr>
              <w:pStyle w:val="ProductList-TableBody"/>
              <w:jc w:val="center"/>
              <w:rPr>
                <w:color w:val="000000" w:themeColor="text1"/>
              </w:rPr>
            </w:pPr>
            <w:r w:rsidRPr="00643D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643D85" w:rsidRDefault="00643D85">
            <w:pPr>
              <w:pStyle w:val="ProductList-TableBody"/>
              <w:jc w:val="center"/>
              <w:rPr>
                <w:color w:val="000000" w:themeColor="text1"/>
              </w:rPr>
            </w:pPr>
            <w:r w:rsidRPr="00643D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643D85" w:rsidRDefault="009E2776">
            <w:pPr>
              <w:pStyle w:val="ProductList-TableBody"/>
              <w:jc w:val="center"/>
              <w:rPr>
                <w:color w:val="000000" w:themeColor="text1"/>
              </w:rPr>
            </w:pPr>
          </w:p>
        </w:tc>
      </w:tr>
    </w:tbl>
    <w:p w:rsidR="009E2776" w:rsidRDefault="00771E7C">
      <w:pPr>
        <w:pStyle w:val="ProductList-Offering1SubSection"/>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9E2776" w:rsidTr="00771E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Ankstesnių versijų leidimai: netaikoma</w:t>
            </w:r>
          </w:p>
        </w:tc>
      </w:tr>
      <w:tr w:rsidR="009E2776" w:rsidTr="00771E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40">
              <w:r>
                <w:rPr>
                  <w:color w:val="000000"/>
                </w:rPr>
                <w:t>B priedas</w:t>
              </w:r>
            </w:hyperlink>
          </w:p>
        </w:tc>
      </w:tr>
      <w:tr w:rsidR="009E2776" w:rsidTr="00771E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Galimybė mažinti: netaikoma</w:t>
            </w:r>
          </w:p>
        </w:tc>
      </w:tr>
      <w:tr w:rsidR="009E2776" w:rsidTr="00771E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Galimybė tikslinti: netaikoma</w:t>
            </w:r>
          </w:p>
        </w:tc>
      </w:tr>
      <w:tr w:rsidR="009E2776" w:rsidTr="00771E7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Regioniniai apribojimai</w:t>
      </w:r>
    </w:p>
    <w:p w:rsidR="009E2776" w:rsidRDefault="00771E7C">
      <w:pPr>
        <w:pStyle w:val="ProductList-Body"/>
      </w:pPr>
      <w:r>
        <w:t>Klientas neturi teisės naudoti „Advanced Threat Analytics 2016“ Kinijos Liaudies Respublikoje.</w:t>
      </w:r>
    </w:p>
    <w:p w:rsidR="009E2776" w:rsidRDefault="00771E7C">
      <w:pPr>
        <w:pStyle w:val="ProductList-Offering1SubSection"/>
      </w:pPr>
      <w:bookmarkStart w:id="39" w:name="_Sec860"/>
      <w:r>
        <w:t>3. Naudojimo teisės</w:t>
      </w:r>
      <w:bookmarkEnd w:id="39"/>
    </w:p>
    <w:tbl>
      <w:tblPr>
        <w:tblStyle w:val="PURTable"/>
        <w:tblW w:w="0" w:type="dxa"/>
        <w:tblLook w:val="04A0" w:firstRow="1" w:lastRow="0" w:firstColumn="1" w:lastColumn="0" w:noHBand="0" w:noVBand="1"/>
      </w:tblPr>
      <w:tblGrid>
        <w:gridCol w:w="3618"/>
        <w:gridCol w:w="3594"/>
        <w:gridCol w:w="370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E2776" w:rsidTr="00771E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Valdymo licencija</w:t>
      </w:r>
    </w:p>
    <w:tbl>
      <w:tblPr>
        <w:tblStyle w:val="PURTable"/>
        <w:tblW w:w="0" w:type="dxa"/>
        <w:tblLook w:val="04A0" w:firstRow="1" w:lastRow="0" w:firstColumn="1" w:lastColumn="0" w:noHBand="0" w:noVBand="1"/>
      </w:tblPr>
      <w:tblGrid>
        <w:gridCol w:w="3612"/>
        <w:gridCol w:w="3678"/>
        <w:gridCol w:w="362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9E2776" w:rsidRDefault="00771E7C">
            <w:pPr>
              <w:pStyle w:val="ProductList-TableBody"/>
            </w:pPr>
            <w:r>
              <w:t xml:space="preserve">Valdymo licenciją atitinkanti licencija (žr. </w:t>
            </w:r>
            <w:hyperlink w:anchor="_Sec591">
              <w:r>
                <w:rPr>
                  <w:color w:val="00467F"/>
                  <w:u w:val="single"/>
                </w:rPr>
                <w:t>A priedą</w:t>
              </w:r>
            </w:hyperlink>
            <w:r>
              <w:t>)</w:t>
            </w:r>
          </w:p>
        </w:tc>
      </w:tr>
    </w:tbl>
    <w:p w:rsidR="009E2776" w:rsidRDefault="009E2776">
      <w:pPr>
        <w:pStyle w:val="ProductList-Body"/>
      </w:pPr>
    </w:p>
    <w:p w:rsidR="009E2776" w:rsidRDefault="00771E7C">
      <w:pPr>
        <w:pStyle w:val="ProductList-ClauseHeading"/>
      </w:pPr>
      <w:r>
        <w:t>3.2. Naudojimo atvejai, kai būtina valdymo licencija</w:t>
      </w:r>
    </w:p>
    <w:p w:rsidR="009E2776" w:rsidRDefault="00771E7C">
      <w:pPr>
        <w:pStyle w:val="ProductList-Body"/>
      </w:pPr>
      <w:r>
        <w:fldChar w:fldCharType="begin"/>
      </w:r>
      <w:r>
        <w:instrText xml:space="preserve"> AutoTextList   \s NoStyle \t "Licencija yra teisė atsisiųsti, 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9E2776" w:rsidRDefault="00771E7C" w:rsidP="00771E7C">
      <w:pPr>
        <w:pStyle w:val="ProductList-Offering1SubSection0"/>
        <w:pBdr>
          <w:top w:val="single" w:sz="4" w:space="1" w:color="auto"/>
        </w:pBdr>
      </w:pPr>
      <w:bookmarkStart w:id="40" w:name="_Sec861"/>
      <w:r>
        <w:t>4. Programinės įrangos naujumo garantija</w:t>
      </w:r>
      <w:bookmarkEnd w:id="40"/>
      <w:r>
        <w:fldChar w:fldCharType="begin"/>
      </w:r>
      <w:r>
        <w:instrText xml:space="preserve"> TC "</w:instrText>
      </w:r>
      <w:bookmarkStart w:id="41" w:name="_Toc426090490"/>
      <w:r>
        <w:instrText>4. Programinės įrangos naujumo garantija</w:instrText>
      </w:r>
      <w:bookmarkEnd w:id="41"/>
      <w:r>
        <w:instrText>" \l 3</w:instrText>
      </w:r>
      <w:r>
        <w:fldChar w:fldCharType="end"/>
      </w:r>
    </w:p>
    <w:tbl>
      <w:tblPr>
        <w:tblStyle w:val="PURTable"/>
        <w:tblW w:w="10916" w:type="dxa"/>
        <w:tblLook w:val="04A0" w:firstRow="1" w:lastRow="0" w:firstColumn="1" w:lastColumn="0" w:noHBand="0" w:noVBand="1"/>
      </w:tblPr>
      <w:tblGrid>
        <w:gridCol w:w="3640"/>
        <w:gridCol w:w="3632"/>
        <w:gridCol w:w="3644"/>
      </w:tblGrid>
      <w:tr w:rsidR="009E2776" w:rsidTr="00771E7C">
        <w:trPr>
          <w:cnfStyle w:val="100000000000" w:firstRow="1" w:lastRow="0" w:firstColumn="0" w:lastColumn="0" w:oddVBand="0" w:evenVBand="0" w:oddHBand="0" w:evenHBand="0" w:firstRowFirstColumn="0" w:firstRowLastColumn="0" w:lastRowFirstColumn="0" w:lastRowLastColumn="0"/>
        </w:trPr>
        <w:tc>
          <w:tcPr>
            <w:tcW w:w="36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3632"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3644"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Perėmimo teisės: netaikoma</w:t>
            </w:r>
          </w:p>
        </w:tc>
      </w:tr>
      <w:tr w:rsidR="009E2776" w:rsidTr="00771E7C">
        <w:tc>
          <w:tcPr>
            <w:tcW w:w="36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3632"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364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Perdavimo tarptinkliniu ryšiu teisės: netaikoma</w:t>
            </w:r>
          </w:p>
        </w:tc>
      </w:tr>
      <w:tr w:rsidR="009E2776" w:rsidTr="00771E7C">
        <w:tc>
          <w:tcPr>
            <w:tcW w:w="36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36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c>
          <w:tcPr>
            <w:tcW w:w="364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r>
    </w:tbl>
    <w:p w:rsidR="00771E7C" w:rsidRDefault="00771E7C" w:rsidP="00771E7C">
      <w:pPr>
        <w:pStyle w:val="ProductList-Body"/>
        <w:jc w:val="right"/>
      </w:pPr>
      <w:bookmarkStart w:id="42" w:name="_Sec592"/>
    </w:p>
    <w:tbl>
      <w:tblPr>
        <w:tblStyle w:val="PURTable"/>
        <w:tblW w:w="0" w:type="dxa"/>
        <w:tblLook w:val="04A0" w:firstRow="1" w:lastRow="0" w:firstColumn="1" w:lastColumn="0" w:noHBand="0" w:noVBand="1"/>
      </w:tblPr>
      <w:tblGrid>
        <w:gridCol w:w="10916"/>
      </w:tblGrid>
      <w:tr w:rsidR="00771E7C" w:rsidTr="00771E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71E7C" w:rsidRDefault="002B47DE" w:rsidP="00771E7C">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771E7C" w:rsidRDefault="00771E7C" w:rsidP="00771E7C">
      <w:pPr>
        <w:pStyle w:val="ProductList-Body"/>
      </w:pPr>
    </w:p>
    <w:p w:rsidR="009E2776" w:rsidRDefault="00771E7C">
      <w:pPr>
        <w:pStyle w:val="ProductList-Offering1HeadingNoBorder"/>
      </w:pPr>
      <w:r>
        <w:t>BizTalk</w:t>
      </w:r>
      <w:bookmarkEnd w:id="42"/>
      <w:r>
        <w:fldChar w:fldCharType="begin"/>
      </w:r>
      <w:r>
        <w:instrText xml:space="preserve"> TC "</w:instrText>
      </w:r>
      <w:bookmarkStart w:id="43" w:name="_Toc426090491"/>
      <w:r>
        <w:instrText>BizTalk</w:instrText>
      </w:r>
      <w:bookmarkEnd w:id="43"/>
      <w:r>
        <w:instrText>" \l 2</w:instrText>
      </w:r>
      <w:r>
        <w:fldChar w:fldCharType="end"/>
      </w:r>
    </w:p>
    <w:p w:rsidR="009E2776" w:rsidRDefault="00771E7C">
      <w:pPr>
        <w:pStyle w:val="ProductList-Offering1SubSection"/>
      </w:pPr>
      <w:bookmarkStart w:id="44" w:name="_Sec593"/>
      <w:r>
        <w:t>1. Programos pasiekiamumas</w:t>
      </w:r>
      <w:bookmarkEnd w:id="44"/>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9E2776" w:rsidTr="00701316">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rPr>
                <w:color w:val="FFFFFF"/>
              </w:rPr>
              <w:t xml:space="preserve"> L </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701316" w:rsidTr="00701316">
        <w:tc>
          <w:tcPr>
            <w:tcW w:w="4065" w:type="dxa"/>
            <w:tcBorders>
              <w:top w:val="single" w:sz="6" w:space="0" w:color="FFFFFF"/>
              <w:left w:val="none" w:sz="4" w:space="0" w:color="6E6E6E"/>
              <w:bottom w:val="dashed" w:sz="4" w:space="0" w:color="BFBFBF"/>
              <w:right w:val="none" w:sz="4" w:space="0" w:color="6E6E6E"/>
            </w:tcBorders>
          </w:tcPr>
          <w:p w:rsidR="00701316" w:rsidRDefault="00701316" w:rsidP="00701316">
            <w:pPr>
              <w:pStyle w:val="ProductList-TableBody"/>
            </w:pPr>
            <w:r>
              <w:t>„BizTalk Server 2013 R2 Branch Edition“</w:t>
            </w:r>
            <w:r>
              <w:fldChar w:fldCharType="begin"/>
            </w:r>
            <w:r>
              <w:instrText xml:space="preserve"> XE "„BizTalk Server 2013 R2 Branch Edition“"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rsidR="00701316" w:rsidRDefault="00701316" w:rsidP="00701316">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Ne organizacijos mastu pagal Atvirosios vertės licenciją         "</w:instrText>
            </w:r>
            <w:r w:rsidRPr="001D6604">
              <w:rPr>
                <w:color w:val="000000" w:themeColor="text1"/>
              </w:rPr>
              <w:fldChar w:fldCharType="separate"/>
            </w:r>
            <w:r w:rsidRPr="001D6604">
              <w:rPr>
                <w:color w:val="000000" w:themeColor="text1"/>
              </w:rPr>
              <w:t>P</w:t>
            </w:r>
            <w:r w:rsidRPr="001D6604">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Programos platformos produktas         "</w:instrText>
            </w:r>
            <w:r w:rsidRPr="001D6604">
              <w:rPr>
                <w:color w:val="000000" w:themeColor="text1"/>
              </w:rPr>
              <w:fldChar w:fldCharType="separate"/>
            </w:r>
            <w:r w:rsidRPr="001D6604">
              <w:rPr>
                <w:color w:val="000000" w:themeColor="text1"/>
              </w:rPr>
              <w:t>AP</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Pramonės įrenginys         "</w:instrText>
            </w:r>
            <w:r w:rsidRPr="001D6604">
              <w:rPr>
                <w:color w:val="000000" w:themeColor="text1"/>
              </w:rPr>
              <w:fldChar w:fldCharType="separate"/>
            </w:r>
            <w:r w:rsidRPr="001D6604">
              <w:rPr>
                <w:color w:val="000000" w:themeColor="text1"/>
              </w:rPr>
              <w:t>ID</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Serverio ir įrankių produktas         "</w:instrText>
            </w:r>
            <w:r w:rsidRPr="001D6604">
              <w:rPr>
                <w:color w:val="000000" w:themeColor="text1"/>
              </w:rPr>
              <w:fldChar w:fldCharType="separate"/>
            </w:r>
            <w:r w:rsidRPr="001D6604">
              <w:rPr>
                <w:color w:val="000000" w:themeColor="text1"/>
              </w:rPr>
              <w:t>SP</w:t>
            </w:r>
            <w:r w:rsidRPr="001D6604">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A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p>
        </w:tc>
      </w:tr>
      <w:tr w:rsidR="00701316" w:rsidTr="00701316">
        <w:tc>
          <w:tcPr>
            <w:tcW w:w="4065" w:type="dxa"/>
            <w:tcBorders>
              <w:top w:val="dashed" w:sz="4" w:space="0" w:color="BFBFBF"/>
              <w:left w:val="none" w:sz="4" w:space="0" w:color="6E6E6E"/>
              <w:bottom w:val="dashed" w:sz="4" w:space="0" w:color="BFBFBF"/>
              <w:right w:val="none" w:sz="4" w:space="0" w:color="6E6E6E"/>
            </w:tcBorders>
          </w:tcPr>
          <w:p w:rsidR="00701316" w:rsidRDefault="00701316" w:rsidP="00701316">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701316" w:rsidRDefault="00701316" w:rsidP="0070131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Pramonės įrenginys         "</w:instrText>
            </w:r>
            <w:r w:rsidRPr="001D6604">
              <w:rPr>
                <w:color w:val="000000" w:themeColor="text1"/>
              </w:rPr>
              <w:fldChar w:fldCharType="separate"/>
            </w:r>
            <w:r w:rsidRPr="001D6604">
              <w:rPr>
                <w:color w:val="000000" w:themeColor="text1"/>
              </w:rPr>
              <w:t>ID</w:t>
            </w:r>
            <w:r w:rsidRPr="001D6604">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r>
      <w:tr w:rsidR="00701316" w:rsidTr="00701316">
        <w:tc>
          <w:tcPr>
            <w:tcW w:w="4065" w:type="dxa"/>
            <w:tcBorders>
              <w:top w:val="dashed" w:sz="4" w:space="0" w:color="BFBFBF"/>
              <w:left w:val="none" w:sz="4" w:space="0" w:color="6E6E6E"/>
              <w:bottom w:val="dashed" w:sz="4" w:space="0" w:color="BFBFBF"/>
              <w:right w:val="none" w:sz="4" w:space="0" w:color="6E6E6E"/>
            </w:tcBorders>
          </w:tcPr>
          <w:p w:rsidR="00701316" w:rsidRDefault="00701316" w:rsidP="00701316">
            <w:pPr>
              <w:pStyle w:val="ProductList-TableBody"/>
            </w:pPr>
            <w:r>
              <w:t>„BizTalk Server 2013“ R2 kūrėjas</w:t>
            </w:r>
            <w:r>
              <w:fldChar w:fldCharType="begin"/>
            </w:r>
            <w:r>
              <w:instrText xml:space="preserve"> XE "„BizTalk Server 2013“ R2 kūrėjas"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701316" w:rsidRDefault="00701316" w:rsidP="0070131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Pramonės įrenginys         "</w:instrText>
            </w:r>
            <w:r w:rsidRPr="001D6604">
              <w:rPr>
                <w:color w:val="000000" w:themeColor="text1"/>
              </w:rPr>
              <w:fldChar w:fldCharType="separate"/>
            </w:r>
            <w:r w:rsidRPr="001D6604">
              <w:rPr>
                <w:color w:val="000000" w:themeColor="text1"/>
              </w:rPr>
              <w:t>ID</w:t>
            </w:r>
            <w:r w:rsidRPr="001D6604">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r>
      <w:tr w:rsidR="00701316" w:rsidTr="00701316">
        <w:tc>
          <w:tcPr>
            <w:tcW w:w="4065" w:type="dxa"/>
            <w:tcBorders>
              <w:top w:val="dashed" w:sz="4" w:space="0" w:color="BFBFBF"/>
              <w:left w:val="none" w:sz="4" w:space="0" w:color="6E6E6E"/>
              <w:bottom w:val="dashed" w:sz="4" w:space="0" w:color="BFBFBF"/>
              <w:right w:val="none" w:sz="4" w:space="0" w:color="6E6E6E"/>
            </w:tcBorders>
          </w:tcPr>
          <w:p w:rsidR="00701316" w:rsidRDefault="00701316" w:rsidP="00701316">
            <w:pPr>
              <w:pStyle w:val="ProductList-TableBody"/>
            </w:pPr>
            <w:r>
              <w:t>„BizTalk Server 2013 R2 Enterprise Edition“</w:t>
            </w:r>
            <w:r>
              <w:fldChar w:fldCharType="begin"/>
            </w:r>
            <w:r>
              <w:instrText xml:space="preserve"> XE "„BizTalk Server 2013 R2 Enterprise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701316" w:rsidRDefault="00701316" w:rsidP="00701316">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Ne organizacijos mastu pagal Atvirosios vertės licenciją         "</w:instrText>
            </w:r>
            <w:r w:rsidRPr="001D6604">
              <w:rPr>
                <w:color w:val="000000" w:themeColor="text1"/>
              </w:rPr>
              <w:fldChar w:fldCharType="separate"/>
            </w:r>
            <w:r w:rsidRPr="001D6604">
              <w:rPr>
                <w:color w:val="000000" w:themeColor="text1"/>
              </w:rPr>
              <w:t>P</w:t>
            </w:r>
            <w:r w:rsidRPr="001D6604">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Programos platformos produktas         "</w:instrText>
            </w:r>
            <w:r w:rsidRPr="001D6604">
              <w:rPr>
                <w:color w:val="000000" w:themeColor="text1"/>
              </w:rPr>
              <w:fldChar w:fldCharType="separate"/>
            </w:r>
            <w:r w:rsidRPr="001D6604">
              <w:rPr>
                <w:color w:val="000000" w:themeColor="text1"/>
              </w:rPr>
              <w:t>AP</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Serverio ir įrankių produktas         "</w:instrText>
            </w:r>
            <w:r w:rsidRPr="001D6604">
              <w:rPr>
                <w:color w:val="000000" w:themeColor="text1"/>
              </w:rPr>
              <w:fldChar w:fldCharType="separate"/>
            </w:r>
            <w:r w:rsidRPr="001D6604">
              <w:rPr>
                <w:color w:val="000000" w:themeColor="text1"/>
              </w:rPr>
              <w:t>SP</w:t>
            </w:r>
            <w:r w:rsidRPr="001D6604">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p>
        </w:tc>
      </w:tr>
      <w:tr w:rsidR="00701316" w:rsidTr="00701316">
        <w:tc>
          <w:tcPr>
            <w:tcW w:w="4065" w:type="dxa"/>
            <w:tcBorders>
              <w:top w:val="dashed" w:sz="4" w:space="0" w:color="BFBFBF"/>
              <w:left w:val="none" w:sz="4" w:space="0" w:color="6E6E6E"/>
              <w:bottom w:val="dashed" w:sz="4" w:space="0" w:color="BFBFBF"/>
              <w:right w:val="none" w:sz="4" w:space="0" w:color="6E6E6E"/>
            </w:tcBorders>
          </w:tcPr>
          <w:p w:rsidR="00701316" w:rsidRDefault="00701316" w:rsidP="00701316">
            <w:pPr>
              <w:pStyle w:val="ProductList-TableBody"/>
            </w:pPr>
            <w:r>
              <w:t>„BizTalk Server 2013 R2 Standard Edition“</w:t>
            </w:r>
            <w:r>
              <w:fldChar w:fldCharType="begin"/>
            </w:r>
            <w:r>
              <w:instrText xml:space="preserve"> XE "„BizTalk Server 2013 R2 Standard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701316" w:rsidRDefault="00701316" w:rsidP="00701316">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701316" w:rsidRDefault="00701316" w:rsidP="00701316">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Ne organizacijos mastu pagal Atvirosios vertės licenciją         "</w:instrText>
            </w:r>
            <w:r w:rsidRPr="001D6604">
              <w:rPr>
                <w:color w:val="000000" w:themeColor="text1"/>
              </w:rPr>
              <w:fldChar w:fldCharType="separate"/>
            </w:r>
            <w:r w:rsidRPr="001D6604">
              <w:rPr>
                <w:color w:val="000000" w:themeColor="text1"/>
              </w:rPr>
              <w:t>P</w:t>
            </w:r>
            <w:r w:rsidRPr="001D6604">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Programos platformos produktas         "</w:instrText>
            </w:r>
            <w:r w:rsidRPr="001D6604">
              <w:rPr>
                <w:color w:val="000000" w:themeColor="text1"/>
              </w:rPr>
              <w:fldChar w:fldCharType="separate"/>
            </w:r>
            <w:r w:rsidRPr="001D6604">
              <w:rPr>
                <w:color w:val="000000" w:themeColor="text1"/>
              </w:rPr>
              <w:t>AP</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Serverio ir įrankių produktas         "</w:instrText>
            </w:r>
            <w:r w:rsidRPr="001D6604">
              <w:rPr>
                <w:color w:val="000000" w:themeColor="text1"/>
              </w:rPr>
              <w:fldChar w:fldCharType="separate"/>
            </w:r>
            <w:r w:rsidRPr="001D6604">
              <w:rPr>
                <w:color w:val="000000" w:themeColor="text1"/>
              </w:rPr>
              <w:t>SP</w:t>
            </w:r>
            <w:r w:rsidRPr="001D6604">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p>
        </w:tc>
      </w:tr>
      <w:tr w:rsidR="00701316" w:rsidTr="00701316">
        <w:tc>
          <w:tcPr>
            <w:tcW w:w="4065" w:type="dxa"/>
            <w:tcBorders>
              <w:top w:val="dashed" w:sz="4" w:space="0" w:color="BFBFBF"/>
              <w:left w:val="none" w:sz="4" w:space="0" w:color="6E6E6E"/>
              <w:bottom w:val="none" w:sz="4" w:space="0" w:color="6E6E6E"/>
              <w:right w:val="none" w:sz="4" w:space="0" w:color="6E6E6E"/>
            </w:tcBorders>
          </w:tcPr>
          <w:p w:rsidR="00701316" w:rsidRDefault="00701316" w:rsidP="00701316">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701316" w:rsidRDefault="00701316" w:rsidP="00701316">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701316" w:rsidRDefault="00701316" w:rsidP="00701316">
            <w:pPr>
              <w:pStyle w:val="ProductList-TableBody"/>
              <w:jc w:val="center"/>
            </w:pP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701316" w:rsidRDefault="00701316" w:rsidP="00701316">
            <w:pPr>
              <w:pStyle w:val="ProductList-TableBody"/>
              <w:jc w:val="center"/>
            </w:pPr>
          </w:p>
        </w:tc>
        <w:tc>
          <w:tcPr>
            <w:tcW w:w="613" w:type="dxa"/>
            <w:tcBorders>
              <w:top w:val="dashed" w:sz="4" w:space="0" w:color="BFBFBF"/>
              <w:left w:val="none" w:sz="4" w:space="0" w:color="6E6E6E"/>
              <w:bottom w:val="none" w:sz="4" w:space="0" w:color="6E6E6E"/>
              <w:right w:val="single" w:sz="6" w:space="0" w:color="FFFFFF"/>
            </w:tcBorders>
            <w:shd w:val="clear" w:color="auto" w:fill="FFFFFF"/>
          </w:tcPr>
          <w:p w:rsidR="00701316" w:rsidRDefault="00701316" w:rsidP="0070131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01316" w:rsidRPr="001D6604" w:rsidRDefault="00701316" w:rsidP="00701316">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Pramonės įrenginys         "</w:instrText>
            </w:r>
            <w:r w:rsidRPr="001D6604">
              <w:rPr>
                <w:color w:val="000000" w:themeColor="text1"/>
              </w:rPr>
              <w:fldChar w:fldCharType="separate"/>
            </w:r>
            <w:r w:rsidRPr="001D6604">
              <w:rPr>
                <w:color w:val="000000" w:themeColor="text1"/>
              </w:rPr>
              <w:t>ID</w:t>
            </w:r>
            <w:r w:rsidRPr="001D6604">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01316" w:rsidRPr="001D6604" w:rsidRDefault="00701316" w:rsidP="00701316">
            <w:pPr>
              <w:pStyle w:val="ProductList-TableBody"/>
              <w:jc w:val="center"/>
              <w:rPr>
                <w:color w:val="000000" w:themeColor="text1"/>
              </w:rPr>
            </w:pPr>
            <w:r w:rsidRPr="001D6604">
              <w:rPr>
                <w:color w:val="000000" w:themeColor="text1"/>
              </w:rPr>
              <w:t xml:space="preserve"> </w:t>
            </w:r>
          </w:p>
        </w:tc>
      </w:tr>
    </w:tbl>
    <w:p w:rsidR="009E2776" w:rsidRDefault="00771E7C">
      <w:pPr>
        <w:pStyle w:val="ProductList-Offering1SubSection"/>
      </w:pPr>
      <w:bookmarkStart w:id="45" w:name="_Sec594"/>
      <w:r>
        <w:t>2. Informacija apie produktą</w:t>
      </w:r>
      <w:bookmarkEnd w:id="45"/>
    </w:p>
    <w:tbl>
      <w:tblPr>
        <w:tblStyle w:val="PURTable"/>
        <w:tblW w:w="0" w:type="dxa"/>
        <w:tblLook w:val="04A0" w:firstRow="1" w:lastRow="0" w:firstColumn="1" w:lastColumn="0" w:noHBand="0" w:noVBand="1"/>
      </w:tblPr>
      <w:tblGrid>
        <w:gridCol w:w="3622"/>
        <w:gridCol w:w="3684"/>
        <w:gridCol w:w="361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46" w:name="_Sec595"/>
      <w:r>
        <w:t>3. Naudojimo teisės</w:t>
      </w:r>
      <w:bookmarkEnd w:id="46"/>
    </w:p>
    <w:tbl>
      <w:tblPr>
        <w:tblStyle w:val="PURTable"/>
        <w:tblW w:w="0" w:type="dxa"/>
        <w:tblLook w:val="04A0" w:firstRow="1" w:lastRow="0" w:firstColumn="1" w:lastColumn="0" w:noHBand="0" w:noVBand="1"/>
      </w:tblPr>
      <w:tblGrid>
        <w:gridCol w:w="3618"/>
        <w:gridCol w:w="3594"/>
        <w:gridCol w:w="370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diegiant ir naudojant Produktą taikomos Konkretaus produkto sąlygos yra pateiktos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„BizTalk Server 2013 R2 Branch“ ir „BizTalk Server 2013 R2 Standard“ leidimai</w:t>
      </w:r>
    </w:p>
    <w:p w:rsidR="009E2776" w:rsidRDefault="00771E7C">
      <w:pPr>
        <w:pStyle w:val="ProductList-Body"/>
      </w:pPr>
      <w:r>
        <w:t xml:space="preserve">Klientas negali naudoti serverio programinės įrangos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w:t>
      </w:r>
    </w:p>
    <w:p w:rsidR="009E2776" w:rsidRDefault="009E2776">
      <w:pPr>
        <w:pStyle w:val="ProductList-Body"/>
      </w:pPr>
    </w:p>
    <w:p w:rsidR="009E2776" w:rsidRDefault="00771E7C">
      <w:pPr>
        <w:pStyle w:val="ProductList-ClauseHeading"/>
      </w:pPr>
      <w:r>
        <w:t>3.2. „BizTalk Server 2013 R2 Branch“ leidimas</w:t>
      </w:r>
    </w:p>
    <w:p w:rsidR="009E2776" w:rsidRDefault="00771E7C">
      <w:pPr>
        <w:pStyle w:val="ProductList-Body"/>
      </w:pPr>
      <w:r>
        <w:t xml:space="preserve">Klientas gali vykdyti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Egzempliorius</w:t>
      </w:r>
      <w:r>
        <w:fldChar w:fldCharType="end"/>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Licencijuotasis serveris</w:t>
      </w:r>
      <w:r>
        <w:fldChar w:fldCharType="end"/>
      </w:r>
      <w:r>
        <w:t xml:space="preserve"> negali:</w:t>
      </w:r>
    </w:p>
    <w:p w:rsidR="009E2776" w:rsidRDefault="00771E7C" w:rsidP="006B1BC8">
      <w:pPr>
        <w:pStyle w:val="ProductList-Bullet"/>
        <w:numPr>
          <w:ilvl w:val="0"/>
          <w:numId w:val="19"/>
        </w:numPr>
      </w:pPr>
      <w:r>
        <w:t xml:space="preserve">atlikti pagrindinio mazgo funkcijų tinklo žvaigždiniame modelyje, </w:t>
      </w:r>
    </w:p>
    <w:p w:rsidR="009E2776" w:rsidRDefault="00771E7C" w:rsidP="006B1BC8">
      <w:pPr>
        <w:pStyle w:val="ProductList-Bullet"/>
        <w:numPr>
          <w:ilvl w:val="0"/>
          <w:numId w:val="19"/>
        </w:numPr>
      </w:pPr>
      <w:r>
        <w:t xml:space="preserve">centralizuoti visos įmonės ryšių su kitais Serveriais arba įrenginiais, </w:t>
      </w:r>
    </w:p>
    <w:p w:rsidR="009E2776" w:rsidRDefault="00771E7C" w:rsidP="006B1BC8">
      <w:pPr>
        <w:pStyle w:val="ProductList-Bullet"/>
        <w:numPr>
          <w:ilvl w:val="0"/>
          <w:numId w:val="19"/>
        </w:numPr>
      </w:pPr>
      <w:r>
        <w:t>automatizuoti verslo procesų skirtinguose padaliniuose, verslo skyriuose arba filialų biuruose.</w:t>
      </w:r>
    </w:p>
    <w:p w:rsidR="009E2776" w:rsidRDefault="009E2776">
      <w:pPr>
        <w:pStyle w:val="ProductList-Body"/>
      </w:pPr>
    </w:p>
    <w:p w:rsidR="009E2776" w:rsidRDefault="00771E7C">
      <w:pPr>
        <w:pStyle w:val="ProductList-ClauseHeading"/>
      </w:pPr>
      <w:r>
        <w:t>3.3. Papildoma programinė įranga</w:t>
      </w:r>
    </w:p>
    <w:tbl>
      <w:tblPr>
        <w:tblStyle w:val="PURTable"/>
        <w:tblW w:w="0" w:type="dxa"/>
        <w:tblLook w:val="04A0" w:firstRow="1" w:lastRow="0" w:firstColumn="1" w:lastColumn="0" w:noHBand="0" w:noVBand="1"/>
      </w:tblPr>
      <w:tblGrid>
        <w:gridCol w:w="3649"/>
        <w:gridCol w:w="3651"/>
        <w:gridCol w:w="361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BizTalk Server susijusios schemos ir šablonai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BAM įvykių API ir perėmimo bei administravimo įrankiai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Development Tools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MQHelper.dll</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SOAP Receive Adapter</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UDDI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Offering1SubSection"/>
      </w:pPr>
      <w:bookmarkStart w:id="47" w:name="_Sec596"/>
      <w:r>
        <w:t>4. Programinės įrangos naujumo garantija</w:t>
      </w:r>
      <w:bookmarkEnd w:id="47"/>
    </w:p>
    <w:p w:rsidR="009E2776" w:rsidRDefault="009E2776">
      <w:pPr>
        <w:pStyle w:val="ProductList-Body"/>
      </w:pPr>
    </w:p>
    <w:tbl>
      <w:tblPr>
        <w:tblStyle w:val="PURTable"/>
        <w:tblW w:w="0" w:type="dxa"/>
        <w:tblLook w:val="04A0" w:firstRow="1" w:lastRow="0" w:firstColumn="1" w:lastColumn="0" w:noHBand="0" w:noVBand="1"/>
      </w:tblPr>
      <w:tblGrid>
        <w:gridCol w:w="3642"/>
        <w:gridCol w:w="3641"/>
        <w:gridCol w:w="363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„Biz Talk Server 2013 R2 Enterprise“ – neribotas virtualizavimas</w:t>
      </w:r>
    </w:p>
    <w:p w:rsidR="009E2776" w:rsidRDefault="00771E7C">
      <w:pPr>
        <w:pStyle w:val="ProductList-Body"/>
      </w:pPr>
      <w:r>
        <w:t xml:space="preserve">Klientas gali paleisti neribotą skaičių serverio programinės įrangos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xml:space="preserve"> bet kuriame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fldChar w:fldCharType="begin"/>
      </w:r>
      <w:r>
        <w:instrText xml:space="preserve"> AutoTextList   \s NoStyle \t "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1HeadingNoBorder"/>
      </w:pPr>
      <w:bookmarkStart w:id="48" w:name="_Sec597"/>
      <w:r>
        <w:t>„CAL Suite“ paketai</w:t>
      </w:r>
      <w:bookmarkEnd w:id="48"/>
      <w:r>
        <w:fldChar w:fldCharType="begin"/>
      </w:r>
      <w:r>
        <w:instrText xml:space="preserve"> TC "„CAL Suite“ paketai" \l 2</w:instrText>
      </w:r>
      <w:r>
        <w:fldChar w:fldCharType="end"/>
      </w:r>
    </w:p>
    <w:p w:rsidR="009E2776" w:rsidRDefault="00771E7C">
      <w:pPr>
        <w:pStyle w:val="ProductList-Offering1SubSection"/>
      </w:pPr>
      <w:bookmarkStart w:id="49" w:name="_Sec598"/>
      <w:r>
        <w:t>1. Programos pasiekiamumas</w:t>
      </w:r>
      <w:bookmarkEnd w:id="49"/>
    </w:p>
    <w:tbl>
      <w:tblPr>
        <w:tblStyle w:val="PURTable"/>
        <w:tblW w:w="0" w:type="dxa"/>
        <w:tblLook w:val="04A0" w:firstRow="1" w:lastRow="0" w:firstColumn="1" w:lastColumn="0" w:noHBand="0" w:noVBand="1"/>
      </w:tblPr>
      <w:tblGrid>
        <w:gridCol w:w="4010"/>
        <w:gridCol w:w="603"/>
        <w:gridCol w:w="603"/>
        <w:gridCol w:w="609"/>
        <w:gridCol w:w="716"/>
        <w:gridCol w:w="603"/>
        <w:gridCol w:w="608"/>
        <w:gridCol w:w="613"/>
        <w:gridCol w:w="634"/>
        <w:gridCol w:w="618"/>
        <w:gridCol w:w="610"/>
        <w:gridCol w:w="689"/>
      </w:tblGrid>
      <w:tr w:rsidR="009E2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tc>
          <w:tcPr>
            <w:tcW w:w="416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"Pritaikyta kompiuterio platforma" </w:instrText>
            </w:r>
            <w:r w:rsidRPr="009B5D6F">
              <w:rPr>
                <w:color w:val="000000" w:themeColor="text1"/>
              </w:rPr>
              <w:fldChar w:fldCharType="separate"/>
            </w:r>
            <w:r w:rsidRPr="009B5D6F">
              <w:rPr>
                <w:color w:val="000000" w:themeColor="text1"/>
              </w:rPr>
              <w:t>CP</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 xml:space="preserve"> AutoTextList   \s NoStyle \t "Ne organizacijos mastu pagal Atvirosios vertės licenciją" </w:instrText>
            </w:r>
            <w:r w:rsidRPr="009B5D6F">
              <w:rPr>
                <w:color w:val="000000" w:themeColor="text1"/>
              </w:rPr>
              <w:fldChar w:fldCharType="separate"/>
            </w:r>
            <w:r w:rsidRPr="009B5D6F">
              <w:rPr>
                <w:color w:val="000000" w:themeColor="text1"/>
              </w:rPr>
              <w:t xml:space="preserve"> P</w:t>
            </w:r>
            <w:r w:rsidRPr="009B5D6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r w:rsidR="00771E7C" w:rsidRPr="009B5D6F">
              <w:rPr>
                <w:color w:val="000000" w:themeColor="text1"/>
              </w:rPr>
              <w:t>,</w:t>
            </w:r>
            <w:r w:rsidR="00771E7C" w:rsidRPr="009B5D6F">
              <w:rPr>
                <w:color w:val="000000" w:themeColor="text1"/>
              </w:rPr>
              <w:fldChar w:fldCharType="begin"/>
            </w:r>
            <w:r w:rsidR="00771E7C" w:rsidRPr="009B5D6F">
              <w:rPr>
                <w:color w:val="000000" w:themeColor="text1"/>
              </w:rPr>
              <w:instrText xml:space="preserve"> AutoTextList   \s NoStyle \t "Pasiūlymas studentams" </w:instrText>
            </w:r>
            <w:r w:rsidR="00771E7C" w:rsidRPr="009B5D6F">
              <w:rPr>
                <w:color w:val="000000" w:themeColor="text1"/>
              </w:rPr>
              <w:fldChar w:fldCharType="separate"/>
            </w:r>
            <w:r w:rsidR="00771E7C" w:rsidRPr="009B5D6F">
              <w:rPr>
                <w:color w:val="000000" w:themeColor="text1"/>
              </w:rPr>
              <w:t>ST</w:t>
            </w:r>
            <w:r w:rsidR="00771E7C" w:rsidRPr="009B5D6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"Švietimo įstaigos kompiuterio platforma" </w:instrText>
            </w:r>
            <w:r w:rsidRPr="009B5D6F">
              <w:rPr>
                <w:color w:val="000000" w:themeColor="text1"/>
              </w:rPr>
              <w:fldChar w:fldCharType="separate"/>
            </w:r>
            <w:r w:rsidRPr="009B5D6F">
              <w:rPr>
                <w:color w:val="000000" w:themeColor="text1"/>
              </w:rPr>
              <w:t>ED</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 xml:space="preserve"> AutoTextList   \s NoStyle \t "Mokyklos kompiuterio platformos produktas" </w:instrText>
            </w:r>
            <w:r w:rsidRPr="009B5D6F">
              <w:rPr>
                <w:color w:val="000000" w:themeColor="text1"/>
              </w:rPr>
              <w:fldChar w:fldCharType="separate"/>
            </w:r>
            <w:r w:rsidRPr="009B5D6F">
              <w:rPr>
                <w:color w:val="000000" w:themeColor="text1"/>
              </w:rPr>
              <w:t>SD</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 xml:space="preserve"> AutoTextList   \s NoStyle \t "Pasiūlymas studentams" </w:instrText>
            </w:r>
            <w:r w:rsidRPr="009B5D6F">
              <w:rPr>
                <w:color w:val="000000" w:themeColor="text1"/>
              </w:rPr>
              <w:fldChar w:fldCharType="separate"/>
            </w:r>
            <w:r w:rsidRPr="009B5D6F">
              <w:rPr>
                <w:color w:val="000000" w:themeColor="text1"/>
              </w:rPr>
              <w:t>ST</w:t>
            </w:r>
            <w:r w:rsidRPr="009B5D6F">
              <w:rPr>
                <w:color w:val="000000" w:themeColor="text1"/>
              </w:rPr>
              <w:fldChar w:fldCharType="end"/>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„Core CAL Suite Bridge for Office 365“ pagal PL</w:t>
            </w:r>
            <w:r>
              <w:fldChar w:fldCharType="begin"/>
            </w:r>
            <w:r>
              <w:instrText xml:space="preserve"> XE "„Core CAL Suite Bridge for Office 365“ pagal PL"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„Core CAL Bridge for Enterprise Mobility Suite“ pagal SA</w:t>
            </w:r>
            <w:r>
              <w:fldChar w:fldCharType="begin"/>
            </w:r>
            <w:r>
              <w:instrText xml:space="preserve"> XE "„Core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9E2776" w:rsidRDefault="00771E7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"Pritaikyta kompiuterio platforma" </w:instrText>
            </w:r>
            <w:r w:rsidRPr="009B5D6F">
              <w:rPr>
                <w:color w:val="000000" w:themeColor="text1"/>
              </w:rPr>
              <w:fldChar w:fldCharType="separate"/>
            </w:r>
            <w:r w:rsidRPr="009B5D6F">
              <w:rPr>
                <w:color w:val="000000" w:themeColor="text1"/>
              </w:rPr>
              <w:t>CP</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 xml:space="preserve"> AutoTextList   \s NoStyle \t "Ne organizacijos mastu pagal Atvirosios vertės licenciją" </w:instrText>
            </w:r>
            <w:r w:rsidRPr="009B5D6F">
              <w:rPr>
                <w:color w:val="000000" w:themeColor="text1"/>
              </w:rPr>
              <w:fldChar w:fldCharType="separate"/>
            </w:r>
            <w:r w:rsidRPr="009B5D6F">
              <w:rPr>
                <w:color w:val="000000" w:themeColor="text1"/>
              </w:rPr>
              <w:t xml:space="preserve"> P</w:t>
            </w:r>
            <w:r w:rsidRPr="009B5D6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r w:rsidR="00771E7C" w:rsidRPr="009B5D6F">
              <w:rPr>
                <w:color w:val="000000" w:themeColor="text1"/>
              </w:rPr>
              <w:t>,</w:t>
            </w:r>
            <w:r w:rsidR="00771E7C" w:rsidRPr="009B5D6F">
              <w:rPr>
                <w:color w:val="000000" w:themeColor="text1"/>
              </w:rPr>
              <w:fldChar w:fldCharType="begin"/>
            </w:r>
            <w:r w:rsidR="00771E7C" w:rsidRPr="009B5D6F">
              <w:rPr>
                <w:color w:val="000000" w:themeColor="text1"/>
              </w:rPr>
              <w:instrText xml:space="preserve"> AutoTextList   \s NoStyle \t "Pasiūlymas studentams" </w:instrText>
            </w:r>
            <w:r w:rsidR="00771E7C" w:rsidRPr="009B5D6F">
              <w:rPr>
                <w:color w:val="000000" w:themeColor="text1"/>
              </w:rPr>
              <w:fldChar w:fldCharType="separate"/>
            </w:r>
            <w:r w:rsidR="00771E7C" w:rsidRPr="009B5D6F">
              <w:rPr>
                <w:color w:val="000000" w:themeColor="text1"/>
              </w:rPr>
              <w:t>ST</w:t>
            </w:r>
            <w:r w:rsidR="00771E7C" w:rsidRPr="009B5D6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"Švietimo įstaigos kompiuterio platforma" </w:instrText>
            </w:r>
            <w:r w:rsidRPr="009B5D6F">
              <w:rPr>
                <w:color w:val="000000" w:themeColor="text1"/>
              </w:rPr>
              <w:fldChar w:fldCharType="separate"/>
            </w:r>
            <w:r w:rsidRPr="009B5D6F">
              <w:rPr>
                <w:color w:val="000000" w:themeColor="text1"/>
              </w:rPr>
              <w:t>ED</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 xml:space="preserve"> AutoTextList   \s NoStyle \t "Mokyklos kompiuterio platformos produktas" </w:instrText>
            </w:r>
            <w:r w:rsidRPr="009B5D6F">
              <w:rPr>
                <w:color w:val="000000" w:themeColor="text1"/>
              </w:rPr>
              <w:fldChar w:fldCharType="separate"/>
            </w:r>
            <w:r w:rsidRPr="009B5D6F">
              <w:rPr>
                <w:color w:val="000000" w:themeColor="text1"/>
              </w:rPr>
              <w:t>SD</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 xml:space="preserve"> AutoTextList   \s NoStyle \t "Pasiūlymas studentams" </w:instrText>
            </w:r>
            <w:r w:rsidRPr="009B5D6F">
              <w:rPr>
                <w:color w:val="000000" w:themeColor="text1"/>
              </w:rPr>
              <w:fldChar w:fldCharType="separate"/>
            </w:r>
            <w:r w:rsidRPr="009B5D6F">
              <w:rPr>
                <w:color w:val="000000" w:themeColor="text1"/>
              </w:rPr>
              <w:t>ST</w:t>
            </w:r>
            <w:r w:rsidRPr="009B5D6F">
              <w:rPr>
                <w:color w:val="000000" w:themeColor="text1"/>
              </w:rPr>
              <w:fldChar w:fldCharType="end"/>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r w:rsidR="009E2776">
        <w:tc>
          <w:tcPr>
            <w:tcW w:w="416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776" w:rsidRDefault="009E2776">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r>
    </w:tbl>
    <w:p w:rsidR="009E2776" w:rsidRDefault="00771E7C">
      <w:pPr>
        <w:pStyle w:val="ProductList-Offering1SubSection"/>
      </w:pPr>
      <w:bookmarkStart w:id="50" w:name="_Sec599"/>
      <w:r>
        <w:t>2. Informacija apie produktą</w:t>
      </w:r>
      <w:bookmarkEnd w:id="50"/>
    </w:p>
    <w:tbl>
      <w:tblPr>
        <w:tblStyle w:val="PURTable"/>
        <w:tblW w:w="0" w:type="dxa"/>
        <w:tblLook w:val="04A0" w:firstRow="1" w:lastRow="0" w:firstColumn="1" w:lastColumn="0" w:noHBand="0" w:noVBand="1"/>
      </w:tblPr>
      <w:tblGrid>
        <w:gridCol w:w="3617"/>
        <w:gridCol w:w="3686"/>
        <w:gridCol w:w="361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 (išskyrus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Taikytinų „CAL Suite“ paketų naudojimo teisių nustatymas</w:t>
      </w:r>
    </w:p>
    <w:p w:rsidR="009E2776" w:rsidRDefault="00771E7C">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9E2776" w:rsidRDefault="009E2776">
      <w:pPr>
        <w:pStyle w:val="ProductList-Body"/>
      </w:pPr>
    </w:p>
    <w:p w:rsidR="009E2776" w:rsidRDefault="00771E7C">
      <w:pPr>
        <w:pStyle w:val="ProductList-ClauseHeading"/>
      </w:pPr>
      <w:r>
        <w:t>2.2. „CAL Suite“ paketų komponentai</w:t>
      </w:r>
    </w:p>
    <w:p w:rsidR="009E2776" w:rsidRDefault="00771E7C">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9E2776" w:rsidRDefault="009E2776">
      <w:pPr>
        <w:pStyle w:val="ProductList-Body"/>
      </w:pPr>
    </w:p>
    <w:p w:rsidR="009E2776" w:rsidRDefault="00771E7C">
      <w:pPr>
        <w:pStyle w:val="ProductList-ClauseHeading"/>
      </w:pPr>
      <w:r>
        <w:t>2.3. Internete teikiamos paslaugos, įtrauktos į „Enterprise CAL Suite“</w:t>
      </w:r>
    </w:p>
    <w:p w:rsidR="009E2776" w:rsidRDefault="00771E7C">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3">
        <w:r>
          <w:rPr>
            <w:color w:val="00467F"/>
            <w:u w:val="single"/>
          </w:rPr>
          <w:t>http://go.microsoft.com/?linkid=9839207</w:t>
        </w:r>
      </w:hyperlink>
      <w:r>
        <w:t>.</w:t>
      </w:r>
    </w:p>
    <w:p w:rsidR="009E2776" w:rsidRDefault="009E2776">
      <w:pPr>
        <w:pStyle w:val="ProductList-Body"/>
      </w:pPr>
    </w:p>
    <w:p w:rsidR="009E2776" w:rsidRDefault="00771E7C">
      <w:pPr>
        <w:pStyle w:val="ProductList-ClauseHeading"/>
      </w:pPr>
      <w:r>
        <w:t>2.4. „Core CAL Suite Bridge“, skirtas O365, „O365 &amp; Intune“ ir „Intune“</w:t>
      </w:r>
    </w:p>
    <w:p w:rsidR="009E2776" w:rsidRDefault="00771E7C">
      <w:pPr>
        <w:pStyle w:val="ProductList-SubClauseHeading"/>
      </w:pPr>
      <w:r>
        <w:t>2.4.1. „CAL Suite Bridge“ reikalavimai</w:t>
      </w:r>
    </w:p>
    <w:p w:rsidR="009E2776" w:rsidRDefault="00771E7C">
      <w:pPr>
        <w:pStyle w:val="ProductList-BodyIndented"/>
      </w:pPr>
      <w:r>
        <w:t>Gali reikėti įsigyti „CAL Suite Bridge“ norint pereiti nuo KPL paketo prie panašaus programinės įrangos ir Internete teikiamų paslaugų derinio. Tuo atveju, jei pereinant būtina turėti „CAL Suite Bridge“, „CAL Suite Bridge“ vartotojo PL skaičius turi būti toks pat kaip priskirtos Internete teikiamos paslaugos Vartotojo PL skaičius.</w:t>
      </w:r>
    </w:p>
    <w:p w:rsidR="009E2776" w:rsidRDefault="009E2776">
      <w:pPr>
        <w:pStyle w:val="ProductList-BodyIndented"/>
      </w:pPr>
    </w:p>
    <w:p w:rsidR="009E2776" w:rsidRDefault="00771E7C">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505"/>
        <w:gridCol w:w="3506"/>
        <w:gridCol w:w="3545"/>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Priskirtos Internete teikiamos paslaugos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9E2776" w:rsidRDefault="00771E7C">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9E2776" w:rsidRDefault="00771E7C">
            <w:pPr>
              <w:pStyle w:val="ProductList-TableBody"/>
            </w:pPr>
            <w:r>
              <w:t>„Office 365 Enterprise“ E4 ir „Microsoft Intune“</w:t>
            </w:r>
            <w:r>
              <w:fldChar w:fldCharType="begin"/>
            </w:r>
            <w:r>
              <w:instrText xml:space="preserve"> XE "„Office 365 Enterprise“ E4 ir „Microsoft Intune“" </w:instrText>
            </w:r>
            <w:r>
              <w:fldChar w:fldCharType="end"/>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Intune</w:t>
            </w:r>
            <w:r>
              <w:fldChar w:fldCharType="begin"/>
            </w:r>
            <w:r>
              <w:instrText xml:space="preserve"> XE "Microsoft Intune" </w:instrText>
            </w:r>
            <w:r>
              <w:fldChar w:fldCharType="end"/>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Mobility Suite“</w:t>
            </w:r>
            <w:r>
              <w:fldChar w:fldCharType="begin"/>
            </w:r>
            <w:r>
              <w:instrText xml:space="preserve"> XE "„Enterprise Mobility Suite“" </w:instrText>
            </w:r>
            <w:r>
              <w:fldChar w:fldCharType="end"/>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E3</w:t>
            </w:r>
            <w:r>
              <w:fldChar w:fldCharType="begin"/>
            </w:r>
            <w:r>
              <w:instrText xml:space="preserve"> XE "„Office 365 Enterprise“ E3" </w:instrText>
            </w:r>
            <w:r>
              <w:fldChar w:fldCharType="end"/>
            </w:r>
            <w:r>
              <w:t xml:space="preserve"> arba</w:t>
            </w:r>
          </w:p>
          <w:p w:rsidR="009E2776" w:rsidRDefault="00771E7C">
            <w:pPr>
              <w:pStyle w:val="ProductList-TableBody"/>
            </w:pPr>
            <w:r>
              <w:t>„Office 365 Enterprise“ E4</w:t>
            </w:r>
            <w:r>
              <w:fldChar w:fldCharType="begin"/>
            </w:r>
            <w:r>
              <w:instrText xml:space="preserve"> XE "„Office 365 Enterprise“ E4" </w:instrText>
            </w:r>
            <w:r>
              <w:fldChar w:fldCharType="end"/>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9E2776" w:rsidRDefault="00771E7C">
            <w:pPr>
              <w:pStyle w:val="ProductList-TableBody"/>
            </w:pPr>
            <w:r>
              <w:t>„Office 365 Enterprise“ E4 ir „Microsoft Intune“</w:t>
            </w:r>
            <w:r>
              <w:fldChar w:fldCharType="begin"/>
            </w:r>
            <w:r>
              <w:instrText xml:space="preserve"> XE "„Office 365 Enterprise“ E4 ir „Microsoft Intune“" </w:instrText>
            </w:r>
            <w:r>
              <w:fldChar w:fldCharType="end"/>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Intune</w:t>
            </w:r>
            <w:r>
              <w:fldChar w:fldCharType="begin"/>
            </w:r>
            <w:r>
              <w:instrText xml:space="preserve"> XE "Microsoft Intune" </w:instrText>
            </w:r>
            <w:r>
              <w:fldChar w:fldCharType="end"/>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Mobility Suite“</w:t>
            </w:r>
            <w:r>
              <w:fldChar w:fldCharType="begin"/>
            </w:r>
            <w:r>
              <w:instrText xml:space="preserve"> XE "„Enterprise Mobility Suite“" </w:instrText>
            </w:r>
            <w:r>
              <w:fldChar w:fldCharType="end"/>
            </w:r>
          </w:p>
        </w:tc>
      </w:tr>
    </w:tbl>
    <w:p w:rsidR="009E2776" w:rsidRDefault="009E2776">
      <w:pPr>
        <w:pStyle w:val="ProductList-BodyIndented"/>
      </w:pPr>
    </w:p>
    <w:p w:rsidR="009E2776" w:rsidRDefault="00771E7C">
      <w:pPr>
        <w:pStyle w:val="ProductList-SubClauseHeading"/>
      </w:pPr>
      <w:r>
        <w:t>2.4.2. Tik studentams skirtos KPL (Akademinė atviroji ir Akademinė pasirenkamoji licencijos)</w:t>
      </w:r>
    </w:p>
    <w:p w:rsidR="009E2776" w:rsidRDefault="00771E7C">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9E2776" w:rsidRDefault="009E2776">
      <w:pPr>
        <w:pStyle w:val="ProductList-BodyIndented"/>
      </w:pPr>
    </w:p>
    <w:p w:rsidR="009E2776" w:rsidRDefault="00771E7C">
      <w:pPr>
        <w:pStyle w:val="ProductList-SubClauseHeading"/>
      </w:pPr>
      <w:r>
        <w:t>2.4.3. Perėjimas</w:t>
      </w:r>
    </w:p>
    <w:p w:rsidR="009E2776" w:rsidRDefault="00771E7C">
      <w:pPr>
        <w:pStyle w:val="ProductList-BodyIndented"/>
      </w:pPr>
      <w:r>
        <w:t xml:space="preserve">Toliau nurodytos klientams, turintiems teisę pereiti prie Internete teikiamų paslaugų, kaip išsamiau paaiškinta jų bendrojo licencijavimo sutartyje, suteikiamos perėjimo galimybės. </w:t>
      </w:r>
    </w:p>
    <w:tbl>
      <w:tblPr>
        <w:tblStyle w:val="PURTable0"/>
        <w:tblW w:w="0" w:type="dxa"/>
        <w:tblLook w:val="04A0" w:firstRow="1" w:lastRow="0" w:firstColumn="1" w:lastColumn="0" w:noHBand="0" w:noVBand="1"/>
      </w:tblPr>
      <w:tblGrid>
        <w:gridCol w:w="5233"/>
        <w:gridCol w:w="5323"/>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Suteikiamos perėjimo galimybės</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ir „Government“ E1, E3, E4 planai)*, „Microsoft Intune“, „Enterprise Mobility Suite“</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ir „Government“ E3, E4 planai)*, „Microsoft Intune“, „Enterprise Mobility Suite“</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 ir „Core CAL Suite“</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ir „Government“, E3, E4 planai)*</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ir „Government“, E3, E4 planai)*</w:t>
            </w:r>
          </w:p>
        </w:tc>
      </w:tr>
    </w:tbl>
    <w:p w:rsidR="009E2776" w:rsidRDefault="00771E7C">
      <w:pPr>
        <w:pStyle w:val="ProductList-BodyIndented"/>
      </w:pPr>
      <w:r>
        <w:t>*Norint pereiti taip pat reikia atitinkamo „CAL Suite Bridge“.</w:t>
      </w:r>
    </w:p>
    <w:p w:rsidR="009E2776" w:rsidRDefault="00771E7C">
      <w:pPr>
        <w:pStyle w:val="ProductList-Offering1SubSection"/>
      </w:pPr>
      <w:bookmarkStart w:id="51" w:name="_Sec600"/>
      <w:r>
        <w:t>3. Naudojimo teisės</w:t>
      </w:r>
      <w:bookmarkEnd w:id="51"/>
    </w:p>
    <w:tbl>
      <w:tblPr>
        <w:tblStyle w:val="PURTable"/>
        <w:tblW w:w="0" w:type="dxa"/>
        <w:tblLook w:val="04A0" w:firstRow="1" w:lastRow="0" w:firstColumn="1" w:lastColumn="0" w:noHBand="0" w:noVBand="1"/>
      </w:tblPr>
      <w:tblGrid>
        <w:gridCol w:w="3650"/>
        <w:gridCol w:w="3627"/>
        <w:gridCol w:w="363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52" w:name="_Sec601"/>
      <w:r>
        <w:t>4. Programinės įrangos naujumo garantija</w:t>
      </w:r>
      <w:bookmarkEnd w:id="52"/>
    </w:p>
    <w:tbl>
      <w:tblPr>
        <w:tblStyle w:val="PURTable"/>
        <w:tblW w:w="0" w:type="dxa"/>
        <w:tblLook w:val="04A0" w:firstRow="1" w:lastRow="0" w:firstColumn="1" w:lastColumn="0" w:noHBand="0" w:noVBand="1"/>
      </w:tblPr>
      <w:tblGrid>
        <w:gridCol w:w="3639"/>
        <w:gridCol w:w="3635"/>
        <w:gridCol w:w="3642"/>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1HeadingNoBorder"/>
      </w:pPr>
      <w:bookmarkStart w:id="53" w:name="_Sec602"/>
      <w:r>
        <w:t>Core Infrastructure Server (CIS) Suite</w:t>
      </w:r>
      <w:bookmarkEnd w:id="53"/>
      <w:r>
        <w:fldChar w:fldCharType="begin"/>
      </w:r>
      <w:r>
        <w:instrText xml:space="preserve"> TC "</w:instrText>
      </w:r>
      <w:bookmarkStart w:id="54" w:name="_Toc426090492"/>
      <w:r>
        <w:instrText>Core Infrastructure Server (CIS) Suite</w:instrText>
      </w:r>
      <w:bookmarkEnd w:id="54"/>
      <w:r>
        <w:instrText>" \l 2</w:instrText>
      </w:r>
      <w:r>
        <w:fldChar w:fldCharType="end"/>
      </w:r>
    </w:p>
    <w:p w:rsidR="009E2776" w:rsidRDefault="00771E7C">
      <w:pPr>
        <w:pStyle w:val="ProductList-Offering1SubSection"/>
      </w:pPr>
      <w:bookmarkStart w:id="55" w:name="_Sec603"/>
      <w:r>
        <w:t>1. Programos pasiekiamumas</w:t>
      </w:r>
      <w:bookmarkEnd w:id="55"/>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9B5D6F" w:rsidTr="009B5D6F">
        <w:tc>
          <w:tcPr>
            <w:tcW w:w="41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Pagrindinė infrastruktūra         "</w:instrText>
            </w:r>
            <w:r w:rsidRPr="009B5D6F">
              <w:rPr>
                <w:color w:val="000000" w:themeColor="text1"/>
              </w:rPr>
              <w:fldChar w:fldCharType="separate"/>
            </w:r>
            <w:r w:rsidRPr="009B5D6F">
              <w:rPr>
                <w:color w:val="000000" w:themeColor="text1"/>
              </w:rPr>
              <w:t>C</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AutoTextList  \s NoStyle \t " : Serverio ir įrankių produktas         "</w:instrText>
            </w:r>
            <w:r w:rsidRPr="009B5D6F">
              <w:rPr>
                <w:color w:val="000000" w:themeColor="text1"/>
              </w:rPr>
              <w:fldChar w:fldCharType="separate"/>
            </w:r>
            <w:r w:rsidRPr="009B5D6F">
              <w:rPr>
                <w:color w:val="000000" w:themeColor="text1"/>
              </w:rPr>
              <w:t>SP</w:t>
            </w:r>
            <w:r w:rsidRPr="009B5D6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 xml:space="preserve">A </w:t>
            </w:r>
          </w:p>
        </w:tc>
      </w:tr>
      <w:tr w:rsidR="009B5D6F" w:rsidTr="009B5D6F">
        <w:tc>
          <w:tcPr>
            <w:tcW w:w="41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Pagrindinė infrastruktūra         "</w:instrText>
            </w:r>
            <w:r w:rsidRPr="009B5D6F">
              <w:rPr>
                <w:color w:val="000000" w:themeColor="text1"/>
              </w:rPr>
              <w:fldChar w:fldCharType="separate"/>
            </w:r>
            <w:r w:rsidRPr="009B5D6F">
              <w:rPr>
                <w:color w:val="000000" w:themeColor="text1"/>
              </w:rPr>
              <w:t>C</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AutoTextList  \s NoStyle \t " : Serverio ir įrankių produktas         "</w:instrText>
            </w:r>
            <w:r w:rsidRPr="009B5D6F">
              <w:rPr>
                <w:color w:val="000000" w:themeColor="text1"/>
              </w:rPr>
              <w:fldChar w:fldCharType="separate"/>
            </w:r>
            <w:r w:rsidRPr="009B5D6F">
              <w:rPr>
                <w:color w:val="000000" w:themeColor="text1"/>
              </w:rPr>
              <w:t>SP</w:t>
            </w:r>
            <w:r w:rsidRPr="009B5D6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A</w:t>
            </w:r>
          </w:p>
        </w:tc>
      </w:tr>
    </w:tbl>
    <w:p w:rsidR="009E2776" w:rsidRDefault="00771E7C">
      <w:pPr>
        <w:pStyle w:val="ProductList-Offering1SubSection"/>
      </w:pPr>
      <w:bookmarkStart w:id="56" w:name="_Sec604"/>
      <w:r>
        <w:t>2. Informacija apie produktą</w:t>
      </w:r>
      <w:bookmarkEnd w:id="56"/>
    </w:p>
    <w:tbl>
      <w:tblPr>
        <w:tblStyle w:val="PURTable"/>
        <w:tblW w:w="0" w:type="dxa"/>
        <w:tblLook w:val="04A0" w:firstRow="1" w:lastRow="0" w:firstColumn="1" w:lastColumn="0" w:noHBand="0" w:noVBand="1"/>
      </w:tblPr>
      <w:tblGrid>
        <w:gridCol w:w="3617"/>
        <w:gridCol w:w="3686"/>
        <w:gridCol w:w="361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57" w:name="_Sec605"/>
      <w:r>
        <w:t>3. Naudojimo teisės</w:t>
      </w:r>
      <w:bookmarkEnd w:id="57"/>
    </w:p>
    <w:tbl>
      <w:tblPr>
        <w:tblStyle w:val="PURTable"/>
        <w:tblW w:w="0" w:type="dxa"/>
        <w:tblLook w:val="04A0" w:firstRow="1" w:lastRow="0" w:firstColumn="1" w:lastColumn="0" w:noHBand="0" w:noVBand="1"/>
      </w:tblPr>
      <w:tblGrid>
        <w:gridCol w:w="3646"/>
        <w:gridCol w:w="3629"/>
        <w:gridCol w:w="364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diegiant ir naudojant Produktą taikomos Konkretaus produkto sąlygos yra pateiktos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Taikytinos naudojimo teisės</w:t>
      </w:r>
    </w:p>
    <w:p w:rsidR="009E2776" w:rsidRDefault="00771E7C">
      <w:pPr>
        <w:pStyle w:val="ProductList-Body"/>
      </w:pPr>
      <w:r>
        <w:t xml:space="preserve">Kliento prieigai prie CIS programinės įrangos ir jos naudojimui taikomos taikytinos atskirų Produktų, sudarančių CIS programinę įrangą, Licencijos sąlygos, kaip pakoreguota šiomis Licencijos sąlygomis. Kiekvienai </w:t>
      </w:r>
      <w:r>
        <w:fldChar w:fldCharType="begin"/>
      </w:r>
      <w:r>
        <w:instrText xml:space="preserve"> AutoTextList   \s NoStyle \t " yra procesorius, priklausantis fizinei aparatūros sistemai." </w:instrText>
      </w:r>
      <w:r>
        <w:fldChar w:fldCharType="separate"/>
      </w:r>
      <w:r>
        <w:rPr>
          <w:color w:val="0563C1"/>
        </w:rPr>
        <w:t>Fizinių procesorių</w:t>
      </w:r>
      <w:r>
        <w:fldChar w:fldCharType="end"/>
      </w:r>
      <w:r>
        <w:t xml:space="preserve"> porai reikia vienos „CIS Suite“ licencijos. Klientas turi licencijuoti visus kiekvieno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 yra procesorius, priklausantis fizinei aparatūros sistemai." </w:instrText>
      </w:r>
      <w:r>
        <w:fldChar w:fldCharType="separate"/>
      </w:r>
      <w:r>
        <w:rPr>
          <w:color w:val="0563C1"/>
        </w:rPr>
        <w:t>Fizinius procesorius</w:t>
      </w:r>
      <w:r>
        <w:fldChar w:fldCharType="end"/>
      </w:r>
      <w:r>
        <w:t>.</w:t>
      </w:r>
    </w:p>
    <w:p w:rsidR="009E2776" w:rsidRDefault="009E2776">
      <w:pPr>
        <w:pStyle w:val="ProductList-Body"/>
      </w:pPr>
    </w:p>
    <w:p w:rsidR="009E2776" w:rsidRDefault="00771E7C">
      <w:pPr>
        <w:pStyle w:val="ProductList-ClauseHeading"/>
      </w:pPr>
      <w:r>
        <w:t>3.2. Programinė įranga, įtraukta į „CIS Suite Standard“</w:t>
      </w:r>
    </w:p>
    <w:p w:rsidR="009E2776" w:rsidRDefault="00771E7C">
      <w:pPr>
        <w:pStyle w:val="ProductList-Body"/>
      </w:pPr>
      <w:r>
        <w:t xml:space="preserve">„CIS Suite Standard“ apima naujausias „Windows Server Standard“ ir „System Center Standard“ versijas. Viena „CIS Suite Standard“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 xml:space="preserve">: </w:t>
      </w:r>
    </w:p>
    <w:p w:rsidR="009E2776" w:rsidRDefault="00771E7C" w:rsidP="006B1BC8">
      <w:pPr>
        <w:pStyle w:val="ProductList-Bullet"/>
        <w:numPr>
          <w:ilvl w:val="0"/>
          <w:numId w:val="20"/>
        </w:numPr>
      </w:pPr>
      <w:r>
        <w:t xml:space="preserve">vieną „Windows Server Standard“ egzempliorių vienoje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9E2776" w:rsidRDefault="00771E7C" w:rsidP="006B1BC8">
      <w:pPr>
        <w:pStyle w:val="ProductList-Bullet"/>
        <w:numPr>
          <w:ilvl w:val="0"/>
          <w:numId w:val="20"/>
        </w:numPr>
      </w:pPr>
      <w:r>
        <w:t xml:space="preserve">vieną „Windows Server Standard“ egzempliorių ne daugiau nei dviejose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Virtualiosiose OSE</w:t>
      </w:r>
      <w:r>
        <w:fldChar w:fldCharType="end"/>
      </w:r>
      <w:r>
        <w:t>.</w:t>
      </w:r>
    </w:p>
    <w:p w:rsidR="009E2776" w:rsidRDefault="00771E7C">
      <w:pPr>
        <w:pStyle w:val="ProductList-Body"/>
      </w:pPr>
      <w:r>
        <w:t xml:space="preserve">Jei Klientas naudoja didžiausią leidžiamą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rsidR="009E2776" w:rsidRDefault="009E2776">
      <w:pPr>
        <w:pStyle w:val="ProductList-Body"/>
      </w:pPr>
    </w:p>
    <w:p w:rsidR="009E2776" w:rsidRDefault="00771E7C">
      <w:pPr>
        <w:pStyle w:val="ProductList-ClauseHeading"/>
      </w:pPr>
      <w:r>
        <w:t>3.3. Programinė įranga, įtraukta į „CIS Suite Datacenter“</w:t>
      </w:r>
    </w:p>
    <w:p w:rsidR="009E2776" w:rsidRDefault="00771E7C">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9E2776" w:rsidRDefault="009E2776">
      <w:pPr>
        <w:pStyle w:val="ProductList-Body"/>
      </w:pPr>
    </w:p>
    <w:p w:rsidR="009E2776" w:rsidRDefault="00771E7C">
      <w:pPr>
        <w:pStyle w:val="ProductList-ClauseHeading"/>
      </w:pPr>
      <w:r>
        <w:t>3.4. Valdymo licencija</w:t>
      </w:r>
    </w:p>
    <w:p w:rsidR="009E2776" w:rsidRDefault="00771E7C">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w:t>
      </w:r>
    </w:p>
    <w:p w:rsidR="009E2776" w:rsidRDefault="009E2776">
      <w:pPr>
        <w:pStyle w:val="ProductList-Body"/>
      </w:pPr>
    </w:p>
    <w:p w:rsidR="009E2776" w:rsidRDefault="00771E7C">
      <w:pPr>
        <w:pStyle w:val="ProductList-ClauseHeading"/>
      </w:pPr>
      <w:r>
        <w:t>3.5. Papildomos sąlygos</w:t>
      </w:r>
    </w:p>
    <w:p w:rsidR="009E2776" w:rsidRDefault="00771E7C">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9E2776" w:rsidRDefault="009E2776">
      <w:pPr>
        <w:pStyle w:val="ProductList-Body"/>
      </w:pPr>
    </w:p>
    <w:p w:rsidR="009E2776" w:rsidRDefault="00771E7C">
      <w:pPr>
        <w:pStyle w:val="ProductList-Body"/>
      </w:pPr>
      <w:r>
        <w:t xml:space="preserve">Visi kiti reikalavimai įsigyti ir priskirti </w:t>
      </w:r>
      <w:r>
        <w:fldChar w:fldCharType="begin"/>
      </w:r>
      <w:r>
        <w:instrText xml:space="preserve"> AutoTextList   \s NoStyle \t "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9E2776" w:rsidRDefault="009E2776">
      <w:pPr>
        <w:pStyle w:val="ProductList-Body"/>
      </w:pPr>
    </w:p>
    <w:p w:rsidR="009E2776" w:rsidRDefault="00771E7C">
      <w:pPr>
        <w:pStyle w:val="ProductList-ClauseHeading"/>
      </w:pPr>
      <w:r>
        <w:t>3.6. Specialioji teisė paleisti ankstesnę versiją – „Core Infrastructure Server Suite Standard“</w:t>
      </w:r>
    </w:p>
    <w:p w:rsidR="009E2776" w:rsidRDefault="00771E7C">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rsidR="009E2776" w:rsidRDefault="00771E7C">
      <w:pPr>
        <w:pStyle w:val="ProductList-Offering1SubSection"/>
      </w:pPr>
      <w:bookmarkStart w:id="58" w:name="_Sec606"/>
      <w:r>
        <w:t>4. Programinės įrangos naujumo garantija</w:t>
      </w:r>
      <w:bookmarkEnd w:id="58"/>
    </w:p>
    <w:tbl>
      <w:tblPr>
        <w:tblStyle w:val="PURTable"/>
        <w:tblW w:w="0" w:type="dxa"/>
        <w:tblLook w:val="04A0" w:firstRow="1" w:lastRow="0" w:firstColumn="1" w:lastColumn="0" w:noHBand="0" w:noVBand="1"/>
      </w:tblPr>
      <w:tblGrid>
        <w:gridCol w:w="3641"/>
        <w:gridCol w:w="3631"/>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Programinės įrangos naujumo garantijos atnaujinimo pasiūlymas „Windows Server“ ir „System Centre“ klientams</w:t>
      </w:r>
    </w:p>
    <w:p w:rsidR="009E2776" w:rsidRDefault="00771E7C">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44"/>
        <w:gridCol w:w="5472"/>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B stulpelis</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„Windows Server Standard“ </w:t>
            </w:r>
            <w:r>
              <w:fldChar w:fldCharType="begin"/>
            </w:r>
            <w:r>
              <w:instrText xml:space="preserve"> XE "„Windows Server Standard“ " </w:instrText>
            </w:r>
            <w:r>
              <w:fldChar w:fldCharType="end"/>
            </w:r>
          </w:p>
          <w:p w:rsidR="009E2776" w:rsidRDefault="00771E7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Infrastructure Server Suite Standard“</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„Windows Server Standard“  </w:t>
            </w:r>
          </w:p>
          <w:p w:rsidR="009E2776" w:rsidRDefault="00771E7C">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Infrastructure Server Suite Datacenter“</w:t>
            </w:r>
          </w:p>
        </w:tc>
      </w:tr>
    </w:tbl>
    <w:p w:rsidR="009E2776" w:rsidRDefault="00771E7C">
      <w:pPr>
        <w:pStyle w:val="ProductList-Body"/>
      </w:pPr>
      <w:r>
        <w:t xml:space="preserve">Už kiekvieną rinkinį, sudarytą iš pirmiau pateiktos lentelės A stulpelio langelyje nurodytų priskirtų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 yra teisė atsisiųsti, įdiegti, pasiekti ir naudoti Produktą." </w:instrText>
      </w:r>
      <w:r>
        <w:fldChar w:fldCharType="separate"/>
      </w:r>
      <w:r>
        <w:rPr>
          <w:color w:val="0563C1"/>
        </w:rPr>
        <w:t>Licencijai</w:t>
      </w:r>
      <w:r>
        <w:fldChar w:fldCharType="end"/>
      </w:r>
      <w:r>
        <w:t xml:space="preserve">. Klientai, licencijuojantys ir naudojantys CIS paketą („Standard“ arba „Datacenter“) pagal šį pasiūlymą, nebegali naudoti programinės įrangos pagal priskirtas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1HeadingNoBorder"/>
      </w:pPr>
      <w:bookmarkStart w:id="59" w:name="_Sec862"/>
      <w:r>
        <w:t>Forefront</w:t>
      </w:r>
      <w:bookmarkEnd w:id="59"/>
      <w:r>
        <w:fldChar w:fldCharType="begin"/>
      </w:r>
      <w:r>
        <w:instrText xml:space="preserve"> TC "</w:instrText>
      </w:r>
      <w:bookmarkStart w:id="60" w:name="_Toc426090493"/>
      <w:r>
        <w:instrText>Forefront</w:instrText>
      </w:r>
      <w:bookmarkEnd w:id="60"/>
      <w:r>
        <w:instrText>" \l 2</w:instrText>
      </w:r>
      <w:r>
        <w:fldChar w:fldCharType="end"/>
      </w:r>
    </w:p>
    <w:p w:rsidR="009E2776" w:rsidRDefault="00771E7C">
      <w:pPr>
        <w:pStyle w:val="ProductList-Offering1SubSection"/>
      </w:pPr>
      <w:bookmarkStart w:id="61" w:name="_Sec863"/>
      <w:r>
        <w:t>1. Programos pasiekiamumas</w:t>
      </w:r>
      <w:bookmarkEnd w:id="61"/>
    </w:p>
    <w:tbl>
      <w:tblPr>
        <w:tblStyle w:val="PURTable"/>
        <w:tblW w:w="0" w:type="dxa"/>
        <w:tblLook w:val="04A0" w:firstRow="1" w:lastRow="0" w:firstColumn="1" w:lastColumn="0" w:noHBand="0" w:noVBand="1"/>
      </w:tblPr>
      <w:tblGrid>
        <w:gridCol w:w="4113"/>
        <w:gridCol w:w="618"/>
        <w:gridCol w:w="615"/>
        <w:gridCol w:w="617"/>
        <w:gridCol w:w="617"/>
        <w:gridCol w:w="615"/>
        <w:gridCol w:w="617"/>
        <w:gridCol w:w="618"/>
        <w:gridCol w:w="634"/>
        <w:gridCol w:w="619"/>
        <w:gridCol w:w="617"/>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B5D6F">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PĮNG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rsidTr="009B5D6F">
        <w:tc>
          <w:tcPr>
            <w:tcW w:w="4160" w:type="dxa"/>
            <w:tcBorders>
              <w:top w:val="single" w:sz="6" w:space="0" w:color="FFFFFF"/>
              <w:left w:val="none" w:sz="4" w:space="0" w:color="BFBFBF"/>
              <w:bottom w:val="none" w:sz="4" w:space="0" w:color="BFBFBF"/>
              <w:right w:val="none" w:sz="4" w:space="0" w:color="6E6E6E"/>
            </w:tcBorders>
          </w:tcPr>
          <w:p w:rsidR="009E2776" w:rsidRDefault="00771E7C">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E2776" w:rsidRDefault="00771E7C">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9E2776" w:rsidRDefault="00771E7C">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9E2776" w:rsidRDefault="00771E7C">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9E2776" w:rsidRDefault="00771E7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9B5D6F">
            <w:pPr>
              <w:pStyle w:val="ProductList-TableBody"/>
              <w:jc w:val="center"/>
            </w:pPr>
            <w:r>
              <w:t>A</w:t>
            </w:r>
          </w:p>
        </w:tc>
      </w:tr>
    </w:tbl>
    <w:p w:rsidR="009E2776" w:rsidRDefault="00771E7C">
      <w:pPr>
        <w:pStyle w:val="ProductList-Offering1SubSection"/>
      </w:pPr>
      <w:bookmarkStart w:id="62" w:name="_Sec864"/>
      <w:r>
        <w:t>2. Informacija apie produktą</w:t>
      </w:r>
      <w:bookmarkEnd w:id="62"/>
    </w:p>
    <w:tbl>
      <w:tblPr>
        <w:tblStyle w:val="PURTable"/>
        <w:tblW w:w="0" w:type="dxa"/>
        <w:tblLook w:val="04A0" w:firstRow="1" w:lastRow="0" w:firstColumn="1" w:lastColumn="0" w:noHBand="0" w:noVBand="1"/>
      </w:tblPr>
      <w:tblGrid>
        <w:gridCol w:w="3631"/>
        <w:gridCol w:w="3680"/>
        <w:gridCol w:w="3605"/>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Windows Live Edition“</w:t>
            </w:r>
            <w:r>
              <w:fldChar w:fldCharType="begin"/>
            </w:r>
            <w:r>
              <w:instrText xml:space="preserve"> XE "„Forefront Identity Manager 2010 Windows Live Edition“" </w:instrText>
            </w:r>
            <w:r>
              <w:fldChar w:fldCharType="end"/>
            </w:r>
            <w:r>
              <w:t>(2010 m. balandžio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Ankstesnių versijų leidimai: netaikoma</w:t>
            </w:r>
          </w:p>
        </w:tc>
      </w:tr>
      <w:tr w:rsidR="009E2776" w:rsidTr="009B5D6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46">
              <w:r>
                <w:rPr>
                  <w:color w:val="00467F"/>
                  <w:u w:val="single"/>
                </w:rPr>
                <w:t>B priedas</w:t>
              </w:r>
            </w:hyperlink>
          </w:p>
        </w:tc>
      </w:tr>
      <w:tr w:rsidR="009E2776" w:rsidTr="009B5D6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Galimybė mažinti: netaikoma</w:t>
            </w:r>
          </w:p>
        </w:tc>
      </w:tr>
      <w:tr w:rsidR="009E2776" w:rsidTr="009B5D6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Galimybė tikslinti: netaikoma</w:t>
            </w:r>
          </w:p>
        </w:tc>
      </w:tr>
      <w:tr w:rsidR="009E2776" w:rsidTr="009B5D6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„Forefront Identity Manager 2010“ – „Windows Live“ leidimas</w:t>
      </w:r>
    </w:p>
    <w:p w:rsidR="009E2776" w:rsidRDefault="00771E7C">
      <w:pPr>
        <w:pStyle w:val="ProductList-Body"/>
      </w:pPr>
      <w:r>
        <w:t>„Forefront Identity Manager 2010 – Windows Live Edition“ yra nauja „Identity Lifecycle Manager 2007 – Windows Live Edition“ versija.</w:t>
      </w:r>
    </w:p>
    <w:p w:rsidR="009E2776" w:rsidRDefault="009E2776">
      <w:pPr>
        <w:pStyle w:val="ProductList-Body"/>
      </w:pPr>
    </w:p>
    <w:p w:rsidR="009E2776" w:rsidRDefault="00771E7C">
      <w:pPr>
        <w:pStyle w:val="ProductList-Offering1SubSection"/>
      </w:pPr>
      <w:bookmarkStart w:id="63" w:name="_Sec865"/>
      <w:r>
        <w:t>3. Naudojimo teisės</w:t>
      </w:r>
      <w:bookmarkEnd w:id="63"/>
    </w:p>
    <w:tbl>
      <w:tblPr>
        <w:tblStyle w:val="PURTable"/>
        <w:tblW w:w="0" w:type="dxa"/>
        <w:tblLook w:val="04A0" w:firstRow="1" w:lastRow="0" w:firstColumn="1" w:lastColumn="0" w:noHBand="0" w:noVBand="1"/>
      </w:tblPr>
      <w:tblGrid>
        <w:gridCol w:w="3650"/>
        <w:gridCol w:w="3627"/>
        <w:gridCol w:w="363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7">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9E2776" w:rsidTr="009B5D6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Įtrauktos technologijos: netaikoma</w:t>
            </w:r>
          </w:p>
        </w:tc>
      </w:tr>
      <w:tr w:rsidR="009E2776" w:rsidTr="009B5D6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Tapatybės duomenų importavimas: „Forefront Identity Manager 2010 R2 Windows Live Edition“</w:t>
      </w:r>
    </w:p>
    <w:p w:rsidR="009E2776" w:rsidRDefault="00771E7C">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9E2776" w:rsidRDefault="009E2776">
      <w:pPr>
        <w:pStyle w:val="ProductList-Body"/>
      </w:pPr>
    </w:p>
    <w:p w:rsidR="009E2776" w:rsidRDefault="00771E7C">
      <w:pPr>
        <w:pStyle w:val="ProductList-ClauseHeading"/>
      </w:pPr>
      <w:r>
        <w:t>3.2. Papildoma programinė įranga</w:t>
      </w:r>
    </w:p>
    <w:tbl>
      <w:tblPr>
        <w:tblStyle w:val="PURTable"/>
        <w:tblW w:w="0" w:type="dxa"/>
        <w:tblLook w:val="04A0" w:firstRow="1" w:lastRow="0" w:firstColumn="1" w:lastColumn="0" w:noHBand="0" w:noVBand="1"/>
      </w:tblPr>
      <w:tblGrid>
        <w:gridCol w:w="3694"/>
        <w:gridCol w:w="3611"/>
        <w:gridCol w:w="361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771E7C" w:rsidP="009B5D6F">
      <w:pPr>
        <w:pStyle w:val="ProductList-Offering1SubSection0"/>
        <w:pBdr>
          <w:top w:val="single" w:sz="4" w:space="1" w:color="auto"/>
        </w:pBdr>
      </w:pPr>
      <w:bookmarkStart w:id="64" w:name="_Sec866"/>
      <w:r>
        <w:t>4. Programinės įrangos naujumo garantija</w:t>
      </w:r>
      <w:bookmarkEnd w:id="64"/>
      <w:r>
        <w:fldChar w:fldCharType="begin"/>
      </w:r>
      <w:r>
        <w:instrText xml:space="preserve"> TC "</w:instrText>
      </w:r>
      <w:bookmarkStart w:id="65" w:name="_Toc426090494"/>
      <w:r>
        <w:instrText>4. Programinės įrangos naujumo garantija</w:instrText>
      </w:r>
      <w:bookmarkEnd w:id="65"/>
      <w:r>
        <w:instrText>" \l 3</w:instrText>
      </w:r>
      <w:r>
        <w:fldChar w:fldCharType="end"/>
      </w:r>
    </w:p>
    <w:tbl>
      <w:tblPr>
        <w:tblStyle w:val="PURTable"/>
        <w:tblW w:w="0" w:type="dxa"/>
        <w:tblLook w:val="04A0" w:firstRow="1" w:lastRow="0" w:firstColumn="1" w:lastColumn="0" w:noHBand="0" w:noVBand="1"/>
      </w:tblPr>
      <w:tblGrid>
        <w:gridCol w:w="3640"/>
        <w:gridCol w:w="3632"/>
        <w:gridCol w:w="3644"/>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Perėmimo teisės: netaikoma</w:t>
            </w:r>
          </w:p>
        </w:tc>
      </w:tr>
      <w:tr w:rsidR="009E2776" w:rsidTr="009B5D6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Perdavimo tarptinkliniu ryšiu teisės: netaikoma</w:t>
            </w:r>
          </w:p>
        </w:tc>
      </w:tr>
      <w:tr w:rsidR="009E2776" w:rsidTr="009B5D6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GroupHeading"/>
      </w:pPr>
      <w:bookmarkStart w:id="66" w:name="_Sec608"/>
      <w:r>
        <w:t>Microsoft Dynamics</w:t>
      </w:r>
      <w:bookmarkEnd w:id="66"/>
      <w:r>
        <w:fldChar w:fldCharType="begin"/>
      </w:r>
      <w:r>
        <w:instrText xml:space="preserve"> TC "</w:instrText>
      </w:r>
      <w:bookmarkStart w:id="67" w:name="_Toc426090495"/>
      <w:r>
        <w:instrText>Microsoft Dynamics</w:instrText>
      </w:r>
      <w:bookmarkEnd w:id="67"/>
      <w:r>
        <w:instrText>" \l 2</w:instrText>
      </w:r>
      <w:r>
        <w:fldChar w:fldCharType="end"/>
      </w:r>
    </w:p>
    <w:p w:rsidR="009E2776" w:rsidRDefault="00771E7C">
      <w:pPr>
        <w:pStyle w:val="ProductList-Offering2HeadingNoBorder"/>
      </w:pPr>
      <w:bookmarkStart w:id="68" w:name="_Sec609"/>
      <w:r>
        <w:t>Microsoft Dynamics AX</w:t>
      </w:r>
      <w:bookmarkEnd w:id="68"/>
      <w:r>
        <w:fldChar w:fldCharType="begin"/>
      </w:r>
      <w:r>
        <w:instrText xml:space="preserve"> TC "</w:instrText>
      </w:r>
      <w:bookmarkStart w:id="69" w:name="_Toc426090496"/>
      <w:r>
        <w:instrText>Microsoft Dynamics AX</w:instrText>
      </w:r>
      <w:bookmarkEnd w:id="69"/>
      <w:r>
        <w:instrText>" \l 3</w:instrText>
      </w:r>
      <w:r>
        <w:fldChar w:fldCharType="end"/>
      </w:r>
    </w:p>
    <w:p w:rsidR="009E2776" w:rsidRDefault="00771E7C">
      <w:pPr>
        <w:pStyle w:val="ProductList-Offering1SubSection"/>
      </w:pPr>
      <w:bookmarkStart w:id="70" w:name="_Sec678"/>
      <w:r>
        <w:t>1. Programos pasiekiamumas</w:t>
      </w:r>
      <w:bookmarkEnd w:id="70"/>
    </w:p>
    <w:tbl>
      <w:tblPr>
        <w:tblStyle w:val="PURTable"/>
        <w:tblW w:w="0" w:type="dxa"/>
        <w:tblLook w:val="04A0" w:firstRow="1" w:lastRow="0" w:firstColumn="1" w:lastColumn="0" w:noHBand="0" w:noVBand="1"/>
      </w:tblPr>
      <w:tblGrid>
        <w:gridCol w:w="4056"/>
        <w:gridCol w:w="613"/>
        <w:gridCol w:w="614"/>
        <w:gridCol w:w="612"/>
        <w:gridCol w:w="608"/>
        <w:gridCol w:w="608"/>
        <w:gridCol w:w="612"/>
        <w:gridCol w:w="615"/>
        <w:gridCol w:w="736"/>
        <w:gridCol w:w="619"/>
        <w:gridCol w:w="613"/>
        <w:gridCol w:w="610"/>
      </w:tblGrid>
      <w:tr w:rsidR="009E2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9E2776">
        <w:tc>
          <w:tcPr>
            <w:tcW w:w="416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pPr>
            <w: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r>
      <w:tr w:rsidR="009E2776">
        <w:tc>
          <w:tcPr>
            <w:tcW w:w="416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771E7C">
            <w:pPr>
              <w:pStyle w:val="ProductList-TableBody"/>
              <w:jc w:val="center"/>
            </w:pPr>
            <w:r>
              <w:t xml:space="preserve">A </w:t>
            </w:r>
          </w:p>
        </w:tc>
      </w:tr>
    </w:tbl>
    <w:p w:rsidR="009E2776" w:rsidRDefault="00771E7C">
      <w:pPr>
        <w:pStyle w:val="ProductList-Offering1SubSection"/>
      </w:pPr>
      <w:bookmarkStart w:id="71" w:name="_Sec734"/>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72" w:name="_Sec789"/>
      <w:r>
        <w:t>3. Naudojimo teisės</w:t>
      </w:r>
      <w:bookmarkEnd w:id="72"/>
    </w:p>
    <w:tbl>
      <w:tblPr>
        <w:tblStyle w:val="PURTable"/>
        <w:tblW w:w="0" w:type="dxa"/>
        <w:tblLook w:val="04A0" w:firstRow="1" w:lastRow="0" w:firstColumn="1" w:lastColumn="0" w:noHBand="0" w:noVBand="1"/>
      </w:tblPr>
      <w:tblGrid>
        <w:gridCol w:w="3652"/>
        <w:gridCol w:w="3621"/>
        <w:gridCol w:w="364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serverio programinės įrangos</w:t>
      </w:r>
    </w:p>
    <w:p w:rsidR="009E2776" w:rsidRDefault="00771E7C">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656"/>
        <w:gridCol w:w="3685"/>
        <w:gridCol w:w="3575"/>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„Microsoft Dynamics AX 2012 R3“ asmeninio naudojimo KPL</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SubClauseHeading"/>
      </w:pPr>
      <w:r>
        <w:t>3.1.1. Papildomos funkcijos, susietos su „Microsoft Dynamics AX 2012 R3“ užduočių KPL</w:t>
      </w:r>
    </w:p>
    <w:p w:rsidR="009E2776" w:rsidRDefault="00771E7C">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500"/>
        <w:gridCol w:w="3528"/>
        <w:gridCol w:w="352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„Microsoft Dynamics AX 2012 R3“ užduočių naudojimo KPL</w:t>
            </w:r>
          </w:p>
        </w:tc>
        <w:tc>
          <w:tcPr>
            <w:tcW w:w="4040" w:type="dxa"/>
            <w:tcBorders>
              <w:top w:val="single" w:sz="18" w:space="0" w:color="0072C6"/>
              <w:left w:val="none" w:sz="4" w:space="0" w:color="000000"/>
              <w:bottom w:val="single" w:sz="4" w:space="0" w:color="000000"/>
              <w:right w:val="single" w:sz="4" w:space="0" w:color="000000"/>
            </w:tcBorders>
          </w:tcPr>
          <w:p w:rsidR="009E2776" w:rsidRDefault="00771E7C">
            <w:pPr>
              <w:pStyle w:val="ProductList-TableBody"/>
            </w:pPr>
            <w:r>
              <w:t>„Microsoft Dynamics AX 2012 R3“ užduočių naudojimo papildoma KPL</w:t>
            </w:r>
          </w:p>
        </w:tc>
      </w:tr>
    </w:tbl>
    <w:p w:rsidR="009E2776" w:rsidRDefault="009E2776">
      <w:pPr>
        <w:pStyle w:val="ProductList-BodyIndented"/>
      </w:pPr>
    </w:p>
    <w:p w:rsidR="009E2776" w:rsidRDefault="00771E7C">
      <w:pPr>
        <w:pStyle w:val="ProductList-SubClauseHeading"/>
      </w:pPr>
      <w:r>
        <w:t>3.1.2. Papildomos funkcijos, susietos su „Microsoft Dynamics AX 2012 R3“ funkcijų KPL</w:t>
      </w:r>
    </w:p>
    <w:p w:rsidR="009E2776" w:rsidRDefault="00771E7C">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504"/>
        <w:gridCol w:w="3519"/>
        <w:gridCol w:w="353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„Microsoft Dynamics AX 2012 R3“ funkcijų naudojimo KPL</w:t>
            </w:r>
          </w:p>
        </w:tc>
        <w:tc>
          <w:tcPr>
            <w:tcW w:w="4040" w:type="dxa"/>
            <w:tcBorders>
              <w:top w:val="single" w:sz="18" w:space="0" w:color="0072C6"/>
              <w:left w:val="none" w:sz="4" w:space="0" w:color="000000"/>
              <w:bottom w:val="single" w:sz="4" w:space="0" w:color="000000"/>
              <w:right w:val="single" w:sz="4" w:space="0" w:color="000000"/>
            </w:tcBorders>
          </w:tcPr>
          <w:p w:rsidR="009E2776" w:rsidRDefault="00771E7C">
            <w:pPr>
              <w:pStyle w:val="ProductList-TableBody"/>
            </w:pPr>
            <w:r>
              <w:t>„Microsoft Dynamics AX 2012 R3“ funkcinio naudojimo papildoma KPL</w:t>
            </w:r>
          </w:p>
        </w:tc>
      </w:tr>
    </w:tbl>
    <w:p w:rsidR="009E2776" w:rsidRDefault="009E2776">
      <w:pPr>
        <w:pStyle w:val="ProductList-BodyIndented"/>
      </w:pPr>
    </w:p>
    <w:p w:rsidR="009E2776" w:rsidRDefault="00771E7C">
      <w:pPr>
        <w:pStyle w:val="ProductList-SubClauseHeading"/>
      </w:pPr>
      <w:r>
        <w:t>3.1.3. Papildomos funkcijos, susietos su „Microsoft Dynamics AX 2012 R3“ korporatyvine KPL</w:t>
      </w:r>
    </w:p>
    <w:p w:rsidR="009E2776" w:rsidRDefault="00771E7C">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6"/>
        <w:gridCol w:w="3550"/>
        <w:gridCol w:w="355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„Microsoft Dynamics AX 2012 R3“ korporatyvinio naudojimo KPL</w:t>
            </w:r>
          </w:p>
        </w:tc>
        <w:tc>
          <w:tcPr>
            <w:tcW w:w="4040" w:type="dxa"/>
            <w:tcBorders>
              <w:top w:val="single" w:sz="18" w:space="0" w:color="0072C6"/>
              <w:left w:val="none" w:sz="4" w:space="0" w:color="000000"/>
              <w:bottom w:val="single" w:sz="4" w:space="0" w:color="000000"/>
              <w:right w:val="single" w:sz="4" w:space="0" w:color="000000"/>
            </w:tcBorders>
          </w:tcPr>
          <w:p w:rsidR="009E2776" w:rsidRDefault="00771E7C">
            <w:pPr>
              <w:pStyle w:val="ProductList-TableBody"/>
            </w:pPr>
            <w:r>
              <w:t>„Microsoft Dynamics AX 2012 R3“ korporatyvinio naudojimo papildoma KPL</w:t>
            </w:r>
          </w:p>
        </w:tc>
      </w:tr>
    </w:tbl>
    <w:p w:rsidR="009E2776" w:rsidRDefault="009E2776">
      <w:pPr>
        <w:pStyle w:val="ProductList-BodyIndented"/>
      </w:pPr>
    </w:p>
    <w:p w:rsidR="009E2776" w:rsidRDefault="00771E7C">
      <w:pPr>
        <w:pStyle w:val="ProductList-ClauseHeading"/>
      </w:pPr>
      <w:r>
        <w:t>3.2. Modifikavimo teisė</w:t>
      </w:r>
    </w:p>
    <w:p w:rsidR="009E2776" w:rsidRDefault="00771E7C">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9E2776" w:rsidRDefault="009E2776">
      <w:pPr>
        <w:pStyle w:val="ProductList-Body"/>
      </w:pPr>
    </w:p>
    <w:p w:rsidR="009E2776" w:rsidRDefault="00771E7C">
      <w:pPr>
        <w:pStyle w:val="ProductList-ClauseHeading"/>
      </w:pPr>
      <w:r>
        <w:t>3.3. Papildoma programinė įranga</w:t>
      </w:r>
    </w:p>
    <w:tbl>
      <w:tblPr>
        <w:tblStyle w:val="PURTable"/>
        <w:tblW w:w="0" w:type="dxa"/>
        <w:tblLook w:val="04A0" w:firstRow="1" w:lastRow="0" w:firstColumn="1" w:lastColumn="0" w:noHBand="0" w:noVBand="1"/>
      </w:tblPr>
      <w:tblGrid>
        <w:gridCol w:w="3691"/>
        <w:gridCol w:w="3691"/>
        <w:gridCol w:w="353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Offering1SubSection"/>
      </w:pPr>
      <w:bookmarkStart w:id="73" w:name="_Sec817"/>
      <w:r>
        <w:t>4. Programinės įrangos naujumo garantija</w:t>
      </w:r>
      <w:bookmarkEnd w:id="73"/>
    </w:p>
    <w:tbl>
      <w:tblPr>
        <w:tblStyle w:val="PURTable"/>
        <w:tblW w:w="0" w:type="dxa"/>
        <w:tblLook w:val="04A0" w:firstRow="1" w:lastRow="0" w:firstColumn="1" w:lastColumn="0" w:noHBand="0" w:noVBand="1"/>
      </w:tblPr>
      <w:tblGrid>
        <w:gridCol w:w="3641"/>
        <w:gridCol w:w="3631"/>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tik „Microsoft Dynamics AX Server“</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Lokalizavimas ir naujinimai</w:t>
      </w:r>
    </w:p>
    <w:p w:rsidR="009E2776" w:rsidRDefault="00771E7C">
      <w:pPr>
        <w:pStyle w:val="ProductList-Body"/>
      </w:pPr>
      <w:r>
        <w:t xml:space="preserve">Klientas turi teisę gauti ir naudoti naujinimus, susijusius su valstybės mokesčių politika ir norminiais reikalavimais,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74" w:name="_Sec610"/>
      <w:r>
        <w:t>Microsoft Dynamics CRM</w:t>
      </w:r>
      <w:bookmarkEnd w:id="74"/>
      <w:r>
        <w:fldChar w:fldCharType="begin"/>
      </w:r>
      <w:r>
        <w:instrText xml:space="preserve"> TC "</w:instrText>
      </w:r>
      <w:bookmarkStart w:id="75" w:name="_Toc426090497"/>
      <w:r>
        <w:instrText>Microsoft Dynamics CRM</w:instrText>
      </w:r>
      <w:bookmarkEnd w:id="75"/>
      <w:r>
        <w:instrText>" \l 3</w:instrText>
      </w:r>
      <w:r>
        <w:fldChar w:fldCharType="end"/>
      </w:r>
    </w:p>
    <w:p w:rsidR="009E2776" w:rsidRDefault="00771E7C">
      <w:pPr>
        <w:pStyle w:val="ProductList-Offering1SubSection"/>
      </w:pPr>
      <w:bookmarkStart w:id="76" w:name="_Sec679"/>
      <w:r>
        <w:t>1. Programos pasiekiamumas</w:t>
      </w:r>
      <w:bookmarkEnd w:id="76"/>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9B5D6F" w:rsidTr="009B5D6F">
        <w:tc>
          <w:tcPr>
            <w:tcW w:w="4114"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r>
      <w:tr w:rsidR="009B5D6F" w:rsidTr="009B5D6F">
        <w:tc>
          <w:tcPr>
            <w:tcW w:w="41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1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2015 Essentials“ KPL</w:t>
            </w:r>
            <w:r>
              <w:fldChar w:fldCharType="begin"/>
            </w:r>
            <w:r>
              <w:instrText xml:space="preserve"> XE "„Microsoft Dynamics CRM 2015 Essentials“ KPL" </w:instrText>
            </w:r>
            <w:r>
              <w:fldChar w:fldCharType="end"/>
            </w:r>
            <w:r>
              <w:t xml:space="preserve"> (įrenginio ir vartotojo)</w:t>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9B5D6F" w:rsidTr="009B5D6F">
        <w:tc>
          <w:tcPr>
            <w:tcW w:w="41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 xml:space="preserve">„Microsoft Dynamics CRM 2015 Basic“ KPL </w:t>
            </w:r>
            <w:r>
              <w:fldChar w:fldCharType="begin"/>
            </w:r>
            <w:r>
              <w:instrText xml:space="preserve"> XE "„Microsoft Dynamics CRM 2015 Basic“ KPL " </w:instrText>
            </w:r>
            <w:r>
              <w:fldChar w:fldCharType="end"/>
            </w:r>
            <w:r>
              <w:t>(įrenginio ir vartotojo)</w:t>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9B5D6F" w:rsidTr="009B5D6F">
        <w:tc>
          <w:tcPr>
            <w:tcW w:w="41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2015 Basic“ papildoma KPL</w:t>
            </w:r>
            <w:r>
              <w:fldChar w:fldCharType="begin"/>
            </w:r>
            <w:r>
              <w:instrText xml:space="preserve"> XE "„Microsoft Dynamics CRM 2015 Basic“ papildoma KPL" </w:instrText>
            </w:r>
            <w:r>
              <w:fldChar w:fldCharType="end"/>
            </w:r>
            <w:r>
              <w:t xml:space="preserve"> (įrenginio ir vartotojo)</w:t>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9B5D6F" w:rsidTr="009B5D6F">
        <w:tc>
          <w:tcPr>
            <w:tcW w:w="41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2015 Professional“ KPL</w:t>
            </w:r>
            <w:r>
              <w:fldChar w:fldCharType="begin"/>
            </w:r>
            <w:r>
              <w:instrText xml:space="preserve"> XE "„Microsoft Dynamics CRM 2015 Professional“ KPL" </w:instrText>
            </w:r>
            <w:r>
              <w:fldChar w:fldCharType="end"/>
            </w:r>
            <w:r>
              <w:t xml:space="preserve"> (įrenginio ir vartotojo)</w:t>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9B5D6F" w:rsidTr="009B5D6F">
        <w:tc>
          <w:tcPr>
            <w:tcW w:w="4114"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„Microsoft Dynamics CRM 2015 Professional“ papildoma KPL</w:t>
            </w:r>
            <w:r>
              <w:fldChar w:fldCharType="begin"/>
            </w:r>
            <w:r>
              <w:instrText xml:space="preserve"> XE "„Microsoft Dynamics CRM 2015 Professional“ papildoma KPL" </w:instrText>
            </w:r>
            <w:r>
              <w:fldChar w:fldCharType="end"/>
            </w:r>
            <w:r>
              <w:t xml:space="preserve"> (įrenginio ir vartotojo)</w:t>
            </w:r>
          </w:p>
        </w:tc>
        <w:tc>
          <w:tcPr>
            <w:tcW w:w="61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bl>
    <w:p w:rsidR="009E2776" w:rsidRDefault="00771E7C">
      <w:pPr>
        <w:pStyle w:val="ProductList-Offering1SubSection"/>
      </w:pPr>
      <w:bookmarkStart w:id="77" w:name="_Sec735"/>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„Microsoft Dynamics CRM 2013“</w:t>
            </w:r>
            <w:r>
              <w:fldChar w:fldCharType="begin"/>
            </w:r>
            <w:r>
              <w:instrText xml:space="preserve"> XE "„Microsoft Dynamics CRM 2013“" </w:instrText>
            </w:r>
            <w:r>
              <w:fldChar w:fldCharType="end"/>
            </w:r>
            <w:r>
              <w:t xml:space="preserve"> (2013 m. spalio mėn.), „Microsoft Dynamics CRM 2011“</w:t>
            </w:r>
            <w:r>
              <w:fldChar w:fldCharType="begin"/>
            </w:r>
            <w:r>
              <w:instrText xml:space="preserve"> XE "„Microsoft Dynamics CRM 2011“" </w:instrText>
            </w:r>
            <w:r>
              <w:fldChar w:fldCharType="end"/>
            </w:r>
            <w:r>
              <w:t xml:space="preserve"> (2012 m. rugpjūčio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 xml:space="preserve">Pratęstas tinkamumo laikotarpis: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78" w:name="_Sec790"/>
      <w:r>
        <w:t>3. Naudojimo teisės</w:t>
      </w:r>
      <w:bookmarkEnd w:id="78"/>
    </w:p>
    <w:tbl>
      <w:tblPr>
        <w:tblStyle w:val="PURTable"/>
        <w:tblW w:w="0" w:type="dxa"/>
        <w:tblLook w:val="04A0" w:firstRow="1" w:lastRow="0" w:firstColumn="1" w:lastColumn="0" w:noHBand="0" w:noVBand="1"/>
      </w:tblPr>
      <w:tblGrid>
        <w:gridCol w:w="3659"/>
        <w:gridCol w:w="3630"/>
        <w:gridCol w:w="362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diegiant ir naudojant Produktą taikomos Konkretaus produkto sąlygos yra pateiktos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ar serverio Produkto KPL yra būtina,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licencijuota naudojant serverį; norint pasiekti per „Microsoft Dynamics CRM 2015“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serverio programinės įrangos</w:t>
      </w:r>
    </w:p>
    <w:p w:rsidR="009E2776" w:rsidRDefault="00771E7C">
      <w:pPr>
        <w:pStyle w:val="ProductList-Body"/>
      </w:pPr>
      <w:r>
        <w:t>Visiškos prieigos teisės: veikla, pastabos, pasirinktiniai objektai</w:t>
      </w:r>
    </w:p>
    <w:tbl>
      <w:tblPr>
        <w:tblStyle w:val="PURTable"/>
        <w:tblW w:w="0" w:type="dxa"/>
        <w:tblLook w:val="04A0" w:firstRow="1" w:lastRow="0" w:firstColumn="1" w:lastColumn="0" w:noHBand="0" w:noVBand="1"/>
      </w:tblPr>
      <w:tblGrid>
        <w:gridCol w:w="3562"/>
        <w:gridCol w:w="3668"/>
        <w:gridCol w:w="368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„Microsoft Dynamics CRM 2015“ pagrindinė KPL</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„Microsoft Dynamics CRM Online Essential“ (vartotojo PL)</w:t>
            </w:r>
          </w:p>
        </w:tc>
      </w:tr>
      <w:tr w:rsidR="009E2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Online Basic“ (vartotojo PL)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Online Professional“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Online Enterprise“ (vartotojo PL)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SubClauseHeading"/>
      </w:pPr>
      <w:r>
        <w:t>3.1.1. Papildomos funkcijos, susietos su „Microsoft Dynamics CRM 2015“ pagrindinio naudojimo papildoma KPL</w:t>
      </w:r>
    </w:p>
    <w:p w:rsidR="009E2776" w:rsidRDefault="00771E7C">
      <w:pPr>
        <w:pStyle w:val="ProductList-BodyIndented"/>
      </w:pPr>
      <w:r>
        <w:t>Visiškos prieigos prie klientų, kontaktinių asmenų,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19"/>
        <w:gridCol w:w="3557"/>
        <w:gridCol w:w="358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„Microsoft Dynamics CRM 2015 Basic“ KPL</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„Microsoft Dynamics CRM Online Basic“ (vartotojo PL)</w:t>
            </w:r>
          </w:p>
        </w:tc>
      </w:tr>
      <w:tr w:rsidR="009E2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2015 Basic“ papildoma KPL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Online Professional“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Online Enterprise“ (vartotojo PL)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Indented"/>
      </w:pPr>
    </w:p>
    <w:p w:rsidR="009E2776" w:rsidRDefault="00771E7C">
      <w:pPr>
        <w:pStyle w:val="ProductList-SubClauseHeading"/>
      </w:pPr>
      <w:r>
        <w:t>3.1.2. Papildomos funkcijos, susietos su „Microsoft Dynamics CRM 2015 Professional“ naudojimo papildoma KPL</w:t>
      </w:r>
    </w:p>
    <w:p w:rsidR="009E2776" w:rsidRDefault="00771E7C">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06"/>
        <w:gridCol w:w="3579"/>
        <w:gridCol w:w="357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„Microsoft Dynamics CRM 2015 Professional“ KPL</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„Microsoft Dynamics CRM Online Professional“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2015 Professional“ papildoma KPL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Online Enterprise“ (vartotojo PL)</w:t>
            </w:r>
          </w:p>
        </w:tc>
      </w:tr>
    </w:tbl>
    <w:p w:rsidR="009E2776" w:rsidRDefault="009E2776">
      <w:pPr>
        <w:pStyle w:val="ProductList-BodyIndented"/>
      </w:pPr>
    </w:p>
    <w:p w:rsidR="009E2776" w:rsidRDefault="00771E7C">
      <w:pPr>
        <w:pStyle w:val="ProductList-ClauseHeading"/>
      </w:pPr>
      <w:r>
        <w:t>3.2. „Yammer“</w:t>
      </w:r>
    </w:p>
    <w:p w:rsidR="009E2776" w:rsidRDefault="00771E7C">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9E2776" w:rsidRDefault="009E2776">
      <w:pPr>
        <w:pStyle w:val="ProductList-Body"/>
      </w:pPr>
    </w:p>
    <w:p w:rsidR="009E2776" w:rsidRDefault="00771E7C">
      <w:pPr>
        <w:pStyle w:val="ProductList-ClauseHeading"/>
      </w:pPr>
      <w:r>
        <w:t>3.3. Perėmimo teisės</w:t>
      </w:r>
    </w:p>
    <w:p w:rsidR="009E2776" w:rsidRDefault="00771E7C">
      <w:pPr>
        <w:pStyle w:val="ProductList-Body"/>
      </w:pPr>
      <w:r>
        <w:t xml:space="preserve">Naudojant kiekvieną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w:t>
      </w:r>
    </w:p>
    <w:p w:rsidR="009E2776" w:rsidRDefault="009E2776">
      <w:pPr>
        <w:pStyle w:val="ProductList-Body"/>
      </w:pPr>
    </w:p>
    <w:p w:rsidR="009E2776" w:rsidRDefault="00771E7C">
      <w:pPr>
        <w:pStyle w:val="ProductList-ClauseHeading"/>
      </w:pPr>
      <w:r>
        <w:t>3.4. Papildoma programinė įranga</w:t>
      </w:r>
    </w:p>
    <w:tbl>
      <w:tblPr>
        <w:tblStyle w:val="PURTable"/>
        <w:tblW w:w="0" w:type="dxa"/>
        <w:tblLook w:val="04A0" w:firstRow="1" w:lastRow="0" w:firstColumn="1" w:lastColumn="0" w:noHBand="0" w:noVBand="1"/>
      </w:tblPr>
      <w:tblGrid>
        <w:gridCol w:w="3668"/>
        <w:gridCol w:w="3630"/>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„MarketingPilot Connector for Microsoft Dynamics CRM“ (tik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„Microsoft Dynamics CRM 2015“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„Microsoft Dynamics CRM 2015“, skirtas „Microsoft Office Outlook“</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2015“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2015“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ataskaitų plėtiniai, skirti „Microsoft Dynamics CRM 2015“</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„Microsoft“ el. pašto kelvedžio ir taisyklių visuotinio diegimo vedlys, skirtas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Marketing Connector for Microsoft Dynamics CRM“ (ne „Workgroup Server“)</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SharePoint“ tinklelis, skirtas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Offering1SubSection"/>
      </w:pPr>
      <w:bookmarkStart w:id="79" w:name="_Sec818"/>
      <w:r>
        <w:t>4. Programinės įrangos naujumo garantija</w:t>
      </w:r>
      <w:bookmarkEnd w:id="79"/>
    </w:p>
    <w:tbl>
      <w:tblPr>
        <w:tblStyle w:val="PURTable"/>
        <w:tblW w:w="0" w:type="dxa"/>
        <w:tblLook w:val="04A0" w:firstRow="1" w:lastRow="0" w:firstColumn="1" w:lastColumn="0" w:noHBand="0" w:noVBand="1"/>
      </w:tblPr>
      <w:tblGrid>
        <w:gridCol w:w="3654"/>
        <w:gridCol w:w="3624"/>
        <w:gridCol w:w="363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„Microsoft Dynamics CRM 2015 Professional“ papildoma KPL – „Unified Service Desk“</w:t>
      </w:r>
    </w:p>
    <w:p w:rsidR="009E2776" w:rsidRDefault="00771E7C">
      <w:pPr>
        <w:pStyle w:val="ProductList-Body"/>
      </w:pPr>
      <w:r>
        <w:t xml:space="preserve">Naudojant kiekvieną „Microsoft Dynamics CRM 2015 Professional“ papildomą KPL, kuriai taikoma Kliento įsigyta SA, Klientas gali įdiegti ir naudoti „Unified Service Desk“ (USD)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w:t>
      </w:r>
    </w:p>
    <w:p w:rsidR="009E2776" w:rsidRDefault="009E2776">
      <w:pPr>
        <w:pStyle w:val="ProductList-Body"/>
      </w:pPr>
    </w:p>
    <w:p w:rsidR="009E2776" w:rsidRDefault="00771E7C">
      <w:pPr>
        <w:pStyle w:val="ProductList-ClauseHeading"/>
      </w:pPr>
      <w:r>
        <w:t>4.2. „Microsoft Dynamics CustomerSource“</w:t>
      </w:r>
    </w:p>
    <w:p w:rsidR="009E2776" w:rsidRDefault="00771E7C">
      <w:pPr>
        <w:pStyle w:val="ProductList-Body"/>
      </w:pPr>
      <w:r>
        <w:t xml:space="preserve">„Microsoft Dynamics“ klientai, turintys galiojančią SA arba Internete teikiamų paslaugų prenumeratą, gali pasiekti „CustomerSource“. </w:t>
      </w:r>
    </w:p>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1HeadingNoBorder"/>
      </w:pPr>
      <w:bookmarkStart w:id="80" w:name="_Sec607"/>
      <w:r>
        <w:t>„Microsoft Identity Manager“</w:t>
      </w:r>
      <w:bookmarkEnd w:id="80"/>
      <w:r>
        <w:fldChar w:fldCharType="begin"/>
      </w:r>
      <w:r>
        <w:instrText xml:space="preserve"> TC "„Microsoft Identity Manager“" \l 2</w:instrText>
      </w:r>
      <w:r>
        <w:fldChar w:fldCharType="end"/>
      </w:r>
    </w:p>
    <w:p w:rsidR="009E2776" w:rsidRDefault="00771E7C">
      <w:pPr>
        <w:pStyle w:val="ProductList-Offering1SubSection"/>
      </w:pPr>
      <w:bookmarkStart w:id="81" w:name="_Sec677"/>
      <w:r>
        <w:t>1. Programos pasiekiamumas</w:t>
      </w:r>
      <w:bookmarkEnd w:id="81"/>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112" w:type="dxa"/>
            <w:tcBorders>
              <w:top w:val="single" w:sz="6" w:space="0" w:color="FFFFFF"/>
              <w:left w:val="none" w:sz="4" w:space="0" w:color="BFBFBF"/>
              <w:bottom w:val="dashed" w:sz="4" w:space="0" w:color="BFBFBF"/>
              <w:right w:val="none" w:sz="4" w:space="0" w:color="6E6E6E"/>
            </w:tcBorders>
          </w:tcPr>
          <w:p w:rsidR="009B5D6F" w:rsidRDefault="009B5D6F" w:rsidP="009B5D6F">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1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AO,</w:t>
            </w:r>
            <w:r w:rsidRPr="009B5D6F">
              <w:rPr>
                <w:color w:val="000000" w:themeColor="text1"/>
              </w:rPr>
              <w:fldChar w:fldCharType="begin"/>
            </w:r>
            <w:r w:rsidRPr="009B5D6F">
              <w:rPr>
                <w:color w:val="000000" w:themeColor="text1"/>
              </w:rPr>
              <w:instrText>AutoTextList  \s NoStyle \t " : Pasiūlymas studentams         "</w:instrText>
            </w:r>
            <w:r w:rsidRPr="009B5D6F">
              <w:rPr>
                <w:color w:val="000000" w:themeColor="text1"/>
              </w:rPr>
              <w:fldChar w:fldCharType="separate"/>
            </w:r>
            <w:r w:rsidRPr="009B5D6F">
              <w:rPr>
                <w:color w:val="000000" w:themeColor="text1"/>
              </w:rPr>
              <w:t>ST</w:t>
            </w:r>
            <w:r w:rsidRPr="009B5D6F">
              <w:rPr>
                <w:color w:val="000000" w:themeColor="text1"/>
              </w:rPr>
              <w:fldChar w:fldCharType="end"/>
            </w:r>
          </w:p>
        </w:tc>
      </w:tr>
      <w:tr w:rsidR="009B5D6F" w:rsidTr="009B5D6F">
        <w:tc>
          <w:tcPr>
            <w:tcW w:w="4112" w:type="dxa"/>
            <w:tcBorders>
              <w:top w:val="dashed" w:sz="4" w:space="0" w:color="BFBFBF"/>
              <w:left w:val="none" w:sz="4" w:space="0" w:color="BFBFBF"/>
              <w:bottom w:val="none" w:sz="4" w:space="0" w:color="BFBFBF"/>
              <w:right w:val="none" w:sz="4" w:space="0" w:color="6E6E6E"/>
            </w:tcBorders>
          </w:tcPr>
          <w:p w:rsidR="009B5D6F" w:rsidRDefault="009B5D6F" w:rsidP="009B5D6F">
            <w:pPr>
              <w:pStyle w:val="ProductList-TableBody"/>
            </w:pPr>
            <w:r>
              <w:t>„Microsoft Identity Manager 2016“ išorinio pajungimo licencija</w:t>
            </w:r>
            <w:r>
              <w:fldChar w:fldCharType="begin"/>
            </w:r>
            <w:r>
              <w:instrText xml:space="preserve"> XE "„Microsoft Identity Manager 2016“ išorinio pajungimo licencija"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t>A</w:t>
            </w:r>
          </w:p>
        </w:tc>
      </w:tr>
    </w:tbl>
    <w:p w:rsidR="009E2776" w:rsidRDefault="00771E7C">
      <w:pPr>
        <w:pStyle w:val="ProductList-Offering1SubSection"/>
      </w:pPr>
      <w:bookmarkStart w:id="82" w:name="_Sec733"/>
      <w:r>
        <w:t>2. Informacija apie produktą</w:t>
      </w:r>
      <w:bookmarkEnd w:id="82"/>
    </w:p>
    <w:tbl>
      <w:tblPr>
        <w:tblStyle w:val="PURTable"/>
        <w:tblW w:w="0" w:type="dxa"/>
        <w:tblLook w:val="04A0" w:firstRow="1" w:lastRow="0" w:firstColumn="1" w:lastColumn="0" w:noHBand="0" w:noVBand="1"/>
      </w:tblPr>
      <w:tblGrid>
        <w:gridCol w:w="3617"/>
        <w:gridCol w:w="3686"/>
        <w:gridCol w:w="361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rugpjūčio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83" w:name="_Sec788"/>
      <w:r>
        <w:t>3. Naudojimo teisės</w:t>
      </w:r>
      <w:bookmarkEnd w:id="83"/>
    </w:p>
    <w:tbl>
      <w:tblPr>
        <w:tblStyle w:val="PURTable"/>
        <w:tblW w:w="0" w:type="dxa"/>
        <w:tblLook w:val="04A0" w:firstRow="1" w:lastRow="0" w:firstColumn="1" w:lastColumn="0" w:noHBand="0" w:noVBand="1"/>
      </w:tblPr>
      <w:tblGrid>
        <w:gridCol w:w="3646"/>
        <w:gridCol w:w="3629"/>
        <w:gridCol w:w="364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Papildoma programinė įranga</w:t>
      </w:r>
    </w:p>
    <w:tbl>
      <w:tblPr>
        <w:tblStyle w:val="PURTable"/>
        <w:tblW w:w="0" w:type="dxa"/>
        <w:tblLook w:val="04A0" w:firstRow="1" w:lastRow="0" w:firstColumn="1" w:lastColumn="0" w:noHBand="0" w:noVBand="1"/>
      </w:tblPr>
      <w:tblGrid>
        <w:gridCol w:w="3694"/>
        <w:gridCol w:w="3611"/>
        <w:gridCol w:w="361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E2776" w:rsidRDefault="009E2776">
            <w:pPr>
              <w:pStyle w:val="ProductList-TableBody"/>
            </w:pPr>
          </w:p>
        </w:tc>
      </w:tr>
    </w:tbl>
    <w:p w:rsidR="009E2776" w:rsidRDefault="00771E7C">
      <w:pPr>
        <w:pStyle w:val="ProductList-Offering1SubSection"/>
      </w:pPr>
      <w:bookmarkStart w:id="84" w:name="_Sec815"/>
      <w:r>
        <w:t>4. Programinės įrangos naujumo garantija</w:t>
      </w:r>
      <w:bookmarkEnd w:id="84"/>
    </w:p>
    <w:tbl>
      <w:tblPr>
        <w:tblStyle w:val="PURTable"/>
        <w:tblW w:w="0" w:type="dxa"/>
        <w:tblLook w:val="04A0" w:firstRow="1" w:lastRow="0" w:firstColumn="1" w:lastColumn="0" w:noHBand="0" w:noVBand="1"/>
      </w:tblPr>
      <w:tblGrid>
        <w:gridCol w:w="3640"/>
        <w:gridCol w:w="3632"/>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GroupHeading"/>
      </w:pPr>
      <w:bookmarkStart w:id="85" w:name="_Sec611"/>
      <w:r>
        <w:t>„Office“ programos</w:t>
      </w:r>
      <w:bookmarkEnd w:id="85"/>
      <w:r>
        <w:fldChar w:fldCharType="begin"/>
      </w:r>
      <w:r>
        <w:instrText xml:space="preserve"> TC "„Office“ programos" \l 2</w:instrText>
      </w:r>
      <w:r>
        <w:fldChar w:fldCharType="end"/>
      </w:r>
    </w:p>
    <w:p w:rsidR="009E2776" w:rsidRDefault="00771E7C">
      <w:pPr>
        <w:pStyle w:val="ProductList-Offering2HeadingNoBorder"/>
      </w:pPr>
      <w:bookmarkStart w:id="86" w:name="_Sec636"/>
      <w:r>
        <w:t>„Office“ kompiuterio taikomosios programos</w:t>
      </w:r>
      <w:bookmarkEnd w:id="86"/>
      <w:r>
        <w:fldChar w:fldCharType="begin"/>
      </w:r>
      <w:r>
        <w:instrText xml:space="preserve"> TC "„Office“ kompiuterio taikomosios programos" \l 3</w:instrText>
      </w:r>
      <w:r>
        <w:fldChar w:fldCharType="end"/>
      </w:r>
    </w:p>
    <w:p w:rsidR="009E2776" w:rsidRDefault="00771E7C">
      <w:pPr>
        <w:pStyle w:val="ProductList-Offering1SubSection"/>
      </w:pPr>
      <w:bookmarkStart w:id="87" w:name="_Sec681"/>
      <w:r>
        <w:t>1. Programos pasiekiamumas</w:t>
      </w:r>
      <w:bookmarkEnd w:id="87"/>
    </w:p>
    <w:tbl>
      <w:tblPr>
        <w:tblStyle w:val="PURTable"/>
        <w:tblW w:w="10916" w:type="dxa"/>
        <w:tblLook w:val="04A0" w:firstRow="1" w:lastRow="0" w:firstColumn="1" w:lastColumn="0" w:noHBand="0" w:noVBand="1"/>
      </w:tblPr>
      <w:tblGrid>
        <w:gridCol w:w="4029"/>
        <w:gridCol w:w="615"/>
        <w:gridCol w:w="609"/>
        <w:gridCol w:w="611"/>
        <w:gridCol w:w="721"/>
        <w:gridCol w:w="606"/>
        <w:gridCol w:w="610"/>
        <w:gridCol w:w="615"/>
        <w:gridCol w:w="634"/>
        <w:gridCol w:w="619"/>
        <w:gridCol w:w="630"/>
        <w:gridCol w:w="617"/>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037" w:type="dxa"/>
            <w:tcBorders>
              <w:top w:val="single" w:sz="6" w:space="0" w:color="FFFFFF"/>
              <w:left w:val="none" w:sz="4" w:space="0" w:color="000000"/>
              <w:bottom w:val="dashed" w:sz="4" w:space="0" w:color="BFBFBF"/>
              <w:right w:val="single" w:sz="6" w:space="0" w:color="FFFFFF"/>
            </w:tcBorders>
          </w:tcPr>
          <w:p w:rsidR="009B5D6F" w:rsidRDefault="009B5D6F" w:rsidP="009B5D6F">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single" w:sz="6" w:space="0" w:color="FFFFF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Pritaikyta kompiuterio platforma         "</w:instrText>
            </w:r>
            <w:r w:rsidRPr="001D6604">
              <w:rPr>
                <w:color w:val="000000" w:themeColor="text1"/>
              </w:rPr>
              <w:fldChar w:fldCharType="separate"/>
            </w:r>
            <w:r w:rsidRPr="001D6604">
              <w:rPr>
                <w:color w:val="000000" w:themeColor="text1"/>
              </w:rPr>
              <w:t>CP</w:t>
            </w:r>
            <w:r w:rsidRPr="001D6604">
              <w:rPr>
                <w:color w:val="000000" w:themeColor="text1"/>
              </w:rPr>
              <w:fldChar w:fldCharType="end"/>
            </w:r>
            <w:r w:rsidRPr="001D6604">
              <w:rPr>
                <w:color w:val="000000" w:themeColor="text1"/>
              </w:rPr>
              <w:t xml:space="preserve">, 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Korporatyvinio kompiuterio platformos produktas         "</w:instrText>
            </w:r>
            <w:r w:rsidRPr="001D6604">
              <w:rPr>
                <w:color w:val="000000" w:themeColor="text1"/>
              </w:rPr>
              <w:fldChar w:fldCharType="separate"/>
            </w:r>
            <w:r w:rsidRPr="001D6604">
              <w:rPr>
                <w:color w:val="000000" w:themeColor="text1"/>
              </w:rPr>
              <w:t>EP</w:t>
            </w:r>
            <w:r w:rsidRPr="001D6604">
              <w:rPr>
                <w:color w:val="000000" w:themeColor="text1"/>
              </w:rPr>
              <w:fldChar w:fldCharType="end"/>
            </w:r>
            <w:r w:rsidRPr="001D6604">
              <w:rPr>
                <w:color w:val="000000" w:themeColor="text1"/>
              </w:rPr>
              <w:t xml:space="preserve">, </w:t>
            </w:r>
            <w:r w:rsidRPr="001D6604">
              <w:rPr>
                <w:color w:val="000000" w:themeColor="text1"/>
              </w:rPr>
              <w:fldChar w:fldCharType="begin"/>
            </w:r>
            <w:r w:rsidRPr="001D6604">
              <w:rPr>
                <w:color w:val="000000" w:themeColor="text1"/>
              </w:rPr>
              <w:instrText>AutoTextList  \s NoStyle \t " : Profesionalaus kompiuterio platformos produktas         "</w:instrText>
            </w:r>
            <w:r w:rsidRPr="001D6604">
              <w:rPr>
                <w:color w:val="000000" w:themeColor="text1"/>
              </w:rPr>
              <w:fldChar w:fldCharType="separate"/>
            </w:r>
            <w:r w:rsidRPr="001D6604">
              <w:rPr>
                <w:color w:val="000000" w:themeColor="text1"/>
              </w:rPr>
              <w:t>PP</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Švietimo įstaigos kompiuterio platforma         "</w:instrText>
            </w:r>
            <w:r w:rsidRPr="001D6604">
              <w:rPr>
                <w:color w:val="000000" w:themeColor="text1"/>
              </w:rPr>
              <w:fldChar w:fldCharType="separate"/>
            </w:r>
            <w:r w:rsidRPr="001D6604">
              <w:rPr>
                <w:color w:val="000000" w:themeColor="text1"/>
              </w:rPr>
              <w:t>ED</w:t>
            </w:r>
            <w:r w:rsidRPr="001D6604">
              <w:rPr>
                <w:color w:val="000000" w:themeColor="text1"/>
              </w:rPr>
              <w:fldChar w:fldCharType="end"/>
            </w:r>
            <w:r w:rsidRPr="001D6604">
              <w:rPr>
                <w:color w:val="000000" w:themeColor="text1"/>
              </w:rPr>
              <w:t xml:space="preserve">, </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Švietimo įstaigos kompiuterio platforma         "</w:instrText>
            </w:r>
            <w:r w:rsidRPr="001D6604">
              <w:rPr>
                <w:color w:val="000000" w:themeColor="text1"/>
              </w:rPr>
              <w:fldChar w:fldCharType="separate"/>
            </w:r>
            <w:r w:rsidRPr="001D6604">
              <w:rPr>
                <w:color w:val="000000" w:themeColor="text1"/>
              </w:rPr>
              <w:t>ED</w:t>
            </w:r>
            <w:r w:rsidRPr="001D6604">
              <w:rPr>
                <w:color w:val="000000" w:themeColor="text1"/>
              </w:rPr>
              <w:fldChar w:fldCharType="end"/>
            </w:r>
            <w:r w:rsidRPr="001D6604">
              <w:rPr>
                <w:color w:val="000000" w:themeColor="text1"/>
              </w:rPr>
              <w:t xml:space="preserve">, </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„Office Home &amp; Student 2013 RT“ komercinis naudojimas</w:t>
            </w:r>
            <w:r>
              <w:fldChar w:fldCharType="begin"/>
            </w:r>
            <w:r>
              <w:instrText xml:space="preserve"> XE "„Office Home &amp; Student 2013 RT“ komercinis naudojimas"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Papildomas produktas visos organizacijos mastu         "</w:instrText>
            </w:r>
            <w:r w:rsidRPr="001D6604">
              <w:rPr>
                <w:color w:val="000000" w:themeColor="text1"/>
              </w:rPr>
              <w:fldChar w:fldCharType="separate"/>
            </w:r>
            <w:r w:rsidRPr="001D6604">
              <w:rPr>
                <w:color w:val="000000" w:themeColor="text1"/>
              </w:rPr>
              <w:t>AO</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visos organizacijos mastu         "</w:instrText>
            </w:r>
            <w:r w:rsidRPr="001D6604">
              <w:rPr>
                <w:color w:val="000000" w:themeColor="text1"/>
              </w:rPr>
              <w:fldChar w:fldCharType="separate"/>
            </w:r>
            <w:r w:rsidRPr="001D6604">
              <w:rPr>
                <w:color w:val="000000" w:themeColor="text1"/>
              </w:rPr>
              <w:t>AO</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Papildomas produktas visos organizacijos mastu         "</w:instrText>
            </w:r>
            <w:r w:rsidRPr="001D6604">
              <w:rPr>
                <w:color w:val="000000" w:themeColor="text1"/>
              </w:rPr>
              <w:fldChar w:fldCharType="separate"/>
            </w:r>
            <w:r w:rsidRPr="001D6604">
              <w:rPr>
                <w:color w:val="000000" w:themeColor="text1"/>
              </w:rPr>
              <w:t>AO</w:t>
            </w:r>
            <w:r w:rsidRPr="001D6604">
              <w:rPr>
                <w:color w:val="000000" w:themeColor="text1"/>
              </w:rPr>
              <w:fldChar w:fldCharType="end"/>
            </w:r>
            <w:r w:rsidRPr="001D6604">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visos organizacijos mastu         "</w:instrText>
            </w:r>
            <w:r w:rsidRPr="001D6604">
              <w:rPr>
                <w:color w:val="000000" w:themeColor="text1"/>
              </w:rPr>
              <w:fldChar w:fldCharType="separate"/>
            </w:r>
            <w:r w:rsidRPr="001D6604">
              <w:rPr>
                <w:color w:val="000000" w:themeColor="text1"/>
              </w:rPr>
              <w:t>AO</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one" w:sz="4" w:space="0" w:color="000000"/>
              <w:bottom w:val="dashed" w:sz="4" w:space="0" w:color="BFBFBF"/>
              <w:right w:val="single" w:sz="6" w:space="0" w:color="FFFFFF"/>
            </w:tcBorders>
          </w:tcPr>
          <w:p w:rsidR="009B5D6F" w:rsidRDefault="009B5D6F" w:rsidP="009B5D6F">
            <w:pPr>
              <w:pStyle w:val="ProductList-TableBody"/>
            </w:pPr>
            <w:r>
              <w:t>Darbas namie su „Office Standard 2013“</w:t>
            </w:r>
            <w:r>
              <w:fldChar w:fldCharType="begin"/>
            </w:r>
            <w:r>
              <w:instrText xml:space="preserve"> XE "Darbas namie su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9B5D6F" w:rsidRDefault="009B5D6F" w:rsidP="009B5D6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r w:rsidR="009B5D6F" w:rsidTr="009B5D6F">
        <w:tc>
          <w:tcPr>
            <w:tcW w:w="4037" w:type="dxa"/>
            <w:tcBorders>
              <w:top w:val="dashed" w:sz="4" w:space="0" w:color="BFBFBF"/>
              <w:left w:val="nil"/>
              <w:bottom w:val="nil"/>
              <w:right w:val="single" w:sz="6" w:space="0" w:color="FFFFFF"/>
            </w:tcBorders>
          </w:tcPr>
          <w:p w:rsidR="009B5D6F" w:rsidRDefault="009B5D6F" w:rsidP="009B5D6F">
            <w:pPr>
              <w:pStyle w:val="ProductList-TableBody"/>
            </w:pPr>
            <w:r>
              <w:t>Darbas namie su „Office Professional Plus 2013“</w:t>
            </w:r>
            <w:r>
              <w:fldChar w:fldCharType="begin"/>
            </w:r>
            <w:r>
              <w:instrText xml:space="preserve"> XE "Darbas namie su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9B5D6F" w:rsidRDefault="009B5D6F" w:rsidP="009B5D6F">
            <w:pPr>
              <w:pStyle w:val="ProductList-TableBody"/>
              <w:jc w:val="center"/>
            </w:pPr>
            <w:r>
              <w:t>10/12</w:t>
            </w:r>
          </w:p>
        </w:tc>
        <w:tc>
          <w:tcPr>
            <w:tcW w:w="610" w:type="dxa"/>
            <w:tcBorders>
              <w:top w:val="dashed" w:sz="4" w:space="0" w:color="BFBFBF"/>
              <w:left w:val="single" w:sz="6" w:space="0" w:color="FFFFFF"/>
              <w:bottom w:val="nil"/>
              <w:right w:val="single" w:sz="6" w:space="0" w:color="FFFFFF"/>
            </w:tcBorders>
          </w:tcPr>
          <w:p w:rsidR="009B5D6F" w:rsidRDefault="009B5D6F" w:rsidP="009B5D6F">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9B5D6F" w:rsidRDefault="009B5D6F" w:rsidP="009B5D6F">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9B5D6F" w:rsidRDefault="009B5D6F" w:rsidP="009B5D6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D6604" w:rsidRDefault="009B5D6F" w:rsidP="009B5D6F">
            <w:pPr>
              <w:pStyle w:val="ProductList-TableBody"/>
              <w:jc w:val="center"/>
              <w:rPr>
                <w:color w:val="000000" w:themeColor="text1"/>
              </w:rPr>
            </w:pPr>
            <w:r w:rsidRPr="001D660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D6604" w:rsidRDefault="009B5D6F" w:rsidP="009B5D6F">
            <w:pPr>
              <w:pStyle w:val="ProductList-TableBody"/>
              <w:jc w:val="center"/>
              <w:rPr>
                <w:color w:val="000000" w:themeColor="text1"/>
              </w:rPr>
            </w:pPr>
            <w:r w:rsidRPr="001D6604">
              <w:rPr>
                <w:color w:val="000000" w:themeColor="text1"/>
              </w:rPr>
              <w:t xml:space="preserve"> </w:t>
            </w:r>
          </w:p>
        </w:tc>
      </w:tr>
    </w:tbl>
    <w:p w:rsidR="009E2776" w:rsidRDefault="00771E7C">
      <w:pPr>
        <w:pStyle w:val="ProductList-Offering1SubSection"/>
      </w:pPr>
      <w:bookmarkStart w:id="88" w:name="_Sec736"/>
      <w:r>
        <w:t>2. Informacija apie produktą</w:t>
      </w:r>
      <w:bookmarkEnd w:id="88"/>
    </w:p>
    <w:tbl>
      <w:tblPr>
        <w:tblStyle w:val="PURTable"/>
        <w:tblW w:w="0" w:type="dxa"/>
        <w:tblLook w:val="04A0" w:firstRow="1" w:lastRow="0" w:firstColumn="1" w:lastColumn="0" w:noHBand="0" w:noVBand="1"/>
      </w:tblPr>
      <w:tblGrid>
        <w:gridCol w:w="3653"/>
        <w:gridCol w:w="3670"/>
        <w:gridCol w:w="359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„Office 2010“</w:t>
            </w:r>
            <w:r>
              <w:fldChar w:fldCharType="begin"/>
            </w:r>
            <w:r>
              <w:instrText xml:space="preserve"> XE "„Office 2010“" </w:instrText>
            </w:r>
            <w:r>
              <w:fldChar w:fldCharType="end"/>
            </w:r>
            <w:r>
              <w:t xml:space="preserve"> ir „Office 2010“ programos (2010 m. balandžio mėn.), „Office 2007“</w:t>
            </w:r>
            <w:r>
              <w:fldChar w:fldCharType="begin"/>
            </w:r>
            <w:r>
              <w:instrText xml:space="preserve"> XE "„Office 2007“" </w:instrText>
            </w:r>
            <w:r>
              <w:fldChar w:fldCharType="end"/>
            </w:r>
            <w:r>
              <w:t xml:space="preserve"> ir „Office 2007“ programos (2006 m. lapkričio mėn.), „Lync 2013“</w:t>
            </w:r>
            <w:r>
              <w:fldChar w:fldCharType="begin"/>
            </w:r>
            <w:r>
              <w:instrText xml:space="preserve"> XE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nurodytos tam tikros papildomos sąlygos,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„Project Professional 2013“</w:t>
      </w:r>
    </w:p>
    <w:p w:rsidR="009E2776" w:rsidRDefault="00771E7C">
      <w:pPr>
        <w:pStyle w:val="ProductList-Body"/>
      </w:pPr>
      <w:r>
        <w:t>„Project Professional 2013“ licenciją turintys klientai gauna po vieną „Project Professional 2013“ įrenginio KPL</w:t>
      </w:r>
      <w:r>
        <w:fldChar w:fldCharType="begin"/>
      </w:r>
      <w:r>
        <w:instrText xml:space="preserve"> XE "„Project Professional 2013“ įrenginio KPL" </w:instrText>
      </w:r>
      <w:r>
        <w:fldChar w:fldCharType="end"/>
      </w:r>
      <w:r>
        <w:t xml:space="preserve"> už kiekvieną „Project Server 2013“ licenciją. Teisės pagal tą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2013“</w:t>
      </w:r>
      <w:r>
        <w:fldChar w:fldCharType="begin"/>
      </w:r>
      <w:r>
        <w:instrText xml:space="preserve"> XE "„Project Server 2013“" </w:instrText>
      </w:r>
      <w:r>
        <w:fldChar w:fldCharType="end"/>
      </w:r>
      <w:r>
        <w:t xml:space="preserve"> nustoja galioti tada, kai nustoja galioti atitinkama „Project Professional 2013“ licencija.</w:t>
      </w:r>
    </w:p>
    <w:p w:rsidR="009E2776" w:rsidRDefault="009E2776">
      <w:pPr>
        <w:pStyle w:val="ProductList-Body"/>
      </w:pPr>
    </w:p>
    <w:p w:rsidR="009E2776" w:rsidRDefault="00771E7C">
      <w:pPr>
        <w:pStyle w:val="ProductList-ClauseHeading"/>
      </w:pPr>
      <w:r>
        <w:t>2.2. Darbas namie</w:t>
      </w:r>
    </w:p>
    <w:p w:rsidR="009E2776" w:rsidRDefault="00771E7C">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9E2776" w:rsidRDefault="009E2776">
      <w:pPr>
        <w:pStyle w:val="ProductList-Body"/>
      </w:pPr>
    </w:p>
    <w:p w:rsidR="009E2776" w:rsidRDefault="00771E7C">
      <w:pPr>
        <w:pStyle w:val="ProductList-ClauseHeading"/>
      </w:pPr>
      <w:r>
        <w:t>2.3. Perėjimas</w:t>
      </w:r>
    </w:p>
    <w:p w:rsidR="009E2776" w:rsidRDefault="00771E7C">
      <w:pPr>
        <w:pStyle w:val="ProductList-Body"/>
      </w:pPr>
      <w:r>
        <w:t>Toliau nurodytos klientams, turintiems teisę pereiti prie Internete teikiamų paslaugų, kaip išsamiau paaiškinta jų bendrojo licencijavimo sutartyje, suteikiamos perėjimo galimybės.</w:t>
      </w:r>
    </w:p>
    <w:tbl>
      <w:tblPr>
        <w:tblStyle w:val="PURTable"/>
        <w:tblW w:w="0" w:type="dxa"/>
        <w:tblLook w:val="04A0" w:firstRow="1" w:lastRow="0" w:firstColumn="1" w:lastColumn="0" w:noHBand="0" w:noVBand="1"/>
      </w:tblPr>
      <w:tblGrid>
        <w:gridCol w:w="5427"/>
        <w:gridCol w:w="5489"/>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Pereinant perkeliami produktai (programinė įranga)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Suteikiamos perėjimo galimybės (internete teikiamos paslaugos)</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w:t>
            </w:r>
            <w:r>
              <w:fldChar w:fldCharType="begin"/>
            </w:r>
            <w:r>
              <w:instrText xml:space="preserve"> XE "„Office 365“" </w:instrText>
            </w:r>
            <w:r>
              <w:fldChar w:fldCharType="end"/>
            </w:r>
            <w:r>
              <w:t xml:space="preserve"> („Enterprise“ ir „Government“, E3, E4)*, „Office 365 ProPlus“</w:t>
            </w:r>
            <w:r>
              <w:fldChar w:fldCharType="begin"/>
            </w:r>
            <w:r>
              <w:instrText xml:space="preserve"> XE "„Office 365 ProPlus“" </w:instrText>
            </w:r>
            <w:r>
              <w:fldChar w:fldCharType="end"/>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 ir „Core Suite“</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ir „Government“, E3, E4)*</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ir „Government“, E3, E4)*</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„Project Pro“, skirta „Office 365“</w:t>
            </w:r>
            <w:r>
              <w:fldChar w:fldCharType="begin"/>
            </w:r>
            <w:r>
              <w:instrText xml:space="preserve"> XE "„Project Pro“, skirta „Office 365“" </w:instrText>
            </w:r>
            <w:r>
              <w:fldChar w:fldCharType="end"/>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„Visio Pro for Office 365“</w:t>
            </w:r>
            <w:r>
              <w:fldChar w:fldCharType="begin"/>
            </w:r>
            <w:r>
              <w:instrText xml:space="preserve"> XE "„Visio Pro for Office 365“" </w:instrText>
            </w:r>
            <w:r>
              <w:fldChar w:fldCharType="end"/>
            </w:r>
          </w:p>
        </w:tc>
      </w:tr>
    </w:tbl>
    <w:p w:rsidR="009E2776" w:rsidRDefault="00771E7C">
      <w:pPr>
        <w:pStyle w:val="ProductList-Body"/>
      </w:pPr>
      <w:r>
        <w:t>*Norint pasinaudoti šia perėjimo galimybe, reikia atitinkamo „CAL Suite Bridge“.</w:t>
      </w:r>
    </w:p>
    <w:p w:rsidR="009E2776" w:rsidRDefault="009E2776">
      <w:pPr>
        <w:pStyle w:val="ProductList-Body"/>
      </w:pPr>
    </w:p>
    <w:p w:rsidR="009E2776" w:rsidRDefault="00771E7C">
      <w:pPr>
        <w:pStyle w:val="ProductList-ClauseHeading"/>
      </w:pPr>
      <w:r>
        <w:t>2.4. Su platforma nesusieta licencija</w:t>
      </w:r>
    </w:p>
    <w:p w:rsidR="009E2776" w:rsidRDefault="00771E7C">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9E2776" w:rsidRDefault="00771E7C">
      <w:pPr>
        <w:pStyle w:val="ProductList-Offering1SubSection"/>
      </w:pPr>
      <w:bookmarkStart w:id="89" w:name="_Sec791"/>
      <w:r>
        <w:t>3. Naudojimo teisės</w:t>
      </w:r>
      <w:bookmarkEnd w:id="89"/>
    </w:p>
    <w:tbl>
      <w:tblPr>
        <w:tblStyle w:val="PURTable"/>
        <w:tblW w:w="0" w:type="dxa"/>
        <w:tblLook w:val="04A0" w:firstRow="1" w:lastRow="0" w:firstColumn="1" w:lastColumn="0" w:noHBand="0" w:noVBand="1"/>
      </w:tblPr>
      <w:tblGrid>
        <w:gridCol w:w="3634"/>
        <w:gridCol w:w="3641"/>
        <w:gridCol w:w="364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„Office Home &amp; Student 2013 RT“ naudojimo komerciniais tikslais teisės</w:t>
      </w:r>
    </w:p>
    <w:p w:rsidR="009E2776" w:rsidRDefault="00771E7C">
      <w:pPr>
        <w:pStyle w:val="ProductList-Body"/>
      </w:pPr>
      <w:r>
        <w:t xml:space="preserve">Priskyrus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9E2776" w:rsidRDefault="009E2776">
      <w:pPr>
        <w:pStyle w:val="ProductList-Body"/>
      </w:pPr>
    </w:p>
    <w:p w:rsidR="009E2776" w:rsidRDefault="00771E7C">
      <w:pPr>
        <w:pStyle w:val="ProductList-ClauseHeading"/>
      </w:pPr>
      <w:r>
        <w:t>3.2. „Office Professional Plus 2013“ ir „Office Standard 2013“ – „Office Home &amp; Student 2013 RT“ naudojimas komerciniais tikslais</w:t>
      </w:r>
    </w:p>
    <w:p w:rsidR="009E2776" w:rsidRDefault="00771E7C">
      <w:pPr>
        <w:pStyle w:val="ProductList-Body"/>
      </w:pPr>
      <w:r>
        <w:t xml:space="preserve">Kiekvienas Pagrindinis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t xml:space="preserve">, kuriame veikia „Office Professional Plus 2013“ arba „Office Standard 2013“, </w:t>
      </w:r>
      <w:r>
        <w:fldChar w:fldCharType="begin"/>
      </w:r>
      <w:r>
        <w:instrText xml:space="preserve"> AutoTextList   \s NoStyle \t "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9E2776" w:rsidRDefault="00771E7C">
      <w:pPr>
        <w:pStyle w:val="ProductList-Offering1SubSection"/>
      </w:pPr>
      <w:bookmarkStart w:id="90" w:name="_Sec819"/>
      <w:r>
        <w:t>4. Programinės įrangos naujumo garantija</w:t>
      </w:r>
      <w:bookmarkEnd w:id="90"/>
    </w:p>
    <w:tbl>
      <w:tblPr>
        <w:tblStyle w:val="PURTable"/>
        <w:tblW w:w="0" w:type="dxa"/>
        <w:tblLook w:val="04A0" w:firstRow="1" w:lastRow="0" w:firstColumn="1" w:lastColumn="0" w:noHBand="0" w:noVBand="1"/>
      </w:tblPr>
      <w:tblGrid>
        <w:gridCol w:w="3640"/>
        <w:gridCol w:w="3632"/>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privilegija, suteikianti teisę Pagrindiniam licencijuotojo įrenginio vartotojui naudoti Priskirtą trečiosios šalies įrenginį...(Visą apibrėžtį žr. Sąvokų žodyne.)" </w:instrText>
            </w:r>
            <w:r>
              <w:fldChar w:fldCharType="separate"/>
            </w:r>
            <w:r>
              <w:rPr>
                <w:color w:val="0563C1"/>
              </w:rPr>
              <w:t>Perdavimo tarptinkliniu ryšiu teisės</w:t>
            </w:r>
            <w:r>
              <w:fldChar w:fldCharType="end"/>
            </w:r>
            <w:r>
              <w:t>: „Office“, „Project“ ir „Visio“</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„Project Professional 2013“</w:t>
      </w:r>
    </w:p>
    <w:p w:rsidR="009E2776" w:rsidRDefault="00771E7C">
      <w:pPr>
        <w:pStyle w:val="ProductList-Body"/>
      </w:pPr>
      <w:r>
        <w:t>Klientams, turintiems galiojančią „Project Professional“ Licencijai taikomą SA, SA bus irgi taikoma atitinkamai nemokamai „Project Server“ KPL. Ši SA apsauga galios tol, kol galios „Project Professional“ taikoma apsauga.</w:t>
      </w:r>
    </w:p>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91" w:name="_Sec680"/>
      <w:r>
        <w:t>Office for Mac</w:t>
      </w:r>
      <w:bookmarkEnd w:id="91"/>
      <w:r>
        <w:fldChar w:fldCharType="begin"/>
      </w:r>
      <w:r>
        <w:instrText xml:space="preserve"> TC "</w:instrText>
      </w:r>
      <w:bookmarkStart w:id="92" w:name="_Toc426090498"/>
      <w:r>
        <w:instrText>Office for Mac</w:instrText>
      </w:r>
      <w:bookmarkEnd w:id="92"/>
      <w:r>
        <w:instrText>" \l 3</w:instrText>
      </w:r>
      <w:r>
        <w:fldChar w:fldCharType="end"/>
      </w:r>
    </w:p>
    <w:p w:rsidR="009E2776" w:rsidRDefault="00771E7C">
      <w:pPr>
        <w:pStyle w:val="ProductList-Offering1SubSection"/>
      </w:pPr>
      <w:bookmarkStart w:id="93" w:name="_Sec682"/>
      <w:r>
        <w:t>1. Programos pasiekiamumas</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9E2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tc>
          <w:tcPr>
            <w:tcW w:w="416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Darbo namie licencija, skirta „Mac 2016“</w:t>
            </w:r>
            <w:r>
              <w:fldChar w:fldCharType="begin"/>
            </w:r>
            <w:r>
              <w:instrText xml:space="preserve"> XE "Darbo namie licencija, skirta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bl>
    <w:p w:rsidR="009E2776" w:rsidRDefault="00771E7C">
      <w:pPr>
        <w:pStyle w:val="ProductList-Offering1SubSection"/>
      </w:pPr>
      <w:bookmarkStart w:id="94" w:name="_Sec737"/>
      <w:r>
        <w:t>2. Informacija apie produktą</w:t>
      </w:r>
      <w:bookmarkEnd w:id="94"/>
    </w:p>
    <w:tbl>
      <w:tblPr>
        <w:tblStyle w:val="PURTable"/>
        <w:tblW w:w="0" w:type="dxa"/>
        <w:tblLook w:val="04A0" w:firstRow="1" w:lastRow="0" w:firstColumn="1" w:lastColumn="0" w:noHBand="0" w:noVBand="1"/>
      </w:tblPr>
      <w:tblGrid>
        <w:gridCol w:w="3653"/>
        <w:gridCol w:w="3670"/>
        <w:gridCol w:w="359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nurodo tam tikras papildomas sąlygas, kurių būtina laikytis norint nusipirkti Produktui skirtą SA apsaugą."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Paskesnės versijos</w:t>
      </w:r>
    </w:p>
    <w:p w:rsidR="009E2776" w:rsidRDefault="00771E7C">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9E2776" w:rsidRDefault="009E2776">
      <w:pPr>
        <w:pStyle w:val="ProductList-Body"/>
      </w:pPr>
    </w:p>
    <w:p w:rsidR="009E2776" w:rsidRDefault="00771E7C">
      <w:pPr>
        <w:pStyle w:val="ProductList-ClauseHeading"/>
      </w:pPr>
      <w:r>
        <w:t>2.2. Darbas namie</w:t>
      </w:r>
    </w:p>
    <w:p w:rsidR="009E2776" w:rsidRDefault="00771E7C">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9E2776" w:rsidRDefault="009E2776">
      <w:pPr>
        <w:pStyle w:val="ProductList-Body"/>
      </w:pPr>
    </w:p>
    <w:p w:rsidR="009E2776" w:rsidRDefault="00771E7C">
      <w:pPr>
        <w:pStyle w:val="ProductList-ClauseHeading"/>
      </w:pPr>
      <w:r>
        <w:t>2.3. Su platforma nesusieta licencija</w:t>
      </w:r>
    </w:p>
    <w:p w:rsidR="009E2776" w:rsidRDefault="00771E7C">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9E2776" w:rsidRDefault="00771E7C">
      <w:pPr>
        <w:pStyle w:val="ProductList-Offering1SubSection"/>
      </w:pPr>
      <w:bookmarkStart w:id="95" w:name="_Sec792"/>
      <w:r>
        <w:t>3. Naudojimo teisės</w:t>
      </w:r>
      <w:bookmarkEnd w:id="95"/>
    </w:p>
    <w:tbl>
      <w:tblPr>
        <w:tblStyle w:val="PURTable"/>
        <w:tblW w:w="0" w:type="dxa"/>
        <w:tblLook w:val="04A0" w:firstRow="1" w:lastRow="0" w:firstColumn="1" w:lastColumn="0" w:noHBand="0" w:noVBand="1"/>
      </w:tblPr>
      <w:tblGrid>
        <w:gridCol w:w="3637"/>
        <w:gridCol w:w="3614"/>
        <w:gridCol w:w="3665"/>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„Office Home &amp; Student 2013 RT“ naudojimas komerciniais tikslais</w:t>
      </w:r>
    </w:p>
    <w:p w:rsidR="009E2776" w:rsidRDefault="00771E7C">
      <w:pPr>
        <w:pStyle w:val="ProductList-Body"/>
      </w:pP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9E2776" w:rsidRDefault="00771E7C">
      <w:pPr>
        <w:pStyle w:val="ProductList-Offering1SubSection"/>
      </w:pPr>
      <w:bookmarkStart w:id="96" w:name="_Sec821"/>
      <w:r>
        <w:t>4. Programinės įrangos naujumo garantija</w:t>
      </w:r>
      <w:bookmarkEnd w:id="96"/>
    </w:p>
    <w:tbl>
      <w:tblPr>
        <w:tblStyle w:val="PURTable"/>
        <w:tblW w:w="0" w:type="dxa"/>
        <w:tblLook w:val="04A0" w:firstRow="1" w:lastRow="0" w:firstColumn="1" w:lastColumn="0" w:noHBand="0" w:noVBand="1"/>
      </w:tblPr>
      <w:tblGrid>
        <w:gridCol w:w="3624"/>
        <w:gridCol w:w="3665"/>
        <w:gridCol w:w="362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GroupHeading"/>
      </w:pPr>
      <w:bookmarkStart w:id="97" w:name="_Sec612"/>
      <w:r>
        <w:t>„Office“ serveriai</w:t>
      </w:r>
      <w:bookmarkEnd w:id="97"/>
      <w:r>
        <w:fldChar w:fldCharType="begin"/>
      </w:r>
      <w:r>
        <w:instrText xml:space="preserve"> TC "„Office“ serveriai" \l 2</w:instrText>
      </w:r>
      <w:r>
        <w:fldChar w:fldCharType="end"/>
      </w:r>
    </w:p>
    <w:p w:rsidR="009E2776" w:rsidRDefault="00771E7C">
      <w:pPr>
        <w:pStyle w:val="ProductList-Offering2HeadingNoBorder"/>
      </w:pPr>
      <w:bookmarkStart w:id="98" w:name="_Sec638"/>
      <w:r>
        <w:t>Exchange Server</w:t>
      </w:r>
      <w:bookmarkEnd w:id="98"/>
      <w:r>
        <w:fldChar w:fldCharType="begin"/>
      </w:r>
      <w:r>
        <w:instrText xml:space="preserve"> TC "</w:instrText>
      </w:r>
      <w:bookmarkStart w:id="99" w:name="_Toc426090499"/>
      <w:r>
        <w:instrText>Exchange Server</w:instrText>
      </w:r>
      <w:bookmarkEnd w:id="99"/>
      <w:r>
        <w:instrText>" \l 3</w:instrText>
      </w:r>
      <w:r>
        <w:fldChar w:fldCharType="end"/>
      </w:r>
    </w:p>
    <w:p w:rsidR="009E2776" w:rsidRDefault="00771E7C">
      <w:pPr>
        <w:pStyle w:val="ProductList-Offering1SubSection"/>
      </w:pPr>
      <w:bookmarkStart w:id="100" w:name="_Sec683"/>
      <w:r>
        <w:t>1. Programos pasiekiamumas</w:t>
      </w:r>
      <w:bookmarkEnd w:id="1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E2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9E2776">
        <w:tc>
          <w:tcPr>
            <w:tcW w:w="416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E2776" w:rsidRDefault="00771E7C">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 xml:space="preserve">„Exchange Server Enterprise 2013“ KPL </w:t>
            </w:r>
            <w:r>
              <w:fldChar w:fldCharType="begin"/>
            </w:r>
            <w:r>
              <w:instrText xml:space="preserve"> XE "„Exchange Server Enterprise 2013“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"Papildomas produktas visos organizacijos mastu" </w:instrText>
            </w:r>
            <w:r w:rsidRPr="009B5D6F">
              <w:rPr>
                <w:color w:val="000000" w:themeColor="text1"/>
              </w:rPr>
              <w:fldChar w:fldCharType="separate"/>
            </w:r>
            <w:r w:rsidRPr="009B5D6F">
              <w:rPr>
                <w:color w:val="000000" w:themeColor="text1"/>
              </w:rPr>
              <w:t>AO</w:t>
            </w:r>
            <w:r w:rsidRPr="009B5D6F">
              <w:rPr>
                <w:color w:val="000000" w:themeColor="text1"/>
              </w:rPr>
              <w:fldChar w:fldCharType="end"/>
            </w: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9E2776" w:rsidRDefault="00771E7C">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r>
      <w:tr w:rsidR="009E2776">
        <w:tc>
          <w:tcPr>
            <w:tcW w:w="416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„Exchange Server Standard 2013“ KPL</w:t>
            </w:r>
            <w:r>
              <w:fldChar w:fldCharType="begin"/>
            </w:r>
            <w:r>
              <w:instrText xml:space="preserve"> XE "„Exchange Server Standard 2013“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E2776" w:rsidRDefault="00771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"Papildomas produktas visos organizacijos mastu" </w:instrText>
            </w:r>
            <w:r w:rsidRPr="009B5D6F">
              <w:rPr>
                <w:color w:val="000000" w:themeColor="text1"/>
              </w:rPr>
              <w:fldChar w:fldCharType="separate"/>
            </w:r>
            <w:r w:rsidRPr="009B5D6F">
              <w:rPr>
                <w:color w:val="000000" w:themeColor="text1"/>
              </w:rPr>
              <w:t>AO</w:t>
            </w:r>
            <w:r w:rsidRPr="009B5D6F">
              <w:rPr>
                <w:color w:val="000000" w:themeColor="text1"/>
              </w:rPr>
              <w:fldChar w:fldCharType="end"/>
            </w:r>
          </w:p>
        </w:tc>
      </w:tr>
    </w:tbl>
    <w:p w:rsidR="009E2776" w:rsidRDefault="00771E7C">
      <w:pPr>
        <w:pStyle w:val="ProductList-Offering1SubSection"/>
      </w:pPr>
      <w:bookmarkStart w:id="101" w:name="_Sec738"/>
      <w:r>
        <w:t>2. Informacija apie produktą</w:t>
      </w:r>
      <w:bookmarkEnd w:id="101"/>
    </w:p>
    <w:tbl>
      <w:tblPr>
        <w:tblStyle w:val="PURTable"/>
        <w:tblW w:w="0" w:type="dxa"/>
        <w:tblLook w:val="04A0" w:firstRow="1" w:lastRow="0" w:firstColumn="1" w:lastColumn="0" w:noHBand="0" w:noVBand="1"/>
      </w:tblPr>
      <w:tblGrid>
        <w:gridCol w:w="3615"/>
        <w:gridCol w:w="3677"/>
        <w:gridCol w:w="362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„Exchange Server 2010“</w:t>
            </w:r>
            <w:r>
              <w:fldChar w:fldCharType="begin"/>
            </w:r>
            <w:r>
              <w:instrText xml:space="preserve"> XE "„Exchange Server 2010“" </w:instrText>
            </w:r>
            <w:r>
              <w:fldChar w:fldCharType="end"/>
            </w:r>
            <w:r>
              <w:t xml:space="preserve"> (2009 m. lapkričio mėn.), „Exchange Server 2007“</w:t>
            </w:r>
            <w:r>
              <w:fldChar w:fldCharType="begin"/>
            </w:r>
            <w:r>
              <w:instrText xml:space="preserve"> XE "„Exchange Server 2007“" </w:instrText>
            </w:r>
            <w:r>
              <w:fldChar w:fldCharType="end"/>
            </w:r>
            <w:r>
              <w:t xml:space="preserve"> (2008 m. kovo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02" w:name="_Sec793"/>
      <w:r>
        <w:t>3. Naudojimo teisės</w:t>
      </w:r>
      <w:bookmarkEnd w:id="102"/>
    </w:p>
    <w:tbl>
      <w:tblPr>
        <w:tblStyle w:val="PURTable"/>
        <w:tblW w:w="0" w:type="dxa"/>
        <w:tblLook w:val="04A0" w:firstRow="1" w:lastRow="0" w:firstColumn="1" w:lastColumn="0" w:noHBand="0" w:noVBand="1"/>
      </w:tblPr>
      <w:tblGrid>
        <w:gridCol w:w="3650"/>
        <w:gridCol w:w="3627"/>
        <w:gridCol w:w="363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ar serverio Produkto KPL yra būtina,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9B5D6F">
            <w:pPr>
              <w:pStyle w:val="ProductList-TableBody"/>
            </w:pPr>
            <w:r>
              <w:fldChar w:fldCharType="begin"/>
            </w:r>
            <w:r>
              <w:instrText xml:space="preserve"> AutoTextList   \s NoStyle \t ":  nurodo Išoriniams vartotojams taikomus specifinius licencijos reikalavimus arba prieigos galimybes." </w:instrText>
            </w:r>
            <w:r>
              <w:fldChar w:fldCharType="separate"/>
            </w:r>
            <w:r>
              <w:rPr>
                <w:color w:val="0563C1"/>
              </w:rPr>
              <w:t>Išoriniam vartotojui suteikiant prieigą keliami reikalavimai</w:t>
            </w:r>
            <w:r>
              <w:fldChar w:fldCharType="end"/>
            </w:r>
            <w:r>
              <w:t>:</w:t>
            </w:r>
            <w:r w:rsidR="00771E7C">
              <w:t xml:space="preserve">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serverio programinės įrangos</w:t>
      </w:r>
    </w:p>
    <w:tbl>
      <w:tblPr>
        <w:tblStyle w:val="PURTable"/>
        <w:tblW w:w="0" w:type="dxa"/>
        <w:tblLook w:val="04A0" w:firstRow="1" w:lastRow="0" w:firstColumn="1" w:lastColumn="0" w:noHBand="0" w:noVBand="1"/>
      </w:tblPr>
      <w:tblGrid>
        <w:gridCol w:w="3628"/>
        <w:gridCol w:w="3657"/>
        <w:gridCol w:w="363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„Exchange Server 2013 Standard“ KPL</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„Exchange Online“ 1 plano vartotojo PL</w:t>
            </w:r>
          </w:p>
        </w:tc>
      </w:tr>
      <w:tr w:rsidR="009E27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2776" w:rsidRDefault="009E2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776" w:rsidRDefault="00771E7C">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9E2776" w:rsidRDefault="00771E7C">
            <w:pPr>
              <w:pStyle w:val="ProductList-TableBody"/>
            </w:pPr>
            <w:r>
              <w:t>„Exchange Online“ 2 plano vartotojo PL</w:t>
            </w:r>
          </w:p>
        </w:tc>
      </w:tr>
      <w:tr w:rsidR="009E27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2776" w:rsidRDefault="009E2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776" w:rsidRDefault="00771E7C">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9E2776" w:rsidRDefault="00771E7C">
            <w:pPr>
              <w:pStyle w:val="ProductList-TableBody"/>
            </w:pPr>
            <w:r>
              <w:t>„Exchange Online“ 2G plano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SubClauseHeading"/>
      </w:pPr>
      <w:r>
        <w:t>3.1.1. Papildomos funkcijos, susietos su „Exchange“ korporatyvine KPL</w:t>
      </w:r>
    </w:p>
    <w:p w:rsidR="009E2776" w:rsidRDefault="00771E7C">
      <w:pPr>
        <w:pStyle w:val="ProductList-BodyIndented"/>
      </w:pPr>
      <w:r>
        <w:t>Vieningoji pranešimų sistema, archyvas vietoje, laikymas vietoje (neapibrėžtas, pagrįstas užklausa ir terminuotasis), išplėstinės mobiliosios strategijos, informacijos apsauga ir atitiktis, pasirinktinės saugojimo strategijos, vartotojų / siuntimo sąrašo registravimas žurnale, svetainės pašto dėžutės – atitiktis, duomenų praradimo prevencija</w:t>
      </w:r>
    </w:p>
    <w:tbl>
      <w:tblPr>
        <w:tblStyle w:val="PURTable0"/>
        <w:tblW w:w="0" w:type="dxa"/>
        <w:tblLook w:val="04A0" w:firstRow="1" w:lastRow="0" w:firstColumn="1" w:lastColumn="0" w:noHBand="0" w:noVBand="1"/>
      </w:tblPr>
      <w:tblGrid>
        <w:gridCol w:w="3516"/>
        <w:gridCol w:w="3519"/>
        <w:gridCol w:w="352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„Exchange Online“ 2 plano vartotojo PL</w:t>
            </w:r>
          </w:p>
        </w:tc>
      </w:tr>
      <w:tr w:rsidR="009E27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E2776" w:rsidRDefault="009E2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776" w:rsidRDefault="00771E7C">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9E2776" w:rsidRDefault="00771E7C">
            <w:pPr>
              <w:pStyle w:val="ProductList-TableBody"/>
            </w:pPr>
            <w:r>
              <w:t>„Exchange Online“ 2G plano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Indented"/>
      </w:pPr>
    </w:p>
    <w:p w:rsidR="009E2776" w:rsidRDefault="00771E7C">
      <w:pPr>
        <w:pStyle w:val="ProductList-ClauseHeading"/>
      </w:pPr>
      <w:r>
        <w:t>3.2. Papildoma programinė įranga</w:t>
      </w:r>
    </w:p>
    <w:tbl>
      <w:tblPr>
        <w:tblStyle w:val="PURTable"/>
        <w:tblW w:w="0" w:type="dxa"/>
        <w:tblLook w:val="04A0" w:firstRow="1" w:lastRow="0" w:firstColumn="1" w:lastColumn="0" w:noHBand="0" w:noVBand="1"/>
      </w:tblPr>
      <w:tblGrid>
        <w:gridCol w:w="3702"/>
        <w:gridCol w:w="3607"/>
        <w:gridCol w:w="360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Offering1SubSection"/>
      </w:pPr>
      <w:bookmarkStart w:id="103" w:name="_Sec824"/>
      <w:r>
        <w:t>4. Programinės įrangos naujumo garantija</w:t>
      </w:r>
      <w:bookmarkEnd w:id="103"/>
    </w:p>
    <w:tbl>
      <w:tblPr>
        <w:tblStyle w:val="PURTable"/>
        <w:tblW w:w="0" w:type="dxa"/>
        <w:tblLook w:val="04A0" w:firstRow="1" w:lastRow="0" w:firstColumn="1" w:lastColumn="0" w:noHBand="0" w:noVBand="1"/>
      </w:tblPr>
      <w:tblGrid>
        <w:gridCol w:w="3641"/>
        <w:gridCol w:w="3631"/>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„Exchange Enterprise CAL with Services 2013“ papildomos sąlygos</w:t>
      </w:r>
    </w:p>
    <w:p w:rsidR="009E2776" w:rsidRDefault="00771E7C">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2013“,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3">
        <w:r>
          <w:rPr>
            <w:color w:val="00467F"/>
            <w:u w:val="single"/>
          </w:rPr>
          <w:t>http://go.microsoft.com/?linkid=9839207</w:t>
        </w:r>
      </w:hyperlink>
      <w:r>
        <w:t>.</w:t>
      </w:r>
    </w:p>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104" w:name="_Sec639"/>
      <w:r>
        <w:t>Project Server</w:t>
      </w:r>
      <w:bookmarkEnd w:id="104"/>
      <w:r>
        <w:fldChar w:fldCharType="begin"/>
      </w:r>
      <w:r>
        <w:instrText xml:space="preserve"> TC "</w:instrText>
      </w:r>
      <w:bookmarkStart w:id="105" w:name="_Toc426090500"/>
      <w:r>
        <w:instrText>Project Server</w:instrText>
      </w:r>
      <w:bookmarkEnd w:id="105"/>
      <w:r>
        <w:instrText>" \l 3</w:instrText>
      </w:r>
      <w:r>
        <w:fldChar w:fldCharType="end"/>
      </w:r>
    </w:p>
    <w:p w:rsidR="009E2776" w:rsidRDefault="00771E7C">
      <w:pPr>
        <w:pStyle w:val="ProductList-Offering1SubSection"/>
      </w:pPr>
      <w:bookmarkStart w:id="106" w:name="_Sec684"/>
      <w:r>
        <w:t>1. Programos pasiekiamumas</w:t>
      </w:r>
      <w:bookmarkEnd w:id="106"/>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114"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r>
      <w:tr w:rsidR="009B5D6F" w:rsidTr="009B5D6F">
        <w:tc>
          <w:tcPr>
            <w:tcW w:w="4114"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„Project Server 2013“ KPL</w:t>
            </w:r>
            <w:r>
              <w:fldChar w:fldCharType="begin"/>
            </w:r>
            <w:r>
              <w:instrText xml:space="preserve"> XE "„Project Server 2013“ KPL" </w:instrText>
            </w:r>
            <w:r>
              <w:fldChar w:fldCharType="end"/>
            </w:r>
            <w:r>
              <w:t xml:space="preserve"> (įrenginio ir vartotojo)</w:t>
            </w:r>
          </w:p>
        </w:tc>
        <w:tc>
          <w:tcPr>
            <w:tcW w:w="619"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r>
    </w:tbl>
    <w:p w:rsidR="009E2776" w:rsidRDefault="00771E7C">
      <w:pPr>
        <w:pStyle w:val="ProductList-Offering1SubSection"/>
      </w:pPr>
      <w:bookmarkStart w:id="107" w:name="_Sec739"/>
      <w:r>
        <w:t>2. Informacija apie produktą</w:t>
      </w:r>
      <w:bookmarkEnd w:id="107"/>
    </w:p>
    <w:tbl>
      <w:tblPr>
        <w:tblStyle w:val="PURTable"/>
        <w:tblW w:w="0" w:type="dxa"/>
        <w:tblLook w:val="04A0" w:firstRow="1" w:lastRow="0" w:firstColumn="1" w:lastColumn="0" w:noHBand="0" w:noVBand="1"/>
      </w:tblPr>
      <w:tblGrid>
        <w:gridCol w:w="3622"/>
        <w:gridCol w:w="3684"/>
        <w:gridCol w:w="361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„Project 2010“</w:t>
            </w:r>
            <w:r>
              <w:fldChar w:fldCharType="begin"/>
            </w:r>
            <w:r>
              <w:instrText xml:space="preserve"> XE "„Project 2010“" </w:instrText>
            </w:r>
            <w:r>
              <w:fldChar w:fldCharType="end"/>
            </w:r>
            <w:r>
              <w:t xml:space="preserve"> (2010 m. balandžio mėn.)</w:t>
            </w:r>
          </w:p>
        </w:tc>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„Project Server“ KPL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08" w:name="_Sec795"/>
      <w:r>
        <w:t>3. Naudojimo teisės</w:t>
      </w:r>
      <w:bookmarkEnd w:id="108"/>
    </w:p>
    <w:tbl>
      <w:tblPr>
        <w:tblStyle w:val="PURTable"/>
        <w:tblW w:w="0" w:type="dxa"/>
        <w:tblLook w:val="04A0" w:firstRow="1" w:lastRow="0" w:firstColumn="1" w:lastColumn="0" w:noHBand="0" w:noVBand="1"/>
      </w:tblPr>
      <w:tblGrid>
        <w:gridCol w:w="3650"/>
        <w:gridCol w:w="3627"/>
        <w:gridCol w:w="363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ar serverio Produkto KPL yra būtina,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Išoriniams vartotojams taikomus specifinius licencijos reikalavimus arba prieigos galimybes."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serverio programinės įrangos</w:t>
      </w:r>
    </w:p>
    <w:tbl>
      <w:tblPr>
        <w:tblStyle w:val="PURTable"/>
        <w:tblW w:w="0" w:type="dxa"/>
        <w:tblLook w:val="04A0" w:firstRow="1" w:lastRow="0" w:firstColumn="1" w:lastColumn="0" w:noHBand="0" w:noVBand="1"/>
      </w:tblPr>
      <w:tblGrid>
        <w:gridCol w:w="3610"/>
        <w:gridCol w:w="3662"/>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„Project Server 2013“ KPL</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„Project Lite“</w:t>
            </w:r>
            <w:r>
              <w:fldChar w:fldCharType="begin"/>
            </w:r>
            <w:r>
              <w:instrText xml:space="preserve"> XE "„Project Lite“" </w:instrText>
            </w:r>
            <w:r>
              <w:fldChar w:fldCharType="end"/>
            </w:r>
            <w:r>
              <w:t>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„Project Online“</w:t>
            </w:r>
            <w:r>
              <w:fldChar w:fldCharType="begin"/>
            </w:r>
            <w:r>
              <w:instrText xml:space="preserve"> XE "„Project Online“" </w:instrText>
            </w:r>
            <w:r>
              <w:fldChar w:fldCharType="end"/>
            </w:r>
            <w:r>
              <w:t>vartotojo PL</w:t>
            </w:r>
          </w:p>
        </w:tc>
        <w:tc>
          <w:tcPr>
            <w:tcW w:w="4040" w:type="dxa"/>
            <w:tcBorders>
              <w:top w:val="none" w:sz="4" w:space="0" w:color="000000"/>
              <w:left w:val="none" w:sz="4" w:space="0" w:color="000000"/>
              <w:bottom w:val="single" w:sz="4" w:space="0" w:color="000000"/>
              <w:right w:val="single" w:sz="4" w:space="0" w:color="000000"/>
            </w:tcBorders>
          </w:tcPr>
          <w:p w:rsidR="009E2776" w:rsidRDefault="00771E7C">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rsidR="009E2776" w:rsidRDefault="009E2776">
      <w:pPr>
        <w:pStyle w:val="ProductList-Body"/>
      </w:pPr>
    </w:p>
    <w:p w:rsidR="009E2776" w:rsidRDefault="00771E7C">
      <w:pPr>
        <w:pStyle w:val="ProductList-ClauseHeading"/>
      </w:pPr>
      <w:r>
        <w:t>3.2. Papildoma programinė įranga</w:t>
      </w:r>
    </w:p>
    <w:tbl>
      <w:tblPr>
        <w:tblStyle w:val="PURTable"/>
        <w:tblW w:w="0" w:type="dxa"/>
        <w:tblLook w:val="04A0" w:firstRow="1" w:lastRow="0" w:firstColumn="1" w:lastColumn="0" w:noHBand="0" w:noVBand="1"/>
      </w:tblPr>
      <w:tblGrid>
        <w:gridCol w:w="3702"/>
        <w:gridCol w:w="3607"/>
        <w:gridCol w:w="360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Offering1SubSection"/>
      </w:pPr>
      <w:bookmarkStart w:id="109" w:name="_Sec822"/>
      <w:r>
        <w:t>4. Programinės įrangos naujumo garantija</w:t>
      </w:r>
      <w:bookmarkEnd w:id="109"/>
    </w:p>
    <w:tbl>
      <w:tblPr>
        <w:tblStyle w:val="PURTable"/>
        <w:tblW w:w="0" w:type="dxa"/>
        <w:tblLook w:val="04A0" w:firstRow="1" w:lastRow="0" w:firstColumn="1" w:lastColumn="0" w:noHBand="0" w:noVBand="1"/>
      </w:tblPr>
      <w:tblGrid>
        <w:gridCol w:w="3640"/>
        <w:gridCol w:w="3632"/>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110" w:name="_Sec640"/>
      <w:r>
        <w:t>SharePoint Server</w:t>
      </w:r>
      <w:bookmarkEnd w:id="110"/>
      <w:r>
        <w:fldChar w:fldCharType="begin"/>
      </w:r>
      <w:r>
        <w:instrText xml:space="preserve"> TC "</w:instrText>
      </w:r>
      <w:bookmarkStart w:id="111" w:name="_Toc426090501"/>
      <w:r>
        <w:instrText>SharePoint Server</w:instrText>
      </w:r>
      <w:bookmarkEnd w:id="111"/>
      <w:r>
        <w:instrText>" \l 3</w:instrText>
      </w:r>
      <w:r>
        <w:fldChar w:fldCharType="end"/>
      </w:r>
    </w:p>
    <w:p w:rsidR="009E2776" w:rsidRDefault="00771E7C">
      <w:pPr>
        <w:pStyle w:val="ProductList-Offering1SubSection"/>
      </w:pPr>
      <w:bookmarkStart w:id="112" w:name="_Sec685"/>
      <w:r>
        <w:t>1. Programos pasiekiamumas</w:t>
      </w:r>
      <w:bookmarkEnd w:id="112"/>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113"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r>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Pr>
                <w:color w:val="000000" w:themeColor="text1"/>
              </w:rPr>
              <w:t>A</w:t>
            </w:r>
          </w:p>
        </w:tc>
      </w:tr>
      <w:tr w:rsidR="009B5D6F" w:rsidTr="009B5D6F">
        <w:tc>
          <w:tcPr>
            <w:tcW w:w="41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r>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Pr>
                <w:color w:val="000000" w:themeColor="text1"/>
              </w:rPr>
              <w:t>A</w:t>
            </w:r>
            <w:r w:rsidRPr="00253EF6">
              <w:rPr>
                <w:color w:val="000000" w:themeColor="text1"/>
              </w:rPr>
              <w:fldChar w:fldCharType="end"/>
            </w:r>
          </w:p>
        </w:tc>
      </w:tr>
      <w:tr w:rsidR="009B5D6F" w:rsidTr="009B5D6F">
        <w:tc>
          <w:tcPr>
            <w:tcW w:w="41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„SharePoint Server 2013 Standard“ KPL</w:t>
            </w:r>
            <w:r>
              <w:fldChar w:fldCharType="begin"/>
            </w:r>
            <w:r>
              <w:instrText xml:space="preserve"> XE "„SharePoint Server 2013 Standard“ KPL" </w:instrText>
            </w:r>
            <w:r>
              <w:fldChar w:fldCharType="end"/>
            </w:r>
            <w:r>
              <w:t xml:space="preserve"> (įrenginio ir vartotojo)</w:t>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r>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9B5D6F" w:rsidTr="009B5D6F">
        <w:tc>
          <w:tcPr>
            <w:tcW w:w="4113"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 xml:space="preserve">„SharePoint Server 2013 Enterprise“ KPL </w:t>
            </w:r>
            <w:r>
              <w:fldChar w:fldCharType="begin"/>
            </w:r>
            <w:r>
              <w:instrText xml:space="preserve"> XE "„SharePoint Server 2013 Enterprise“ KPL " </w:instrText>
            </w:r>
            <w:r>
              <w:fldChar w:fldCharType="end"/>
            </w:r>
            <w:r>
              <w:t>(įrenginio ir vartotojo)</w:t>
            </w:r>
          </w:p>
        </w:tc>
        <w:tc>
          <w:tcPr>
            <w:tcW w:w="61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Pramonės įrenginys         "</w:instrText>
            </w:r>
            <w:r w:rsidRPr="00253EF6">
              <w:rPr>
                <w:color w:val="000000" w:themeColor="text1"/>
              </w:rPr>
              <w:fldChar w:fldCharType="separate"/>
            </w:r>
            <w:r w:rsidRPr="00253EF6">
              <w:rPr>
                <w:color w:val="000000" w:themeColor="text1"/>
              </w:rPr>
              <w:t>ID</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r>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bl>
    <w:p w:rsidR="009E2776" w:rsidRDefault="00771E7C">
      <w:pPr>
        <w:pStyle w:val="ProductList-Offering1SubSection"/>
      </w:pPr>
      <w:bookmarkStart w:id="113" w:name="_Sec740"/>
      <w:r>
        <w:t>2. Informacija apie produktą</w:t>
      </w:r>
      <w:bookmarkEnd w:id="113"/>
    </w:p>
    <w:tbl>
      <w:tblPr>
        <w:tblStyle w:val="PURTable"/>
        <w:tblW w:w="0" w:type="dxa"/>
        <w:tblLook w:val="04A0" w:firstRow="1" w:lastRow="0" w:firstColumn="1" w:lastColumn="0" w:noHBand="0" w:noVBand="1"/>
      </w:tblPr>
      <w:tblGrid>
        <w:gridCol w:w="3640"/>
        <w:gridCol w:w="3676"/>
        <w:gridCol w:w="360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„SharePoint Server 2010“</w:t>
            </w:r>
            <w:r>
              <w:fldChar w:fldCharType="begin"/>
            </w:r>
            <w:r>
              <w:instrText xml:space="preserve"> XE "„SharePoint Server 2010“" </w:instrText>
            </w:r>
            <w:r>
              <w:fldChar w:fldCharType="end"/>
            </w:r>
            <w:r>
              <w:t xml:space="preserve"> (2010 m. balandžio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14" w:name="_Sec798"/>
      <w:r>
        <w:t>3. Naudojimo teisės</w:t>
      </w:r>
      <w:bookmarkEnd w:id="114"/>
    </w:p>
    <w:tbl>
      <w:tblPr>
        <w:tblStyle w:val="PURTable"/>
        <w:tblW w:w="0" w:type="dxa"/>
        <w:tblLook w:val="04A0" w:firstRow="1" w:lastRow="0" w:firstColumn="1" w:lastColumn="0" w:noHBand="0" w:noVBand="1"/>
      </w:tblPr>
      <w:tblGrid>
        <w:gridCol w:w="3650"/>
        <w:gridCol w:w="3627"/>
        <w:gridCol w:w="363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"Klientui suteikiant prieigą keliami reikalavimai: nurodoma, ar serverio Produkto KPL yra būtina,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"Išoriniam vartotojui suteikiant prieigą keliami reikalavimai: nurodo Išoriniams vartotojams taikomus specifinius licencijos reikalavimus arba prieigos galimybes."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607"/>
        <w:gridCol w:w="3692"/>
        <w:gridCol w:w="361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3.2. Prieiga prie „SharePoint Server 2013“ serverio programinės įrangos</w:t>
      </w:r>
    </w:p>
    <w:tbl>
      <w:tblPr>
        <w:tblStyle w:val="PURTable"/>
        <w:tblW w:w="0" w:type="dxa"/>
        <w:tblLook w:val="04A0" w:firstRow="1" w:lastRow="0" w:firstColumn="1" w:lastColumn="0" w:noHBand="0" w:noVBand="1"/>
      </w:tblPr>
      <w:tblGrid>
        <w:gridCol w:w="3626"/>
        <w:gridCol w:w="3654"/>
        <w:gridCol w:w="363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„SharePoint Server 2013 Standard“ KPL</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„SharePoint Online“ 1 plano</w:t>
            </w:r>
            <w:r>
              <w:fldChar w:fldCharType="begin"/>
            </w:r>
            <w:r>
              <w:instrText xml:space="preserve"> XE "„SharePoint Online“ 1 plano" </w:instrText>
            </w:r>
            <w:r>
              <w:fldChar w:fldCharType="end"/>
            </w:r>
            <w:r>
              <w:t xml:space="preserve">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 xml:space="preserve">KPL atitinkanti licencija (žr. </w:t>
            </w:r>
            <w:hyperlink r:id="rId54">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2776" w:rsidRDefault="00771E7C">
            <w:pPr>
              <w:pStyle w:val="ProductList-TableBody"/>
            </w:pPr>
            <w:r>
              <w:t>Paketai, kurie apima „SharePoint Online“ 2 plano vartotojo PL</w:t>
            </w:r>
          </w:p>
        </w:tc>
      </w:tr>
    </w:tbl>
    <w:p w:rsidR="009E2776" w:rsidRDefault="009E2776">
      <w:pPr>
        <w:pStyle w:val="ProductList-Body"/>
      </w:pPr>
    </w:p>
    <w:p w:rsidR="009E2776" w:rsidRDefault="00771E7C">
      <w:pPr>
        <w:pStyle w:val="ProductList-SubClauseHeading"/>
      </w:pPr>
      <w:r>
        <w:t>3.2.1. Papildomos „SharePoint Server“ funkcijos, susietos su „SharePoint“ korporatyvine KPL</w:t>
      </w:r>
    </w:p>
    <w:p w:rsidR="009E2776" w:rsidRDefault="00771E7C">
      <w:pPr>
        <w:pStyle w:val="ProductList-BodyIndented"/>
      </w:pPr>
      <w:r>
        <w:t>Išorinių sistemų ryšių paslaugų specifinės verslo puslapių dalys; „Office 2013“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10556" w:type="dxa"/>
        <w:tblLook w:val="04A0" w:firstRow="1" w:lastRow="0" w:firstColumn="1" w:lastColumn="0" w:noHBand="0" w:noVBand="1"/>
      </w:tblPr>
      <w:tblGrid>
        <w:gridCol w:w="3476"/>
        <w:gridCol w:w="3588"/>
        <w:gridCol w:w="3492"/>
      </w:tblGrid>
      <w:tr w:rsidR="009E2776" w:rsidTr="00E212E8">
        <w:trPr>
          <w:cnfStyle w:val="100000000000" w:firstRow="1" w:lastRow="0" w:firstColumn="0" w:lastColumn="0" w:oddVBand="0" w:evenVBand="0" w:oddHBand="0" w:evenHBand="0" w:firstRowFirstColumn="0" w:firstRowLastColumn="0" w:lastRowFirstColumn="0" w:lastRowLastColumn="0"/>
        </w:trPr>
        <w:tc>
          <w:tcPr>
            <w:tcW w:w="3476"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Papildoma prieigos licencija</w:t>
            </w:r>
          </w:p>
        </w:tc>
        <w:tc>
          <w:tcPr>
            <w:tcW w:w="3588"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„SharePoint Server 2013“ korporatyvinė KPL</w:t>
            </w:r>
          </w:p>
        </w:tc>
        <w:tc>
          <w:tcPr>
            <w:tcW w:w="3492"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„SharePoint Online“ 2 plano vartotojo PL</w:t>
            </w:r>
          </w:p>
        </w:tc>
      </w:tr>
      <w:tr w:rsidR="009E2776" w:rsidTr="00E212E8">
        <w:tc>
          <w:tcPr>
            <w:tcW w:w="3476"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3588"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 xml:space="preserve">KPL atitinkanti licencija (žr. </w:t>
            </w:r>
            <w:hyperlink w:anchor="_Sec591">
              <w:r>
                <w:rPr>
                  <w:color w:val="00467F"/>
                  <w:u w:val="single"/>
                </w:rPr>
                <w:t>A priedą</w:t>
              </w:r>
            </w:hyperlink>
            <w:r>
              <w:t>)</w:t>
            </w:r>
          </w:p>
        </w:tc>
        <w:tc>
          <w:tcPr>
            <w:tcW w:w="3492" w:type="dxa"/>
            <w:tcBorders>
              <w:top w:val="none" w:sz="4" w:space="0" w:color="000000"/>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Indented"/>
      </w:pPr>
    </w:p>
    <w:p w:rsidR="009E2776" w:rsidRDefault="00771E7C">
      <w:pPr>
        <w:pStyle w:val="ProductList-ClauseHeading"/>
      </w:pPr>
      <w:r>
        <w:t>3.3. KPL atsisakymas vartotojams, norintiems pasiekti viešai pasiekiamą turinį</w:t>
      </w:r>
    </w:p>
    <w:p w:rsidR="009E2776" w:rsidRDefault="00771E7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9E2776" w:rsidRDefault="009E2776">
      <w:pPr>
        <w:pStyle w:val="ProductList-Body"/>
      </w:pPr>
    </w:p>
    <w:p w:rsidR="009E2776" w:rsidRDefault="00771E7C">
      <w:pPr>
        <w:pStyle w:val="ProductList-ClauseHeading"/>
      </w:pPr>
      <w:r>
        <w:t>3.4. Papildoma programinė įranga</w:t>
      </w:r>
    </w:p>
    <w:tbl>
      <w:tblPr>
        <w:tblStyle w:val="PURTable"/>
        <w:tblW w:w="0" w:type="dxa"/>
        <w:tblLook w:val="04A0" w:firstRow="1" w:lastRow="0" w:firstColumn="1" w:lastColumn="0" w:noHBand="0" w:noVBand="1"/>
      </w:tblPr>
      <w:tblGrid>
        <w:gridCol w:w="3702"/>
        <w:gridCol w:w="3607"/>
        <w:gridCol w:w="360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Offering1SubSection"/>
      </w:pPr>
      <w:bookmarkStart w:id="115" w:name="_Sec825"/>
      <w:r>
        <w:t>4. Programinės įrangos naujumo garantija</w:t>
      </w:r>
      <w:bookmarkEnd w:id="115"/>
    </w:p>
    <w:tbl>
      <w:tblPr>
        <w:tblStyle w:val="PURTable"/>
        <w:tblW w:w="0" w:type="dxa"/>
        <w:tblLook w:val="04A0" w:firstRow="1" w:lastRow="0" w:firstColumn="1" w:lastColumn="0" w:noHBand="0" w:noVBand="1"/>
      </w:tblPr>
      <w:tblGrid>
        <w:gridCol w:w="3647"/>
        <w:gridCol w:w="3647"/>
        <w:gridCol w:w="3622"/>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116" w:name="_Sec641"/>
      <w:r>
        <w:t>Skype verslui serverio leidimas</w:t>
      </w:r>
      <w:bookmarkEnd w:id="116"/>
      <w:r>
        <w:fldChar w:fldCharType="begin"/>
      </w:r>
      <w:r>
        <w:instrText xml:space="preserve"> TC "</w:instrText>
      </w:r>
      <w:bookmarkStart w:id="117" w:name="_Toc426090502"/>
      <w:r>
        <w:instrText>Skype verslui serverio leidimas</w:instrText>
      </w:r>
      <w:bookmarkEnd w:id="117"/>
      <w:r>
        <w:instrText>" \l 3</w:instrText>
      </w:r>
      <w:r>
        <w:fldChar w:fldCharType="end"/>
      </w:r>
    </w:p>
    <w:p w:rsidR="009E2776" w:rsidRDefault="00771E7C">
      <w:pPr>
        <w:pStyle w:val="ProductList-Offering1SubSection"/>
      </w:pPr>
      <w:bookmarkStart w:id="118" w:name="_Sec686"/>
      <w:r>
        <w:t>1. Programos pasiekiamumas</w:t>
      </w:r>
      <w:bookmarkEnd w:id="118"/>
    </w:p>
    <w:p w:rsidR="009E2776" w:rsidRDefault="009E2776">
      <w:pPr>
        <w:pStyle w:val="ProductList-Body"/>
      </w:pPr>
    </w:p>
    <w:tbl>
      <w:tblPr>
        <w:tblStyle w:val="PURTable"/>
        <w:tblW w:w="10916" w:type="dxa"/>
        <w:tblLook w:val="04A0" w:firstRow="1" w:lastRow="0" w:firstColumn="1" w:lastColumn="0" w:noHBand="0" w:noVBand="1"/>
      </w:tblPr>
      <w:tblGrid>
        <w:gridCol w:w="4043"/>
        <w:gridCol w:w="612"/>
        <w:gridCol w:w="607"/>
        <w:gridCol w:w="612"/>
        <w:gridCol w:w="607"/>
        <w:gridCol w:w="723"/>
        <w:gridCol w:w="612"/>
        <w:gridCol w:w="615"/>
        <w:gridCol w:w="634"/>
        <w:gridCol w:w="619"/>
        <w:gridCol w:w="616"/>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043"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Skype for Business Server 2015</w:t>
            </w:r>
            <w:r>
              <w:fldChar w:fldCharType="begin"/>
            </w:r>
            <w:r>
              <w:instrText xml:space="preserve"> XE "Skype for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5/15</w:t>
            </w:r>
          </w:p>
        </w:tc>
        <w:tc>
          <w:tcPr>
            <w:tcW w:w="60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25</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04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9B5D6F" w:rsidTr="009B5D6F">
        <w:tc>
          <w:tcPr>
            <w:tcW w:w="404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9B5D6F" w:rsidTr="009B5D6F">
        <w:tc>
          <w:tcPr>
            <w:tcW w:w="4043"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12"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5/15</w:t>
            </w:r>
          </w:p>
        </w:tc>
        <w:tc>
          <w:tcPr>
            <w:tcW w:w="60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bl>
    <w:p w:rsidR="009E2776" w:rsidRDefault="009E2776">
      <w:pPr>
        <w:pStyle w:val="ProductList-Body"/>
      </w:pPr>
    </w:p>
    <w:p w:rsidR="009E2776" w:rsidRDefault="00771E7C">
      <w:pPr>
        <w:pStyle w:val="ProductList-Offering1SubSection"/>
      </w:pPr>
      <w:bookmarkStart w:id="119" w:name="_Sec741"/>
      <w:r>
        <w:t>2. Informacija apie produktą</w:t>
      </w:r>
      <w:bookmarkEnd w:id="119"/>
    </w:p>
    <w:tbl>
      <w:tblPr>
        <w:tblStyle w:val="PURTable"/>
        <w:tblW w:w="0" w:type="dxa"/>
        <w:tblLook w:val="04A0" w:firstRow="1" w:lastRow="0" w:firstColumn="1" w:lastColumn="0" w:noHBand="0" w:noVBand="1"/>
      </w:tblPr>
      <w:tblGrid>
        <w:gridCol w:w="3659"/>
        <w:gridCol w:w="3667"/>
        <w:gridCol w:w="359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20" w:name="_Sec799"/>
      <w:r>
        <w:t>3. Naudojimo teisės</w:t>
      </w:r>
      <w:bookmarkEnd w:id="120"/>
    </w:p>
    <w:tbl>
      <w:tblPr>
        <w:tblStyle w:val="PURTable"/>
        <w:tblW w:w="0" w:type="dxa"/>
        <w:tblLook w:val="04A0" w:firstRow="1" w:lastRow="0" w:firstColumn="1" w:lastColumn="0" w:noHBand="0" w:noVBand="1"/>
      </w:tblPr>
      <w:tblGrid>
        <w:gridCol w:w="3618"/>
        <w:gridCol w:w="3594"/>
        <w:gridCol w:w="370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ar serverio Produkto KPL yra būtina,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Išoriniams vartotojams taikomus specifinius licencijos reikalavimus arba prieigos galimybes."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pastaba dėl įrašymo,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serverio programinės įrangos</w:t>
      </w:r>
    </w:p>
    <w:tbl>
      <w:tblPr>
        <w:tblStyle w:val="PURTable"/>
        <w:tblW w:w="0" w:type="dxa"/>
        <w:tblLook w:val="04A0" w:firstRow="1" w:lastRow="0" w:firstColumn="1" w:lastColumn="0" w:noHBand="0" w:noVBand="1"/>
      </w:tblPr>
      <w:tblGrid>
        <w:gridCol w:w="3614"/>
        <w:gridCol w:w="3651"/>
        <w:gridCol w:w="365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Internetinės „Skype“ verslui 1 plano vartotojo PL</w:t>
            </w:r>
          </w:p>
        </w:tc>
      </w:tr>
      <w:tr w:rsidR="009E2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776" w:rsidRDefault="00771E7C">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9E2776" w:rsidRDefault="00771E7C">
            <w:pPr>
              <w:pStyle w:val="ProductList-TableBody"/>
            </w:pPr>
            <w:r>
              <w:t>Internetinės „Skype“ verslui 2 plano vartotojo PL</w:t>
            </w:r>
          </w:p>
        </w:tc>
      </w:tr>
      <w:tr w:rsidR="009E2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776" w:rsidRDefault="00771E7C">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9E2776" w:rsidRDefault="00771E7C">
            <w:pPr>
              <w:pStyle w:val="ProductList-TableBody"/>
            </w:pPr>
            <w:r>
              <w:t>Internetinės „Skype“ verslui 2G plano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SubClauseHeading"/>
      </w:pPr>
      <w:r>
        <w:t>3.1.1. Papildomos funkcijos, susietos su „Skype“ verslui serverio leidimo korporatyvine KPL</w:t>
      </w:r>
    </w:p>
    <w:p w:rsidR="009E2776" w:rsidRDefault="00771E7C">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32"/>
        <w:gridCol w:w="3543"/>
        <w:gridCol w:w="358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Internetinės „Skype“ verslui 2 plano vartotojo PL</w:t>
            </w:r>
          </w:p>
        </w:tc>
      </w:tr>
      <w:tr w:rsidR="009E2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776" w:rsidRDefault="00771E7C">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9E2776" w:rsidRDefault="00771E7C">
            <w:pPr>
              <w:pStyle w:val="ProductList-TableBody"/>
            </w:pPr>
            <w:r>
              <w:t>Internetinės „Skype“ verslui 2G plano vartotojo PL</w:t>
            </w:r>
          </w:p>
        </w:tc>
      </w:tr>
      <w:tr w:rsidR="009E27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E2776" w:rsidRDefault="00771E7C">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9E2776" w:rsidRDefault="00771E7C">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Indented"/>
      </w:pPr>
    </w:p>
    <w:p w:rsidR="009E2776" w:rsidRDefault="00771E7C">
      <w:pPr>
        <w:pStyle w:val="ProductList-SubClauseHeading"/>
      </w:pPr>
      <w:r>
        <w:t>3.1.2. Papildomos funkcijos, susietos su „Skype“ verslui serverio leidimo „Plius“ KPL</w:t>
      </w:r>
    </w:p>
    <w:p w:rsidR="009E2776" w:rsidRDefault="00771E7C">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04"/>
        <w:gridCol w:w="3552"/>
        <w:gridCol w:w="350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„Skype“ verslui serverio leidimo 2015 „Plius“ KPL</w:t>
            </w:r>
          </w:p>
        </w:tc>
        <w:tc>
          <w:tcPr>
            <w:tcW w:w="4040" w:type="dxa"/>
            <w:tcBorders>
              <w:top w:val="single" w:sz="18" w:space="0" w:color="0072C6"/>
              <w:left w:val="none" w:sz="4" w:space="0" w:color="000000"/>
              <w:bottom w:val="single" w:sz="4" w:space="0" w:color="000000"/>
              <w:right w:val="single" w:sz="4" w:space="0" w:color="000000"/>
            </w:tcBorders>
          </w:tcPr>
          <w:p w:rsidR="009E2776" w:rsidRDefault="00771E7C">
            <w:pPr>
              <w:pStyle w:val="ProductList-TableBody"/>
            </w:pPr>
            <w:r>
              <w:t xml:space="preserve">KPL atitinkanti licencija (žr. </w:t>
            </w:r>
            <w:hyperlink w:anchor="_Sec591">
              <w:r>
                <w:rPr>
                  <w:color w:val="00467F"/>
                  <w:u w:val="single"/>
                </w:rPr>
                <w:t>A priedą</w:t>
              </w:r>
            </w:hyperlink>
            <w:r>
              <w:t>)</w:t>
            </w:r>
          </w:p>
        </w:tc>
      </w:tr>
    </w:tbl>
    <w:p w:rsidR="009E2776" w:rsidRDefault="009E2776">
      <w:pPr>
        <w:pStyle w:val="ProductList-BodyIndented"/>
      </w:pPr>
    </w:p>
    <w:p w:rsidR="009E2776" w:rsidRDefault="00771E7C">
      <w:pPr>
        <w:pStyle w:val="ProductList-ClauseHeading"/>
      </w:pPr>
      <w:r>
        <w:t>3.2. Papildoma programinė įranga</w:t>
      </w:r>
    </w:p>
    <w:tbl>
      <w:tblPr>
        <w:tblStyle w:val="PURTable"/>
        <w:tblW w:w="0" w:type="dxa"/>
        <w:tblLook w:val="04A0" w:firstRow="1" w:lastRow="0" w:firstColumn="1" w:lastColumn="0" w:noHBand="0" w:noVBand="1"/>
      </w:tblPr>
      <w:tblGrid>
        <w:gridCol w:w="3618"/>
        <w:gridCol w:w="3619"/>
        <w:gridCol w:w="367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Audio/Video Conferencing Server Role</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Direktoriaus serverio vaidmuo</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Mediation Server Role</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Lync Server 2013“ grupės pokalbių administravimo įrankis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„PowerShell“ pridėtinis įrankis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„Survivable Branch Appliance“ vaidmuo</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Web Conferencing Server Role</w:t>
            </w:r>
          </w:p>
        </w:tc>
      </w:tr>
    </w:tbl>
    <w:p w:rsidR="009E2776" w:rsidRDefault="00771E7C">
      <w:pPr>
        <w:pStyle w:val="ProductList-Offering1SubSection"/>
      </w:pPr>
      <w:bookmarkStart w:id="121" w:name="_Sec820"/>
      <w:r>
        <w:t>4. Programinės įrangos naujumo garantija</w:t>
      </w:r>
      <w:bookmarkEnd w:id="121"/>
    </w:p>
    <w:tbl>
      <w:tblPr>
        <w:tblStyle w:val="PURTable"/>
        <w:tblW w:w="0" w:type="dxa"/>
        <w:tblLook w:val="04A0" w:firstRow="1" w:lastRow="0" w:firstColumn="1" w:lastColumn="0" w:noHBand="0" w:noVBand="1"/>
      </w:tblPr>
      <w:tblGrid>
        <w:gridCol w:w="3641"/>
        <w:gridCol w:w="3631"/>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1HeadingNoBorder"/>
      </w:pPr>
      <w:bookmarkStart w:id="122" w:name="_Sec613"/>
      <w:r>
        <w:t>Nuomos teisės</w:t>
      </w:r>
      <w:bookmarkEnd w:id="122"/>
      <w:r>
        <w:fldChar w:fldCharType="begin"/>
      </w:r>
      <w:r>
        <w:instrText xml:space="preserve"> TC "</w:instrText>
      </w:r>
      <w:bookmarkStart w:id="123" w:name="_Toc426090503"/>
      <w:r>
        <w:instrText>Nuomos teisės</w:instrText>
      </w:r>
      <w:bookmarkEnd w:id="123"/>
      <w:r>
        <w:instrText>" \l 2</w:instrText>
      </w:r>
      <w:r>
        <w:fldChar w:fldCharType="end"/>
      </w:r>
    </w:p>
    <w:p w:rsidR="009E2776" w:rsidRDefault="00771E7C">
      <w:pPr>
        <w:pStyle w:val="ProductList-Offering1SubSection"/>
      </w:pPr>
      <w:bookmarkStart w:id="124" w:name="_Sec687"/>
      <w:r>
        <w:t>1. Programos pasiekiamumas</w:t>
      </w:r>
      <w:bookmarkEnd w:id="124"/>
    </w:p>
    <w:tbl>
      <w:tblPr>
        <w:tblStyle w:val="PURTable"/>
        <w:tblW w:w="0" w:type="dxa"/>
        <w:tblLook w:val="04A0" w:firstRow="1" w:lastRow="0" w:firstColumn="1" w:lastColumn="0" w:noHBand="0" w:noVBand="1"/>
      </w:tblPr>
      <w:tblGrid>
        <w:gridCol w:w="4119"/>
        <w:gridCol w:w="615"/>
        <w:gridCol w:w="614"/>
        <w:gridCol w:w="617"/>
        <w:gridCol w:w="615"/>
        <w:gridCol w:w="615"/>
        <w:gridCol w:w="617"/>
        <w:gridCol w:w="618"/>
        <w:gridCol w:w="634"/>
        <w:gridCol w:w="619"/>
        <w:gridCol w:w="617"/>
        <w:gridCol w:w="616"/>
      </w:tblGrid>
      <w:tr w:rsidR="009E2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 Švietimo sprendimų registracijos sutartis" </w:instrText>
            </w:r>
            <w:r>
              <w:fldChar w:fldCharType="separate"/>
            </w:r>
            <w:r>
              <w:rPr>
                <w:color w:val="FFFFFF"/>
              </w:rPr>
              <w:t>EES</w:t>
            </w:r>
            <w:r>
              <w:fldChar w:fldCharType="end"/>
            </w:r>
          </w:p>
        </w:tc>
      </w:tr>
      <w:tr w:rsidR="009E2776">
        <w:tc>
          <w:tcPr>
            <w:tcW w:w="416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pPr>
            <w:r>
              <w:t>„Office Standard“ nuomos teisės</w:t>
            </w:r>
            <w:r>
              <w:fldChar w:fldCharType="begin"/>
            </w:r>
            <w:r>
              <w:instrText xml:space="preserve"> XE "„Office Standard“ nuomos teisės"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„Office Professional Plus“ nuomos teisės</w:t>
            </w:r>
            <w:r>
              <w:fldChar w:fldCharType="begin"/>
            </w:r>
            <w:r>
              <w:instrText xml:space="preserve"> XE "„Office Professional Plus“ nuomos teisės"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„Windows“ nuomos teisė</w:t>
            </w:r>
            <w:r>
              <w:fldChar w:fldCharType="begin"/>
            </w:r>
            <w:r>
              <w:instrText xml:space="preserve"> XE "„Windows“ nuomos teisė"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„Windows Pro“ nuomos teisės</w:t>
            </w:r>
            <w:r>
              <w:fldChar w:fldCharType="begin"/>
            </w:r>
            <w:r>
              <w:instrText xml:space="preserve"> XE "„Windows Pro“ nuomos teisės"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E2776" w:rsidRDefault="009E27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bl>
    <w:p w:rsidR="009E2776" w:rsidRDefault="00771E7C">
      <w:pPr>
        <w:pStyle w:val="ProductList-Offering1SubSection"/>
      </w:pPr>
      <w:bookmarkStart w:id="125" w:name="_Sec742"/>
      <w:r>
        <w:t>2. Informacija apie produktą</w:t>
      </w:r>
      <w:bookmarkEnd w:id="125"/>
    </w:p>
    <w:tbl>
      <w:tblPr>
        <w:tblStyle w:val="PURTable"/>
        <w:tblW w:w="0" w:type="dxa"/>
        <w:tblLook w:val="04A0" w:firstRow="1" w:lastRow="0" w:firstColumn="1" w:lastColumn="0" w:noHBand="0" w:noVBand="1"/>
      </w:tblPr>
      <w:tblGrid>
        <w:gridCol w:w="3617"/>
        <w:gridCol w:w="3686"/>
        <w:gridCol w:w="361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Ankstesnė versija: netaikoma</w:t>
            </w:r>
          </w:p>
        </w:tc>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nurodytos tam tikros papildomos sąlygos, kurių būtina laikytis norint nusipirkti Produkto licencijas." </w:instrText>
            </w:r>
            <w:r>
              <w:fldChar w:fldCharType="separate"/>
            </w:r>
            <w:r>
              <w:rPr>
                <w:color w:val="0563C1"/>
              </w:rPr>
              <w:t>Būtinosios sąlygos</w:t>
            </w:r>
            <w:r>
              <w:fldChar w:fldCharType="end"/>
            </w:r>
            <w:r>
              <w:t>: visos nuomos teisės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(SA):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Nuomos teisės</w:t>
      </w:r>
    </w:p>
    <w:p w:rsidR="009E2776" w:rsidRDefault="00771E7C">
      <w:pPr>
        <w:pStyle w:val="ProductList-Body"/>
      </w:pPr>
      <w:r>
        <w:t xml:space="preserve">Dalyvaujant šiose programose suteikiamos Nuomos teisių licencijos yra priedo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pagal kurias trečioji šalis gali naudoti licencijuotą priskirtą programą arba operacinę sistemą. Šios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nėra pilna produkto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ir nesuteikia teisės įsigyti aukštesnės versijos. Todėl kiekviename kompiuteryje, kuriam Klientas priskiria nuomos teisių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turi veikti licencijuota viena iš toliau nurodytų priskirtų programų arba operacinių sistemų.</w:t>
      </w:r>
    </w:p>
    <w:p w:rsidR="009E2776" w:rsidRDefault="009E2776">
      <w:pPr>
        <w:pStyle w:val="ProductList-Body"/>
      </w:pPr>
    </w:p>
    <w:p w:rsidR="009E2776" w:rsidRDefault="00771E7C">
      <w:pPr>
        <w:pStyle w:val="ProductList-ClauseHeading"/>
      </w:pPr>
      <w:r>
        <w:t>2.2. Priskirtos programos, kurioms taikomos nuomos teisės – „Office“</w:t>
      </w:r>
    </w:p>
    <w:p w:rsidR="009E2776" w:rsidRDefault="00771E7C">
      <w:pPr>
        <w:pStyle w:val="ProductList-Body"/>
      </w:pPr>
      <w:r>
        <w:t>Priskirtos programos Licencija turi būti priskirta tam įrenginiui, kuriam ketinama priskirti Bendrojo licencijavimo nuomos teisių licenciją. Nuomos teisių, susijusių su „Office“ programomis, įsigytoms per OĮG, įsigyti negalima. Toliau nurodytos priskirtos taikomosios programos pagal programų tipus.</w:t>
      </w:r>
    </w:p>
    <w:tbl>
      <w:tblPr>
        <w:tblStyle w:val="PURTable"/>
        <w:tblW w:w="0" w:type="dxa"/>
        <w:tblLook w:val="04A0" w:firstRow="1" w:lastRow="0" w:firstColumn="1" w:lastColumn="0" w:noHBand="0" w:noVBand="1"/>
      </w:tblPr>
      <w:tblGrid>
        <w:gridCol w:w="3744"/>
        <w:gridCol w:w="1821"/>
        <w:gridCol w:w="1795"/>
        <w:gridCol w:w="1772"/>
        <w:gridCol w:w="178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Priskirta operacinė sistema norint įsigyti „Windows“ nuomos teises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PIPC</w:t>
            </w:r>
          </w:p>
          <w:p w:rsidR="009E2776" w:rsidRDefault="00771E7C">
            <w:pPr>
              <w:pStyle w:val="ProductList-TableBody"/>
              <w:jc w:val="center"/>
            </w:pPr>
            <w:r>
              <w:rPr>
                <w:color w:val="FFFFFF"/>
              </w:rPr>
              <w:t>(tik Japonijai)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S/S+</w:t>
            </w:r>
          </w:p>
        </w:tc>
      </w:tr>
      <w:tr w:rsidR="009E2776">
        <w:tc>
          <w:tcPr>
            <w:tcW w:w="4040" w:type="dxa"/>
            <w:gridSpan w:val="5"/>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rPr>
                <w:b/>
              </w:rPr>
              <w:t>„Office Standard“</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gridSpan w:val="5"/>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rPr>
                <w:b/>
              </w:rPr>
              <w:t>„Office Professional Plus“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bl>
    <w:p w:rsidR="009E2776" w:rsidRDefault="009E2776">
      <w:pPr>
        <w:pStyle w:val="ProductList-Body"/>
      </w:pPr>
    </w:p>
    <w:p w:rsidR="009E2776" w:rsidRDefault="00771E7C">
      <w:pPr>
        <w:pStyle w:val="ProductList-ClauseHeading"/>
      </w:pPr>
      <w:r>
        <w:t>2.3. Priskirta operacinė sistema norint įsigyti Nuomos teises – „Windows“</w:t>
      </w:r>
    </w:p>
    <w:p w:rsidR="009E2776" w:rsidRDefault="00771E7C">
      <w:pPr>
        <w:pStyle w:val="ProductList-Body"/>
      </w:pPr>
      <w:r>
        <w:t xml:space="preserve">Klientai, norintys gauti nuomos teisių licencijas dalyvaudami Pasirenkamųjų arba Atvirųjų licencijų programose, pirmiausia turi įgyti priskirtos operacinės sistemos licenciją ir įdiegti sistemą kompiuteriuose. Naudojant licencijuotas priskirtas operacines sistemas taip pat suteikiamos licencijos, įgytos pagal „Gaukite autentišką „Windows“ sutartį naudojantis Pasirenkamosios arba Atvirosios licencijos programomis. Priskirtos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turi būti priskirta tam pačiam įrenginiui, kuriam priskirta Bendrojo licencijavimo nuomos teisių licencija. Toliau nurodytos priskirtos operacinės sistemos pagal programų tipus.</w:t>
      </w:r>
    </w:p>
    <w:tbl>
      <w:tblPr>
        <w:tblStyle w:val="PURTable"/>
        <w:tblW w:w="0" w:type="dxa"/>
        <w:tblLook w:val="04A0" w:firstRow="1" w:lastRow="0" w:firstColumn="1" w:lastColumn="0" w:noHBand="0" w:noVBand="1"/>
      </w:tblPr>
      <w:tblGrid>
        <w:gridCol w:w="3700"/>
        <w:gridCol w:w="1441"/>
        <w:gridCol w:w="1440"/>
        <w:gridCol w:w="1458"/>
        <w:gridCol w:w="1431"/>
        <w:gridCol w:w="144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Priskirta operacinė sistema norint įsigyti „Windows“ nuomos teises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OĮG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S/S+</w:t>
            </w:r>
          </w:p>
        </w:tc>
      </w:tr>
      <w:tr w:rsidR="009E2776">
        <w:tc>
          <w:tcPr>
            <w:tcW w:w="4040" w:type="dxa"/>
            <w:gridSpan w:val="6"/>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rPr>
                <w:b/>
              </w:rPr>
              <w:t>Windows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8“</w:t>
            </w:r>
            <w:r>
              <w:fldChar w:fldCharType="begin"/>
            </w:r>
            <w:r>
              <w:instrText xml:space="preserve"> XE "„Windows 8“" </w:instrText>
            </w:r>
            <w:r>
              <w:fldChar w:fldCharType="end"/>
            </w:r>
            <w:r>
              <w:t xml:space="preserve"> ir „Windows 8.1“</w:t>
            </w:r>
            <w:r>
              <w:fldChar w:fldCharType="begin"/>
            </w:r>
            <w:r>
              <w:instrText xml:space="preserve"> XE "„Windows 8.1“" </w:instrText>
            </w:r>
            <w:r>
              <w:fldChar w:fldCharType="end"/>
            </w:r>
            <w:r>
              <w:t xml:space="preserve"> (32 arba 64 bitų)</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7</w:t>
            </w:r>
            <w:r>
              <w:fldChar w:fldCharType="begin"/>
            </w:r>
            <w:r>
              <w:instrText xml:space="preserve"> XE "„Windows 7" </w:instrText>
            </w:r>
            <w:r>
              <w:fldChar w:fldCharType="end"/>
            </w:r>
            <w:r>
              <w:t xml:space="preserve"> Home Premium“ (32 arba 64 bitų)</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040" w:type="dxa"/>
            <w:gridSpan w:val="6"/>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rPr>
                <w:b/>
              </w:rPr>
              <w:t>„Windows Pro“</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„Windows 8“ ir „Windows 8.1“ (32 arba 64 bitų) – „Pro“ (K, KN)*</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„Windows 7“ (32 arba 64 bitų) – „Professional“ (K, KN)</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Vista“</w:t>
            </w:r>
            <w:r>
              <w:fldChar w:fldCharType="begin"/>
            </w:r>
            <w:r>
              <w:instrText xml:space="preserve"> XE "„Windows Vista“" </w:instrText>
            </w:r>
            <w:r>
              <w:fldChar w:fldCharType="end"/>
            </w:r>
            <w:r>
              <w:t xml:space="preserve"> (32 arba 64 bitų) – „Business“ (K, KN)</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bl>
    <w:p w:rsidR="009E2776" w:rsidRDefault="00771E7C">
      <w:pPr>
        <w:pStyle w:val="ProductList-Offering1SubSection"/>
      </w:pPr>
      <w:bookmarkStart w:id="126" w:name="_Sec796"/>
      <w:r>
        <w:t>3. Naudojimo teisės</w:t>
      </w:r>
      <w:bookmarkEnd w:id="126"/>
    </w:p>
    <w:tbl>
      <w:tblPr>
        <w:tblStyle w:val="PURTable"/>
        <w:tblW w:w="0" w:type="dxa"/>
        <w:tblLook w:val="04A0" w:firstRow="1" w:lastRow="0" w:firstColumn="1" w:lastColumn="0" w:noHBand="0" w:noVBand="1"/>
      </w:tblPr>
      <w:tblGrid>
        <w:gridCol w:w="3646"/>
        <w:gridCol w:w="3629"/>
        <w:gridCol w:w="364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r:id="rId5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nuomos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Nuomos teisės</w:t>
      </w:r>
    </w:p>
    <w:p w:rsidR="009E2776" w:rsidRDefault="00771E7C" w:rsidP="006B1BC8">
      <w:pPr>
        <w:pStyle w:val="ProductList-Bullet"/>
        <w:numPr>
          <w:ilvl w:val="0"/>
          <w:numId w:val="21"/>
        </w:numPr>
      </w:pPr>
      <w:r>
        <w:t>Nuomos teisių licenciją reikia visam laikui priskirti priskirtam įrenginiui.</w:t>
      </w:r>
    </w:p>
    <w:p w:rsidR="009E2776" w:rsidRDefault="00771E7C" w:rsidP="006B1BC8">
      <w:pPr>
        <w:pStyle w:val="ProductList-Bullet"/>
        <w:numPr>
          <w:ilvl w:val="0"/>
          <w:numId w:val="21"/>
        </w:numPr>
      </w:pPr>
      <w:r>
        <w:t>Nuomos teisių licencija keičia Kliento teisę naudoti priskirtą programinę įrangą pagal esamą licenciją.</w:t>
      </w:r>
    </w:p>
    <w:p w:rsidR="009E2776" w:rsidRDefault="00771E7C" w:rsidP="006B1BC8">
      <w:pPr>
        <w:pStyle w:val="ProductList-Bullet"/>
        <w:numPr>
          <w:ilvl w:val="0"/>
          <w:numId w:val="21"/>
        </w:numPr>
      </w:pPr>
      <w:r>
        <w:t>Naudojant kiekvieną priskirtą įrenginį, kuriam taikoma Nuomos teisių licencija, „Microsoft“ panaikina draudimą nuomoti, suteikti išperkamosios nuomos pagrindais ar skolinti programinę įrangą.</w:t>
      </w:r>
    </w:p>
    <w:p w:rsidR="009E2776" w:rsidRDefault="00771E7C" w:rsidP="006B1BC8">
      <w:pPr>
        <w:pStyle w:val="ProductList-Bullet"/>
        <w:numPr>
          <w:ilvl w:val="0"/>
          <w:numId w:val="21"/>
        </w:numPr>
      </w:pPr>
      <w:r>
        <w:t>Klientas turi reikalauti, kad vartotojai raštu ar elektronine forma patvirtintų, jog sutinka laikytis programinės įrangos licencijos sąlygų.</w:t>
      </w:r>
    </w:p>
    <w:p w:rsidR="009E2776" w:rsidRDefault="00771E7C" w:rsidP="006B1BC8">
      <w:pPr>
        <w:pStyle w:val="ProductList-Bullet"/>
        <w:numPr>
          <w:ilvl w:val="0"/>
          <w:numId w:val="21"/>
        </w:numPr>
      </w:pPr>
      <w:r>
        <w:t xml:space="preserve">Klientas privalo pranešti vartotojams, kad „Microsoft“ neteikia jokios programinės įrangos garantijos, negina vartotojų nuo jokių pretenzijų, kurias pateikia trečioji šalis, ir neatsako už jokią su programinės įrangos naudojimu susijusią žalą. </w:t>
      </w:r>
    </w:p>
    <w:p w:rsidR="009E2776" w:rsidRDefault="00771E7C" w:rsidP="006B1BC8">
      <w:pPr>
        <w:pStyle w:val="ProductList-Bullet"/>
        <w:numPr>
          <w:ilvl w:val="0"/>
          <w:numId w:val="21"/>
        </w:numPr>
      </w:pPr>
      <w:r>
        <w:t>Naudodamas programinę įrangą Nuomos teisėmis Klientas sutinka garantuoti žalos atlyginimą, ginti ir apsaugoti „Microsoft“ interesus, įskaitant mokesčių advokatui padengimą, pareiškus pretenzijas, susijusias su priskirtos programinės įrangos naudojimu.</w:t>
      </w:r>
    </w:p>
    <w:p w:rsidR="009E2776" w:rsidRDefault="00771E7C" w:rsidP="006B1BC8">
      <w:pPr>
        <w:pStyle w:val="ProductList-Bullet"/>
        <w:numPr>
          <w:ilvl w:val="0"/>
          <w:numId w:val="21"/>
        </w:numPr>
      </w:pPr>
      <w:r>
        <w:t>Programinė įranga negali būti naudojama virtualioje aplinkoje.</w:t>
      </w:r>
    </w:p>
    <w:p w:rsidR="009E2776" w:rsidRDefault="00771E7C" w:rsidP="006B1BC8">
      <w:pPr>
        <w:pStyle w:val="ProductList-Bullet"/>
        <w:numPr>
          <w:ilvl w:val="0"/>
          <w:numId w:val="21"/>
        </w:numPr>
      </w:pPr>
      <w:r>
        <w:t>Programinė įranga negali būti pasiekiama nuotoliniu būdu, išskyrus techninės pagalbos atvejus, kai naudojama Nuotolinė pagalba ar panaši technologija.</w:t>
      </w:r>
    </w:p>
    <w:p w:rsidR="009E2776" w:rsidRDefault="00771E7C" w:rsidP="006B1BC8">
      <w:pPr>
        <w:pStyle w:val="ProductList-Bullet"/>
        <w:numPr>
          <w:ilvl w:val="0"/>
          <w:numId w:val="21"/>
        </w:numPr>
      </w:pPr>
      <w:r>
        <w:t xml:space="preserve">Nuomos teisių licencija baigia galioti pasibaigus esamai licencijai, perleidus esamą licenciją arba nepataisomai sugedus </w:t>
      </w:r>
      <w:r>
        <w:fldChar w:fldCharType="begin"/>
      </w:r>
      <w:r>
        <w:instrText xml:space="preserve"> AutoTextList   \s NoStyle \t " yra viena Klientui skirta fizinė aparatūros sistema, kuriai priskirta Licencija. Pagal šią apibrėžtį aparatūros skaidinys arba „blade“ tipo komponentas laikomas atskiru įrenginiu." </w:instrText>
      </w:r>
      <w:r>
        <w:fldChar w:fldCharType="separate"/>
      </w:r>
      <w:r>
        <w:rPr>
          <w:color w:val="0563C1"/>
        </w:rPr>
        <w:t>Licencijuotajam įrenginiui</w:t>
      </w:r>
      <w:r>
        <w:fldChar w:fldCharType="end"/>
      </w:r>
      <w:r>
        <w:t>.</w:t>
      </w:r>
    </w:p>
    <w:p w:rsidR="009E2776" w:rsidRDefault="009E2776">
      <w:pPr>
        <w:pStyle w:val="ProductList-Body"/>
      </w:pPr>
    </w:p>
    <w:p w:rsidR="009E2776" w:rsidRDefault="00771E7C">
      <w:pPr>
        <w:pStyle w:val="ProductList-ClauseHeading"/>
      </w:pPr>
      <w:r>
        <w:t>3.2. Apribojimai, taikomi kitoms nei „Windows Pro“ versijoms</w:t>
      </w:r>
    </w:p>
    <w:p w:rsidR="009E2776" w:rsidRDefault="00771E7C">
      <w:pPr>
        <w:pStyle w:val="ProductList-Body"/>
      </w:pPr>
      <w:r>
        <w:t>Įrenginius, kuriems priskirtos „Windows“ nuomos teisės, galima išnuomoti tik komercinių tikslų nesiekiantiems asmenims.</w:t>
      </w:r>
    </w:p>
    <w:p w:rsidR="009E2776" w:rsidRDefault="00771E7C">
      <w:pPr>
        <w:pStyle w:val="ProductList-Offering1SubSection"/>
      </w:pPr>
      <w:bookmarkStart w:id="127" w:name="_Sec823"/>
      <w:r>
        <w:t>4. Programinės įrangos naujumo garantija</w:t>
      </w:r>
      <w:bookmarkEnd w:id="127"/>
    </w:p>
    <w:tbl>
      <w:tblPr>
        <w:tblStyle w:val="PURTable"/>
        <w:tblW w:w="0" w:type="dxa"/>
        <w:tblLook w:val="04A0" w:firstRow="1" w:lastRow="0" w:firstColumn="1" w:lastColumn="0" w:noHBand="0" w:noVBand="1"/>
      </w:tblPr>
      <w:tblGrid>
        <w:gridCol w:w="3640"/>
        <w:gridCol w:w="3632"/>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URBreadcrumb"/>
      </w:pPr>
    </w:p>
    <w:p w:rsidR="009E2776" w:rsidRDefault="00771E7C" w:rsidP="009B5D6F">
      <w:pPr>
        <w:pStyle w:val="ProductList-ClauseHeading"/>
      </w:pPr>
      <w:r>
        <w:t>4.1. Programinės įrangos naujumo garantija</w:t>
      </w:r>
    </w:p>
    <w:p w:rsidR="009E2776" w:rsidRDefault="00771E7C">
      <w:pPr>
        <w:pStyle w:val="ProductList-Body"/>
      </w:pPr>
      <w:r>
        <w:t xml:space="preserve">Nuomos teisių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įsigijusiems klientams nesuteikiama teisė įsigyti nei turimoms nuomos teisių </w:t>
      </w:r>
      <w:r>
        <w:fldChar w:fldCharType="begin"/>
      </w:r>
      <w:r>
        <w:instrText xml:space="preserve"> AutoTextList   \s NoStyle \t "  yra teisė atsisiųsti, įdiegti, pasiekti ir naudoti Produktą." </w:instrText>
      </w:r>
      <w:r>
        <w:fldChar w:fldCharType="separate"/>
      </w:r>
      <w:r>
        <w:rPr>
          <w:color w:val="0563C1"/>
        </w:rPr>
        <w:t>Licencijoms</w:t>
      </w:r>
      <w:r>
        <w:fldChar w:fldCharType="end"/>
      </w:r>
      <w:r>
        <w:t xml:space="preserve">, nei esamoms priskirtos programinės įrangos licencijoms skirtos SA. Tačiau vartotojams, nuomojantiems / suteikiantiems išperkamosios nuomos pagrindais ir naudojantiems įrenginius, kuriems priskirtos „Windows“ nuomos teisių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 xml:space="preserve">, gali būti leidžiama įsigyti plėtotes arba Plėtotę ir SA, skirtą esamoms programinės įrangos licencijoms, pagal jų turimas bendrojo licencijavimo sutartis. Nepaisant jokių prieštaraujančių Kliento bendrojo licencijavimo sutarties nuostatų dėl nuolatinių teisių gavimo, visos SA teisės, įskaitant teisę naudoti per SA įsigytą programinę įrangą, galioja iki atitinkamų nuomos teisių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galiojimo pabaigos.</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1HeadingNoBorder"/>
      </w:pPr>
      <w:bookmarkStart w:id="128" w:name="_Sec614"/>
      <w:r>
        <w:t>SQL Server</w:t>
      </w:r>
      <w:bookmarkEnd w:id="128"/>
      <w:r>
        <w:fldChar w:fldCharType="begin"/>
      </w:r>
      <w:r>
        <w:instrText xml:space="preserve"> TC "</w:instrText>
      </w:r>
      <w:bookmarkStart w:id="129" w:name="_Toc426090504"/>
      <w:r>
        <w:instrText>SQL Server</w:instrText>
      </w:r>
      <w:bookmarkEnd w:id="129"/>
      <w:r>
        <w:instrText>" \l 2</w:instrText>
      </w:r>
      <w:r>
        <w:fldChar w:fldCharType="end"/>
      </w:r>
    </w:p>
    <w:p w:rsidR="009E2776" w:rsidRDefault="00771E7C">
      <w:pPr>
        <w:pStyle w:val="ProductList-Offering1SubSection"/>
      </w:pPr>
      <w:bookmarkStart w:id="130" w:name="_Sec688"/>
      <w:r>
        <w:t>1. Programos pasiekiamumas</w:t>
      </w:r>
      <w:bookmarkEnd w:id="130"/>
    </w:p>
    <w:tbl>
      <w:tblPr>
        <w:tblStyle w:val="PURTable"/>
        <w:tblW w:w="10916" w:type="dxa"/>
        <w:tblLook w:val="04A0" w:firstRow="1" w:lastRow="0" w:firstColumn="1" w:lastColumn="0" w:noHBand="0" w:noVBand="1"/>
      </w:tblPr>
      <w:tblGrid>
        <w:gridCol w:w="4065"/>
        <w:gridCol w:w="615"/>
        <w:gridCol w:w="612"/>
        <w:gridCol w:w="614"/>
        <w:gridCol w:w="612"/>
        <w:gridCol w:w="610"/>
        <w:gridCol w:w="613"/>
        <w:gridCol w:w="616"/>
        <w:gridCol w:w="634"/>
        <w:gridCol w:w="695"/>
        <w:gridCol w:w="614"/>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065"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06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„SQL Server 2014 Standard“ pagrindinė</w:t>
            </w:r>
            <w:r>
              <w:fldChar w:fldCharType="begin"/>
            </w:r>
            <w:r>
              <w:instrText xml:space="preserve"> XE "„SQL Server 2014 Standard“ pagrindinė" </w:instrText>
            </w:r>
            <w:r>
              <w:fldChar w:fldCharType="end"/>
            </w:r>
            <w:r>
              <w:t xml:space="preserve"> (2 paketų pagrindinė licencija)</w:t>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w:instrText>
            </w:r>
            <w:r w:rsidRPr="00253EF6">
              <w:rPr>
                <w:color w:val="000000" w:themeColor="text1"/>
              </w:rPr>
              <w:fldChar w:fldCharType="separate"/>
            </w:r>
            <w:r w:rsidRPr="00253EF6">
              <w:rPr>
                <w:color w:val="000000" w:themeColor="text1"/>
              </w:rPr>
              <w:t>OF</w:t>
            </w:r>
            <w:r w:rsidRPr="00253EF6">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06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06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„SQL Server 2014 Enterprise“ pagrindinė</w:t>
            </w:r>
            <w:r>
              <w:fldChar w:fldCharType="begin"/>
            </w:r>
            <w:r>
              <w:instrText xml:space="preserve"> XE "„SQL Server 2014 Enterprise“ pagrindinė" </w:instrText>
            </w:r>
            <w:r>
              <w:fldChar w:fldCharType="end"/>
            </w:r>
            <w:r>
              <w:t xml:space="preserve"> (2 paketų pagrindinė licencija)</w:t>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w:instrText>
            </w:r>
            <w:r w:rsidRPr="00253EF6">
              <w:rPr>
                <w:color w:val="000000" w:themeColor="text1"/>
              </w:rPr>
              <w:fldChar w:fldCharType="separate"/>
            </w:r>
            <w:r w:rsidRPr="00253EF6">
              <w:rPr>
                <w:color w:val="000000" w:themeColor="text1"/>
              </w:rPr>
              <w:t>OF</w:t>
            </w:r>
            <w:r w:rsidRPr="00253EF6">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06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„SQL Server 2014“ kūrėjas</w:t>
            </w:r>
            <w:r>
              <w:fldChar w:fldCharType="begin"/>
            </w:r>
            <w:r>
              <w:instrText xml:space="preserve"> XE "„SQL Server 2014“ kūrėjas"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r>
      <w:tr w:rsidR="009B5D6F" w:rsidTr="009B5D6F">
        <w:tc>
          <w:tcPr>
            <w:tcW w:w="406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06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„SQL Server 2014“ KPL</w:t>
            </w:r>
            <w:r>
              <w:fldChar w:fldCharType="begin"/>
            </w:r>
            <w:r>
              <w:instrText xml:space="preserve"> XE "„SQL Server 2014“ KPL"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Pramonės įrenginys         "</w:instrText>
            </w:r>
            <w:r w:rsidRPr="00253EF6">
              <w:rPr>
                <w:color w:val="000000" w:themeColor="text1"/>
              </w:rPr>
              <w:fldChar w:fldCharType="separate"/>
            </w:r>
            <w:r w:rsidRPr="00253EF6">
              <w:rPr>
                <w:color w:val="000000" w:themeColor="text1"/>
              </w:rPr>
              <w:t>ID</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9B5D6F" w:rsidTr="009B5D6F">
        <w:tc>
          <w:tcPr>
            <w:tcW w:w="406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065"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r>
    </w:tbl>
    <w:p w:rsidR="009E2776" w:rsidRDefault="00771E7C">
      <w:pPr>
        <w:pStyle w:val="ProductList-Offering1SubSection"/>
      </w:pPr>
      <w:bookmarkStart w:id="131" w:name="_Sec743"/>
      <w:r>
        <w:t>2. Informacija apie produktą</w:t>
      </w:r>
      <w:bookmarkEnd w:id="131"/>
    </w:p>
    <w:tbl>
      <w:tblPr>
        <w:tblStyle w:val="PURTable"/>
        <w:tblW w:w="0" w:type="dxa"/>
        <w:tblLook w:val="04A0" w:firstRow="1" w:lastRow="0" w:firstColumn="1" w:lastColumn="0" w:noHBand="0" w:noVBand="1"/>
      </w:tblPr>
      <w:tblGrid>
        <w:gridCol w:w="3610"/>
        <w:gridCol w:w="3658"/>
        <w:gridCol w:w="364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„SQL Server 2012“</w:t>
            </w:r>
            <w:r>
              <w:fldChar w:fldCharType="begin"/>
            </w:r>
            <w:r>
              <w:instrText xml:space="preserve"> XE "„SQL Server 2012“" </w:instrText>
            </w:r>
            <w:r>
              <w:fldChar w:fldCharType="end"/>
            </w:r>
            <w:r>
              <w:t xml:space="preserve"> (2012 m. balandžio mėn.) – visi leidimai (išskyrus „Parallel Data Warehouse“), „SQL Server 2008 R2“</w:t>
            </w:r>
            <w:r>
              <w:fldChar w:fldCharType="begin"/>
            </w:r>
            <w:r>
              <w:instrText xml:space="preserve"> XE "„SQL Server 2008 R2“" </w:instrText>
            </w:r>
            <w:r>
              <w:fldChar w:fldCharType="end"/>
            </w:r>
            <w:r>
              <w:t xml:space="preserve"> (2008 m. birželio mėn.)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 (išskyrus „Developer“), programa – „Developer“</w:t>
            </w:r>
          </w:p>
        </w:tc>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Core“ į „Parallel Data Warehouse“, „Standard“, „Business Intelligence“, „Workgroup“ arba „Small Business“ ar „2008 R2 Datacenter“; iš „Standard“ į „Workgroup“ arba „Small Business“; iš „Business Intelligence“ į „Standard“, „Workgroup“ arba „Small Business“</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Produktai, kuriuos naudojantis Serverio ir debesies registracijos sutartį sudaręs klientas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„SQL Server 2014 Enterprise“</w:t>
      </w:r>
    </w:p>
    <w:p w:rsidR="009E2776" w:rsidRDefault="00771E7C">
      <w:pPr>
        <w:pStyle w:val="ProductList-Body"/>
      </w:pPr>
      <w:r>
        <w:t xml:space="preserve">Naujų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licencijų, skirtų „SQL Server 2014 Enterprise“</w:t>
      </w:r>
      <w:r>
        <w:fldChar w:fldCharType="begin"/>
      </w:r>
      <w:r>
        <w:instrText xml:space="preserve"> XE "„SQL Server 2014 Enterprise“" </w:instrText>
      </w:r>
      <w:r>
        <w:fldChar w:fldCharType="end"/>
      </w:r>
      <w:r>
        <w:t xml:space="preserve"> (serveris / KPL), nėra. Esamiems SA klientams, plėtojantiems į 2014 m. versiją, skirta informacija apie Licencijos sąlygas pateikta 2014 m. balandžio mėn. PUR dokumente adresu </w:t>
      </w:r>
      <w:hyperlink r:id="rId58">
        <w:r>
          <w:rPr>
            <w:color w:val="00467F"/>
            <w:u w:val="single"/>
          </w:rPr>
          <w:t>http://go.microsoft.com/?linkid=9839206</w:t>
        </w:r>
      </w:hyperlink>
      <w:r>
        <w:t>.</w:t>
      </w:r>
    </w:p>
    <w:p w:rsidR="009E2776" w:rsidRDefault="009E2776">
      <w:pPr>
        <w:pStyle w:val="ProductList-Body"/>
      </w:pPr>
    </w:p>
    <w:p w:rsidR="009E2776" w:rsidRDefault="00771E7C">
      <w:pPr>
        <w:pStyle w:val="ProductList-ClauseHeading"/>
      </w:pPr>
      <w:r>
        <w:t>2.2. „SQL Server Parallel Data Warehouse“ pasirenkama komponavimo versija be „Oracle Java“</w:t>
      </w:r>
    </w:p>
    <w:p w:rsidR="009E2776" w:rsidRDefault="00771E7C">
      <w:pPr>
        <w:pStyle w:val="ProductList-Body"/>
      </w:pPr>
      <w:r>
        <w:t>Klientai, įsigiję naujas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išleidus 1 pritaikymo naujinimą (AU 1), gali įsigyti produkto komponavimo versiją su „Oracle Java“ arba be „Oracle Java“, jei pageidaujama. Daugiau informacijos žr. </w:t>
      </w:r>
      <w:hyperlink r:id="rId59">
        <w:r>
          <w:rPr>
            <w:color w:val="00467F"/>
            <w:u w:val="single"/>
          </w:rPr>
          <w:t>http://www.microsoft.com/en-us/sqlserver/solutions-technologies/data-warehousing/pdw.aspx</w:t>
        </w:r>
      </w:hyperlink>
      <w:r>
        <w:t>.</w:t>
      </w:r>
    </w:p>
    <w:p w:rsidR="009E2776" w:rsidRDefault="009E2776">
      <w:pPr>
        <w:pStyle w:val="ProductList-Body"/>
      </w:pPr>
    </w:p>
    <w:p w:rsidR="009E2776" w:rsidRDefault="00771E7C">
      <w:pPr>
        <w:pStyle w:val="ProductList-ClauseHeading"/>
      </w:pPr>
      <w:r>
        <w:t>2.3. „SQL Server Parallel Data Warehouse“</w:t>
      </w:r>
    </w:p>
    <w:p w:rsidR="009E2776" w:rsidRDefault="00771E7C">
      <w:pPr>
        <w:pStyle w:val="ProductList-Body"/>
      </w:pPr>
      <w:r>
        <w:t xml:space="preserve">„SQL Server Parallel Data Warehouse“ programinė įranga neskirstoma versijomis; bet klientai gali naudoti tik programinės įrangos komponavimo versijas, pateiktas SA apsaugos galiojimo laikotarpiu. </w:t>
      </w:r>
    </w:p>
    <w:p w:rsidR="009E2776" w:rsidRDefault="00771E7C">
      <w:pPr>
        <w:pStyle w:val="ProductList-Offering1SubSection"/>
      </w:pPr>
      <w:bookmarkStart w:id="132" w:name="_Sec794"/>
      <w:r>
        <w:t>3. Naudojimo teisės</w:t>
      </w:r>
      <w:bookmarkEnd w:id="132"/>
    </w:p>
    <w:tbl>
      <w:tblPr>
        <w:tblStyle w:val="PURTable"/>
        <w:tblW w:w="0" w:type="dxa"/>
        <w:tblLook w:val="04A0" w:firstRow="1" w:lastRow="0" w:firstColumn="1" w:lastColumn="0" w:noHBand="0" w:noVBand="1"/>
      </w:tblPr>
      <w:tblGrid>
        <w:gridCol w:w="3618"/>
        <w:gridCol w:w="3594"/>
        <w:gridCol w:w="370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r:id="rId60">
              <w:r>
                <w:rPr>
                  <w:color w:val="00467F"/>
                  <w:u w:val="single"/>
                </w:rPr>
                <w:t>universaliosios</w:t>
              </w:r>
            </w:hyperlink>
            <w:r>
              <w:t xml:space="preserve">; </w:t>
            </w:r>
            <w:hyperlink r:id="rId61">
              <w:r>
                <w:rPr>
                  <w:color w:val="00467F"/>
                  <w:u w:val="single"/>
                </w:rPr>
                <w:t>serverio / KPL</w:t>
              </w:r>
            </w:hyperlink>
            <w:r>
              <w:t xml:space="preserve"> – „Standard“ ir „Business Intelligence“, </w:t>
            </w:r>
            <w:hyperlink w:anchor="_Sec543">
              <w:r>
                <w:rPr>
                  <w:color w:val="00467F"/>
                  <w:u w:val="single"/>
                </w:rPr>
                <w:t xml:space="preserve">branduoliui </w:t>
              </w:r>
            </w:hyperlink>
            <w:r>
              <w:t xml:space="preserve">– „Standard Core“, „Enterprise Core“ ir „Parallel Data Warehouse“, </w:t>
            </w:r>
            <w:hyperlink w:anchor="_Sec546">
              <w:r>
                <w:rPr>
                  <w:color w:val="00467F"/>
                  <w:u w:val="single"/>
                </w:rPr>
                <w:t>Kūrėjo įrankiai</w:t>
              </w:r>
            </w:hyperlink>
            <w:r>
              <w:t xml:space="preserve"> – „Developer“ ir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diegiant ir naudojant Produktą taikomos Konkretaus produkto sąlygos yra pateiktos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 leidimus)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ar serverio Produkto KPL yra būtina,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Išoriniams vartotojams taikomus specifinius licencijos reikalavimus arba prieigos galimybes."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serverio programinės įrangos</w:t>
      </w:r>
    </w:p>
    <w:tbl>
      <w:tblPr>
        <w:tblStyle w:val="PURTable"/>
        <w:tblW w:w="0" w:type="dxa"/>
        <w:tblLook w:val="04A0" w:firstRow="1" w:lastRow="0" w:firstColumn="1" w:lastColumn="0" w:noHBand="0" w:noVBand="1"/>
      </w:tblPr>
      <w:tblGrid>
        <w:gridCol w:w="3666"/>
        <w:gridCol w:w="3662"/>
        <w:gridCol w:w="358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„SQL Server 2014“ KPL</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3.2. Automatinis ankstesnių „SQL Server“ versijų naujinimas</w:t>
      </w:r>
    </w:p>
    <w:p w:rsidR="009E2776" w:rsidRDefault="00771E7C">
      <w:pPr>
        <w:pStyle w:val="ProductList-Body"/>
      </w:pPr>
      <w:r>
        <w:t xml:space="preserve">Jei programinė įranga įdiegta </w:t>
      </w:r>
      <w:r>
        <w:fldChar w:fldCharType="begin"/>
      </w:r>
      <w:r>
        <w:instrText xml:space="preserve"> AutoTextList   \s NoStyle \t " yra fizinė aparatūros sistema, kurioje gali veikti serverio programinė įranga."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ar įrenginyje, naujinimai.</w:t>
      </w:r>
    </w:p>
    <w:p w:rsidR="009E2776" w:rsidRDefault="009E2776">
      <w:pPr>
        <w:pStyle w:val="ProductList-Body"/>
      </w:pPr>
    </w:p>
    <w:p w:rsidR="009E2776" w:rsidRDefault="00771E7C">
      <w:pPr>
        <w:pStyle w:val="ProductList-ClauseHeading"/>
      </w:pPr>
      <w:r>
        <w:t>3.3. Veikiantys „Business Intelligence“ ir „Standard“ leidimų egzemplioriai</w:t>
      </w:r>
    </w:p>
    <w:p w:rsidR="009E2776" w:rsidRDefault="00771E7C">
      <w:pPr>
        <w:pStyle w:val="ProductList-Body"/>
      </w:pPr>
      <w:r>
        <w:t xml:space="preserve">Naudojant kiekvieną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Veikiančių serverio programinės įrangos egzempliorių</w:t>
      </w:r>
      <w:r>
        <w:fldChar w:fldCharType="end"/>
      </w:r>
      <w:r>
        <w:t>.</w:t>
      </w:r>
    </w:p>
    <w:p w:rsidR="009E2776" w:rsidRDefault="009E2776">
      <w:pPr>
        <w:pStyle w:val="ProductList-Body"/>
      </w:pPr>
    </w:p>
    <w:p w:rsidR="009E2776" w:rsidRDefault="00771E7C">
      <w:pPr>
        <w:pStyle w:val="ProductList-ClauseHeading"/>
      </w:pPr>
      <w:r>
        <w:t>3.4. „SQL Server Business Intelligence“ (2012 ir 2014 leidimai): KPL atsisakymas, taikomas Paketinėms užduotims</w:t>
      </w:r>
    </w:p>
    <w:p w:rsidR="009E2776" w:rsidRDefault="00771E7C">
      <w:pPr>
        <w:pStyle w:val="ProductList-Body"/>
      </w:pPr>
      <w:r>
        <w:t xml:space="preserve">Klientui nereikia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jei vartotojas arba įrenginys pasiekia jo serverio programinės įrangos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Egzempliorius</w:t>
      </w:r>
      <w:r>
        <w:fldChar w:fldCharType="end"/>
      </w:r>
      <w:r>
        <w:t xml:space="preserve"> tik atliekant paketinio apdorojimo procesą. „Siuntimas paketais“ yra veikla, kuri leidžia užduočių, atsirandančių skirtingu metu, grupę apdoroti tuo pačiu metu.</w:t>
      </w:r>
    </w:p>
    <w:p w:rsidR="009E2776" w:rsidRDefault="009E2776">
      <w:pPr>
        <w:pStyle w:val="ProductList-Body"/>
      </w:pPr>
    </w:p>
    <w:p w:rsidR="009E2776" w:rsidRDefault="00771E7C">
      <w:pPr>
        <w:pStyle w:val="ProductList-ClauseHeading"/>
      </w:pPr>
      <w:r>
        <w:t>3.5. „Parallel Data Warehouse“ (PDW) skirti perėmimo serveriai</w:t>
      </w:r>
    </w:p>
    <w:p w:rsidR="009E2776" w:rsidRDefault="00771E7C">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9E2776" w:rsidRDefault="009E2776">
      <w:pPr>
        <w:pStyle w:val="ProductList-Body"/>
      </w:pPr>
    </w:p>
    <w:p w:rsidR="009E2776" w:rsidRDefault="00771E7C">
      <w:pPr>
        <w:pStyle w:val="ProductList-ClauseHeading"/>
      </w:pPr>
      <w:r>
        <w:t>3.6. „SQL Server 2014 Developer Edition“: naudojimas demonstraciniais tikslais</w:t>
      </w:r>
    </w:p>
    <w:p w:rsidR="009E2776" w:rsidRDefault="00771E7C">
      <w:pPr>
        <w:pStyle w:val="ProductList-Body"/>
      </w:pPr>
      <w:r>
        <w:t xml:space="preserve">Be </w:t>
      </w:r>
      <w:r>
        <w:fldChar w:fldCharType="begin"/>
      </w:r>
      <w:r>
        <w:instrText xml:space="preserve"> AutoTextList   \s NoStyle \t " yra vienas asmuo, kuriam priskirta Licencija." </w:instrText>
      </w:r>
      <w:r>
        <w:fldChar w:fldCharType="separate"/>
      </w:r>
      <w:r>
        <w:rPr>
          <w:color w:val="0563C1"/>
        </w:rPr>
        <w:t>Licencijuotojo vartotojo</w:t>
      </w:r>
      <w:r>
        <w:fldChar w:fldCharType="end"/>
      </w:r>
      <w:r>
        <w:t>, bet kuris prieigą prie Kliento vidinio tinklo turintis asmuo gali įdiegti ir naudoti programinės įrangos kopijas siekiant pademonstruoti, kaip Kliento programos veikia su programine įranga.</w:t>
      </w:r>
    </w:p>
    <w:p w:rsidR="009E2776" w:rsidRDefault="009E2776">
      <w:pPr>
        <w:pStyle w:val="ProductList-Body"/>
      </w:pPr>
    </w:p>
    <w:p w:rsidR="009E2776" w:rsidRDefault="00771E7C">
      <w:pPr>
        <w:pStyle w:val="ProductList-ClauseHeading"/>
      </w:pPr>
      <w:r>
        <w:t>3.7. Papildoma programinė įranga – visi leidimai (išskyrus „Developer“)</w:t>
      </w:r>
    </w:p>
    <w:p w:rsidR="009E2776" w:rsidRDefault="00771E7C">
      <w:pPr>
        <w:pStyle w:val="ProductList-SubClauseHeading"/>
      </w:pPr>
      <w:r>
        <w:t>3.7.1. Papildoma programinė įranga – visi leidimai (išskyrus „Parallel Data Warehouse“ ir „Developer“)</w:t>
      </w:r>
    </w:p>
    <w:tbl>
      <w:tblPr>
        <w:tblStyle w:val="PURTable0"/>
        <w:tblW w:w="0" w:type="dxa"/>
        <w:tblLook w:val="04A0" w:firstRow="1" w:lastRow="0" w:firstColumn="1" w:lastColumn="0" w:noHBand="0" w:noVBand="1"/>
      </w:tblPr>
      <w:tblGrid>
        <w:gridCol w:w="3608"/>
        <w:gridCol w:w="3474"/>
        <w:gridCol w:w="347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Client Tools Connectivity</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„Distributed Replay Client“</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„Management Tools“ – „Complete“</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Indented"/>
      </w:pPr>
    </w:p>
    <w:p w:rsidR="009E2776" w:rsidRDefault="00771E7C">
      <w:pPr>
        <w:pStyle w:val="ProductList-SubClauseHeading"/>
      </w:pPr>
      <w:r>
        <w:t>3.7.2. Papildoma programinė įranga – „Parallel Data Warehouse“</w:t>
      </w:r>
    </w:p>
    <w:tbl>
      <w:tblPr>
        <w:tblStyle w:val="PURTable0"/>
        <w:tblW w:w="0" w:type="dxa"/>
        <w:tblLook w:val="04A0" w:firstRow="1" w:lastRow="0" w:firstColumn="1" w:lastColumn="0" w:noHBand="0" w:noVBand="1"/>
      </w:tblPr>
      <w:tblGrid>
        <w:gridCol w:w="3518"/>
        <w:gridCol w:w="3631"/>
        <w:gridCol w:w="340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Offering1SubSection"/>
      </w:pPr>
      <w:bookmarkStart w:id="133" w:name="_Sec826"/>
      <w:r>
        <w:t>4. Programinės įrangos naujumo garantija</w:t>
      </w:r>
      <w:bookmarkEnd w:id="133"/>
    </w:p>
    <w:tbl>
      <w:tblPr>
        <w:tblStyle w:val="PURTable"/>
        <w:tblW w:w="0" w:type="dxa"/>
        <w:tblLook w:val="04A0" w:firstRow="1" w:lastRow="0" w:firstColumn="1" w:lastColumn="0" w:noHBand="0" w:noVBand="1"/>
      </w:tblPr>
      <w:tblGrid>
        <w:gridCol w:w="3642"/>
        <w:gridCol w:w="3632"/>
        <w:gridCol w:w="3642"/>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(išskyrus „Developer“ ir „Parallel Data Warehouse“)</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fldChar w:fldCharType="separate"/>
            </w:r>
            <w:r>
              <w:rPr>
                <w:color w:val="0563C1"/>
              </w:rPr>
              <w:t>Licencijos mobilumas</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URBreadcrumb"/>
      </w:pPr>
    </w:p>
    <w:p w:rsidR="009E2776" w:rsidRDefault="00771E7C">
      <w:pPr>
        <w:pStyle w:val="ProductList-ClauseHeading"/>
      </w:pPr>
      <w:r>
        <w:t>4.1 „SQL Server 2014 Enterprise Core“ – neribotas virtualizavimas</w:t>
      </w:r>
    </w:p>
    <w:p w:rsidR="009E2776" w:rsidRDefault="00771E7C">
      <w:pPr>
        <w:pStyle w:val="ProductList-Body"/>
      </w:pPr>
      <w:r>
        <w:t xml:space="preserve">Klientas gali paleisti neribotą skaičių serverio programinės įrangos egzempliorių bet kuriame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9E2776" w:rsidRDefault="00771E7C">
      <w:pPr>
        <w:pStyle w:val="ProductList-ClauseHeading"/>
      </w:pPr>
      <w:r>
        <w:t>4.2. „SQL Server 2012 Parallel Data Warehouse“ – funkcijų atnaujinimas</w:t>
      </w:r>
    </w:p>
    <w:p w:rsidR="009E2776" w:rsidRDefault="00771E7C">
      <w:pPr>
        <w:pStyle w:val="ProductList-Body"/>
      </w:pPr>
      <w:r>
        <w:t>Klientai, turintys SA apsaugą, gali naudotis funkcijų leidimais (pvz., pritaikymo naujinimais), kurie išleidžiami tarp didžiųjų produktų leidimų.</w:t>
      </w:r>
    </w:p>
    <w:p w:rsidR="009E2776" w:rsidRDefault="009E2776">
      <w:pPr>
        <w:pStyle w:val="ProductList-Body"/>
      </w:pPr>
    </w:p>
    <w:p w:rsidR="009E2776" w:rsidRDefault="00771E7C">
      <w:pPr>
        <w:pStyle w:val="ProductList-ClauseHeading"/>
      </w:pPr>
      <w:r>
        <w:t>4.3. „SQL Server“ išpirkimo galimybė pagal Programos platformos registracijos sutartį (EAP)</w:t>
      </w:r>
    </w:p>
    <w:p w:rsidR="009E2776" w:rsidRDefault="00771E7C">
      <w:pPr>
        <w:pStyle w:val="ProductList-Body"/>
      </w:pPr>
      <w:r>
        <w:t xml:space="preserve">Klientas gali atnaujinti SA, taikomą „SQL Server Enterprise“ serverio / KPL </w:t>
      </w:r>
      <w:r>
        <w:fldChar w:fldCharType="begin"/>
      </w:r>
      <w:r>
        <w:instrText xml:space="preserve"> AutoTextList   \s NoStyle \t "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w:t>
      </w:r>
    </w:p>
    <w:p w:rsidR="009E2776" w:rsidRDefault="009E2776">
      <w:pPr>
        <w:pStyle w:val="ProductList-Body"/>
      </w:pPr>
    </w:p>
    <w:p w:rsidR="009E2776" w:rsidRDefault="00771E7C">
      <w:pPr>
        <w:pStyle w:val="ProductList-ClauseHeading"/>
      </w:pPr>
      <w:r>
        <w:t>4.4. „SQL Server Parallel Data Warehouse“ diegimas naudojant „SQL Server Enterprise“ pagrindines licencijas (žr. „Ankstesnių versijų leidimai“)</w:t>
      </w:r>
    </w:p>
    <w:p w:rsidR="009E2776" w:rsidRDefault="00771E7C">
      <w:pPr>
        <w:pStyle w:val="ProductList-Body"/>
      </w:pPr>
      <w:r>
        <w:t>Norint gauti „SQL Server Parallel Data Warehouse“ funkcijų naujinimus būtina taikyti SA visoms tokiu būdu įdiegtoms „SQL Enterprise“ branduolio licencijoms.</w:t>
      </w:r>
    </w:p>
    <w:p w:rsidR="009E2776" w:rsidRDefault="009E2776">
      <w:pPr>
        <w:pStyle w:val="ProductList-Body"/>
      </w:pPr>
    </w:p>
    <w:p w:rsidR="009E2776" w:rsidRDefault="00771E7C">
      <w:pPr>
        <w:pStyle w:val="ProductList-ClauseHeading"/>
      </w:pPr>
      <w:r>
        <w:t>4.5. „SQL Server 2012 Parallel Data Warehouse“ (PDW) pasirenkama komponavimo versija be „Oracle Java“</w:t>
      </w:r>
    </w:p>
    <w:p w:rsidR="009E2776" w:rsidRDefault="00771E7C">
      <w:pPr>
        <w:pStyle w:val="ProductList-Body"/>
      </w:pPr>
      <w:r>
        <w:t xml:space="preserve">Klientai, turintys galiojančią „SQL Server 2012 PDW“ </w:t>
      </w:r>
      <w:r>
        <w:fldChar w:fldCharType="begin"/>
      </w:r>
      <w:r>
        <w:instrText xml:space="preserve"> AutoTextList   \s NoStyle \t " yra teisė atsisiųsti, įdiegti, pasiekti ir naudoti Produktą." </w:instrText>
      </w:r>
      <w:r>
        <w:fldChar w:fldCharType="separate"/>
      </w:r>
      <w:r>
        <w:rPr>
          <w:color w:val="0563C1"/>
        </w:rPr>
        <w:t>licencijoms</w:t>
      </w:r>
      <w:r>
        <w:fldChar w:fldCharType="end"/>
      </w:r>
      <w:r>
        <w:t xml:space="preserve"> taikomą SA tuo metu, kai išleidžiamas 1 pritaikymo naujinimas (AU 1), gali įsigyti produkto komponavimo versiją su „Oracle Java“ arba be „Oracle Java“, jei pageidaujama.</w:t>
      </w:r>
    </w:p>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GroupHeading"/>
      </w:pPr>
      <w:bookmarkStart w:id="134" w:name="_Sec615"/>
      <w:r>
        <w:t>System Center</w:t>
      </w:r>
      <w:bookmarkEnd w:id="134"/>
      <w:r>
        <w:fldChar w:fldCharType="begin"/>
      </w:r>
      <w:r>
        <w:instrText xml:space="preserve"> TC "</w:instrText>
      </w:r>
      <w:bookmarkStart w:id="135" w:name="_Toc426090505"/>
      <w:r>
        <w:instrText>System Center</w:instrText>
      </w:r>
      <w:bookmarkEnd w:id="135"/>
      <w:r>
        <w:instrText>" \l 2</w:instrText>
      </w:r>
      <w:r>
        <w:fldChar w:fldCharType="end"/>
      </w:r>
    </w:p>
    <w:p w:rsidR="009E2776" w:rsidRDefault="00771E7C">
      <w:pPr>
        <w:pStyle w:val="ProductList-Offering2HeadingNoBorder"/>
      </w:pPr>
      <w:bookmarkStart w:id="136" w:name="_Sec642"/>
      <w:r>
        <w:t>„System Center“ serveris</w:t>
      </w:r>
      <w:bookmarkEnd w:id="136"/>
      <w:r>
        <w:fldChar w:fldCharType="begin"/>
      </w:r>
      <w:r>
        <w:instrText xml:space="preserve"> TC "„System Center“ serveris" \l 3</w:instrText>
      </w:r>
      <w:r>
        <w:fldChar w:fldCharType="end"/>
      </w:r>
    </w:p>
    <w:p w:rsidR="009E2776" w:rsidRDefault="00771E7C">
      <w:pPr>
        <w:pStyle w:val="ProductList-Offering1SubSection"/>
      </w:pPr>
      <w:bookmarkStart w:id="137" w:name="_Sec689"/>
      <w:r>
        <w:t>1. Programos pasiekiamumas</w:t>
      </w:r>
      <w:bookmarkEnd w:id="137"/>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116"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19"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w:instrText>
            </w:r>
            <w:r w:rsidRPr="00253EF6">
              <w:rPr>
                <w:color w:val="000000" w:themeColor="text1"/>
              </w:rPr>
              <w:fldChar w:fldCharType="separate"/>
            </w:r>
            <w:r w:rsidRPr="00253EF6">
              <w:rPr>
                <w:color w:val="000000" w:themeColor="text1"/>
              </w:rPr>
              <w:t>OF</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116"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19"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w:instrText>
            </w:r>
            <w:r w:rsidRPr="00253EF6">
              <w:rPr>
                <w:color w:val="000000" w:themeColor="text1"/>
              </w:rPr>
              <w:fldChar w:fldCharType="separate"/>
            </w:r>
            <w:r w:rsidRPr="00253EF6">
              <w:rPr>
                <w:color w:val="000000" w:themeColor="text1"/>
              </w:rPr>
              <w:t>OF</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bl>
    <w:p w:rsidR="009E2776" w:rsidRDefault="00771E7C">
      <w:pPr>
        <w:pStyle w:val="ProductList-Offering1SubSection"/>
      </w:pPr>
      <w:bookmarkStart w:id="138" w:name="_Sec744"/>
      <w:r>
        <w:t>2. Informacija apie produktą</w:t>
      </w:r>
      <w:bookmarkEnd w:id="138"/>
    </w:p>
    <w:tbl>
      <w:tblPr>
        <w:tblStyle w:val="PURTable"/>
        <w:tblW w:w="0" w:type="dxa"/>
        <w:tblLook w:val="04A0" w:firstRow="1" w:lastRow="0" w:firstColumn="1" w:lastColumn="0" w:noHBand="0" w:noVBand="1"/>
      </w:tblPr>
      <w:tblGrid>
        <w:gridCol w:w="3622"/>
        <w:gridCol w:w="3684"/>
        <w:gridCol w:w="361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Serverio ir debesies registracijos sutartis (SCE) – teisė valdyti OSE „Microsoft Azure“ platformoje pagal CIS licencijas</w:t>
      </w:r>
    </w:p>
    <w:p w:rsidR="009E2776" w:rsidRDefault="00771E7C">
      <w:pPr>
        <w:pStyle w:val="ProductList-Body"/>
      </w:pPr>
      <w:r>
        <w:t xml:space="preserve">SCE Klientai, kurie atitinka registracijos sutarties apsaugos reikalavimus ir turi licenciją bei naudoja „Core Infrastructure Server (CIS) Suite“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norėdami valdyti savo priskirtas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CIS Licencija, kuriai taikoma kliento SCE, klientas gali valdyti iki 10 priskirtų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Virtualiosios OSE</w:t>
      </w:r>
      <w:r>
        <w:fldChar w:fldCharType="end"/>
      </w:r>
      <w:r>
        <w:t xml:space="preserve"> apima šias: </w:t>
      </w:r>
    </w:p>
    <w:p w:rsidR="009E2776" w:rsidRDefault="00771E7C" w:rsidP="006B1BC8">
      <w:pPr>
        <w:pStyle w:val="ProductList-Bullet"/>
        <w:numPr>
          <w:ilvl w:val="0"/>
          <w:numId w:val="22"/>
        </w:numPr>
      </w:pPr>
      <w:r>
        <w:t xml:space="preserve">„Windows“ virtualiosios mašinos egzemplioriai; </w:t>
      </w:r>
    </w:p>
    <w:p w:rsidR="009E2776" w:rsidRDefault="00771E7C" w:rsidP="006B1BC8">
      <w:pPr>
        <w:pStyle w:val="ProductList-Bullet"/>
        <w:numPr>
          <w:ilvl w:val="0"/>
          <w:numId w:val="22"/>
        </w:numPr>
      </w:pPr>
      <w:r>
        <w:t xml:space="preserve">debesies paslaugų egzemplioriai (Žiniatinklio ir Darbuotojo vaidmenys); </w:t>
      </w:r>
    </w:p>
    <w:p w:rsidR="009E2776" w:rsidRDefault="00771E7C" w:rsidP="006B1BC8">
      <w:pPr>
        <w:pStyle w:val="ProductList-Bullet"/>
        <w:numPr>
          <w:ilvl w:val="0"/>
          <w:numId w:val="22"/>
        </w:numPr>
      </w:pPr>
      <w:r>
        <w:t xml:space="preserve">saugyklos abonementai; </w:t>
      </w:r>
    </w:p>
    <w:p w:rsidR="009E2776" w:rsidRDefault="00771E7C" w:rsidP="006B1BC8">
      <w:pPr>
        <w:pStyle w:val="ProductList-Bullet"/>
        <w:numPr>
          <w:ilvl w:val="0"/>
          <w:numId w:val="22"/>
        </w:numPr>
      </w:pPr>
      <w:r>
        <w:t xml:space="preserve">SQL duomenų bazės; </w:t>
      </w:r>
    </w:p>
    <w:p w:rsidR="009E2776" w:rsidRDefault="00771E7C" w:rsidP="006B1BC8">
      <w:pPr>
        <w:pStyle w:val="ProductList-Bullet"/>
        <w:numPr>
          <w:ilvl w:val="0"/>
          <w:numId w:val="22"/>
        </w:numPr>
      </w:pPr>
      <w:r>
        <w:t>svetainių egzemplioriai.</w:t>
      </w:r>
    </w:p>
    <w:p w:rsidR="009E2776" w:rsidRDefault="00771E7C">
      <w:pPr>
        <w:pStyle w:val="ProductList-Offering1SubSection"/>
      </w:pPr>
      <w:bookmarkStart w:id="139" w:name="_Sec797"/>
      <w:r>
        <w:t>3. Naudojimo teisės</w:t>
      </w:r>
      <w:bookmarkEnd w:id="139"/>
    </w:p>
    <w:tbl>
      <w:tblPr>
        <w:tblStyle w:val="PURTable"/>
        <w:tblW w:w="0" w:type="dxa"/>
        <w:tblLook w:val="04A0" w:firstRow="1" w:lastRow="0" w:firstColumn="1" w:lastColumn="0" w:noHBand="0" w:noVBand="1"/>
      </w:tblPr>
      <w:tblGrid>
        <w:gridCol w:w="3632"/>
        <w:gridCol w:w="3586"/>
        <w:gridCol w:w="369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633"/>
        <w:gridCol w:w="3715"/>
        <w:gridCol w:w="356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3.2. Valdymo licencija – „System Center 2012 R2 Datacenter“</w:t>
      </w:r>
    </w:p>
    <w:tbl>
      <w:tblPr>
        <w:tblStyle w:val="PURTable"/>
        <w:tblW w:w="0" w:type="dxa"/>
        <w:tblLook w:val="04A0" w:firstRow="1" w:lastRow="0" w:firstColumn="1" w:lastColumn="0" w:noHBand="0" w:noVBand="1"/>
      </w:tblPr>
      <w:tblGrid>
        <w:gridCol w:w="3628"/>
        <w:gridCol w:w="3727"/>
        <w:gridCol w:w="356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3.3. „SQL Server“ technologija</w:t>
      </w:r>
    </w:p>
    <w:p w:rsidR="009E2776" w:rsidRDefault="00771E7C">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9E2776" w:rsidRDefault="00771E7C">
      <w:pPr>
        <w:pStyle w:val="ProductList-Offering1SubSection"/>
      </w:pPr>
      <w:bookmarkStart w:id="140" w:name="_Sec838"/>
      <w:r>
        <w:t>4. Programinės įrangos naujumo garantija</w:t>
      </w:r>
      <w:bookmarkEnd w:id="140"/>
    </w:p>
    <w:tbl>
      <w:tblPr>
        <w:tblStyle w:val="PURTable"/>
        <w:tblW w:w="0" w:type="dxa"/>
        <w:tblLook w:val="04A0" w:firstRow="1" w:lastRow="0" w:firstColumn="1" w:lastColumn="0" w:noHBand="0" w:noVBand="1"/>
      </w:tblPr>
      <w:tblGrid>
        <w:gridCol w:w="3641"/>
        <w:gridCol w:w="3631"/>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URBreadcrumb"/>
      </w:pPr>
    </w:p>
    <w:p w:rsidR="009E2776" w:rsidRDefault="00771E7C">
      <w:pPr>
        <w:pStyle w:val="PURBreadcrumb"/>
      </w:pPr>
      <w:r>
        <w:t>4.1. „System Center Global Service Monitor“</w:t>
      </w:r>
    </w:p>
    <w:p w:rsidR="009E2776" w:rsidRDefault="00771E7C">
      <w:pPr>
        <w:pStyle w:val="ProductList-Body"/>
      </w:pPr>
      <w:r>
        <w:t xml:space="preserve">Klientai, turintys galiojančią </w:t>
      </w:r>
      <w:r>
        <w:fldChar w:fldCharType="begin"/>
      </w:r>
      <w:r>
        <w:instrText xml:space="preserve"> AutoTextList   \s NoStyle \t "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141" w:name="_Sec643"/>
      <w:r>
        <w:t>System Center Client Management Suite</w:t>
      </w:r>
      <w:bookmarkEnd w:id="141"/>
      <w:r>
        <w:fldChar w:fldCharType="begin"/>
      </w:r>
      <w:r>
        <w:instrText xml:space="preserve"> TC "</w:instrText>
      </w:r>
      <w:bookmarkStart w:id="142" w:name="_Toc426090506"/>
      <w:r>
        <w:instrText>System Center Client Management Suite</w:instrText>
      </w:r>
      <w:bookmarkEnd w:id="142"/>
      <w:r>
        <w:instrText>" \l 3</w:instrText>
      </w:r>
      <w:r>
        <w:fldChar w:fldCharType="end"/>
      </w:r>
    </w:p>
    <w:p w:rsidR="009E2776" w:rsidRDefault="00771E7C">
      <w:pPr>
        <w:pStyle w:val="ProductList-Offering1SubSection"/>
      </w:pPr>
      <w:bookmarkStart w:id="143" w:name="_Sec690"/>
      <w:r>
        <w:t>1. Programos pasiekiamumas</w:t>
      </w:r>
      <w:bookmarkEnd w:id="143"/>
    </w:p>
    <w:tbl>
      <w:tblPr>
        <w:tblStyle w:val="PURTable"/>
        <w:tblW w:w="10916" w:type="dxa"/>
        <w:tblLook w:val="04A0" w:firstRow="1" w:lastRow="0" w:firstColumn="1" w:lastColumn="0" w:noHBand="0" w:noVBand="1"/>
      </w:tblPr>
      <w:tblGrid>
        <w:gridCol w:w="4039"/>
        <w:gridCol w:w="616"/>
        <w:gridCol w:w="608"/>
        <w:gridCol w:w="612"/>
        <w:gridCol w:w="608"/>
        <w:gridCol w:w="724"/>
        <w:gridCol w:w="612"/>
        <w:gridCol w:w="615"/>
        <w:gridCol w:w="634"/>
        <w:gridCol w:w="619"/>
        <w:gridCol w:w="613"/>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039"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16"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08"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9B5D6F" w:rsidTr="009B5D6F">
        <w:tc>
          <w:tcPr>
            <w:tcW w:w="4039"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„System Center 2012 R2“ kliento valdymo paketas kiekvienam vartotojui (kliento ML)</w:t>
            </w:r>
          </w:p>
        </w:tc>
        <w:tc>
          <w:tcPr>
            <w:tcW w:w="616"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r>
    </w:tbl>
    <w:p w:rsidR="009E2776" w:rsidRDefault="00771E7C">
      <w:pPr>
        <w:pStyle w:val="ProductList-Offering1SubSection"/>
      </w:pPr>
      <w:bookmarkStart w:id="144" w:name="_Sec745"/>
      <w:r>
        <w:t>2. Informacija apie produktą</w:t>
      </w:r>
      <w:bookmarkEnd w:id="144"/>
    </w:p>
    <w:tbl>
      <w:tblPr>
        <w:tblStyle w:val="PURTable"/>
        <w:tblW w:w="0" w:type="dxa"/>
        <w:tblLook w:val="04A0" w:firstRow="1" w:lastRow="0" w:firstColumn="1" w:lastColumn="0" w:noHBand="0" w:noVBand="1"/>
      </w:tblPr>
      <w:tblGrid>
        <w:gridCol w:w="3648"/>
        <w:gridCol w:w="3672"/>
        <w:gridCol w:w="359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572">
              <w:r>
                <w:rPr>
                  <w:color w:val="00467F"/>
                  <w:u w:val="single"/>
                </w:rPr>
                <w:t>F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45" w:name="_Sec801"/>
      <w:r>
        <w:t>3. Naudojimo teisės</w:t>
      </w:r>
      <w:bookmarkEnd w:id="145"/>
    </w:p>
    <w:tbl>
      <w:tblPr>
        <w:tblStyle w:val="PURTable"/>
        <w:tblW w:w="0" w:type="dxa"/>
        <w:tblLook w:val="04A0" w:firstRow="1" w:lastRow="0" w:firstColumn="1" w:lastColumn="0" w:noHBand="0" w:noVBand="1"/>
      </w:tblPr>
      <w:tblGrid>
        <w:gridCol w:w="3632"/>
        <w:gridCol w:w="3586"/>
        <w:gridCol w:w="369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4">
              <w:r>
                <w:rPr>
                  <w:color w:val="00467F"/>
                  <w:u w:val="single"/>
                </w:rPr>
                <w:t>universaliosios</w:t>
              </w:r>
            </w:hyperlink>
            <w:r>
              <w:t xml:space="preserve">; </w:t>
            </w:r>
            <w:hyperlink r:id="rId6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644"/>
        <w:gridCol w:w="3691"/>
        <w:gridCol w:w="358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„System Center 2012 R2 Client Management Suite“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3.2. „SQL Server“ technologija</w:t>
      </w:r>
    </w:p>
    <w:p w:rsidR="009E2776" w:rsidRDefault="00771E7C">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 Egzempliorius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9E2776" w:rsidRDefault="00771E7C">
      <w:pPr>
        <w:pStyle w:val="ProductList-Offering1SubSection"/>
      </w:pPr>
      <w:bookmarkStart w:id="146" w:name="_Sec816"/>
      <w:r>
        <w:t>4. Programinės įrangos naujumo garantija</w:t>
      </w:r>
      <w:bookmarkEnd w:id="146"/>
    </w:p>
    <w:p w:rsidR="009E2776" w:rsidRDefault="009E2776">
      <w:pPr>
        <w:pStyle w:val="ProductList-ClauseHeading"/>
      </w:pPr>
    </w:p>
    <w:tbl>
      <w:tblPr>
        <w:tblStyle w:val="PURTable"/>
        <w:tblW w:w="0" w:type="dxa"/>
        <w:tblLook w:val="04A0" w:firstRow="1" w:lastRow="0" w:firstColumn="1" w:lastColumn="0" w:noHBand="0" w:noVBand="1"/>
      </w:tblPr>
      <w:tblGrid>
        <w:gridCol w:w="3640"/>
        <w:gridCol w:w="3632"/>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fldChar w:fldCharType="begin"/>
            </w:r>
            <w:r>
              <w:instrText xml:space="preserve"> AutoTextList   \s NoStyle \t "Perdavimo tarptinkliniu ryšiu teisės: SA privilegija, suteikianti teisę Pagrindiniam licencijuotojo įrenginio vartotojui naudoti Priskirtą trečiosios šalies įrenginį...(Visą apibrėžtį žr. Sąvokų žodyne.)" </w:instrText>
            </w:r>
            <w:r>
              <w:fldChar w:fldCharType="separate"/>
            </w:r>
            <w:r>
              <w:rPr>
                <w:color w:val="0563C1"/>
              </w:rPr>
              <w:t>Perdavimo tarptinkliniu ryšiu teisės</w:t>
            </w:r>
            <w:r>
              <w:fldChar w:fldCharType="end"/>
            </w:r>
            <w:r>
              <w:t>: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147" w:name="_Sec644"/>
      <w:r>
        <w:t>„System Center“ konfigūracijos tvarkyklė</w:t>
      </w:r>
      <w:bookmarkEnd w:id="147"/>
      <w:r>
        <w:fldChar w:fldCharType="begin"/>
      </w:r>
      <w:r>
        <w:instrText xml:space="preserve"> TC "„System Center“ konfigūracijos tvarkyklė" \l 3</w:instrText>
      </w:r>
      <w:r>
        <w:fldChar w:fldCharType="end"/>
      </w:r>
    </w:p>
    <w:p w:rsidR="009E2776" w:rsidRDefault="00771E7C">
      <w:pPr>
        <w:pStyle w:val="ProductList-Offering1SubSection"/>
      </w:pPr>
      <w:bookmarkStart w:id="148" w:name="_Sec691"/>
      <w:r>
        <w:t>1. Programos pasiekiamumas</w:t>
      </w:r>
      <w:bookmarkEnd w:id="148"/>
    </w:p>
    <w:p w:rsidR="009E2776" w:rsidRDefault="009E2776">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115"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1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 xml:space="preserve">AO,ST </w:t>
            </w:r>
          </w:p>
        </w:tc>
      </w:tr>
      <w:tr w:rsidR="009B5D6F" w:rsidTr="009B5D6F">
        <w:tc>
          <w:tcPr>
            <w:tcW w:w="41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„System Center 2012 R2“ konfigūracijos tvarkytuvo kliento valdymo licencija kiekvienam vartotojui</w:t>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E2776" w:rsidTr="009B5D6F">
        <w:tc>
          <w:tcPr>
            <w:tcW w:w="4115"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„System Center 2012 R2“ konfigūracijos tvarkytuvo kliento valdymo licencija (kliento ML) (tik studentams)</w:t>
            </w:r>
          </w:p>
        </w:tc>
        <w:tc>
          <w:tcPr>
            <w:tcW w:w="618"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9E2776" w:rsidRDefault="009E2776">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9E2776" w:rsidRDefault="00771E7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bl>
    <w:p w:rsidR="009E2776" w:rsidRDefault="009E2776">
      <w:pPr>
        <w:pStyle w:val="ProductList-Body"/>
      </w:pPr>
    </w:p>
    <w:p w:rsidR="009E2776" w:rsidRDefault="00771E7C">
      <w:pPr>
        <w:pStyle w:val="ProductList-Offering1SubSection"/>
      </w:pPr>
      <w:bookmarkStart w:id="149" w:name="_Sec746"/>
      <w:r>
        <w:t>2. Informacija apie produktą</w:t>
      </w:r>
      <w:bookmarkEnd w:id="149"/>
    </w:p>
    <w:tbl>
      <w:tblPr>
        <w:tblStyle w:val="PURTable"/>
        <w:tblW w:w="0" w:type="dxa"/>
        <w:tblLook w:val="04A0" w:firstRow="1" w:lastRow="0" w:firstColumn="1" w:lastColumn="0" w:noHBand="0" w:noVBand="1"/>
      </w:tblPr>
      <w:tblGrid>
        <w:gridCol w:w="3644"/>
        <w:gridCol w:w="3672"/>
        <w:gridCol w:w="360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(2012 m.), „System Center Configuration Manager 2007 R2“</w:t>
            </w:r>
            <w:r>
              <w:fldChar w:fldCharType="begin"/>
            </w:r>
            <w:r>
              <w:instrText xml:space="preserve"> XE "„System Center Configuration Manager 2007 R2“" </w:instrText>
            </w:r>
            <w:r>
              <w:fldChar w:fldCharType="end"/>
            </w:r>
            <w:r>
              <w:t xml:space="preserve"> (2008 m. rugsėjo mėn.)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50" w:name="_Sec802"/>
      <w:r>
        <w:t>3. Naudojimo teisės</w:t>
      </w:r>
      <w:bookmarkEnd w:id="150"/>
    </w:p>
    <w:tbl>
      <w:tblPr>
        <w:tblStyle w:val="PURTable"/>
        <w:tblW w:w="0" w:type="dxa"/>
        <w:tblLook w:val="04A0" w:firstRow="1" w:lastRow="0" w:firstColumn="1" w:lastColumn="0" w:noHBand="0" w:noVBand="1"/>
      </w:tblPr>
      <w:tblGrid>
        <w:gridCol w:w="3632"/>
        <w:gridCol w:w="3586"/>
        <w:gridCol w:w="369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Valdymo licencija</w:t>
      </w:r>
    </w:p>
    <w:tbl>
      <w:tblPr>
        <w:tblStyle w:val="PURTable"/>
        <w:tblW w:w="0" w:type="dxa"/>
        <w:tblLook w:val="04A0" w:firstRow="1" w:lastRow="0" w:firstColumn="1" w:lastColumn="0" w:noHBand="0" w:noVBand="1"/>
      </w:tblPr>
      <w:tblGrid>
        <w:gridCol w:w="3578"/>
        <w:gridCol w:w="3683"/>
        <w:gridCol w:w="3655"/>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„Microsoft Intune“</w:t>
            </w:r>
            <w:r>
              <w:fldChar w:fldCharType="begin"/>
            </w:r>
            <w:r>
              <w:instrText xml:space="preserve"> XE "„Microsoft Intune“" </w:instrText>
            </w:r>
            <w:r>
              <w:fldChar w:fldCharType="end"/>
            </w:r>
            <w:r>
              <w:t xml:space="preserve">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 xml:space="preserve">Valdymo licenciją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3.2. „SQL Server“ technologija</w:t>
      </w:r>
    </w:p>
    <w:p w:rsidR="009E2776" w:rsidRDefault="00771E7C">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egzempliorių tik to ir bet kurio kito Produkto, į kurį įtraukta „SQL Server“ duomenų bazės programinė įranga, palaikymo tikslais.</w:t>
      </w:r>
    </w:p>
    <w:p w:rsidR="009E2776" w:rsidRDefault="00771E7C">
      <w:pPr>
        <w:pStyle w:val="ProductList-Offering1SubSection"/>
      </w:pPr>
      <w:bookmarkStart w:id="151" w:name="_Sec839"/>
      <w:r>
        <w:t>4. Programinės įrangos naujumo garantija</w:t>
      </w:r>
      <w:bookmarkEnd w:id="151"/>
    </w:p>
    <w:tbl>
      <w:tblPr>
        <w:tblStyle w:val="PURTable"/>
        <w:tblW w:w="0" w:type="dxa"/>
        <w:tblLook w:val="04A0" w:firstRow="1" w:lastRow="0" w:firstColumn="1" w:lastColumn="0" w:noHBand="0" w:noVBand="1"/>
      </w:tblPr>
      <w:tblGrid>
        <w:gridCol w:w="3641"/>
        <w:gridCol w:w="3631"/>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„System Center Configuration Manager“ – VDI teisės</w:t>
      </w:r>
    </w:p>
    <w:p w:rsidR="009E2776" w:rsidRDefault="00771E7C">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
      </w:pPr>
      <w:bookmarkStart w:id="152" w:name="_Sec645"/>
      <w:r>
        <w:t>„System Center Data Protection Manager“</w:t>
      </w:r>
      <w:bookmarkEnd w:id="152"/>
      <w:r>
        <w:fldChar w:fldCharType="begin"/>
      </w:r>
      <w:r>
        <w:instrText xml:space="preserve"> TC "„System Center Data Protection Manager“" \l 3</w:instrText>
      </w:r>
      <w:r>
        <w:fldChar w:fldCharType="end"/>
      </w:r>
    </w:p>
    <w:p w:rsidR="009E2776" w:rsidRDefault="00771E7C">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68">
        <w:r>
          <w:rPr>
            <w:color w:val="00467F"/>
            <w:u w:val="single"/>
          </w:rPr>
          <w:t>http://go.microsoft.com/?linkid=9839206</w:t>
        </w:r>
      </w:hyperlink>
      <w:r>
        <w:t xml:space="preserve"> ir 2015 m. birželio mėn. paskelbtame Produktų sąrašo dokumente </w:t>
      </w:r>
      <w:hyperlink r:id="rId69">
        <w:r>
          <w:rPr>
            <w:color w:val="00467F"/>
            <w:u w:val="single"/>
          </w:rPr>
          <w:t>http://go.microsoft.com/?linkid=9839207</w:t>
        </w:r>
      </w:hyperlink>
      <w:r>
        <w:t>.</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
      </w:pPr>
      <w:bookmarkStart w:id="153" w:name="_Sec646"/>
      <w:r>
        <w:t>„System Center Operations Manager“</w:t>
      </w:r>
      <w:bookmarkEnd w:id="153"/>
      <w:r>
        <w:fldChar w:fldCharType="begin"/>
      </w:r>
      <w:r>
        <w:instrText xml:space="preserve"> TC "„System Center Operations Manager“" \l 3</w:instrText>
      </w:r>
      <w:r>
        <w:fldChar w:fldCharType="end"/>
      </w:r>
    </w:p>
    <w:p w:rsidR="009E2776" w:rsidRDefault="00771E7C">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70">
        <w:r>
          <w:rPr>
            <w:color w:val="00467F"/>
            <w:u w:val="single"/>
          </w:rPr>
          <w:t>http://go.microsoft.com/?linkid=9839206</w:t>
        </w:r>
      </w:hyperlink>
      <w:r>
        <w:t xml:space="preserve"> ir 2015 m. birželio mėn. paskelbtame Produktų sąrašo dokumente </w:t>
      </w:r>
      <w:hyperlink r:id="rId71">
        <w:r>
          <w:rPr>
            <w:color w:val="00467F"/>
            <w:u w:val="single"/>
          </w:rPr>
          <w:t>http://go.microsoft.com/?linkid=9839207</w:t>
        </w:r>
      </w:hyperlink>
      <w:r>
        <w:t>.</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
      </w:pPr>
      <w:bookmarkStart w:id="154" w:name="_Sec647"/>
      <w:r>
        <w:t>System Center Server Management Suite</w:t>
      </w:r>
      <w:bookmarkEnd w:id="154"/>
      <w:r>
        <w:fldChar w:fldCharType="begin"/>
      </w:r>
      <w:r>
        <w:instrText xml:space="preserve"> TC "</w:instrText>
      </w:r>
      <w:bookmarkStart w:id="155" w:name="_Toc426090507"/>
      <w:r>
        <w:instrText>System Center Server Management Suite</w:instrText>
      </w:r>
      <w:bookmarkEnd w:id="155"/>
      <w:r>
        <w:instrText>" \l 3</w:instrText>
      </w:r>
      <w:r>
        <w:fldChar w:fldCharType="end"/>
      </w:r>
    </w:p>
    <w:p w:rsidR="009E2776" w:rsidRDefault="00771E7C">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72">
        <w:r>
          <w:rPr>
            <w:color w:val="00467F"/>
            <w:u w:val="single"/>
          </w:rPr>
          <w:t>http://go.microsoft.com/?linkid=9839206</w:t>
        </w:r>
      </w:hyperlink>
      <w:r>
        <w:t xml:space="preserve"> ir 2015 m. birželio mėn. paskelbtame Produktų sąrašo dokumente </w:t>
      </w:r>
      <w:hyperlink r:id="rId73">
        <w:r>
          <w:rPr>
            <w:color w:val="00467F"/>
            <w:u w:val="single"/>
          </w:rPr>
          <w:t>http://go.microsoft.com/?linkid=9839207</w:t>
        </w:r>
      </w:hyperlink>
      <w:r>
        <w:t>.</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
      </w:pPr>
      <w:bookmarkStart w:id="156" w:name="_Sec648"/>
      <w:r>
        <w:t>System Center Service Manager</w:t>
      </w:r>
      <w:bookmarkEnd w:id="156"/>
      <w:r>
        <w:fldChar w:fldCharType="begin"/>
      </w:r>
      <w:r>
        <w:instrText xml:space="preserve"> TC "</w:instrText>
      </w:r>
      <w:bookmarkStart w:id="157" w:name="_Toc426090508"/>
      <w:r>
        <w:instrText>System Center Service Manager</w:instrText>
      </w:r>
      <w:bookmarkEnd w:id="157"/>
      <w:r>
        <w:instrText>" \l 3</w:instrText>
      </w:r>
      <w:r>
        <w:fldChar w:fldCharType="end"/>
      </w:r>
    </w:p>
    <w:p w:rsidR="009E2776" w:rsidRDefault="00771E7C">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paskelbtame Produktų naudojimo teisių dokumente </w:t>
      </w:r>
      <w:hyperlink r:id="rId74">
        <w:r>
          <w:rPr>
            <w:color w:val="00467F"/>
            <w:u w:val="single"/>
          </w:rPr>
          <w:t>http://go.microsoft.com/?linkid=9839206</w:t>
        </w:r>
      </w:hyperlink>
      <w:r>
        <w:t xml:space="preserve"> ir 2015 m. birželio mėn. paskelbtame Produktų sąrašo dokumente </w:t>
      </w:r>
      <w:hyperlink r:id="rId75">
        <w:r>
          <w:rPr>
            <w:color w:val="00467F"/>
            <w:u w:val="single"/>
          </w:rPr>
          <w:t>http://go.microsoft.com/?linkid=9839207</w:t>
        </w:r>
      </w:hyperlink>
      <w:r>
        <w:t>.</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1Heading"/>
      </w:pPr>
      <w:bookmarkStart w:id="158" w:name="_Sec616"/>
      <w:r>
        <w:t>„Virtual Desktop Infrastructure“ (VDI) paketas</w:t>
      </w:r>
      <w:bookmarkEnd w:id="158"/>
      <w:r>
        <w:fldChar w:fldCharType="begin"/>
      </w:r>
      <w:r>
        <w:instrText xml:space="preserve"> TC "„Virtual Desktop Infrastructure“ (VDI) paketas" \l 2</w:instrText>
      </w:r>
      <w:r>
        <w:fldChar w:fldCharType="end"/>
      </w:r>
    </w:p>
    <w:p w:rsidR="009E2776" w:rsidRDefault="00771E7C">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76">
        <w:r>
          <w:rPr>
            <w:color w:val="00467F"/>
            <w:u w:val="single"/>
          </w:rPr>
          <w:t>http://go.microsoft.com/?linkid=9839206</w:t>
        </w:r>
      </w:hyperlink>
      <w:r>
        <w:t xml:space="preserve"> ir 2015 m. birželio mėn. paskelbtame Produktų sąrašo dokumente </w:t>
      </w:r>
      <w:hyperlink r:id="rId77">
        <w:r>
          <w:rPr>
            <w:color w:val="00467F"/>
            <w:u w:val="single"/>
          </w:rPr>
          <w:t>http://go.microsoft.com/?linkid=9839207</w:t>
        </w:r>
      </w:hyperlink>
      <w:r>
        <w:t>.</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GroupHeading"/>
      </w:pPr>
      <w:bookmarkStart w:id="159" w:name="_Sec617"/>
      <w:r>
        <w:t>Visual Studio</w:t>
      </w:r>
      <w:bookmarkEnd w:id="159"/>
      <w:r>
        <w:fldChar w:fldCharType="begin"/>
      </w:r>
      <w:r>
        <w:instrText xml:space="preserve"> TC "</w:instrText>
      </w:r>
      <w:bookmarkStart w:id="160" w:name="_Toc426090509"/>
      <w:r>
        <w:instrText>Visual Studio</w:instrText>
      </w:r>
      <w:bookmarkEnd w:id="160"/>
      <w:r>
        <w:instrText>" \l 2</w:instrText>
      </w:r>
      <w:r>
        <w:fldChar w:fldCharType="end"/>
      </w:r>
    </w:p>
    <w:p w:rsidR="009E2776" w:rsidRDefault="00771E7C">
      <w:pPr>
        <w:pStyle w:val="ProductList-Offering2HeadingNoBorder"/>
      </w:pPr>
      <w:bookmarkStart w:id="161" w:name="_Sec649"/>
      <w:r>
        <w:t>Visual Studio</w:t>
      </w:r>
      <w:bookmarkEnd w:id="161"/>
      <w:r>
        <w:fldChar w:fldCharType="begin"/>
      </w:r>
      <w:r>
        <w:instrText xml:space="preserve"> TC "</w:instrText>
      </w:r>
      <w:bookmarkStart w:id="162" w:name="_Toc426090510"/>
      <w:r>
        <w:instrText>Visual Studio</w:instrText>
      </w:r>
      <w:bookmarkEnd w:id="162"/>
      <w:r>
        <w:instrText>" \l 3</w:instrText>
      </w:r>
      <w:r>
        <w:fldChar w:fldCharType="end"/>
      </w:r>
    </w:p>
    <w:p w:rsidR="009E2776" w:rsidRDefault="00771E7C">
      <w:pPr>
        <w:pStyle w:val="ProductList-Offering1SubSection"/>
      </w:pPr>
      <w:bookmarkStart w:id="163" w:name="_Sec697"/>
      <w:r>
        <w:t>1. Programos pasiekiamumas</w:t>
      </w:r>
      <w:bookmarkEnd w:id="163"/>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rsidTr="009B5D6F">
        <w:tc>
          <w:tcPr>
            <w:tcW w:w="4115"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9E2776" w:rsidRDefault="009E2776">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9E2776" w:rsidRDefault="009E277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B5D6F" w:rsidTr="009B5D6F">
        <w:tc>
          <w:tcPr>
            <w:tcW w:w="41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„Visual Studio Professional 2015 with MSDN“</w:t>
            </w:r>
            <w:r>
              <w:fldChar w:fldCharType="begin"/>
            </w:r>
            <w:r>
              <w:instrText xml:space="preserve"> XE "„Visual Studio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1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„Visual Studio Enterprise 2015 with MSDN“</w:t>
            </w:r>
            <w:r>
              <w:fldChar w:fldCharType="begin"/>
            </w:r>
            <w:r>
              <w:instrText xml:space="preserve"> XE "„Visual Studio Enterprise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1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115"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MSDN platformos</w:t>
            </w:r>
            <w:r>
              <w:fldChar w:fldCharType="begin"/>
            </w:r>
            <w:r>
              <w:instrText xml:space="preserve"> XE "MSDN platformos"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bl>
    <w:p w:rsidR="009E2776" w:rsidRDefault="00771E7C">
      <w:pPr>
        <w:pStyle w:val="ProductList-Offering1SubSection"/>
      </w:pPr>
      <w:bookmarkStart w:id="164" w:name="_Sec752"/>
      <w:r>
        <w:t>2. Informacija apie produktą</w:t>
      </w:r>
      <w:bookmarkEnd w:id="164"/>
    </w:p>
    <w:tbl>
      <w:tblPr>
        <w:tblStyle w:val="PURTable"/>
        <w:tblW w:w="0" w:type="dxa"/>
        <w:tblLook w:val="04A0" w:firstRow="1" w:lastRow="0" w:firstColumn="1" w:lastColumn="0" w:noHBand="0" w:noVBand="1"/>
      </w:tblPr>
      <w:tblGrid>
        <w:gridCol w:w="3613"/>
        <w:gridCol w:w="3675"/>
        <w:gridCol w:w="362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(SCE): Produktai, kuriuos naudojantis Serverio ir debesies registracijos sutartį sudaręs klientas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„Visual Studio Premium 2013 with MSDN“ ir „Visual Studio Ultimate 2013 with MSDN“</w:t>
      </w:r>
    </w:p>
    <w:p w:rsidR="009E2776" w:rsidRDefault="00771E7C">
      <w:pPr>
        <w:pStyle w:val="ProductList-Body"/>
      </w:pPr>
      <w:r>
        <w:t>„Visual Studio Enterprise 2015 with MSDN“ yra nauja „Visual Studio Premium 2013 with MSDN“ ir „Visual Studio Ultimate 2013 with MSDN“ versija.</w:t>
      </w:r>
    </w:p>
    <w:p w:rsidR="009E2776" w:rsidRDefault="009E2776">
      <w:pPr>
        <w:pStyle w:val="ProductList-Body"/>
      </w:pPr>
    </w:p>
    <w:p w:rsidR="009E2776" w:rsidRDefault="009E2776">
      <w:pPr>
        <w:pStyle w:val="ProductList-Body"/>
      </w:pPr>
    </w:p>
    <w:p w:rsidR="009E2776" w:rsidRDefault="00771E7C">
      <w:pPr>
        <w:pStyle w:val="ProductList-ClauseHeading"/>
      </w:pPr>
      <w:r>
        <w:t>2.2. „SQL Server Parallel Data Warehouse Developer“ licencijos suteikimas</w:t>
      </w:r>
    </w:p>
    <w:p w:rsidR="009E2776" w:rsidRDefault="00771E7C">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9E2776" w:rsidRDefault="009E2776">
      <w:pPr>
        <w:pStyle w:val="ProductList-Body"/>
      </w:pPr>
    </w:p>
    <w:p w:rsidR="009E2776" w:rsidRDefault="00771E7C">
      <w:pPr>
        <w:pStyle w:val="ProductList-ClauseHeading"/>
      </w:pPr>
      <w:r>
        <w:t>2.3. „Visual Studio Team Foundation Server 2015“ licencijos suteikimas</w:t>
      </w:r>
    </w:p>
    <w:p w:rsidR="009E2776" w:rsidRDefault="00771E7C">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yra fizinė aparatūros sistema, kurioje gali veikti serverio programinė įranga."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9E2776" w:rsidRDefault="009E2776">
      <w:pPr>
        <w:pStyle w:val="ProductList-Body"/>
      </w:pPr>
    </w:p>
    <w:p w:rsidR="009E2776" w:rsidRDefault="00771E7C">
      <w:pPr>
        <w:pStyle w:val="ProductList-ClauseHeading"/>
      </w:pPr>
      <w:r>
        <w:t>2.4. „Microsoft Azure“ platformos paslaugos</w:t>
      </w:r>
    </w:p>
    <w:p w:rsidR="009E2776" w:rsidRDefault="00771E7C">
      <w:pPr>
        <w:pStyle w:val="ProductList-Body"/>
      </w:pPr>
      <w:r>
        <w:t>Kelių MSDN prenumeratų teikiamų „Microsoft Azure“ pranašumų negalima priskirti vienam „Microsoft Azure“ abonementui.</w:t>
      </w:r>
    </w:p>
    <w:p w:rsidR="009E2776" w:rsidRDefault="00771E7C">
      <w:pPr>
        <w:pStyle w:val="ProductList-Offering1SubSection"/>
      </w:pPr>
      <w:bookmarkStart w:id="165" w:name="_Sec810"/>
      <w:r>
        <w:t>3. Naudojimo teisės</w:t>
      </w:r>
      <w:bookmarkEnd w:id="165"/>
    </w:p>
    <w:tbl>
      <w:tblPr>
        <w:tblStyle w:val="PURTable"/>
        <w:tblW w:w="0" w:type="dxa"/>
        <w:tblLook w:val="04A0" w:firstRow="1" w:lastRow="0" w:firstColumn="1" w:lastColumn="0" w:noHBand="0" w:noVBand="1"/>
      </w:tblPr>
      <w:tblGrid>
        <w:gridCol w:w="3632"/>
        <w:gridCol w:w="3586"/>
        <w:gridCol w:w="369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Failas BUILDSERVER.TXT</w:t>
      </w:r>
    </w:p>
    <w:p w:rsidR="009E2776" w:rsidRDefault="00771E7C">
      <w:pPr>
        <w:pStyle w:val="ProductList-Body"/>
      </w:pPr>
      <w:r>
        <w:t xml:space="preserve">Failų, esančių sąrašuose „BuildServer“, pateiktuose adresu </w:t>
      </w:r>
      <w:hyperlink r:id="rId78">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9E2776" w:rsidRDefault="009E2776">
      <w:pPr>
        <w:pStyle w:val="ProductList-Body"/>
      </w:pPr>
    </w:p>
    <w:p w:rsidR="009E2776" w:rsidRDefault="00771E7C">
      <w:pPr>
        <w:pStyle w:val="ProductList-ClauseHeading"/>
      </w:pPr>
      <w:r>
        <w:t>3.2. Paslaugų programos</w:t>
      </w:r>
    </w:p>
    <w:p w:rsidR="009E2776" w:rsidRDefault="00771E7C">
      <w:pPr>
        <w:pStyle w:val="ProductList-Body"/>
      </w:pPr>
      <w:r>
        <w:t xml:space="preserve">Su programine įranga gaunamas Paslaugų programas, nurodytas adresu </w:t>
      </w:r>
      <w:hyperlink r:id="rId79">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9E2776" w:rsidRDefault="009E2776">
      <w:pPr>
        <w:pStyle w:val="ProductList-Body"/>
      </w:pPr>
    </w:p>
    <w:p w:rsidR="009E2776" w:rsidRDefault="00771E7C">
      <w:pPr>
        <w:pStyle w:val="ProductList-ClauseHeading"/>
      </w:pPr>
      <w:r>
        <w:t>3.3. „System Center“ – „Virtual Machine Manager“ (SCVMM) – „Visual Studio Enterprise with MSDN“ ir „Visual Studio Test Professional with MSDN“</w:t>
      </w:r>
    </w:p>
    <w:p w:rsidR="009E2776" w:rsidRDefault="00771E7C">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9E2776" w:rsidRDefault="009E2776">
      <w:pPr>
        <w:pStyle w:val="ProductList-Body"/>
      </w:pPr>
    </w:p>
    <w:p w:rsidR="009E2776" w:rsidRDefault="00771E7C">
      <w:pPr>
        <w:pStyle w:val="ProductList-ClauseHeading"/>
      </w:pPr>
      <w:r>
        <w:t>3.4 „Office Professional Plus 2013“ – „Visual Studio Enterprise with MSDN“</w:t>
      </w:r>
    </w:p>
    <w:p w:rsidR="009E2776" w:rsidRDefault="00771E7C">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2013“</w:t>
      </w:r>
      <w:r>
        <w:fldChar w:fldCharType="begin"/>
      </w:r>
      <w:r>
        <w:instrText xml:space="preserve"> XE "„Office Professional Plus 2013“"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9E2776" w:rsidRDefault="009E2776">
      <w:pPr>
        <w:pStyle w:val="ProductList-Body"/>
      </w:pPr>
    </w:p>
    <w:p w:rsidR="009E2776" w:rsidRDefault="00771E7C">
      <w:pPr>
        <w:pStyle w:val="ProductList-ClauseHeading"/>
      </w:pPr>
      <w:r>
        <w:t>3.5. Pagal LGPL licenciją licencijuotos bibliotekos</w:t>
      </w:r>
    </w:p>
    <w:p w:rsidR="009E2776" w:rsidRDefault="00771E7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9E2776" w:rsidRDefault="00771E7C">
      <w:pPr>
        <w:pStyle w:val="ProductList-Offering1SubSection"/>
      </w:pPr>
      <w:bookmarkStart w:id="166" w:name="_Sec834"/>
      <w:r>
        <w:t>4. Programinės įrangos naujumo garantija</w:t>
      </w:r>
      <w:bookmarkEnd w:id="166"/>
    </w:p>
    <w:tbl>
      <w:tblPr>
        <w:tblStyle w:val="PURTable"/>
        <w:tblW w:w="0" w:type="dxa"/>
        <w:tblLook w:val="04A0" w:firstRow="1" w:lastRow="0" w:firstColumn="1" w:lastColumn="0" w:noHBand="0" w:noVBand="1"/>
      </w:tblPr>
      <w:tblGrid>
        <w:gridCol w:w="3640"/>
        <w:gridCol w:w="3632"/>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Programinės įrangos naujumo garantijos tinkamumas</w:t>
      </w:r>
    </w:p>
    <w:p w:rsidR="009E2776" w:rsidRDefault="00771E7C">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9E2776" w:rsidRDefault="009E2776">
      <w:pPr>
        <w:pStyle w:val="ProductList-Body"/>
      </w:pPr>
    </w:p>
    <w:p w:rsidR="009E2776" w:rsidRDefault="00771E7C">
      <w:pPr>
        <w:pStyle w:val="ProductList-ClauseHeading"/>
      </w:pPr>
      <w:r>
        <w:t>4.2. Programinės įrangos naujumo garantijos perkėlimas naudojant MSDN operacines sistemas</w:t>
      </w:r>
    </w:p>
    <w:p w:rsidR="009E2776" w:rsidRDefault="00771E7C">
      <w:pPr>
        <w:pStyle w:val="ProductList-Body"/>
      </w:pPr>
      <w:r>
        <w:t>Klientai, turintys MSDN operacinių sistemų prenumeratų SA, baigiančią galioti 2015 m. rugsėjo 1 d. arba vėliau, apsaugą gali atnaujinti pagal „Visual Studio Professional with MSDN“.</w:t>
      </w:r>
    </w:p>
    <w:p w:rsidR="009E2776" w:rsidRDefault="009E2776">
      <w:pPr>
        <w:pStyle w:val="ProductList-Body"/>
      </w:pPr>
    </w:p>
    <w:p w:rsidR="009E2776" w:rsidRDefault="00771E7C">
      <w:pPr>
        <w:pStyle w:val="ProductList-ClauseHeading"/>
      </w:pPr>
      <w:r>
        <w:t>4.3 MSDN nuolatinės teisės</w:t>
      </w:r>
    </w:p>
    <w:p w:rsidR="009E2776" w:rsidRDefault="00771E7C">
      <w:pPr>
        <w:pStyle w:val="ProductList-Body"/>
      </w:pPr>
      <w:r>
        <w:t>Kliento teisės naudoti bet kurią per MSDN licencijuotą programinę įrangą tampa nuolatinėmis, kai nuolatine tampa Kliento teisė naudoti „Visual Studio“.</w:t>
      </w:r>
    </w:p>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167" w:name="_Sec650"/>
      <w:r>
        <w:t>Visual Studio Team Foundation Server</w:t>
      </w:r>
      <w:bookmarkEnd w:id="167"/>
      <w:r>
        <w:fldChar w:fldCharType="begin"/>
      </w:r>
      <w:r>
        <w:instrText xml:space="preserve"> TC "</w:instrText>
      </w:r>
      <w:bookmarkStart w:id="168" w:name="_Toc426090511"/>
      <w:r>
        <w:instrText>Visual Studio Team Foundation Server</w:instrText>
      </w:r>
      <w:bookmarkEnd w:id="168"/>
      <w:r>
        <w:instrText>" \l 3</w:instrText>
      </w:r>
      <w:r>
        <w:fldChar w:fldCharType="end"/>
      </w:r>
    </w:p>
    <w:p w:rsidR="009E2776" w:rsidRDefault="00771E7C">
      <w:pPr>
        <w:pStyle w:val="ProductList-Offering1SubSection"/>
      </w:pPr>
      <w:bookmarkStart w:id="169" w:name="_Sec698"/>
      <w:r>
        <w:t>1. Programos pasiekiamumas</w:t>
      </w:r>
      <w:bookmarkEnd w:id="169"/>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Produktai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116"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r w:rsidR="009B5D6F" w:rsidTr="009B5D6F">
        <w:tc>
          <w:tcPr>
            <w:tcW w:w="4116"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1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B5D6F" w:rsidRPr="00253EF6" w:rsidRDefault="009B5D6F" w:rsidP="009B5D6F">
            <w:pPr>
              <w:pStyle w:val="ProductList-TableBody"/>
              <w:jc w:val="center"/>
              <w:rPr>
                <w:color w:val="000000" w:themeColor="text1"/>
              </w:rPr>
            </w:pPr>
            <w:r w:rsidRPr="00253EF6">
              <w:rPr>
                <w:color w:val="000000" w:themeColor="text1"/>
              </w:rPr>
              <w:t>A</w:t>
            </w:r>
          </w:p>
        </w:tc>
      </w:tr>
    </w:tbl>
    <w:p w:rsidR="009E2776" w:rsidRDefault="00771E7C">
      <w:pPr>
        <w:pStyle w:val="ProductList-Offering1SubSection"/>
      </w:pPr>
      <w:bookmarkStart w:id="170" w:name="_Sec753"/>
      <w:r>
        <w:t>2. Informacija apie produktą</w:t>
      </w:r>
      <w:bookmarkEnd w:id="170"/>
    </w:p>
    <w:tbl>
      <w:tblPr>
        <w:tblStyle w:val="PURTable"/>
        <w:tblW w:w="0" w:type="dxa"/>
        <w:tblLook w:val="04A0" w:firstRow="1" w:lastRow="0" w:firstColumn="1" w:lastColumn="0" w:noHBand="0" w:noVBand="1"/>
      </w:tblPr>
      <w:tblGrid>
        <w:gridCol w:w="3622"/>
        <w:gridCol w:w="3684"/>
        <w:gridCol w:w="361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nurodo tam tikras papildomas sąlygas, kurių būtina laikytis norint nusipirkti Produktui skirtą SA apsaugą."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71" w:name="_Sec811"/>
      <w:r>
        <w:t>3. Naudojimo teisės</w:t>
      </w:r>
      <w:bookmarkEnd w:id="171"/>
    </w:p>
    <w:tbl>
      <w:tblPr>
        <w:tblStyle w:val="PURTable"/>
        <w:tblW w:w="0" w:type="dxa"/>
        <w:tblLook w:val="04A0" w:firstRow="1" w:lastRow="0" w:firstColumn="1" w:lastColumn="0" w:noHBand="0" w:noVBand="1"/>
      </w:tblPr>
      <w:tblGrid>
        <w:gridCol w:w="3618"/>
        <w:gridCol w:w="3594"/>
        <w:gridCol w:w="370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"Klientui suteikiant prieigą keliami reikalavimai: nurodoma, ar serverio Produkto KPL yra būtina,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"Išoriniam vartotojui suteikiant prieigą keliami reikalavimai: nurodo Išoriniams vartotojams taikomus specifinius licencijos reikalavimus arba prieigos galimybes."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serverio programinės įrangos</w:t>
      </w:r>
    </w:p>
    <w:tbl>
      <w:tblPr>
        <w:tblStyle w:val="PURTable"/>
        <w:tblW w:w="0" w:type="dxa"/>
        <w:tblLook w:val="04A0" w:firstRow="1" w:lastRow="0" w:firstColumn="1" w:lastColumn="0" w:noHBand="0" w:noVBand="1"/>
      </w:tblPr>
      <w:tblGrid>
        <w:gridCol w:w="3663"/>
        <w:gridCol w:w="3669"/>
        <w:gridCol w:w="358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SubClauseHeading"/>
      </w:pPr>
      <w:r>
        <w:t>3.1.1. Papildomos funkcijos</w:t>
      </w:r>
    </w:p>
    <w:p w:rsidR="009E2776" w:rsidRDefault="00771E7C">
      <w:pPr>
        <w:pStyle w:val="ProductList-BodyIndented"/>
      </w:pPr>
      <w:r>
        <w:t>Atsiliepimų užklausos ir valdymas, testavimo valdymas, versijų valdymas</w:t>
      </w:r>
    </w:p>
    <w:tbl>
      <w:tblPr>
        <w:tblStyle w:val="PURTable0"/>
        <w:tblW w:w="0" w:type="dxa"/>
        <w:tblLook w:val="04A0" w:firstRow="1" w:lastRow="0" w:firstColumn="1" w:lastColumn="0" w:noHBand="0" w:noVBand="1"/>
      </w:tblPr>
      <w:tblGrid>
        <w:gridCol w:w="3514"/>
        <w:gridCol w:w="3531"/>
        <w:gridCol w:w="351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„Visual Studio Enterprise 2015 with MSDN“</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Indented"/>
      </w:pPr>
    </w:p>
    <w:p w:rsidR="009E2776" w:rsidRDefault="00771E7C">
      <w:pPr>
        <w:pStyle w:val="ProductList-ClauseHeading"/>
      </w:pPr>
      <w:r>
        <w:t>3.2. Naudojimas, kai KPL nereikia</w:t>
      </w:r>
    </w:p>
    <w:p w:rsidR="009E2776" w:rsidRDefault="00771E7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Online“ per „Team Foundation Server 2015“ tarpinį serverį, patvirtinti etapus vykdant „Release Management“ procesą ir pasiekti „Visual Studio Team Foundation Server“ per telkinio ryšį naudojant kitą integruotą programą arba paslaugą.</w:t>
      </w:r>
    </w:p>
    <w:p w:rsidR="009E2776" w:rsidRDefault="009E2776">
      <w:pPr>
        <w:pStyle w:val="ProductList-Body"/>
      </w:pPr>
    </w:p>
    <w:p w:rsidR="009E2776" w:rsidRDefault="00771E7C">
      <w:pPr>
        <w:pStyle w:val="ProductList-ClauseHeading"/>
      </w:pPr>
      <w:r>
        <w:t>3.3. „SQL Server“ technologija</w:t>
      </w:r>
    </w:p>
    <w:p w:rsidR="009E2776" w:rsidRDefault="00771E7C">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 Egzempliorius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9E2776" w:rsidRDefault="009E2776">
      <w:pPr>
        <w:pStyle w:val="ProductList-Body"/>
      </w:pPr>
    </w:p>
    <w:p w:rsidR="009E2776" w:rsidRDefault="00771E7C">
      <w:pPr>
        <w:pStyle w:val="ProductList-ClauseHeading"/>
      </w:pPr>
      <w:r>
        <w:t>3.4. Pagal LGPL licenciją licencijuotos bibliotekos</w:t>
      </w:r>
    </w:p>
    <w:p w:rsidR="009E2776" w:rsidRDefault="00771E7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9E2776" w:rsidRDefault="009E2776">
      <w:pPr>
        <w:pStyle w:val="ProductList-Body"/>
      </w:pPr>
    </w:p>
    <w:p w:rsidR="009E2776" w:rsidRDefault="00771E7C">
      <w:pPr>
        <w:pStyle w:val="ProductList-ClauseHeading"/>
      </w:pPr>
      <w:r>
        <w:t>3.5. „Visual Studio Team Foundation Server“ komponavimo versijų paslaugos</w:t>
      </w:r>
    </w:p>
    <w:p w:rsidR="009E2776" w:rsidRDefault="00771E7C">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9E2776" w:rsidRDefault="009E2776">
      <w:pPr>
        <w:pStyle w:val="ProductList-Body"/>
      </w:pPr>
    </w:p>
    <w:p w:rsidR="009E2776" w:rsidRDefault="00771E7C">
      <w:pPr>
        <w:pStyle w:val="ProductList-ClauseHeading"/>
      </w:pPr>
      <w:r>
        <w:t>3.6. Papildoma programinė įranga</w:t>
      </w:r>
    </w:p>
    <w:tbl>
      <w:tblPr>
        <w:tblStyle w:val="PURTable"/>
        <w:tblW w:w="0" w:type="dxa"/>
        <w:tblLook w:val="04A0" w:firstRow="1" w:lastRow="0" w:firstColumn="1" w:lastColumn="0" w:noHBand="0" w:noVBand="1"/>
      </w:tblPr>
      <w:tblGrid>
        <w:gridCol w:w="3638"/>
        <w:gridCol w:w="3639"/>
        <w:gridCol w:w="363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„Visual Studio Team Foundation Server SharePoint Extensions“</w:t>
            </w:r>
          </w:p>
        </w:tc>
      </w:tr>
    </w:tbl>
    <w:p w:rsidR="009E2776" w:rsidRDefault="00771E7C">
      <w:pPr>
        <w:pStyle w:val="ProductList-Offering1SubSection"/>
      </w:pPr>
      <w:bookmarkStart w:id="172" w:name="_Sec837"/>
      <w:r>
        <w:t>4. Programinės įrangos naujumo garantija</w:t>
      </w:r>
      <w:bookmarkEnd w:id="172"/>
    </w:p>
    <w:tbl>
      <w:tblPr>
        <w:tblStyle w:val="PURTable"/>
        <w:tblW w:w="0" w:type="dxa"/>
        <w:tblLook w:val="04A0" w:firstRow="1" w:lastRow="0" w:firstColumn="1" w:lastColumn="0" w:noHBand="0" w:noVBand="1"/>
      </w:tblPr>
      <w:tblGrid>
        <w:gridCol w:w="3637"/>
        <w:gridCol w:w="3558"/>
        <w:gridCol w:w="3630"/>
        <w:gridCol w:w="91"/>
      </w:tblGrid>
      <w:tr w:rsidR="009E277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r w:rsidR="009E2776">
        <w:tc>
          <w:tcPr>
            <w:tcW w:w="12240" w:type="dxa"/>
            <w:gridSpan w:val="4"/>
            <w:tcBorders>
              <w:top w:val="none" w:sz="4" w:space="0" w:color="6E6E6E"/>
              <w:left w:val="none" w:sz="4" w:space="0" w:color="6E6E6E"/>
              <w:bottom w:val="none" w:sz="4" w:space="0" w:color="6E6E6E"/>
              <w:right w:val="none" w:sz="4" w:space="0" w:color="6E6E6E"/>
            </w:tcBorders>
          </w:tcPr>
          <w:p w:rsidR="009E2776" w:rsidRDefault="009E2776">
            <w:pPr>
              <w:pStyle w:val="PURBreadcrumb"/>
            </w:pPr>
          </w:p>
          <w:tbl>
            <w:tblPr>
              <w:tblW w:w="0" w:type="dxa"/>
              <w:tblLook w:val="04A0" w:firstRow="1" w:lastRow="0" w:firstColumn="1" w:lastColumn="0" w:noHBand="0" w:noVBand="1"/>
            </w:tblPr>
            <w:tblGrid>
              <w:gridCol w:w="10800"/>
            </w:tblGrid>
            <w:tr w:rsidR="009E2776">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TableBody"/>
            </w:pPr>
          </w:p>
        </w:tc>
      </w:tr>
    </w:tbl>
    <w:p w:rsidR="009E2776" w:rsidRDefault="009E2776">
      <w:pPr>
        <w:pStyle w:val="ProductList-Body"/>
      </w:pPr>
    </w:p>
    <w:p w:rsidR="009E2776" w:rsidRDefault="00771E7C">
      <w:pPr>
        <w:pStyle w:val="ProductList-OfferingGroupHeading"/>
      </w:pPr>
      <w:bookmarkStart w:id="173" w:name="_Sec618"/>
      <w:r>
        <w:t>Windows</w:t>
      </w:r>
      <w:bookmarkEnd w:id="173"/>
      <w:r>
        <w:fldChar w:fldCharType="begin"/>
      </w:r>
      <w:r>
        <w:instrText xml:space="preserve"> TC "</w:instrText>
      </w:r>
      <w:bookmarkStart w:id="174" w:name="_Toc426090512"/>
      <w:r>
        <w:instrText>Windows</w:instrText>
      </w:r>
      <w:bookmarkEnd w:id="174"/>
      <w:r>
        <w:instrText>" \l 2</w:instrText>
      </w:r>
      <w:r>
        <w:fldChar w:fldCharType="end"/>
      </w:r>
    </w:p>
    <w:p w:rsidR="009E2776" w:rsidRDefault="00771E7C">
      <w:pPr>
        <w:pStyle w:val="ProductList-Offering2HeadingNoBorder"/>
      </w:pPr>
      <w:bookmarkStart w:id="175" w:name="_Sec652"/>
      <w:r>
        <w:t>Windows kompiuterio operacinė sistema</w:t>
      </w:r>
      <w:bookmarkEnd w:id="175"/>
      <w:r>
        <w:fldChar w:fldCharType="begin"/>
      </w:r>
      <w:r>
        <w:instrText xml:space="preserve"> TC "</w:instrText>
      </w:r>
      <w:bookmarkStart w:id="176" w:name="_Toc426090513"/>
      <w:r>
        <w:instrText>Windows kompiuterio operacinė sistema</w:instrText>
      </w:r>
      <w:bookmarkEnd w:id="176"/>
      <w:r>
        <w:instrText>" \l 3</w:instrText>
      </w:r>
      <w:r>
        <w:fldChar w:fldCharType="end"/>
      </w:r>
    </w:p>
    <w:p w:rsidR="009E2776" w:rsidRDefault="00771E7C">
      <w:pPr>
        <w:pStyle w:val="ProductList-Offering1SubSection"/>
      </w:pPr>
      <w:bookmarkStart w:id="177" w:name="_Sec700"/>
      <w:r>
        <w:t>1. Programos pasiekiamumas</w:t>
      </w:r>
      <w:bookmarkEnd w:id="177"/>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9E2776" w:rsidTr="006B1BC8">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pPr>
            <w:r>
              <w:rPr>
                <w:color w:val="FFFFFF"/>
              </w:rPr>
              <w:t>Produktai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rsidTr="00B64A30">
        <w:tc>
          <w:tcPr>
            <w:tcW w:w="4112" w:type="dxa"/>
            <w:tcBorders>
              <w:top w:val="single" w:sz="9" w:space="0" w:color="FFFFFF"/>
              <w:left w:val="single" w:sz="9" w:space="0" w:color="FFFFFF"/>
              <w:bottom w:val="dashed" w:sz="4" w:space="0" w:color="BFBFBF"/>
              <w:right w:val="single" w:sz="9" w:space="0" w:color="FFFFFF"/>
            </w:tcBorders>
          </w:tcPr>
          <w:p w:rsidR="009E2776" w:rsidRDefault="00771E7C">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18" w:type="dxa"/>
            <w:tcBorders>
              <w:top w:val="single" w:sz="9" w:space="0" w:color="FFFFFF"/>
              <w:left w:val="single" w:sz="9" w:space="0" w:color="FFFFFF"/>
              <w:bottom w:val="dashed" w:sz="4" w:space="0" w:color="BFBFBF"/>
              <w:right w:val="single" w:sz="9" w:space="0" w:color="FFFFFF"/>
            </w:tcBorders>
          </w:tcPr>
          <w:p w:rsidR="009E2776" w:rsidRDefault="00771E7C">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9E2776" w:rsidRDefault="00771E7C">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9E2776" w:rsidRDefault="009E277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Default="009E277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Default="009E277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9E2776" w:rsidRDefault="009E277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r>
      <w:tr w:rsidR="009E2776" w:rsidTr="00B64A30">
        <w:tc>
          <w:tcPr>
            <w:tcW w:w="4112" w:type="dxa"/>
            <w:tcBorders>
              <w:top w:val="dashed" w:sz="4" w:space="0" w:color="BFBFBF"/>
              <w:left w:val="single" w:sz="9" w:space="0" w:color="FFFFFF"/>
              <w:bottom w:val="dashed" w:sz="4" w:space="0" w:color="BFBFBF"/>
              <w:right w:val="single" w:sz="9" w:space="0" w:color="FFFFFF"/>
            </w:tcBorders>
          </w:tcPr>
          <w:p w:rsidR="009E2776" w:rsidRDefault="00771E7C" w:rsidP="00701316">
            <w:pPr>
              <w:pStyle w:val="ProductList-TableBody"/>
            </w:pPr>
            <w:r>
              <w:t xml:space="preserve">„Windows 10 Enterprise </w:t>
            </w:r>
            <w:r w:rsidR="00701316">
              <w:t xml:space="preserve">SA </w:t>
            </w:r>
            <w:r>
              <w:t>“kiekvienam vartotojui</w:t>
            </w:r>
            <w:r>
              <w:fldChar w:fldCharType="begin"/>
            </w:r>
            <w:r>
              <w:instrText xml:space="preserve"> XE "„Windows 10 Enterprise LTSB“ plėtotė kiekvienam vartotojui"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E2776" w:rsidRDefault="006B1BC8">
            <w:pPr>
              <w:pStyle w:val="ProductList-TableBody"/>
              <w:jc w:val="center"/>
            </w:pPr>
            <w:r>
              <w:t>8</w:t>
            </w:r>
            <w:r w:rsidR="00771E7C">
              <w:t>/15</w:t>
            </w:r>
          </w:p>
        </w:tc>
        <w:tc>
          <w:tcPr>
            <w:tcW w:w="616"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9E2776" w:rsidRDefault="009E2776">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9E2776" w:rsidRDefault="009E2776">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9E2776" w:rsidRDefault="009E277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Default="009E2776">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9E2776" w:rsidRDefault="009E2776">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9E2776" w:rsidRDefault="00B64A30">
            <w:pPr>
              <w:pStyle w:val="ProductList-TableBody"/>
              <w:jc w:val="center"/>
            </w:pPr>
            <w:r w:rsidRPr="00701316">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r>
      <w:tr w:rsidR="00643D85" w:rsidTr="00B64A30">
        <w:tc>
          <w:tcPr>
            <w:tcW w:w="4112" w:type="dxa"/>
            <w:tcBorders>
              <w:top w:val="dashed" w:sz="4" w:space="0" w:color="BFBFBF"/>
              <w:left w:val="single" w:sz="9" w:space="0" w:color="FFFFFF"/>
              <w:bottom w:val="dashed" w:sz="4" w:space="0" w:color="BFBFBF"/>
              <w:right w:val="single" w:sz="9" w:space="0" w:color="FFFFFF"/>
            </w:tcBorders>
          </w:tcPr>
          <w:p w:rsidR="00643D85" w:rsidRDefault="00643D85" w:rsidP="00643D85">
            <w:pPr>
              <w:pStyle w:val="ProductList-TableBody"/>
            </w:pPr>
            <w:r>
              <w:t>„Windows 10 Enterprise SA From SA “kiekvienam vartotojui</w:t>
            </w:r>
            <w:r>
              <w:fldChar w:fldCharType="begin"/>
            </w:r>
            <w:r>
              <w:instrText xml:space="preserve"> XE "„Windows 10 Enterprise LTSB“ plėtotė kiekvienam vartotojui"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43D85" w:rsidRDefault="00643D85" w:rsidP="00643D85">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43D85" w:rsidRDefault="00643D85" w:rsidP="00643D8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43D85" w:rsidRDefault="00643D85" w:rsidP="00643D85">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43D85" w:rsidRDefault="00643D85" w:rsidP="00643D85">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643D85" w:rsidRDefault="00643D85" w:rsidP="00643D8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43D85" w:rsidRDefault="00643D85" w:rsidP="00643D8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43D85" w:rsidRDefault="00643D85" w:rsidP="00643D8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43D85" w:rsidRDefault="00643D85" w:rsidP="00643D85">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643D85" w:rsidRDefault="00643D85" w:rsidP="00643D8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43D85" w:rsidRDefault="00643D85" w:rsidP="00643D8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43D85" w:rsidRDefault="00643D85" w:rsidP="00643D85">
            <w:pPr>
              <w:pStyle w:val="ProductList-TableBody"/>
              <w:jc w:val="center"/>
            </w:pPr>
          </w:p>
        </w:tc>
      </w:tr>
      <w:tr w:rsidR="009E2776" w:rsidTr="00B64A30">
        <w:tc>
          <w:tcPr>
            <w:tcW w:w="4112" w:type="dxa"/>
            <w:tcBorders>
              <w:top w:val="dashed" w:sz="4" w:space="0" w:color="BFBFBF"/>
              <w:left w:val="single" w:sz="9" w:space="0" w:color="FFFFFF"/>
              <w:bottom w:val="dashed" w:sz="4" w:space="0" w:color="BFBFBF"/>
              <w:right w:val="single" w:sz="9" w:space="0" w:color="FFFFFF"/>
            </w:tcBorders>
          </w:tcPr>
          <w:p w:rsidR="009E2776" w:rsidRDefault="00771E7C" w:rsidP="00701316">
            <w:pPr>
              <w:pStyle w:val="ProductList-TableBody"/>
            </w:pPr>
            <w:r>
              <w:t>„Windows 10 Enterprise LTSB“ plėtotė (kiekvienam įrenginiui)</w:t>
            </w:r>
          </w:p>
        </w:tc>
        <w:tc>
          <w:tcPr>
            <w:tcW w:w="618"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E</w:t>
            </w:r>
            <w:r w:rsidR="00771E7C" w:rsidRPr="00701316">
              <w:rPr>
                <w:color w:val="000000" w:themeColor="text1"/>
              </w:rPr>
              <w:t>,</w:t>
            </w:r>
            <w:r w:rsidR="00771E7C" w:rsidRPr="00701316">
              <w:rPr>
                <w:color w:val="000000" w:themeColor="text1"/>
              </w:rPr>
              <w:fldChar w:fldCharType="begin"/>
            </w:r>
            <w:r w:rsidR="00771E7C" w:rsidRPr="00701316">
              <w:rPr>
                <w:color w:val="000000" w:themeColor="text1"/>
              </w:rPr>
              <w:instrText xml:space="preserve"> AutoTextList   \s NoStyle \t "Ne organizacijos mastu pagal Atvirosios vertės licenciją" </w:instrText>
            </w:r>
            <w:r w:rsidR="00771E7C" w:rsidRPr="00701316">
              <w:rPr>
                <w:color w:val="000000" w:themeColor="text1"/>
              </w:rPr>
              <w:fldChar w:fldCharType="separate"/>
            </w:r>
            <w:r w:rsidR="00771E7C" w:rsidRPr="00701316">
              <w:rPr>
                <w:color w:val="000000" w:themeColor="text1"/>
              </w:rPr>
              <w:t xml:space="preserve"> P</w:t>
            </w:r>
            <w:r w:rsidR="00771E7C" w:rsidRPr="00701316">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9E2776" w:rsidRPr="00701316" w:rsidRDefault="009E2776">
            <w:pPr>
              <w:pStyle w:val="ProductList-TableBody"/>
              <w:jc w:val="center"/>
              <w:rPr>
                <w:color w:val="000000" w:themeColor="text1"/>
              </w:rPr>
            </w:pPr>
          </w:p>
        </w:tc>
      </w:tr>
      <w:tr w:rsidR="009E2776" w:rsidTr="00B64A30">
        <w:tc>
          <w:tcPr>
            <w:tcW w:w="4112" w:type="dxa"/>
            <w:tcBorders>
              <w:top w:val="dashed" w:sz="4" w:space="0" w:color="BFBFBF"/>
              <w:left w:val="single" w:sz="9" w:space="0" w:color="FFFFFF"/>
              <w:bottom w:val="dashed" w:sz="4" w:space="0" w:color="BFBFBF"/>
              <w:right w:val="single" w:sz="9" w:space="0" w:color="FFFFFF"/>
            </w:tcBorders>
          </w:tcPr>
          <w:p w:rsidR="009E2776" w:rsidRDefault="00771E7C" w:rsidP="00701316">
            <w:pPr>
              <w:pStyle w:val="ProductList-TableBody"/>
            </w:pPr>
            <w:r>
              <w:t xml:space="preserve">„Windows 10 Education“ plėtotė </w:t>
            </w:r>
            <w:r w:rsidR="006B1BC8">
              <w:t>(kiekvienam įrenginiui)</w:t>
            </w:r>
            <w:r>
              <w:fldChar w:fldCharType="begin"/>
            </w:r>
            <w:r>
              <w:instrText xml:space="preserve"> XE "„Windows 10 Education“ plėtotė ir SA kiekvienam vartotojui"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9E2776" w:rsidRPr="00701316" w:rsidRDefault="009E2776">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9E2776" w:rsidRPr="00701316" w:rsidRDefault="009E2776">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71E7C">
            <w:pPr>
              <w:pStyle w:val="ProductList-TableBody"/>
              <w:jc w:val="center"/>
              <w:rPr>
                <w:color w:val="000000" w:themeColor="text1"/>
              </w:rPr>
            </w:pPr>
            <w:r w:rsidRPr="00701316">
              <w:rPr>
                <w:color w:val="000000" w:themeColor="text1"/>
              </w:rPr>
              <w:fldChar w:fldCharType="begin"/>
            </w:r>
            <w:r w:rsidRPr="00701316">
              <w:rPr>
                <w:color w:val="000000" w:themeColor="text1"/>
              </w:rPr>
              <w:instrText xml:space="preserve"> AutoTextList   \s NoStyle \t "Švietimo įstaigos kompiuterio platforma" </w:instrText>
            </w:r>
            <w:r w:rsidRPr="00701316">
              <w:rPr>
                <w:color w:val="000000" w:themeColor="text1"/>
              </w:rPr>
              <w:fldChar w:fldCharType="separate"/>
            </w:r>
            <w:r w:rsidRPr="00701316">
              <w:rPr>
                <w:color w:val="000000" w:themeColor="text1"/>
              </w:rPr>
              <w:t>ED</w:t>
            </w:r>
            <w:r w:rsidRPr="00701316">
              <w:rPr>
                <w:color w:val="000000" w:themeColor="text1"/>
              </w:rPr>
              <w:fldChar w:fldCharType="end"/>
            </w:r>
            <w:r w:rsidRPr="00701316">
              <w:rPr>
                <w:color w:val="000000" w:themeColor="text1"/>
              </w:rPr>
              <w:t>,</w:t>
            </w:r>
            <w:r w:rsidRPr="00701316">
              <w:rPr>
                <w:color w:val="000000" w:themeColor="text1"/>
              </w:rPr>
              <w:fldChar w:fldCharType="begin"/>
            </w:r>
            <w:r w:rsidRPr="00701316">
              <w:rPr>
                <w:color w:val="000000" w:themeColor="text1"/>
              </w:rPr>
              <w:instrText xml:space="preserve"> AutoTextList   \s NoStyle \t "Pasiūlymas studentams" </w:instrText>
            </w:r>
            <w:r w:rsidRPr="00701316">
              <w:rPr>
                <w:color w:val="000000" w:themeColor="text1"/>
              </w:rPr>
              <w:fldChar w:fldCharType="separate"/>
            </w:r>
            <w:r w:rsidRPr="00701316">
              <w:rPr>
                <w:color w:val="000000" w:themeColor="text1"/>
              </w:rPr>
              <w:t>ST</w:t>
            </w:r>
            <w:r w:rsidRPr="00701316">
              <w:rPr>
                <w:color w:val="000000" w:themeColor="text1"/>
              </w:rPr>
              <w:fldChar w:fldCharType="end"/>
            </w:r>
          </w:p>
        </w:tc>
      </w:tr>
      <w:tr w:rsidR="009E2776" w:rsidTr="00B64A30">
        <w:tc>
          <w:tcPr>
            <w:tcW w:w="4112" w:type="dxa"/>
            <w:tcBorders>
              <w:top w:val="dashed" w:sz="4" w:space="0" w:color="BFBFBF"/>
              <w:left w:val="single" w:sz="9" w:space="0" w:color="FFFFFF"/>
              <w:bottom w:val="dashed" w:sz="4" w:space="0" w:color="BFBFBF"/>
              <w:right w:val="single" w:sz="9" w:space="0" w:color="FFFFFF"/>
            </w:tcBorders>
          </w:tcPr>
          <w:p w:rsidR="009E2776" w:rsidRDefault="00771E7C" w:rsidP="006B1BC8">
            <w:pPr>
              <w:pStyle w:val="ProductList-TableBody"/>
            </w:pPr>
            <w:r>
              <w:t xml:space="preserve">„Windows </w:t>
            </w:r>
            <w:r w:rsidR="006B1BC8">
              <w:t>8.</w:t>
            </w:r>
            <w:r>
              <w:t>1 Enterprise“ nepublikuotų programų įkėlimas</w:t>
            </w:r>
            <w:r>
              <w:fldChar w:fldCharType="begin"/>
            </w:r>
            <w:r>
              <w:instrText xml:space="preserve"> XE "„Windows 10 Enterprise“ nepublikuotų programų įkėlimas" </w:instrText>
            </w:r>
            <w:r>
              <w:fldChar w:fldCharType="end"/>
            </w:r>
            <w:r>
              <w:t xml:space="preserve"> (kiekvienam įrenginiui)</w:t>
            </w:r>
          </w:p>
        </w:tc>
        <w:tc>
          <w:tcPr>
            <w:tcW w:w="618" w:type="dxa"/>
            <w:tcBorders>
              <w:top w:val="dashed" w:sz="4" w:space="0" w:color="BFBFBF"/>
              <w:left w:val="single" w:sz="9" w:space="0" w:color="FFFFFF"/>
              <w:bottom w:val="dashed" w:sz="4" w:space="0" w:color="BFBFBF"/>
              <w:right w:val="single" w:sz="9" w:space="0" w:color="FFFFFF"/>
            </w:tcBorders>
          </w:tcPr>
          <w:p w:rsidR="009E2776" w:rsidRDefault="006B1BC8" w:rsidP="006B1BC8">
            <w:pPr>
              <w:pStyle w:val="ProductList-TableBody"/>
              <w:jc w:val="center"/>
            </w:pPr>
            <w:r>
              <w:t>11</w:t>
            </w:r>
            <w:r w:rsidR="00771E7C">
              <w:t>/1</w:t>
            </w:r>
            <w:r>
              <w:t>3</w:t>
            </w:r>
          </w:p>
        </w:tc>
        <w:tc>
          <w:tcPr>
            <w:tcW w:w="616"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71E7C">
            <w:pPr>
              <w:pStyle w:val="ProductList-TableBody"/>
              <w:jc w:val="center"/>
              <w:rPr>
                <w:color w:val="000000" w:themeColor="text1"/>
              </w:rPr>
            </w:pPr>
            <w:r w:rsidRPr="00701316">
              <w:rPr>
                <w:color w:val="000000" w:themeColor="text1"/>
              </w:rPr>
              <w:fldChar w:fldCharType="begin"/>
            </w:r>
            <w:r w:rsidRPr="00701316">
              <w:rPr>
                <w:color w:val="000000" w:themeColor="text1"/>
              </w:rPr>
              <w:instrText xml:space="preserve"> AutoTextList   \s NoStyle \t "Atviroji licencija" </w:instrText>
            </w:r>
            <w:r w:rsidRPr="00701316">
              <w:rPr>
                <w:color w:val="000000" w:themeColor="text1"/>
              </w:rPr>
              <w:fldChar w:fldCharType="separate"/>
            </w:r>
            <w:r w:rsidRPr="00701316">
              <w:rPr>
                <w:color w:val="000000" w:themeColor="text1"/>
              </w:rPr>
              <w:t>OL</w:t>
            </w:r>
            <w:r w:rsidRPr="0070131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r>
      <w:tr w:rsidR="009E2776" w:rsidTr="006B1BC8">
        <w:tc>
          <w:tcPr>
            <w:tcW w:w="4112"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pPr>
            <w:r>
              <w:t>„Windows“ SA kiekvienam vartotojo priedo licencijai</w:t>
            </w:r>
            <w:r w:rsidR="006B1BC8">
              <w:t xml:space="preserve"> (SL)</w:t>
            </w:r>
            <w:r>
              <w:fldChar w:fldCharType="begin"/>
            </w:r>
            <w:r>
              <w:instrText xml:space="preserve"> XE "„Windows“ SA kiekvienam vartotojo priedo licencijai"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A</w:t>
            </w:r>
          </w:p>
        </w:tc>
      </w:tr>
      <w:tr w:rsidR="009E2776" w:rsidTr="006B1BC8">
        <w:tc>
          <w:tcPr>
            <w:tcW w:w="4112"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įrenginiui</w:t>
            </w:r>
            <w:r w:rsidR="006B1BC8">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A</w:t>
            </w:r>
            <w:r w:rsidR="00771E7C" w:rsidRPr="00701316">
              <w:rPr>
                <w:color w:val="000000" w:themeColor="text1"/>
              </w:rPr>
              <w:t>,</w:t>
            </w:r>
            <w:r w:rsidR="00771E7C" w:rsidRPr="00701316">
              <w:rPr>
                <w:color w:val="000000" w:themeColor="text1"/>
              </w:rPr>
              <w:fldChar w:fldCharType="begin"/>
            </w:r>
            <w:r w:rsidR="00771E7C" w:rsidRPr="00701316">
              <w:rPr>
                <w:color w:val="000000" w:themeColor="text1"/>
              </w:rPr>
              <w:instrText xml:space="preserve"> AutoTextList   \s NoStyle \t "Korporatyvinio kompiuterio platformos produktas" </w:instrText>
            </w:r>
            <w:r w:rsidR="00771E7C" w:rsidRPr="00701316">
              <w:rPr>
                <w:color w:val="000000" w:themeColor="text1"/>
              </w:rPr>
              <w:fldChar w:fldCharType="separate"/>
            </w:r>
            <w:r w:rsidR="00771E7C" w:rsidRPr="00701316">
              <w:rPr>
                <w:color w:val="000000" w:themeColor="text1"/>
              </w:rPr>
              <w:t>EP</w:t>
            </w:r>
            <w:r w:rsidR="00771E7C" w:rsidRPr="00701316">
              <w:rPr>
                <w:color w:val="000000" w:themeColor="text1"/>
              </w:rPr>
              <w:fldChar w:fldCharType="end"/>
            </w:r>
            <w:r w:rsidR="00771E7C" w:rsidRPr="00701316">
              <w:rPr>
                <w:color w:val="000000" w:themeColor="text1"/>
              </w:rPr>
              <w:t>,</w:t>
            </w:r>
            <w:r w:rsidR="00771E7C" w:rsidRPr="00701316">
              <w:rPr>
                <w:color w:val="000000" w:themeColor="text1"/>
              </w:rPr>
              <w:fldChar w:fldCharType="begin"/>
            </w:r>
            <w:r w:rsidR="00771E7C" w:rsidRPr="00701316">
              <w:rPr>
                <w:color w:val="000000" w:themeColor="text1"/>
              </w:rPr>
              <w:instrText xml:space="preserve"> AutoTextList   \s NoStyle \t "Profesionalaus kompiuterio platformos produktas" </w:instrText>
            </w:r>
            <w:r w:rsidR="00771E7C" w:rsidRPr="00701316">
              <w:rPr>
                <w:color w:val="000000" w:themeColor="text1"/>
              </w:rPr>
              <w:fldChar w:fldCharType="separate"/>
            </w:r>
            <w:r w:rsidR="00771E7C" w:rsidRPr="00701316">
              <w:rPr>
                <w:color w:val="000000" w:themeColor="text1"/>
              </w:rPr>
              <w:t>PP</w:t>
            </w:r>
            <w:r w:rsidR="00771E7C" w:rsidRPr="0070131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A</w:t>
            </w:r>
          </w:p>
        </w:tc>
      </w:tr>
      <w:tr w:rsidR="009E2776" w:rsidTr="006B1BC8">
        <w:tc>
          <w:tcPr>
            <w:tcW w:w="4112"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w:t>
            </w:r>
            <w:r w:rsidR="006B1BC8">
              <w:t xml:space="preserve"> (SL)</w:t>
            </w:r>
          </w:p>
        </w:tc>
        <w:tc>
          <w:tcPr>
            <w:tcW w:w="618"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9E2776" w:rsidRDefault="00771E7C">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9E2776" w:rsidRDefault="009E277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9E2776">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E2776" w:rsidRPr="00701316" w:rsidRDefault="00701316">
            <w:pPr>
              <w:pStyle w:val="ProductList-TableBody"/>
              <w:jc w:val="center"/>
              <w:rPr>
                <w:color w:val="000000" w:themeColor="text1"/>
              </w:rPr>
            </w:pPr>
            <w:r w:rsidRPr="00701316">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E2776" w:rsidRPr="00701316" w:rsidRDefault="009E2776">
            <w:pPr>
              <w:pStyle w:val="ProductList-TableBody"/>
              <w:jc w:val="center"/>
              <w:rPr>
                <w:color w:val="000000" w:themeColor="text1"/>
              </w:rPr>
            </w:pPr>
          </w:p>
        </w:tc>
      </w:tr>
      <w:tr w:rsidR="009E2776" w:rsidTr="006B1BC8">
        <w:tc>
          <w:tcPr>
            <w:tcW w:w="4112" w:type="dxa"/>
            <w:tcBorders>
              <w:top w:val="dashed" w:sz="4" w:space="0" w:color="BFBFBF"/>
              <w:left w:val="single" w:sz="12" w:space="0" w:color="FFFFFF"/>
              <w:bottom w:val="nil"/>
              <w:right w:val="single" w:sz="12" w:space="0" w:color="FFFFFF"/>
            </w:tcBorders>
          </w:tcPr>
          <w:p w:rsidR="009E2776" w:rsidRDefault="00771E7C">
            <w:pPr>
              <w:pStyle w:val="ProductList-TableBody"/>
            </w:pPr>
            <w:r>
              <w:t>„Windows Embedded 8 Standard Enterprise“ rinkinys (100 paketų)</w:t>
            </w:r>
            <w:r>
              <w:fldChar w:fldCharType="begin"/>
            </w:r>
            <w:r>
              <w:instrText xml:space="preserve"> XE "„Windows Embedded 8 Standard Enterprise“ rinkinys (100 paketų)" </w:instrText>
            </w:r>
            <w:r>
              <w:fldChar w:fldCharType="end"/>
            </w:r>
          </w:p>
        </w:tc>
        <w:tc>
          <w:tcPr>
            <w:tcW w:w="618" w:type="dxa"/>
            <w:tcBorders>
              <w:top w:val="dashed" w:sz="4" w:space="0" w:color="BFBFBF"/>
              <w:left w:val="single" w:sz="12" w:space="0" w:color="FFFFFF"/>
              <w:bottom w:val="nil"/>
              <w:right w:val="single" w:sz="12" w:space="0" w:color="FFFFFF"/>
            </w:tcBorders>
          </w:tcPr>
          <w:p w:rsidR="009E2776" w:rsidRDefault="006B1BC8">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9E2776" w:rsidRDefault="00771E7C">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9E2776" w:rsidRDefault="009E2776">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9E2776" w:rsidRDefault="009E2776">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9E2776" w:rsidRDefault="00B64A30">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E2776" w:rsidRDefault="009E277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E2776" w:rsidRDefault="009E277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r>
    </w:tbl>
    <w:p w:rsidR="009E2776" w:rsidRDefault="00771E7C">
      <w:pPr>
        <w:pStyle w:val="ProductList-Offering1SubSection"/>
      </w:pPr>
      <w:bookmarkStart w:id="178" w:name="_Sec755"/>
      <w:r>
        <w:t>2. Informacija apie produktą</w:t>
      </w:r>
      <w:bookmarkEnd w:id="178"/>
    </w:p>
    <w:tbl>
      <w:tblPr>
        <w:tblStyle w:val="PURTable"/>
        <w:tblW w:w="0" w:type="dxa"/>
        <w:tblLook w:val="04A0" w:firstRow="1" w:lastRow="0" w:firstColumn="1" w:lastColumn="0" w:noHBand="0" w:noVBand="1"/>
      </w:tblPr>
      <w:tblGrid>
        <w:gridCol w:w="3628"/>
        <w:gridCol w:w="3664"/>
        <w:gridCol w:w="362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(2014 m. balandžio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nurodo tam tikras papildomas sąlygas, kurių būtina laikytis norint nusipirkti Produktui skirtą SA apsaugą."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„Windows Pro“ (virtualiojo kompiuterio prieiga)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Priskirtos operacinės sistemos (OS)</w:t>
      </w:r>
    </w:p>
    <w:p w:rsidR="009E2776" w:rsidRDefault="00771E7C">
      <w:pPr>
        <w:pStyle w:val="ProductList-Body"/>
      </w:pPr>
      <w:r>
        <w:t xml:space="preserve">Klientai gali įsigyti „Windows 10 Pro“ ir (arba)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Suteiktos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9E2776" w:rsidRDefault="009E2776">
      <w:pPr>
        <w:pStyle w:val="ProductList-Body"/>
      </w:pPr>
    </w:p>
    <w:p w:rsidR="009E2776" w:rsidRDefault="00771E7C">
      <w:pPr>
        <w:pStyle w:val="ProductList-SubClauseHeading"/>
      </w:pPr>
      <w:r>
        <w:t>2.1.1. Priskirtų operacinių sistemų (OS) lentelė</w:t>
      </w:r>
    </w:p>
    <w:p w:rsidR="009E2776" w:rsidRDefault="00771E7C">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95"/>
        <w:gridCol w:w="1647"/>
        <w:gridCol w:w="1647"/>
        <w:gridCol w:w="1761"/>
        <w:gridCol w:w="1606"/>
      </w:tblGrid>
      <w:tr w:rsidR="009E277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„Microsoft“ produktų ir paslaugų sutartis (MPSA)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Akademinė ir Labdaros</w:t>
            </w:r>
          </w:p>
        </w:tc>
      </w:tr>
      <w:tr w:rsidR="009E2776">
        <w:tc>
          <w:tcPr>
            <w:tcW w:w="4660" w:type="dxa"/>
            <w:tcBorders>
              <w:top w:val="single" w:sz="4" w:space="0" w:color="000000"/>
              <w:left w:val="single" w:sz="4" w:space="0" w:color="000000"/>
              <w:bottom w:val="single" w:sz="4" w:space="0" w:color="000000"/>
              <w:right w:val="none" w:sz="4" w:space="0" w:color="000000"/>
            </w:tcBorders>
          </w:tcPr>
          <w:p w:rsidR="009E2776" w:rsidRDefault="00771E7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„Enterprise“ (N, KN)</w:t>
            </w:r>
            <w:r>
              <w:rPr>
                <w:vertAlign w:val="superscript"/>
              </w:rPr>
              <w:t>6</w:t>
            </w:r>
            <w:r>
              <w:t>, „Pro“ (N, KN)</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none" w:sz="4" w:space="0" w:color="000000"/>
            </w:tcBorders>
          </w:tcPr>
          <w:p w:rsidR="009E2776" w:rsidRDefault="00771E7C">
            <w:pPr>
              <w:pStyle w:val="ProductList-TableBody"/>
            </w:pPr>
            <w:r>
              <w:rPr>
                <w:b/>
              </w:rPr>
              <w:t>„Windows 8“ ir „Windows 8.1“</w:t>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none" w:sz="4" w:space="0" w:color="000000"/>
            </w:tcBorders>
          </w:tcPr>
          <w:p w:rsidR="009E2776" w:rsidRDefault="00771E7C">
            <w:pPr>
              <w:pStyle w:val="ProductList-TableBody"/>
            </w:pPr>
            <w:r>
              <w:rPr>
                <w:b/>
              </w:rPr>
              <w:t>„Windows 7“</w:t>
            </w:r>
            <w:r>
              <w:fldChar w:fldCharType="begin"/>
            </w:r>
            <w:r>
              <w:instrText xml:space="preserve"> XE "„Windows 7“"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none" w:sz="4" w:space="0" w:color="000000"/>
            </w:tcBorders>
          </w:tcPr>
          <w:p w:rsidR="009E2776" w:rsidRDefault="00771E7C">
            <w:pPr>
              <w:pStyle w:val="ProductList-TableBody"/>
            </w:pPr>
            <w:r>
              <w:rPr>
                <w:b/>
              </w:rPr>
              <w:t>Windows Vista</w:t>
            </w:r>
            <w:r>
              <w:fldChar w:fldCharType="begin"/>
            </w:r>
            <w:r>
              <w:instrText xml:space="preserve"> XE "Windows Vista"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none" w:sz="4" w:space="0" w:color="000000"/>
            </w:tcBorders>
          </w:tcPr>
          <w:p w:rsidR="009E2776" w:rsidRDefault="00771E7C">
            <w:pPr>
              <w:pStyle w:val="ProductList-TableBody"/>
            </w:pPr>
            <w:r>
              <w:rPr>
                <w:b/>
              </w:rPr>
              <w:t>„Windows XP“</w:t>
            </w:r>
            <w:r>
              <w:fldChar w:fldCharType="begin"/>
            </w:r>
            <w:r>
              <w:instrText xml:space="preserve"> XE "„Windows XP“"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 „Home“ ir „Starter Edition“</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none" w:sz="4" w:space="0" w:color="000000"/>
            </w:tcBorders>
          </w:tcPr>
          <w:p w:rsidR="009E2776" w:rsidRDefault="00771E7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776" w:rsidRDefault="009E2776">
            <w:pPr>
              <w:pStyle w:val="ProductList-TableBody"/>
              <w:jc w:val="center"/>
            </w:pP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none" w:sz="4" w:space="0" w:color="000000"/>
            </w:tcBorders>
          </w:tcPr>
          <w:p w:rsidR="009E2776" w:rsidRDefault="00771E7C">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E2776" w:rsidRDefault="009E27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E2776" w:rsidRDefault="009E2776">
            <w:pPr>
              <w:pStyle w:val="ProductList-TableBody"/>
              <w:jc w:val="center"/>
            </w:pPr>
          </w:p>
        </w:tc>
      </w:tr>
      <w:tr w:rsidR="00701316">
        <w:tc>
          <w:tcPr>
            <w:tcW w:w="4660" w:type="dxa"/>
            <w:tcBorders>
              <w:top w:val="single" w:sz="4" w:space="0" w:color="000000"/>
              <w:left w:val="single" w:sz="4" w:space="0" w:color="000000"/>
              <w:bottom w:val="single" w:sz="4" w:space="0" w:color="000000"/>
              <w:right w:val="single" w:sz="4" w:space="0" w:color="000000"/>
            </w:tcBorders>
          </w:tcPr>
          <w:p w:rsidR="00701316" w:rsidRDefault="00701316" w:rsidP="00701316">
            <w:pPr>
              <w:pStyle w:val="ProductList-TableBody"/>
            </w:pPr>
            <w:r>
              <w:t>„Windows IoT Enterprise“</w:t>
            </w:r>
          </w:p>
        </w:tc>
        <w:tc>
          <w:tcPr>
            <w:tcW w:w="1840" w:type="dxa"/>
            <w:tcBorders>
              <w:top w:val="single" w:sz="4" w:space="0" w:color="000000"/>
              <w:left w:val="single" w:sz="4" w:space="0" w:color="000000"/>
              <w:bottom w:val="single" w:sz="4" w:space="0" w:color="000000"/>
              <w:right w:val="single" w:sz="4" w:space="0" w:color="000000"/>
            </w:tcBorders>
          </w:tcPr>
          <w:p w:rsidR="00701316" w:rsidRDefault="007013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316" w:rsidRDefault="007013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316" w:rsidRDefault="007013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316" w:rsidRDefault="00701316">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bl>
    <w:p w:rsidR="009E2776" w:rsidRDefault="00771E7C">
      <w:pPr>
        <w:pStyle w:val="ProductList-BodyIndented"/>
      </w:pPr>
      <w:r>
        <w:rPr>
          <w:vertAlign w:val="superscript"/>
        </w:rPr>
        <w:t>1</w:t>
      </w:r>
      <w:r>
        <w:t xml:space="preserve">Apima 32 bitų ir 64 bitų operacines sistemas. </w:t>
      </w:r>
    </w:p>
    <w:p w:rsidR="009E2776" w:rsidRDefault="00771E7C">
      <w:pPr>
        <w:pStyle w:val="ProductList-BodyIndented"/>
      </w:pPr>
      <w:r>
        <w:rPr>
          <w:vertAlign w:val="superscript"/>
        </w:rPr>
        <w:t>2</w:t>
      </w:r>
      <w:r>
        <w:t xml:space="preserve">Taikoma ir susijungus arba kaip nuosavybę įsigijus gautiems Priskirtiems įrenginiams. </w:t>
      </w:r>
    </w:p>
    <w:p w:rsidR="009E2776" w:rsidRDefault="00771E7C">
      <w:pPr>
        <w:pStyle w:val="ProductList-BodyIndented"/>
      </w:pPr>
      <w:r>
        <w:rPr>
          <w:vertAlign w:val="superscript"/>
        </w:rPr>
        <w:t>3</w:t>
      </w:r>
      <w:r>
        <w:t>Stulpelyje taip pat nurodytos tinkamos priskirtos OS pagrindiniame vartotojo įrenginyje, jei vartotojas turi „Windows“ SA kiekvienam vartotojui.</w:t>
      </w:r>
    </w:p>
    <w:p w:rsidR="009E2776" w:rsidRDefault="00771E7C">
      <w:pPr>
        <w:pStyle w:val="ProductList-BodyIndented"/>
      </w:pPr>
      <w:r>
        <w:rPr>
          <w:vertAlign w:val="superscript"/>
        </w:rPr>
        <w:t>4</w:t>
      </w:r>
      <w:r>
        <w:t>Netaikoma Akademinei, Labdaros ir OV-CW sutartims.</w:t>
      </w:r>
    </w:p>
    <w:p w:rsidR="009E2776" w:rsidRDefault="00771E7C">
      <w:pPr>
        <w:pStyle w:val="ProductList-BodyIndented"/>
      </w:pPr>
      <w:r>
        <w:rPr>
          <w:vertAlign w:val="superscript"/>
        </w:rPr>
        <w:t>5</w:t>
      </w:r>
      <w:r>
        <w:t>Akademines sutartis sudarę klientai turi teisę į „Windows 10 Education“ plėtotę ir SA, bet ne į „Windows 10 Enterprise“ plėtotę.</w:t>
      </w:r>
    </w:p>
    <w:p w:rsidR="009E2776" w:rsidRDefault="00771E7C">
      <w:pPr>
        <w:pStyle w:val="ProductList-BodyIndented"/>
      </w:pPr>
      <w:r>
        <w:rPr>
          <w:vertAlign w:val="superscript"/>
        </w:rPr>
        <w:t>6</w:t>
      </w:r>
      <w:r>
        <w:t>N, K ir KN yra specialūs leidimai, siūlomi tam tikrose rinkose.</w:t>
      </w:r>
    </w:p>
    <w:p w:rsidR="009E2776" w:rsidRDefault="009E2776">
      <w:pPr>
        <w:pStyle w:val="ProductList-BodyIndented"/>
      </w:pPr>
    </w:p>
    <w:p w:rsidR="009E2776" w:rsidRDefault="00771E7C">
      <w:pPr>
        <w:pStyle w:val="ProductList-SubClauseHeading"/>
      </w:pPr>
      <w:r>
        <w:t>2.1.2. Riboto naudojimo priskirtų operacinių sistemų (OS) lentelė</w:t>
      </w:r>
    </w:p>
    <w:p w:rsidR="009E2776" w:rsidRDefault="00771E7C">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66"/>
        <w:gridCol w:w="1655"/>
        <w:gridCol w:w="1655"/>
        <w:gridCol w:w="1764"/>
        <w:gridCol w:w="1616"/>
      </w:tblGrid>
      <w:tr w:rsidR="009E2776" w:rsidTr="0070131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E2776" w:rsidRPr="00701316" w:rsidRDefault="00771E7C">
            <w:pPr>
              <w:pStyle w:val="ProductList-TableBody"/>
              <w:rPr>
                <w:color w:val="FFFFFF" w:themeColor="background1"/>
              </w:rPr>
            </w:pPr>
            <w:r w:rsidRPr="00701316">
              <w:rPr>
                <w:color w:val="FFFFFF" w:themeColor="background1"/>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776" w:rsidRPr="00701316" w:rsidRDefault="00771E7C">
            <w:pPr>
              <w:pStyle w:val="ProductList-TableBody"/>
              <w:jc w:val="center"/>
              <w:rPr>
                <w:color w:val="FFFFFF" w:themeColor="background1"/>
              </w:rPr>
            </w:pPr>
            <w:r w:rsidRPr="00701316">
              <w:rPr>
                <w:color w:val="FFFFFF" w:themeColor="background1"/>
              </w:rPr>
              <w:t>Nauja korporatyvinė sutartis (EA) / Atvirosios vertės sutartis visos įmonės mastu (OV-OW)</w:t>
            </w:r>
            <w:r w:rsidRPr="00701316">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776" w:rsidRPr="00701316" w:rsidRDefault="00771E7C">
            <w:pPr>
              <w:pStyle w:val="ProductList-TableBody"/>
              <w:jc w:val="center"/>
              <w:rPr>
                <w:color w:val="FFFFFF" w:themeColor="background1"/>
              </w:rPr>
            </w:pPr>
            <w:r w:rsidRPr="00701316">
              <w:rPr>
                <w:color w:val="FFFFFF" w:themeColor="background1"/>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776" w:rsidRPr="00701316" w:rsidRDefault="00771E7C">
            <w:pPr>
              <w:pStyle w:val="ProductList-TableBody"/>
              <w:jc w:val="center"/>
              <w:rPr>
                <w:color w:val="FFFFFF" w:themeColor="background1"/>
              </w:rPr>
            </w:pPr>
            <w:r w:rsidRPr="00701316">
              <w:rPr>
                <w:color w:val="FFFFFF" w:themeColor="background1"/>
              </w:rPr>
              <w:t>„Microsoft“ produktų ir paslaugų sutartis (MPSA) / Pasirenkamoji „Plius“ / Atviroji</w:t>
            </w:r>
            <w:r w:rsidRPr="00701316">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E2776" w:rsidRPr="00701316" w:rsidRDefault="00771E7C">
            <w:pPr>
              <w:pStyle w:val="ProductList-TableBody"/>
              <w:jc w:val="center"/>
              <w:rPr>
                <w:color w:val="FFFFFF" w:themeColor="background1"/>
              </w:rPr>
            </w:pPr>
            <w:r w:rsidRPr="00701316">
              <w:rPr>
                <w:color w:val="FFFFFF" w:themeColor="background1"/>
              </w:rPr>
              <w:t>Akademinė ir Labdaros</w:t>
            </w:r>
            <w:r w:rsidRPr="00701316">
              <w:rPr>
                <w:color w:val="FFFFFF" w:themeColor="background1"/>
                <w:vertAlign w:val="superscript"/>
              </w:rPr>
              <w:t>4</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6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bl>
    <w:p w:rsidR="009E2776" w:rsidRDefault="00771E7C">
      <w:pPr>
        <w:pStyle w:val="ProductList-BodyIndented"/>
      </w:pPr>
      <w:r>
        <w:rPr>
          <w:vertAlign w:val="superscript"/>
        </w:rPr>
        <w:t>1</w:t>
      </w:r>
      <w:r>
        <w:t xml:space="preserve">Apima 32 bitų ir 64 bitų operacines sistemas. </w:t>
      </w:r>
    </w:p>
    <w:p w:rsidR="009E2776" w:rsidRDefault="00771E7C">
      <w:pPr>
        <w:pStyle w:val="ProductList-BodyIndented"/>
      </w:pPr>
      <w:r>
        <w:rPr>
          <w:vertAlign w:val="superscript"/>
        </w:rPr>
        <w:t>2</w:t>
      </w:r>
      <w:r>
        <w:t xml:space="preserve">Taikoma ir susijungus arba kaip nuosavybę įsigijus gautiems Priskirtiems įrenginiams. </w:t>
      </w:r>
    </w:p>
    <w:p w:rsidR="009E2776" w:rsidRDefault="00771E7C">
      <w:pPr>
        <w:pStyle w:val="ProductList-BodyIndented"/>
      </w:pPr>
      <w:r>
        <w:rPr>
          <w:vertAlign w:val="superscript"/>
        </w:rPr>
        <w:t>3</w:t>
      </w:r>
      <w:r>
        <w:t>Netaikoma Akademinei, Labdaros ir OV-CW sutartims.</w:t>
      </w:r>
    </w:p>
    <w:p w:rsidR="009E2776" w:rsidRDefault="00771E7C">
      <w:pPr>
        <w:pStyle w:val="ProductList-BodyIndented"/>
      </w:pPr>
      <w:r>
        <w:rPr>
          <w:vertAlign w:val="superscript"/>
        </w:rPr>
        <w:t>4</w:t>
      </w:r>
      <w:r>
        <w:t>Akademines sutartis sudarę klientai turi teisę į „Windows 10 Education“ plėtotę ir SA, bet ne į „Windows 10 Enterprise“ plėtotę.</w:t>
      </w:r>
    </w:p>
    <w:p w:rsidR="009E2776" w:rsidRDefault="009E2776">
      <w:pPr>
        <w:pStyle w:val="ProductList-BodyIndented"/>
      </w:pPr>
    </w:p>
    <w:p w:rsidR="009E2776" w:rsidRDefault="00771E7C">
      <w:pPr>
        <w:pStyle w:val="ProductList-BodyIndented"/>
      </w:pPr>
      <w:r>
        <w:rPr>
          <w:b/>
        </w:rPr>
        <w:t>2.1.2.1. Naudojimo apribojimai, taikomi „Windows“ įterptoms priskirtoms operacinėms sistemoms</w:t>
      </w:r>
    </w:p>
    <w:p w:rsidR="009E2776" w:rsidRDefault="00771E7C" w:rsidP="006B1BC8">
      <w:pPr>
        <w:pStyle w:val="ProductList-Bullet"/>
        <w:numPr>
          <w:ilvl w:val="1"/>
          <w:numId w:val="23"/>
        </w:numPr>
      </w:pPr>
      <w:r>
        <w:t xml:space="preserve">Jei plėtotės programinė įranga diegiama įrenginiuose, kurie yra licencijuoti ir kuriuose anksčiau buvo naudojami bet kokie palaikomi Sąlyginių priskirtų OS leidimai, taikomos toliau nurodytos sąlygos: </w:t>
      </w:r>
    </w:p>
    <w:p w:rsidR="009E2776" w:rsidRDefault="00771E7C" w:rsidP="006B1BC8">
      <w:pPr>
        <w:pStyle w:val="ProductList-Bullet"/>
        <w:numPr>
          <w:ilvl w:val="2"/>
          <w:numId w:val="23"/>
        </w:numPr>
      </w:pPr>
      <w:r>
        <w:t xml:space="preserve">Konkreti paskirtis. Kliento licencijuotasis įrenginys yra skirtas konkrečiai paskirčiai. Klientas gali naudoti programinę įrangą tik pagal nurodytą paskirtį. </w:t>
      </w:r>
    </w:p>
    <w:p w:rsidR="009E2776" w:rsidRDefault="00771E7C" w:rsidP="006B1BC8">
      <w:pPr>
        <w:pStyle w:val="ProductList-Bullet"/>
        <w:numPr>
          <w:ilvl w:val="2"/>
          <w:numId w:val="23"/>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9E2776" w:rsidRDefault="00771E7C" w:rsidP="006B1BC8">
      <w:pPr>
        <w:pStyle w:val="ProductList-Bullet"/>
        <w:numPr>
          <w:ilvl w:val="1"/>
          <w:numId w:val="23"/>
        </w:numPr>
      </w:pPr>
      <w:r>
        <w:t xml:space="preserve">Be to, Klientui leidžiama naudoti programinę įrangą tik vietiniuose įrenginiuose, išplėtotuose į „Windows 10 IoT Enterprise“, skirtą mažmeninei prekybai / mažafunkciams klientams: </w:t>
      </w:r>
    </w:p>
    <w:p w:rsidR="009E2776" w:rsidRDefault="00771E7C" w:rsidP="006B1BC8">
      <w:pPr>
        <w:pStyle w:val="ProductList-Bullet"/>
        <w:numPr>
          <w:ilvl w:val="2"/>
          <w:numId w:val="23"/>
        </w:numPr>
      </w:pPr>
      <w:r>
        <w:t>Plėtodamas iš „Windows Embedded 8.1 Industry Pro Retail“ (ar bet kokios ankstesnės versijos) Klientas privalo naudoti programinę įrangą su aptarnavimo (POS)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9E2776" w:rsidRDefault="009E2776">
      <w:pPr>
        <w:pStyle w:val="ProductList-BodyIndented"/>
      </w:pPr>
    </w:p>
    <w:p w:rsidR="009E2776" w:rsidRDefault="00771E7C">
      <w:pPr>
        <w:pStyle w:val="ProductList-SubClauseHeading"/>
      </w:pPr>
      <w:r>
        <w:t>2.1.3. „Windows“ VL plėtotės licencijoms priskirtų OS taisyklės</w:t>
      </w:r>
    </w:p>
    <w:p w:rsidR="009E2776" w:rsidRDefault="00771E7C" w:rsidP="006B1BC8">
      <w:pPr>
        <w:pStyle w:val="ProductList-Bullet"/>
        <w:numPr>
          <w:ilvl w:val="1"/>
          <w:numId w:val="24"/>
        </w:numPr>
      </w:pPr>
      <w:r>
        <w:t xml:space="preserve">Priskirta OS turi būti įdiegta tame įrenginyje, kuriam reikia priskirti VL plėtotės licenciją. </w:t>
      </w:r>
    </w:p>
    <w:p w:rsidR="009E2776" w:rsidRDefault="00771E7C" w:rsidP="006B1BC8">
      <w:pPr>
        <w:pStyle w:val="ProductList-Bullet"/>
        <w:numPr>
          <w:ilvl w:val="1"/>
          <w:numId w:val="24"/>
        </w:numPr>
      </w:pPr>
      <w:r>
        <w:t xml:space="preserve">„Apple Macintosh“ priskirta OS laikoma tik tada, jei ji iš anksto, prieš parduodant įrenginį, įdiegta įgaliotojo gamintojo. </w:t>
      </w:r>
    </w:p>
    <w:p w:rsidR="009E2776" w:rsidRDefault="00771E7C" w:rsidP="006B1BC8">
      <w:pPr>
        <w:pStyle w:val="ProductList-Bullet"/>
        <w:numPr>
          <w:ilvl w:val="1"/>
          <w:numId w:val="24"/>
        </w:numPr>
      </w:pPr>
      <w:r>
        <w:t>Kad galėtų įdiegti VL plėtotės licenciją, Klientai turi pašalinti iš įrenginio priskirtą OS, nebent jie taip pat turi su VL plėtotės licencija susijusią SA.</w:t>
      </w:r>
    </w:p>
    <w:p w:rsidR="009E2776" w:rsidRDefault="00771E7C" w:rsidP="006B1BC8">
      <w:pPr>
        <w:pStyle w:val="ProductList-Bullet"/>
        <w:numPr>
          <w:ilvl w:val="1"/>
          <w:numId w:val="24"/>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9E2776" w:rsidRDefault="009E2776">
      <w:pPr>
        <w:pStyle w:val="ProductList-BodyIndented"/>
      </w:pPr>
    </w:p>
    <w:p w:rsidR="009E2776" w:rsidRDefault="00771E7C">
      <w:pPr>
        <w:pStyle w:val="ProductList-ClauseHeading"/>
      </w:pPr>
      <w:r>
        <w:t>2.2. Perėjimas</w:t>
      </w:r>
    </w:p>
    <w:p w:rsidR="009E2776" w:rsidRDefault="00771E7C">
      <w:pPr>
        <w:pStyle w:val="ProductList-Body"/>
      </w:pPr>
      <w:r>
        <w:t>Toliau nurodytos Klientui, turinčiam teisę pereiti prie Vartotojo licencijų, kaip paaiškinta jo bendrojo licencijavimo sutartyje, suteikiamos perėjimo galimybės.</w:t>
      </w:r>
    </w:p>
    <w:tbl>
      <w:tblPr>
        <w:tblStyle w:val="PURTable"/>
        <w:tblW w:w="0" w:type="dxa"/>
        <w:tblLook w:val="04A0" w:firstRow="1" w:lastRow="0" w:firstColumn="1" w:lastColumn="0" w:noHBand="0" w:noVBand="1"/>
      </w:tblPr>
      <w:tblGrid>
        <w:gridCol w:w="5458"/>
        <w:gridCol w:w="5458"/>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Suteikiamos perėjimo galimybės</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Enterprise“ SA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Enterprise“ SA kiekvienam vartotojui</w:t>
            </w:r>
          </w:p>
          <w:p w:rsidR="009E2776" w:rsidRDefault="00771E7C">
            <w:pPr>
              <w:pStyle w:val="ProductList-TableBody"/>
            </w:pPr>
            <w:r>
              <w:t>„Windows“ virtualiojo kompiuterio prieiga kiekvienam įrenginiui</w:t>
            </w:r>
          </w:p>
          <w:p w:rsidR="009E2776" w:rsidRDefault="00771E7C">
            <w:pPr>
              <w:pStyle w:val="ProductList-TableBody"/>
            </w:pPr>
            <w:r>
              <w:t>„Windows“ virtualiojo kompiuterio prieiga kiekvienam vartotojui</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virtualiojo kompiuterio prieiga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virtualiojo kompiuterio prieiga kiekvienam vartotojui</w:t>
            </w:r>
          </w:p>
        </w:tc>
      </w:tr>
    </w:tbl>
    <w:p w:rsidR="009E2776" w:rsidRDefault="009E2776">
      <w:pPr>
        <w:pStyle w:val="ProductList-Body"/>
      </w:pPr>
    </w:p>
    <w:p w:rsidR="009E2776" w:rsidRDefault="00771E7C">
      <w:pPr>
        <w:pStyle w:val="ProductList-ClauseHeading"/>
      </w:pPr>
      <w:r>
        <w:t>2.3. „Windows Enterprise“ plėtotė (neribojant versijų) ir „Windows Professional“ plėtotė (neribojant versijų)</w:t>
      </w:r>
    </w:p>
    <w:p w:rsidR="009E2776" w:rsidRDefault="00771E7C">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bei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9E2776" w:rsidRDefault="009E2776">
      <w:pPr>
        <w:pStyle w:val="ProductList-Body"/>
      </w:pPr>
    </w:p>
    <w:p w:rsidR="009E2776" w:rsidRDefault="00771E7C">
      <w:pPr>
        <w:pStyle w:val="ProductList-ClauseHeading"/>
      </w:pPr>
      <w:r>
        <w:t>2.4. Pakartotinis atvaizdavimas naudojant „Windows 10“</w:t>
      </w:r>
    </w:p>
    <w:p w:rsidR="009E2776" w:rsidRDefault="00771E7C">
      <w:pPr>
        <w:pStyle w:val="ProductList-Body"/>
      </w:pPr>
      <w:r>
        <w:t xml:space="preserve">Jei trečioji šalis ketina Kliento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Licencijuotuosiuose įrenginiuose</w:t>
      </w:r>
      <w:r>
        <w:fldChar w:fldCharType="end"/>
      </w:r>
      <w:r>
        <w:t xml:space="preserve"> pakartotinai atvaizduoti „Windows“, Klientas pirmiausia turi pateikti tai trečiajai šaliai rašytinį dokumentą, įrodantį, kad jis turi trečiosios šalies programinės įrangos, kurią ruošiamasi diegti, licencijas.</w:t>
      </w:r>
    </w:p>
    <w:p w:rsidR="009E2776" w:rsidRDefault="009E2776">
      <w:pPr>
        <w:pStyle w:val="ProductList-Body"/>
      </w:pPr>
    </w:p>
    <w:p w:rsidR="009E2776" w:rsidRDefault="00771E7C">
      <w:pPr>
        <w:pStyle w:val="ProductList-ClauseHeading"/>
      </w:pPr>
      <w:r>
        <w:t>2.5. Naudojimo galimybės pagal regioną</w:t>
      </w:r>
    </w:p>
    <w:p w:rsidR="009E2776" w:rsidRDefault="00771E7C">
      <w:pPr>
        <w:pStyle w:val="ProductList-SubClauseHeading"/>
      </w:pPr>
      <w:r>
        <w:t>2.5.1. „Microsoft Windows XP Professional“, „Microsoft Windows Vista Business“ ir „Microsoft Windows 7 Professional“ N (be „Windows Media“ leistuvo) versijos</w:t>
      </w:r>
    </w:p>
    <w:p w:rsidR="009E2776" w:rsidRDefault="00771E7C">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81">
        <w:r>
          <w:rPr>
            <w:color w:val="00467F"/>
            <w:u w:val="single"/>
          </w:rPr>
          <w:t>http://go.microsoft.com/?linkid=9839207</w:t>
        </w:r>
      </w:hyperlink>
      <w:r>
        <w:t>.</w:t>
      </w:r>
    </w:p>
    <w:p w:rsidR="009E2776" w:rsidRDefault="009E2776">
      <w:pPr>
        <w:pStyle w:val="ProductList-BodyIndented"/>
      </w:pPr>
    </w:p>
    <w:p w:rsidR="009E2776" w:rsidRDefault="00771E7C">
      <w:pPr>
        <w:pStyle w:val="ProductList-SubClauseHeading"/>
      </w:pPr>
      <w:r>
        <w:t>2.5.2. „Windows XP Professional“, „Windows Vista Business“ ir „Windows 7 Professional“ K ir KN versijos</w:t>
      </w:r>
    </w:p>
    <w:p w:rsidR="009E2776" w:rsidRDefault="00771E7C">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82">
        <w:r>
          <w:rPr>
            <w:color w:val="00467F"/>
            <w:u w:val="single"/>
          </w:rPr>
          <w:t>http://go.microsoft.com/?linkid=9839207</w:t>
        </w:r>
      </w:hyperlink>
      <w:r>
        <w:t>.</w:t>
      </w:r>
    </w:p>
    <w:p w:rsidR="009E2776" w:rsidRDefault="009E2776">
      <w:pPr>
        <w:pStyle w:val="ProductList-BodyIndented"/>
      </w:pPr>
    </w:p>
    <w:p w:rsidR="009E2776" w:rsidRDefault="00771E7C">
      <w:pPr>
        <w:pStyle w:val="ProductList-SubClauseHeading"/>
      </w:pPr>
      <w:r>
        <w:t>2.5.3. „Windows 8 Pro KN“ / „Windows 8.1 Pro KN“ ir „Windows 10 Pro KN“</w:t>
      </w:r>
    </w:p>
    <w:p w:rsidR="009E2776" w:rsidRDefault="00771E7C">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9E2776" w:rsidRDefault="009E2776">
      <w:pPr>
        <w:pStyle w:val="ProductList-BodyIndented"/>
      </w:pPr>
    </w:p>
    <w:p w:rsidR="009E2776" w:rsidRDefault="00771E7C">
      <w:pPr>
        <w:pStyle w:val="ProductList-SubClauseHeading"/>
      </w:pPr>
      <w:r>
        <w:t>2.5.4. „Windows 8 Pro N“ / „Windows 8.1 Pro N“ir „Windows 10 Pro N“ (be „Windows Media“ leistuvo)</w:t>
      </w:r>
    </w:p>
    <w:p w:rsidR="009E2776" w:rsidRDefault="00771E7C">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9E2776" w:rsidRDefault="009E2776">
      <w:pPr>
        <w:pStyle w:val="ProductList-BodyIndented"/>
      </w:pPr>
    </w:p>
    <w:p w:rsidR="009E2776" w:rsidRDefault="00771E7C">
      <w:pPr>
        <w:pStyle w:val="ProductList-ClauseHeading"/>
      </w:pPr>
      <w:r>
        <w:t>2.6. „Windows Embedded 8 Standard Enterprise“ rinkinys</w:t>
      </w:r>
    </w:p>
    <w:p w:rsidR="009E2776" w:rsidRDefault="00771E7C">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9E2776" w:rsidRDefault="009E2776">
      <w:pPr>
        <w:pStyle w:val="ProductList-Body"/>
      </w:pPr>
    </w:p>
    <w:p w:rsidR="009E2776" w:rsidRDefault="00771E7C">
      <w:pPr>
        <w:pStyle w:val="ProductList-Offering1SubSection"/>
      </w:pPr>
      <w:bookmarkStart w:id="179" w:name="_Sec813"/>
      <w:r>
        <w:t>3. Naudojimo teisės</w:t>
      </w:r>
      <w:bookmarkEnd w:id="179"/>
    </w:p>
    <w:tbl>
      <w:tblPr>
        <w:tblStyle w:val="PURTable"/>
        <w:tblW w:w="0" w:type="dxa"/>
        <w:tblLook w:val="04A0" w:firstRow="1" w:lastRow="0" w:firstColumn="1" w:lastColumn="0" w:noHBand="0" w:noVBand="1"/>
      </w:tblPr>
      <w:tblGrid>
        <w:gridCol w:w="3625"/>
        <w:gridCol w:w="3677"/>
        <w:gridCol w:w="361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Licencijos priskyrimas</w:t>
      </w:r>
    </w:p>
    <w:p w:rsidR="009E2776" w:rsidRDefault="00771E7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9E2776" w:rsidRDefault="009E2776">
      <w:pPr>
        <w:pStyle w:val="ProductList-Body"/>
      </w:pPr>
    </w:p>
    <w:p w:rsidR="009E2776" w:rsidRDefault="00771E7C">
      <w:pPr>
        <w:pStyle w:val="ProductList-ClauseHeading"/>
      </w:pPr>
      <w:r>
        <w:t>3.2. „Windows“ programos</w:t>
      </w:r>
    </w:p>
    <w:p w:rsidR="009E2776" w:rsidRDefault="00771E7C">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83">
        <w:r>
          <w:rPr>
            <w:color w:val="00467F"/>
            <w:u w:val="single"/>
          </w:rPr>
          <w:t>http://go.microsoft.com/fwlink/?linkid=246338</w:t>
        </w:r>
      </w:hyperlink>
      <w:r>
        <w:t xml:space="preserve">, o naudojantis per „Windows“ programas pasiekiamomis „Xbox“ paslaugomis galioja Xbox.com sąlygos, pateiktos adresu </w:t>
      </w:r>
      <w:hyperlink r:id="rId84">
        <w:r>
          <w:rPr>
            <w:color w:val="00467F"/>
            <w:u w:val="single"/>
          </w:rPr>
          <w:t>http://xbox.com/legal/livetou</w:t>
        </w:r>
      </w:hyperlink>
      <w:r>
        <w:t>.</w:t>
      </w:r>
    </w:p>
    <w:p w:rsidR="009E2776" w:rsidRDefault="00771E7C">
      <w:pPr>
        <w:pStyle w:val="ProductList-Offering1SubSection"/>
      </w:pPr>
      <w:bookmarkStart w:id="180" w:name="_Sec841"/>
      <w:r>
        <w:t>4. Programinės įrangos naujumo garantija</w:t>
      </w:r>
      <w:bookmarkEnd w:id="180"/>
    </w:p>
    <w:tbl>
      <w:tblPr>
        <w:tblStyle w:val="PURTable"/>
        <w:tblW w:w="0" w:type="dxa"/>
        <w:tblLook w:val="04A0" w:firstRow="1" w:lastRow="0" w:firstColumn="1" w:lastColumn="0" w:noHBand="0" w:noVBand="1"/>
      </w:tblPr>
      <w:tblGrid>
        <w:gridCol w:w="3573"/>
        <w:gridCol w:w="3680"/>
        <w:gridCol w:w="3663"/>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 xml:space="preserve">2015 m. birželio mėn. Produktų sąrašas </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„Enterprise“ leidimas ir VDA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Papildomos „Windows“ programinės įrangos naujumo garantijos (kiekvienam vartotojui ir įrenginiui) ir „Windows“ virtualiojo kompiuterio prieigos (VDA) (kiekvienam vartotojui ir įrenginiui) naudojimo teisės, suteikiamos per SA</w:t>
      </w:r>
    </w:p>
    <w:p w:rsidR="009E2776" w:rsidRDefault="00771E7C">
      <w:pPr>
        <w:pStyle w:val="ProductList-Body"/>
      </w:pPr>
      <w:r>
        <w:t>Čia vartojamas terminas „</w:t>
      </w:r>
      <w:r>
        <w:rPr>
          <w:b/>
          <w:color w:val="00188F"/>
        </w:rPr>
        <w:t>Programinė įranga</w:t>
      </w:r>
      <w:r>
        <w:t xml:space="preserve">“ nurodo „Windows 10 Enterprise Current Branch“ arba „Windows Enterprise LTSB“. </w:t>
      </w:r>
    </w:p>
    <w:p w:rsidR="009E2776" w:rsidRDefault="00771E7C">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9E2776" w:rsidRDefault="00771E7C">
      <w:pPr>
        <w:pStyle w:val="ProductList-Body"/>
      </w:pPr>
      <w:r>
        <w:t>Čia vartojamas terminas „</w:t>
      </w:r>
      <w:r>
        <w:rPr>
          <w:b/>
        </w:rPr>
        <w:t>Licencijuotasis vartotojas</w:t>
      </w:r>
      <w:r>
        <w:t>“ nurodo vartotoją, kuriam Klientas priskiria galiojančią apsaugą. Jei esama vartotojo Licencija perleidžiama kitam asmeniui, pradinis Licencijos vartotojas nebelaikomas licencijuotu.</w:t>
      </w:r>
    </w:p>
    <w:p w:rsidR="009E2776" w:rsidRDefault="009E2776">
      <w:pPr>
        <w:pStyle w:val="ProductList-Body"/>
      </w:pPr>
    </w:p>
    <w:p w:rsidR="009E2776" w:rsidRDefault="00771E7C" w:rsidP="006B1BC8">
      <w:pPr>
        <w:pStyle w:val="ProductList-Bullet"/>
        <w:numPr>
          <w:ilvl w:val="0"/>
          <w:numId w:val="25"/>
        </w:numPr>
      </w:pPr>
      <w:r>
        <w:t>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Kliento įrenginį (-ius).</w:t>
      </w:r>
    </w:p>
    <w:p w:rsidR="009E2776" w:rsidRDefault="00771E7C" w:rsidP="006B1BC8">
      <w:pPr>
        <w:pStyle w:val="ProductList-Bullet"/>
        <w:numPr>
          <w:ilvl w:val="0"/>
          <w:numId w:val="25"/>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rsidR="009E2776" w:rsidRDefault="00771E7C" w:rsidP="006B1BC8">
      <w:pPr>
        <w:pStyle w:val="ProductList-Bullet"/>
        <w:numPr>
          <w:ilvl w:val="0"/>
          <w:numId w:val="25"/>
        </w:numPr>
      </w:pPr>
      <w:r>
        <w:t>Vietoj bet kurio Egzemplioriaus, leidžiamo naudoti pagal šį skyrių, Klientas gali naudoti „Windows 10 Pro“ arba bet kurią ankstesnę Programinės įrangos versiją.</w:t>
      </w:r>
    </w:p>
    <w:p w:rsidR="009E2776" w:rsidRDefault="00771E7C" w:rsidP="006B1BC8">
      <w:pPr>
        <w:pStyle w:val="ProductList-Bullet"/>
        <w:numPr>
          <w:ilvl w:val="0"/>
          <w:numId w:val="25"/>
        </w:numPr>
      </w:pPr>
      <w:r>
        <w:t>Klientui nereikia Licencijos, jei jis nori pasiekti leidžiamus naudoti Egzempliorius tik Programinės įrangos administravimo tikslais.</w:t>
      </w:r>
    </w:p>
    <w:p w:rsidR="009E2776" w:rsidRDefault="009E2776">
      <w:pPr>
        <w:pStyle w:val="ProductList-Body"/>
      </w:pPr>
    </w:p>
    <w:p w:rsidR="009E2776" w:rsidRDefault="00771E7C">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136"/>
        <w:gridCol w:w="940"/>
        <w:gridCol w:w="950"/>
        <w:gridCol w:w="940"/>
        <w:gridCol w:w="950"/>
      </w:tblGrid>
      <w:tr w:rsidR="009E277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E2776" w:rsidRDefault="009E277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E2776" w:rsidRDefault="00771E7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E2776" w:rsidRDefault="00771E7C">
            <w:pPr>
              <w:pStyle w:val="ProductList-TableBody"/>
              <w:jc w:val="center"/>
            </w:pPr>
            <w:r>
              <w:rPr>
                <w:color w:val="FFFFFF"/>
              </w:rPr>
              <w:t>Windows VDA</w:t>
            </w:r>
          </w:p>
        </w:tc>
      </w:tr>
      <w:tr w:rsidR="009E277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E2776" w:rsidRDefault="009E277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Vartotojas</w:t>
            </w:r>
          </w:p>
        </w:tc>
      </w:tr>
      <w:tr w:rsidR="009E2776">
        <w:tc>
          <w:tcPr>
            <w:tcW w:w="80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Klientas gali paleisti ne daugiau kaip keturis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80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Klientas gali paleisti ne daugiau kaip keturis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80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bl>
    <w:p w:rsidR="009E2776" w:rsidRDefault="009E2776">
      <w:pPr>
        <w:pStyle w:val="ProductList-Body"/>
      </w:pPr>
    </w:p>
    <w:p w:rsidR="009E2776" w:rsidRDefault="00771E7C">
      <w:pPr>
        <w:pStyle w:val="ProductList-SubClauseHeading"/>
      </w:pPr>
      <w:r>
        <w:t>4.1.1. „Windows 10 Enterprise Current Branch“ teisės</w:t>
      </w:r>
    </w:p>
    <w:p w:rsidR="009E2776" w:rsidRDefault="00771E7C">
      <w:pPr>
        <w:pStyle w:val="ProductList-BodyIndented"/>
      </w:pPr>
      <w:r>
        <w:t>„Windows 10 Enterprise Current Branch“ gali naudoti tik Klientai, turintys galiojančią „Windows“ SA arba VDA licencijas.</w:t>
      </w:r>
    </w:p>
    <w:p w:rsidR="009E2776" w:rsidRDefault="009E2776">
      <w:pPr>
        <w:pStyle w:val="ProductList-BodyIndented"/>
      </w:pPr>
    </w:p>
    <w:p w:rsidR="009E2776" w:rsidRDefault="00771E7C">
      <w:pPr>
        <w:pStyle w:val="ProductList-ClauseHeading"/>
      </w:pPr>
      <w:r>
        <w:t>4.2. Priskirtos operacinės sistemos (OS)</w:t>
      </w:r>
    </w:p>
    <w:p w:rsidR="009E2776" w:rsidRDefault="00771E7C">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9E2776" w:rsidRDefault="00771E7C" w:rsidP="006B1BC8">
      <w:pPr>
        <w:pStyle w:val="ProductList-Bullet"/>
        <w:numPr>
          <w:ilvl w:val="0"/>
          <w:numId w:val="26"/>
        </w:numPr>
      </w:pPr>
      <w:r>
        <w:t>Klientai, anksčiau įsigiję „Windows Pro“ skirtą SA, gali atnaujinti SA įrenginiuose, kuriems ji taikoma, neįsigydami „Windows Enterprise“ plėtotės licencijos.</w:t>
      </w:r>
    </w:p>
    <w:p w:rsidR="009E2776" w:rsidRDefault="00771E7C" w:rsidP="006B1BC8">
      <w:pPr>
        <w:pStyle w:val="ProductList-Bullet"/>
        <w:numPr>
          <w:ilvl w:val="0"/>
          <w:numId w:val="26"/>
        </w:numPr>
      </w:pPr>
      <w:r>
        <w:t>Klientai, anksčiau įsigiję „Windows Pro“ plėtotės licenciją su SA, gali ir toliau, iki registracijos laikotarpio arba sutarties galiojimo pabaigos, pirkti „Pro“ plėtotės licenciją su SA.</w:t>
      </w:r>
    </w:p>
    <w:p w:rsidR="009E2776" w:rsidRDefault="009E2776">
      <w:pPr>
        <w:pStyle w:val="ProductList-Body"/>
      </w:pPr>
    </w:p>
    <w:p w:rsidR="009E2776" w:rsidRDefault="00771E7C">
      <w:pPr>
        <w:pStyle w:val="ProductList-ClauseHeading"/>
      </w:pPr>
      <w:r>
        <w:t>4.3. „Windows“ programinės įrangos naujumo garantijos, taikomos atskiriems įrenginiams, perleidimas</w:t>
      </w:r>
    </w:p>
    <w:p w:rsidR="009E2776" w:rsidRDefault="00771E7C">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pakaitiniam įrenginiui perleisti „Windows“ VDA įrenginio licencijas laikydamasis Universaliųjų licencijos sąlygų skyriuje „Licencijos priskyrimas ir perleidimas“ išdėstytomis sąlygomis, bendrai taikomomis įrenginio PL. </w:t>
      </w:r>
    </w:p>
    <w:p w:rsidR="009E2776" w:rsidRDefault="009E2776">
      <w:pPr>
        <w:pStyle w:val="ProductList-Body"/>
      </w:pPr>
    </w:p>
    <w:p w:rsidR="009E2776" w:rsidRDefault="00771E7C">
      <w:pPr>
        <w:pStyle w:val="ProductList-ClauseHeading"/>
      </w:pPr>
      <w:r>
        <w:t>4.4. „Windows“ programinės įrangos naujumo garantijos kiekvienam vartotojui licencijos perleidimo taisyklės</w:t>
      </w:r>
    </w:p>
    <w:p w:rsidR="009E2776" w:rsidRDefault="00771E7C">
      <w:pPr>
        <w:pStyle w:val="ProductList-SubClauseHeading"/>
      </w:pPr>
      <w:r>
        <w:t>4.4.1. „Windows Enterprise“ SA vienai vartotojo PL</w:t>
      </w:r>
    </w:p>
    <w:p w:rsidR="009E2776" w:rsidRDefault="00771E7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9E2776" w:rsidRDefault="009E2776">
      <w:pPr>
        <w:pStyle w:val="ProductList-BodyIndented"/>
      </w:pPr>
    </w:p>
    <w:p w:rsidR="009E2776" w:rsidRDefault="00771E7C">
      <w:pPr>
        <w:pStyle w:val="ProductList-SubClauseHeading"/>
      </w:pPr>
      <w:r>
        <w:t>4.4.2. „Windows Enterprise“ SA vienam vartotojo priedui</w:t>
      </w:r>
    </w:p>
    <w:p w:rsidR="009E2776" w:rsidRDefault="00771E7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9E2776" w:rsidRDefault="009E2776">
      <w:pPr>
        <w:pStyle w:val="ProductList-BodyIndented"/>
      </w:pPr>
    </w:p>
    <w:p w:rsidR="009E2776" w:rsidRDefault="00771E7C">
      <w:pPr>
        <w:pStyle w:val="ProductList-ClauseHeading"/>
      </w:pPr>
      <w:r>
        <w:t>4.5. Windows kompiuterio operacinės sistemos programinės įrangos naujumo garantija kiekvieno vartotojo priedui</w:t>
      </w:r>
    </w:p>
    <w:p w:rsidR="009E2776" w:rsidRDefault="00771E7C">
      <w:pPr>
        <w:pStyle w:val="ProductList-Body"/>
      </w:pPr>
      <w:r>
        <w:t xml:space="preserve">„Windows“ kompiuterio operacinės sistemos SA kiekvieno vartotojo priedui yra Prenumeratos licencija: </w:t>
      </w:r>
    </w:p>
    <w:p w:rsidR="009E2776" w:rsidRDefault="00771E7C" w:rsidP="006B1BC8">
      <w:pPr>
        <w:pStyle w:val="ProductList-Bullet"/>
        <w:numPr>
          <w:ilvl w:val="0"/>
          <w:numId w:val="27"/>
        </w:numPr>
      </w:pPr>
      <w:r>
        <w:t xml:space="preserve">papildomai įsigyta (ir susieta su įrenginiu, kuriam priskirta licencija) su „Windows“ kompiuterio operacine sistema su SA apsauga (toliau – „Priskirta apsauga“) arba VDA (toliau – „Priskirta licencija“); </w:t>
      </w:r>
    </w:p>
    <w:p w:rsidR="009E2776" w:rsidRDefault="00771E7C" w:rsidP="006B1BC8">
      <w:pPr>
        <w:pStyle w:val="ProductList-Bullet"/>
        <w:numPr>
          <w:ilvl w:val="0"/>
          <w:numId w:val="27"/>
        </w:numPr>
      </w:pPr>
      <w:r>
        <w:t xml:space="preserve">priskirta to įrenginio (kuris yra ir Pagrindinio vartotojo pagrindinis darbo įrenginys) Pagrindiniam vartotojui; </w:t>
      </w:r>
    </w:p>
    <w:p w:rsidR="009E2776" w:rsidRDefault="00771E7C" w:rsidP="006B1BC8">
      <w:pPr>
        <w:pStyle w:val="ProductList-Bullet"/>
        <w:numPr>
          <w:ilvl w:val="0"/>
          <w:numId w:val="27"/>
        </w:numPr>
      </w:pPr>
      <w:r>
        <w:t xml:space="preserve">leidžianti naudotis „Windows Enterprise“ programine įranga pagal „Windows Enterprise“ kiekvienam vartotojui licencijos sąlygas arba VDA kiekvienam vartotojui licencijos sąlygas, atitinkamai susietas su Priskirta apsauga arba Priskirta licencija; </w:t>
      </w:r>
    </w:p>
    <w:p w:rsidR="009E2776" w:rsidRDefault="00771E7C" w:rsidP="006B1BC8">
      <w:pPr>
        <w:pStyle w:val="ProductList-Bullet"/>
        <w:numPr>
          <w:ilvl w:val="0"/>
          <w:numId w:val="27"/>
        </w:numPr>
      </w:pPr>
      <w:r>
        <w:t xml:space="preserve">galiojanti iki Priskirtos apsaugos arba Priskirtos licencijos galiojimo pabaigos. </w:t>
      </w:r>
    </w:p>
    <w:p w:rsidR="009E2776" w:rsidRDefault="00771E7C">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rsidR="009E2776" w:rsidRDefault="009E2776">
      <w:pPr>
        <w:pStyle w:val="ProductList-Body"/>
      </w:pPr>
    </w:p>
    <w:p w:rsidR="009E2776" w:rsidRDefault="00771E7C">
      <w:pPr>
        <w:pStyle w:val="ProductList-ClauseHeading"/>
      </w:pPr>
      <w:r>
        <w:t>4.6. Korporatyvinės registracijos sutartys su „Windows“ kiekvienam vartotojui ir kiekvienam įrenginiui „Windows“ SA arba VDA garantija</w:t>
      </w:r>
    </w:p>
    <w:p w:rsidR="009E2776" w:rsidRDefault="00771E7C">
      <w:pPr>
        <w:pStyle w:val="ProductList-Body"/>
      </w:pPr>
      <w:r>
        <w:t>Klientai, norintys turėti ir „Windows“ SA kiekvienam įrenginiui ir „Windows“ SA kiekvienam vartotojui licencijas, gali tai daryti, jei:</w:t>
      </w:r>
    </w:p>
    <w:p w:rsidR="009E2776" w:rsidRDefault="00771E7C" w:rsidP="006B1BC8">
      <w:pPr>
        <w:pStyle w:val="ProductList-Bullet"/>
        <w:numPr>
          <w:ilvl w:val="0"/>
          <w:numId w:val="28"/>
        </w:numPr>
      </w:pPr>
      <w:r>
        <w:t>Visi vartotojai, naudojantys nelicencijuotus Priskirtus įrenginius, turi „Windows“ SA kiekvienam vartotojui licencijas (Vartotojo PL arba Priedo vartotojo PL).</w:t>
      </w:r>
    </w:p>
    <w:p w:rsidR="009E2776" w:rsidRDefault="00771E7C" w:rsidP="006B1BC8">
      <w:pPr>
        <w:pStyle w:val="ProductList-Bullet"/>
        <w:numPr>
          <w:ilvl w:val="0"/>
          <w:numId w:val="28"/>
        </w:numPr>
      </w:pPr>
      <w:r>
        <w:t>Visiems Priskirtiems įrenginiams, kuriuos naudoja nelicencijuoti vartotojai, yra priskirta „Windows“ SA kiekvienam įrenginiui licencija.</w:t>
      </w:r>
    </w:p>
    <w:p w:rsidR="009E2776" w:rsidRDefault="009E2776">
      <w:pPr>
        <w:pStyle w:val="ProductList-Body"/>
      </w:pPr>
    </w:p>
    <w:p w:rsidR="009E2776" w:rsidRDefault="00771E7C">
      <w:pPr>
        <w:pStyle w:val="ProductList-ClauseHeading"/>
      </w:pPr>
      <w:r>
        <w:t>4.7. Teisė įsigyti Windows kompiuterio operacinės sistemos programinės įrangos naujumo garantijos (kiekvienam vartotojui) vartotojo PL pagal SA</w:t>
      </w:r>
    </w:p>
    <w:p w:rsidR="009E2776" w:rsidRDefault="00771E7C">
      <w:pPr>
        <w:pStyle w:val="ProductList-SubClauseHeading"/>
      </w:pPr>
      <w:r>
        <w:t>4.7.1. Korporatyvinės sutartys</w:t>
      </w:r>
    </w:p>
    <w:p w:rsidR="009E2776" w:rsidRDefault="00771E7C">
      <w:pPr>
        <w:pStyle w:val="ProductList-BodyIndented"/>
      </w:pPr>
      <w:r>
        <w:t>Vartotojo PL pagal SA galima įsigyti norint pereiti prie visiškai apmokėtų, nuolatinių Licencijų su galiojančia SA, skirtų toliau pateiktoje lentelėje išvardytiems Priskirtiems produktams.</w:t>
      </w:r>
    </w:p>
    <w:tbl>
      <w:tblPr>
        <w:tblStyle w:val="PURTable0"/>
        <w:tblW w:w="0" w:type="dxa"/>
        <w:tblLook w:val="04A0" w:firstRow="1" w:lastRow="0" w:firstColumn="1" w:lastColumn="0" w:noHBand="0" w:noVBand="1"/>
      </w:tblPr>
      <w:tblGrid>
        <w:gridCol w:w="5278"/>
        <w:gridCol w:w="5278"/>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Atitinkama vartotojo PL pagal SA</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„Windows“ kompiuterio operacinės sistemos SA (kiekvienam vartotojui) per vartotojo PL pagal SA </w:t>
            </w:r>
            <w:r>
              <w:rPr>
                <w:vertAlign w:val="superscript"/>
              </w:rPr>
              <w:t>1</w:t>
            </w:r>
          </w:p>
        </w:tc>
      </w:tr>
    </w:tbl>
    <w:p w:rsidR="009E2776" w:rsidRDefault="00771E7C">
      <w:pPr>
        <w:pStyle w:val="ProductList-BodyIndented"/>
      </w:pPr>
      <w:r>
        <w:rPr>
          <w:vertAlign w:val="superscript"/>
        </w:rPr>
        <w:t>1</w:t>
      </w:r>
      <w:r>
        <w:t xml:space="preserve"> Galima įsigyti tik praėjus metams po registracijos arba naujo registracijos laikotarpio pradžioje.</w:t>
      </w:r>
    </w:p>
    <w:p w:rsidR="009E2776" w:rsidRDefault="009E2776">
      <w:pPr>
        <w:pStyle w:val="ProductList-BodyIndented"/>
      </w:pPr>
    </w:p>
    <w:p w:rsidR="009E2776" w:rsidRDefault="00771E7C">
      <w:pPr>
        <w:pStyle w:val="ProductList-SubClauseHeading"/>
      </w:pPr>
      <w:r>
        <w:t>4.7.2. Korporatyvinės prenumeratos sutartys</w:t>
      </w:r>
    </w:p>
    <w:p w:rsidR="009E2776" w:rsidRDefault="00771E7C">
      <w:pPr>
        <w:pStyle w:val="ProductList-BodyIndented"/>
      </w:pPr>
      <w:r>
        <w:t>„Windows“ kompiuterio operacinės sistemos programinės įrangos naujumo garantijos prenumeratos licencijos gali būti perkeliamos praėjus metams nuo Kliento registracijos arba naujo registracijos laikotarpio pradžioje kartu su Vartotojo EC PL pagal SA. Prenumeratos licencija turi būti įsigyta ne vėliau kaip prieš trejus metus iki Vartotojo PL pagal SA įsigijimo.</w:t>
      </w:r>
    </w:p>
    <w:p w:rsidR="009E2776" w:rsidRDefault="009E2776">
      <w:pPr>
        <w:pStyle w:val="ProductList-BodyIndented"/>
      </w:pPr>
    </w:p>
    <w:p w:rsidR="009E2776" w:rsidRDefault="00771E7C">
      <w:pPr>
        <w:pStyle w:val="ProductList-ClauseHeading"/>
      </w:pPr>
      <w:r>
        <w:t>4.8. „Microsoft Desktop Optimization Pack“ (MDOP)</w:t>
      </w:r>
    </w:p>
    <w:p w:rsidR="009E2776" w:rsidRDefault="00771E7C">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9E2776" w:rsidRDefault="009E2776">
      <w:pPr>
        <w:pStyle w:val="ProductList-Body"/>
      </w:pPr>
    </w:p>
    <w:p w:rsidR="009E2776" w:rsidRDefault="00771E7C">
      <w:pPr>
        <w:pStyle w:val="ProductList-SubClauseHeading"/>
      </w:pPr>
      <w:r>
        <w:t>4.8.1. Teisė naudoti MDOP</w:t>
      </w:r>
    </w:p>
    <w:p w:rsidR="009E2776" w:rsidRDefault="00771E7C">
      <w:pPr>
        <w:pStyle w:val="ProductList-BodyIndented"/>
      </w:pPr>
      <w:r>
        <w:t>Toliau nurodytiems Klientams suteikiamos MDOP naudojimo teisės, įtrauktos į „Windows“ programinės įrangos naujumo garantiją ir „Windows“ VDA, todėl jiems nereikia atskirai įsigyti MDOP.</w:t>
      </w:r>
    </w:p>
    <w:p w:rsidR="009E2776" w:rsidRDefault="00771E7C" w:rsidP="006B1BC8">
      <w:pPr>
        <w:pStyle w:val="ProductList-Bullet"/>
        <w:numPr>
          <w:ilvl w:val="1"/>
          <w:numId w:val="29"/>
        </w:numPr>
      </w:pPr>
      <w:r>
        <w:t>Visi Klientai, turintys galiojančią „Windows“ programinės įrangos naujumo garantiją kiekvienai vartotojo PL arba VDA kiekvienai vartotojo PL.</w:t>
      </w:r>
    </w:p>
    <w:p w:rsidR="009E2776" w:rsidRDefault="00771E7C" w:rsidP="006B1BC8">
      <w:pPr>
        <w:pStyle w:val="ProductList-Bullet"/>
        <w:numPr>
          <w:ilvl w:val="1"/>
          <w:numId w:val="29"/>
        </w:numPr>
      </w:pPr>
      <w:r>
        <w:t>Klientai, kurių sutartys įsigalioja 2015 m. rugpjūčio 1 d. ar vėliau ir kurie turi galiojančią „Windows“ programinės įrangos naujumo garantiją kiekvienam įrenginiui ir (arba) VDA kiekvienam įrenginiui.</w:t>
      </w:r>
    </w:p>
    <w:p w:rsidR="009E2776" w:rsidRDefault="009E2776">
      <w:pPr>
        <w:pStyle w:val="ProductList-BodyIndented"/>
      </w:pPr>
    </w:p>
    <w:p w:rsidR="009E2776" w:rsidRDefault="00771E7C">
      <w:pPr>
        <w:pStyle w:val="ProductList-ClauseHeading"/>
      </w:pPr>
      <w:r>
        <w:t>4.9. Akademinės programos</w:t>
      </w:r>
    </w:p>
    <w:p w:rsidR="009E2776" w:rsidRDefault="00771E7C">
      <w:pPr>
        <w:pStyle w:val="ProductList-Body"/>
      </w:pPr>
      <w:r>
        <w:t>Toliau nurodytos sąlygos taikomos klientams, dalyvaujantiems Akademinėse bendrojo licencijavimo programose.</w:t>
      </w:r>
    </w:p>
    <w:p w:rsidR="009E2776" w:rsidRDefault="009E2776">
      <w:pPr>
        <w:pStyle w:val="ProductList-Body"/>
      </w:pPr>
    </w:p>
    <w:p w:rsidR="009E2776" w:rsidRDefault="00771E7C">
      <w:pPr>
        <w:pStyle w:val="ProductList-SubClauseHeading"/>
      </w:pPr>
      <w:r>
        <w:t>4.9.1. Teisės į „Windows Enterprise LTSB“</w:t>
      </w:r>
    </w:p>
    <w:p w:rsidR="009E2776" w:rsidRDefault="00771E7C">
      <w:pPr>
        <w:pStyle w:val="ProductList-BodyIndented"/>
      </w:pPr>
      <w:r>
        <w:t>Akademinės institucijos, turinčios „Windows Enterprise“ SA arba „Windows Education“ SA, įdiegia „Windows 10 Enterprise LTSB“ vietoj bet kurio leidžiamo naudoti nuolatinio egzemplioriaus.</w:t>
      </w:r>
    </w:p>
    <w:p w:rsidR="009E2776" w:rsidRDefault="009E2776">
      <w:pPr>
        <w:pStyle w:val="ProductList-BodyIndented"/>
      </w:pPr>
    </w:p>
    <w:p w:rsidR="009E2776" w:rsidRDefault="00771E7C">
      <w:pPr>
        <w:pStyle w:val="ProductList-SubClauseHeading"/>
      </w:pPr>
      <w:r>
        <w:t>4.9.2. Teisės į „Windows 10 Education Edition“</w:t>
      </w:r>
    </w:p>
    <w:p w:rsidR="009E2776" w:rsidRDefault="00771E7C">
      <w:pPr>
        <w:pStyle w:val="ProductList-BodyIndented"/>
      </w:pPr>
      <w:r>
        <w:t>Akademinės institucijos, turinčios „Windows Enterprise“ arba „Windows Education“ Programinės įrangos naujumo garantiją, turi teisę įdiegti ir naudoti „Windows 10 Education“. Akademinės institucijos neturi teisės įdiegti „Windows 10 Enterprise Current Branch for Business“.</w:t>
      </w:r>
    </w:p>
    <w:p w:rsidR="009E2776" w:rsidRDefault="009E2776">
      <w:pPr>
        <w:pStyle w:val="ProductList-BodyIndented"/>
      </w:pPr>
    </w:p>
    <w:p w:rsidR="009E2776" w:rsidRDefault="00771E7C">
      <w:pPr>
        <w:pStyle w:val="ProductList-SubClauseHeading"/>
      </w:pPr>
      <w:r>
        <w:t>4.9.3. Teisės paleisti ankstesnę versiją</w:t>
      </w:r>
    </w:p>
    <w:p w:rsidR="009E2776" w:rsidRDefault="00771E7C">
      <w:pPr>
        <w:pStyle w:val="ProductList-BodyIndented"/>
      </w:pPr>
      <w:r>
        <w:t>Institucijoms, turinčioms „Windows Education“ Programinės įrangos naujumo garantiją, suteikiama teisė paleisti „Windows 8.1 Enterprise“, „Windows 8.1 Pro“ ir ankstesnes „Windows 8.1 Enterprise“ ir „Windows 8.1 Pro“ versijas.</w:t>
      </w:r>
    </w:p>
    <w:p w:rsidR="009E2776" w:rsidRDefault="009E2776">
      <w:pPr>
        <w:pStyle w:val="ProductList-BodyIndented"/>
      </w:pPr>
    </w:p>
    <w:p w:rsidR="009E2776" w:rsidRDefault="00771E7C">
      <w:pPr>
        <w:pStyle w:val="ProductList-SubClauseHeading"/>
      </w:pPr>
      <w:r>
        <w:t>4.9.4. „Windows To Go“ versija studentams</w:t>
      </w:r>
    </w:p>
    <w:p w:rsidR="009E2776" w:rsidRDefault="00771E7C">
      <w:pPr>
        <w:pStyle w:val="ProductList-BodyIndented"/>
      </w:pPr>
      <w:r>
        <w:t xml:space="preserve">Akademinėms institucijoms, kurios renkasi Studentams skirtą versiją, leidžiama naudoti ne daugiau kaip vieną „Windows To Go“ egzempliorių licencijuotame studento įrenginyje, kol tas studentas mokosi institucijoje. </w:t>
      </w:r>
    </w:p>
    <w:p w:rsidR="009E2776" w:rsidRDefault="009E2776">
      <w:pPr>
        <w:pStyle w:val="ProductList-BodyIndented"/>
      </w:pPr>
    </w:p>
    <w:p w:rsidR="009E2776" w:rsidRDefault="00771E7C">
      <w:pPr>
        <w:pStyle w:val="ProductList-ClauseHeading"/>
      </w:pPr>
      <w:r>
        <w:t>4.10. Windows kompiuterio operacinė sistema: teisės paleisti sugrupuotas HPC programas</w:t>
      </w:r>
    </w:p>
    <w:p w:rsidR="009E2776" w:rsidRDefault="00771E7C">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Sugrupuotų HPC taikomųjų programų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yra fizinė aparatūros sistema, kurioje gali veikti serverio programinė įranga." </w:instrText>
      </w:r>
      <w:r>
        <w:fldChar w:fldCharType="separate"/>
      </w:r>
      <w:r>
        <w:rPr>
          <w:color w:val="0563C1"/>
        </w:rPr>
        <w:t>Serveris</w:t>
      </w:r>
      <w:r>
        <w:fldChar w:fldCharType="end"/>
      </w:r>
      <w:r>
        <w:t xml:space="preserve">, duomenų bazės </w:t>
      </w:r>
      <w:r>
        <w:fldChar w:fldCharType="begin"/>
      </w:r>
      <w:r>
        <w:instrText xml:space="preserve"> AutoTextList   \s NoStyle \t "Serveris yra fizinė aparatūros sistema, kurioje gali veikti serverio programinė įranga."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yra fizinė aparatūros sistema, kurioje gali veikti serverio programinė įranga." </w:instrText>
      </w:r>
      <w:r>
        <w:fldChar w:fldCharType="separate"/>
      </w:r>
      <w:r>
        <w:rPr>
          <w:color w:val="0563C1"/>
        </w:rPr>
        <w:t>Serveris</w:t>
      </w:r>
      <w:r>
        <w:fldChar w:fldCharType="end"/>
      </w:r>
      <w:r>
        <w:t xml:space="preserve">, spausdinimo </w:t>
      </w:r>
      <w:r>
        <w:fldChar w:fldCharType="begin"/>
      </w:r>
      <w:r>
        <w:instrText xml:space="preserve"> AutoTextList   \s NoStyle \t "Serveris yra fizinė aparatūros sistema, kurioje gali veikti serverio programinė įranga." </w:instrText>
      </w:r>
      <w:r>
        <w:fldChar w:fldCharType="separate"/>
      </w:r>
      <w:r>
        <w:rPr>
          <w:color w:val="0563C1"/>
        </w:rPr>
        <w:t>Serveris</w:t>
      </w:r>
      <w:r>
        <w:fldChar w:fldCharType="end"/>
      </w:r>
      <w:r>
        <w:t xml:space="preserve"> arba failų </w:t>
      </w:r>
      <w:r>
        <w:fldChar w:fldCharType="begin"/>
      </w:r>
      <w:r>
        <w:instrText xml:space="preserve"> AutoTextList   \s NoStyle \t "Serveris yra fizinė aparatūros sistema, kurioje gali veikti serverio programinė įranga."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9E2776" w:rsidRDefault="009E2776">
      <w:pPr>
        <w:pStyle w:val="ProductList-Body"/>
      </w:pPr>
    </w:p>
    <w:p w:rsidR="009E2776" w:rsidRDefault="00771E7C">
      <w:pPr>
        <w:pStyle w:val="ProductList-ClauseHeading"/>
      </w:pPr>
      <w:r>
        <w:t>4.11. Windows kompiuterio operacinė sistema: „Windows Thin PC“</w:t>
      </w:r>
    </w:p>
    <w:p w:rsidR="009E2776" w:rsidRDefault="00771E7C">
      <w:pPr>
        <w:pStyle w:val="ProductList-Body"/>
      </w:pPr>
      <w:r>
        <w:t>Vietoj „Windows“ kompiuterio operacinės sistemos programinės įrangos Klientas gali naudoti „Windows Thin PC“ programinę įrangą, bet tik norėdamas paleisti toliau nurodytų tipų programas.</w:t>
      </w:r>
    </w:p>
    <w:p w:rsidR="009E2776" w:rsidRDefault="00771E7C" w:rsidP="006B1BC8">
      <w:pPr>
        <w:pStyle w:val="ProductList-Bullet"/>
        <w:numPr>
          <w:ilvl w:val="0"/>
          <w:numId w:val="30"/>
        </w:numPr>
      </w:pPr>
      <w:r>
        <w:t xml:space="preserve">saugos </w:t>
      </w:r>
    </w:p>
    <w:p w:rsidR="009E2776" w:rsidRDefault="00771E7C" w:rsidP="006B1BC8">
      <w:pPr>
        <w:pStyle w:val="ProductList-Bullet"/>
        <w:numPr>
          <w:ilvl w:val="0"/>
          <w:numId w:val="30"/>
        </w:numPr>
      </w:pPr>
      <w:r>
        <w:t xml:space="preserve">Valdymo </w:t>
      </w:r>
    </w:p>
    <w:p w:rsidR="009E2776" w:rsidRDefault="00771E7C" w:rsidP="006B1BC8">
      <w:pPr>
        <w:pStyle w:val="ProductList-Bullet"/>
        <w:numPr>
          <w:ilvl w:val="0"/>
          <w:numId w:val="30"/>
        </w:numPr>
      </w:pPr>
      <w:r>
        <w:t xml:space="preserve">Laikino imitavimo </w:t>
      </w:r>
    </w:p>
    <w:p w:rsidR="009E2776" w:rsidRDefault="00771E7C" w:rsidP="006B1BC8">
      <w:pPr>
        <w:pStyle w:val="ProductList-Bullet"/>
        <w:numPr>
          <w:ilvl w:val="0"/>
          <w:numId w:val="30"/>
        </w:numPr>
      </w:pPr>
      <w:r>
        <w:t xml:space="preserve">Nuotolinio kompiuterio ir panašioms technologijoms </w:t>
      </w:r>
    </w:p>
    <w:p w:rsidR="009E2776" w:rsidRDefault="00771E7C" w:rsidP="006B1BC8">
      <w:pPr>
        <w:pStyle w:val="ProductList-Bullet"/>
        <w:numPr>
          <w:ilvl w:val="0"/>
          <w:numId w:val="30"/>
        </w:numPr>
      </w:pPr>
      <w:r>
        <w:t xml:space="preserve">Naršyklės </w:t>
      </w:r>
    </w:p>
    <w:p w:rsidR="009E2776" w:rsidRDefault="00771E7C" w:rsidP="006B1BC8">
      <w:pPr>
        <w:pStyle w:val="ProductList-Bullet"/>
        <w:numPr>
          <w:ilvl w:val="0"/>
          <w:numId w:val="30"/>
        </w:numPr>
      </w:pPr>
      <w:r>
        <w:t xml:space="preserve">Laikmenų grotuvo </w:t>
      </w:r>
    </w:p>
    <w:p w:rsidR="009E2776" w:rsidRDefault="00771E7C" w:rsidP="006B1BC8">
      <w:pPr>
        <w:pStyle w:val="ProductList-Bullet"/>
        <w:numPr>
          <w:ilvl w:val="0"/>
          <w:numId w:val="30"/>
        </w:numPr>
      </w:pPr>
      <w:r>
        <w:t xml:space="preserve">Tiesioginių pranešimų kliento </w:t>
      </w:r>
    </w:p>
    <w:p w:rsidR="009E2776" w:rsidRDefault="00771E7C" w:rsidP="006B1BC8">
      <w:pPr>
        <w:pStyle w:val="ProductList-Bullet"/>
        <w:numPr>
          <w:ilvl w:val="0"/>
          <w:numId w:val="30"/>
        </w:numPr>
      </w:pPr>
      <w:r>
        <w:t xml:space="preserve">Dokumentų peržiūros priemonių </w:t>
      </w:r>
    </w:p>
    <w:p w:rsidR="009E2776" w:rsidRDefault="00771E7C" w:rsidP="006B1BC8">
      <w:pPr>
        <w:pStyle w:val="ProductList-Bullet"/>
        <w:numPr>
          <w:ilvl w:val="0"/>
          <w:numId w:val="30"/>
        </w:numPr>
      </w:pPr>
      <w:r>
        <w:t>NET Framework ir Java Virtual Machine</w:t>
      </w:r>
    </w:p>
    <w:p w:rsidR="009E2776" w:rsidRDefault="00771E7C">
      <w:pPr>
        <w:pStyle w:val="ProductList-Body"/>
      </w:pPr>
      <w:r>
        <w:t>Naudoti programinę įrangą ne tame įrenginyje, kuriame ji buvo iš pradžių įdiegta, Klientas gali tik tada, į kitą įrenginį perkeliama ir atitinkama Programinės įrangos naujumo garantijos apsauga.</w:t>
      </w:r>
    </w:p>
    <w:p w:rsidR="009E2776" w:rsidRDefault="009E2776">
      <w:pPr>
        <w:pStyle w:val="ProductList-Body"/>
      </w:pPr>
    </w:p>
    <w:p w:rsidR="009E2776" w:rsidRDefault="00771E7C">
      <w:pPr>
        <w:pStyle w:val="ProductList-ClauseHeading"/>
      </w:pPr>
      <w:r>
        <w:t>4.12. Windows Embedded Industry Enterprise programinės įrangos naujumo garantija</w:t>
      </w:r>
    </w:p>
    <w:p w:rsidR="009E2776" w:rsidRDefault="00771E7C">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9E2776" w:rsidRDefault="009E2776">
      <w:pPr>
        <w:pStyle w:val="ProductList-Body"/>
      </w:pPr>
    </w:p>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GroupHeading"/>
      </w:pPr>
      <w:bookmarkStart w:id="181" w:name="_Sec619"/>
      <w:r>
        <w:t>Windows Server</w:t>
      </w:r>
      <w:bookmarkEnd w:id="181"/>
      <w:r>
        <w:fldChar w:fldCharType="begin"/>
      </w:r>
      <w:r>
        <w:instrText xml:space="preserve"> TC "</w:instrText>
      </w:r>
      <w:bookmarkStart w:id="182" w:name="_Toc426090514"/>
      <w:r>
        <w:instrText>Windows Server</w:instrText>
      </w:r>
      <w:bookmarkEnd w:id="182"/>
      <w:r>
        <w:instrText>" \l 2</w:instrText>
      </w:r>
      <w:r>
        <w:fldChar w:fldCharType="end"/>
      </w:r>
    </w:p>
    <w:p w:rsidR="009E2776" w:rsidRDefault="00771E7C">
      <w:pPr>
        <w:pStyle w:val="ProductList-Offering2HeadingNoBorder"/>
      </w:pPr>
      <w:bookmarkStart w:id="183" w:name="_Sec654"/>
      <w:r>
        <w:t>Windows MultiPoint Server</w:t>
      </w:r>
      <w:bookmarkEnd w:id="183"/>
      <w:r>
        <w:fldChar w:fldCharType="begin"/>
      </w:r>
      <w:r>
        <w:instrText xml:space="preserve"> TC "</w:instrText>
      </w:r>
      <w:bookmarkStart w:id="184" w:name="_Toc426090515"/>
      <w:r>
        <w:instrText>Windows MultiPoint Server</w:instrText>
      </w:r>
      <w:bookmarkEnd w:id="184"/>
      <w:r>
        <w:instrText>" \l 3</w:instrText>
      </w:r>
      <w:r>
        <w:fldChar w:fldCharType="end"/>
      </w:r>
    </w:p>
    <w:p w:rsidR="009E2776" w:rsidRDefault="00771E7C">
      <w:pPr>
        <w:pStyle w:val="ProductList-Offering1SubSection"/>
      </w:pPr>
      <w:bookmarkStart w:id="185" w:name="_Sec702"/>
      <w:r>
        <w:t>1. Programos pasiekiamumas</w:t>
      </w:r>
      <w:bookmarkEnd w:id="185"/>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pPr>
            <w:r>
              <w:rPr>
                <w:color w:val="FFFFFF"/>
              </w:rPr>
              <w:t>Produktai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9E277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112"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Pr>
                <w:color w:val="000000" w:themeColor="text1"/>
              </w:rPr>
              <w:t>A</w:t>
            </w:r>
            <w:r w:rsidRPr="00A444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r>
      <w:tr w:rsidR="009B5D6F" w:rsidTr="009B5D6F">
        <w:tc>
          <w:tcPr>
            <w:tcW w:w="4112"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r>
              <w:rPr>
                <w:color w:val="000000" w:themeColor="text1"/>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r>
      <w:tr w:rsidR="009B5D6F" w:rsidTr="009B5D6F">
        <w:tc>
          <w:tcPr>
            <w:tcW w:w="4112"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r>
              <w:rPr>
                <w:color w:val="000000" w:themeColor="text1"/>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r>
      <w:tr w:rsidR="009B5D6F" w:rsidTr="009B5D6F">
        <w:tc>
          <w:tcPr>
            <w:tcW w:w="4112"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r>
              <w:rPr>
                <w:color w:val="000000" w:themeColor="text1"/>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r>
      <w:tr w:rsidR="009B5D6F" w:rsidTr="009B5D6F">
        <w:tc>
          <w:tcPr>
            <w:tcW w:w="4112"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r>
              <w:rPr>
                <w:color w:val="000000" w:themeColor="text1"/>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r>
              <w:rPr>
                <w:color w:val="000000" w:themeColor="text1"/>
              </w:rPr>
              <w:t>,AO</w:t>
            </w:r>
          </w:p>
        </w:tc>
      </w:tr>
      <w:tr w:rsidR="009B5D6F" w:rsidTr="009B5D6F">
        <w:tc>
          <w:tcPr>
            <w:tcW w:w="4112"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18"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r>
              <w:rPr>
                <w:color w:val="000000" w:themeColor="text1"/>
              </w:rP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r>
              <w:rPr>
                <w:color w:val="000000" w:themeColor="text1"/>
              </w:rPr>
              <w:t>,AO,ST</w:t>
            </w:r>
          </w:p>
        </w:tc>
      </w:tr>
    </w:tbl>
    <w:p w:rsidR="009E2776" w:rsidRDefault="00771E7C">
      <w:pPr>
        <w:pStyle w:val="ProductList-Offering1SubSection"/>
      </w:pPr>
      <w:bookmarkStart w:id="186" w:name="_Sec757"/>
      <w:r>
        <w:t>2. Informacija apie produktą</w:t>
      </w:r>
      <w:bookmarkEnd w:id="186"/>
    </w:p>
    <w:tbl>
      <w:tblPr>
        <w:tblStyle w:val="PURTable"/>
        <w:tblW w:w="0" w:type="dxa"/>
        <w:tblLook w:val="04A0" w:firstRow="1" w:lastRow="0" w:firstColumn="1" w:lastColumn="0" w:noHBand="0" w:noVBand="1"/>
      </w:tblPr>
      <w:tblGrid>
        <w:gridCol w:w="3622"/>
        <w:gridCol w:w="3684"/>
        <w:gridCol w:w="361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(SA):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87" w:name="_Sec800"/>
      <w:r>
        <w:t>3. Naudojimo teisės</w:t>
      </w:r>
      <w:bookmarkEnd w:id="187"/>
    </w:p>
    <w:tbl>
      <w:tblPr>
        <w:tblStyle w:val="PURTable"/>
        <w:tblW w:w="0" w:type="dxa"/>
        <w:tblLook w:val="04A0" w:firstRow="1" w:lastRow="0" w:firstColumn="1" w:lastColumn="0" w:noHBand="0" w:noVBand="1"/>
      </w:tblPr>
      <w:tblGrid>
        <w:gridCol w:w="3650"/>
        <w:gridCol w:w="3627"/>
        <w:gridCol w:w="363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diegiant ir naudojant Produktą taikomos Konkretaus produkto sąlygos yra pateiktos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ar serverio Produkto KPL yra būtina,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Išoriniams vartotojams taikomus specifinius licencijos reikalavimus arba prieigos galimybes."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2776" w:rsidRDefault="00771E7C">
            <w:pPr>
              <w:pStyle w:val="ProductList-TableBody"/>
            </w:pPr>
            <w:r>
              <w:t xml:space="preserve">„Windows MultiPoint Server 2012 CAL“ ir </w:t>
            </w:r>
          </w:p>
          <w:p w:rsidR="009E2776" w:rsidRDefault="00771E7C">
            <w:pPr>
              <w:pStyle w:val="ProductList-TableBody"/>
            </w:pPr>
            <w:r>
              <w:t xml:space="preserve">KPL atitinkanti licencija (žr. </w:t>
            </w:r>
            <w:hyperlink w:anchor="_Sec591">
              <w:r>
                <w:rPr>
                  <w:color w:val="00467F"/>
                  <w:u w:val="single"/>
                </w:rPr>
                <w:t>A priedą</w:t>
              </w:r>
            </w:hyperlink>
            <w:r>
              <w:t>)</w:t>
            </w:r>
          </w:p>
          <w:p w:rsidR="009E2776" w:rsidRDefault="009E2776">
            <w:pPr>
              <w:pStyle w:val="ProductList-TableBody"/>
            </w:pPr>
          </w:p>
        </w:tc>
      </w:tr>
    </w:tbl>
    <w:p w:rsidR="009E2776" w:rsidRDefault="009E2776">
      <w:pPr>
        <w:pStyle w:val="ProductList-Body"/>
      </w:pPr>
    </w:p>
    <w:p w:rsidR="009E2776" w:rsidRDefault="00771E7C">
      <w:pPr>
        <w:pStyle w:val="ProductList-SubClauseHeading"/>
      </w:pPr>
      <w:r>
        <w:t>3.1.1. Papildomos funkcijos, susijusios su „Windows Server 2012 Active Directory Rights Management“ tarnybos KPL</w:t>
      </w:r>
    </w:p>
    <w:p w:rsidR="009E2776" w:rsidRDefault="00771E7C">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620"/>
        <w:gridCol w:w="346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E2776" w:rsidRDefault="00771E7C">
            <w:pPr>
              <w:pStyle w:val="ProductList-TableBody"/>
            </w:pPr>
            <w:r>
              <w:t xml:space="preserve">KPL atitinkanti licencija (žr. </w:t>
            </w:r>
            <w:hyperlink w:anchor="_Sec591">
              <w:r>
                <w:rPr>
                  <w:color w:val="00467F"/>
                  <w:u w:val="single"/>
                </w:rPr>
                <w:t>A priedą</w:t>
              </w:r>
            </w:hyperlink>
            <w:r>
              <w:t>)</w:t>
            </w:r>
          </w:p>
        </w:tc>
      </w:tr>
    </w:tbl>
    <w:p w:rsidR="009E2776" w:rsidRDefault="009E2776">
      <w:pPr>
        <w:pStyle w:val="ProductList-BodyIndented"/>
      </w:pPr>
    </w:p>
    <w:p w:rsidR="009E2776" w:rsidRDefault="00771E7C">
      <w:pPr>
        <w:pStyle w:val="ProductList-ClauseHeading"/>
      </w:pPr>
      <w:r>
        <w:t>3.2. Programinės įrangos paleidimas</w:t>
      </w:r>
    </w:p>
    <w:p w:rsidR="009E2776" w:rsidRDefault="00771E7C">
      <w:pPr>
        <w:pStyle w:val="ProductList-Body"/>
      </w:pPr>
      <w:r>
        <w:t xml:space="preserve">Kiekvienoje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9E2776" w:rsidRDefault="009E2776">
      <w:pPr>
        <w:pStyle w:val="ProductList-Body"/>
      </w:pPr>
    </w:p>
    <w:p w:rsidR="009E2776" w:rsidRDefault="00771E7C">
      <w:pPr>
        <w:pStyle w:val="ProductList-ClauseHeading"/>
      </w:pPr>
      <w:r>
        <w:t>3.3. Prieigos licencijos</w:t>
      </w:r>
    </w:p>
    <w:p w:rsidR="009E2776" w:rsidRDefault="00771E7C">
      <w:pPr>
        <w:pStyle w:val="ProductList-Body"/>
      </w:pPr>
      <w:r>
        <w:t xml:space="preserve">     Norint pasiekti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9E2776" w:rsidRDefault="009E2776">
      <w:pPr>
        <w:pStyle w:val="ProductList-Body"/>
      </w:pPr>
    </w:p>
    <w:p w:rsidR="009E2776" w:rsidRDefault="00771E7C">
      <w:pPr>
        <w:pStyle w:val="ProductList-ClauseHeading"/>
      </w:pPr>
      <w:r>
        <w:t>3.4. „Windows MultiPoint Server 2012 Connector“</w:t>
      </w:r>
    </w:p>
    <w:p w:rsidR="009E2776" w:rsidRDefault="00771E7C">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 programinei įrangai pasiekti. Jei iš šio įrenginio prie serverio programinės įrangos jungiamasi tik siekiant naudoti „MultiPoint“ ataskaitų sritį, „MultiPoint Server“ KPL turėti nereikia.</w:t>
      </w:r>
    </w:p>
    <w:p w:rsidR="009E2776" w:rsidRDefault="009E2776">
      <w:pPr>
        <w:pStyle w:val="ProductList-Body"/>
      </w:pPr>
    </w:p>
    <w:p w:rsidR="009E2776" w:rsidRDefault="00771E7C">
      <w:pPr>
        <w:pStyle w:val="ProductList-ClauseHeading"/>
      </w:pPr>
      <w:r>
        <w:t>3.5. Papildoma programinė įranga</w:t>
      </w:r>
    </w:p>
    <w:p w:rsidR="009E2776" w:rsidRDefault="00771E7C">
      <w:pPr>
        <w:pStyle w:val="ProductList-Body"/>
      </w:pPr>
      <w:r>
        <w:t xml:space="preserve">Papildomos programinės įrangos sąrašas pateiktas adresu </w:t>
      </w:r>
      <w:hyperlink r:id="rId86">
        <w:r>
          <w:rPr>
            <w:color w:val="00467F"/>
            <w:u w:val="single"/>
          </w:rPr>
          <w:t>http://go.microsoft.com/fwlink/?LinkId=245856</w:t>
        </w:r>
      </w:hyperlink>
      <w:r>
        <w:t>.</w:t>
      </w:r>
    </w:p>
    <w:p w:rsidR="009E2776" w:rsidRDefault="00771E7C">
      <w:pPr>
        <w:pStyle w:val="ProductList-Offering1SubSection"/>
      </w:pPr>
      <w:bookmarkStart w:id="188" w:name="_Sec832"/>
      <w:r>
        <w:t>4. Programinės įrangos naujumo garantija</w:t>
      </w:r>
      <w:bookmarkEnd w:id="188"/>
    </w:p>
    <w:tbl>
      <w:tblPr>
        <w:tblStyle w:val="PURTable"/>
        <w:tblW w:w="0" w:type="dxa"/>
        <w:tblLook w:val="04A0" w:firstRow="1" w:lastRow="0" w:firstColumn="1" w:lastColumn="0" w:noHBand="0" w:noVBand="1"/>
      </w:tblPr>
      <w:tblGrid>
        <w:gridCol w:w="3640"/>
        <w:gridCol w:w="3632"/>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189" w:name="_Sec655"/>
      <w:r>
        <w:t>Windows Server</w:t>
      </w:r>
      <w:bookmarkEnd w:id="189"/>
      <w:r>
        <w:fldChar w:fldCharType="begin"/>
      </w:r>
      <w:r>
        <w:instrText xml:space="preserve"> TC "</w:instrText>
      </w:r>
      <w:bookmarkStart w:id="190" w:name="_Toc426090516"/>
      <w:r>
        <w:instrText>Windows Server</w:instrText>
      </w:r>
      <w:bookmarkEnd w:id="190"/>
      <w:r>
        <w:instrText>" \l 3</w:instrText>
      </w:r>
      <w:r>
        <w:fldChar w:fldCharType="end"/>
      </w:r>
    </w:p>
    <w:p w:rsidR="009E2776" w:rsidRDefault="00771E7C">
      <w:pPr>
        <w:pStyle w:val="ProductList-Offering1SubSection"/>
      </w:pPr>
      <w:bookmarkStart w:id="191" w:name="_Sec703"/>
      <w:r>
        <w:t>1. Programos pasiekiamumas</w:t>
      </w:r>
      <w:bookmarkEnd w:id="191"/>
    </w:p>
    <w:tbl>
      <w:tblPr>
        <w:tblStyle w:val="PURTable"/>
        <w:tblW w:w="10916" w:type="dxa"/>
        <w:tblLook w:val="04A0" w:firstRow="1" w:lastRow="0" w:firstColumn="1" w:lastColumn="0" w:noHBand="0" w:noVBand="1"/>
      </w:tblPr>
      <w:tblGrid>
        <w:gridCol w:w="4111"/>
        <w:gridCol w:w="618"/>
        <w:gridCol w:w="616"/>
        <w:gridCol w:w="617"/>
        <w:gridCol w:w="617"/>
        <w:gridCol w:w="615"/>
        <w:gridCol w:w="616"/>
        <w:gridCol w:w="618"/>
        <w:gridCol w:w="634"/>
        <w:gridCol w:w="619"/>
        <w:gridCol w:w="617"/>
        <w:gridCol w:w="618"/>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111"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pPr>
            <w:r>
              <w:rPr>
                <w:color w:val="FFFFFF"/>
              </w:rPr>
              <w:t>Produktai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PĮNG</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111"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9B5D6F" w:rsidRDefault="009B5D6F" w:rsidP="009B5D6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Pasiūlymas studentams         "</w:instrText>
            </w:r>
            <w:r w:rsidRPr="00A4445D">
              <w:rPr>
                <w:color w:val="000000" w:themeColor="text1"/>
              </w:rPr>
              <w:fldChar w:fldCharType="separate"/>
            </w:r>
            <w:r w:rsidRPr="00A4445D">
              <w:rPr>
                <w:color w:val="000000" w:themeColor="text1"/>
              </w:rPr>
              <w:t>A</w:t>
            </w:r>
            <w:r w:rsidRPr="00A4445D">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AO,</w:t>
            </w:r>
            <w:r w:rsidRPr="00A4445D">
              <w:rPr>
                <w:color w:val="000000" w:themeColor="text1"/>
              </w:rPr>
              <w:fldChar w:fldCharType="begin"/>
            </w:r>
            <w:r w:rsidRPr="00A4445D">
              <w:rPr>
                <w:color w:val="000000" w:themeColor="text1"/>
              </w:rPr>
              <w:instrText>AutoTextList  \s NoStyle \t " : Pasiūlymas studentams         "</w:instrText>
            </w:r>
            <w:r w:rsidRPr="00A4445D">
              <w:rPr>
                <w:color w:val="000000" w:themeColor="text1"/>
              </w:rPr>
              <w:fldChar w:fldCharType="separate"/>
            </w:r>
            <w:r w:rsidRPr="00A4445D">
              <w:rPr>
                <w:color w:val="000000" w:themeColor="text1"/>
              </w:rPr>
              <w:t>ST</w:t>
            </w:r>
            <w:r w:rsidRPr="00A4445D">
              <w:rPr>
                <w:color w:val="000000" w:themeColor="text1"/>
              </w:rPr>
              <w:fldChar w:fldCharType="end"/>
            </w:r>
          </w:p>
        </w:tc>
      </w:tr>
      <w:tr w:rsidR="009B5D6F" w:rsidTr="009B5D6F">
        <w:tc>
          <w:tcPr>
            <w:tcW w:w="4111"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Pramonės įrenginys         "</w:instrText>
            </w:r>
            <w:r w:rsidRPr="00A4445D">
              <w:rPr>
                <w:color w:val="000000" w:themeColor="text1"/>
              </w:rPr>
              <w:fldChar w:fldCharType="separate"/>
            </w:r>
            <w:r w:rsidRPr="00A4445D">
              <w:rPr>
                <w:color w:val="000000" w:themeColor="text1"/>
              </w:rPr>
              <w:t>ID</w:t>
            </w:r>
            <w:r w:rsidRPr="00A4445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AO,</w:t>
            </w:r>
            <w:r w:rsidRPr="00A4445D">
              <w:rPr>
                <w:color w:val="000000" w:themeColor="text1"/>
              </w:rPr>
              <w:fldChar w:fldCharType="begin"/>
            </w:r>
            <w:r w:rsidRPr="00A4445D">
              <w:rPr>
                <w:color w:val="000000" w:themeColor="text1"/>
              </w:rPr>
              <w:instrText>AutoTextList  \s NoStyle \t " : Pasiūlymas studentams         "</w:instrText>
            </w:r>
            <w:r w:rsidRPr="00A4445D">
              <w:rPr>
                <w:color w:val="000000" w:themeColor="text1"/>
              </w:rPr>
              <w:fldChar w:fldCharType="separate"/>
            </w:r>
            <w:r w:rsidRPr="00A4445D">
              <w:rPr>
                <w:color w:val="000000" w:themeColor="text1"/>
              </w:rPr>
              <w:t>ST</w:t>
            </w:r>
            <w:r w:rsidRPr="00A4445D">
              <w:rPr>
                <w:color w:val="000000" w:themeColor="text1"/>
              </w:rPr>
              <w:fldChar w:fldCharType="end"/>
            </w:r>
          </w:p>
        </w:tc>
      </w:tr>
      <w:tr w:rsidR="009B5D6F" w:rsidTr="009B5D6F">
        <w:tc>
          <w:tcPr>
            <w:tcW w:w="4111"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A, </w:t>
            </w:r>
            <w:r w:rsidRPr="00A4445D">
              <w:rPr>
                <w:color w:val="000000" w:themeColor="text1"/>
              </w:rPr>
              <w:fldChar w:fldCharType="begin"/>
            </w:r>
            <w:r w:rsidRPr="00A4445D">
              <w:rPr>
                <w:color w:val="000000" w:themeColor="text1"/>
              </w:rPr>
              <w:instrText>AutoTextList  \s NoStyle \t " : Pramonės įrenginys         "</w:instrText>
            </w:r>
            <w:r w:rsidRPr="00A4445D">
              <w:rPr>
                <w:color w:val="000000" w:themeColor="text1"/>
              </w:rPr>
              <w:fldChar w:fldCharType="separate"/>
            </w:r>
            <w:r w:rsidRPr="00A4445D">
              <w:rPr>
                <w:color w:val="000000" w:themeColor="text1"/>
              </w:rPr>
              <w:t>ID</w:t>
            </w:r>
            <w:r w:rsidRPr="00A4445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AO,</w:t>
            </w:r>
            <w:r w:rsidRPr="00A4445D">
              <w:rPr>
                <w:color w:val="000000" w:themeColor="text1"/>
              </w:rPr>
              <w:fldChar w:fldCharType="begin"/>
            </w:r>
            <w:r w:rsidRPr="00A4445D">
              <w:rPr>
                <w:color w:val="000000" w:themeColor="text1"/>
              </w:rPr>
              <w:instrText>AutoTextList  \s NoStyle \t " : Pasiūlymas studentams         "</w:instrText>
            </w:r>
            <w:r w:rsidRPr="00A4445D">
              <w:rPr>
                <w:color w:val="000000" w:themeColor="text1"/>
              </w:rPr>
              <w:fldChar w:fldCharType="separate"/>
            </w:r>
            <w:r w:rsidRPr="00A4445D">
              <w:rPr>
                <w:color w:val="000000" w:themeColor="text1"/>
              </w:rPr>
              <w:t>ST</w:t>
            </w:r>
            <w:r w:rsidRPr="00A4445D">
              <w:rPr>
                <w:color w:val="000000" w:themeColor="text1"/>
              </w:rPr>
              <w:fldChar w:fldCharType="end"/>
            </w:r>
          </w:p>
        </w:tc>
      </w:tr>
      <w:tr w:rsidR="009B5D6F" w:rsidTr="009B5D6F">
        <w:tc>
          <w:tcPr>
            <w:tcW w:w="4111"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113</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A </w:t>
            </w:r>
          </w:p>
        </w:tc>
      </w:tr>
      <w:tr w:rsidR="009B5D6F" w:rsidTr="009B5D6F">
        <w:tc>
          <w:tcPr>
            <w:tcW w:w="4111"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113</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A </w:t>
            </w:r>
          </w:p>
        </w:tc>
      </w:tr>
      <w:tr w:rsidR="009B5D6F" w:rsidTr="009B5D6F">
        <w:tc>
          <w:tcPr>
            <w:tcW w:w="4111"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r>
      <w:tr w:rsidR="009B5D6F" w:rsidTr="009B5D6F">
        <w:tc>
          <w:tcPr>
            <w:tcW w:w="4111"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23</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A </w:t>
            </w:r>
          </w:p>
        </w:tc>
      </w:tr>
      <w:tr w:rsidR="009B5D6F" w:rsidTr="009B5D6F">
        <w:tc>
          <w:tcPr>
            <w:tcW w:w="4111"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188</w:t>
            </w:r>
          </w:p>
        </w:tc>
        <w:tc>
          <w:tcPr>
            <w:tcW w:w="617" w:type="dxa"/>
            <w:tcBorders>
              <w:top w:val="dashed" w:sz="4" w:space="0" w:color="BFBFBF"/>
              <w:left w:val="single" w:sz="9" w:space="0" w:color="FFFFFF"/>
              <w:bottom w:val="dashed" w:sz="4" w:space="0" w:color="BFBFBF"/>
              <w:right w:val="single" w:sz="9" w:space="0" w:color="FFFFFF"/>
            </w:tcBorders>
          </w:tcPr>
          <w:p w:rsidR="009B5D6F" w:rsidRDefault="009B5D6F" w:rsidP="009B5D6F">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r>
      <w:tr w:rsidR="009B5D6F" w:rsidTr="009B5D6F">
        <w:tc>
          <w:tcPr>
            <w:tcW w:w="4111"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jc w:val="center"/>
            </w:pPr>
            <w:r>
              <w:t>38</w:t>
            </w:r>
          </w:p>
        </w:tc>
        <w:tc>
          <w:tcPr>
            <w:tcW w:w="617" w:type="dxa"/>
            <w:tcBorders>
              <w:top w:val="dashed" w:sz="4" w:space="0" w:color="BFBFBF"/>
              <w:left w:val="single" w:sz="9" w:space="0" w:color="FFFFFF"/>
              <w:bottom w:val="none" w:sz="4" w:space="0" w:color="000000"/>
              <w:right w:val="single" w:sz="9" w:space="0" w:color="FFFFFF"/>
            </w:tcBorders>
          </w:tcPr>
          <w:p w:rsidR="009B5D6F" w:rsidRDefault="009B5D6F" w:rsidP="009B5D6F">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B5D6F" w:rsidRPr="00A4445D" w:rsidRDefault="009B5D6F" w:rsidP="009B5D6F">
            <w:pPr>
              <w:pStyle w:val="ProductList-TableBody"/>
              <w:jc w:val="center"/>
              <w:rPr>
                <w:color w:val="000000" w:themeColor="text1"/>
              </w:rPr>
            </w:pPr>
            <w:r w:rsidRPr="00A4445D">
              <w:rPr>
                <w:color w:val="000000" w:themeColor="text1"/>
              </w:rPr>
              <w:t xml:space="preserve">A </w:t>
            </w:r>
          </w:p>
        </w:tc>
      </w:tr>
    </w:tbl>
    <w:p w:rsidR="009E2776" w:rsidRDefault="009E2776">
      <w:pPr>
        <w:pStyle w:val="ProductList-Body"/>
      </w:pPr>
    </w:p>
    <w:p w:rsidR="009E2776" w:rsidRDefault="00771E7C">
      <w:pPr>
        <w:pStyle w:val="ProductList-Offering1SubSection"/>
      </w:pPr>
      <w:bookmarkStart w:id="192" w:name="_Sec758"/>
      <w:r>
        <w:t>2. Informacija apie produktą</w:t>
      </w:r>
      <w:bookmarkEnd w:id="192"/>
    </w:p>
    <w:tbl>
      <w:tblPr>
        <w:tblStyle w:val="PURTable"/>
        <w:tblW w:w="0" w:type="dxa"/>
        <w:tblLook w:val="04A0" w:firstRow="1" w:lastRow="0" w:firstColumn="1" w:lastColumn="0" w:noHBand="0" w:noVBand="1"/>
      </w:tblPr>
      <w:tblGrid>
        <w:gridCol w:w="3600"/>
        <w:gridCol w:w="3664"/>
        <w:gridCol w:w="3652"/>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(SA):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93" w:name="_Sec807"/>
      <w:r>
        <w:t>3. Naudojimo teisės</w:t>
      </w:r>
      <w:bookmarkEnd w:id="193"/>
    </w:p>
    <w:tbl>
      <w:tblPr>
        <w:tblStyle w:val="PURTable"/>
        <w:tblW w:w="0" w:type="dxa"/>
        <w:tblLook w:val="04A0" w:firstRow="1" w:lastRow="0" w:firstColumn="1" w:lastColumn="0" w:noHBand="0" w:noVBand="1"/>
      </w:tblPr>
      <w:tblGrid>
        <w:gridCol w:w="3650"/>
        <w:gridCol w:w="3627"/>
        <w:gridCol w:w="363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Procesoriaus / KPL</w:t>
              </w:r>
            </w:hyperlink>
            <w:r>
              <w:t xml:space="preserve"> – visi leidimai (išskyrus „Essentials“), Patvirtinti </w:t>
            </w:r>
            <w:hyperlink w:anchor="_Sec545">
              <w:r>
                <w:rPr>
                  <w:color w:val="00467F"/>
                  <w:u w:val="single"/>
                </w:rPr>
                <w:t>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kad diegiant ir naudojant Produktą taikomos Konkretaus produkto sąlygos yra pateiktos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ar serverio Produkto KPL yra būtina,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Išoriniams vartotojams taikomus specifinius licencijos reikalavimus arba prieigos galimybes."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3.1. Prieiga prie serverio programinės įrangos</w:t>
      </w:r>
    </w:p>
    <w:tbl>
      <w:tblPr>
        <w:tblStyle w:val="PURTable"/>
        <w:tblW w:w="0" w:type="dxa"/>
        <w:tblLook w:val="04A0" w:firstRow="1" w:lastRow="0" w:firstColumn="1" w:lastColumn="0" w:noHBand="0" w:noVBand="1"/>
      </w:tblPr>
      <w:tblGrid>
        <w:gridCol w:w="3644"/>
        <w:gridCol w:w="3633"/>
        <w:gridCol w:w="3639"/>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E2776" w:rsidRDefault="00771E7C">
            <w:pPr>
              <w:pStyle w:val="ProductList-TableBody"/>
            </w:pPr>
            <w:r>
              <w:t xml:space="preserve">KPL atitinkanti licencija (žr. </w:t>
            </w:r>
            <w:hyperlink r:id="rId87">
              <w:r>
                <w:rPr>
                  <w:color w:val="00467F"/>
                  <w:u w:val="single"/>
                </w:rPr>
                <w:t>A priedą</w:t>
              </w:r>
            </w:hyperlink>
            <w:r>
              <w:t>)</w:t>
            </w:r>
          </w:p>
        </w:tc>
      </w:tr>
    </w:tbl>
    <w:p w:rsidR="009E2776" w:rsidRDefault="009E2776">
      <w:pPr>
        <w:pStyle w:val="ProductList-Body"/>
      </w:pPr>
    </w:p>
    <w:p w:rsidR="009E2776" w:rsidRDefault="00771E7C">
      <w:pPr>
        <w:pStyle w:val="ProductList-SubClauseHeading"/>
      </w:pPr>
      <w:r>
        <w:t>3.1.1. Papildomos funkcijos, susijusios su Windows Server 2012 nuotolinio darbalaukio tarnybų KPL</w:t>
      </w:r>
    </w:p>
    <w:p w:rsidR="009E2776" w:rsidRDefault="00771E7C">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26"/>
        <w:gridCol w:w="3515"/>
        <w:gridCol w:w="3515"/>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E2776" w:rsidRDefault="00771E7C">
            <w:pPr>
              <w:pStyle w:val="ProductList-TableBody"/>
            </w:pPr>
            <w:r>
              <w:t>Windows Server 2012 Remote Desktop Services USL</w:t>
            </w:r>
          </w:p>
        </w:tc>
      </w:tr>
    </w:tbl>
    <w:p w:rsidR="009E2776" w:rsidRDefault="00771E7C">
      <w:pPr>
        <w:pStyle w:val="ProductList-BodyIndented"/>
      </w:pPr>
      <w:r>
        <w:t>*Taip pat būtina naudojant „Windows“ serverį, kuriame nuomojami grafinės vartotojo sąsajos ištekliai (naudojant „Windows Server 2012 R2“ nuotolinio darbalaukio tarnybos funkcijas arba kitą technologiją).</w:t>
      </w:r>
    </w:p>
    <w:p w:rsidR="009E2776" w:rsidRDefault="009E2776">
      <w:pPr>
        <w:pStyle w:val="ProductList-BodyIndented"/>
      </w:pPr>
    </w:p>
    <w:p w:rsidR="009E2776" w:rsidRDefault="00771E7C">
      <w:pPr>
        <w:pStyle w:val="ProductList-SubClauseHeading"/>
      </w:pPr>
      <w:r>
        <w:t>3.1.2. Papildomos funkcijos, susijusios su „Windows Server 2012 Rights Management“ tarnybų KPL</w:t>
      </w:r>
    </w:p>
    <w:p w:rsidR="009E2776" w:rsidRDefault="00771E7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04"/>
        <w:gridCol w:w="3576"/>
        <w:gridCol w:w="357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„Azure Rights Management“ vartotojo PL</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„Azure Rights Management“ vartotojo PL</w:t>
            </w:r>
          </w:p>
        </w:tc>
        <w:tc>
          <w:tcPr>
            <w:tcW w:w="4040" w:type="dxa"/>
            <w:tcBorders>
              <w:top w:val="none" w:sz="4" w:space="0" w:color="000000"/>
              <w:left w:val="none" w:sz="4" w:space="0" w:color="000000"/>
              <w:bottom w:val="single" w:sz="4" w:space="0" w:color="000000"/>
              <w:right w:val="single" w:sz="4" w:space="0" w:color="000000"/>
            </w:tcBorders>
          </w:tcPr>
          <w:p w:rsidR="009E2776" w:rsidRDefault="00771E7C">
            <w:pPr>
              <w:pStyle w:val="ProductList-TableBody"/>
            </w:pPr>
            <w:r>
              <w:t xml:space="preserve">KPL atitinkanti licencija (žr. </w:t>
            </w:r>
            <w:hyperlink r:id="rId88">
              <w:r>
                <w:rPr>
                  <w:color w:val="00467F"/>
                  <w:u w:val="single"/>
                </w:rPr>
                <w:t>A priedą</w:t>
              </w:r>
            </w:hyperlink>
            <w:r>
              <w:t>)</w:t>
            </w:r>
          </w:p>
        </w:tc>
      </w:tr>
    </w:tbl>
    <w:p w:rsidR="009E2776" w:rsidRDefault="009E2776">
      <w:pPr>
        <w:pStyle w:val="ProductList-BodyIndented"/>
      </w:pPr>
    </w:p>
    <w:p w:rsidR="009E2776" w:rsidRDefault="00771E7C">
      <w:pPr>
        <w:pStyle w:val="ProductList-SubClauseHeading"/>
      </w:pPr>
      <w:r>
        <w:t>3.1.3. Papildomos funkcijos, susijusios su „Forefront Identity Manager“ vartotojo KPL</w:t>
      </w:r>
    </w:p>
    <w:p w:rsidR="009E2776" w:rsidRDefault="00771E7C">
      <w:pPr>
        <w:pStyle w:val="ProductList-BodyIndented"/>
      </w:pPr>
      <w:r>
        <w:t xml:space="preserve">„Forefront Identity Manager 2010 R2“ funkcijos </w:t>
      </w:r>
    </w:p>
    <w:tbl>
      <w:tblPr>
        <w:tblStyle w:val="PURTable0"/>
        <w:tblW w:w="0" w:type="dxa"/>
        <w:tblLook w:val="04A0" w:firstRow="1" w:lastRow="0" w:firstColumn="1" w:lastColumn="0" w:noHBand="0" w:noVBand="1"/>
      </w:tblPr>
      <w:tblGrid>
        <w:gridCol w:w="3508"/>
        <w:gridCol w:w="3538"/>
        <w:gridCol w:w="351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9E2776" w:rsidRDefault="00771E7C">
            <w:pPr>
              <w:pStyle w:val="ProductList-TableBody"/>
            </w:pPr>
            <w:r>
              <w:t>„Forefront Identity Manager 2010 R2“ vartotojo KPL</w:t>
            </w:r>
          </w:p>
        </w:tc>
        <w:tc>
          <w:tcPr>
            <w:tcW w:w="4040" w:type="dxa"/>
            <w:tcBorders>
              <w:top w:val="single" w:sz="18" w:space="0" w:color="0072C6"/>
              <w:left w:val="none" w:sz="4" w:space="0" w:color="000000"/>
              <w:bottom w:val="none" w:sz="4" w:space="0" w:color="000000"/>
              <w:right w:val="single" w:sz="4" w:space="0" w:color="000000"/>
            </w:tcBorders>
          </w:tcPr>
          <w:p w:rsidR="009E2776" w:rsidRDefault="00771E7C">
            <w:pPr>
              <w:pStyle w:val="ProductList-TableBody"/>
            </w:pPr>
            <w:r>
              <w:t>„Microsoft Azure Active Directory Premium“</w:t>
            </w:r>
          </w:p>
        </w:tc>
      </w:tr>
      <w:tr w:rsidR="009E27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E2776" w:rsidRDefault="009E27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E2776" w:rsidRDefault="00771E7C">
            <w:pPr>
              <w:pStyle w:val="ProductList-TableBody"/>
            </w:pPr>
            <w:r>
              <w:t xml:space="preserve">KPL atitinkanti licencija (žr. </w:t>
            </w:r>
            <w:hyperlink r:id="rId89">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BodyIndented"/>
      </w:pPr>
      <w:r>
        <w:t xml:space="preserve">*Taip pat reikalinga bet kuriam asmeniui, kuriam programinė įranga teikia arba valdo tapatybės informaciją. </w:t>
      </w:r>
    </w:p>
    <w:p w:rsidR="009E2776" w:rsidRDefault="009E2776">
      <w:pPr>
        <w:pStyle w:val="ProductList-BodyIndented"/>
      </w:pPr>
    </w:p>
    <w:p w:rsidR="009E2776" w:rsidRDefault="00771E7C">
      <w:pPr>
        <w:pStyle w:val="ProductList-SubClauseHeading"/>
      </w:pPr>
      <w:r>
        <w:t>3.1.4. Sinchronizavimo paslauga</w:t>
      </w:r>
    </w:p>
    <w:p w:rsidR="009E2776" w:rsidRDefault="00771E7C">
      <w:pPr>
        <w:pStyle w:val="ProductList-BodyIndented"/>
      </w:pPr>
      <w:r>
        <w:t>Tik „Forefront Identity Manager“ sinchronizavimo paslaugą naudojantiems vartotojams „Forefront Identity Manager 2010 R2“ KPL turėti nereikia.</w:t>
      </w:r>
    </w:p>
    <w:p w:rsidR="009E2776" w:rsidRDefault="009E2776">
      <w:pPr>
        <w:pStyle w:val="ProductList-BodyIndented"/>
      </w:pPr>
    </w:p>
    <w:p w:rsidR="009E2776" w:rsidRDefault="00771E7C">
      <w:pPr>
        <w:pStyle w:val="ProductList-ClauseHeading"/>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SubClauseHeading"/>
      </w:pPr>
      <w:r>
        <w:t>3.2.1. Papildomos funkcijos, susijusios su „Windows Server 2012“ nuotolinio darbalaukio tarnybų išorinio pajungimo licencija</w:t>
      </w:r>
    </w:p>
    <w:p w:rsidR="009E2776" w:rsidRDefault="00771E7C">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52"/>
        <w:gridCol w:w="3552"/>
        <w:gridCol w:w="3452"/>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BodyIndented"/>
      </w:pPr>
      <w:r>
        <w:t>*Taip pat būtina naudojant „Windows“ serverį, kuriame nuomojami grafinės vartotojo sąsajos ištekliai (naudojant „Windows Server 2012 R2“ nuotolinio darbalaukio tarnybos funkcijas arba kitą technologiją).</w:t>
      </w:r>
    </w:p>
    <w:p w:rsidR="009E2776" w:rsidRDefault="009E2776">
      <w:pPr>
        <w:pStyle w:val="ProductList-BodyIndented"/>
      </w:pPr>
    </w:p>
    <w:p w:rsidR="009E2776" w:rsidRDefault="00771E7C">
      <w:pPr>
        <w:pStyle w:val="ProductList-SubClauseHeading"/>
      </w:pPr>
      <w:r>
        <w:t>3.2.2. Papildomos funkcijos, susijusios su „Windows Server 2012 Rights Management“ tarnybų išorinio pajungimo licencija</w:t>
      </w:r>
    </w:p>
    <w:p w:rsidR="009E2776" w:rsidRDefault="00771E7C">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4"/>
        <w:gridCol w:w="3592"/>
        <w:gridCol w:w="343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Indented"/>
      </w:pPr>
    </w:p>
    <w:p w:rsidR="009E2776" w:rsidRDefault="00771E7C">
      <w:pPr>
        <w:pStyle w:val="ProductList-SubClauseHeading"/>
      </w:pPr>
      <w:r>
        <w:t>3.2.3. Papildomos funkcijos, susijusios su „Forefront Identity Manager“ išorinio pajungimo licencija</w:t>
      </w:r>
    </w:p>
    <w:p w:rsidR="009E2776" w:rsidRDefault="00771E7C">
      <w:pPr>
        <w:pStyle w:val="ProductList-BodyIndented"/>
      </w:pPr>
      <w:r>
        <w:t xml:space="preserve">„Forefront Identity Manager 2010 R2“ funkcijos </w:t>
      </w:r>
    </w:p>
    <w:tbl>
      <w:tblPr>
        <w:tblStyle w:val="PURTable0"/>
        <w:tblW w:w="0" w:type="dxa"/>
        <w:tblLook w:val="04A0" w:firstRow="1" w:lastRow="0" w:firstColumn="1" w:lastColumn="0" w:noHBand="0" w:noVBand="1"/>
      </w:tblPr>
      <w:tblGrid>
        <w:gridCol w:w="3551"/>
        <w:gridCol w:w="3555"/>
        <w:gridCol w:w="345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9E2776" w:rsidRDefault="00771E7C">
            <w:pPr>
              <w:pStyle w:val="ProductList-TableBody"/>
            </w:pPr>
            <w:r>
              <w:t>„Forefront Identity Manager 2010 R2“ išorinė jungtis</w:t>
            </w:r>
          </w:p>
        </w:tc>
        <w:tc>
          <w:tcPr>
            <w:tcW w:w="4040" w:type="dxa"/>
            <w:tcBorders>
              <w:top w:val="single" w:sz="18" w:space="0" w:color="0072C6"/>
              <w:left w:val="none" w:sz="4" w:space="0" w:color="000000"/>
              <w:bottom w:val="single" w:sz="4" w:space="0" w:color="000000"/>
              <w:right w:val="single" w:sz="4" w:space="0" w:color="000000"/>
            </w:tcBorders>
          </w:tcPr>
          <w:p w:rsidR="009E2776" w:rsidRDefault="009E2776">
            <w:pPr>
              <w:pStyle w:val="ProductList-TableBody"/>
            </w:pPr>
          </w:p>
        </w:tc>
      </w:tr>
    </w:tbl>
    <w:p w:rsidR="009E2776" w:rsidRDefault="00771E7C">
      <w:pPr>
        <w:pStyle w:val="ProductList-BodyIndented"/>
      </w:pPr>
      <w:r>
        <w:t xml:space="preserve">*Taip pat reikalinga visiems Išoriniams vartotojams, kuriems programinė įranga teikia arba valdo tapatybės informaciją (jei nėra „Forefront Identity Manager 2010 R2“ KPL). </w:t>
      </w:r>
    </w:p>
    <w:p w:rsidR="009E2776" w:rsidRDefault="009E2776">
      <w:pPr>
        <w:pStyle w:val="ProductList-BodyIndented"/>
      </w:pPr>
    </w:p>
    <w:p w:rsidR="009E2776" w:rsidRDefault="00771E7C">
      <w:pPr>
        <w:pStyle w:val="ProductList-ClauseHeading"/>
      </w:pPr>
      <w:r>
        <w:t>3.3. Papildomos sąlygos, taikomos naudojant „Windows Server 2012 R2 Essentials“</w:t>
      </w:r>
    </w:p>
    <w:p w:rsidR="009E2776" w:rsidRDefault="00771E7C">
      <w:pPr>
        <w:pStyle w:val="ProductList-SubClauseHeading"/>
      </w:pPr>
      <w:r>
        <w:t>3.3.1. Naudojimo apribojimai</w:t>
      </w:r>
    </w:p>
    <w:p w:rsidR="009E2776" w:rsidRDefault="00771E7C" w:rsidP="006B1BC8">
      <w:pPr>
        <w:pStyle w:val="ProductList-Bullet"/>
        <w:numPr>
          <w:ilvl w:val="1"/>
          <w:numId w:val="31"/>
        </w:numPr>
      </w:pPr>
      <w:r>
        <w:t xml:space="preserve">Klientas gali bet kada naudoti serverio programinės įrangos </w:t>
      </w:r>
      <w:r>
        <w:fldChar w:fldCharType="begin"/>
      </w:r>
      <w:r>
        <w:instrText xml:space="preserve"> AutoTextList   \s NoStyle \t " yra į atmintį įkeltos programinės įrangos Egzempliorius, dėl kurio įvykdyta viena arba kelios instrukcijos.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w:t>
      </w:r>
    </w:p>
    <w:p w:rsidR="009E2776" w:rsidRDefault="00771E7C" w:rsidP="006B1BC8">
      <w:pPr>
        <w:pStyle w:val="ProductList-Bullet"/>
        <w:numPr>
          <w:ilvl w:val="1"/>
          <w:numId w:val="31"/>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Operacinės sistemos aplinką</w:t>
      </w:r>
      <w:r>
        <w:fldChar w:fldCharType="end"/>
      </w:r>
      <w:r>
        <w:t>. Naudojant šį Egzempliorių į pirmiau pateiktus I)–iv) reikalavimus atsižvelgti nereikia.</w:t>
      </w:r>
    </w:p>
    <w:p w:rsidR="009E2776" w:rsidRDefault="009E2776">
      <w:pPr>
        <w:pStyle w:val="ProductList-BodyIndented"/>
      </w:pPr>
    </w:p>
    <w:p w:rsidR="009E2776" w:rsidRDefault="00771E7C">
      <w:pPr>
        <w:pStyle w:val="ProductList-SubClauseHeading"/>
      </w:pPr>
      <w:r>
        <w:t>3.3.2. Serverio programinės įrangos naudojimas</w:t>
      </w:r>
    </w:p>
    <w:p w:rsidR="009E2776" w:rsidRDefault="00771E7C">
      <w:pPr>
        <w:pStyle w:val="ProductList-BodyIndented"/>
      </w:pPr>
      <w:r>
        <w:t>Vartotojo abonementas yra unikalus vartotojo vardas su susijusiu slaptažodžiu, sukurtas naudojantis „Windows Server 2012 R2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9E2776" w:rsidRDefault="009E2776">
      <w:pPr>
        <w:pStyle w:val="ProductList-BodyIndented"/>
      </w:pPr>
    </w:p>
    <w:p w:rsidR="009E2776" w:rsidRDefault="00771E7C">
      <w:pPr>
        <w:pStyle w:val="ProductList-SubClauseHeading"/>
      </w:pPr>
      <w:r>
        <w:t>3.3.3. „Windows Server 2012 R2 Essentials Connector“</w:t>
      </w:r>
    </w:p>
    <w:p w:rsidR="009E2776" w:rsidRDefault="00771E7C">
      <w:pPr>
        <w:pStyle w:val="ProductList-BodyIndented"/>
      </w:pPr>
      <w:r>
        <w:t>Vienu metu „Windows Server 2012 R2 Essentials Connector“ programinę įrangą Klientas gali įdiegti ir naudoti ne daugiau kaip 50 įrenginių. Programinę įrangą galima naudoti tik su serverio programine įranga.</w:t>
      </w:r>
    </w:p>
    <w:p w:rsidR="009E2776" w:rsidRDefault="009E2776">
      <w:pPr>
        <w:pStyle w:val="ProductList-BodyIndented"/>
      </w:pPr>
    </w:p>
    <w:p w:rsidR="009E2776" w:rsidRDefault="00771E7C">
      <w:pPr>
        <w:pStyle w:val="ProductList-SubClauseHeading"/>
      </w:pPr>
      <w:r>
        <w:t>3.3.4. Prieiga prie „Windows Server 2012 R2 Active Directory Rights Management“ tarnybos</w:t>
      </w:r>
    </w:p>
    <w:p w:rsidR="009E2776" w:rsidRDefault="00771E7C">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rsidR="009E2776" w:rsidRDefault="009E2776">
      <w:pPr>
        <w:pStyle w:val="ProductList-BodyIndented"/>
      </w:pPr>
    </w:p>
    <w:p w:rsidR="009E2776" w:rsidRDefault="00771E7C">
      <w:pPr>
        <w:pStyle w:val="ProductList-ClauseHeading"/>
      </w:pPr>
      <w:r>
        <w:t>3.4. Papildoma programinė įranga, skirta „Windows Server 2012“</w:t>
      </w:r>
    </w:p>
    <w:p w:rsidR="009E2776" w:rsidRDefault="00771E7C">
      <w:pPr>
        <w:pStyle w:val="ProductList-Body"/>
      </w:pPr>
      <w:r>
        <w:t xml:space="preserve">Papildomos programinės įrangos sąrašas pateiktas adresu </w:t>
      </w:r>
      <w:hyperlink r:id="rId90">
        <w:r>
          <w:rPr>
            <w:color w:val="00467F"/>
            <w:u w:val="single"/>
          </w:rPr>
          <w:t>http://go.microsoft.com/fwlink/?LinkId=245856</w:t>
        </w:r>
      </w:hyperlink>
      <w:r>
        <w:t>.</w:t>
      </w:r>
    </w:p>
    <w:p w:rsidR="009E2776" w:rsidRDefault="00771E7C">
      <w:pPr>
        <w:pStyle w:val="ProductList-Offering1SubSection"/>
      </w:pPr>
      <w:bookmarkStart w:id="194" w:name="_Sec833"/>
      <w:r>
        <w:t>4. Programinės įrangos naujumo garantija</w:t>
      </w:r>
      <w:bookmarkEnd w:id="194"/>
    </w:p>
    <w:tbl>
      <w:tblPr>
        <w:tblStyle w:val="PURTable"/>
        <w:tblW w:w="0" w:type="dxa"/>
        <w:tblLook w:val="04A0" w:firstRow="1" w:lastRow="0" w:firstColumn="1" w:lastColumn="0" w:noHBand="0" w:noVBand="1"/>
      </w:tblPr>
      <w:tblGrid>
        <w:gridCol w:w="3641"/>
        <w:gridCol w:w="3637"/>
        <w:gridCol w:w="363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p>
          <w:p w:rsidR="009E2776" w:rsidRDefault="00771E7C">
            <w:pPr>
              <w:pStyle w:val="ProductList-TableBody"/>
            </w:pP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xml:space="preserve">: visi leidimai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91">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4.1 Nuotolinio darbalaukio tarnybų (RDS) vartotojo KPL: išplėstinės teisės</w:t>
      </w:r>
    </w:p>
    <w:p w:rsidR="009E2776" w:rsidRDefault="00771E7C">
      <w:pPr>
        <w:pStyle w:val="ProductList-Body"/>
      </w:pPr>
      <w:r>
        <w:t xml:space="preserve">Klientas gali naudoti RDS vartotojo KPL ir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9E2776" w:rsidRDefault="009E2776">
      <w:pPr>
        <w:pStyle w:val="PURBreadcrumb"/>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195" w:name="_Sec656"/>
      <w:r>
        <w:t>Windows Small Business Server</w:t>
      </w:r>
      <w:bookmarkEnd w:id="195"/>
      <w:r>
        <w:fldChar w:fldCharType="begin"/>
      </w:r>
      <w:r>
        <w:instrText xml:space="preserve"> TC "</w:instrText>
      </w:r>
      <w:bookmarkStart w:id="196" w:name="_Toc426090517"/>
      <w:r>
        <w:instrText>Windows Small Business Server</w:instrText>
      </w:r>
      <w:bookmarkEnd w:id="196"/>
      <w:r>
        <w:instrText>" \l 3</w:instrText>
      </w:r>
      <w:r>
        <w:fldChar w:fldCharType="end"/>
      </w:r>
    </w:p>
    <w:p w:rsidR="009E2776" w:rsidRDefault="00771E7C">
      <w:pPr>
        <w:pStyle w:val="ProductList-Offering1SubSection"/>
      </w:pPr>
      <w:bookmarkStart w:id="197" w:name="_Sec704"/>
      <w:r>
        <w:t>1. Programos pasiekiamumas</w:t>
      </w:r>
      <w:bookmarkEnd w:id="197"/>
    </w:p>
    <w:tbl>
      <w:tblPr>
        <w:tblStyle w:val="PURTable"/>
        <w:tblW w:w="0" w:type="dxa"/>
        <w:tblLook w:val="04A0" w:firstRow="1" w:lastRow="0" w:firstColumn="1" w:lastColumn="0" w:noHBand="0" w:noVBand="1"/>
      </w:tblPr>
      <w:tblGrid>
        <w:gridCol w:w="4048"/>
        <w:gridCol w:w="613"/>
        <w:gridCol w:w="609"/>
        <w:gridCol w:w="613"/>
        <w:gridCol w:w="614"/>
        <w:gridCol w:w="609"/>
        <w:gridCol w:w="613"/>
        <w:gridCol w:w="616"/>
        <w:gridCol w:w="737"/>
        <w:gridCol w:w="619"/>
        <w:gridCol w:w="614"/>
        <w:gridCol w:w="611"/>
      </w:tblGrid>
      <w:tr w:rsidR="009E27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E2776" w:rsidRDefault="00771E7C">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776" w:rsidRDefault="009E2776">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"Programinės įrangos naujumo garantija" </w:instrText>
            </w:r>
            <w:r>
              <w:fldChar w:fldCharType="separate"/>
            </w:r>
            <w:r>
              <w:rPr>
                <w:color w:val="FFFFFF"/>
              </w:rPr>
              <w:t>PĮNG</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tc>
          <w:tcPr>
            <w:tcW w:w="4160" w:type="dxa"/>
            <w:tcBorders>
              <w:top w:val="none" w:sz="4" w:space="0" w:color="FFFFFF"/>
              <w:left w:val="none" w:sz="4" w:space="0" w:color="FFFFFF"/>
              <w:bottom w:val="dashed" w:sz="4" w:space="0" w:color="BFBFBF"/>
              <w:right w:val="none" w:sz="4" w:space="0" w:color="FFFFFF"/>
            </w:tcBorders>
          </w:tcPr>
          <w:p w:rsidR="009E2776" w:rsidRDefault="00771E7C">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9E2776" w:rsidRDefault="00771E7C">
            <w:pPr>
              <w:pStyle w:val="ProductList-TableBody"/>
            </w:pPr>
            <w:r>
              <w:t>(1 klientas) (įrenginio ir vartotojo)</w:t>
            </w:r>
          </w:p>
        </w:tc>
        <w:tc>
          <w:tcPr>
            <w:tcW w:w="620" w:type="dxa"/>
            <w:tcBorders>
              <w:top w:val="none" w:sz="4" w:space="0" w:color="FFFFFF"/>
              <w:left w:val="none" w:sz="4" w:space="0" w:color="FFFFFF"/>
              <w:bottom w:val="dashed" w:sz="4" w:space="0" w:color="BFBFBF"/>
              <w:right w:val="none" w:sz="4" w:space="0" w:color="FFFFFF"/>
            </w:tcBorders>
          </w:tcPr>
          <w:p w:rsidR="009E2776" w:rsidRDefault="00771E7C">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9E2776" w:rsidRDefault="00771E7C">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9E2776" w:rsidRDefault="009E277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E2776" w:rsidRDefault="009E27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776" w:rsidRPr="009B5D6F" w:rsidRDefault="009E277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pPr>
            <w:r>
              <w:t>„Windows Small Business Server 2011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E2776" w:rsidRDefault="009E277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776" w:rsidRDefault="009E27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pPr>
            <w:r>
              <w:t>„Windows Small Business Server 2011 CAL Suite“ (20 klientų) (įrenginio ir vartotojo)</w:t>
            </w:r>
          </w:p>
        </w:tc>
        <w:tc>
          <w:tcPr>
            <w:tcW w:w="62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9E2776" w:rsidRDefault="009E277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776" w:rsidRDefault="009E27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klientas) (įrenginio ir vartotojo)</w:t>
            </w:r>
          </w:p>
        </w:tc>
        <w:tc>
          <w:tcPr>
            <w:tcW w:w="62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9E2776" w:rsidRDefault="009E277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776" w:rsidRDefault="009E27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776" w:rsidRPr="009B5D6F" w:rsidRDefault="009E277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pPr>
            <w:r>
              <w:t>„Windows Small Business Server 2011 Premium Add-on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E2776" w:rsidRDefault="00771E7C">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E2776" w:rsidRDefault="009E277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E2776" w:rsidRDefault="009E27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r>
      <w:tr w:rsidR="009E2776">
        <w:tc>
          <w:tcPr>
            <w:tcW w:w="4160" w:type="dxa"/>
            <w:tcBorders>
              <w:top w:val="dashed" w:sz="4" w:space="0" w:color="BFBFBF"/>
              <w:left w:val="none" w:sz="4" w:space="0" w:color="FFFFFF"/>
              <w:bottom w:val="none" w:sz="4" w:space="0" w:color="000000"/>
              <w:right w:val="none" w:sz="4" w:space="0" w:color="FFFFFF"/>
            </w:tcBorders>
          </w:tcPr>
          <w:p w:rsidR="009E2776" w:rsidRDefault="00771E7C">
            <w:pPr>
              <w:pStyle w:val="ProductList-TableBody"/>
            </w:pPr>
            <w:r>
              <w:t>„Windows Small Business Server 2011 Premium Add-on CAL Suite“ (20 klientų) (įrenginio ir vartotojo)</w:t>
            </w:r>
          </w:p>
        </w:tc>
        <w:tc>
          <w:tcPr>
            <w:tcW w:w="620" w:type="dxa"/>
            <w:tcBorders>
              <w:top w:val="dashed" w:sz="4" w:space="0" w:color="BFBFBF"/>
              <w:left w:val="none" w:sz="4" w:space="0" w:color="FFFFFF"/>
              <w:bottom w:val="none" w:sz="4" w:space="0" w:color="000000"/>
              <w:right w:val="none" w:sz="4" w:space="0" w:color="FFFFFF"/>
            </w:tcBorders>
          </w:tcPr>
          <w:p w:rsidR="009E2776" w:rsidRDefault="00771E7C">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9E2776" w:rsidRDefault="00771E7C">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9E2776" w:rsidRDefault="009E277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E2776" w:rsidRDefault="009E27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E2776" w:rsidRDefault="009E2776">
            <w:pPr>
              <w:pStyle w:val="ProductList-TableBody"/>
              <w:jc w:val="center"/>
            </w:pPr>
          </w:p>
        </w:tc>
      </w:tr>
    </w:tbl>
    <w:p w:rsidR="009E2776" w:rsidRDefault="00771E7C">
      <w:pPr>
        <w:pStyle w:val="ProductList-Offering1SubSection"/>
      </w:pPr>
      <w:bookmarkStart w:id="198" w:name="_Sec759"/>
      <w:r>
        <w:t>2. Informacija apie produktą</w:t>
      </w:r>
      <w:bookmarkEnd w:id="198"/>
    </w:p>
    <w:tbl>
      <w:tblPr>
        <w:tblStyle w:val="PURTable"/>
        <w:tblW w:w="0" w:type="dxa"/>
        <w:tblLook w:val="04A0" w:firstRow="1" w:lastRow="0" w:firstColumn="1" w:lastColumn="0" w:noHBand="0" w:noVBand="1"/>
      </w:tblPr>
      <w:tblGrid>
        <w:gridCol w:w="3622"/>
        <w:gridCol w:w="3684"/>
        <w:gridCol w:w="361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ankstesnės Produkto versijos ir jų Išleidimo data." </w:instrText>
            </w:r>
            <w:r>
              <w:fldChar w:fldCharType="separate"/>
            </w:r>
            <w:r>
              <w:rPr>
                <w:color w:val="0563C1"/>
              </w:rPr>
              <w:t>Ankstesnė versija</w:t>
            </w:r>
            <w:r>
              <w:fldChar w:fldCharType="end"/>
            </w:r>
            <w:r>
              <w:t>: „Windows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Ankstesnių versijų leidimai: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(SA):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199" w:name="_Sec808"/>
      <w:r>
        <w:t>3. Naudojimo teisės</w:t>
      </w:r>
      <w:bookmarkEnd w:id="199"/>
    </w:p>
    <w:tbl>
      <w:tblPr>
        <w:tblStyle w:val="PURTable"/>
        <w:tblW w:w="0" w:type="dxa"/>
        <w:tblLook w:val="04A0" w:firstRow="1" w:lastRow="0" w:firstColumn="1" w:lastColumn="0" w:noHBand="0" w:noVBand="1"/>
      </w:tblPr>
      <w:tblGrid>
        <w:gridCol w:w="3646"/>
        <w:gridCol w:w="3629"/>
        <w:gridCol w:w="364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Papildoma programinė įranga: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Įtrauktos technologijos: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771E7C">
      <w:pPr>
        <w:pStyle w:val="ProductList-Offering1SubSection"/>
      </w:pPr>
      <w:bookmarkStart w:id="200" w:name="_Sec835"/>
      <w:r>
        <w:t>4. Programinės įrangos naujumo garantija</w:t>
      </w:r>
      <w:bookmarkEnd w:id="200"/>
    </w:p>
    <w:tbl>
      <w:tblPr>
        <w:tblStyle w:val="PURTable"/>
        <w:tblW w:w="0" w:type="dxa"/>
        <w:tblLook w:val="04A0" w:firstRow="1" w:lastRow="0" w:firstColumn="1" w:lastColumn="0" w:noHBand="0" w:noVBand="1"/>
      </w:tblPr>
      <w:tblGrid>
        <w:gridCol w:w="3640"/>
        <w:gridCol w:w="3632"/>
        <w:gridCol w:w="3644"/>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Perėmimo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3">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Perdavimo tarptinkliniu ryšiu teisės: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9E2776">
      <w:pPr>
        <w:sectPr w:rsidR="009E2776">
          <w:headerReference w:type="default" r:id="rId94"/>
          <w:footerReference w:type="default" r:id="rId95"/>
          <w:type w:val="continuous"/>
          <w:pgSz w:w="12240" w:h="15840" w:code="1"/>
          <w:pgMar w:top="1170" w:right="720" w:bottom="720" w:left="720" w:header="432" w:footer="288" w:gutter="0"/>
          <w:cols w:space="360"/>
        </w:sectPr>
      </w:pPr>
    </w:p>
    <w:p w:rsidR="009E2776" w:rsidRDefault="00771E7C">
      <w:pPr>
        <w:pStyle w:val="ProductList-SectionHeading"/>
        <w:pageBreakBefore/>
      </w:pPr>
      <w:bookmarkStart w:id="201" w:name="_Sec548"/>
      <w:bookmarkEnd w:id="34"/>
      <w:r>
        <w:t>Internete teikiamos paslaugos</w:t>
      </w:r>
      <w:r>
        <w:fldChar w:fldCharType="begin"/>
      </w:r>
      <w:r>
        <w:instrText xml:space="preserve"> TC "</w:instrText>
      </w:r>
      <w:bookmarkStart w:id="202" w:name="_Toc426090518"/>
      <w:r>
        <w:instrText>Internete teikiamos paslaugos</w:instrText>
      </w:r>
      <w:bookmarkEnd w:id="202"/>
      <w:r>
        <w:instrText>" \l 1</w:instrText>
      </w:r>
      <w:r>
        <w:fldChar w:fldCharType="end"/>
      </w:r>
    </w:p>
    <w:p w:rsidR="009E2776" w:rsidRDefault="00771E7C">
      <w:pPr>
        <w:pStyle w:val="ProductList-Body"/>
      </w:pPr>
      <w:r>
        <w:t xml:space="preserve">Klientui įsigijus „Microsoft“ internete teikiamas paslaugas ir jomis naudojantis taikomos Produktų naudojimo sąlygos ir „Microsoft“ internete teikiamų paslaugų sąlygos (OST), pateiktos adresu </w:t>
      </w:r>
      <w:hyperlink r:id="rId96">
        <w:r>
          <w:rPr>
            <w:color w:val="00467F"/>
            <w:u w:val="single"/>
          </w:rPr>
          <w:t>http://go.microsoft.com/?linkid=9840733</w:t>
        </w:r>
      </w:hyperlink>
      <w:r>
        <w:t xml:space="preserve"> ir nurodytos šiame dokumente.</w:t>
      </w:r>
    </w:p>
    <w:p w:rsidR="009E2776" w:rsidRDefault="00771E7C">
      <w:pPr>
        <w:pStyle w:val="ProductList-Offering1Heading"/>
      </w:pPr>
      <w:bookmarkStart w:id="203" w:name="_Sec620"/>
      <w:r>
        <w:t>Internete teikiamos paslaugų pasiekiamumas konkrečiuose regionuose</w:t>
      </w:r>
      <w:bookmarkEnd w:id="203"/>
      <w:r>
        <w:fldChar w:fldCharType="begin"/>
      </w:r>
      <w:r>
        <w:instrText xml:space="preserve"> TC "</w:instrText>
      </w:r>
      <w:bookmarkStart w:id="204" w:name="_Toc426090519"/>
      <w:r>
        <w:instrText>Internete teikiamos paslaugų pasiekiamumas konkrečiuose regionuose</w:instrText>
      </w:r>
      <w:bookmarkEnd w:id="204"/>
      <w:r>
        <w:instrText>" \l 2</w:instrText>
      </w:r>
      <w:r>
        <w:fldChar w:fldCharType="end"/>
      </w:r>
    </w:p>
    <w:p w:rsidR="009E2776" w:rsidRDefault="00771E7C">
      <w:pPr>
        <w:pStyle w:val="ProductList-Body"/>
      </w:pPr>
      <w:r>
        <w:t xml:space="preserve">Šalių ir regionų, kuriuose pasiekiamos Internete teikiamos paslaugos, sąrašas pateiktas adresu </w:t>
      </w:r>
      <w:hyperlink r:id="rId97" w:anchor="international">
        <w:r>
          <w:rPr>
            <w:color w:val="00467F"/>
            <w:u w:val="single"/>
          </w:rPr>
          <w:t>http://www.microsoft.com/online/faq.aspx#international</w:t>
        </w:r>
      </w:hyperlink>
      <w:r>
        <w:t>.</w:t>
      </w:r>
    </w:p>
    <w:p w:rsidR="009E2776" w:rsidRDefault="00771E7C">
      <w:pPr>
        <w:pStyle w:val="ProductList-Offering1Heading"/>
      </w:pPr>
      <w:bookmarkStart w:id="205" w:name="_Sec621"/>
      <w:r>
        <w:t>Internete teikiamų paslaugų įsigijimo taisyklės</w:t>
      </w:r>
      <w:bookmarkEnd w:id="205"/>
      <w:r>
        <w:fldChar w:fldCharType="begin"/>
      </w:r>
      <w:r>
        <w:instrText xml:space="preserve"> TC "</w:instrText>
      </w:r>
      <w:bookmarkStart w:id="206" w:name="_Toc426090520"/>
      <w:r>
        <w:instrText>Internete teikiamų paslaugų įsigijimo taisyklės</w:instrText>
      </w:r>
      <w:bookmarkEnd w:id="206"/>
      <w:r>
        <w:instrText>" \l 2</w:instrText>
      </w:r>
      <w:r>
        <w:fldChar w:fldCharType="end"/>
      </w:r>
    </w:p>
    <w:p w:rsidR="009E2776" w:rsidRDefault="00771E7C">
      <w:pPr>
        <w:pStyle w:val="ProductList-Body"/>
      </w:pPr>
      <w:r>
        <w:t>Įsigyjant Internete teikiamas paslaugas galioja toliau išvardytos taisyklės.</w:t>
      </w:r>
    </w:p>
    <w:p w:rsidR="009E2776" w:rsidRDefault="00771E7C" w:rsidP="006B1BC8">
      <w:pPr>
        <w:pStyle w:val="ProductList-Bullet"/>
        <w:numPr>
          <w:ilvl w:val="0"/>
          <w:numId w:val="32"/>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9E2776" w:rsidRDefault="00771E7C" w:rsidP="006B1BC8">
      <w:pPr>
        <w:pStyle w:val="ProductList-Bullet"/>
        <w:numPr>
          <w:ilvl w:val="0"/>
          <w:numId w:val="32"/>
        </w:numPr>
      </w:pPr>
      <w:r>
        <w:t>Klientui įsigyjant papildomų Internete teikiamų paslaugų, papildomai įsigyjamų paslaugų prenumeratos terminas turi sutapti su Kliento turimų tų pačių Internete teikiamų paslaugų prenumeratos terminu.</w:t>
      </w:r>
    </w:p>
    <w:p w:rsidR="009E2776" w:rsidRDefault="00771E7C" w:rsidP="006B1BC8">
      <w:pPr>
        <w:pStyle w:val="ProductList-Bullet"/>
        <w:numPr>
          <w:ilvl w:val="0"/>
          <w:numId w:val="32"/>
        </w:numPr>
      </w:pPr>
      <w:r>
        <w:t>Klientai negali sumažinti Internete teikiamų paslaugų prenumeratos įsipareigojimų, kol galioja jų Internete teikiamų paslaugų prenumerata.</w:t>
      </w:r>
    </w:p>
    <w:p w:rsidR="009E2776" w:rsidRDefault="00771E7C" w:rsidP="006B1BC8">
      <w:pPr>
        <w:pStyle w:val="ProductList-Bullet"/>
        <w:numPr>
          <w:ilvl w:val="0"/>
          <w:numId w:val="32"/>
        </w:numPr>
      </w:pPr>
      <w:r>
        <w:t>„Microsoft Azure“ sąlygos pateiktos „Microsoft Azure“ produkto apraše.</w:t>
      </w:r>
    </w:p>
    <w:p w:rsidR="009E2776" w:rsidRDefault="00771E7C">
      <w:pPr>
        <w:pStyle w:val="ProductList-Offering1Heading"/>
      </w:pPr>
      <w:bookmarkStart w:id="207" w:name="_Sec622"/>
      <w:r>
        <w:t>Priedo vartotojo prenumeratos licencija (PL)</w:t>
      </w:r>
      <w:bookmarkEnd w:id="207"/>
      <w:r>
        <w:fldChar w:fldCharType="begin"/>
      </w:r>
      <w:r>
        <w:instrText xml:space="preserve"> TC "</w:instrText>
      </w:r>
      <w:bookmarkStart w:id="208" w:name="_Toc426090521"/>
      <w:r>
        <w:instrText>Priedo vartotojo prenumeratos licencija (PL)</w:instrText>
      </w:r>
      <w:bookmarkEnd w:id="208"/>
      <w:r>
        <w:instrText>" \l 2</w:instrText>
      </w:r>
      <w:r>
        <w:fldChar w:fldCharType="end"/>
      </w:r>
    </w:p>
    <w:p w:rsidR="009E2776" w:rsidRDefault="00771E7C">
      <w:pPr>
        <w:pStyle w:val="ProductList-Body"/>
      </w:pPr>
      <w:r>
        <w:t>Priedo vartotojo PL yra PL, kuri i) yra papildomai įsigyta ir susieta su anksčiau įsigyta Priskirta licencija</w:t>
      </w:r>
      <w:r>
        <w:rPr>
          <w:i/>
          <w:vertAlign w:val="superscript"/>
        </w:rPr>
        <w:t>1</w:t>
      </w:r>
      <w:r>
        <w:t xml:space="preserve"> (arba Priskirtų licencijų rinkiniu), ii) yra priskirta vienam Priskirtam vartotojui (kaip nurodyta Kliento registracijos sutartyje), iii) yra naudojama pagal taikytinas Internete teikiamų paslaugų sąlygose (OST) nurodytas Licencijos sąlygas ir (iv) galioja tol, kol galioja Priskirtai (-oms) licencijai (-oms) taikoma SA apsauga arba trumpiau, t. y. iki prenumeratos termino pabaigos. Visoms Priedo vartotojo PL, kurios atskirai nenurodomos OST, taikomos paslaugų teikimo sąlygos, taikytinos pilnai Vartotojo PL, skirtai tai pačiai paslaugai. Nepaisant bendrųjų Licencijos perleidimo teisių, Priedo vartotojo PL galima perleisti tik Priskirtiems vartotojams.</w:t>
      </w:r>
    </w:p>
    <w:p w:rsidR="009E2776" w:rsidRDefault="009E2776">
      <w:pPr>
        <w:pStyle w:val="ProductList-Body"/>
      </w:pPr>
    </w:p>
    <w:p w:rsidR="009E2776" w:rsidRDefault="00771E7C">
      <w:pPr>
        <w:pStyle w:val="ProductList-Body"/>
      </w:pPr>
      <w:r>
        <w:rPr>
          <w:i/>
          <w:vertAlign w:val="superscript"/>
        </w:rPr>
        <w:t>1</w:t>
      </w:r>
      <w:r>
        <w:rPr>
          <w:i/>
        </w:rPr>
        <w:t>Priedo vartotojo PL Priskirtos licencijos nurodytos konkretaus produkto (-ų), kuriam (-iems) jos taikomos, skyriuje.</w:t>
      </w:r>
    </w:p>
    <w:p w:rsidR="009E2776" w:rsidRDefault="00771E7C">
      <w:pPr>
        <w:pStyle w:val="ProductList-Offering1Heading"/>
      </w:pPr>
      <w:bookmarkStart w:id="209" w:name="_Sec623"/>
      <w:r>
        <w:t>Internete teikiamų paslaugų atnaujinimas</w:t>
      </w:r>
      <w:bookmarkEnd w:id="209"/>
      <w:r>
        <w:fldChar w:fldCharType="begin"/>
      </w:r>
      <w:r>
        <w:instrText xml:space="preserve"> TC "</w:instrText>
      </w:r>
      <w:bookmarkStart w:id="210" w:name="_Toc426090522"/>
      <w:r>
        <w:instrText>Internete teikiamų paslaugų atnaujinimas</w:instrText>
      </w:r>
      <w:bookmarkEnd w:id="210"/>
      <w:r>
        <w:instrText>" \l 2</w:instrText>
      </w:r>
      <w:r>
        <w:fldChar w:fldCharType="end"/>
      </w:r>
    </w:p>
    <w:p w:rsidR="009E2776" w:rsidRDefault="00771E7C">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98">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9E2776" w:rsidRDefault="00771E7C">
      <w:pPr>
        <w:pStyle w:val="ProductList-OfferingGroupHeading"/>
      </w:pPr>
      <w:bookmarkStart w:id="211" w:name="_Sec624"/>
      <w:r>
        <w:t>„Microsoft Azure“ paslaugos</w:t>
      </w:r>
      <w:bookmarkEnd w:id="211"/>
      <w:r>
        <w:fldChar w:fldCharType="begin"/>
      </w:r>
      <w:r>
        <w:instrText xml:space="preserve"> TC "„Microsoft Azure“ paslaugos" \l 2</w:instrText>
      </w:r>
      <w:r>
        <w:fldChar w:fldCharType="end"/>
      </w:r>
    </w:p>
    <w:p w:rsidR="009E2776" w:rsidRDefault="00771E7C">
      <w:pPr>
        <w:pStyle w:val="ProductList-ClauseHeading"/>
      </w:pPr>
      <w:r>
        <w:t>1. Apibrėžtys</w:t>
      </w:r>
    </w:p>
    <w:p w:rsidR="009E2776" w:rsidRDefault="00771E7C">
      <w:pPr>
        <w:pStyle w:val="ProductList-Body"/>
      </w:pPr>
      <w:r>
        <w:rPr>
          <w:b/>
          <w:color w:val="00188F"/>
        </w:rPr>
        <w:t>Paskirstytas metinis įnašas</w:t>
      </w:r>
      <w:r>
        <w:t xml:space="preserve"> – tai Piniginis įnašas, paskirstytas per metus Registracijos laikotarpiu.</w:t>
      </w:r>
    </w:p>
    <w:p w:rsidR="009E2776" w:rsidRDefault="00771E7C">
      <w:pPr>
        <w:pStyle w:val="ProductList-Body"/>
      </w:pPr>
      <w:r>
        <w:rPr>
          <w:b/>
          <w:color w:val="00188F"/>
        </w:rPr>
        <w:t>Įnašo dydis</w:t>
      </w:r>
      <w:r>
        <w:t xml:space="preserve"> – tai kaina už visas naudojamas „Microsoft Azure“ paslaugas, išskyrus „Microsoft Azure“ paslaugų planus, neviršijanti Paskirstyto metinio įnašo.</w:t>
      </w:r>
    </w:p>
    <w:p w:rsidR="009E2776" w:rsidRDefault="00771E7C">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9E2776" w:rsidRDefault="00771E7C">
      <w:pPr>
        <w:pStyle w:val="ProductList-Body"/>
      </w:pPr>
      <w:r>
        <w:rPr>
          <w:b/>
          <w:color w:val="00188F"/>
        </w:rPr>
        <w:t xml:space="preserve">Naudojimo įkainiai </w:t>
      </w:r>
      <w:r>
        <w:t xml:space="preserve"> – tai kainos už naudojamas „Microsoft Azure“ paslaugas, kai viršijamas Paskirstytas metinis įnašas, arba kai viršijamas nurodytas kiekis naudojantis tam tikrais „Microsoft Azure“ paslaugų planais. Naudojimo įkainiai kituose „Microsoft“ arba „Microsoft Azure“ dokumentuose gali būti vadinami Pertekliaus įkainiais arba Pertekliumi. Įnašų dydžiai yra lygūs Naudojimo įkainiams.</w:t>
      </w:r>
    </w:p>
    <w:p w:rsidR="009E2776" w:rsidRDefault="00771E7C">
      <w:pPr>
        <w:pStyle w:val="ProductList-Body"/>
      </w:pPr>
      <w:r>
        <w:rPr>
          <w:b/>
          <w:color w:val="00188F"/>
        </w:rPr>
        <w:t>„Microsoft Azure“ paslaugų planas</w:t>
      </w:r>
      <w:r>
        <w:t xml:space="preserve"> – tai kurios nors atskiros „Microsoft Azure“ paslaugos, toliau vadinamos „Microsoft Azure“ paslaugų planu, prenumerata. Kaip „Microsoft Azure“ paslaugų planai įsigytų paslaugų atveju netaikoma Internete teikiamų paslaugų sąlygose numatyta Išteklių nuomos arba Valdomos paslaugos išimtis.</w:t>
      </w:r>
    </w:p>
    <w:p w:rsidR="009E2776" w:rsidRDefault="00771E7C">
      <w:pPr>
        <w:pStyle w:val="ProductList-Body"/>
      </w:pPr>
      <w:r>
        <w:rPr>
          <w:b/>
          <w:color w:val="00188F"/>
        </w:rPr>
        <w:t>Piniginis įnašas</w:t>
      </w:r>
      <w:r>
        <w:t xml:space="preserve"> – tai visa pinigų suma, kurią klientas įsipareigoja sumokėti prenumeratos laikotarpiu, per kurį gali naudotis suteiktomis „Microsoft Azure“ paslaugomis.</w:t>
      </w:r>
    </w:p>
    <w:p w:rsidR="009E2776" w:rsidRDefault="009E2776">
      <w:pPr>
        <w:pStyle w:val="ProductList-Body"/>
      </w:pPr>
    </w:p>
    <w:p w:rsidR="009E2776" w:rsidRDefault="00771E7C">
      <w:pPr>
        <w:pStyle w:val="ProductList-ClauseHeading"/>
      </w:pPr>
      <w:r>
        <w:t>2. Prenumeratos terminas</w:t>
      </w:r>
    </w:p>
    <w:p w:rsidR="009E2776" w:rsidRDefault="00771E7C">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rsidR="009E2776" w:rsidRDefault="009E2776">
      <w:pPr>
        <w:pStyle w:val="ProductList-Body"/>
      </w:pPr>
    </w:p>
    <w:p w:rsidR="009E2776" w:rsidRDefault="00771E7C">
      <w:pPr>
        <w:pStyle w:val="ProductList-ClauseHeading"/>
      </w:pPr>
      <w:r>
        <w:t>3. Paslaugų įsigijimas</w:t>
      </w:r>
    </w:p>
    <w:p w:rsidR="009E2776" w:rsidRDefault="00771E7C">
      <w:pPr>
        <w:pStyle w:val="ProductList-Body"/>
      </w:pPr>
      <w:r>
        <w:t>„Microsoft Azure“ paslaugas galima įsigyti kuriuo nors konkrečiu arba keliais suderintais iš toliau nurodytų būdų.</w:t>
      </w:r>
    </w:p>
    <w:p w:rsidR="009E2776" w:rsidRDefault="00771E7C" w:rsidP="006B1BC8">
      <w:pPr>
        <w:pStyle w:val="ProductList-Bullet"/>
        <w:numPr>
          <w:ilvl w:val="0"/>
          <w:numId w:val="33"/>
        </w:numPr>
      </w:pPr>
      <w:r>
        <w:rPr>
          <w:b/>
          <w:color w:val="00188F"/>
        </w:rPr>
        <w:t>Įnašas</w:t>
      </w:r>
      <w:r>
        <w:t>: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užsakymą, padaugintą iš dvylikos ir padalytą iš tiek mėnesių, kiek jų yra nuo papildomo užsakymo pateikimo iki metų sukakties datos po papildomo užsakymo pateikimo.</w:t>
      </w:r>
    </w:p>
    <w:p w:rsidR="009E2776" w:rsidRDefault="00771E7C" w:rsidP="006B1BC8">
      <w:pPr>
        <w:pStyle w:val="ProductList-Bullet"/>
        <w:numPr>
          <w:ilvl w:val="1"/>
          <w:numId w:val="33"/>
        </w:numPr>
      </w:pPr>
      <w:r>
        <w:t xml:space="preserve">Klientai gali sumažinti Piniginius įnašus, mokamus per tolesnius Registracijos sutarties galiojimo metus ir apie tai pranešti pardavėjui, o šis apie sumažinimą turi pranešti „Microsoft“ anksčiau nei Registracijos sutarties galiojimo metų sukakties datą. </w:t>
      </w:r>
    </w:p>
    <w:p w:rsidR="009E2776" w:rsidRDefault="00771E7C" w:rsidP="006B1BC8">
      <w:pPr>
        <w:pStyle w:val="ProductList-Bullet"/>
        <w:numPr>
          <w:ilvl w:val="1"/>
          <w:numId w:val="33"/>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9E2776" w:rsidRDefault="00771E7C" w:rsidP="006B1BC8">
      <w:pPr>
        <w:pStyle w:val="ProductList-Bullet"/>
        <w:numPr>
          <w:ilvl w:val="0"/>
          <w:numId w:val="33"/>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9E2776" w:rsidRDefault="00771E7C" w:rsidP="006B1BC8">
      <w:pPr>
        <w:pStyle w:val="ProductList-Bullet"/>
        <w:numPr>
          <w:ilvl w:val="0"/>
          <w:numId w:val="33"/>
        </w:numPr>
      </w:pPr>
      <w:r>
        <w:rPr>
          <w:b/>
          <w:color w:val="00188F"/>
        </w:rPr>
        <w:t>„Microsoft Azure“ paslaugų planas</w:t>
      </w:r>
      <w:r>
        <w:t>: Klientai gali užsiprenumeruoti „Microsoft Azure“ paslaugą kaip „Microsoft Azure“ paslaugų planą.</w:t>
      </w:r>
    </w:p>
    <w:p w:rsidR="009E2776" w:rsidRDefault="00771E7C" w:rsidP="006B1BC8">
      <w:pPr>
        <w:pStyle w:val="ProductList-Bullet"/>
        <w:numPr>
          <w:ilvl w:val="0"/>
          <w:numId w:val="33"/>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9E2776" w:rsidRDefault="009E2776">
      <w:pPr>
        <w:pStyle w:val="ProductList-Body"/>
      </w:pPr>
    </w:p>
    <w:p w:rsidR="009E2776" w:rsidRDefault="00771E7C">
      <w:pPr>
        <w:pStyle w:val="ProductList-ClauseHeading"/>
      </w:pPr>
      <w:r>
        <w:t>4. Įkainiai</w:t>
      </w:r>
    </w:p>
    <w:p w:rsidR="009E2776" w:rsidRDefault="00771E7C">
      <w:pPr>
        <w:pStyle w:val="ProductList-Body"/>
      </w:pPr>
      <w:r>
        <w:t>Jei Klientas nėra sudaręs Korporatyvinės registracijos, Korporatyvinės prenumeratos registracijos, Pasirenkamosios, Pasirenkamosios „Plius“ arba Serverio debesies sutarties, bus taikomas A kainų lygis.</w:t>
      </w:r>
    </w:p>
    <w:p w:rsidR="009E2776" w:rsidRDefault="009E2776">
      <w:pPr>
        <w:pStyle w:val="ProductList-Body"/>
      </w:pPr>
    </w:p>
    <w:p w:rsidR="009E2776" w:rsidRDefault="00771E7C">
      <w:pPr>
        <w:pStyle w:val="ProductList-Body"/>
      </w:pPr>
      <w:r>
        <w:t>Kliento registracijos laikotarpiu Klientui arba Klientą aptarnaujančiam pardavėjui „Microsoft“ gali pasiūlyti konkrečių „Microsoft Azure“ paslaugų už visam laikui arba laikinai sumažintas kainas.</w:t>
      </w:r>
    </w:p>
    <w:p w:rsidR="009E2776" w:rsidRDefault="009E2776">
      <w:pPr>
        <w:pStyle w:val="ProductList-Body"/>
      </w:pPr>
    </w:p>
    <w:p w:rsidR="009E2776" w:rsidRDefault="00771E7C">
      <w:pPr>
        <w:pStyle w:val="ProductList-ClauseHeading"/>
      </w:pPr>
      <w:r>
        <w:t>5. Mokėjimai ir mokesčiai</w:t>
      </w:r>
    </w:p>
    <w:p w:rsidR="009E2776" w:rsidRDefault="00771E7C">
      <w:pPr>
        <w:pStyle w:val="ProductList-Body"/>
      </w:pPr>
      <w:r>
        <w:t>Klientams, kurie „Microsoft Azure“ paslaugomis naudojasi be prievolės mokėti Piniginį įnašą, kas ketvirtį bus išrašomos SF, taikant Naudojimo įkainius.</w:t>
      </w:r>
    </w:p>
    <w:p w:rsidR="009E2776" w:rsidRDefault="009E2776">
      <w:pPr>
        <w:pStyle w:val="ProductList-Body"/>
      </w:pPr>
    </w:p>
    <w:p w:rsidR="009E2776" w:rsidRDefault="00771E7C">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9E2776" w:rsidRDefault="009E2776">
      <w:pPr>
        <w:pStyle w:val="ProductList-Body"/>
      </w:pPr>
    </w:p>
    <w:p w:rsidR="009E2776" w:rsidRDefault="00771E7C">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9E2776" w:rsidRDefault="009E2776">
      <w:pPr>
        <w:pStyle w:val="ProductList-Body"/>
      </w:pPr>
    </w:p>
    <w:p w:rsidR="009E2776" w:rsidRDefault="00771E7C">
      <w:pPr>
        <w:pStyle w:val="ProductList-Body"/>
      </w:pPr>
      <w:r>
        <w:t>Jei tiesioginis Korporatyvinę registracijos sutartį sudariusio kliento naudojimas įvertinamas mažesne nei Paskirstyto metinio įnašo ir Naudojimo nuolaidos suma, už naudojimą, įvertinamą didesne nei Paskirstyto metinio įnašo suma, SF išrašomos taikant Naudojimo įkainius ir pateikiamos klientui arba jį aptarnaujančiam pardavėjui praėjus metams nuo Registracijos sutarties sudarymo datos už (1 ir 2 metus) ir prenumeratos laikotarpio pabaigoje (už 3 metus).</w:t>
      </w:r>
    </w:p>
    <w:p w:rsidR="009E2776" w:rsidRDefault="009E2776">
      <w:pPr>
        <w:pStyle w:val="ProductList-Body"/>
      </w:pPr>
    </w:p>
    <w:p w:rsidR="009E2776" w:rsidRDefault="00771E7C">
      <w:pPr>
        <w:pStyle w:val="ProductList-Body"/>
      </w:pPr>
      <w:r>
        <w:t>Jei tiesioginis Korporatyvinę registracijos sutartį sudariusio kliento naudojimas įvertinamas didesne nei Paskirstyto metinio įnašo ir Naudojimo nuolaidos suma, už visą naudojimą, įvertinamą didesne nei Paskirstyto metinio įnašo suma, SF išrašomos taikant Naudojimo įkainius ir pateikiamos klientui arba jį aptarnaujančiam pardavėjui kas ketvirtį nuo Registracijos sutarties sudarymo datos.</w:t>
      </w:r>
    </w:p>
    <w:p w:rsidR="009E2776" w:rsidRDefault="009E2776">
      <w:pPr>
        <w:pStyle w:val="ProductList-Body"/>
      </w:pPr>
    </w:p>
    <w:p w:rsidR="009E2776" w:rsidRDefault="00771E7C">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9E2776" w:rsidRDefault="009E2776">
      <w:pPr>
        <w:pStyle w:val="ProductList-Body"/>
      </w:pPr>
    </w:p>
    <w:p w:rsidR="009E2776" w:rsidRDefault="00771E7C">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9E2776" w:rsidRDefault="009E2776">
      <w:pPr>
        <w:pStyle w:val="ProductList-Body"/>
      </w:pPr>
    </w:p>
    <w:p w:rsidR="009E2776" w:rsidRDefault="00771E7C">
      <w:pPr>
        <w:pStyle w:val="ProductList-ClauseHeading"/>
      </w:pPr>
      <w:r>
        <w:t>6. Atvirosios licencijos, Atvirosios vertės ir Atvirosios vertės prenumeratos programos</w:t>
      </w:r>
    </w:p>
    <w:p w:rsidR="009E2776" w:rsidRDefault="00771E7C">
      <w:pPr>
        <w:pStyle w:val="ProductList-SubClauseHeading"/>
      </w:pPr>
      <w:r>
        <w:t>6.1. Apibrėžtys</w:t>
      </w:r>
    </w:p>
    <w:p w:rsidR="009E2776" w:rsidRDefault="00771E7C">
      <w:pPr>
        <w:pStyle w:val="ProductList-BodyIndented"/>
      </w:pPr>
      <w:r>
        <w:rPr>
          <w:b/>
          <w:color w:val="00188F"/>
        </w:rPr>
        <w:t>Naudojimo įkainiai</w:t>
      </w:r>
      <w:r>
        <w:t xml:space="preserve"> – tai visų „Microsoft Azure“ paslaugų įkainiai Atvirosios licencijos, Atvirosios vertės ir Atvirosios vertės prenumeratos sutartyse.</w:t>
      </w:r>
    </w:p>
    <w:p w:rsidR="009E2776" w:rsidRDefault="00771E7C">
      <w:pPr>
        <w:pStyle w:val="ProductList-BodyIndented"/>
      </w:pPr>
      <w:r>
        <w:rPr>
          <w:b/>
          <w:color w:val="00188F"/>
        </w:rPr>
        <w:t>Portalas</w:t>
      </w:r>
      <w:r>
        <w:t xml:space="preserve"> – tai internetinis portalas, kuriame Klientas administruoja Prenumeratą.</w:t>
      </w:r>
    </w:p>
    <w:p w:rsidR="009E2776" w:rsidRDefault="00771E7C">
      <w:pPr>
        <w:pStyle w:val="ProductList-BodyIndented"/>
      </w:pPr>
      <w:r>
        <w:rPr>
          <w:b/>
          <w:color w:val="00188F"/>
        </w:rPr>
        <w:t>Prenumerata</w:t>
      </w:r>
      <w:r>
        <w:t xml:space="preserve"> – tai prenumerata, kurios vertė nustatoma, kai pateikiamas užsakymas, ir kurią galima padengti atsiskaitant už tam tikrą „Microsoft Azure“ paslaugų skaičių.</w:t>
      </w:r>
    </w:p>
    <w:p w:rsidR="009E2776" w:rsidRDefault="009E2776">
      <w:pPr>
        <w:pStyle w:val="ProductList-BodyIndented"/>
      </w:pPr>
    </w:p>
    <w:p w:rsidR="009E2776" w:rsidRDefault="00771E7C">
      <w:pPr>
        <w:pStyle w:val="ProductList-SubClauseHeading"/>
      </w:pPr>
      <w:r>
        <w:t>6.2. Prenumeratos terminas</w:t>
      </w:r>
    </w:p>
    <w:p w:rsidR="009E2776" w:rsidRDefault="00771E7C">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9E2776" w:rsidRDefault="00771E7C">
      <w:pPr>
        <w:pStyle w:val="ProductList-Offering2HeadingNoBorder"/>
      </w:pPr>
      <w:bookmarkStart w:id="212" w:name="_Sec625"/>
      <w:r>
        <w:t>„Microsoft Azure“ paslaugos</w:t>
      </w:r>
      <w:bookmarkEnd w:id="212"/>
      <w:r>
        <w:fldChar w:fldCharType="begin"/>
      </w:r>
      <w:r>
        <w:instrText xml:space="preserve"> TC "„Microsoft Azure“ paslaugos" \l 3</w:instrText>
      </w:r>
      <w:r>
        <w:fldChar w:fldCharType="end"/>
      </w:r>
    </w:p>
    <w:p w:rsidR="009E2776" w:rsidRDefault="00771E7C">
      <w:pPr>
        <w:pStyle w:val="ProductList-Offering1SubSection"/>
      </w:pPr>
      <w:bookmarkStart w:id="213" w:name="_Sec705"/>
      <w:r>
        <w:t>1. Programos pasiekiamumas</w:t>
      </w:r>
      <w:bookmarkEnd w:id="213"/>
    </w:p>
    <w:tbl>
      <w:tblPr>
        <w:tblStyle w:val="PURTable"/>
        <w:tblW w:w="10916" w:type="dxa"/>
        <w:tblLook w:val="04A0" w:firstRow="1" w:lastRow="0" w:firstColumn="1" w:lastColumn="0" w:noHBand="0" w:noVBand="1"/>
      </w:tblPr>
      <w:tblGrid>
        <w:gridCol w:w="4458"/>
        <w:gridCol w:w="817"/>
        <w:gridCol w:w="785"/>
        <w:gridCol w:w="798"/>
        <w:gridCol w:w="811"/>
        <w:gridCol w:w="830"/>
        <w:gridCol w:w="823"/>
        <w:gridCol w:w="803"/>
        <w:gridCol w:w="791"/>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1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458" w:type="dxa"/>
            <w:tcBorders>
              <w:top w:val="single" w:sz="6" w:space="0" w:color="FFFFFF"/>
              <w:left w:val="none" w:sz="4" w:space="0" w:color="6E6E6E"/>
              <w:bottom w:val="none" w:sz="4" w:space="0" w:color="BFBFBF"/>
              <w:right w:val="none" w:sz="4" w:space="0" w:color="6E6E6E"/>
            </w:tcBorders>
          </w:tcPr>
          <w:p w:rsidR="009B5D6F" w:rsidRDefault="009B5D6F" w:rsidP="009B5D6F">
            <w:pPr>
              <w:pStyle w:val="ProductList-TableBody"/>
            </w:pPr>
            <w:r>
              <w:t>„Microsoft Azure“ paslaugos</w:t>
            </w:r>
            <w:r>
              <w:fldChar w:fldCharType="begin"/>
            </w:r>
            <w:r>
              <w:instrText xml:space="preserve"> XE "„Microsoft Azure“ paslaugos" </w:instrText>
            </w:r>
            <w:r>
              <w:fldChar w:fldCharType="end"/>
            </w:r>
          </w:p>
        </w:tc>
        <w:tc>
          <w:tcPr>
            <w:tcW w:w="817" w:type="dxa"/>
            <w:tcBorders>
              <w:top w:val="single" w:sz="6" w:space="0" w:color="FFFFF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 xml:space="preserve">A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r>
    </w:tbl>
    <w:p w:rsidR="009E2776" w:rsidRDefault="009E2776">
      <w:pPr>
        <w:pStyle w:val="ProductList-Body"/>
      </w:pPr>
    </w:p>
    <w:p w:rsidR="009E2776" w:rsidRDefault="00771E7C">
      <w:pPr>
        <w:pStyle w:val="ProductList-Offering1SubSection"/>
      </w:pPr>
      <w:bookmarkStart w:id="214" w:name="_Sec760"/>
      <w:r>
        <w:t>2. Informacija apie produktą</w:t>
      </w:r>
      <w:bookmarkEnd w:id="214"/>
    </w:p>
    <w:tbl>
      <w:tblPr>
        <w:tblStyle w:val="PURTable"/>
        <w:tblW w:w="0" w:type="dxa"/>
        <w:tblLook w:val="04A0" w:firstRow="1" w:lastRow="0" w:firstColumn="1" w:lastColumn="0" w:noHBand="0" w:noVBand="1"/>
      </w:tblPr>
      <w:tblGrid>
        <w:gridCol w:w="3684"/>
        <w:gridCol w:w="3616"/>
        <w:gridCol w:w="361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„Microsoft Azure“ paslaugų planai</w:t>
      </w:r>
    </w:p>
    <w:p w:rsidR="009E2776" w:rsidRDefault="00771E7C">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E2776" w:rsidRDefault="009E2776">
            <w:pPr>
              <w:pStyle w:val="PURBreadcrumb"/>
            </w:pPr>
          </w:p>
          <w:tbl>
            <w:tblPr>
              <w:tblW w:w="0" w:type="dxa"/>
              <w:tblLook w:val="04A0" w:firstRow="1" w:lastRow="0" w:firstColumn="1" w:lastColumn="0" w:noHBand="0" w:noVBand="1"/>
            </w:tblPr>
            <w:tblGrid>
              <w:gridCol w:w="10800"/>
            </w:tblGrid>
            <w:tr w:rsidR="009E2776">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TableBody"/>
            </w:pPr>
          </w:p>
        </w:tc>
      </w:tr>
    </w:tbl>
    <w:p w:rsidR="009E2776" w:rsidRDefault="00771E7C">
      <w:pPr>
        <w:pStyle w:val="ProductList-Offering2HeadingNoBorder"/>
      </w:pPr>
      <w:bookmarkStart w:id="215" w:name="_Sec626"/>
      <w:r>
        <w:t>Pagalba naudojant „Microsoft Azure“ (planas)</w:t>
      </w:r>
      <w:bookmarkEnd w:id="215"/>
      <w:r>
        <w:fldChar w:fldCharType="begin"/>
      </w:r>
      <w:r>
        <w:instrText xml:space="preserve"> TC "</w:instrText>
      </w:r>
      <w:bookmarkStart w:id="216" w:name="_Toc426090523"/>
      <w:r>
        <w:instrText>Pagalba naudojant</w:instrText>
      </w:r>
      <w:bookmarkEnd w:id="216"/>
      <w:r>
        <w:instrText xml:space="preserve"> „Microsoft Azure“ (planas)" \l 3</w:instrText>
      </w:r>
      <w:r>
        <w:fldChar w:fldCharType="end"/>
      </w:r>
    </w:p>
    <w:p w:rsidR="009E2776" w:rsidRDefault="00771E7C">
      <w:pPr>
        <w:pStyle w:val="ProductList-Offering1SubSection"/>
      </w:pPr>
      <w:bookmarkStart w:id="217" w:name="_Sec706"/>
      <w:r>
        <w:t>1. Programos pasiekiamumas</w:t>
      </w:r>
      <w:bookmarkEnd w:id="217"/>
    </w:p>
    <w:tbl>
      <w:tblPr>
        <w:tblStyle w:val="PURTable"/>
        <w:tblW w:w="10916" w:type="dxa"/>
        <w:tblLook w:val="04A0" w:firstRow="1" w:lastRow="0" w:firstColumn="1" w:lastColumn="0" w:noHBand="0" w:noVBand="1"/>
      </w:tblPr>
      <w:tblGrid>
        <w:gridCol w:w="4468"/>
        <w:gridCol w:w="816"/>
        <w:gridCol w:w="782"/>
        <w:gridCol w:w="797"/>
        <w:gridCol w:w="810"/>
        <w:gridCol w:w="829"/>
        <w:gridCol w:w="822"/>
        <w:gridCol w:w="802"/>
        <w:gridCol w:w="790"/>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1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46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„Azure Active Standard“ palaikymas</w:t>
            </w:r>
            <w:r>
              <w:fldChar w:fldCharType="begin"/>
            </w:r>
            <w:r>
              <w:instrText xml:space="preserve"> XE "„Azure Active Standard“ palaikymas"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r>
      <w:tr w:rsidR="009B5D6F" w:rsidTr="009B5D6F">
        <w:tc>
          <w:tcPr>
            <w:tcW w:w="446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„Azure Active Professional“ tiesioginis palaikymas</w:t>
            </w:r>
            <w:r>
              <w:fldChar w:fldCharType="begin"/>
            </w:r>
            <w:r>
              <w:instrText xml:space="preserve"> XE "„Azure Active Professional“ tiesioginis palaikymas"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r>
    </w:tbl>
    <w:p w:rsidR="009E2776" w:rsidRDefault="00771E7C">
      <w:pPr>
        <w:pStyle w:val="ProductList-Offering1SubSection"/>
      </w:pPr>
      <w:bookmarkStart w:id="218" w:name="_Sec761"/>
      <w:r>
        <w:t>2. Informacija apie produktą</w:t>
      </w:r>
      <w:bookmarkEnd w:id="218"/>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Palaikymo pasiūlymai naudojant „Microsoft Azure“</w:t>
      </w:r>
    </w:p>
    <w:p w:rsidR="009E2776" w:rsidRDefault="00771E7C">
      <w:pPr>
        <w:pStyle w:val="ProductList-Body"/>
      </w:pPr>
      <w:r>
        <w:t xml:space="preserve">Išsamios informacijos apie pagalbos pasiūlymus naudojant „Microsoft Azure“ žr. adresu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E2776" w:rsidRDefault="009E2776">
            <w:pPr>
              <w:pStyle w:val="PURBreadcrumb"/>
            </w:pPr>
          </w:p>
          <w:tbl>
            <w:tblPr>
              <w:tblW w:w="0" w:type="dxa"/>
              <w:tblLook w:val="04A0" w:firstRow="1" w:lastRow="0" w:firstColumn="1" w:lastColumn="0" w:noHBand="0" w:noVBand="1"/>
            </w:tblPr>
            <w:tblGrid>
              <w:gridCol w:w="10800"/>
            </w:tblGrid>
            <w:tr w:rsidR="009E2776">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TableBody"/>
            </w:pPr>
          </w:p>
        </w:tc>
      </w:tr>
    </w:tbl>
    <w:p w:rsidR="009E2776" w:rsidRDefault="00771E7C">
      <w:pPr>
        <w:pStyle w:val="ProductList-Offering2HeadingNoBorder"/>
      </w:pPr>
      <w:bookmarkStart w:id="219" w:name="_Sec628"/>
      <w:r>
        <w:t>„Microsoft Azure“ svetainės atkūrimas (planas)</w:t>
      </w:r>
      <w:bookmarkEnd w:id="219"/>
      <w:r>
        <w:fldChar w:fldCharType="begin"/>
      </w:r>
      <w:r>
        <w:instrText xml:space="preserve"> TC "„Microsoft Azure“ svetainės atkūrimas (planas)" \l 3</w:instrText>
      </w:r>
      <w:r>
        <w:fldChar w:fldCharType="end"/>
      </w:r>
    </w:p>
    <w:p w:rsidR="009E2776" w:rsidRDefault="00771E7C">
      <w:pPr>
        <w:pStyle w:val="ProductList-Offering1SubSection"/>
      </w:pPr>
      <w:bookmarkStart w:id="220" w:name="_Sec708"/>
      <w:r>
        <w:t>1. Programos pasiekiamumas</w:t>
      </w:r>
      <w:bookmarkEnd w:id="220"/>
    </w:p>
    <w:p w:rsidR="009E2776" w:rsidRDefault="009E2776">
      <w:pPr>
        <w:pStyle w:val="ProductList-Body"/>
      </w:pPr>
    </w:p>
    <w:tbl>
      <w:tblPr>
        <w:tblStyle w:val="PURTable"/>
        <w:tblW w:w="10916" w:type="dxa"/>
        <w:tblLook w:val="04A0" w:firstRow="1" w:lastRow="0" w:firstColumn="1" w:lastColumn="0" w:noHBand="0" w:noVBand="1"/>
      </w:tblPr>
      <w:tblGrid>
        <w:gridCol w:w="4469"/>
        <w:gridCol w:w="816"/>
        <w:gridCol w:w="782"/>
        <w:gridCol w:w="797"/>
        <w:gridCol w:w="810"/>
        <w:gridCol w:w="829"/>
        <w:gridCol w:w="822"/>
        <w:gridCol w:w="801"/>
        <w:gridCol w:w="790"/>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46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1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469" w:type="dxa"/>
            <w:tcBorders>
              <w:top w:val="single" w:sz="6" w:space="0" w:color="FFFFFF"/>
              <w:left w:val="none" w:sz="4" w:space="0" w:color="6E6E6E"/>
              <w:bottom w:val="none" w:sz="4" w:space="0" w:color="BFBFBF"/>
              <w:right w:val="none" w:sz="4" w:space="0" w:color="6E6E6E"/>
            </w:tcBorders>
          </w:tcPr>
          <w:p w:rsidR="009B5D6F" w:rsidRDefault="009B5D6F" w:rsidP="009B5D6F">
            <w:pPr>
              <w:pStyle w:val="ProductList-TableBody"/>
            </w:pPr>
            <w:r>
              <w:t>„Microsoft Azure Site Recovery“</w:t>
            </w:r>
            <w:r>
              <w:fldChar w:fldCharType="begin"/>
            </w:r>
            <w:r>
              <w:instrText xml:space="preserve"> XE "„Microsoft Azure Site Recovery“" </w:instrText>
            </w:r>
            <w:r>
              <w:fldChar w:fldCharType="end"/>
            </w:r>
            <w:r>
              <w:t xml:space="preserve"> (Klientui priklausančiai svetainei)</w:t>
            </w:r>
          </w:p>
        </w:tc>
        <w:tc>
          <w:tcPr>
            <w:tcW w:w="816" w:type="dxa"/>
            <w:tcBorders>
              <w:top w:val="single" w:sz="6" w:space="0" w:color="FFFFF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r>
    </w:tbl>
    <w:p w:rsidR="009E2776" w:rsidRDefault="009E2776">
      <w:pPr>
        <w:pStyle w:val="ProductList-Body"/>
      </w:pPr>
    </w:p>
    <w:p w:rsidR="009E2776" w:rsidRDefault="00771E7C">
      <w:pPr>
        <w:pStyle w:val="ProductList-Offering1SubSection"/>
      </w:pPr>
      <w:bookmarkStart w:id="221" w:name="_Sec763"/>
      <w:r>
        <w:t>2. Informacija apie produktą</w:t>
      </w:r>
      <w:bookmarkEnd w:id="221"/>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Pradinis kiekis</w:t>
      </w:r>
    </w:p>
    <w:p w:rsidR="009E2776" w:rsidRDefault="00771E7C">
      <w:pPr>
        <w:pStyle w:val="ProductList-Body"/>
      </w:pPr>
      <w:r>
        <w:t>Užsisakant „Microsoft Azure“ svetainės atkūrimo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22" w:name="_Sec657"/>
      <w:r>
        <w:t>Enterprise Mobility Suite (planas)</w:t>
      </w:r>
      <w:bookmarkEnd w:id="222"/>
      <w:r>
        <w:fldChar w:fldCharType="begin"/>
      </w:r>
      <w:r>
        <w:instrText xml:space="preserve"> TC "</w:instrText>
      </w:r>
      <w:bookmarkStart w:id="223" w:name="_Toc426090524"/>
      <w:r>
        <w:instrText>Enterprise Mobility Suite (planas)</w:instrText>
      </w:r>
      <w:bookmarkEnd w:id="223"/>
      <w:r>
        <w:instrText>" \l 3</w:instrText>
      </w:r>
      <w:r>
        <w:fldChar w:fldCharType="end"/>
      </w:r>
    </w:p>
    <w:p w:rsidR="009E2776" w:rsidRDefault="00771E7C">
      <w:pPr>
        <w:pStyle w:val="ProductList-Offering1SubSection"/>
      </w:pPr>
      <w:bookmarkStart w:id="224" w:name="_Sec709"/>
      <w:r>
        <w:t>1. Programos pasiekiamumas</w:t>
      </w:r>
      <w:bookmarkEnd w:id="224"/>
    </w:p>
    <w:tbl>
      <w:tblPr>
        <w:tblStyle w:val="PURTable"/>
        <w:tblW w:w="0" w:type="dxa"/>
        <w:tblLook w:val="04A0" w:firstRow="1" w:lastRow="0" w:firstColumn="1" w:lastColumn="0" w:noHBand="0" w:noVBand="1"/>
      </w:tblPr>
      <w:tblGrid>
        <w:gridCol w:w="4479"/>
        <w:gridCol w:w="814"/>
        <w:gridCol w:w="779"/>
        <w:gridCol w:w="794"/>
        <w:gridCol w:w="808"/>
        <w:gridCol w:w="828"/>
        <w:gridCol w:w="821"/>
        <w:gridCol w:w="799"/>
        <w:gridCol w:w="794"/>
      </w:tblGrid>
      <w:tr w:rsidR="009E2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rsidTr="00643D85">
        <w:tc>
          <w:tcPr>
            <w:tcW w:w="50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pPr>
            <w:r>
              <w:t>„Enterprise Mobility Suite“</w:t>
            </w:r>
            <w:r>
              <w:fldChar w:fldCharType="begin"/>
            </w:r>
            <w:r>
              <w:instrText xml:space="preserve"> XE "„Enterprise Mobility Suite“" </w:instrText>
            </w:r>
            <w:r>
              <w:fldChar w:fldCharType="end"/>
            </w:r>
          </w:p>
          <w:p w:rsidR="009E2776" w:rsidRDefault="00771E7C">
            <w:pPr>
              <w:pStyle w:val="ProductList-TableBody"/>
            </w:pP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643D85">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"Korporatyvinė internete teikiama paslauga" </w:instrText>
            </w:r>
            <w:r w:rsidRPr="009B5D6F">
              <w:rPr>
                <w:color w:val="000000" w:themeColor="text1"/>
              </w:rPr>
              <w:fldChar w:fldCharType="separate"/>
            </w:r>
            <w:r w:rsidRPr="009B5D6F">
              <w:rPr>
                <w:color w:val="000000" w:themeColor="text1"/>
              </w:rPr>
              <w:t>EO</w:t>
            </w:r>
            <w:r w:rsidRPr="009B5D6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643D8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643D85">
            <w:pPr>
              <w:pStyle w:val="ProductList-TableBody"/>
              <w:jc w:val="center"/>
            </w:pPr>
            <w:r>
              <w:t>A,ST</w:t>
            </w:r>
          </w:p>
        </w:tc>
      </w:tr>
      <w:tr w:rsidR="009E2776" w:rsidTr="00643D85">
        <w:tc>
          <w:tcPr>
            <w:tcW w:w="50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„Enterprise Mobility Suite“ papildoma</w:t>
            </w:r>
            <w:r>
              <w:fldChar w:fldCharType="begin"/>
            </w:r>
            <w:r>
              <w:instrText xml:space="preserve"> XE "„Enterprise Mobility Suite“ papildoma"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643D85">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"Korporatyvinė internete teikiama paslauga" </w:instrText>
            </w:r>
            <w:r w:rsidRPr="009B5D6F">
              <w:rPr>
                <w:color w:val="000000" w:themeColor="text1"/>
              </w:rPr>
              <w:fldChar w:fldCharType="separate"/>
            </w:r>
            <w:r w:rsidRPr="009B5D6F">
              <w:rPr>
                <w:color w:val="000000" w:themeColor="text1"/>
              </w:rPr>
              <w:t>EO</w:t>
            </w:r>
            <w:r w:rsidRPr="009B5D6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643D8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Default="00643D85">
            <w:pPr>
              <w:pStyle w:val="ProductList-TableBody"/>
              <w:jc w:val="center"/>
            </w:pPr>
            <w:r>
              <w:t>A,ST</w:t>
            </w:r>
          </w:p>
        </w:tc>
      </w:tr>
      <w:tr w:rsidR="009E2776">
        <w:tc>
          <w:tcPr>
            <w:tcW w:w="50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Pr="009B5D6F" w:rsidRDefault="009E277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"Korporatyvinė internete teikiama paslauga" </w:instrText>
            </w:r>
            <w:r w:rsidRPr="009B5D6F">
              <w:rPr>
                <w:color w:val="000000" w:themeColor="text1"/>
              </w:rPr>
              <w:fldChar w:fldCharType="separate"/>
            </w:r>
            <w:r w:rsidRPr="009B5D6F">
              <w:rPr>
                <w:color w:val="000000" w:themeColor="text1"/>
              </w:rPr>
              <w:t>EO</w:t>
            </w:r>
            <w:r w:rsidRPr="009B5D6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bl>
    <w:p w:rsidR="009E2776" w:rsidRDefault="009E2776">
      <w:pPr>
        <w:pStyle w:val="ProductList-Body"/>
      </w:pPr>
    </w:p>
    <w:p w:rsidR="009E2776" w:rsidRDefault="00771E7C">
      <w:pPr>
        <w:pStyle w:val="ProductList-Offering1SubSection"/>
      </w:pPr>
      <w:bookmarkStart w:id="225" w:name="_Sec764"/>
      <w:r>
        <w:t>2. Informacija apie produktą</w:t>
      </w:r>
      <w:bookmarkEnd w:id="225"/>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Priedo vartotojo PL tinkamumas pirkti</w:t>
      </w:r>
    </w:p>
    <w:p w:rsidR="009E2776" w:rsidRDefault="00771E7C">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9E2776" w:rsidRDefault="009E2776">
      <w:pPr>
        <w:pStyle w:val="ProductList-Body"/>
      </w:pPr>
    </w:p>
    <w:p w:rsidR="009E2776" w:rsidRDefault="00771E7C">
      <w:pPr>
        <w:pStyle w:val="ProductList-ClauseHeading"/>
      </w:pPr>
      <w:r>
        <w:t>2.2. Priedo vartotojo PL priskirtos licencijos</w:t>
      </w:r>
    </w:p>
    <w:tbl>
      <w:tblPr>
        <w:tblStyle w:val="PURTable"/>
        <w:tblW w:w="0" w:type="dxa"/>
        <w:tblLook w:val="04A0" w:firstRow="1" w:lastRow="0" w:firstColumn="1" w:lastColumn="0" w:noHBand="0" w:noVBand="1"/>
      </w:tblPr>
      <w:tblGrid>
        <w:gridCol w:w="5458"/>
        <w:gridCol w:w="5458"/>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Priedo vartotojo PL</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E2776" w:rsidRDefault="009E2776">
            <w:pPr>
              <w:pStyle w:val="ProductList-TableBody"/>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E2776" w:rsidRDefault="009E2776">
            <w:pPr>
              <w:pStyle w:val="ProductList-TableBody"/>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2776" w:rsidRDefault="009E2776">
            <w:pPr>
              <w:pStyle w:val="ProductList-TableBody"/>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2776" w:rsidRDefault="00771E7C">
            <w:pPr>
              <w:pStyle w:val="ProductList-TableBody"/>
            </w:pPr>
            <w:r>
              <w:t>„Enterprise Mobility Suite“</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E2776" w:rsidRDefault="009E2776">
            <w:pPr>
              <w:pStyle w:val="ProductList-TableBody"/>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2.3. Priedo vartotojo PL apribojimai perkant</w:t>
      </w:r>
    </w:p>
    <w:p w:rsidR="009E2776" w:rsidRDefault="00771E7C">
      <w:pPr>
        <w:pStyle w:val="ProductList-Body"/>
      </w:pPr>
      <w:r>
        <w:t>Viena Priskirta licencija (arba Priskirtų licencijų rinkinys) suteikia teisę įsigyti tik vieną Priedo vartotojo PL.</w:t>
      </w:r>
    </w:p>
    <w:p w:rsidR="009E2776" w:rsidRDefault="009E2776">
      <w:pPr>
        <w:pStyle w:val="ProductList-Body"/>
      </w:pPr>
    </w:p>
    <w:p w:rsidR="009E2776" w:rsidRDefault="00771E7C">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9E2776" w:rsidRDefault="009E2776">
      <w:pPr>
        <w:pStyle w:val="ProductList-Body"/>
      </w:pPr>
    </w:p>
    <w:p w:rsidR="009E2776" w:rsidRDefault="00771E7C">
      <w:pPr>
        <w:pStyle w:val="ProductList-Body"/>
      </w:pPr>
      <w:r>
        <w:t>Universiteto ir mokyklos sutartį sudarę klientai gali įsigyti ir vartotojams priskirti tiek atitinkamų „Enterprise Mobility Suite“ vartotojo PL (Vartotojų prenumeratos licencijų), kiek tokią teisę suteikiančių kompiuterių yra naudojama, ir iki Priskirtų licencijų galiojimo pabaigos.</w:t>
      </w:r>
    </w:p>
    <w:p w:rsidR="009E2776" w:rsidRDefault="009E2776">
      <w:pPr>
        <w:pStyle w:val="ProductList-Body"/>
      </w:pPr>
    </w:p>
    <w:p w:rsidR="009E2776" w:rsidRDefault="00771E7C">
      <w:pPr>
        <w:pStyle w:val="ProductList-ClauseHeading"/>
      </w:pPr>
      <w:r>
        <w:t>2.4. Teisė pirkti „Enterprise Mobility Suite“ vartotojų PL pagal SA</w:t>
      </w:r>
    </w:p>
    <w:p w:rsidR="009E2776" w:rsidRDefault="00771E7C">
      <w:pPr>
        <w:pStyle w:val="ProductList-Body"/>
      </w:pPr>
      <w:r>
        <w:t xml:space="preserve">Pagal SA galima įsigyti Vartotojo PL norint pereiti prie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(toliau – Priskirtos licencijos), skirtų toliau pateiktoje lentelėje išvardytiems Priskirtiems produktams. Produktų Prenumeratos licencijas taip pat galima perleisti su atitinkamomis Vartotojų PL pagal SA, jei Prenumeratos licencija buvo įsigyta ne anksčiau kaip prieš trejus metus iki Vartotojo PL pagal SA įsigijimo. Norint pereiti prie vartotojų PL pagal SA reikia turėti „CAL Suite Bridge“, kaip nurodyta toliau pateiktoje lentelėje.</w:t>
      </w:r>
    </w:p>
    <w:tbl>
      <w:tblPr>
        <w:tblStyle w:val="PURTable"/>
        <w:tblW w:w="0" w:type="dxa"/>
        <w:tblLook w:val="04A0" w:firstRow="1" w:lastRow="0" w:firstColumn="1" w:lastColumn="0" w:noHBand="0" w:noVBand="1"/>
      </w:tblPr>
      <w:tblGrid>
        <w:gridCol w:w="3637"/>
        <w:gridCol w:w="3642"/>
        <w:gridCol w:w="363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Būtinasis „CAL Suite Bridge“</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Bridge for Enterprise Mobility Suite“</w:t>
            </w:r>
            <w:r>
              <w:rPr>
                <w:vertAlign w:val="superscript"/>
              </w:rPr>
              <w:t>2,3</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Bridge for Enterprise Mobility Suite“</w:t>
            </w:r>
            <w:r>
              <w:rPr>
                <w:vertAlign w:val="superscript"/>
              </w:rPr>
              <w:t>2, 4</w:t>
            </w:r>
          </w:p>
        </w:tc>
      </w:tr>
    </w:tbl>
    <w:p w:rsidR="009E2776" w:rsidRDefault="00771E7C">
      <w:pPr>
        <w:pStyle w:val="ProductList-Body"/>
      </w:pPr>
      <w:r>
        <w:rPr>
          <w:vertAlign w:val="superscript"/>
        </w:rPr>
        <w:t>1</w:t>
      </w:r>
      <w:r>
        <w:t xml:space="preserve"> Galima įsigyti tik praėjus metams po registracijos arba naujo registracijos laikotarpio pradžioje.</w:t>
      </w:r>
    </w:p>
    <w:p w:rsidR="009E2776" w:rsidRDefault="00771E7C">
      <w:pPr>
        <w:pStyle w:val="ProductList-Body"/>
      </w:pPr>
      <w:r>
        <w:rPr>
          <w:vertAlign w:val="superscript"/>
        </w:rPr>
        <w:t>2</w:t>
      </w:r>
      <w:r>
        <w:t>Būtina įsigyti tik praėjus metams nuo registracijos.</w:t>
      </w:r>
    </w:p>
    <w:p w:rsidR="009E2776" w:rsidRDefault="00771E7C">
      <w:pPr>
        <w:pStyle w:val="ProductList-Body"/>
      </w:pPr>
      <w:r>
        <w:rPr>
          <w:vertAlign w:val="superscript"/>
        </w:rPr>
        <w:t>3</w:t>
      </w:r>
      <w:r>
        <w:t xml:space="preserve">Vartotojams, turintiems ir „Office 365“ („Enterprise“ ir „Government“ E1, E3, E4) licenciją, įsigyti nereikia. </w:t>
      </w:r>
    </w:p>
    <w:p w:rsidR="009E2776" w:rsidRDefault="00771E7C">
      <w:pPr>
        <w:pStyle w:val="ProductList-Body"/>
      </w:pPr>
      <w:r>
        <w:rPr>
          <w:vertAlign w:val="superscript"/>
        </w:rPr>
        <w:t>4</w:t>
      </w:r>
      <w:r>
        <w:t>Vartotojams, turintiems ir „Office 365“ („Enterprise“ ir „Government“ E3, E4) licenciją, įsigyti nereikia.</w:t>
      </w:r>
    </w:p>
    <w:p w:rsidR="009E2776" w:rsidRDefault="009E2776">
      <w:pPr>
        <w:pStyle w:val="ProductList-Body"/>
      </w:pPr>
    </w:p>
    <w:p w:rsidR="009E2776" w:rsidRDefault="00771E7C">
      <w:pPr>
        <w:pStyle w:val="ProductList-ClauseHeading"/>
      </w:pPr>
      <w:r>
        <w:t>2.5. Perėjimas prie Vartotojų PL pagal SA</w:t>
      </w:r>
    </w:p>
    <w:p w:rsidR="009E2776" w:rsidRDefault="00771E7C">
      <w:pPr>
        <w:pStyle w:val="ProductList-Body"/>
      </w:pPr>
      <w:r>
        <w:t>Pereinant prie Vartotojų PL pagal SA, galima įsigyti ne daugiau kaip vieną Vartotojo PL pagal SA, skirtą įrenginiui, į kurį perkeliama Priskirta licencija.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9E2776" w:rsidRDefault="009E2776">
      <w:pPr>
        <w:pStyle w:val="ProductList-Body"/>
      </w:pPr>
    </w:p>
    <w:p w:rsidR="009E2776" w:rsidRDefault="00771E7C">
      <w:pPr>
        <w:pStyle w:val="ProductList-ClauseHeading"/>
      </w:pPr>
      <w:r>
        <w:t>2.6. SA privilegijos, susijusios su „Enterprise Mobility Suite“ vartotojų PL pagal SA</w:t>
      </w:r>
    </w:p>
    <w:p w:rsidR="009E2776" w:rsidRDefault="00771E7C">
      <w:pPr>
        <w:pStyle w:val="ProductList-Body"/>
      </w:pPr>
      <w:r>
        <w:t>„Enterprise Mobility Suite“ vartotojų PL pagal SA suteikia Klientui galimybę naudotis SA privilegijomis, kurias lemia perkeliama Priskirta licencija.</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26" w:name="_Sec658"/>
      <w:r>
        <w:t>Azure Active Directory (planas)</w:t>
      </w:r>
      <w:bookmarkEnd w:id="226"/>
      <w:r>
        <w:fldChar w:fldCharType="begin"/>
      </w:r>
      <w:r>
        <w:instrText xml:space="preserve"> TC "</w:instrText>
      </w:r>
      <w:bookmarkStart w:id="227" w:name="_Toc426090525"/>
      <w:r>
        <w:instrText>Azure Active Directory (planas)</w:instrText>
      </w:r>
      <w:bookmarkEnd w:id="227"/>
      <w:r>
        <w:instrText>" \l 3</w:instrText>
      </w:r>
      <w:r>
        <w:fldChar w:fldCharType="end"/>
      </w:r>
    </w:p>
    <w:p w:rsidR="009E2776" w:rsidRDefault="00771E7C">
      <w:pPr>
        <w:pStyle w:val="ProductList-Offering1SubSection"/>
      </w:pPr>
      <w:bookmarkStart w:id="228" w:name="_Sec710"/>
      <w:r>
        <w:t>1. Programos pasiekiamumas</w:t>
      </w:r>
      <w:bookmarkEnd w:id="228"/>
    </w:p>
    <w:tbl>
      <w:tblPr>
        <w:tblStyle w:val="PURTable"/>
        <w:tblW w:w="0" w:type="dxa"/>
        <w:tblLook w:val="04A0" w:firstRow="1" w:lastRow="0" w:firstColumn="1" w:lastColumn="0" w:noHBand="0" w:noVBand="1"/>
      </w:tblPr>
      <w:tblGrid>
        <w:gridCol w:w="4480"/>
        <w:gridCol w:w="814"/>
        <w:gridCol w:w="778"/>
        <w:gridCol w:w="794"/>
        <w:gridCol w:w="808"/>
        <w:gridCol w:w="828"/>
        <w:gridCol w:w="821"/>
        <w:gridCol w:w="799"/>
        <w:gridCol w:w="794"/>
      </w:tblGrid>
      <w:tr w:rsidR="009E2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rsidTr="009B5D6F">
        <w:tc>
          <w:tcPr>
            <w:tcW w:w="5020" w:type="dxa"/>
            <w:tcBorders>
              <w:top w:val="single" w:sz="6" w:space="0" w:color="FFFFFF"/>
              <w:left w:val="none" w:sz="4" w:space="0" w:color="6E6E6E"/>
              <w:bottom w:val="dashed" w:sz="4" w:space="0" w:color="BFBFBF"/>
              <w:right w:val="none" w:sz="4" w:space="0" w:color="6E6E6E"/>
            </w:tcBorders>
          </w:tcPr>
          <w:p w:rsidR="009E2776" w:rsidRDefault="00771E7C">
            <w:pPr>
              <w:pStyle w:val="ProductList-TableBody"/>
            </w:pPr>
            <w:r>
              <w:t>„Azure Active Directory“ bazinis leidimas</w:t>
            </w:r>
            <w:r>
              <w:fldChar w:fldCharType="begin"/>
            </w:r>
            <w:r>
              <w:instrText xml:space="preserve"> XE "„Azure Active Directory“ bazinis leidimas"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E2776" w:rsidRDefault="00771E7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Pr="009B5D6F" w:rsidRDefault="009B5D6F">
            <w:pPr>
              <w:pStyle w:val="ProductList-TableBody"/>
              <w:jc w:val="center"/>
              <w:rPr>
                <w:color w:val="000000" w:themeColor="text1"/>
              </w:rPr>
            </w:pPr>
            <w:r w:rsidRPr="009B5D6F">
              <w:rPr>
                <w:color w:val="000000" w:themeColor="text1"/>
              </w:rPr>
              <w:t>A</w:t>
            </w:r>
            <w:r w:rsidR="00771E7C" w:rsidRPr="009B5D6F">
              <w:rPr>
                <w:color w:val="000000" w:themeColor="text1"/>
              </w:rPr>
              <w:t>,</w:t>
            </w:r>
            <w:r w:rsidR="00771E7C" w:rsidRPr="009B5D6F">
              <w:rPr>
                <w:color w:val="000000" w:themeColor="text1"/>
              </w:rPr>
              <w:fldChar w:fldCharType="begin"/>
            </w:r>
            <w:r w:rsidR="00771E7C" w:rsidRPr="009B5D6F">
              <w:rPr>
                <w:color w:val="000000" w:themeColor="text1"/>
              </w:rPr>
              <w:instrText xml:space="preserve"> AutoTextList   \s NoStyle \t "Pasiūlymas studentams" </w:instrText>
            </w:r>
            <w:r w:rsidR="00771E7C" w:rsidRPr="009B5D6F">
              <w:rPr>
                <w:color w:val="000000" w:themeColor="text1"/>
              </w:rPr>
              <w:fldChar w:fldCharType="separate"/>
            </w:r>
            <w:r w:rsidR="00771E7C" w:rsidRPr="009B5D6F">
              <w:rPr>
                <w:color w:val="000000" w:themeColor="text1"/>
              </w:rPr>
              <w:t>ST</w:t>
            </w:r>
            <w:r w:rsidR="00771E7C" w:rsidRPr="009B5D6F">
              <w:rPr>
                <w:color w:val="000000" w:themeColor="text1"/>
              </w:rPr>
              <w:fldChar w:fldCharType="end"/>
            </w:r>
          </w:p>
        </w:tc>
      </w:tr>
      <w:tr w:rsidR="009E2776" w:rsidTr="009B5D6F">
        <w:tc>
          <w:tcPr>
            <w:tcW w:w="50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E2776" w:rsidRDefault="00771E7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E2776" w:rsidRPr="009B5D6F" w:rsidRDefault="009B5D6F">
            <w:pPr>
              <w:pStyle w:val="ProductList-TableBody"/>
              <w:jc w:val="center"/>
              <w:rPr>
                <w:color w:val="000000" w:themeColor="text1"/>
              </w:rPr>
            </w:pPr>
            <w:r w:rsidRPr="009B5D6F">
              <w:rPr>
                <w:color w:val="000000" w:themeColor="text1"/>
              </w:rPr>
              <w:t>A</w:t>
            </w:r>
            <w:r w:rsidR="00771E7C" w:rsidRPr="009B5D6F">
              <w:rPr>
                <w:color w:val="000000" w:themeColor="text1"/>
              </w:rPr>
              <w:t>,</w:t>
            </w:r>
            <w:r w:rsidR="00771E7C" w:rsidRPr="009B5D6F">
              <w:rPr>
                <w:color w:val="000000" w:themeColor="text1"/>
              </w:rPr>
              <w:fldChar w:fldCharType="begin"/>
            </w:r>
            <w:r w:rsidR="00771E7C" w:rsidRPr="009B5D6F">
              <w:rPr>
                <w:color w:val="000000" w:themeColor="text1"/>
              </w:rPr>
              <w:instrText xml:space="preserve"> AutoTextList   \s NoStyle \t "Pasiūlymas studentams" </w:instrText>
            </w:r>
            <w:r w:rsidR="00771E7C" w:rsidRPr="009B5D6F">
              <w:rPr>
                <w:color w:val="000000" w:themeColor="text1"/>
              </w:rPr>
              <w:fldChar w:fldCharType="separate"/>
            </w:r>
            <w:r w:rsidR="00771E7C" w:rsidRPr="009B5D6F">
              <w:rPr>
                <w:color w:val="000000" w:themeColor="text1"/>
              </w:rPr>
              <w:t>ST</w:t>
            </w:r>
            <w:r w:rsidR="00771E7C" w:rsidRPr="009B5D6F">
              <w:rPr>
                <w:color w:val="000000" w:themeColor="text1"/>
              </w:rPr>
              <w:fldChar w:fldCharType="end"/>
            </w:r>
          </w:p>
        </w:tc>
      </w:tr>
    </w:tbl>
    <w:p w:rsidR="009E2776" w:rsidRDefault="009E2776">
      <w:pPr>
        <w:pStyle w:val="ProductList-Body"/>
      </w:pPr>
    </w:p>
    <w:p w:rsidR="009E2776" w:rsidRDefault="00771E7C">
      <w:pPr>
        <w:pStyle w:val="ProductList-Offering1SubSection"/>
      </w:pPr>
      <w:bookmarkStart w:id="229" w:name="_Sec765"/>
      <w:r>
        <w:t>2. Informacija apie produktą</w:t>
      </w:r>
      <w:bookmarkEnd w:id="229"/>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Bendroji autentifikacija (SSO)</w:t>
      </w:r>
    </w:p>
    <w:p w:rsidR="009E2776" w:rsidRDefault="00771E7C">
      <w:pPr>
        <w:pStyle w:val="ProductList-Body"/>
      </w:pPr>
      <w:r>
        <w:t>„Microsoft Azure Active Directory Basic“ klientai gali naudodami SSO iš anksto integruoti net 10 SAAS programų / Pasirinktinių programų, skirtų vienam vartotojui.</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30" w:name="_Sec659"/>
      <w:r>
        <w:t>Azure Rights Management Service (planas)</w:t>
      </w:r>
      <w:bookmarkEnd w:id="230"/>
      <w:r>
        <w:fldChar w:fldCharType="begin"/>
      </w:r>
      <w:r>
        <w:instrText xml:space="preserve"> TC "</w:instrText>
      </w:r>
      <w:bookmarkStart w:id="231" w:name="_Toc426090526"/>
      <w:r>
        <w:instrText>Azure Rights Management Service (planas)</w:instrText>
      </w:r>
      <w:bookmarkEnd w:id="231"/>
      <w:r>
        <w:instrText>" \l 3</w:instrText>
      </w:r>
      <w:r>
        <w:fldChar w:fldCharType="end"/>
      </w:r>
    </w:p>
    <w:p w:rsidR="009E2776" w:rsidRDefault="00771E7C">
      <w:pPr>
        <w:pStyle w:val="ProductList-Offering1SubSection"/>
      </w:pPr>
      <w:bookmarkStart w:id="232" w:name="_Sec711"/>
      <w:r>
        <w:t>1. Programos pasiekiamumas</w:t>
      </w:r>
      <w:bookmarkEnd w:id="232"/>
    </w:p>
    <w:tbl>
      <w:tblPr>
        <w:tblStyle w:val="PURTable"/>
        <w:tblW w:w="10916" w:type="dxa"/>
        <w:tblLook w:val="04A0" w:firstRow="1" w:lastRow="0" w:firstColumn="1" w:lastColumn="0" w:noHBand="0" w:noVBand="1"/>
      </w:tblPr>
      <w:tblGrid>
        <w:gridCol w:w="4471"/>
        <w:gridCol w:w="816"/>
        <w:gridCol w:w="782"/>
        <w:gridCol w:w="796"/>
        <w:gridCol w:w="810"/>
        <w:gridCol w:w="829"/>
        <w:gridCol w:w="822"/>
        <w:gridCol w:w="801"/>
        <w:gridCol w:w="789"/>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47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1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471"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„Azure Rights Management“ (vartotojo PL)</w:t>
            </w:r>
          </w:p>
        </w:tc>
        <w:tc>
          <w:tcPr>
            <w:tcW w:w="816"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Papildomas produktas, siūlomas tik pagal OVS-ES         "</w:instrText>
            </w:r>
            <w:r w:rsidRPr="00745B8E">
              <w:rPr>
                <w:color w:val="000000" w:themeColor="text1"/>
              </w:rPr>
              <w:fldChar w:fldCharType="separate"/>
            </w:r>
            <w:r w:rsidRPr="00745B8E">
              <w:rPr>
                <w:color w:val="000000" w:themeColor="text1"/>
              </w:rPr>
              <w:t>A</w:t>
            </w:r>
            <w:r w:rsidRPr="00745B8E">
              <w:rPr>
                <w:color w:val="000000" w:themeColor="text1"/>
              </w:rP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471"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„Azure Rights Management“ priedas (vartotojo PL)</w:t>
            </w:r>
          </w:p>
        </w:tc>
        <w:tc>
          <w:tcPr>
            <w:tcW w:w="816"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r>
    </w:tbl>
    <w:p w:rsidR="009E2776" w:rsidRDefault="00771E7C">
      <w:pPr>
        <w:pStyle w:val="ProductList-Offering1SubSection"/>
      </w:pPr>
      <w:bookmarkStart w:id="233" w:name="_Sec766"/>
      <w:r>
        <w:t>2. Informacija apie produktą</w:t>
      </w:r>
      <w:bookmarkEnd w:id="233"/>
    </w:p>
    <w:tbl>
      <w:tblPr>
        <w:tblStyle w:val="PURTable"/>
        <w:tblW w:w="0" w:type="dxa"/>
        <w:tblLook w:val="04A0" w:firstRow="1" w:lastRow="0" w:firstColumn="1" w:lastColumn="0" w:noHBand="0" w:noVBand="1"/>
      </w:tblPr>
      <w:tblGrid>
        <w:gridCol w:w="3600"/>
        <w:gridCol w:w="3658"/>
        <w:gridCol w:w="365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„Azure Rights Management“ (vartotojo PL)</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34" w:name="_Sec660"/>
      <w:r>
        <w:t>Azure RemoteApp (planas)</w:t>
      </w:r>
      <w:bookmarkEnd w:id="234"/>
      <w:r>
        <w:fldChar w:fldCharType="begin"/>
      </w:r>
      <w:r>
        <w:instrText xml:space="preserve"> TC "</w:instrText>
      </w:r>
      <w:bookmarkStart w:id="235" w:name="_Toc426090527"/>
      <w:r>
        <w:instrText>Azure RemoteApp (planas)</w:instrText>
      </w:r>
      <w:bookmarkEnd w:id="235"/>
      <w:r>
        <w:instrText>" \l 3</w:instrText>
      </w:r>
      <w:r>
        <w:fldChar w:fldCharType="end"/>
      </w:r>
    </w:p>
    <w:p w:rsidR="009E2776" w:rsidRDefault="00771E7C">
      <w:pPr>
        <w:pStyle w:val="ProductList-Offering1SubSection"/>
      </w:pPr>
      <w:bookmarkStart w:id="236" w:name="_Sec712"/>
      <w:r>
        <w:t>1. Programos pasiekiamumas</w:t>
      </w:r>
      <w:bookmarkEnd w:id="236"/>
    </w:p>
    <w:tbl>
      <w:tblPr>
        <w:tblStyle w:val="PURTable"/>
        <w:tblW w:w="10916" w:type="dxa"/>
        <w:tblLook w:val="04A0" w:firstRow="1" w:lastRow="0" w:firstColumn="1" w:lastColumn="0" w:noHBand="0" w:noVBand="1"/>
      </w:tblPr>
      <w:tblGrid>
        <w:gridCol w:w="4524"/>
        <w:gridCol w:w="821"/>
        <w:gridCol w:w="791"/>
        <w:gridCol w:w="804"/>
        <w:gridCol w:w="710"/>
        <w:gridCol w:w="833"/>
        <w:gridCol w:w="827"/>
        <w:gridCol w:w="808"/>
        <w:gridCol w:w="798"/>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24" w:type="dxa"/>
            <w:tcBorders>
              <w:top w:val="single" w:sz="6" w:space="0" w:color="FFFFFF"/>
              <w:left w:val="none" w:sz="4" w:space="0" w:color="6E6E6E"/>
              <w:bottom w:val="none" w:sz="4" w:space="0" w:color="BFBFBF"/>
              <w:right w:val="none" w:sz="4" w:space="0" w:color="6E6E6E"/>
            </w:tcBorders>
          </w:tcPr>
          <w:p w:rsidR="009B5D6F" w:rsidRDefault="009B5D6F" w:rsidP="009B5D6F">
            <w:pPr>
              <w:pStyle w:val="ProductList-TableBody"/>
            </w:pPr>
            <w:r>
              <w:t>„Azure RemoteApp“</w:t>
            </w:r>
            <w:r>
              <w:fldChar w:fldCharType="begin"/>
            </w:r>
            <w:r>
              <w:instrText xml:space="preserve"> XE "„Azure RemoteApp“" </w:instrText>
            </w:r>
            <w:r>
              <w:fldChar w:fldCharType="end"/>
            </w:r>
            <w:r>
              <w:t xml:space="preserve"> (vartotojo PL)</w:t>
            </w:r>
          </w:p>
        </w:tc>
        <w:tc>
          <w:tcPr>
            <w:tcW w:w="821" w:type="dxa"/>
            <w:tcBorders>
              <w:top w:val="single" w:sz="6" w:space="0" w:color="FFFFF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r>
    </w:tbl>
    <w:p w:rsidR="009E2776" w:rsidRDefault="009E2776">
      <w:pPr>
        <w:pStyle w:val="ProductList-Body"/>
      </w:pPr>
    </w:p>
    <w:p w:rsidR="009E2776" w:rsidRDefault="00771E7C">
      <w:pPr>
        <w:pStyle w:val="ProductList-Offering1SubSection"/>
      </w:pPr>
      <w:bookmarkStart w:id="237" w:name="_Sec767"/>
      <w:r>
        <w:t>2. Informacija apie produktą</w:t>
      </w:r>
      <w:bookmarkEnd w:id="237"/>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38" w:name="_Sec854"/>
      <w:r>
        <w:t>„Operations Management Suite“ (planas)</w:t>
      </w:r>
      <w:bookmarkEnd w:id="238"/>
      <w:r>
        <w:fldChar w:fldCharType="begin"/>
      </w:r>
      <w:r>
        <w:instrText xml:space="preserve"> TC "„Operations Management Suite“ (planas)" \l 3</w:instrText>
      </w:r>
      <w:r>
        <w:fldChar w:fldCharType="end"/>
      </w:r>
    </w:p>
    <w:p w:rsidR="009E2776" w:rsidRDefault="00771E7C">
      <w:pPr>
        <w:pStyle w:val="ProductList-Offering1SubSection"/>
      </w:pPr>
      <w:bookmarkStart w:id="239" w:name="_Sec855"/>
      <w:r>
        <w:t>1. Programos pasiekiamumas</w:t>
      </w:r>
      <w:bookmarkEnd w:id="239"/>
    </w:p>
    <w:tbl>
      <w:tblPr>
        <w:tblStyle w:val="PURTable"/>
        <w:tblW w:w="10916" w:type="dxa"/>
        <w:tblLook w:val="04A0" w:firstRow="1" w:lastRow="0" w:firstColumn="1" w:lastColumn="0" w:noHBand="0" w:noVBand="1"/>
      </w:tblPr>
      <w:tblGrid>
        <w:gridCol w:w="4528"/>
        <w:gridCol w:w="821"/>
        <w:gridCol w:w="790"/>
        <w:gridCol w:w="804"/>
        <w:gridCol w:w="710"/>
        <w:gridCol w:w="832"/>
        <w:gridCol w:w="826"/>
        <w:gridCol w:w="808"/>
        <w:gridCol w:w="797"/>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2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„Operations Management Suite Standard“ leidimo priedas</w:t>
            </w:r>
            <w:r>
              <w:fldChar w:fldCharType="begin"/>
            </w:r>
            <w:r>
              <w:instrText xml:space="preserve"> XE "„Operations Management Suite Standard“ leidimo priedas" </w:instrText>
            </w:r>
            <w:r>
              <w:fldChar w:fldCharType="end"/>
            </w:r>
          </w:p>
        </w:tc>
        <w:tc>
          <w:tcPr>
            <w:tcW w:w="821"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r>
      <w:tr w:rsidR="009B5D6F" w:rsidTr="009B5D6F">
        <w:tc>
          <w:tcPr>
            <w:tcW w:w="452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„Operations Management Suite Datacenter“ leidimo priedas</w:t>
            </w:r>
            <w:r>
              <w:fldChar w:fldCharType="begin"/>
            </w:r>
            <w:r>
              <w:instrText xml:space="preserve"> XE "„Operations Management Suite Datacenter“ leidimo priedas"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A</w:t>
            </w:r>
          </w:p>
        </w:tc>
      </w:tr>
    </w:tbl>
    <w:p w:rsidR="009E2776" w:rsidRDefault="00771E7C">
      <w:pPr>
        <w:pStyle w:val="ProductList-Offering1SubSection"/>
      </w:pPr>
      <w:bookmarkStart w:id="240" w:name="_Sec856"/>
      <w:r>
        <w:t>2. Informacija apie produktą</w:t>
      </w:r>
      <w:bookmarkEnd w:id="240"/>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Priedo PL</w:t>
      </w:r>
    </w:p>
    <w:tbl>
      <w:tblPr>
        <w:tblStyle w:val="PURTable"/>
        <w:tblW w:w="0" w:type="dxa"/>
        <w:tblLook w:val="04A0" w:firstRow="1" w:lastRow="0" w:firstColumn="1" w:lastColumn="0" w:noHBand="0" w:noVBand="1"/>
      </w:tblPr>
      <w:tblGrid>
        <w:gridCol w:w="5431"/>
        <w:gridCol w:w="5485"/>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Papildoma PL</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Infrastructure Server Standard“</w:t>
            </w:r>
            <w:r>
              <w:rPr>
                <w:vertAlign w:val="superscript"/>
              </w:rPr>
              <w:t>1</w:t>
            </w:r>
          </w:p>
          <w:p w:rsidR="009E2776" w:rsidRDefault="00771E7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„Operations Management Suite Standard“ leidimo priedas</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Infrastructure Server Suite Datacenter“</w:t>
            </w:r>
            <w:r>
              <w:rPr>
                <w:vertAlign w:val="superscript"/>
              </w:rPr>
              <w:t>1</w:t>
            </w:r>
          </w:p>
          <w:p w:rsidR="009E2776" w:rsidRDefault="00771E7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„Operations Management Suite Datacenter“ leidimo priedas</w:t>
            </w:r>
          </w:p>
        </w:tc>
      </w:tr>
    </w:tbl>
    <w:p w:rsidR="009E2776" w:rsidRDefault="00771E7C">
      <w:pPr>
        <w:pStyle w:val="ProductList-Body"/>
      </w:pPr>
      <w:r>
        <w:rPr>
          <w:i/>
          <w:vertAlign w:val="superscript"/>
        </w:rPr>
        <w:t>1</w:t>
      </w:r>
      <w:r>
        <w:rPr>
          <w:i/>
        </w:rPr>
        <w:t>Su galiojančia SA</w:t>
      </w:r>
    </w:p>
    <w:p w:rsidR="009E2776" w:rsidRDefault="009E2776">
      <w:pPr>
        <w:pStyle w:val="ProductList-Body"/>
      </w:pPr>
    </w:p>
    <w:p w:rsidR="009E2776" w:rsidRDefault="00771E7C">
      <w:pPr>
        <w:pStyle w:val="ProductList-ClauseHeading"/>
      </w:pPr>
      <w:r>
        <w:t>2.2. „Azure Site Recovery“ su „Operations Management Suite“</w:t>
      </w:r>
    </w:p>
    <w:p w:rsidR="009E2776" w:rsidRDefault="00771E7C">
      <w:pPr>
        <w:pStyle w:val="ProductList-Body"/>
      </w:pPr>
      <w:r>
        <w:t>Užsisakant „Microsoft Azure Site Recovery“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1HeadingNoBorder"/>
      </w:pPr>
      <w:bookmarkStart w:id="241" w:name="_Sec629"/>
      <w:r>
        <w:t>Korporatyvinis debesies programų paketas</w:t>
      </w:r>
      <w:bookmarkEnd w:id="241"/>
      <w:r>
        <w:fldChar w:fldCharType="begin"/>
      </w:r>
      <w:r>
        <w:instrText xml:space="preserve"> TC "</w:instrText>
      </w:r>
      <w:bookmarkStart w:id="242" w:name="_Toc426090528"/>
      <w:r>
        <w:instrText>Korporatyvinis debesies programų paketas</w:instrText>
      </w:r>
      <w:bookmarkEnd w:id="242"/>
      <w:r>
        <w:instrText>" \l 2</w:instrText>
      </w:r>
      <w:r>
        <w:fldChar w:fldCharType="end"/>
      </w:r>
    </w:p>
    <w:p w:rsidR="009E2776" w:rsidRDefault="00771E7C">
      <w:pPr>
        <w:pStyle w:val="ProductList-Offering1SubSection"/>
      </w:pPr>
      <w:bookmarkStart w:id="243" w:name="_Sec713"/>
      <w:r>
        <w:t>1. Programos pasiekiamumas</w:t>
      </w:r>
      <w:bookmarkEnd w:id="243"/>
    </w:p>
    <w:tbl>
      <w:tblPr>
        <w:tblStyle w:val="PURTable"/>
        <w:tblW w:w="0" w:type="dxa"/>
        <w:tblLook w:val="04A0" w:firstRow="1" w:lastRow="0" w:firstColumn="1" w:lastColumn="0" w:noHBand="0" w:noVBand="1"/>
      </w:tblPr>
      <w:tblGrid>
        <w:gridCol w:w="4539"/>
        <w:gridCol w:w="820"/>
        <w:gridCol w:w="788"/>
        <w:gridCol w:w="802"/>
        <w:gridCol w:w="709"/>
        <w:gridCol w:w="832"/>
        <w:gridCol w:w="825"/>
        <w:gridCol w:w="806"/>
        <w:gridCol w:w="795"/>
      </w:tblGrid>
      <w:tr w:rsidR="009E2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tc>
          <w:tcPr>
            <w:tcW w:w="5020" w:type="dxa"/>
            <w:tcBorders>
              <w:top w:val="single" w:sz="6" w:space="0" w:color="FFFFFF"/>
              <w:left w:val="none" w:sz="4" w:space="0" w:color="6E6E6E"/>
              <w:bottom w:val="dashed" w:sz="4" w:space="0" w:color="BFBFBF"/>
              <w:right w:val="none" w:sz="4" w:space="0" w:color="6E6E6E"/>
            </w:tcBorders>
          </w:tcPr>
          <w:p w:rsidR="009E2776" w:rsidRDefault="00771E7C" w:rsidP="009B5D6F">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"Korporatyvinė internete teikiama paslauga" </w:instrText>
            </w:r>
            <w:r w:rsidRPr="009B5D6F">
              <w:rPr>
                <w:color w:val="000000" w:themeColor="text1"/>
              </w:rPr>
              <w:fldChar w:fldCharType="separate"/>
            </w:r>
            <w:r w:rsidRPr="009B5D6F">
              <w:rPr>
                <w:color w:val="000000" w:themeColor="text1"/>
              </w:rPr>
              <w:t>EO</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 xml:space="preserve"> AutoTextList   \s NoStyle \t "Jungtinių Valstijų valstybinių institucijų bendruomenės debesies paslauga" </w:instrText>
            </w:r>
            <w:r w:rsidRPr="009B5D6F">
              <w:rPr>
                <w:color w:val="000000" w:themeColor="text1"/>
              </w:rPr>
              <w:fldChar w:fldCharType="separate"/>
            </w:r>
            <w:r w:rsidRPr="009B5D6F">
              <w:rPr>
                <w:color w:val="000000" w:themeColor="text1"/>
              </w:rPr>
              <w:t>UC</w:t>
            </w:r>
            <w:r w:rsidRPr="009B5D6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50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"Korporatyvinė internete teikiama paslauga" </w:instrText>
            </w:r>
            <w:r w:rsidRPr="009B5D6F">
              <w:rPr>
                <w:color w:val="000000" w:themeColor="text1"/>
              </w:rPr>
              <w:fldChar w:fldCharType="separate"/>
            </w:r>
            <w:r w:rsidRPr="009B5D6F">
              <w:rPr>
                <w:color w:val="000000" w:themeColor="text1"/>
              </w:rPr>
              <w:t>EO</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 xml:space="preserve"> AutoTextList   \s NoStyle \t "Jungtinių Valstijų valstybinių institucijų bendruomenės debesies paslauga" </w:instrText>
            </w:r>
            <w:r w:rsidRPr="009B5D6F">
              <w:rPr>
                <w:color w:val="000000" w:themeColor="text1"/>
              </w:rPr>
              <w:fldChar w:fldCharType="separate"/>
            </w:r>
            <w:r w:rsidRPr="009B5D6F">
              <w:rPr>
                <w:color w:val="000000" w:themeColor="text1"/>
              </w:rPr>
              <w:t>UC</w:t>
            </w:r>
            <w:r w:rsidRPr="009B5D6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5020" w:type="dxa"/>
            <w:tcBorders>
              <w:top w:val="dashed" w:sz="4" w:space="0" w:color="BFBFBF"/>
              <w:left w:val="none" w:sz="4" w:space="0" w:color="6E6E6E"/>
              <w:bottom w:val="dashed" w:sz="4" w:space="0" w:color="BFBFBF"/>
              <w:right w:val="none" w:sz="4" w:space="0" w:color="6E6E6E"/>
            </w:tcBorders>
          </w:tcPr>
          <w:p w:rsidR="009E2776" w:rsidRDefault="00771E7C">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771E7C">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"Korporatyvinė internete teikiama paslauga" </w:instrText>
            </w:r>
            <w:r w:rsidRPr="009B5D6F">
              <w:rPr>
                <w:color w:val="000000" w:themeColor="text1"/>
              </w:rPr>
              <w:fldChar w:fldCharType="separate"/>
            </w:r>
            <w:r w:rsidRPr="009B5D6F">
              <w:rPr>
                <w:color w:val="000000" w:themeColor="text1"/>
              </w:rPr>
              <w:t>EO</w:t>
            </w:r>
            <w:r w:rsidRPr="009B5D6F">
              <w:rPr>
                <w:color w:val="000000" w:themeColor="text1"/>
              </w:rPr>
              <w:fldChar w:fldCharType="end"/>
            </w:r>
            <w:r w:rsidRPr="009B5D6F">
              <w:rPr>
                <w:color w:val="000000" w:themeColor="text1"/>
              </w:rPr>
              <w:t>,</w:t>
            </w:r>
            <w:r w:rsidRPr="009B5D6F">
              <w:rPr>
                <w:color w:val="000000" w:themeColor="text1"/>
              </w:rPr>
              <w:fldChar w:fldCharType="begin"/>
            </w:r>
            <w:r w:rsidRPr="009B5D6F">
              <w:rPr>
                <w:color w:val="000000" w:themeColor="text1"/>
              </w:rPr>
              <w:instrText xml:space="preserve"> AutoTextList   \s NoStyle \t "Jungtinių Valstijų valstybinių institucijų bendruomenės debesies paslauga" </w:instrText>
            </w:r>
            <w:r w:rsidRPr="009B5D6F">
              <w:rPr>
                <w:color w:val="000000" w:themeColor="text1"/>
              </w:rPr>
              <w:fldChar w:fldCharType="separate"/>
            </w:r>
            <w:r w:rsidRPr="009B5D6F">
              <w:rPr>
                <w:color w:val="000000" w:themeColor="text1"/>
              </w:rPr>
              <w:t>UC</w:t>
            </w:r>
            <w:r w:rsidRPr="009B5D6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5020"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„Lync Voice“ priedas, skirtas „Enterprise Cloud Suite“</w:t>
            </w:r>
            <w:r>
              <w:fldChar w:fldCharType="begin"/>
            </w:r>
            <w:r>
              <w:instrText xml:space="preserve"> XE "„Lync Voice“ priedas, skirtas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Pr="009B5D6F" w:rsidRDefault="009B5D6F">
            <w:pPr>
              <w:pStyle w:val="ProductList-TableBody"/>
              <w:jc w:val="center"/>
              <w:rPr>
                <w:color w:val="000000" w:themeColor="text1"/>
              </w:rPr>
            </w:pPr>
            <w:r w:rsidRPr="009B5D6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bl>
    <w:p w:rsidR="009E2776" w:rsidRDefault="009E2776">
      <w:pPr>
        <w:pStyle w:val="ProductList-Body"/>
      </w:pPr>
    </w:p>
    <w:p w:rsidR="009E2776" w:rsidRDefault="00771E7C">
      <w:pPr>
        <w:pStyle w:val="ProductList-Offering1SubSection"/>
      </w:pPr>
      <w:bookmarkStart w:id="244" w:name="_Sec768"/>
      <w:r>
        <w:t>2. Informacija apie produktą</w:t>
      </w:r>
      <w:bookmarkEnd w:id="244"/>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Priedo vartotojo PL ir Vartotojo PL pagal SA</w:t>
      </w:r>
    </w:p>
    <w:p w:rsidR="009E2776" w:rsidRDefault="00771E7C">
      <w:pPr>
        <w:pStyle w:val="ProductList-Body"/>
      </w:pPr>
      <w:r>
        <w:t xml:space="preserve">Kad galėtų įsigyti „Enterprise Cloud Suite“ priedo vartotojo PL arba „Enterprise Cloud Suite“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 SA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 komponentus žr. prie skyriaus „Papildoma informacija“ punktų „Enterprise Cloud Suite“ priedo vartotojų PL“ ir „Enterprise Cloud Suite“ vartotojo PL pagal SA“.</w:t>
      </w:r>
    </w:p>
    <w:p w:rsidR="009E2776" w:rsidRDefault="009E2776">
      <w:pPr>
        <w:pStyle w:val="ProductList-Body"/>
      </w:pPr>
    </w:p>
    <w:p w:rsidR="009E2776" w:rsidRDefault="00771E7C">
      <w:pPr>
        <w:pStyle w:val="ProductList-ClauseHeading"/>
      </w:pPr>
      <w:r>
        <w:t>2.2. Perėjimas prie Vartotojų PL pagal SA</w:t>
      </w:r>
    </w:p>
    <w:p w:rsidR="009E2776" w:rsidRDefault="00771E7C">
      <w:pPr>
        <w:pStyle w:val="ProductList-Body"/>
      </w:pPr>
      <w:r>
        <w:t>Pereinant prie Vartotojo PL pagal SA, galima įsigyti ne daugiau kaip vieną Vartotojo PL pagal SA kiekvienam Priskirtam kompiuteriui.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9E2776" w:rsidRDefault="009E2776">
      <w:pPr>
        <w:pStyle w:val="ProductList-Body"/>
      </w:pPr>
    </w:p>
    <w:p w:rsidR="009E2776" w:rsidRDefault="00771E7C">
      <w:pPr>
        <w:pStyle w:val="ProductList-ClauseHeading"/>
      </w:pPr>
      <w:r>
        <w:t>2.3. SA privilegijos, susijusios su „Enterprise Cloud Suite“ pagal SA vartotojo PL</w:t>
      </w:r>
    </w:p>
    <w:p w:rsidR="009E2776" w:rsidRDefault="00771E7C">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rsidR="009E2776" w:rsidRDefault="009E2776">
      <w:pPr>
        <w:pStyle w:val="ProductList-Body"/>
      </w:pPr>
    </w:p>
    <w:p w:rsidR="009E2776" w:rsidRDefault="00771E7C">
      <w:pPr>
        <w:pStyle w:val="ProductList-ClauseHeading"/>
      </w:pPr>
      <w:r>
        <w:t>2.4. Jungtinių Valstijų valstybinių institucijų bendruomenės debesies paslauga</w:t>
      </w:r>
    </w:p>
    <w:p w:rsidR="009E2776" w:rsidRDefault="00771E7C">
      <w:pPr>
        <w:pStyle w:val="ProductList-Body"/>
      </w:pPr>
      <w:r>
        <w:t xml:space="preserve">Informacijos apie „Office 365 Government“ paketus,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1HeadingNoBorder"/>
      </w:pPr>
      <w:bookmarkStart w:id="245" w:name="_Sec630"/>
      <w:r>
        <w:t>Microsoft Intune</w:t>
      </w:r>
      <w:bookmarkEnd w:id="245"/>
      <w:r>
        <w:fldChar w:fldCharType="begin"/>
      </w:r>
      <w:r>
        <w:instrText xml:space="preserve"> TC "</w:instrText>
      </w:r>
      <w:bookmarkStart w:id="246" w:name="_Toc426090529"/>
      <w:r>
        <w:instrText>Microsoft Intune</w:instrText>
      </w:r>
      <w:bookmarkEnd w:id="246"/>
      <w:r>
        <w:instrText>" \l 2</w:instrText>
      </w:r>
      <w:r>
        <w:fldChar w:fldCharType="end"/>
      </w:r>
    </w:p>
    <w:p w:rsidR="009E2776" w:rsidRDefault="00771E7C">
      <w:pPr>
        <w:pStyle w:val="ProductList-Offering1SubSection"/>
      </w:pPr>
      <w:bookmarkStart w:id="247" w:name="_Sec714"/>
      <w:r>
        <w:t>1. Programos pasiekiamumas</w:t>
      </w:r>
      <w:bookmarkEnd w:id="247"/>
    </w:p>
    <w:tbl>
      <w:tblPr>
        <w:tblStyle w:val="PURTable"/>
        <w:tblW w:w="10916" w:type="dxa"/>
        <w:tblLook w:val="04A0" w:firstRow="1" w:lastRow="0" w:firstColumn="1" w:lastColumn="0" w:noHBand="0" w:noVBand="1"/>
      </w:tblPr>
      <w:tblGrid>
        <w:gridCol w:w="4517"/>
        <w:gridCol w:w="822"/>
        <w:gridCol w:w="793"/>
        <w:gridCol w:w="805"/>
        <w:gridCol w:w="711"/>
        <w:gridCol w:w="833"/>
        <w:gridCol w:w="827"/>
        <w:gridCol w:w="809"/>
        <w:gridCol w:w="799"/>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1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B64A30">
        <w:tc>
          <w:tcPr>
            <w:tcW w:w="45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„Microsoft Intune“</w:t>
            </w:r>
            <w:r>
              <w:fldChar w:fldCharType="begin"/>
            </w:r>
            <w:r>
              <w:instrText xml:space="preserve"> XE "„Microsoft Intune“" </w:instrText>
            </w:r>
            <w:r>
              <w:fldChar w:fldCharType="end"/>
            </w:r>
            <w:r>
              <w:t xml:space="preserve"> (vartotojo PL)</w:t>
            </w:r>
          </w:p>
        </w:tc>
        <w:tc>
          <w:tcPr>
            <w:tcW w:w="822"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Korporatyvinė internete teikiama paslauga         "</w:instrText>
            </w:r>
            <w:r w:rsidRPr="00745B8E">
              <w:rPr>
                <w:color w:val="000000" w:themeColor="text1"/>
              </w:rPr>
              <w:fldChar w:fldCharType="separate"/>
            </w:r>
            <w:r w:rsidRPr="00745B8E">
              <w:rPr>
                <w:color w:val="000000" w:themeColor="text1"/>
              </w:rPr>
              <w:t>EO</w:t>
            </w:r>
            <w:r w:rsidRPr="00745B8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B64A30">
        <w:tc>
          <w:tcPr>
            <w:tcW w:w="451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2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r w:rsidRPr="00745B8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B5D6F" w:rsidRPr="00745B8E" w:rsidRDefault="00643D85" w:rsidP="009B5D6F">
            <w:pPr>
              <w:pStyle w:val="ProductList-TableBody"/>
              <w:jc w:val="center"/>
              <w:rPr>
                <w:color w:val="000000" w:themeColor="text1"/>
              </w:rPr>
            </w:pPr>
            <w:r>
              <w:rPr>
                <w:color w:val="000000" w:themeColor="text1"/>
              </w:rPr>
              <w:t>P</w:t>
            </w:r>
            <w:r w:rsidR="009B5D6F" w:rsidRPr="00745B8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00B64A30">
              <w:rPr>
                <w:color w:val="000000" w:themeColor="text1"/>
              </w:rPr>
              <w:t>A,</w:t>
            </w:r>
            <w:r w:rsidR="00B64A30" w:rsidRPr="00745B8E">
              <w:rPr>
                <w:color w:val="000000" w:themeColor="text1"/>
              </w:rPr>
              <w:fldChar w:fldCharType="begin"/>
            </w:r>
            <w:r w:rsidR="00B64A30" w:rsidRPr="00745B8E">
              <w:rPr>
                <w:color w:val="000000" w:themeColor="text1"/>
              </w:rPr>
              <w:instrText>AutoTextList  \s NoStyle \t " : Pasiūlymas studentams         "</w:instrText>
            </w:r>
            <w:r w:rsidR="00B64A30" w:rsidRPr="00745B8E">
              <w:rPr>
                <w:color w:val="000000" w:themeColor="text1"/>
              </w:rPr>
              <w:fldChar w:fldCharType="separate"/>
            </w:r>
            <w:r w:rsidR="00B64A30" w:rsidRPr="00745B8E">
              <w:rPr>
                <w:color w:val="000000" w:themeColor="text1"/>
              </w:rPr>
              <w:t>ST</w:t>
            </w:r>
            <w:r w:rsidR="00B64A30" w:rsidRPr="00745B8E">
              <w:rPr>
                <w:color w:val="000000" w:themeColor="text1"/>
              </w:rPr>
              <w:fldChar w:fldCharType="end"/>
            </w:r>
          </w:p>
        </w:tc>
      </w:tr>
      <w:tr w:rsidR="009B5D6F" w:rsidTr="009B5D6F">
        <w:tc>
          <w:tcPr>
            <w:tcW w:w="45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„Microsoft Intune USL“ priedo papildoma 1 GB saugykla</w:t>
            </w:r>
            <w:r>
              <w:fldChar w:fldCharType="begin"/>
            </w:r>
            <w:r>
              <w:instrText xml:space="preserve"> XE "„Microsoft Intune USL“ priedo papildoma 1 GB saugykla" </w:instrText>
            </w:r>
            <w:r>
              <w:fldChar w:fldCharType="end"/>
            </w:r>
          </w:p>
        </w:tc>
        <w:tc>
          <w:tcPr>
            <w:tcW w:w="822"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Pr>
                <w:color w:val="000000" w:themeColor="text1"/>
              </w:rPr>
              <w:t>A,</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bl>
    <w:p w:rsidR="009E2776" w:rsidRDefault="009E2776">
      <w:pPr>
        <w:pStyle w:val="ProductList-Body"/>
      </w:pPr>
    </w:p>
    <w:p w:rsidR="009E2776" w:rsidRDefault="00771E7C">
      <w:pPr>
        <w:pStyle w:val="ProductList-Offering1SubSection"/>
      </w:pPr>
      <w:bookmarkStart w:id="248" w:name="_Sec769"/>
      <w:r>
        <w:t>2. Informacija apie produktą</w:t>
      </w:r>
      <w:bookmarkEnd w:id="248"/>
    </w:p>
    <w:tbl>
      <w:tblPr>
        <w:tblStyle w:val="PURTable"/>
        <w:tblW w:w="0" w:type="dxa"/>
        <w:tblLook w:val="04A0" w:firstRow="1" w:lastRow="0" w:firstColumn="1" w:lastColumn="0" w:noHBand="0" w:noVBand="1"/>
      </w:tblPr>
      <w:tblGrid>
        <w:gridCol w:w="3691"/>
        <w:gridCol w:w="3609"/>
        <w:gridCol w:w="361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GroupHeading"/>
      </w:pPr>
      <w:bookmarkStart w:id="249" w:name="_Sec631"/>
      <w:r>
        <w:t>„Microsoft Dynamics“ internete teikiamos paslaugos</w:t>
      </w:r>
      <w:bookmarkEnd w:id="249"/>
      <w:r>
        <w:fldChar w:fldCharType="begin"/>
      </w:r>
      <w:r>
        <w:instrText xml:space="preserve"> TC "„Microsoft Dynamics“ internete teikiamos paslaugos" \l 2</w:instrText>
      </w:r>
      <w:r>
        <w:fldChar w:fldCharType="end"/>
      </w:r>
    </w:p>
    <w:p w:rsidR="009E2776" w:rsidRDefault="00771E7C">
      <w:pPr>
        <w:pStyle w:val="ProductList-Offering2HeadingNoBorder"/>
      </w:pPr>
      <w:bookmarkStart w:id="250" w:name="_Sec661"/>
      <w:r>
        <w:t>Microsoft Dynamics CRM Online</w:t>
      </w:r>
      <w:bookmarkEnd w:id="250"/>
      <w:r>
        <w:fldChar w:fldCharType="begin"/>
      </w:r>
      <w:r>
        <w:instrText xml:space="preserve"> TC "</w:instrText>
      </w:r>
      <w:bookmarkStart w:id="251" w:name="_Toc426090530"/>
      <w:r>
        <w:instrText>Microsoft Dynamics CRM Online</w:instrText>
      </w:r>
      <w:bookmarkEnd w:id="251"/>
      <w:r>
        <w:instrText>" \l 3</w:instrText>
      </w:r>
      <w:r>
        <w:fldChar w:fldCharType="end"/>
      </w:r>
    </w:p>
    <w:p w:rsidR="009E2776" w:rsidRDefault="00771E7C">
      <w:pPr>
        <w:pStyle w:val="ProductList-Offering1SubSection"/>
      </w:pPr>
      <w:bookmarkStart w:id="252" w:name="_Sec715"/>
      <w:r>
        <w:t>1. Programos pasiekiamumas</w:t>
      </w:r>
      <w:bookmarkEnd w:id="252"/>
    </w:p>
    <w:tbl>
      <w:tblPr>
        <w:tblStyle w:val="PURTable"/>
        <w:tblW w:w="10916" w:type="dxa"/>
        <w:tblLook w:val="04A0" w:firstRow="1" w:lastRow="0" w:firstColumn="1" w:lastColumn="0" w:noHBand="0" w:noVBand="1"/>
      </w:tblPr>
      <w:tblGrid>
        <w:gridCol w:w="4529"/>
        <w:gridCol w:w="821"/>
        <w:gridCol w:w="791"/>
        <w:gridCol w:w="803"/>
        <w:gridCol w:w="710"/>
        <w:gridCol w:w="832"/>
        <w:gridCol w:w="826"/>
        <w:gridCol w:w="807"/>
        <w:gridCol w:w="797"/>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29"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21"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r w:rsidRPr="00745B8E">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Professional“</w:t>
            </w:r>
            <w:r>
              <w:fldChar w:fldCharType="begin"/>
            </w:r>
            <w:r>
              <w:instrText xml:space="preserve"> XE "„Microsoft Dynamics CRM Online Professional“" </w:instrText>
            </w:r>
            <w:r>
              <w:fldChar w:fldCharType="end"/>
            </w:r>
          </w:p>
          <w:p w:rsidR="009B5D6F" w:rsidRDefault="009B5D6F" w:rsidP="009B5D6F">
            <w:pPr>
              <w:pStyle w:val="ProductList-TableBody"/>
            </w:pP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Professional“ tiesioginis palaikymas</w:t>
            </w:r>
            <w:r>
              <w:fldChar w:fldCharType="begin"/>
            </w:r>
            <w:r>
              <w:instrText xml:space="preserve"> XE "„Microsoft Dynamics CRM Online Professional“ tiesioginis palaikymas"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efektyvesnis palaikymas</w:t>
            </w:r>
            <w:r>
              <w:fldChar w:fldCharType="begin"/>
            </w:r>
            <w:r>
              <w:instrText xml:space="preserve"> XE "„Microsoft Dynamics CRM Online“ efektyvesnis palaikymas"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papildomos saugyklos EDU</w:t>
            </w:r>
            <w:r>
              <w:fldChar w:fldCharType="begin"/>
            </w:r>
            <w:r>
              <w:instrText xml:space="preserve"> XE "„Microsoft Dynamics CRM Online“ papildomos saugyklos EDU" </w:instrText>
            </w:r>
            <w:r>
              <w:fldChar w:fldCharType="end"/>
            </w:r>
            <w:r>
              <w:t xml:space="preserve"> (priedo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CRM Online“ efektyvesnio palaikymo EDU</w:t>
            </w:r>
            <w:r>
              <w:fldChar w:fldCharType="begin"/>
            </w:r>
            <w:r>
              <w:instrText xml:space="preserve"> XE "„Microsoft Dynamics CRM Online“ efektyvesnio palaikymo EDU"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9B5D6F" w:rsidTr="009B5D6F">
        <w:tc>
          <w:tcPr>
            <w:tcW w:w="4529"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„Microsoft Dynamics CRM Online Professional“ tiesioginio palaikymo EDU</w:t>
            </w:r>
            <w:r>
              <w:fldChar w:fldCharType="begin"/>
            </w:r>
            <w:r>
              <w:instrText xml:space="preserve"> XE "„Microsoft Dynamics CRM Online Professional“ tiesioginio palaikymo EDU"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B5D6F" w:rsidRPr="00745B8E" w:rsidRDefault="009B5D6F" w:rsidP="009B5D6F">
            <w:pPr>
              <w:pStyle w:val="ProductList-TableBody"/>
              <w:jc w:val="center"/>
              <w:rPr>
                <w:color w:val="000000" w:themeColor="text1"/>
              </w:rPr>
            </w:pPr>
            <w:r w:rsidRPr="00745B8E">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45B8E" w:rsidRDefault="009B5D6F" w:rsidP="009B5D6F">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bl>
    <w:p w:rsidR="009E2776" w:rsidRDefault="00771E7C">
      <w:pPr>
        <w:pStyle w:val="ProductList-Offering1SubSection"/>
      </w:pPr>
      <w:bookmarkStart w:id="253" w:name="_Sec770"/>
      <w:r>
        <w:t>2. Informacija apie produktą</w:t>
      </w:r>
      <w:bookmarkEnd w:id="253"/>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Priedo vartotojo PL</w:t>
      </w:r>
    </w:p>
    <w:tbl>
      <w:tblPr>
        <w:tblStyle w:val="PURTable"/>
        <w:tblW w:w="0" w:type="dxa"/>
        <w:tblLook w:val="04A0" w:firstRow="1" w:lastRow="0" w:firstColumn="1" w:lastColumn="0" w:noHBand="0" w:noVBand="1"/>
      </w:tblPr>
      <w:tblGrid>
        <w:gridCol w:w="5500"/>
        <w:gridCol w:w="5416"/>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Priedo vartotojo PL</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Essential“ KPL</w:t>
            </w:r>
            <w:r>
              <w:fldChar w:fldCharType="begin"/>
            </w:r>
            <w:r>
              <w:instrText xml:space="preserve"> XE "„Microsoft Dynamics CRM Essential“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„Dynamics CRM Online Essentials“, skirta vartotojo PL pagal SA</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Basic“ KPL</w:t>
            </w:r>
            <w:r>
              <w:fldChar w:fldCharType="begin"/>
            </w:r>
            <w:r>
              <w:instrText xml:space="preserve"> XE "„Microsoft Dynamics CRM Basic“ KPL" </w:instrText>
            </w:r>
            <w:r>
              <w:fldChar w:fldCharType="end"/>
            </w:r>
            <w:r>
              <w:t xml:space="preserve"> arba</w:t>
            </w:r>
          </w:p>
          <w:p w:rsidR="009E2776" w:rsidRDefault="00771E7C">
            <w:pPr>
              <w:pStyle w:val="ProductList-TableBody"/>
            </w:pPr>
            <w:r>
              <w:t>„Microsoft Dynamics CRM Basic“ papildoma KPL</w:t>
            </w:r>
            <w:r>
              <w:fldChar w:fldCharType="begin"/>
            </w:r>
            <w:r>
              <w:instrText xml:space="preserve"> XE "„Microsoft Dynamics CRM Basic“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„Dynamics CRM Online“ bazinis leidimas, skirtas vartotojo PL pagal SA</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Professional“ KPL</w:t>
            </w:r>
            <w:r>
              <w:fldChar w:fldCharType="begin"/>
            </w:r>
            <w:r>
              <w:instrText xml:space="preserve"> XE "„Microsoft Dynamics CRM Professional“ KPL" </w:instrText>
            </w:r>
            <w:r>
              <w:fldChar w:fldCharType="end"/>
            </w:r>
            <w:r>
              <w:t xml:space="preserve"> arba</w:t>
            </w:r>
          </w:p>
          <w:p w:rsidR="009E2776" w:rsidRDefault="00771E7C">
            <w:pPr>
              <w:pStyle w:val="ProductList-TableBody"/>
            </w:pPr>
            <w:r>
              <w:t>„Microsoft Dynamics CRM Professional“ papildoma KPL</w:t>
            </w:r>
            <w:r>
              <w:fldChar w:fldCharType="begin"/>
            </w:r>
            <w:r>
              <w:instrText xml:space="preserve"> XE "„Microsoft Dynamics CRM Professional“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„Dynamics CRM Online Professional“, skirta vartotojo PL pagal SA</w:t>
            </w:r>
          </w:p>
          <w:p w:rsidR="009E2776" w:rsidRDefault="00771E7C">
            <w:pPr>
              <w:pStyle w:val="ProductList-TableBody"/>
            </w:pPr>
            <w:r>
              <w:t>„Dynamics CRM Online Enterprise“, skirta vartotojo PL pagal SA</w:t>
            </w:r>
          </w:p>
        </w:tc>
      </w:tr>
    </w:tbl>
    <w:p w:rsidR="009E2776" w:rsidRDefault="00771E7C">
      <w:pPr>
        <w:pStyle w:val="ProductList-Body"/>
      </w:pPr>
      <w:r>
        <w:rPr>
          <w:vertAlign w:val="superscript"/>
        </w:rPr>
        <w:t>1</w:t>
      </w:r>
      <w:r>
        <w:t>Su galiojančia SA</w:t>
      </w:r>
    </w:p>
    <w:p w:rsidR="009E2776" w:rsidRDefault="009E2776">
      <w:pPr>
        <w:pStyle w:val="ProductList-Body"/>
      </w:pPr>
    </w:p>
    <w:p w:rsidR="009E2776" w:rsidRDefault="00771E7C">
      <w:pPr>
        <w:pStyle w:val="ProductList-ClauseHeading"/>
      </w:pPr>
      <w:r>
        <w:t>2.2. Universiteto ir mokyklos sutartis</w:t>
      </w:r>
    </w:p>
    <w:p w:rsidR="009E2776" w:rsidRDefault="00771E7C">
      <w:pPr>
        <w:pStyle w:val="ProductList-Body"/>
      </w:pPr>
      <w:r>
        <w:t xml:space="preserve">„Microsoft Dynamics CRM Online“ prenumeratos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parduodamas pagal CA / SA, galima įsigyti visos institucijos mastu arba ne visos institucijos mastu.</w:t>
      </w:r>
    </w:p>
    <w:p w:rsidR="009E2776" w:rsidRDefault="009E2776">
      <w:pPr>
        <w:pStyle w:val="ProductList-Body"/>
      </w:pPr>
    </w:p>
    <w:p w:rsidR="009E2776" w:rsidRDefault="00771E7C">
      <w:pPr>
        <w:pStyle w:val="ProductList-ClauseHeading"/>
      </w:pPr>
      <w:r>
        <w:t>2.3. „Microsoft Dynamics CRM Online Professional“ valstybinėms institucijoms</w:t>
      </w:r>
    </w:p>
    <w:p w:rsidR="009E2776" w:rsidRDefault="00771E7C">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rsidR="009E2776" w:rsidRDefault="009E2776">
      <w:pPr>
        <w:pStyle w:val="ProductList-Body"/>
      </w:pPr>
    </w:p>
    <w:p w:rsidR="009E2776" w:rsidRDefault="00771E7C">
      <w:pPr>
        <w:pStyle w:val="ProductList-ClauseHeading"/>
      </w:pPr>
      <w:r>
        <w:t>2.4. Palaikymo pasiūlymai naudojant „Microsoft Dynamics CRM Online“</w:t>
      </w:r>
    </w:p>
    <w:p w:rsidR="009E2776" w:rsidRDefault="00771E7C">
      <w:pPr>
        <w:pStyle w:val="ProductList-Body"/>
      </w:pPr>
      <w:r>
        <w:t xml:space="preserve">Palaikymo pasiūlymai naudojant „Microsoft Dynamics CRM Online“ pateikti adresu </w:t>
      </w:r>
      <w:hyperlink r:id="rId111">
        <w:r>
          <w:rPr>
            <w:color w:val="00467F"/>
            <w:u w:val="single"/>
          </w:rPr>
          <w:t>http://www.microsoft.com/en-us/dynamics/dynamics-online-support.aspx</w:t>
        </w:r>
      </w:hyperlink>
      <w:r>
        <w:t xml:space="preserve">. </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54" w:name="_Sec662"/>
      <w:r>
        <w:t>Microsoft Dynamics Marketing</w:t>
      </w:r>
      <w:bookmarkEnd w:id="254"/>
      <w:r>
        <w:fldChar w:fldCharType="begin"/>
      </w:r>
      <w:r>
        <w:instrText xml:space="preserve"> TC "</w:instrText>
      </w:r>
      <w:bookmarkStart w:id="255" w:name="_Toc426090531"/>
      <w:r>
        <w:instrText>Microsoft Dynamics Marketing</w:instrText>
      </w:r>
      <w:bookmarkEnd w:id="255"/>
      <w:r>
        <w:instrText>" \l 3</w:instrText>
      </w:r>
      <w:r>
        <w:fldChar w:fldCharType="end"/>
      </w:r>
    </w:p>
    <w:p w:rsidR="009E2776" w:rsidRDefault="00771E7C">
      <w:pPr>
        <w:pStyle w:val="ProductList-Offering1SubSection"/>
      </w:pPr>
      <w:bookmarkStart w:id="256" w:name="_Sec716"/>
      <w:r>
        <w:t>1. Programos pasiekiamumas</w:t>
      </w:r>
      <w:bookmarkEnd w:id="256"/>
    </w:p>
    <w:tbl>
      <w:tblPr>
        <w:tblStyle w:val="PURTable"/>
        <w:tblW w:w="10916" w:type="dxa"/>
        <w:tblLook w:val="04A0" w:firstRow="1" w:lastRow="0" w:firstColumn="1" w:lastColumn="0" w:noHBand="0" w:noVBand="1"/>
      </w:tblPr>
      <w:tblGrid>
        <w:gridCol w:w="4531"/>
        <w:gridCol w:w="820"/>
        <w:gridCol w:w="790"/>
        <w:gridCol w:w="803"/>
        <w:gridCol w:w="710"/>
        <w:gridCol w:w="832"/>
        <w:gridCol w:w="826"/>
        <w:gridCol w:w="807"/>
        <w:gridCol w:w="797"/>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31"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20"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31"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Marketing Enterprise“ papildomi pranešimai</w:t>
            </w:r>
            <w:r>
              <w:fldChar w:fldCharType="begin"/>
            </w:r>
            <w:r>
              <w:instrText xml:space="preserve"> XE "„Microsoft Dynamics Marketing Enterprise“ papildomi pranešimai" </w:instrText>
            </w:r>
            <w:r>
              <w:fldChar w:fldCharType="end"/>
            </w:r>
          </w:p>
          <w:p w:rsidR="009B5D6F" w:rsidRDefault="009B5D6F" w:rsidP="009B5D6F">
            <w:pPr>
              <w:pStyle w:val="ProductList-TableBody"/>
            </w:pPr>
            <w:r>
              <w:t xml:space="preserve"> (priedo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31"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Marketing Enterprise“ papildomas ne gamybos egzempliorius</w:t>
            </w:r>
            <w:r>
              <w:fldChar w:fldCharType="begin"/>
            </w:r>
            <w:r>
              <w:instrText xml:space="preserve"> XE "„Microsoft Dynamics Marketing Enterprise“ papildomas ne gamybos egzempliorius" </w:instrText>
            </w:r>
            <w:r>
              <w:fldChar w:fldCharType="end"/>
            </w:r>
            <w:r>
              <w:t xml:space="preserve"> (priedo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31"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Marketing Enterprise“ papildomas gamybos egzempliorius</w:t>
            </w:r>
            <w:r>
              <w:fldChar w:fldCharType="begin"/>
            </w:r>
            <w:r>
              <w:instrText xml:space="preserve"> XE "„Microsoft Dynamics Marketing Enterprise“ papildomas gamybos egzempliorius" </w:instrText>
            </w:r>
            <w:r>
              <w:fldChar w:fldCharType="end"/>
            </w:r>
          </w:p>
          <w:p w:rsidR="009B5D6F" w:rsidRDefault="009B5D6F" w:rsidP="009B5D6F">
            <w:pPr>
              <w:pStyle w:val="ProductList-TableBody"/>
            </w:pPr>
            <w:r>
              <w:t xml:space="preserve"> (priedo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31"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p>
          <w:p w:rsidR="009B5D6F" w:rsidRDefault="009B5D6F" w:rsidP="009B5D6F">
            <w:pPr>
              <w:pStyle w:val="ProductList-TableBody"/>
            </w:pPr>
            <w:r>
              <w:t xml:space="preserve"> (priedo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31"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Marketing Enterprise“ efektyvesnis palaikymas</w:t>
            </w:r>
            <w:r>
              <w:fldChar w:fldCharType="begin"/>
            </w:r>
            <w:r>
              <w:instrText xml:space="preserve"> XE "„Microsoft Dynamics Marketing Enterprise“ efektyvesnis palaikymas"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31"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Dynamics Marketing Enterprise Professional“ tiesioginis palaikymas</w:t>
            </w:r>
            <w:r>
              <w:fldChar w:fldCharType="begin"/>
            </w:r>
            <w:r>
              <w:instrText xml:space="preserve"> XE "„Microsoft Dynamics Marketing Enterprise Professional“ tiesioginis palaikymas"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31"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20"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bl>
    <w:p w:rsidR="009E2776" w:rsidRDefault="009E2776">
      <w:pPr>
        <w:pStyle w:val="ProductList-Body"/>
      </w:pPr>
    </w:p>
    <w:p w:rsidR="009E2776" w:rsidRDefault="00771E7C">
      <w:pPr>
        <w:pStyle w:val="ProductList-Offering1SubSection"/>
      </w:pPr>
      <w:bookmarkStart w:id="257" w:name="_Sec771"/>
      <w:r>
        <w:t>2. Informacija apie produktą</w:t>
      </w:r>
      <w:bookmarkEnd w:id="257"/>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Palaikymo pasiūlymai naudojant „Microsoft Dynamics Marketing“</w:t>
      </w:r>
    </w:p>
    <w:p w:rsidR="009E2776" w:rsidRDefault="00771E7C">
      <w:pPr>
        <w:pStyle w:val="ProductList-Body"/>
      </w:pPr>
      <w:r>
        <w:t xml:space="preserve">Palaikymo pasiūlymai naudojant „Microsoft Dynamics Marketing“ pateikti adresu </w:t>
      </w:r>
      <w:hyperlink r:id="rId113">
        <w:r>
          <w:rPr>
            <w:color w:val="00467F"/>
            <w:u w:val="single"/>
          </w:rPr>
          <w:t>http://www.microsoft.com/en-us/dynamics/dynamics-online-support.aspx</w:t>
        </w:r>
      </w:hyperlink>
      <w:r>
        <w:t xml:space="preserve">. </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58" w:name="_Sec663"/>
      <w:r>
        <w:t>Microsoft Social Engagement</w:t>
      </w:r>
      <w:bookmarkEnd w:id="258"/>
      <w:r>
        <w:fldChar w:fldCharType="begin"/>
      </w:r>
      <w:r>
        <w:instrText xml:space="preserve"> TC "</w:instrText>
      </w:r>
      <w:bookmarkStart w:id="259" w:name="_Toc426090532"/>
      <w:r>
        <w:instrText>Microsoft Social Engagement</w:instrText>
      </w:r>
      <w:bookmarkEnd w:id="259"/>
      <w:r>
        <w:instrText>" \l 3</w:instrText>
      </w:r>
      <w:r>
        <w:fldChar w:fldCharType="end"/>
      </w:r>
    </w:p>
    <w:p w:rsidR="009E2776" w:rsidRDefault="00771E7C">
      <w:pPr>
        <w:pStyle w:val="ProductList-Offering1SubSection"/>
      </w:pPr>
      <w:bookmarkStart w:id="260" w:name="_Sec717"/>
      <w:r>
        <w:t>1. Programos pasiekiamumas</w:t>
      </w:r>
      <w:bookmarkEnd w:id="260"/>
    </w:p>
    <w:tbl>
      <w:tblPr>
        <w:tblStyle w:val="PURTable"/>
        <w:tblW w:w="10916" w:type="dxa"/>
        <w:tblLook w:val="04A0" w:firstRow="1" w:lastRow="0" w:firstColumn="1" w:lastColumn="0" w:noHBand="0" w:noVBand="1"/>
      </w:tblPr>
      <w:tblGrid>
        <w:gridCol w:w="4527"/>
        <w:gridCol w:w="821"/>
        <w:gridCol w:w="791"/>
        <w:gridCol w:w="804"/>
        <w:gridCol w:w="710"/>
        <w:gridCol w:w="832"/>
        <w:gridCol w:w="826"/>
        <w:gridCol w:w="808"/>
        <w:gridCol w:w="797"/>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2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„Microsoft Social Engagement Professional“</w:t>
            </w:r>
            <w:r>
              <w:fldChar w:fldCharType="begin"/>
            </w:r>
            <w:r>
              <w:instrText xml:space="preserve"> XE "„Microsoft Social Engagement Professional“" </w:instrText>
            </w:r>
            <w:r>
              <w:fldChar w:fldCharType="end"/>
            </w:r>
          </w:p>
          <w:p w:rsidR="009B5D6F" w:rsidRDefault="009B5D6F" w:rsidP="009B5D6F">
            <w:pPr>
              <w:pStyle w:val="ProductList-TableBody"/>
            </w:pPr>
            <w:r>
              <w:t xml:space="preserve"> (vartotojo PL)</w:t>
            </w:r>
          </w:p>
        </w:tc>
        <w:tc>
          <w:tcPr>
            <w:tcW w:w="821"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Social Engagement Professional“ priedas</w:t>
            </w:r>
            <w:r>
              <w:fldChar w:fldCharType="begin"/>
            </w:r>
            <w:r>
              <w:instrText xml:space="preserve"> XE "„Microsoft Social Engagement Professional“ priedas" </w:instrText>
            </w:r>
            <w:r>
              <w:fldChar w:fldCharType="end"/>
            </w:r>
          </w:p>
          <w:p w:rsidR="009B5D6F" w:rsidRDefault="009B5D6F" w:rsidP="009B5D6F">
            <w:pPr>
              <w:pStyle w:val="ProductList-TableBody"/>
            </w:pP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Social Engagement Professional“ papildomi įrašai</w:t>
            </w:r>
            <w:r>
              <w:fldChar w:fldCharType="begin"/>
            </w:r>
            <w:r>
              <w:instrText xml:space="preserve"> XE "„Microsoft Social Engagement Professional“ papildomi įrašai" </w:instrText>
            </w:r>
            <w:r>
              <w:fldChar w:fldCharType="end"/>
            </w:r>
            <w:r>
              <w:t xml:space="preserve"> (priedo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Social Engagement Professional“ efektyvesnis palaikymas</w:t>
            </w:r>
            <w:r>
              <w:fldChar w:fldCharType="begin"/>
            </w:r>
            <w:r>
              <w:instrText xml:space="preserve"> XE "„Microsoft Social Engagement Professional“ efektyvesnis palaikymas"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Social Engagement Professional“ tiesioginis palaikymas</w:t>
            </w:r>
            <w:r>
              <w:fldChar w:fldCharType="begin"/>
            </w:r>
            <w:r>
              <w:instrText xml:space="preserve"> XE "„Microsoft Social Engagement Professional“ tiesioginis palaikymas"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21"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bl>
    <w:p w:rsidR="009E2776" w:rsidRDefault="00771E7C">
      <w:pPr>
        <w:pStyle w:val="ProductList-Offering1SubSection"/>
      </w:pPr>
      <w:bookmarkStart w:id="261" w:name="_Sec772"/>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Priedo vartotojo PL priskirtos licencijos</w:t>
      </w:r>
    </w:p>
    <w:tbl>
      <w:tblPr>
        <w:tblStyle w:val="PURTable"/>
        <w:tblW w:w="0" w:type="dxa"/>
        <w:tblLook w:val="04A0" w:firstRow="1" w:lastRow="0" w:firstColumn="1" w:lastColumn="0" w:noHBand="0" w:noVBand="1"/>
      </w:tblPr>
      <w:tblGrid>
        <w:gridCol w:w="5445"/>
        <w:gridCol w:w="5471"/>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Priedo vartotojo PL</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Social Engagement Professional“ priedas</w:t>
            </w:r>
          </w:p>
          <w:p w:rsidR="009E2776" w:rsidRDefault="00771E7C">
            <w:pPr>
              <w:pStyle w:val="ProductList-TableBody"/>
            </w:pPr>
            <w:r>
              <w:t>„Microsoft Social Engagement Professional“ priedas</w:t>
            </w:r>
          </w:p>
          <w:p w:rsidR="009E2776" w:rsidRDefault="00771E7C">
            <w:pPr>
              <w:pStyle w:val="ProductList-TableBody"/>
            </w:pPr>
            <w:r>
              <w:t>„Microsoft Social Engagement Professional Education Additional Posts“</w:t>
            </w:r>
          </w:p>
        </w:tc>
      </w:tr>
    </w:tbl>
    <w:p w:rsidR="009E2776" w:rsidRDefault="00771E7C">
      <w:pPr>
        <w:pStyle w:val="ProductList-Body"/>
      </w:pPr>
      <w:r>
        <w:rPr>
          <w:i/>
          <w:vertAlign w:val="superscript"/>
        </w:rPr>
        <w:t>1</w:t>
      </w:r>
      <w:r>
        <w:rPr>
          <w:i/>
        </w:rPr>
        <w:t>Kiekviena Priskirta licencija turi būti susieta su galiojančia SA</w:t>
      </w:r>
    </w:p>
    <w:p w:rsidR="009E2776" w:rsidRDefault="009E2776">
      <w:pPr>
        <w:pStyle w:val="ProductList-Body"/>
      </w:pPr>
    </w:p>
    <w:p w:rsidR="009E2776" w:rsidRDefault="00771E7C">
      <w:pPr>
        <w:pStyle w:val="ProductList-ClauseHeading"/>
      </w:pPr>
      <w:r>
        <w:t>2.2. Palaikymo pasiūlymai naudojant „Microsoft Social Engagement“</w:t>
      </w:r>
    </w:p>
    <w:p w:rsidR="009E2776" w:rsidRDefault="00771E7C">
      <w:pPr>
        <w:pStyle w:val="ProductList-Body"/>
      </w:pPr>
      <w:r>
        <w:t xml:space="preserve">Palaikymo pasiūlymai naudojant „Microsoft Social Engagement“ pateikti adresu </w:t>
      </w:r>
      <w:hyperlink r:id="rId115">
        <w:r>
          <w:rPr>
            <w:color w:val="00467F"/>
            <w:u w:val="single"/>
          </w:rPr>
          <w:t>http://www.microsoft.com/en-us/dynamics/dynamics-online-support.aspx</w:t>
        </w:r>
      </w:hyperlink>
      <w:r>
        <w:t xml:space="preserve">. </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62" w:name="_Sec664"/>
      <w:r>
        <w:t>Parature (Microsoft)</w:t>
      </w:r>
      <w:bookmarkEnd w:id="262"/>
      <w:r>
        <w:fldChar w:fldCharType="begin"/>
      </w:r>
      <w:r>
        <w:instrText xml:space="preserve"> TC "</w:instrText>
      </w:r>
      <w:bookmarkStart w:id="263" w:name="_Toc426090533"/>
      <w:r>
        <w:instrText>Parature (Microsoft)</w:instrText>
      </w:r>
      <w:bookmarkEnd w:id="263"/>
      <w:r>
        <w:instrText>" \l 3</w:instrText>
      </w:r>
      <w:r>
        <w:fldChar w:fldCharType="end"/>
      </w:r>
    </w:p>
    <w:p w:rsidR="009E2776" w:rsidRDefault="00771E7C">
      <w:pPr>
        <w:pStyle w:val="ProductList-Offering1SubSection"/>
      </w:pPr>
      <w:bookmarkStart w:id="264" w:name="_Sec718"/>
      <w:r>
        <w:t>1. Programos pasiekiamumas</w:t>
      </w:r>
      <w:bookmarkEnd w:id="264"/>
    </w:p>
    <w:tbl>
      <w:tblPr>
        <w:tblStyle w:val="PURTable"/>
        <w:tblW w:w="10916" w:type="dxa"/>
        <w:tblLook w:val="04A0" w:firstRow="1" w:lastRow="0" w:firstColumn="1" w:lastColumn="0" w:noHBand="0" w:noVBand="1"/>
      </w:tblPr>
      <w:tblGrid>
        <w:gridCol w:w="4528"/>
        <w:gridCol w:w="821"/>
        <w:gridCol w:w="790"/>
        <w:gridCol w:w="804"/>
        <w:gridCol w:w="710"/>
        <w:gridCol w:w="832"/>
        <w:gridCol w:w="826"/>
        <w:gridCol w:w="808"/>
        <w:gridCol w:w="797"/>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2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„Parature Enterprise“</w:t>
            </w:r>
            <w:r>
              <w:fldChar w:fldCharType="begin"/>
            </w:r>
            <w:r>
              <w:instrText xml:space="preserve"> XE "„Parature Enterprise“" </w:instrText>
            </w:r>
            <w:r>
              <w:fldChar w:fldCharType="end"/>
            </w:r>
            <w:r>
              <w:t xml:space="preserve"> (vartotojo PL)</w:t>
            </w:r>
          </w:p>
        </w:tc>
        <w:tc>
          <w:tcPr>
            <w:tcW w:w="821"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„Parature Enterprise“ papildomi įrašai</w:t>
            </w:r>
            <w:r>
              <w:fldChar w:fldCharType="begin"/>
            </w:r>
            <w:r>
              <w:instrText xml:space="preserve"> XE "„Parature Enterprise“ papildomi įrašai" </w:instrText>
            </w:r>
            <w:r>
              <w:fldChar w:fldCharType="end"/>
            </w:r>
            <w:r>
              <w:t xml:space="preserve"> (priedo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„Parature Enterprise“ papildomi puslapių rodiniai</w:t>
            </w:r>
            <w:r>
              <w:fldChar w:fldCharType="begin"/>
            </w:r>
            <w:r>
              <w:instrText xml:space="preserve"> XE "„Parature Enterprise“ papildomi puslapių rodiniai" </w:instrText>
            </w:r>
            <w:r>
              <w:fldChar w:fldCharType="end"/>
            </w:r>
            <w:r>
              <w:t xml:space="preserve"> (priedo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„Parature Enterprise“ papildomi skyriai</w:t>
            </w:r>
            <w:r>
              <w:fldChar w:fldCharType="begin"/>
            </w:r>
            <w:r>
              <w:instrText xml:space="preserve"> XE "„Parature Enterprise“ papildomi skyriai" </w:instrText>
            </w:r>
            <w:r>
              <w:fldChar w:fldCharType="end"/>
            </w:r>
            <w:r>
              <w:t xml:space="preserve"> (priedo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„Parature Enterprise“ papildoma failų saugykla</w:t>
            </w:r>
            <w:r>
              <w:fldChar w:fldCharType="begin"/>
            </w:r>
            <w:r>
              <w:instrText xml:space="preserve"> XE "„Parature Enterprise“ papildoma failų saugykla" </w:instrText>
            </w:r>
            <w:r>
              <w:fldChar w:fldCharType="end"/>
            </w:r>
            <w:r>
              <w:t xml:space="preserve"> (priedo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„Parature“ efektyvesnis palaikymas</w:t>
            </w:r>
            <w:r>
              <w:fldChar w:fldCharType="begin"/>
            </w:r>
            <w:r>
              <w:instrText xml:space="preserve"> XE "„Parature“ efektyvesnis palaikymas"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2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„Parature Professional“ tiesioginis palaikymas</w:t>
            </w:r>
            <w:r>
              <w:fldChar w:fldCharType="begin"/>
            </w:r>
            <w:r>
              <w:instrText xml:space="preserve"> XE "„Parature Professional“ tiesioginis palaikymas"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bl>
    <w:p w:rsidR="009E2776" w:rsidRDefault="00771E7C">
      <w:pPr>
        <w:pStyle w:val="ProductList-Offering1SubSection"/>
      </w:pPr>
      <w:bookmarkStart w:id="265" w:name="_Sec773"/>
      <w:r>
        <w:t>2. Informacija apie produktą</w:t>
      </w:r>
      <w:bookmarkEnd w:id="265"/>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Palaikymo pasiūlymai naudojant „Parature“</w:t>
      </w:r>
    </w:p>
    <w:p w:rsidR="009E2776" w:rsidRDefault="00771E7C">
      <w:pPr>
        <w:pStyle w:val="ProductList-Body"/>
      </w:pPr>
      <w:r>
        <w:t xml:space="preserve">Palaikymo pasiūlymai naudojant „Parature“ pateikti adresu </w:t>
      </w:r>
      <w:hyperlink r:id="rId117">
        <w:r>
          <w:rPr>
            <w:color w:val="00467F"/>
            <w:u w:val="single"/>
          </w:rPr>
          <w:t>http://www.microsoft.com/en-us/dynamics/dynamics-online-support.aspx</w:t>
        </w:r>
      </w:hyperlink>
      <w:r>
        <w:t xml:space="preserve">. </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GroupHeading"/>
      </w:pPr>
      <w:bookmarkStart w:id="266" w:name="_Sec632"/>
      <w:r>
        <w:t>„Office 365“ paslaugos</w:t>
      </w:r>
      <w:bookmarkEnd w:id="266"/>
      <w:r>
        <w:fldChar w:fldCharType="begin"/>
      </w:r>
      <w:r>
        <w:instrText xml:space="preserve"> TC "„Office 365“ paslaugos" \l 2</w:instrText>
      </w:r>
      <w:r>
        <w:fldChar w:fldCharType="end"/>
      </w:r>
    </w:p>
    <w:p w:rsidR="009E2776" w:rsidRDefault="00771E7C">
      <w:pPr>
        <w:pStyle w:val="ProductList-Offering2HeadingNoBorder"/>
      </w:pPr>
      <w:bookmarkStart w:id="267" w:name="_Sec633"/>
      <w:r>
        <w:t>„Office 365“ taikomosios programos</w:t>
      </w:r>
      <w:bookmarkEnd w:id="267"/>
      <w:r>
        <w:fldChar w:fldCharType="begin"/>
      </w:r>
      <w:r>
        <w:instrText xml:space="preserve"> TC "„Office 365“ taikomosios programos" \l 3</w:instrText>
      </w:r>
      <w:r>
        <w:fldChar w:fldCharType="end"/>
      </w:r>
    </w:p>
    <w:p w:rsidR="009E2776" w:rsidRDefault="00771E7C">
      <w:pPr>
        <w:pStyle w:val="ProductList-Offering1SubSection"/>
      </w:pPr>
      <w:bookmarkStart w:id="268" w:name="_Sec719"/>
      <w:r>
        <w:t>1. Programos pasiekiamumas</w:t>
      </w:r>
      <w:bookmarkEnd w:id="268"/>
    </w:p>
    <w:tbl>
      <w:tblPr>
        <w:tblStyle w:val="PURTable"/>
        <w:tblW w:w="10916" w:type="dxa"/>
        <w:tblLook w:val="04A0" w:firstRow="1" w:lastRow="0" w:firstColumn="1" w:lastColumn="0" w:noHBand="0" w:noVBand="1"/>
      </w:tblPr>
      <w:tblGrid>
        <w:gridCol w:w="4506"/>
        <w:gridCol w:w="821"/>
        <w:gridCol w:w="792"/>
        <w:gridCol w:w="804"/>
        <w:gridCol w:w="710"/>
        <w:gridCol w:w="833"/>
        <w:gridCol w:w="827"/>
        <w:gridCol w:w="808"/>
        <w:gridCol w:w="815"/>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0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06"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„Office 365 Business“</w:t>
            </w:r>
            <w:r>
              <w:fldChar w:fldCharType="begin"/>
            </w:r>
            <w:r>
              <w:instrText xml:space="preserve"> XE "„Office 365 Business“" </w:instrText>
            </w:r>
            <w:r>
              <w:fldChar w:fldCharType="end"/>
            </w:r>
          </w:p>
        </w:tc>
        <w:tc>
          <w:tcPr>
            <w:tcW w:w="821"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A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0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ProPlus“</w:t>
            </w:r>
            <w:r>
              <w:fldChar w:fldCharType="begin"/>
            </w:r>
            <w:r>
              <w:instrText xml:space="preserve"> XE "„Office 365 ProPlus“" </w:instrText>
            </w:r>
            <w:r>
              <w:fldChar w:fldCharType="end"/>
            </w:r>
          </w:p>
          <w:p w:rsidR="009B5D6F" w:rsidRDefault="009B5D6F" w:rsidP="009B5D6F">
            <w:pPr>
              <w:pStyle w:val="ProductList-TableBody"/>
            </w:pP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2</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Korporatyvinis produktas         "</w:instrText>
            </w:r>
            <w:r w:rsidRPr="007C3232">
              <w:rPr>
                <w:color w:val="000000" w:themeColor="text1"/>
              </w:rPr>
              <w:fldChar w:fldCharType="separate"/>
            </w:r>
            <w:r w:rsidRPr="007C3232">
              <w:rPr>
                <w:color w:val="000000" w:themeColor="text1"/>
              </w:rPr>
              <w:t>E</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EO,ST</w:t>
            </w:r>
          </w:p>
        </w:tc>
      </w:tr>
      <w:tr w:rsidR="009B5D6F" w:rsidTr="009B5D6F">
        <w:tc>
          <w:tcPr>
            <w:tcW w:w="450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Korporatyvinis produktas         "</w:instrText>
            </w:r>
            <w:r w:rsidRPr="007C3232">
              <w:rPr>
                <w:color w:val="000000" w:themeColor="text1"/>
              </w:rPr>
              <w:fldChar w:fldCharType="separate"/>
            </w:r>
            <w:r w:rsidRPr="007C3232">
              <w:rPr>
                <w:color w:val="000000" w:themeColor="text1"/>
              </w:rPr>
              <w:t>E</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0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„Project Online“ su „Project Pro for Office 365“</w:t>
            </w:r>
            <w:r>
              <w:fldChar w:fldCharType="begin"/>
            </w:r>
            <w:r>
              <w:instrText xml:space="preserve"> XE "„Project Online“ su „Project Pro for Office 365“"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0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„Project Online“ su „Project Pro for Office 365“ pagal SA</w:t>
            </w:r>
            <w:r>
              <w:fldChar w:fldCharType="begin"/>
            </w:r>
            <w:r>
              <w:instrText xml:space="preserve"> XE "„Project Online“ su „Project Pro for Office 365“ pagal SA"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0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„Project Pro“, skirta „Office 365“</w:t>
            </w:r>
            <w:r>
              <w:fldChar w:fldCharType="begin"/>
            </w:r>
            <w:r>
              <w:instrText xml:space="preserve"> XE "„Project Pro“, skirta „Office 365“"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A,ST</w:t>
            </w:r>
          </w:p>
        </w:tc>
      </w:tr>
      <w:tr w:rsidR="009B5D6F" w:rsidTr="009B5D6F">
        <w:tc>
          <w:tcPr>
            <w:tcW w:w="450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„Project Pro for Office 365“ pagal SA</w:t>
            </w:r>
            <w:r>
              <w:fldChar w:fldCharType="begin"/>
            </w:r>
            <w:r>
              <w:instrText xml:space="preserve"> XE "„Project Pro for Office 365“ pagal SA"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06"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„Visio Pro for Office 365“</w:t>
            </w:r>
            <w:r>
              <w:fldChar w:fldCharType="begin"/>
            </w:r>
            <w:r>
              <w:instrText xml:space="preserve"> XE "„Visio Pro for Office 365“"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A,ST</w:t>
            </w:r>
          </w:p>
        </w:tc>
      </w:tr>
      <w:tr w:rsidR="009B5D6F" w:rsidTr="009B5D6F">
        <w:tc>
          <w:tcPr>
            <w:tcW w:w="4506"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„Visio Pro for Office 365“ pagal SA</w:t>
            </w:r>
            <w:r>
              <w:fldChar w:fldCharType="begin"/>
            </w:r>
            <w:r>
              <w:instrText xml:space="preserve"> XE "„Visio Pro for Office 365“ pagal SA"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bl>
    <w:p w:rsidR="009E2776" w:rsidRDefault="00771E7C">
      <w:pPr>
        <w:pStyle w:val="ProductList-Offering1SubSection"/>
      </w:pPr>
      <w:bookmarkStart w:id="269" w:name="_Sec774"/>
      <w:r>
        <w:t>2. Informacija apie produktą</w:t>
      </w:r>
      <w:bookmarkEnd w:id="269"/>
    </w:p>
    <w:tbl>
      <w:tblPr>
        <w:tblStyle w:val="PURTable"/>
        <w:tblW w:w="0" w:type="dxa"/>
        <w:tblLook w:val="04A0" w:firstRow="1" w:lastRow="0" w:firstColumn="1" w:lastColumn="0" w:noHBand="0" w:noVBand="1"/>
      </w:tblPr>
      <w:tblGrid>
        <w:gridCol w:w="3686"/>
        <w:gridCol w:w="3613"/>
        <w:gridCol w:w="3617"/>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„Project Pro for Office 365“ ir „Visio Pro for Office 365“</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"Būtinosios sąlygos: nurodytos tam tikros papildomos sąlygos,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pereiti: Produktas (priklausantis kompiuterio platformai arba ne), kurį naudojantis Korporatyvinę arba Korporatyvinę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„Office 365“ programų įsigijimo teisė naudojant Vartotojų PL pagal SA</w:t>
      </w:r>
    </w:p>
    <w:p w:rsidR="009E2776" w:rsidRDefault="00771E7C">
      <w:pPr>
        <w:pStyle w:val="ProductList-Body"/>
      </w:pPr>
      <w:r>
        <w:t xml:space="preserve">Vartotojo PL pagal SA galima įsigyti norint pereiti prie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skirtų toliau pateiktoje lentelėje išvardytiems Priskirtiems produktams.</w:t>
      </w:r>
    </w:p>
    <w:tbl>
      <w:tblPr>
        <w:tblStyle w:val="PURTable"/>
        <w:tblW w:w="0" w:type="dxa"/>
        <w:tblLook w:val="04A0" w:firstRow="1" w:lastRow="0" w:firstColumn="1" w:lastColumn="0" w:noHBand="0" w:noVBand="1"/>
      </w:tblPr>
      <w:tblGrid>
        <w:gridCol w:w="5453"/>
        <w:gridCol w:w="5463"/>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Atitinkama vartotojo PL pagal SA</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ProPlus“ pagal SA</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„Project Pro“, skirta „Office 365“</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„Visio Pro for Office 365“</w:t>
            </w:r>
          </w:p>
        </w:tc>
      </w:tr>
    </w:tbl>
    <w:p w:rsidR="009E2776" w:rsidRDefault="009E2776">
      <w:pPr>
        <w:pStyle w:val="ProductList-Body"/>
      </w:pPr>
    </w:p>
    <w:p w:rsidR="009E2776" w:rsidRDefault="00771E7C">
      <w:pPr>
        <w:pStyle w:val="ProductList-ClauseHeading"/>
      </w:pPr>
      <w:r>
        <w:t>2.2. Klientai, kurie anksčiau naudojosi laikmenos tinkamumo su Nuotolinio darbalaukio tarnybomis (RDS) teisėmis, skirtomis „Office 365 Pro Plus“, „Visio Pro for Office 365“ ir „Project Pro for Office 365“</w:t>
      </w:r>
    </w:p>
    <w:p w:rsidR="009E2776" w:rsidRDefault="00771E7C">
      <w:pPr>
        <w:pStyle w:val="ProductList-Body"/>
      </w:pPr>
      <w:r>
        <w:t>Jei Klientas anksčiau įdiegė atitinkamos 2013 m. vietinės programinės įrangos versijos kopiją tinklo serveryje, kad galėtų naudoti programinę įrangą tinklo serveryje įgalinus RDS vaidmenį, jis ir toliau gali tai daryti iki 2016 m. kovo 31 d. Paskui reikės naudoti atitinkamą „Office 365“ programinę įrangą, kaip aprašyta Programų naudojimo tinklo serveryje arba „Microsoft Azure“ platformoje su aktyvinimo bendrai naudojamame kompiuteryje funkcija nuostatose.</w:t>
      </w:r>
    </w:p>
    <w:p w:rsidR="009E2776" w:rsidRDefault="009E2776">
      <w:pPr>
        <w:pStyle w:val="ProductList-Body"/>
      </w:pPr>
    </w:p>
    <w:p w:rsidR="009E2776" w:rsidRDefault="00771E7C">
      <w:pPr>
        <w:pStyle w:val="ProductList-ClauseHeading"/>
      </w:pPr>
      <w:r>
        <w:t>2.3. „Office 365 Pro Plus“ su „Windows To Go“ teisėmis laikmenos tinkamumas</w:t>
      </w:r>
    </w:p>
    <w:p w:rsidR="009E2776" w:rsidRDefault="00771E7C">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9E2776" w:rsidRDefault="009E2776">
      <w:pPr>
        <w:pStyle w:val="ProductList-Body"/>
      </w:pPr>
    </w:p>
    <w:p w:rsidR="009E2776" w:rsidRDefault="00771E7C">
      <w:pPr>
        <w:pStyle w:val="ProductList-ClauseHeading"/>
      </w:pPr>
      <w:r>
        <w:t>2.4. Universiteto ir mokyklos sutartis, Švietimo sprendimų registracijos sutartis ir Švietimo sprendimų atvirosios vertės prenumeratos sutartys</w:t>
      </w:r>
    </w:p>
    <w:p w:rsidR="009E2776" w:rsidRDefault="00771E7C">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9E2776" w:rsidRDefault="009E2776">
      <w:pPr>
        <w:pStyle w:val="ProductList-Body"/>
      </w:pPr>
    </w:p>
    <w:p w:rsidR="009E2776" w:rsidRDefault="00771E7C">
      <w:pPr>
        <w:pStyle w:val="ProductList-Body"/>
      </w:pPr>
      <w:r>
        <w:t>Įstaigos, naudojančios „Office 365 ProPlus“ vartotojo PL, priskirtas visiems fakultetams ir personalui, gali įdiegti „Office Professional Plus 2013“ programinę įrangą bet kurioje Įstaigos organizacijos viešojoje laboratorijoje ar bibliotekoje. Programinės įrangos naudojimui taikomos „Office Professional Plus 2013“ licencijos sąlygos.</w:t>
      </w:r>
    </w:p>
    <w:p w:rsidR="009E2776" w:rsidRDefault="009E2776">
      <w:pPr>
        <w:pStyle w:val="ProductList-Body"/>
      </w:pPr>
    </w:p>
    <w:p w:rsidR="009E2776" w:rsidRDefault="00771E7C">
      <w:pPr>
        <w:pStyle w:val="ProductList-Body"/>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9E2776" w:rsidRDefault="009E2776">
      <w:pPr>
        <w:pStyle w:val="ProductList-Body"/>
      </w:pPr>
    </w:p>
    <w:p w:rsidR="009E2776" w:rsidRDefault="00771E7C">
      <w:pPr>
        <w:pStyle w:val="ProductList-ClauseHeading"/>
      </w:pPr>
      <w:r>
        <w:t>2.5. „Office Multi Language Pack“</w:t>
      </w:r>
    </w:p>
    <w:p w:rsidR="009E2776" w:rsidRDefault="00771E7C">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9E2776" w:rsidRDefault="009E2776">
      <w:pPr>
        <w:pStyle w:val="ProductList-Body"/>
      </w:pPr>
    </w:p>
    <w:p w:rsidR="009E2776" w:rsidRDefault="00771E7C">
      <w:pPr>
        <w:pStyle w:val="ProductList-ClauseHeading"/>
      </w:pPr>
      <w:r>
        <w:t>2.6. El. mokymas</w:t>
      </w:r>
    </w:p>
    <w:p w:rsidR="009E2776" w:rsidRDefault="00771E7C">
      <w:pPr>
        <w:pStyle w:val="ProductList-Body"/>
      </w:pPr>
      <w:r>
        <w:t xml:space="preserve">„Office 365 ProPlus“ licenciją turintis Klientas gali naudotis komerciniais pagrindais teikiamais Programų el. mokymo kursais. Už vieną priskirtą registracijos sutartį / sutartį Klientai gauna vieną prieigos kodą. Be to, klientai gali atsisiųsti su SCORM suderinamus programų el. mokymo failus, kuriuose yra tik šis turinys, iš VLSC ir importuoti juos į savo mokymo valdymo sistemą (LMS). Failams atsisiųsti iš VLSC prieigos kodo nereikia. </w:t>
      </w:r>
    </w:p>
    <w:p w:rsidR="009E2776" w:rsidRDefault="009E2776">
      <w:pPr>
        <w:pStyle w:val="ProductList-Body"/>
      </w:pPr>
    </w:p>
    <w:p w:rsidR="009E2776" w:rsidRDefault="00771E7C">
      <w:pPr>
        <w:pStyle w:val="ProductList-Body"/>
      </w:pPr>
      <w:r>
        <w:t>Didžiausias vartotojų, kuriems Klientas gali suteikti galimybę naudoti El. mokymo kursą, skaičius yra lygus įsigytų „Office 365“ prenumeratų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tebegaliojant Prenumeratos licencijai. Praėjus šiam laikui prieiga panaikinama. Turintys teisę klientai el. mokymo rinkinius gali įsigyti regioniniame centre, jei to padaryti internetu negali. Klientui diegiant ir naudojant El. mokymo kursus taikomos bendrojo licencijavimo sutartyje nurodytos sąlygos.</w:t>
      </w:r>
    </w:p>
    <w:p w:rsidR="009E2776" w:rsidRDefault="009E2776">
      <w:pPr>
        <w:pStyle w:val="ProductList-Body"/>
      </w:pPr>
    </w:p>
    <w:p w:rsidR="009E2776" w:rsidRDefault="00771E7C">
      <w:pPr>
        <w:pStyle w:val="ProductList-Body"/>
      </w:pPr>
      <w:r>
        <w:t>Korporatyvines ir pasirenkamąsias sutartis sudarę klientai su SCORM suderinamą turinį (programoms) gali atsisiųsti arba gauti DVD, o Atvirąsias ir Atvirosios vertės sutartis turintys klientai su SCORM suderinamą turinį (programoms) gali gauti tik DVD formatu.</w:t>
      </w:r>
    </w:p>
    <w:p w:rsidR="009E2776" w:rsidRDefault="009E2776">
      <w:pPr>
        <w:pStyle w:val="ProductList-Body"/>
      </w:pPr>
    </w:p>
    <w:p w:rsidR="009E2776" w:rsidRDefault="00771E7C">
      <w:pPr>
        <w:pStyle w:val="ProductList-ClauseHeading"/>
      </w:pPr>
      <w:r>
        <w:t>2.7. „Office Online“</w:t>
      </w:r>
    </w:p>
    <w:p w:rsidR="009E2776" w:rsidRDefault="00771E7C">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 „Office Online“</w:t>
      </w:r>
      <w:r>
        <w:fldChar w:fldCharType="begin"/>
      </w:r>
      <w:r>
        <w:instrText xml:space="preserve"> XE "„Office Online“" </w:instrText>
      </w:r>
      <w:r>
        <w:fldChar w:fldCharType="end"/>
      </w:r>
      <w:r>
        <w:t xml:space="preserve">. Visi Kliento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naudodami „Office Online“ peržiūrėti ir redaguoti dokumentus. Be to, vartotojai turi turėti paketo, apimančio „SharePoint Online“ arba „OneDrive“ verslui planus, licenciją, kad galėtų pasiekti „Office Online“ paslaugą. „Office Online“ naudojimui taikomos Internete teikiamų paslaugų sąlygos. </w:t>
      </w:r>
    </w:p>
    <w:p w:rsidR="009E2776" w:rsidRDefault="009E2776">
      <w:pPr>
        <w:pStyle w:val="ProductList-Body"/>
      </w:pPr>
    </w:p>
    <w:p w:rsidR="009E2776" w:rsidRDefault="00771E7C">
      <w:pPr>
        <w:pStyle w:val="ProductList-ClauseHeading"/>
      </w:pPr>
      <w:r>
        <w:t>2.8. Atvirosios vertės prenumeratos perkėlimo laikotarpis</w:t>
      </w:r>
    </w:p>
    <w:p w:rsidR="009E2776" w:rsidRDefault="00771E7C">
      <w:pPr>
        <w:pStyle w:val="ProductList-Body"/>
      </w:pPr>
      <w:r>
        <w:t>Naudojant „Office 365 ProPlus“, „Midsize Business“, „Enterprise E3-E4“ arba „Education E3-E4“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70" w:name="_Sec634"/>
      <w:r>
        <w:t>„Office 365“ paketai</w:t>
      </w:r>
      <w:bookmarkEnd w:id="270"/>
      <w:r>
        <w:fldChar w:fldCharType="begin"/>
      </w:r>
      <w:r>
        <w:instrText xml:space="preserve"> TC "„Office 365“ paketai" \l 3</w:instrText>
      </w:r>
      <w:r>
        <w:fldChar w:fldCharType="end"/>
      </w:r>
    </w:p>
    <w:p w:rsidR="009E2776" w:rsidRDefault="00771E7C">
      <w:pPr>
        <w:pStyle w:val="ProductList-Offering1SubSection"/>
      </w:pPr>
      <w:bookmarkStart w:id="271" w:name="_Sec720"/>
      <w:r>
        <w:t>1. Programos pasiekiamumas</w:t>
      </w:r>
      <w:bookmarkEnd w:id="271"/>
    </w:p>
    <w:tbl>
      <w:tblPr>
        <w:tblStyle w:val="PURTable"/>
        <w:tblW w:w="10916" w:type="dxa"/>
        <w:tblLook w:val="04A0" w:firstRow="1" w:lastRow="0" w:firstColumn="1" w:lastColumn="0" w:noHBand="0" w:noVBand="1"/>
      </w:tblPr>
      <w:tblGrid>
        <w:gridCol w:w="4513"/>
        <w:gridCol w:w="820"/>
        <w:gridCol w:w="790"/>
        <w:gridCol w:w="803"/>
        <w:gridCol w:w="710"/>
        <w:gridCol w:w="832"/>
        <w:gridCol w:w="826"/>
        <w:gridCol w:w="807"/>
        <w:gridCol w:w="815"/>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1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13"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„Office 365 Business Essentials“</w:t>
            </w:r>
            <w:r>
              <w:fldChar w:fldCharType="begin"/>
            </w:r>
            <w:r>
              <w:instrText xml:space="preserve"> XE "„Office 365 Business Essentials“" </w:instrText>
            </w:r>
            <w:r>
              <w:fldChar w:fldCharType="end"/>
            </w:r>
          </w:p>
        </w:tc>
        <w:tc>
          <w:tcPr>
            <w:tcW w:w="820"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A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Business Premium“</w:t>
            </w:r>
            <w:r>
              <w:fldChar w:fldCharType="begin"/>
            </w:r>
            <w:r>
              <w:instrText xml:space="preserve"> XE "„Office 365 Business Premium“" </w:instrText>
            </w:r>
            <w:r>
              <w:fldChar w:fldCharType="end"/>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Enterprise“ E1</w:t>
            </w:r>
            <w:r>
              <w:fldChar w:fldCharType="begin"/>
            </w:r>
            <w:r>
              <w:instrText xml:space="preserve"> XE "„Office 365 Enterprise“ E1" </w:instrText>
            </w:r>
            <w:r>
              <w:fldChar w:fldCharType="end"/>
            </w:r>
          </w:p>
          <w:p w:rsidR="009B5D6F" w:rsidRDefault="009B5D6F" w:rsidP="009B5D6F">
            <w:pPr>
              <w:pStyle w:val="ProductList-TableBody"/>
            </w:pPr>
            <w:r>
              <w:t xml:space="preserve"> (vartotojo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AO,</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AO,</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AO,</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Enterprise E4“ pagal SA</w:t>
            </w:r>
            <w:r>
              <w:fldChar w:fldCharType="begin"/>
            </w:r>
            <w:r>
              <w:instrText xml:space="preserve"> XE "„Office 365 Enterprise E4“ pagal SA" </w:instrText>
            </w:r>
            <w:r>
              <w:fldChar w:fldCharType="end"/>
            </w:r>
            <w:r>
              <w:t>(vartotojo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643D85" w:rsidTr="009B5D6F">
        <w:tc>
          <w:tcPr>
            <w:tcW w:w="4513" w:type="dxa"/>
            <w:tcBorders>
              <w:top w:val="dashed" w:sz="4" w:space="0" w:color="BFBFBF"/>
              <w:left w:val="none" w:sz="4" w:space="0" w:color="6E6E6E"/>
              <w:bottom w:val="dashed" w:sz="4" w:space="0" w:color="BFBFBF"/>
              <w:right w:val="none" w:sz="4" w:space="0" w:color="6E6E6E"/>
            </w:tcBorders>
          </w:tcPr>
          <w:p w:rsidR="00643D85" w:rsidRDefault="00643D85" w:rsidP="00643D85">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20" w:type="dxa"/>
            <w:tcBorders>
              <w:top w:val="dashed" w:sz="4" w:space="0" w:color="BFBFBF"/>
              <w:left w:val="none" w:sz="4" w:space="0" w:color="6E6E6E"/>
              <w:bottom w:val="dashed" w:sz="4" w:space="0" w:color="BFBFBF"/>
              <w:right w:val="single" w:sz="6" w:space="0" w:color="FFFFFF"/>
            </w:tcBorders>
          </w:tcPr>
          <w:p w:rsidR="00643D85" w:rsidRDefault="00643D85" w:rsidP="00643D8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Organizacijos mastu         "</w:instrText>
            </w:r>
            <w:r w:rsidRPr="007C3232">
              <w:rPr>
                <w:color w:val="000000" w:themeColor="text1"/>
              </w:rPr>
              <w:fldChar w:fldCharType="separate"/>
            </w:r>
            <w:r w:rsidRPr="007C3232">
              <w:rPr>
                <w:color w:val="000000" w:themeColor="text1"/>
              </w:rPr>
              <w:t>OW</w:t>
            </w:r>
            <w:r w:rsidRPr="007C3232">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t xml:space="preserve"> 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r w:rsidR="00643D85" w:rsidTr="009B5D6F">
        <w:tc>
          <w:tcPr>
            <w:tcW w:w="4513" w:type="dxa"/>
            <w:tcBorders>
              <w:top w:val="dashed" w:sz="4" w:space="0" w:color="BFBFBF"/>
              <w:left w:val="none" w:sz="4" w:space="0" w:color="6E6E6E"/>
              <w:bottom w:val="dashed" w:sz="4" w:space="0" w:color="BFBFBF"/>
              <w:right w:val="none" w:sz="4" w:space="0" w:color="6E6E6E"/>
            </w:tcBorders>
          </w:tcPr>
          <w:p w:rsidR="00643D85" w:rsidRDefault="00643D85" w:rsidP="00643D85">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20" w:type="dxa"/>
            <w:tcBorders>
              <w:top w:val="dashed" w:sz="4" w:space="0" w:color="BFBFBF"/>
              <w:left w:val="none" w:sz="4" w:space="0" w:color="6E6E6E"/>
              <w:bottom w:val="dashed" w:sz="4" w:space="0" w:color="BFBFBF"/>
              <w:right w:val="single" w:sz="6" w:space="0" w:color="FFFFFF"/>
            </w:tcBorders>
          </w:tcPr>
          <w:p w:rsidR="00643D85" w:rsidRDefault="00643D85" w:rsidP="00643D8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r w:rsidR="00643D85" w:rsidTr="009B5D6F">
        <w:tc>
          <w:tcPr>
            <w:tcW w:w="4513" w:type="dxa"/>
            <w:tcBorders>
              <w:top w:val="dashed" w:sz="4" w:space="0" w:color="BFBFBF"/>
              <w:left w:val="none" w:sz="4" w:space="0" w:color="6E6E6E"/>
              <w:bottom w:val="dashed" w:sz="4" w:space="0" w:color="BFBFBF"/>
              <w:right w:val="none" w:sz="4" w:space="0" w:color="6E6E6E"/>
            </w:tcBorders>
          </w:tcPr>
          <w:p w:rsidR="00643D85" w:rsidRDefault="00643D85" w:rsidP="00643D85">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20" w:type="dxa"/>
            <w:tcBorders>
              <w:top w:val="dashed" w:sz="4" w:space="0" w:color="BFBFBF"/>
              <w:left w:val="none" w:sz="4" w:space="0" w:color="6E6E6E"/>
              <w:bottom w:val="dashed" w:sz="4" w:space="0" w:color="BFBFBF"/>
              <w:right w:val="single" w:sz="6" w:space="0" w:color="FFFFFF"/>
            </w:tcBorders>
          </w:tcPr>
          <w:p w:rsidR="00643D85" w:rsidRDefault="00643D85" w:rsidP="00643D8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43D85" w:rsidRPr="007C3232" w:rsidRDefault="00643D85" w:rsidP="00643D85">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43D85" w:rsidRPr="007C3232" w:rsidRDefault="00643D85" w:rsidP="00643D85">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r w:rsidR="009B5D6F" w:rsidTr="009B5D6F">
        <w:tc>
          <w:tcPr>
            <w:tcW w:w="451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20"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13"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20"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bl>
    <w:p w:rsidR="009E2776" w:rsidRDefault="00771E7C">
      <w:pPr>
        <w:pStyle w:val="ProductList-Offering1SubSection"/>
      </w:pPr>
      <w:bookmarkStart w:id="272" w:name="_Sec775"/>
      <w:r>
        <w:t>2. Informacija apie produktą</w:t>
      </w:r>
      <w:bookmarkEnd w:id="272"/>
    </w:p>
    <w:tbl>
      <w:tblPr>
        <w:tblStyle w:val="PURTable"/>
        <w:tblW w:w="0" w:type="dxa"/>
        <w:tblLook w:val="04A0" w:firstRow="1" w:lastRow="0" w:firstColumn="1" w:lastColumn="0" w:noHBand="0" w:noVBand="1"/>
      </w:tblPr>
      <w:tblGrid>
        <w:gridCol w:w="3664"/>
        <w:gridCol w:w="3626"/>
        <w:gridCol w:w="3626"/>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programos ir serverio telkiniai, E1 ir K1 – tik serverio (išskyrus MPSA: tuomet galioja serverio ir programos telkiniai)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pereiti: Produktas (priklausantis kompiuterio platformai arba ne), kurį naudojantis Korporatyvinę arba Korporatyvinę prenumeratos sutartį sudaręs klientas turi teisę pereiti prie Prenumeratos licencijos." </w:instrText>
            </w:r>
            <w:r>
              <w:fldChar w:fldCharType="separate"/>
            </w:r>
            <w:r>
              <w:rPr>
                <w:color w:val="0563C1"/>
              </w:rPr>
              <w:t>Galimybė pereiti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tikslinti: Internete teikiamos paslaugos prenumeratos Licencija, kurią gali užsisakyti Korporatyvinę arba Korporatyvinę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Jungtinių Valstijų valstybinių institucijų bendruomenės debesies paslauga</w:t>
      </w:r>
    </w:p>
    <w:p w:rsidR="009E2776" w:rsidRDefault="00771E7C">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9E2776" w:rsidRDefault="009E2776">
      <w:pPr>
        <w:pStyle w:val="ProductList-Body"/>
      </w:pPr>
    </w:p>
    <w:p w:rsidR="009E2776" w:rsidRDefault="00771E7C">
      <w:pPr>
        <w:pStyle w:val="ProductList-ClauseHeading"/>
      </w:pPr>
      <w:r>
        <w:t>2.2. Universiteto ir mokyklos licencijų įsigijimas</w:t>
      </w:r>
    </w:p>
    <w:p w:rsidR="009E2776" w:rsidRDefault="00771E7C">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9E2776" w:rsidRDefault="009E2776">
      <w:pPr>
        <w:pStyle w:val="ProductList-Body"/>
      </w:pPr>
    </w:p>
    <w:p w:rsidR="009E2776" w:rsidRDefault="00771E7C">
      <w:pPr>
        <w:pStyle w:val="ProductList-ClauseHeading"/>
      </w:pPr>
      <w:r>
        <w:t>2.3. Nemokamas „Office 365 ProPlus“ studentų licencijavimas, vykdomas fakulteto / personalo mastu</w:t>
      </w:r>
    </w:p>
    <w:p w:rsidR="009E2776" w:rsidRDefault="00771E7C">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9E2776" w:rsidRDefault="009E2776">
      <w:pPr>
        <w:pStyle w:val="ProductList-Body"/>
      </w:pPr>
    </w:p>
    <w:p w:rsidR="009E2776" w:rsidRDefault="00771E7C">
      <w:pPr>
        <w:pStyle w:val="ProductList-ClauseHeading"/>
      </w:pPr>
      <w:r>
        <w:t>2.4. Universiteto ir mokyklos laboratorijos arba bibliotekos naudojimas</w:t>
      </w:r>
    </w:p>
    <w:p w:rsidR="009E2776" w:rsidRDefault="00771E7C">
      <w:pPr>
        <w:pStyle w:val="ProductList-Body"/>
      </w:pPr>
      <w:r>
        <w:t>Informacijos apie pasiūlymą naudoti programinę įrangą „Office Professional Plus 2013“</w:t>
      </w:r>
      <w:r>
        <w:fldChar w:fldCharType="begin"/>
      </w:r>
      <w:r>
        <w:instrText xml:space="preserve"> XE "„Office Professional Plus 2013“" </w:instrText>
      </w:r>
      <w:r>
        <w:fldChar w:fldCharType="end"/>
      </w:r>
      <w:r>
        <w:t xml:space="preserve"> bet kurioje Įstaigos apibrėžtos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rsidR="009E2776" w:rsidRDefault="009E2776">
      <w:pPr>
        <w:pStyle w:val="ProductList-Body"/>
      </w:pPr>
    </w:p>
    <w:p w:rsidR="009E2776" w:rsidRDefault="00771E7C">
      <w:pPr>
        <w:pStyle w:val="ProductList-ClauseHeading"/>
      </w:pPr>
      <w:r>
        <w:t>2.5. Priedo vartotojo PL</w:t>
      </w:r>
    </w:p>
    <w:tbl>
      <w:tblPr>
        <w:tblStyle w:val="PURTable"/>
        <w:tblW w:w="0" w:type="dxa"/>
        <w:tblLook w:val="04A0" w:firstRow="1" w:lastRow="0" w:firstColumn="1" w:lastColumn="0" w:noHBand="0" w:noVBand="1"/>
      </w:tblPr>
      <w:tblGrid>
        <w:gridCol w:w="5414"/>
        <w:gridCol w:w="5502"/>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Priedo vartotojo PL</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„Office 365 Education“ E3 arba E4 priedai</w:t>
            </w:r>
          </w:p>
          <w:p w:rsidR="009E2776" w:rsidRDefault="00771E7C">
            <w:pPr>
              <w:pStyle w:val="ProductList-TableBody"/>
            </w:pPr>
            <w:r>
              <w:t>- „Office 365 Enterprise E1“ priedas</w:t>
            </w:r>
            <w:r>
              <w:rPr>
                <w:vertAlign w:val="superscript"/>
              </w:rPr>
              <w:t>2</w:t>
            </w:r>
          </w:p>
          <w:p w:rsidR="009E2776" w:rsidRDefault="00771E7C">
            <w:pPr>
              <w:pStyle w:val="ProductList-TableBody"/>
            </w:pPr>
            <w:r>
              <w:t>- „Office 365 Enterprise E1“ su „Exchange Online“ archyvavimo priedu</w:t>
            </w:r>
            <w:r>
              <w:rPr>
                <w:vertAlign w:val="superscript"/>
              </w:rPr>
              <w:t>2, 3, 4</w:t>
            </w:r>
          </w:p>
          <w:p w:rsidR="009E2776" w:rsidRDefault="00771E7C">
            <w:pPr>
              <w:pStyle w:val="ProductList-TableBody"/>
            </w:pPr>
            <w:r>
              <w:t>- „Office 365 Government E1“ priedas</w:t>
            </w:r>
          </w:p>
          <w:p w:rsidR="009E2776" w:rsidRDefault="00771E7C">
            <w:pPr>
              <w:pStyle w:val="ProductList-TableBody"/>
            </w:pPr>
            <w:r>
              <w:t>- „Office 365 Enterprise“ ir „Office 365 Government“ E3 be „ProPlus“ priedų</w:t>
            </w:r>
          </w:p>
          <w:p w:rsidR="009E2776" w:rsidRDefault="00771E7C">
            <w:pPr>
              <w:pStyle w:val="ProductList-TableBody"/>
            </w:pPr>
            <w:r>
              <w:t>- „Office 365 Enterprise“ ir „Office 365 Government“ E4 be „ProPlus“ priedų</w:t>
            </w:r>
          </w:p>
          <w:p w:rsidR="009E2776" w:rsidRDefault="00771E7C">
            <w:pPr>
              <w:pStyle w:val="ProductList-TableBody"/>
            </w:pPr>
            <w:r>
              <w:t>- „Exchange Online“ 1 plano priedas</w:t>
            </w:r>
            <w:r>
              <w:fldChar w:fldCharType="begin"/>
            </w:r>
            <w:r>
              <w:instrText xml:space="preserve"> XE "„Exchange Online“ 1 plano priedas" </w:instrText>
            </w:r>
            <w:r>
              <w:fldChar w:fldCharType="end"/>
            </w:r>
          </w:p>
          <w:p w:rsidR="00E212E8" w:rsidRDefault="00771E7C">
            <w:pPr>
              <w:pStyle w:val="ProductList-TableBody"/>
            </w:pPr>
            <w:r>
              <w:t>- Internetinės „Skype“ verslui 1 plano priedas</w:t>
            </w:r>
          </w:p>
          <w:p w:rsidR="009E2776" w:rsidRDefault="00E212E8">
            <w:pPr>
              <w:pStyle w:val="ProductList-TableBody"/>
            </w:pPr>
            <w:r>
              <w:t xml:space="preserve">- </w:t>
            </w:r>
            <w:r>
              <w:t>„SharePoint Online“ 1 plano</w:t>
            </w:r>
            <w:r>
              <w:fldChar w:fldCharType="begin"/>
            </w:r>
            <w:r>
              <w:instrText xml:space="preserve"> XE "„SharePoint Online“ 1 plano" </w:instrText>
            </w:r>
            <w:r>
              <w:fldChar w:fldCharType="end"/>
            </w:r>
            <w:r>
              <w:t xml:space="preserve"> vartotojo PL</w:t>
            </w:r>
            <w:r>
              <w:t xml:space="preserve"> </w:t>
            </w:r>
            <w:r w:rsidR="00771E7C">
              <w:fldChar w:fldCharType="begin"/>
            </w:r>
            <w:r w:rsidR="00771E7C">
              <w:instrText xml:space="preserve"> XE "Internetinės „Skype“ verslui 1 plano priedas" </w:instrText>
            </w:r>
            <w:r w:rsidR="00771E7C">
              <w:fldChar w:fldCharType="end"/>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„Office 365 Education“ E3 arba E4 priedai</w:t>
            </w:r>
          </w:p>
          <w:p w:rsidR="009E2776" w:rsidRDefault="00771E7C">
            <w:pPr>
              <w:pStyle w:val="ProductList-TableBody"/>
            </w:pPr>
            <w:r>
              <w:t>- „Office 365 Enterprise“ E1 / „Office 365 Government“ E1 priedai</w:t>
            </w:r>
          </w:p>
          <w:p w:rsidR="009E2776" w:rsidRDefault="00771E7C">
            <w:pPr>
              <w:pStyle w:val="ProductList-TableBody"/>
            </w:pPr>
            <w:r>
              <w:t>- „Office 365 Enterprise E3“ priedas</w:t>
            </w:r>
            <w:r>
              <w:rPr>
                <w:vertAlign w:val="superscript"/>
              </w:rPr>
              <w:t>2</w:t>
            </w:r>
          </w:p>
          <w:p w:rsidR="009E2776" w:rsidRDefault="00771E7C">
            <w:pPr>
              <w:pStyle w:val="ProductList-TableBody"/>
            </w:pPr>
            <w:r>
              <w:t>- „Office 365 Government“ E3 priedas</w:t>
            </w:r>
            <w:r>
              <w:rPr>
                <w:vertAlign w:val="superscript"/>
              </w:rPr>
              <w:t>4</w:t>
            </w:r>
          </w:p>
          <w:p w:rsidR="009E2776" w:rsidRDefault="00771E7C">
            <w:pPr>
              <w:pStyle w:val="ProductList-TableBody"/>
            </w:pPr>
            <w:r>
              <w:t>- „Office 365 Enterprise“ ir „Office 365 Government“ E4 priedai</w:t>
            </w:r>
          </w:p>
          <w:p w:rsidR="009E2776" w:rsidRDefault="00771E7C">
            <w:pPr>
              <w:pStyle w:val="ProductList-TableBody"/>
            </w:pPr>
            <w:r>
              <w:t>- „Office 365 Enterprise“ ir „Office 365 Government“ E3 be „ProPlus“ priedų</w:t>
            </w:r>
          </w:p>
          <w:p w:rsidR="009E2776" w:rsidRDefault="00771E7C">
            <w:pPr>
              <w:pStyle w:val="ProductList-TableBody"/>
            </w:pPr>
            <w:r>
              <w:t>- „Office 365 Enterprise“ ir „Office 365 Government“ E4 be „ProPlus“ priedų</w:t>
            </w:r>
          </w:p>
          <w:p w:rsidR="009E2776" w:rsidRDefault="00771E7C">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9E2776" w:rsidRDefault="00771E7C">
            <w:pPr>
              <w:pStyle w:val="ProductList-TableBody"/>
            </w:pPr>
            <w:r>
              <w:t xml:space="preserve">- „Exchange Online“ 1 plano priedas </w:t>
            </w:r>
          </w:p>
          <w:p w:rsidR="009E2776" w:rsidRDefault="00771E7C">
            <w:pPr>
              <w:pStyle w:val="ProductList-TableBody"/>
            </w:pPr>
            <w:r>
              <w:t xml:space="preserve">- Internetinės „Skype“ verslui 1 plano priedas </w:t>
            </w:r>
          </w:p>
          <w:p w:rsidR="00E212E8" w:rsidRDefault="00E212E8">
            <w:pPr>
              <w:pStyle w:val="ProductList-TableBody"/>
            </w:pPr>
            <w:r>
              <w:t xml:space="preserve">- </w:t>
            </w:r>
            <w:r>
              <w:t>„SharePoint Online“ 1 plano</w:t>
            </w:r>
            <w:r>
              <w:fldChar w:fldCharType="begin"/>
            </w:r>
            <w:r>
              <w:instrText xml:space="preserve"> XE "„SharePoint Online“ 1 plano" </w:instrText>
            </w:r>
            <w:r>
              <w:fldChar w:fldCharType="end"/>
            </w:r>
            <w:r>
              <w:t xml:space="preserve"> vartotojo PL</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„Office 365 Education“ E3 arba E4 priedai</w:t>
            </w:r>
          </w:p>
          <w:p w:rsidR="009E2776" w:rsidRDefault="00771E7C">
            <w:pPr>
              <w:pStyle w:val="ProductList-TableBody"/>
            </w:pPr>
            <w:r>
              <w:t>- „Office 365 Enterprise“ ir „Office 365 Government“ E3 be „ProPlus“ priedų</w:t>
            </w:r>
          </w:p>
          <w:p w:rsidR="009E2776" w:rsidRDefault="00771E7C">
            <w:pPr>
              <w:pStyle w:val="ProductList-TableBody"/>
            </w:pPr>
            <w:r>
              <w:t>- „Office 365 Enterprise“ ir „Office 365 Government“ E4 be „ProPlus“ priedų</w:t>
            </w:r>
          </w:p>
          <w:p w:rsidR="009E2776" w:rsidRDefault="00771E7C">
            <w:pPr>
              <w:pStyle w:val="ProductList-TableBody"/>
            </w:pPr>
            <w:r>
              <w:t>- „Azure Rights Management“ priedas</w:t>
            </w:r>
            <w:r>
              <w:fldChar w:fldCharType="begin"/>
            </w:r>
            <w:r>
              <w:instrText xml:space="preserve"> XE "„Azure Rights Management“ priedas" </w:instrText>
            </w:r>
            <w:r>
              <w:fldChar w:fldCharType="end"/>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„Office 365 Education“ E3 arba E4 leidimo priedas</w:t>
            </w:r>
          </w:p>
          <w:p w:rsidR="009E2776" w:rsidRDefault="00771E7C">
            <w:pPr>
              <w:pStyle w:val="ProductList-TableBody"/>
            </w:pPr>
            <w:r>
              <w:t>- „Office 365 Enterprise“ ir „Office 365 Government“ E32 arba E4 priedai</w:t>
            </w:r>
          </w:p>
          <w:p w:rsidR="009E2776" w:rsidRDefault="00771E7C">
            <w:pPr>
              <w:pStyle w:val="ProductList-TableBody"/>
            </w:pPr>
            <w:r>
              <w:t>- „Office 365 Enterprise“ ir „Office 365 Government“ E3</w:t>
            </w:r>
            <w:r>
              <w:rPr>
                <w:vertAlign w:val="superscript"/>
              </w:rPr>
              <w:t>2</w:t>
            </w:r>
            <w:r>
              <w:t xml:space="preserve"> arba E4 be „ProPlus“ priedų</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„Office 365 Education“ E3 arba E4 leidimo priedas</w:t>
            </w:r>
          </w:p>
          <w:p w:rsidR="009E2776" w:rsidRDefault="00771E7C">
            <w:pPr>
              <w:pStyle w:val="ProductList-TableBody"/>
            </w:pPr>
            <w:r>
              <w:t>- „Office 365 Midsize Business“ priedas</w:t>
            </w:r>
            <w:r>
              <w:rPr>
                <w:vertAlign w:val="superscript"/>
              </w:rPr>
              <w:t>2, 3</w:t>
            </w:r>
          </w:p>
          <w:p w:rsidR="009E2776" w:rsidRDefault="00771E7C">
            <w:pPr>
              <w:pStyle w:val="ProductList-TableBody"/>
            </w:pPr>
            <w:r>
              <w:t>- „Office 365 Enterprise E3“ priedas</w:t>
            </w:r>
            <w:r>
              <w:rPr>
                <w:vertAlign w:val="superscript"/>
              </w:rPr>
              <w:t>2, 3</w:t>
            </w:r>
          </w:p>
        </w:tc>
      </w:tr>
    </w:tbl>
    <w:p w:rsidR="009E2776" w:rsidRDefault="00771E7C">
      <w:pPr>
        <w:pStyle w:val="ProductList-Body"/>
      </w:pPr>
      <w:r>
        <w:rPr>
          <w:vertAlign w:val="superscript"/>
        </w:rPr>
        <w:t>1</w:t>
      </w:r>
      <w:r>
        <w:t>Kiekviena Priskirta licencija turi būti susieta su SA.</w:t>
      </w:r>
    </w:p>
    <w:p w:rsidR="009E2776" w:rsidRDefault="00771E7C">
      <w:pPr>
        <w:pStyle w:val="ProductList-Body"/>
      </w:pPr>
      <w:r>
        <w:rPr>
          <w:vertAlign w:val="superscript"/>
        </w:rPr>
        <w:t>2</w:t>
      </w:r>
      <w:r>
        <w:t>Tai vieninteliai pasiūlymai Atvirosios licencijos vertės licenciją ir Atvirosios vertės prenumeratą turintiems klientams.</w:t>
      </w:r>
    </w:p>
    <w:p w:rsidR="009E2776" w:rsidRDefault="00771E7C">
      <w:pPr>
        <w:pStyle w:val="ProductList-Body"/>
      </w:pPr>
      <w:r>
        <w:rPr>
          <w:vertAlign w:val="superscript"/>
        </w:rPr>
        <w:t>3</w:t>
      </w:r>
      <w:r>
        <w:t>Šio priedo vartotojo PL galima įsigyti tik pagal Atvirosios licencijos vertės (visos organizacijos mastu) arba Atvirosios vertės prenumeratos sutartį.</w:t>
      </w:r>
    </w:p>
    <w:p w:rsidR="009E2776" w:rsidRDefault="00771E7C">
      <w:pPr>
        <w:pStyle w:val="ProductList-Body"/>
      </w:pPr>
      <w:r>
        <w:rPr>
          <w:vertAlign w:val="superscript"/>
        </w:rPr>
        <w:t>4</w:t>
      </w:r>
      <w:r>
        <w:t>Šio priedo vartotojo PL gali įsigyti tik Valstybinių institucijų klientai, atitinkantys apibrėžtį Kliento bendrojo licencija vimo sutartyje.</w:t>
      </w:r>
    </w:p>
    <w:p w:rsidR="009E2776" w:rsidRDefault="009E2776">
      <w:pPr>
        <w:pStyle w:val="ProductList-Body"/>
      </w:pPr>
    </w:p>
    <w:p w:rsidR="009E2776" w:rsidRDefault="00771E7C">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9E2776" w:rsidRDefault="009E2776">
      <w:pPr>
        <w:pStyle w:val="ProductList-Body"/>
      </w:pPr>
    </w:p>
    <w:p w:rsidR="009E2776" w:rsidRDefault="00771E7C">
      <w:pPr>
        <w:pStyle w:val="ProductList-ClauseHeading"/>
      </w:pPr>
      <w:r>
        <w:t>2.6. Pirkimo apribojimai</w:t>
      </w:r>
    </w:p>
    <w:p w:rsidR="009E2776" w:rsidRDefault="00771E7C">
      <w:pPr>
        <w:pStyle w:val="ProductList-Body"/>
      </w:pPr>
      <w:r>
        <w:t>Viena Priskirta licencija (arba Priskirtų licencijų rinkinys) suteikia teisę įsigyti tik vieną Priedo vartotojo PL. Tai negalioja turint „Office 365 Education E3“ arba E4 leidimo priedus, nes tokiu atveju Priedų vartotojų PL skaičius gali būti didesnis už Priskirtų licencijų skaičių.</w:t>
      </w:r>
    </w:p>
    <w:p w:rsidR="009E2776" w:rsidRDefault="009E2776">
      <w:pPr>
        <w:pStyle w:val="ProductList-Body"/>
      </w:pPr>
    </w:p>
    <w:p w:rsidR="009E2776" w:rsidRDefault="00771E7C">
      <w:pPr>
        <w:pStyle w:val="ProductList-Body"/>
      </w:pPr>
      <w:r>
        <w:t>Klientai gali įsigyti Priedo vartotojų PL, skirtų vartotojams arba įrenginių, priskirtų Korporatyvinę registracijos sutartį sudariusiems vartotojams, vartotojams, įrenginių skaičiui arba Atvirosios licencijos vertės abonentinei sutarčiai tarp patikslinimo datų (t. y. prieš gaudami Priskirtas licencijas), atsižvelgdami į tą patį apribojimą iki vieno Priedo vartotojo PL pagal vieną priskirtą Licenciją (arba Priskirtų licencijų rinkinį).</w:t>
      </w:r>
    </w:p>
    <w:p w:rsidR="009E2776" w:rsidRDefault="009E2776">
      <w:pPr>
        <w:pStyle w:val="ProductList-Body"/>
      </w:pPr>
    </w:p>
    <w:p w:rsidR="009E2776" w:rsidRDefault="00771E7C">
      <w:pPr>
        <w:pStyle w:val="ProductList-Body"/>
      </w:pPr>
      <w:r>
        <w:t xml:space="preserve">Universiteto ir mokyklos sutartį sudarę klientai gali įsigyti ir vartotojams priskirti tiek atitinkamų „Office 365“ priedo plano vartotojo PL (Vartotojų prenumeratos licencijų), kiek tokią teisę suteikiančių kompiuterių yra naudojama, ir iki Priskirtų licencijų galiojimo pabaigos. </w:t>
      </w:r>
    </w:p>
    <w:p w:rsidR="009E2776" w:rsidRDefault="009E2776">
      <w:pPr>
        <w:pStyle w:val="ProductList-Body"/>
      </w:pPr>
    </w:p>
    <w:p w:rsidR="009E2776" w:rsidRDefault="00771E7C">
      <w:pPr>
        <w:pStyle w:val="ProductList-ClauseHeading"/>
      </w:pPr>
      <w:r>
        <w:t>2.7. Bendrojo licencijavimo programos sąlygos</w:t>
      </w:r>
    </w:p>
    <w:p w:rsidR="009E2776" w:rsidRDefault="00771E7C">
      <w:pPr>
        <w:pStyle w:val="ProductList-Body"/>
      </w:pPr>
      <w:r>
        <w:t xml:space="preserve">Pagal atitinkamos Internete teikiamos paslaugos vartotojo PL taikomos programos sąlygos taikomo ir pagal Priedų vartotojų PL, bet pagal Korporatyvinę sutartį suteikiamų Perėjimo teisių jos nekeičia. </w:t>
      </w:r>
    </w:p>
    <w:p w:rsidR="009E2776" w:rsidRDefault="009E2776">
      <w:pPr>
        <w:pStyle w:val="ProductList-Body"/>
      </w:pPr>
    </w:p>
    <w:p w:rsidR="009E2776" w:rsidRDefault="00771E7C">
      <w:pPr>
        <w:pStyle w:val="ProductList-ClauseHeading"/>
      </w:pPr>
      <w:r>
        <w:t>2.8. Teisė įsigyti „Office 365“ vartotojų PL pagal SA</w:t>
      </w:r>
    </w:p>
    <w:p w:rsidR="009E2776" w:rsidRDefault="00771E7C">
      <w:pPr>
        <w:pStyle w:val="ProductList-Body"/>
      </w:pPr>
      <w:r>
        <w:t>Vartotojo PL pagal SA galima įsigyti norint pereiti prie visiškai apmokėtų, nuolatinių Licencijų su galiojančia SA, skirtų toliau pateiktoje lentelėje išvardytiems Priskirtiems produktams. Priskirtų produktų Prenumeratos licencijas taip pat galima perleisti su atitinkamomis Vartotojų PL pagal SA, jei Prenumeratos licencija buvo įsigyta ne anksčiau kaip prieš trejus metus iki Vartotojo PL pagal SA įsigijimo.</w:t>
      </w:r>
    </w:p>
    <w:tbl>
      <w:tblPr>
        <w:tblStyle w:val="PURTable"/>
        <w:tblW w:w="0" w:type="dxa"/>
        <w:tblLook w:val="04A0" w:firstRow="1" w:lastRow="0" w:firstColumn="1" w:lastColumn="0" w:noHBand="0" w:noVBand="1"/>
      </w:tblPr>
      <w:tblGrid>
        <w:gridCol w:w="3612"/>
        <w:gridCol w:w="3699"/>
        <w:gridCol w:w="3605"/>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Pereinant perkeliami 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Būtinasis „CAL Suite Bridge“</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Bridge“, skirtas „Office 365“</w:t>
            </w:r>
            <w:r>
              <w:rPr>
                <w:vertAlign w:val="superscript"/>
              </w:rPr>
              <w:t>2, 3</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9E2776" w:rsidRDefault="00771E7C">
      <w:pPr>
        <w:pStyle w:val="ProductList-Body"/>
      </w:pPr>
      <w:r>
        <w:rPr>
          <w:i/>
          <w:vertAlign w:val="superscript"/>
        </w:rPr>
        <w:t>1</w:t>
      </w:r>
      <w:r>
        <w:rPr>
          <w:i/>
        </w:rPr>
        <w:t xml:space="preserve"> Galima įsigyti tik praėjus metams po registracijos arba naujo registracijos laikotarpio pradžioje.</w:t>
      </w:r>
    </w:p>
    <w:p w:rsidR="009E2776" w:rsidRDefault="00771E7C">
      <w:pPr>
        <w:pStyle w:val="ProductList-Body"/>
      </w:pPr>
      <w:r>
        <w:rPr>
          <w:i/>
          <w:vertAlign w:val="superscript"/>
        </w:rPr>
        <w:t>2</w:t>
      </w:r>
      <w:r>
        <w:rPr>
          <w:i/>
        </w:rPr>
        <w:t>Būtina įsigyti tik praėjus metams nuo registracijos.</w:t>
      </w:r>
    </w:p>
    <w:p w:rsidR="009E2776" w:rsidRDefault="00771E7C">
      <w:pPr>
        <w:pStyle w:val="ProductList-Body"/>
      </w:pPr>
      <w:r>
        <w:rPr>
          <w:i/>
          <w:vertAlign w:val="superscript"/>
        </w:rPr>
        <w:t>3</w:t>
      </w:r>
      <w:r>
        <w:rPr>
          <w:i/>
        </w:rPr>
        <w:t>Vartotojams įsigyti nereikia.</w:t>
      </w:r>
    </w:p>
    <w:p w:rsidR="009E2776" w:rsidRDefault="009E2776">
      <w:pPr>
        <w:pStyle w:val="ProductList-Body"/>
      </w:pPr>
    </w:p>
    <w:p w:rsidR="009E2776" w:rsidRDefault="00771E7C">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9E2776" w:rsidRDefault="009E2776">
      <w:pPr>
        <w:pStyle w:val="ProductList-Body"/>
      </w:pPr>
    </w:p>
    <w:p w:rsidR="009E2776" w:rsidRDefault="00771E7C">
      <w:pPr>
        <w:pStyle w:val="ProductList-ClauseHeading"/>
      </w:pPr>
      <w:r>
        <w:t>2.9. Perėjimas prie Vartotojų PL pagal SA</w:t>
      </w:r>
    </w:p>
    <w:p w:rsidR="009E2776" w:rsidRDefault="00771E7C">
      <w:pPr>
        <w:pStyle w:val="ProductList-Body"/>
      </w:pPr>
      <w:r>
        <w:t>Pereinant prie Vartotojų PL pagal SA, galima įsigyti ne daugiau kaip vieną Vartotojo PL pagal SA kiekvienam priskirtam kompiuteriui.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9E2776" w:rsidRDefault="009E2776">
      <w:pPr>
        <w:pStyle w:val="ProductList-Body"/>
      </w:pPr>
    </w:p>
    <w:p w:rsidR="009E2776" w:rsidRDefault="00771E7C">
      <w:pPr>
        <w:pStyle w:val="ProductList-ClauseHeading"/>
      </w:pPr>
      <w:r>
        <w:t>2.10. SA privilegijos, susijusios su „Office 365“ vartotojų PL pagal SA</w:t>
      </w:r>
    </w:p>
    <w:p w:rsidR="009E2776" w:rsidRDefault="00771E7C">
      <w:pPr>
        <w:pStyle w:val="ProductList-Body"/>
      </w:pPr>
      <w:r>
        <w:t>„Office 365“ („Enterprise“ ir „Government“ E1, E3, E4) vartotojų PL pagal SA suteikia Klientui galimybę naudotis SA privilegijomis, kurias lemia Priskirti produktai, į kuriuos perkeliama.</w:t>
      </w:r>
    </w:p>
    <w:p w:rsidR="009E2776" w:rsidRDefault="009E2776">
      <w:pPr>
        <w:pStyle w:val="ProductList-Body"/>
      </w:pPr>
    </w:p>
    <w:p w:rsidR="009E2776" w:rsidRDefault="00771E7C">
      <w:pPr>
        <w:pStyle w:val="ProductList-ClauseHeading"/>
      </w:pPr>
      <w:r>
        <w:t>2.11. „Office 365 Enterprise“ K1</w:t>
      </w:r>
    </w:p>
    <w:p w:rsidR="009E2776" w:rsidRDefault="00771E7C">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9E2776" w:rsidRDefault="009E2776">
      <w:pPr>
        <w:pStyle w:val="ProductList-Body"/>
      </w:pPr>
    </w:p>
    <w:p w:rsidR="009E2776" w:rsidRDefault="00771E7C">
      <w:pPr>
        <w:pStyle w:val="ProductList-ClauseHeading"/>
      </w:pPr>
      <w:r>
        <w:t>2.12. „Office Multi Language Pack“</w:t>
      </w:r>
    </w:p>
    <w:p w:rsidR="009E2776" w:rsidRDefault="00771E7C">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9E2776" w:rsidRDefault="009E2776">
      <w:pPr>
        <w:pStyle w:val="ProductList-Body"/>
      </w:pPr>
    </w:p>
    <w:p w:rsidR="009E2776" w:rsidRDefault="00771E7C">
      <w:pPr>
        <w:pStyle w:val="ProductList-ClauseHeading"/>
      </w:pPr>
      <w:r>
        <w:t>2.13. El. mokymas</w:t>
      </w:r>
    </w:p>
    <w:p w:rsidR="009E2776" w:rsidRDefault="00771E7C">
      <w:pPr>
        <w:pStyle w:val="ProductList-Body"/>
      </w:pPr>
      <w:r>
        <w:t>„Office 365 ProPlus“ licenciją turintis Klientas gali naudotis komerciniais pagrindais teikiamais Programų el. mokymo kursais. Pagal vieną priskirtą registracijos sutartį / sutartį Klientas gauna vieną prieigos kodą. Be to, klientai gali atsisiųsti su SCORM suderinamus programų el. mokymo failus, kuriuose yra tik šis turinys, iš VLSC ir importuoti juos į savo mokymo valdymo sistemą (LMS). Failams atsisiųsti iš VLSC prieigos kodo nereikia.</w:t>
      </w:r>
    </w:p>
    <w:p w:rsidR="009E2776" w:rsidRDefault="009E2776">
      <w:pPr>
        <w:pStyle w:val="ProductList-Body"/>
      </w:pPr>
    </w:p>
    <w:p w:rsidR="009E2776" w:rsidRDefault="00771E7C">
      <w:pPr>
        <w:pStyle w:val="ProductList-Body"/>
      </w:pPr>
      <w:r>
        <w:t>Didžiausias vartotojų, kuriems Klientas gali suteikti galimybę naudoti El. mokymo kursą, skaičius yra lygus įsigytų „Office 365“ prenumeratų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nesibaigus galioti prenumeratos licencijai. Praėjus šiam laikui prieiga panaikinama. Turintys teisę klientai El. mokymo rinkinius gali įsigyti regioniniame centre, jei internetu to padaryti negalima. Klientui diegiant ir naudojant El. mokymo kursus taikomos bendrojo licencijavimo sutartyje nurodytos sąlygos.</w:t>
      </w:r>
    </w:p>
    <w:p w:rsidR="009E2776" w:rsidRDefault="009E2776">
      <w:pPr>
        <w:pStyle w:val="ProductList-Body"/>
      </w:pPr>
    </w:p>
    <w:p w:rsidR="009E2776" w:rsidRDefault="00771E7C">
      <w:pPr>
        <w:pStyle w:val="ProductList-Body"/>
      </w:pPr>
      <w:r>
        <w:t>Korporatyvines ir pasirenkamąsias sutartis sudarę klientai su SCORM suderinamą turinį (programoms) gali atsisiųsti arba gauti DVD, o Atvirosios licencijos ir Atvirosios vertės sutartis turintys klientai su SCORM suderinamą turinį (programoms) gali gauti tik DVD formatu.</w:t>
      </w:r>
    </w:p>
    <w:p w:rsidR="009E2776" w:rsidRDefault="009E2776">
      <w:pPr>
        <w:pStyle w:val="ProductList-Body"/>
      </w:pPr>
    </w:p>
    <w:p w:rsidR="009E2776" w:rsidRDefault="00771E7C">
      <w:pPr>
        <w:pStyle w:val="ProductList-ClauseHeading"/>
      </w:pPr>
      <w:r>
        <w:t>2.14. „Office Online“</w:t>
      </w:r>
    </w:p>
    <w:p w:rsidR="009E2776" w:rsidRDefault="00771E7C">
      <w:pPr>
        <w:pStyle w:val="ProductList-Body"/>
      </w:pPr>
      <w:r>
        <w:t>Klientai, naudojantys „Office 365“ programų paketus, į kuriuos įtraukta „Office 365 ProPlus“, turi teisę naudotis „Office Online“</w:t>
      </w:r>
      <w:r>
        <w:fldChar w:fldCharType="begin"/>
      </w:r>
      <w:r>
        <w:instrText xml:space="preserve"> XE "„Office Online“" </w:instrText>
      </w:r>
      <w:r>
        <w:fldChar w:fldCharType="end"/>
      </w:r>
      <w:r>
        <w:t>. Licencijuoti tokių paketų vartotojai gali pasiekti „Office Online“ ir joje peržiūrėti bei redaguoti dokumentus. Be to, vartotojai turi turėti paketo, apimančio „SharePoint Online“</w:t>
      </w:r>
      <w:r>
        <w:fldChar w:fldCharType="begin"/>
      </w:r>
      <w:r>
        <w:instrText xml:space="preserve"> XE "„SharePoint Online“" </w:instrText>
      </w:r>
      <w:r>
        <w:fldChar w:fldCharType="end"/>
      </w:r>
      <w:r>
        <w:t xml:space="preserve"> arba „OneDrive“ verslui</w:t>
      </w:r>
      <w:r>
        <w:fldChar w:fldCharType="begin"/>
      </w:r>
      <w:r>
        <w:instrText xml:space="preserve"> XE "„OneDrive“ verslui" </w:instrText>
      </w:r>
      <w:r>
        <w:fldChar w:fldCharType="end"/>
      </w:r>
      <w:r>
        <w:t xml:space="preserve"> planus, licenciją, kad galėtų pasiekti „Office Online“ paslaugą. Naudojant „Office Online“ galioja Licencijos sąlygos, taikomos konkrečiai paslaugai ir pateiktos kaip Internete teikiamų paslaugų sąlygos. </w:t>
      </w:r>
    </w:p>
    <w:p w:rsidR="009E2776" w:rsidRDefault="009E2776">
      <w:pPr>
        <w:pStyle w:val="ProductList-Body"/>
      </w:pPr>
    </w:p>
    <w:p w:rsidR="009E2776" w:rsidRDefault="00771E7C">
      <w:pPr>
        <w:pStyle w:val="ProductList-ClauseHeading"/>
      </w:pPr>
      <w:r>
        <w:t>2.15. „Office 365 Midsize Business“ produkto kodo įsigijimas</w:t>
      </w:r>
    </w:p>
    <w:p w:rsidR="009E2776" w:rsidRDefault="00771E7C">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73" w:name="_Sec665"/>
      <w:r>
        <w:t>Exchange Online</w:t>
      </w:r>
      <w:bookmarkEnd w:id="273"/>
      <w:r>
        <w:fldChar w:fldCharType="begin"/>
      </w:r>
      <w:r>
        <w:instrText xml:space="preserve"> TC "</w:instrText>
      </w:r>
      <w:bookmarkStart w:id="274" w:name="_Toc426090534"/>
      <w:r>
        <w:instrText>Exchange Online</w:instrText>
      </w:r>
      <w:bookmarkEnd w:id="274"/>
      <w:r>
        <w:instrText>" \l 3</w:instrText>
      </w:r>
      <w:r>
        <w:fldChar w:fldCharType="end"/>
      </w:r>
    </w:p>
    <w:p w:rsidR="009E2776" w:rsidRDefault="00771E7C">
      <w:pPr>
        <w:pStyle w:val="ProductList-Offering1SubSection"/>
      </w:pPr>
      <w:bookmarkStart w:id="275" w:name="_Sec721"/>
      <w:r>
        <w:t>1. Programos pasiekiamumas</w:t>
      </w:r>
      <w:bookmarkEnd w:id="275"/>
    </w:p>
    <w:tbl>
      <w:tblPr>
        <w:tblStyle w:val="PURTable"/>
        <w:tblW w:w="10916" w:type="dxa"/>
        <w:tblLook w:val="04A0" w:firstRow="1" w:lastRow="0" w:firstColumn="1" w:lastColumn="0" w:noHBand="0" w:noVBand="1"/>
      </w:tblPr>
      <w:tblGrid>
        <w:gridCol w:w="4552"/>
        <w:gridCol w:w="818"/>
        <w:gridCol w:w="786"/>
        <w:gridCol w:w="800"/>
        <w:gridCol w:w="708"/>
        <w:gridCol w:w="831"/>
        <w:gridCol w:w="824"/>
        <w:gridCol w:w="804"/>
        <w:gridCol w:w="793"/>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5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1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643D85">
        <w:tc>
          <w:tcPr>
            <w:tcW w:w="4552"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„Exchange Online“ 1 planas</w:t>
            </w:r>
            <w:r>
              <w:fldChar w:fldCharType="begin"/>
            </w:r>
            <w:r>
              <w:instrText xml:space="preserve"> XE "„Exchange Online“ 1 planas" </w:instrText>
            </w:r>
            <w:r>
              <w:fldChar w:fldCharType="end"/>
            </w:r>
          </w:p>
          <w:p w:rsidR="009B5D6F" w:rsidRDefault="009B5D6F" w:rsidP="009B5D6F">
            <w:pPr>
              <w:pStyle w:val="ProductList-TableBody"/>
            </w:pPr>
            <w:r>
              <w:t xml:space="preserve"> (vartotojo PL)</w:t>
            </w:r>
          </w:p>
        </w:tc>
        <w:tc>
          <w:tcPr>
            <w:tcW w:w="818"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B5D6F" w:rsidRPr="007C3232" w:rsidRDefault="009B5D6F" w:rsidP="009B5D6F">
            <w:pPr>
              <w:pStyle w:val="ProductList-TableBody"/>
              <w:jc w:val="center"/>
              <w:rPr>
                <w:color w:val="000000" w:themeColor="text1"/>
              </w:rPr>
            </w:pPr>
            <w:r w:rsidRPr="007C3232">
              <w:rPr>
                <w:color w:val="000000" w:themeColor="text1"/>
              </w:rPr>
              <w:t xml:space="preserve">P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A </w:t>
            </w:r>
          </w:p>
        </w:tc>
      </w:tr>
      <w:tr w:rsidR="009B5D6F" w:rsidTr="009B5D6F">
        <w:tc>
          <w:tcPr>
            <w:tcW w:w="455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18"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5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„Exchange Online“ 1A planas alumnams</w:t>
            </w:r>
            <w:r>
              <w:fldChar w:fldCharType="begin"/>
            </w:r>
            <w:r>
              <w:instrText xml:space="preserve"> XE "„Exchange Online“ 1A planas alumnams" </w:instrText>
            </w:r>
            <w:r>
              <w:fldChar w:fldCharType="end"/>
            </w:r>
            <w:r>
              <w:t>(vartotojo PL)</w:t>
            </w:r>
          </w:p>
        </w:tc>
        <w:tc>
          <w:tcPr>
            <w:tcW w:w="818"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r w:rsidR="009B5D6F" w:rsidTr="009B5D6F">
        <w:tc>
          <w:tcPr>
            <w:tcW w:w="455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18"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5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„Exchange Online Kiosk“</w:t>
            </w:r>
            <w:r>
              <w:fldChar w:fldCharType="begin"/>
            </w:r>
            <w:r>
              <w:instrText xml:space="preserve"> XE "„Exchange Online Kiosk“" </w:instrText>
            </w:r>
            <w:r>
              <w:fldChar w:fldCharType="end"/>
            </w:r>
            <w:r>
              <w:t xml:space="preserve"> (vartotojo PL)</w:t>
            </w:r>
          </w:p>
        </w:tc>
        <w:tc>
          <w:tcPr>
            <w:tcW w:w="818"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r w:rsidR="009B5D6F" w:rsidTr="009B5D6F">
        <w:tc>
          <w:tcPr>
            <w:tcW w:w="455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18"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r w:rsidRPr="007C3232">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P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5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18"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r w:rsidRPr="007C3232">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A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9B5D6F" w:rsidTr="009B5D6F">
        <w:tc>
          <w:tcPr>
            <w:tcW w:w="4552"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18"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r w:rsidR="009E2776" w:rsidTr="009B5D6F">
        <w:tc>
          <w:tcPr>
            <w:tcW w:w="4552" w:type="dxa"/>
            <w:tcBorders>
              <w:top w:val="dashed" w:sz="4" w:space="0" w:color="BFBFBF"/>
              <w:left w:val="none" w:sz="4" w:space="0" w:color="6E6E6E"/>
              <w:bottom w:val="none" w:sz="4" w:space="0" w:color="BFBFBF"/>
              <w:right w:val="none" w:sz="4" w:space="0" w:color="6E6E6E"/>
            </w:tcBorders>
          </w:tcPr>
          <w:p w:rsidR="009E2776" w:rsidRDefault="00771E7C">
            <w:pPr>
              <w:pStyle w:val="ProductList-TableBody"/>
            </w:pPr>
            <w:r>
              <w:t>Patobulinta apsauga nuo grėsmių</w:t>
            </w:r>
            <w:r>
              <w:fldChar w:fldCharType="begin"/>
            </w:r>
            <w:r>
              <w:instrText xml:space="preserve"> XE "Patobulinta apsauga nuo grėsmių"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9E2776" w:rsidRDefault="009E277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bl>
    <w:p w:rsidR="009E2776" w:rsidRDefault="00771E7C">
      <w:pPr>
        <w:pStyle w:val="ProductList-Offering1SubSection"/>
      </w:pPr>
      <w:bookmarkStart w:id="276" w:name="_Sec776"/>
      <w:r>
        <w:t>2. Informacija apie produktą</w:t>
      </w:r>
      <w:bookmarkEnd w:id="276"/>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1">
              <w:r>
                <w:rPr>
                  <w:color w:val="00467F"/>
                  <w:u w:val="single"/>
                </w:rPr>
                <w:t>Produktų sąrašas – 2014 m. kovo mėn.</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„Exchange Online“ archyvavimas, skirtas „Exchange Server“</w:t>
      </w:r>
    </w:p>
    <w:p w:rsidR="009E2776" w:rsidRDefault="00771E7C">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9E2776" w:rsidRDefault="009E2776">
      <w:pPr>
        <w:pStyle w:val="ProductList-Body"/>
      </w:pPr>
    </w:p>
    <w:p w:rsidR="009E2776" w:rsidRDefault="00771E7C">
      <w:pPr>
        <w:pStyle w:val="ProductList-ClauseHeading"/>
      </w:pPr>
      <w:r>
        <w:t>2.2. „Exchange Online“ archyvavimo, skirto „Exchange Server“, A versija</w:t>
      </w:r>
    </w:p>
    <w:p w:rsidR="009E2776" w:rsidRDefault="00771E7C">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9E2776" w:rsidRDefault="009E2776">
      <w:pPr>
        <w:pStyle w:val="ProductList-Body"/>
      </w:pPr>
    </w:p>
    <w:p w:rsidR="009E2776" w:rsidRDefault="00771E7C">
      <w:pPr>
        <w:pStyle w:val="ProductList-ClauseHeading"/>
      </w:pPr>
      <w:r>
        <w:t>2.3. „Exchange Online Protection“</w:t>
      </w:r>
    </w:p>
    <w:p w:rsidR="009E2776" w:rsidRDefault="00771E7C">
      <w:pPr>
        <w:pStyle w:val="ProductList-Body"/>
      </w:pPr>
      <w:r>
        <w:t>Internete teikiamas paslaugas teikia domenas, todėl Klientas gali priskirti Vartotojo PL visiems bet kurio susijusio domeno (arba padomenio) vartotojams.</w:t>
      </w:r>
    </w:p>
    <w:p w:rsidR="009E2776" w:rsidRDefault="009E2776">
      <w:pPr>
        <w:pStyle w:val="ProductList-Body"/>
      </w:pPr>
    </w:p>
    <w:p w:rsidR="009E2776" w:rsidRDefault="00771E7C">
      <w:pPr>
        <w:pStyle w:val="ProductList-Body"/>
      </w:pPr>
      <w:r>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„Exchange Online Protection“ licencijas, neatsižvelgiant į „Enterprise CAL Suite“ arba „Exchange Enterprise CAL with Services“ licencijų skaičių. </w:t>
      </w:r>
    </w:p>
    <w:p w:rsidR="009E2776" w:rsidRDefault="009E2776">
      <w:pPr>
        <w:pStyle w:val="ProductList-Body"/>
      </w:pPr>
    </w:p>
    <w:p w:rsidR="009E2776" w:rsidRDefault="00771E7C">
      <w:pPr>
        <w:pStyle w:val="ProductList-ClauseHeading"/>
      </w:pPr>
      <w:r>
        <w:t>2.4. Būtinosios sąlygos: priedo vartotojo PL</w:t>
      </w:r>
    </w:p>
    <w:p w:rsidR="009E2776" w:rsidRDefault="00771E7C">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77" w:name="_Sec666"/>
      <w:r>
        <w:t>OneDrive verslui</w:t>
      </w:r>
      <w:bookmarkEnd w:id="277"/>
      <w:r>
        <w:fldChar w:fldCharType="begin"/>
      </w:r>
      <w:r>
        <w:instrText xml:space="preserve"> TC "</w:instrText>
      </w:r>
      <w:bookmarkStart w:id="278" w:name="_Toc426090535"/>
      <w:r>
        <w:instrText>OneDrive verslui</w:instrText>
      </w:r>
      <w:bookmarkEnd w:id="278"/>
      <w:r>
        <w:instrText>" \l 3</w:instrText>
      </w:r>
      <w:r>
        <w:fldChar w:fldCharType="end"/>
      </w:r>
    </w:p>
    <w:p w:rsidR="009E2776" w:rsidRDefault="00771E7C">
      <w:pPr>
        <w:pStyle w:val="ProductList-Offering1SubSection"/>
      </w:pPr>
      <w:bookmarkStart w:id="279" w:name="_Sec722"/>
      <w:r>
        <w:t>1. Programos pasiekiamumas</w:t>
      </w:r>
      <w:bookmarkEnd w:id="279"/>
    </w:p>
    <w:tbl>
      <w:tblPr>
        <w:tblStyle w:val="PURTable"/>
        <w:tblW w:w="10916" w:type="dxa"/>
        <w:tblLook w:val="04A0" w:firstRow="1" w:lastRow="0" w:firstColumn="1" w:lastColumn="0" w:noHBand="0" w:noVBand="1"/>
      </w:tblPr>
      <w:tblGrid>
        <w:gridCol w:w="4519"/>
        <w:gridCol w:w="822"/>
        <w:gridCol w:w="792"/>
        <w:gridCol w:w="805"/>
        <w:gridCol w:w="711"/>
        <w:gridCol w:w="833"/>
        <w:gridCol w:w="827"/>
        <w:gridCol w:w="809"/>
        <w:gridCol w:w="798"/>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19" w:type="dxa"/>
            <w:tcBorders>
              <w:top w:val="single" w:sz="6" w:space="0" w:color="FFFFFF"/>
              <w:left w:val="none" w:sz="4" w:space="0" w:color="6E6E6E"/>
              <w:bottom w:val="none" w:sz="4" w:space="0" w:color="BFBFBF"/>
              <w:right w:val="none" w:sz="4" w:space="0" w:color="6E6E6E"/>
            </w:tcBorders>
          </w:tcPr>
          <w:p w:rsidR="009B5D6F" w:rsidRDefault="009B5D6F" w:rsidP="009B5D6F">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22" w:type="dxa"/>
            <w:tcBorders>
              <w:top w:val="single" w:sz="6" w:space="0" w:color="FFFFF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bl>
    <w:p w:rsidR="009E2776" w:rsidRDefault="00771E7C">
      <w:pPr>
        <w:pStyle w:val="ProductList-Offering1SubSection"/>
      </w:pPr>
      <w:bookmarkStart w:id="280" w:name="_Sec777"/>
      <w:r>
        <w:t>2. Informacija apie produktą</w:t>
      </w:r>
      <w:bookmarkEnd w:id="280"/>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81" w:name="_Sec667"/>
      <w:r>
        <w:t>Project Online</w:t>
      </w:r>
      <w:bookmarkEnd w:id="281"/>
      <w:r>
        <w:fldChar w:fldCharType="begin"/>
      </w:r>
      <w:r>
        <w:instrText xml:space="preserve"> TC "</w:instrText>
      </w:r>
      <w:bookmarkStart w:id="282" w:name="_Toc426090536"/>
      <w:r>
        <w:instrText>Project Online</w:instrText>
      </w:r>
      <w:bookmarkEnd w:id="282"/>
      <w:r>
        <w:instrText>" \l 3</w:instrText>
      </w:r>
      <w:r>
        <w:fldChar w:fldCharType="end"/>
      </w:r>
    </w:p>
    <w:p w:rsidR="009E2776" w:rsidRDefault="00771E7C">
      <w:pPr>
        <w:pStyle w:val="ProductList-Offering1SubSection"/>
      </w:pPr>
      <w:bookmarkStart w:id="283" w:name="_Sec723"/>
      <w:r>
        <w:t>1. Programos pasiekiamumas</w:t>
      </w:r>
      <w:bookmarkEnd w:id="283"/>
    </w:p>
    <w:tbl>
      <w:tblPr>
        <w:tblStyle w:val="PURTable"/>
        <w:tblW w:w="10916" w:type="dxa"/>
        <w:tblLook w:val="04A0" w:firstRow="1" w:lastRow="0" w:firstColumn="1" w:lastColumn="0" w:noHBand="0" w:noVBand="1"/>
      </w:tblPr>
      <w:tblGrid>
        <w:gridCol w:w="4517"/>
        <w:gridCol w:w="822"/>
        <w:gridCol w:w="793"/>
        <w:gridCol w:w="805"/>
        <w:gridCol w:w="711"/>
        <w:gridCol w:w="833"/>
        <w:gridCol w:w="827"/>
        <w:gridCol w:w="809"/>
        <w:gridCol w:w="799"/>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1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1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„Project Online“</w:t>
            </w:r>
            <w:r>
              <w:fldChar w:fldCharType="begin"/>
            </w:r>
            <w:r>
              <w:instrText xml:space="preserve"> XE "„Project Online“" </w:instrText>
            </w:r>
            <w:r>
              <w:fldChar w:fldCharType="end"/>
            </w:r>
            <w:r>
              <w:t xml:space="preserve"> (vartotojo PL)</w:t>
            </w:r>
          </w:p>
        </w:tc>
        <w:tc>
          <w:tcPr>
            <w:tcW w:w="822"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siūlomas tik pagal OVS-ES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,ST </w:t>
            </w:r>
          </w:p>
        </w:tc>
      </w:tr>
      <w:tr w:rsidR="009B5D6F" w:rsidTr="009B5D6F">
        <w:tc>
          <w:tcPr>
            <w:tcW w:w="451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„Project Lite“</w:t>
            </w:r>
            <w:r>
              <w:fldChar w:fldCharType="begin"/>
            </w:r>
            <w:r>
              <w:instrText xml:space="preserve"> XE "„Project Lite“" </w:instrText>
            </w:r>
            <w:r>
              <w:fldChar w:fldCharType="end"/>
            </w:r>
            <w:r>
              <w:t xml:space="preserve"> (vartotojo PL)</w:t>
            </w:r>
          </w:p>
        </w:tc>
        <w:tc>
          <w:tcPr>
            <w:tcW w:w="822"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7C3232" w:rsidRDefault="009B5D6F" w:rsidP="009B5D6F">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B5D6F" w:rsidRPr="007C3232" w:rsidRDefault="009B5D6F" w:rsidP="009B5D6F">
            <w:pPr>
              <w:pStyle w:val="ProductList-TableBody"/>
              <w:jc w:val="center"/>
              <w:rPr>
                <w:color w:val="000000" w:themeColor="text1"/>
              </w:rPr>
            </w:pPr>
            <w:r w:rsidRPr="007C3232">
              <w:rPr>
                <w:color w:val="000000" w:themeColor="text1"/>
              </w:rPr>
              <w:t xml:space="preserve"> </w:t>
            </w:r>
          </w:p>
        </w:tc>
      </w:tr>
    </w:tbl>
    <w:p w:rsidR="009E2776" w:rsidRDefault="00771E7C">
      <w:pPr>
        <w:pStyle w:val="ProductList-Offering1SubSection"/>
      </w:pPr>
      <w:bookmarkStart w:id="284" w:name="_Sec778"/>
      <w:r>
        <w:t>2. Informacija apie produktą</w:t>
      </w:r>
      <w:bookmarkEnd w:id="284"/>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85" w:name="_Sec668"/>
      <w:r>
        <w:t>SharePoint Online</w:t>
      </w:r>
      <w:bookmarkEnd w:id="285"/>
      <w:r>
        <w:fldChar w:fldCharType="begin"/>
      </w:r>
      <w:r>
        <w:instrText xml:space="preserve"> TC "</w:instrText>
      </w:r>
      <w:bookmarkStart w:id="286" w:name="_Toc426090537"/>
      <w:r>
        <w:instrText>SharePoint Online</w:instrText>
      </w:r>
      <w:bookmarkEnd w:id="286"/>
      <w:r>
        <w:instrText>" \l 3</w:instrText>
      </w:r>
      <w:r>
        <w:fldChar w:fldCharType="end"/>
      </w:r>
    </w:p>
    <w:p w:rsidR="009E2776" w:rsidRDefault="00771E7C">
      <w:pPr>
        <w:pStyle w:val="ProductList-Offering1SubSection"/>
      </w:pPr>
      <w:bookmarkStart w:id="287" w:name="_Sec724"/>
      <w:r>
        <w:t>1. Programos pasiekiamumas</w:t>
      </w:r>
      <w:bookmarkEnd w:id="287"/>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E212E8"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E212E8" w:rsidRDefault="00E212E8" w:rsidP="0082312B">
            <w:pPr>
              <w:pStyle w:val="ProductList-TableBody"/>
              <w:tabs>
                <w:tab w:val="clear" w:pos="1080"/>
                <w:tab w:val="left" w:pos="1395"/>
              </w:tabs>
            </w:pPr>
            <w:bookmarkStart w:id="288" w:name="_Sec779"/>
            <w:r>
              <w:rPr>
                <w:color w:val="FFFFFF"/>
              </w:rPr>
              <w:t>Online Services</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E212E8" w:rsidRDefault="00E212E8"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E212E8" w:rsidRDefault="00E212E8"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rsidR="00E212E8" w:rsidRDefault="00E212E8"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rsidR="00E212E8" w:rsidRDefault="00E212E8"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rsidR="00E212E8" w:rsidRDefault="00E212E8"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rsidR="00E212E8" w:rsidRDefault="00E212E8"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rsidR="00E212E8" w:rsidRDefault="00E212E8"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rsidR="00E212E8" w:rsidRDefault="00E212E8" w:rsidP="0082312B">
            <w:pPr>
              <w:pStyle w:val="ProductList-TableBody"/>
              <w:jc w:val="center"/>
            </w:pPr>
            <w:r>
              <w:rPr>
                <w:color w:val="FFFFFF"/>
              </w:rPr>
              <w:t>EES</w:t>
            </w:r>
          </w:p>
        </w:tc>
      </w:tr>
      <w:tr w:rsidR="00E212E8" w:rsidTr="0082312B">
        <w:tc>
          <w:tcPr>
            <w:tcW w:w="4449" w:type="dxa"/>
            <w:tcBorders>
              <w:top w:val="single" w:sz="6" w:space="0" w:color="FFFFFF"/>
              <w:left w:val="none" w:sz="4" w:space="0" w:color="6E6E6E"/>
              <w:bottom w:val="dashed" w:sz="4" w:space="0" w:color="BFBFBF"/>
              <w:right w:val="none" w:sz="4" w:space="0" w:color="6E6E6E"/>
            </w:tcBorders>
          </w:tcPr>
          <w:p w:rsidR="00E212E8" w:rsidRDefault="00E212E8"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E212E8" w:rsidRDefault="00E212E8"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r>
      <w:tr w:rsidR="00E212E8" w:rsidTr="0082312B">
        <w:tc>
          <w:tcPr>
            <w:tcW w:w="4449" w:type="dxa"/>
            <w:tcBorders>
              <w:top w:val="dashed" w:sz="4" w:space="0" w:color="BFBFBF"/>
              <w:left w:val="none" w:sz="4" w:space="0" w:color="6E6E6E"/>
              <w:bottom w:val="dashed" w:sz="4" w:space="0" w:color="BFBFBF"/>
              <w:right w:val="none" w:sz="4" w:space="0" w:color="6E6E6E"/>
            </w:tcBorders>
          </w:tcPr>
          <w:p w:rsidR="00E212E8" w:rsidRDefault="00E212E8"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E212E8" w:rsidRDefault="00E212E8"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r>
      <w:tr w:rsidR="00E212E8" w:rsidTr="0082312B">
        <w:tc>
          <w:tcPr>
            <w:tcW w:w="4449" w:type="dxa"/>
            <w:tcBorders>
              <w:top w:val="dashed" w:sz="4" w:space="0" w:color="BFBFBF"/>
              <w:left w:val="none" w:sz="4" w:space="0" w:color="6E6E6E"/>
              <w:bottom w:val="dashed" w:sz="4" w:space="0" w:color="BFBFBF"/>
              <w:right w:val="none" w:sz="4" w:space="0" w:color="6E6E6E"/>
            </w:tcBorders>
          </w:tcPr>
          <w:p w:rsidR="00E212E8" w:rsidRDefault="00E212E8"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E212E8" w:rsidRDefault="00E212E8"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r>
      <w:tr w:rsidR="00E212E8" w:rsidTr="0082312B">
        <w:tc>
          <w:tcPr>
            <w:tcW w:w="4449" w:type="dxa"/>
            <w:tcBorders>
              <w:top w:val="dashed" w:sz="4" w:space="0" w:color="BFBFBF"/>
              <w:left w:val="none" w:sz="4" w:space="0" w:color="6E6E6E"/>
              <w:bottom w:val="none" w:sz="4" w:space="0" w:color="BFBFBF"/>
              <w:right w:val="none" w:sz="4" w:space="0" w:color="6E6E6E"/>
            </w:tcBorders>
          </w:tcPr>
          <w:p w:rsidR="00E212E8" w:rsidRDefault="00E212E8"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E212E8" w:rsidRDefault="00E212E8"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212E8" w:rsidRDefault="00E212E8"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212E8" w:rsidRDefault="00E212E8" w:rsidP="0082312B">
            <w:pPr>
              <w:pStyle w:val="ProductList-TableBody"/>
              <w:jc w:val="center"/>
            </w:pPr>
            <w:r>
              <w:t>ST</w:t>
            </w:r>
          </w:p>
        </w:tc>
      </w:tr>
    </w:tbl>
    <w:p w:rsidR="009E2776" w:rsidRDefault="00771E7C">
      <w:pPr>
        <w:pStyle w:val="ProductList-Offering1SubSection"/>
      </w:pPr>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Būtinosios sąlygos: priedo vartotojo PL</w:t>
      </w:r>
    </w:p>
    <w:p w:rsidR="009E2776" w:rsidRDefault="00771E7C">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9E2776" w:rsidRDefault="009E2776">
      <w:pPr>
        <w:pStyle w:val="ProductList-Body"/>
      </w:pPr>
    </w:p>
    <w:p w:rsidR="009E2776" w:rsidRDefault="00771E7C">
      <w:pPr>
        <w:pStyle w:val="ProductList-ClauseHeading"/>
      </w:pPr>
      <w:r>
        <w:t>2.2. „SharePoint Online“ 1 plano su „Yammer“ ir „SharePoint Online“ 2 plano su „Yammer“ kodo įsigijimas</w:t>
      </w:r>
    </w:p>
    <w:p w:rsidR="009E2776" w:rsidRDefault="00771E7C">
      <w:pPr>
        <w:pStyle w:val="ProductList-Body"/>
      </w:pPr>
      <w:r>
        <w:t>„SharePoint Online“ 1 planą su „Yammer“ arba „SharePoint Online“ 2 planą su „Yammer“ prenumeratomis, licencijuotą per Atvirosios licencijos, Atvirosios vertės arba Atvirosios licencijos vertės abonentinę sutartį, galima naudoti iki 2015 m. spalio 31 d. Vėliau likusias prenumeratas galima susieti su produktais, į kuriuos įtraukta kuri nors iš tų paslaugų.</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89" w:name="_Sec669"/>
      <w:r>
        <w:t>Internetinė Skype verslui</w:t>
      </w:r>
      <w:bookmarkEnd w:id="289"/>
      <w:r>
        <w:fldChar w:fldCharType="begin"/>
      </w:r>
      <w:r>
        <w:instrText xml:space="preserve"> TC "</w:instrText>
      </w:r>
      <w:bookmarkStart w:id="290" w:name="_Toc426090538"/>
      <w:r>
        <w:instrText>Internetinė Skype verslui</w:instrText>
      </w:r>
      <w:bookmarkEnd w:id="290"/>
      <w:r>
        <w:instrText>" \l 3</w:instrText>
      </w:r>
      <w:r>
        <w:fldChar w:fldCharType="end"/>
      </w:r>
    </w:p>
    <w:p w:rsidR="009E2776" w:rsidRDefault="00771E7C">
      <w:pPr>
        <w:pStyle w:val="ProductList-Offering1SubSection"/>
      </w:pPr>
      <w:bookmarkStart w:id="291" w:name="_Sec725"/>
      <w:r>
        <w:t>1. Programos pasiekiamumas</w:t>
      </w:r>
      <w:bookmarkEnd w:id="291"/>
    </w:p>
    <w:tbl>
      <w:tblPr>
        <w:tblStyle w:val="PURTable"/>
        <w:tblW w:w="10916" w:type="dxa"/>
        <w:tblLook w:val="04A0" w:firstRow="1" w:lastRow="0" w:firstColumn="1" w:lastColumn="0" w:noHBand="0" w:noVBand="1"/>
      </w:tblPr>
      <w:tblGrid>
        <w:gridCol w:w="4523"/>
        <w:gridCol w:w="821"/>
        <w:gridCol w:w="792"/>
        <w:gridCol w:w="804"/>
        <w:gridCol w:w="710"/>
        <w:gridCol w:w="833"/>
        <w:gridCol w:w="827"/>
        <w:gridCol w:w="808"/>
        <w:gridCol w:w="798"/>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23"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 xml:space="preserve">Internetinės „Skype“ verslui 1 planas </w:t>
            </w:r>
            <w:r>
              <w:fldChar w:fldCharType="begin"/>
            </w:r>
            <w:r>
              <w:instrText xml:space="preserve"> XE "Internetinės „Skype“ verslui 1 planas" </w:instrText>
            </w:r>
            <w:r>
              <w:fldChar w:fldCharType="end"/>
            </w:r>
            <w:r>
              <w:t>(vartotojo PL)</w:t>
            </w:r>
          </w:p>
        </w:tc>
        <w:tc>
          <w:tcPr>
            <w:tcW w:w="821"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r w:rsidRPr="001C559E">
              <w:rPr>
                <w:color w:val="000000" w:themeColor="text1"/>
              </w:rPr>
              <w:t xml:space="preserve">, </w:t>
            </w: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3"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3"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21"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r w:rsidRPr="001C559E">
              <w:rPr>
                <w:color w:val="000000" w:themeColor="text1"/>
              </w:rPr>
              <w:t xml:space="preserve">, </w:t>
            </w: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bl>
    <w:p w:rsidR="009E2776" w:rsidRDefault="00771E7C">
      <w:pPr>
        <w:pStyle w:val="ProductList-Offering1SubSection"/>
      </w:pPr>
      <w:bookmarkStart w:id="292" w:name="_Sec780"/>
      <w:r>
        <w:t>2. Informacija apie produktą</w:t>
      </w:r>
      <w:bookmarkEnd w:id="292"/>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„Lync for Mac 2011“</w:t>
      </w:r>
    </w:p>
    <w:p w:rsidR="009E2776" w:rsidRDefault="00771E7C">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9E2776" w:rsidRDefault="009E2776">
      <w:pPr>
        <w:pStyle w:val="ProductList-Body"/>
      </w:pPr>
    </w:p>
    <w:p w:rsidR="009E2776" w:rsidRDefault="00771E7C">
      <w:pPr>
        <w:pStyle w:val="ProductList-ClauseHeading"/>
      </w:pPr>
      <w:r>
        <w:t>2.2. Būtinosios sąlygos: priedo vartotojo PL</w:t>
      </w:r>
    </w:p>
    <w:p w:rsidR="009E2776" w:rsidRDefault="00771E7C">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GroupHeading"/>
      </w:pPr>
      <w:bookmarkStart w:id="293" w:name="_Sec635"/>
      <w:r>
        <w:t>Kitos internete teikiamos paslaugos</w:t>
      </w:r>
      <w:bookmarkEnd w:id="293"/>
      <w:r>
        <w:fldChar w:fldCharType="begin"/>
      </w:r>
      <w:r>
        <w:instrText xml:space="preserve"> TC "</w:instrText>
      </w:r>
      <w:bookmarkStart w:id="294" w:name="_Toc426090539"/>
      <w:r>
        <w:instrText>Kitos internete teikiamos paslaugos</w:instrText>
      </w:r>
      <w:bookmarkEnd w:id="294"/>
      <w:r>
        <w:instrText>" \l 2</w:instrText>
      </w:r>
      <w:r>
        <w:fldChar w:fldCharType="end"/>
      </w:r>
    </w:p>
    <w:p w:rsidR="009E2776" w:rsidRDefault="00771E7C">
      <w:pPr>
        <w:pStyle w:val="ProductList-Offering2HeadingNoBorder"/>
      </w:pPr>
      <w:bookmarkStart w:id="295" w:name="_Sec670"/>
      <w:r>
        <w:t>Bing žemėlapiai</w:t>
      </w:r>
      <w:bookmarkEnd w:id="295"/>
      <w:r>
        <w:fldChar w:fldCharType="begin"/>
      </w:r>
      <w:r>
        <w:instrText xml:space="preserve"> TC "</w:instrText>
      </w:r>
      <w:bookmarkStart w:id="296" w:name="_Toc426090540"/>
      <w:r>
        <w:instrText>Bing žemėlapiai</w:instrText>
      </w:r>
      <w:bookmarkEnd w:id="296"/>
      <w:r>
        <w:instrText>" \l 3</w:instrText>
      </w:r>
      <w:r>
        <w:fldChar w:fldCharType="end"/>
      </w:r>
    </w:p>
    <w:p w:rsidR="009E2776" w:rsidRDefault="00771E7C">
      <w:pPr>
        <w:pStyle w:val="ProductList-Offering1SubSection"/>
      </w:pPr>
      <w:bookmarkStart w:id="297" w:name="_Sec726"/>
      <w:r>
        <w:t>1. Programos pasiekiamumas</w:t>
      </w:r>
      <w:bookmarkEnd w:id="297"/>
    </w:p>
    <w:tbl>
      <w:tblPr>
        <w:tblStyle w:val="PURTable"/>
        <w:tblW w:w="10916" w:type="dxa"/>
        <w:tblLook w:val="04A0" w:firstRow="1" w:lastRow="0" w:firstColumn="1" w:lastColumn="0" w:noHBand="0" w:noVBand="1"/>
      </w:tblPr>
      <w:tblGrid>
        <w:gridCol w:w="4527"/>
        <w:gridCol w:w="821"/>
        <w:gridCol w:w="791"/>
        <w:gridCol w:w="804"/>
        <w:gridCol w:w="710"/>
        <w:gridCol w:w="832"/>
        <w:gridCol w:w="826"/>
        <w:gridCol w:w="808"/>
        <w:gridCol w:w="797"/>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27"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„Bing Maps Consumer Tracked Per Asset“ mėnesinė prenumerata</w:t>
            </w:r>
            <w:r>
              <w:fldChar w:fldCharType="begin"/>
            </w:r>
            <w:r>
              <w:instrText xml:space="preserve"> XE "„Bing Maps Consumer Tracked Per Asset“ mėnesinė prenumerata" </w:instrText>
            </w:r>
            <w:r>
              <w:fldChar w:fldCharType="end"/>
            </w:r>
          </w:p>
        </w:tc>
        <w:tc>
          <w:tcPr>
            <w:tcW w:w="821"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Maps Enterprise“ nemokama mėnesinė prenumerata</w:t>
            </w:r>
            <w:r>
              <w:fldChar w:fldCharType="begin"/>
            </w:r>
            <w:r>
              <w:instrText xml:space="preserve"> XE "„Bing Maps Enterprise“ nemokama mėnesinė prenumerata"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Maps Internal Website Usage“ 250 tūkst. (ir daugiau) operacijų mėnesinė prenumerata</w:t>
            </w:r>
            <w:r>
              <w:fldChar w:fldCharType="begin"/>
            </w:r>
            <w:r>
              <w:instrText xml:space="preserve"> XE "„Bing Maps Internal Website Usage“ 250 tūkst. (ir daugiau) operacijų mėnesinė prenumerata"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Maps“ žinoma kiekvieno vartotojo mėnesinė prenumerata</w:t>
            </w:r>
            <w:r>
              <w:fldChar w:fldCharType="begin"/>
            </w:r>
            <w:r>
              <w:instrText xml:space="preserve"> XE "„Bing Maps“ žinoma kiekvieno vartotojo mėnesinė prenumerata"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Maps“ žinoma 5 tūkst. vartotojų mėnesinė prenumerata</w:t>
            </w:r>
            <w:r>
              <w:fldChar w:fldCharType="begin"/>
            </w:r>
            <w:r>
              <w:instrText xml:space="preserve"> XE "„Bing Maps“ žinoma 5 tūkst. vartotojų mėnesinė prenumerata"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Maps Light“ žinoma kiekvieno vartotojo mėnesinė prenumerata</w:t>
            </w:r>
            <w:r>
              <w:fldChar w:fldCharType="begin"/>
            </w:r>
            <w:r>
              <w:instrText xml:space="preserve"> XE "„Bing Maps Light“ žinoma kiekvieno vartotojo mėnesinė prenumerata"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50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r w:rsidR="009B5D6F" w:rsidTr="009B5D6F">
        <w:tc>
          <w:tcPr>
            <w:tcW w:w="4527"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„Bing Maps Public Website Usage“ 420 tūkst. (ir daugiau) operacijų mėnesinė prenumerata</w:t>
            </w:r>
            <w:r>
              <w:fldChar w:fldCharType="begin"/>
            </w:r>
            <w:r>
              <w:instrText xml:space="preserve"> XE "„Bing Maps Public Website Usage“ 420 tūkst. (ir daugiau) operacijų mėnesinė prenumerata"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B5D6F" w:rsidRPr="009B5D6F" w:rsidRDefault="009B5D6F" w:rsidP="009B5D6F">
            <w:pPr>
              <w:pStyle w:val="ProductList-TableBody"/>
              <w:jc w:val="center"/>
              <w:rPr>
                <w:color w:val="000000" w:themeColor="text1"/>
              </w:rPr>
            </w:pPr>
            <w:r w:rsidRPr="009B5D6F">
              <w:rPr>
                <w:color w:val="000000" w:themeColor="text1"/>
              </w:rPr>
              <w:fldChar w:fldCharType="begin"/>
            </w:r>
            <w:r w:rsidRPr="009B5D6F">
              <w:rPr>
                <w:color w:val="000000" w:themeColor="text1"/>
              </w:rPr>
              <w:instrText>AutoTextList  \s NoStyle \t " : Ne organizacijos mastu pagal Atvirosios vertės licenciją         "</w:instrText>
            </w:r>
            <w:r w:rsidRPr="009B5D6F">
              <w:rPr>
                <w:color w:val="000000" w:themeColor="text1"/>
              </w:rPr>
              <w:fldChar w:fldCharType="separate"/>
            </w:r>
            <w:r w:rsidRPr="009B5D6F">
              <w:rPr>
                <w:color w:val="000000" w:themeColor="text1"/>
              </w:rPr>
              <w:t>P</w:t>
            </w:r>
            <w:r w:rsidRPr="009B5D6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r>
    </w:tbl>
    <w:p w:rsidR="009E2776" w:rsidRDefault="009E2776">
      <w:pPr>
        <w:pStyle w:val="ProductList-Body"/>
      </w:pPr>
    </w:p>
    <w:p w:rsidR="009E2776" w:rsidRDefault="00771E7C">
      <w:pPr>
        <w:pStyle w:val="ProductList-Offering1SubSection"/>
      </w:pPr>
      <w:bookmarkStart w:id="298" w:name="_Sec781"/>
      <w:r>
        <w:t>2. Informacija apie produktą</w:t>
      </w:r>
      <w:bookmarkEnd w:id="298"/>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Mokamos operacijos</w:t>
      </w:r>
    </w:p>
    <w:p w:rsidR="009E2776" w:rsidRDefault="00771E7C">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9E2776" w:rsidRDefault="009E2776">
      <w:pPr>
        <w:pStyle w:val="ProductList-Body"/>
      </w:pPr>
    </w:p>
    <w:p w:rsidR="009E2776" w:rsidRDefault="00771E7C">
      <w:pPr>
        <w:pStyle w:val="ProductList-ClauseHeading"/>
      </w:pPr>
      <w:r>
        <w:t>2.2. „Bing“ žemėlapių „Platinum“ priedo PL</w:t>
      </w:r>
    </w:p>
    <w:p w:rsidR="009E2776" w:rsidRDefault="00771E7C">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299" w:name="_Sec672"/>
      <w:r>
        <w:t>Microsoft Learning</w:t>
      </w:r>
      <w:bookmarkEnd w:id="299"/>
      <w:r>
        <w:fldChar w:fldCharType="begin"/>
      </w:r>
      <w:r>
        <w:instrText xml:space="preserve"> TC "</w:instrText>
      </w:r>
      <w:bookmarkStart w:id="300" w:name="_Toc426090541"/>
      <w:r>
        <w:instrText>Microsoft Learning</w:instrText>
      </w:r>
      <w:bookmarkEnd w:id="300"/>
      <w:r>
        <w:instrText>" \l 3</w:instrText>
      </w:r>
      <w:r>
        <w:fldChar w:fldCharType="end"/>
      </w:r>
    </w:p>
    <w:p w:rsidR="009E2776" w:rsidRDefault="00771E7C">
      <w:pPr>
        <w:pStyle w:val="ProductList-Offering1SubSection"/>
      </w:pPr>
      <w:bookmarkStart w:id="301" w:name="_Sec728"/>
      <w:r>
        <w:t>1. Programos pasiekiamumas</w:t>
      </w:r>
      <w:bookmarkEnd w:id="301"/>
    </w:p>
    <w:tbl>
      <w:tblPr>
        <w:tblStyle w:val="PURTable"/>
        <w:tblW w:w="10916" w:type="dxa"/>
        <w:tblLook w:val="04A0" w:firstRow="1" w:lastRow="0" w:firstColumn="1" w:lastColumn="0" w:noHBand="0" w:noVBand="1"/>
      </w:tblPr>
      <w:tblGrid>
        <w:gridCol w:w="4518"/>
        <w:gridCol w:w="822"/>
        <w:gridCol w:w="792"/>
        <w:gridCol w:w="805"/>
        <w:gridCol w:w="711"/>
        <w:gridCol w:w="833"/>
        <w:gridCol w:w="827"/>
        <w:gridCol w:w="809"/>
        <w:gridCol w:w="799"/>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1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18"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„Microsoft Learning E-Reference Library“</w:t>
            </w:r>
            <w:r>
              <w:fldChar w:fldCharType="begin"/>
            </w:r>
            <w:r>
              <w:instrText xml:space="preserve"> XE "„Microsoft Learning E-Reference Library“" </w:instrText>
            </w:r>
            <w:r>
              <w:fldChar w:fldCharType="end"/>
            </w:r>
          </w:p>
        </w:tc>
        <w:tc>
          <w:tcPr>
            <w:tcW w:w="822"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r>
      <w:tr w:rsidR="009B5D6F" w:rsidTr="009B5D6F">
        <w:tc>
          <w:tcPr>
            <w:tcW w:w="45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Learning IT Academy“</w:t>
            </w:r>
            <w:r>
              <w:fldChar w:fldCharType="begin"/>
            </w:r>
            <w:r>
              <w:instrText xml:space="preserve"> XE "„Microsoft Learning IT Academy“"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w:instrText>
            </w:r>
            <w:r w:rsidRPr="001C559E">
              <w:rPr>
                <w:color w:val="000000" w:themeColor="text1"/>
              </w:rPr>
              <w:fldChar w:fldCharType="separate"/>
            </w:r>
            <w:r w:rsidRPr="001C559E">
              <w:rPr>
                <w:color w:val="000000" w:themeColor="text1"/>
              </w:rPr>
              <w:t>OL</w:t>
            </w:r>
            <w:r w:rsidRPr="001C55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r>
      <w:tr w:rsidR="009B5D6F" w:rsidTr="009B5D6F">
        <w:tc>
          <w:tcPr>
            <w:tcW w:w="45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2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r>
      <w:tr w:rsidR="009B5D6F" w:rsidTr="009B5D6F">
        <w:tc>
          <w:tcPr>
            <w:tcW w:w="45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PL)</w:t>
            </w:r>
          </w:p>
        </w:tc>
        <w:tc>
          <w:tcPr>
            <w:tcW w:w="82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w:instrText>
            </w:r>
            <w:r w:rsidRPr="001C559E">
              <w:rPr>
                <w:color w:val="000000" w:themeColor="text1"/>
              </w:rPr>
              <w:fldChar w:fldCharType="separate"/>
            </w:r>
            <w:r w:rsidRPr="001C559E">
              <w:rPr>
                <w:color w:val="000000" w:themeColor="text1"/>
              </w:rPr>
              <w:t>OL</w:t>
            </w:r>
            <w:r w:rsidRPr="001C559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A</w:t>
            </w:r>
          </w:p>
        </w:tc>
      </w:tr>
      <w:tr w:rsidR="009B5D6F" w:rsidTr="009B5D6F">
        <w:tc>
          <w:tcPr>
            <w:tcW w:w="4518" w:type="dxa"/>
            <w:tcBorders>
              <w:top w:val="dashed" w:sz="4" w:space="0" w:color="BFBFBF"/>
              <w:left w:val="none" w:sz="4" w:space="0" w:color="6E6E6E"/>
              <w:bottom w:val="dashed" w:sz="4" w:space="0" w:color="BFBFBF"/>
              <w:right w:val="none" w:sz="4" w:space="0" w:color="6E6E6E"/>
            </w:tcBorders>
          </w:tcPr>
          <w:p w:rsidR="009B5D6F" w:rsidRDefault="009B5D6F" w:rsidP="009B5D6F">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22" w:type="dxa"/>
            <w:tcBorders>
              <w:top w:val="dashed" w:sz="4" w:space="0" w:color="BFBFBF"/>
              <w:left w:val="none" w:sz="4" w:space="0" w:color="6E6E6E"/>
              <w:bottom w:val="dashed" w:sz="4" w:space="0" w:color="BFBFBF"/>
              <w:right w:val="single" w:sz="6" w:space="0" w:color="FFFFFF"/>
            </w:tcBorders>
          </w:tcPr>
          <w:p w:rsidR="009B5D6F" w:rsidRDefault="009B5D6F" w:rsidP="009B5D6F">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A</w:t>
            </w:r>
          </w:p>
        </w:tc>
      </w:tr>
      <w:tr w:rsidR="009B5D6F" w:rsidTr="009B5D6F">
        <w:tc>
          <w:tcPr>
            <w:tcW w:w="4518"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22"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A </w:t>
            </w:r>
          </w:p>
        </w:tc>
      </w:tr>
    </w:tbl>
    <w:p w:rsidR="009E2776" w:rsidRDefault="00771E7C">
      <w:pPr>
        <w:pStyle w:val="ProductList-Offering1SubSection"/>
      </w:pPr>
      <w:bookmarkStart w:id="302" w:name="_Sec783"/>
      <w:r>
        <w:t>2. Informacija apie produktą</w:t>
      </w:r>
      <w:bookmarkEnd w:id="302"/>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pPr>
    </w:p>
    <w:p w:rsidR="009E2776" w:rsidRDefault="00771E7C">
      <w:pPr>
        <w:pStyle w:val="ProductList-ClauseHeading"/>
      </w:pPr>
      <w:r>
        <w:t>2.1. Kuponai</w:t>
      </w:r>
    </w:p>
    <w:p w:rsidR="009E2776" w:rsidRDefault="00771E7C">
      <w:pPr>
        <w:pStyle w:val="ProductList-Body"/>
      </w:pPr>
      <w:r>
        <w:t xml:space="preserve">Kuponai pateikiami pirkimo metu ir galioja 12 mėnesių nuo pirkimo datos. </w:t>
      </w:r>
    </w:p>
    <w:p w:rsidR="009E2776" w:rsidRDefault="009E2776">
      <w:pPr>
        <w:pStyle w:val="ProductList-Body"/>
      </w:pPr>
    </w:p>
    <w:p w:rsidR="009E2776" w:rsidRDefault="00771E7C">
      <w:pPr>
        <w:pStyle w:val="ProductList-ClauseHeading"/>
      </w:pPr>
      <w:r>
        <w:t>2.2. „Microsoft Office Specialist“ (MOS), „Microsoft Technology Associate“ (MTA) ir „Microsoft Certification Educator“ egzamino grupinė licencija</w:t>
      </w:r>
    </w:p>
    <w:p w:rsidR="009E2776" w:rsidRDefault="00771E7C">
      <w:pPr>
        <w:pStyle w:val="ProductList-Body"/>
      </w:pPr>
      <w:r>
        <w:t xml:space="preserve">Klientas turi būti „Certiport“ įgaliotasis testavimo centras, kad galėtų naudotis grupine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303" w:name="_Sec673"/>
      <w:r>
        <w:t>Microsoft Translator</w:t>
      </w:r>
      <w:bookmarkEnd w:id="303"/>
      <w:r>
        <w:fldChar w:fldCharType="begin"/>
      </w:r>
      <w:r>
        <w:instrText xml:space="preserve"> TC "</w:instrText>
      </w:r>
      <w:bookmarkStart w:id="304" w:name="_Toc426090542"/>
      <w:r>
        <w:instrText>Microsoft Translator</w:instrText>
      </w:r>
      <w:bookmarkEnd w:id="304"/>
      <w:r>
        <w:instrText>" \l 3</w:instrText>
      </w:r>
      <w:r>
        <w:fldChar w:fldCharType="end"/>
      </w:r>
    </w:p>
    <w:p w:rsidR="009E2776" w:rsidRDefault="00771E7C">
      <w:pPr>
        <w:pStyle w:val="ProductList-Offering1SubSection"/>
      </w:pPr>
      <w:bookmarkStart w:id="305" w:name="_Sec729"/>
      <w:r>
        <w:t>1. Programos pasiekiamumas</w:t>
      </w:r>
      <w:bookmarkEnd w:id="305"/>
    </w:p>
    <w:tbl>
      <w:tblPr>
        <w:tblStyle w:val="PURTable"/>
        <w:tblW w:w="0" w:type="dxa"/>
        <w:tblLook w:val="04A0" w:firstRow="1" w:lastRow="0" w:firstColumn="1" w:lastColumn="0" w:noHBand="0" w:noVBand="1"/>
      </w:tblPr>
      <w:tblGrid>
        <w:gridCol w:w="4533"/>
        <w:gridCol w:w="820"/>
        <w:gridCol w:w="789"/>
        <w:gridCol w:w="803"/>
        <w:gridCol w:w="710"/>
        <w:gridCol w:w="832"/>
        <w:gridCol w:w="826"/>
        <w:gridCol w:w="807"/>
        <w:gridCol w:w="796"/>
      </w:tblGrid>
      <w:tr w:rsidR="009E2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tc>
          <w:tcPr>
            <w:tcW w:w="5020" w:type="dxa"/>
            <w:tcBorders>
              <w:top w:val="single" w:sz="6" w:space="0" w:color="FFFFFF"/>
              <w:left w:val="none" w:sz="4" w:space="0" w:color="6E6E6E"/>
              <w:bottom w:val="none" w:sz="4" w:space="0" w:color="BFBFBF"/>
              <w:right w:val="none" w:sz="4" w:space="0" w:color="6E6E6E"/>
            </w:tcBorders>
          </w:tcPr>
          <w:p w:rsidR="009E2776" w:rsidRDefault="00771E7C">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bl>
    <w:p w:rsidR="009E2776" w:rsidRDefault="00771E7C">
      <w:pPr>
        <w:pStyle w:val="ProductList-Offering1SubSection"/>
      </w:pPr>
      <w:bookmarkStart w:id="306" w:name="_Sec784"/>
      <w:r>
        <w:t>2. Informacija apie produktą</w:t>
      </w:r>
      <w:bookmarkEnd w:id="306"/>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307" w:name="_Sec674"/>
      <w:r>
        <w:t>Power BI Pro</w:t>
      </w:r>
      <w:bookmarkEnd w:id="307"/>
      <w:r>
        <w:fldChar w:fldCharType="begin"/>
      </w:r>
      <w:r>
        <w:instrText xml:space="preserve"> TC "</w:instrText>
      </w:r>
      <w:bookmarkStart w:id="308" w:name="_Toc426090543"/>
      <w:r>
        <w:instrText>Power BI Pro</w:instrText>
      </w:r>
      <w:bookmarkEnd w:id="308"/>
      <w:r>
        <w:instrText>" \l 3</w:instrText>
      </w:r>
      <w:r>
        <w:fldChar w:fldCharType="end"/>
      </w:r>
    </w:p>
    <w:p w:rsidR="009E2776" w:rsidRDefault="00771E7C">
      <w:pPr>
        <w:pStyle w:val="ProductList-Offering1SubSection"/>
      </w:pPr>
      <w:bookmarkStart w:id="309" w:name="_Sec730"/>
      <w:r>
        <w:t>1. Programos pasiekiamumas</w:t>
      </w:r>
      <w:bookmarkEnd w:id="309"/>
    </w:p>
    <w:tbl>
      <w:tblPr>
        <w:tblStyle w:val="PURTable"/>
        <w:tblW w:w="10916" w:type="dxa"/>
        <w:tblLook w:val="04A0" w:firstRow="1" w:lastRow="0" w:firstColumn="1" w:lastColumn="0" w:noHBand="0" w:noVBand="1"/>
      </w:tblPr>
      <w:tblGrid>
        <w:gridCol w:w="4516"/>
        <w:gridCol w:w="823"/>
        <w:gridCol w:w="793"/>
        <w:gridCol w:w="805"/>
        <w:gridCol w:w="711"/>
        <w:gridCol w:w="833"/>
        <w:gridCol w:w="827"/>
        <w:gridCol w:w="809"/>
        <w:gridCol w:w="799"/>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16"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rPr>
                <w:color w:val="FFFFFF"/>
              </w:rPr>
              <w:t>Taškas</w:t>
            </w:r>
          </w:p>
        </w:tc>
        <w:tc>
          <w:tcPr>
            <w:tcW w:w="79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16" w:type="dxa"/>
            <w:tcBorders>
              <w:top w:val="single" w:sz="6" w:space="0" w:color="FFFFFF"/>
              <w:left w:val="none" w:sz="4" w:space="0" w:color="6E6E6E"/>
              <w:bottom w:val="dashed" w:sz="4" w:space="0" w:color="BFBFBF"/>
              <w:right w:val="none" w:sz="4" w:space="0" w:color="6E6E6E"/>
            </w:tcBorders>
          </w:tcPr>
          <w:p w:rsidR="009B5D6F" w:rsidRDefault="009B5D6F" w:rsidP="009B5D6F">
            <w:pPr>
              <w:pStyle w:val="ProductList-TableBody"/>
            </w:pPr>
            <w:r>
              <w:t>„Power BI Pro“</w:t>
            </w:r>
            <w:r>
              <w:fldChar w:fldCharType="begin"/>
            </w:r>
            <w:r>
              <w:instrText xml:space="preserve"> XE "„Power BI Pro“" </w:instrText>
            </w:r>
            <w:r>
              <w:fldChar w:fldCharType="end"/>
            </w:r>
          </w:p>
        </w:tc>
        <w:tc>
          <w:tcPr>
            <w:tcW w:w="823" w:type="dxa"/>
            <w:tcBorders>
              <w:top w:val="single" w:sz="6" w:space="0" w:color="FFFFFF"/>
              <w:left w:val="none" w:sz="4" w:space="0" w:color="6E6E6E"/>
              <w:bottom w:val="dashed" w:sz="4" w:space="0" w:color="BFBFBF"/>
              <w:right w:val="single" w:sz="6" w:space="0" w:color="FFFFFF"/>
            </w:tcBorders>
          </w:tcPr>
          <w:p w:rsidR="009B5D6F" w:rsidRDefault="009B5D6F" w:rsidP="009B5D6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r w:rsidRPr="001C559E">
              <w:rPr>
                <w:color w:val="000000" w:themeColor="text1"/>
              </w:rPr>
              <w:t xml:space="preserve"> </w:t>
            </w:r>
          </w:p>
        </w:tc>
      </w:tr>
      <w:tr w:rsidR="009B5D6F" w:rsidTr="009B5D6F">
        <w:tc>
          <w:tcPr>
            <w:tcW w:w="4516" w:type="dxa"/>
            <w:tcBorders>
              <w:top w:val="dashed" w:sz="4" w:space="0" w:color="BFBFBF"/>
              <w:left w:val="none" w:sz="4" w:space="0" w:color="6E6E6E"/>
              <w:bottom w:val="none" w:sz="4" w:space="0" w:color="BFBFBF"/>
              <w:right w:val="none" w:sz="4" w:space="0" w:color="6E6E6E"/>
            </w:tcBorders>
          </w:tcPr>
          <w:p w:rsidR="009B5D6F" w:rsidRDefault="009B5D6F" w:rsidP="009B5D6F">
            <w:pPr>
              <w:pStyle w:val="ProductList-TableBody"/>
            </w:pPr>
            <w:r>
              <w:t>„Power BI Pro“ A</w:t>
            </w:r>
            <w:r>
              <w:fldChar w:fldCharType="begin"/>
            </w:r>
            <w:r>
              <w:instrText xml:space="preserve"> XE "„Power BI Pro“ A" </w:instrText>
            </w:r>
            <w:r>
              <w:fldChar w:fldCharType="end"/>
            </w:r>
          </w:p>
        </w:tc>
        <w:tc>
          <w:tcPr>
            <w:tcW w:w="823" w:type="dxa"/>
            <w:tcBorders>
              <w:top w:val="dashed" w:sz="4" w:space="0" w:color="BFBFB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fldChar w:fldCharType="begin"/>
            </w:r>
            <w:r>
              <w:instrText xml:space="preserve"> AutoTextList   \s NoStyle \t "Atviroji licencija ir Atvirosios vertės licencija"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5D6F" w:rsidRPr="001C559E" w:rsidRDefault="009B5D6F" w:rsidP="009B5D6F">
            <w:pPr>
              <w:pStyle w:val="ProductList-TableBody"/>
              <w:jc w:val="center"/>
              <w:rPr>
                <w:color w:val="000000" w:themeColor="text1"/>
              </w:rP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B5D6F" w:rsidRPr="001C559E" w:rsidRDefault="009B5D6F" w:rsidP="009B5D6F">
            <w:pPr>
              <w:pStyle w:val="ProductList-TableBody"/>
              <w:jc w:val="center"/>
              <w:rPr>
                <w:color w:val="000000" w:themeColor="text1"/>
              </w:rPr>
            </w:pPr>
            <w:r w:rsidRPr="001C559E">
              <w:rPr>
                <w:color w:val="000000" w:themeColor="text1"/>
              </w:rPr>
              <w:t xml:space="preserve">A,ST </w:t>
            </w:r>
          </w:p>
        </w:tc>
      </w:tr>
    </w:tbl>
    <w:p w:rsidR="009E2776" w:rsidRDefault="00771E7C" w:rsidP="009B5D6F">
      <w:pPr>
        <w:pStyle w:val="ProductList-Offering1SubSection"/>
        <w:tabs>
          <w:tab w:val="left" w:pos="9579"/>
        </w:tabs>
      </w:pPr>
      <w:bookmarkStart w:id="310" w:name="_Sec785"/>
      <w:r>
        <w:t>2. Informacija apie produktą</w:t>
      </w:r>
      <w:bookmarkEnd w:id="310"/>
      <w:r w:rsidR="009B5D6F">
        <w:tab/>
      </w:r>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311" w:name="_Sec675"/>
      <w:r>
        <w:t>System Center Endpoint Protection</w:t>
      </w:r>
      <w:bookmarkEnd w:id="311"/>
      <w:r>
        <w:fldChar w:fldCharType="begin"/>
      </w:r>
      <w:r>
        <w:instrText xml:space="preserve"> TC "</w:instrText>
      </w:r>
      <w:bookmarkStart w:id="312" w:name="_Toc426090544"/>
      <w:r>
        <w:instrText>System Center Endpoint Protection</w:instrText>
      </w:r>
      <w:bookmarkEnd w:id="312"/>
      <w:r>
        <w:instrText>" \l 3</w:instrText>
      </w:r>
      <w:r>
        <w:fldChar w:fldCharType="end"/>
      </w:r>
    </w:p>
    <w:p w:rsidR="009E2776" w:rsidRDefault="00771E7C">
      <w:pPr>
        <w:pStyle w:val="ProductList-Offering1SubSection"/>
      </w:pPr>
      <w:bookmarkStart w:id="313" w:name="_Sec731"/>
      <w:r>
        <w:t>1. Programos pasiekiamumas</w:t>
      </w:r>
      <w:bookmarkEnd w:id="313"/>
    </w:p>
    <w:tbl>
      <w:tblPr>
        <w:tblStyle w:val="PURTable"/>
        <w:tblW w:w="10916" w:type="dxa"/>
        <w:tblLook w:val="04A0" w:firstRow="1" w:lastRow="0" w:firstColumn="1" w:lastColumn="0" w:noHBand="0" w:noVBand="1"/>
      </w:tblPr>
      <w:tblGrid>
        <w:gridCol w:w="4520"/>
        <w:gridCol w:w="822"/>
        <w:gridCol w:w="791"/>
        <w:gridCol w:w="805"/>
        <w:gridCol w:w="711"/>
        <w:gridCol w:w="833"/>
        <w:gridCol w:w="827"/>
        <w:gridCol w:w="809"/>
        <w:gridCol w:w="798"/>
      </w:tblGrid>
      <w:tr w:rsidR="009E2776" w:rsidTr="009B5D6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22"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rPr>
                <w:color w:val="FFFFFF"/>
              </w:rPr>
              <w:t>Taškas</w:t>
            </w:r>
          </w:p>
        </w:tc>
        <w:tc>
          <w:tcPr>
            <w:tcW w:w="79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B5D6F" w:rsidTr="009B5D6F">
        <w:tc>
          <w:tcPr>
            <w:tcW w:w="4520" w:type="dxa"/>
            <w:tcBorders>
              <w:top w:val="single" w:sz="6" w:space="0" w:color="FFFFFF"/>
              <w:left w:val="none" w:sz="4" w:space="0" w:color="6E6E6E"/>
              <w:bottom w:val="none" w:sz="4" w:space="0" w:color="BFBFBF"/>
              <w:right w:val="none" w:sz="4" w:space="0" w:color="6E6E6E"/>
            </w:tcBorders>
          </w:tcPr>
          <w:p w:rsidR="009B5D6F" w:rsidRDefault="009B5D6F" w:rsidP="009B5D6F">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arba vartotojo PL)</w:t>
            </w:r>
          </w:p>
        </w:tc>
        <w:tc>
          <w:tcPr>
            <w:tcW w:w="822" w:type="dxa"/>
            <w:tcBorders>
              <w:top w:val="single" w:sz="6" w:space="0" w:color="FFFFFF"/>
              <w:left w:val="none" w:sz="4" w:space="0" w:color="6E6E6E"/>
              <w:bottom w:val="none" w:sz="4" w:space="0" w:color="BFBFBF"/>
              <w:right w:val="single" w:sz="6" w:space="0" w:color="FFFFFF"/>
            </w:tcBorders>
          </w:tcPr>
          <w:p w:rsidR="009B5D6F" w:rsidRDefault="009B5D6F" w:rsidP="009B5D6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B5D6F" w:rsidRDefault="009B5D6F" w:rsidP="009B5D6F">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9B5D6F" w:rsidRDefault="009B5D6F" w:rsidP="009B5D6F">
            <w:pPr>
              <w:pStyle w:val="ProductList-TableBody"/>
              <w:jc w:val="center"/>
            </w:pPr>
            <w:r>
              <w:t xml:space="preserve">A,ST </w:t>
            </w:r>
          </w:p>
        </w:tc>
      </w:tr>
    </w:tbl>
    <w:p w:rsidR="009E2776" w:rsidRDefault="00771E7C">
      <w:pPr>
        <w:pStyle w:val="ProductList-Offering1SubSection"/>
      </w:pPr>
      <w:bookmarkStart w:id="314" w:name="_Sec786"/>
      <w:r>
        <w:t>2. Informacija apie produktą</w:t>
      </w:r>
      <w:bookmarkEnd w:id="314"/>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771E7C">
      <w:pPr>
        <w:pStyle w:val="ProductList-Offering2HeadingNoBorder"/>
      </w:pPr>
      <w:bookmarkStart w:id="315" w:name="_Sec676"/>
      <w:r>
        <w:t>Yammer Enterprise</w:t>
      </w:r>
      <w:bookmarkEnd w:id="315"/>
      <w:r>
        <w:fldChar w:fldCharType="begin"/>
      </w:r>
      <w:r>
        <w:instrText xml:space="preserve"> TC "</w:instrText>
      </w:r>
      <w:bookmarkStart w:id="316" w:name="_Toc426090545"/>
      <w:r>
        <w:instrText>Yammer Enterprise</w:instrText>
      </w:r>
      <w:bookmarkEnd w:id="316"/>
      <w:r>
        <w:instrText>" \l 3</w:instrText>
      </w:r>
      <w:r>
        <w:fldChar w:fldCharType="end"/>
      </w:r>
    </w:p>
    <w:p w:rsidR="009E2776" w:rsidRDefault="00771E7C">
      <w:pPr>
        <w:pStyle w:val="ProductList-Offering1SubSection"/>
      </w:pPr>
      <w:bookmarkStart w:id="317" w:name="_Sec732"/>
      <w:r>
        <w:t>1. Programos pasiekiamumas</w:t>
      </w:r>
      <w:bookmarkEnd w:id="317"/>
    </w:p>
    <w:tbl>
      <w:tblPr>
        <w:tblStyle w:val="PURTable"/>
        <w:tblW w:w="0" w:type="dxa"/>
        <w:tblLook w:val="04A0" w:firstRow="1" w:lastRow="0" w:firstColumn="1" w:lastColumn="0" w:noHBand="0" w:noVBand="1"/>
      </w:tblPr>
      <w:tblGrid>
        <w:gridCol w:w="4517"/>
        <w:gridCol w:w="822"/>
        <w:gridCol w:w="793"/>
        <w:gridCol w:w="805"/>
        <w:gridCol w:w="711"/>
        <w:gridCol w:w="833"/>
        <w:gridCol w:w="827"/>
        <w:gridCol w:w="809"/>
        <w:gridCol w:w="799"/>
      </w:tblGrid>
      <w:tr w:rsidR="009E27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E2776" w:rsidRDefault="00771E7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E2776">
        <w:tc>
          <w:tcPr>
            <w:tcW w:w="5020" w:type="dxa"/>
            <w:tcBorders>
              <w:top w:val="single" w:sz="6" w:space="0" w:color="FFFFFF"/>
              <w:left w:val="none" w:sz="4" w:space="0" w:color="6E6E6E"/>
              <w:bottom w:val="none" w:sz="4" w:space="0" w:color="BFBFBF"/>
              <w:right w:val="none" w:sz="4" w:space="0" w:color="6E6E6E"/>
            </w:tcBorders>
          </w:tcPr>
          <w:p w:rsidR="009E2776" w:rsidRDefault="00771E7C">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E2776" w:rsidRDefault="00771E7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771E7C">
            <w:pPr>
              <w:pStyle w:val="ProductList-TableBody"/>
              <w:jc w:val="center"/>
            </w:pPr>
            <w:r w:rsidRPr="009B5D6F">
              <w:rPr>
                <w:color w:val="000000" w:themeColor="text1"/>
              </w:rPr>
              <w:fldChar w:fldCharType="begin"/>
            </w:r>
            <w:r w:rsidRPr="009B5D6F">
              <w:rPr>
                <w:color w:val="000000" w:themeColor="text1"/>
              </w:rPr>
              <w:instrText xml:space="preserve"> AutoTextList   \s NoStyle \t "Atviroji licencija ir Atvirosios vertės licencija" </w:instrText>
            </w:r>
            <w:r w:rsidRPr="009B5D6F">
              <w:rPr>
                <w:color w:val="000000" w:themeColor="text1"/>
              </w:rPr>
              <w:fldChar w:fldCharType="separate"/>
            </w:r>
            <w:r w:rsidRPr="009B5D6F">
              <w:rPr>
                <w:color w:val="000000" w:themeColor="text1"/>
              </w:rPr>
              <w:t>OF</w:t>
            </w:r>
            <w:r w:rsidRPr="009B5D6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E2776" w:rsidRDefault="009B5D6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bl>
    <w:p w:rsidR="009E2776" w:rsidRDefault="00771E7C">
      <w:pPr>
        <w:pStyle w:val="ProductList-Offering1SubSection"/>
      </w:pPr>
      <w:bookmarkStart w:id="318" w:name="_Sec787"/>
      <w:r>
        <w:t>2. Informacija apie produktą</w:t>
      </w:r>
      <w:bookmarkEnd w:id="318"/>
    </w:p>
    <w:tbl>
      <w:tblPr>
        <w:tblStyle w:val="PURTable"/>
        <w:tblW w:w="0" w:type="dxa"/>
        <w:tblLook w:val="04A0" w:firstRow="1" w:lastRow="0" w:firstColumn="1" w:lastColumn="0" w:noHBand="0" w:noVBand="1"/>
      </w:tblPr>
      <w:tblGrid>
        <w:gridCol w:w="3687"/>
        <w:gridCol w:w="3611"/>
        <w:gridCol w:w="3618"/>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E2776" w:rsidRDefault="00771E7C">
            <w:pPr>
              <w:pStyle w:val="ProductList-TableBody"/>
            </w:pPr>
            <w:r>
              <w:fldChar w:fldCharType="begin"/>
            </w:r>
            <w:r>
              <w:instrText xml:space="preserve"> AutoTextList   \s NoStyle \t ":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Pratęstas tinkamumo laikotarpis: visi</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Reklaminiai pasiūlymai: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mažinti (SCE): netaikoma</w:t>
            </w:r>
          </w:p>
        </w:tc>
      </w:tr>
      <w:tr w:rsidR="009E27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E2776" w:rsidRDefault="00771E7C">
            <w:pPr>
              <w:pStyle w:val="ProductList-TableBody"/>
            </w:pPr>
            <w:r>
              <w:fldChar w:fldCharType="begin"/>
            </w:r>
            <w:r>
              <w:instrText xml:space="preserve"> AutoTextList   \s NoStyle \t ":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771E7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E2776" w:rsidRDefault="009E2776">
            <w:pPr>
              <w:pStyle w:val="ProductList-TableBody"/>
            </w:pPr>
          </w:p>
        </w:tc>
      </w:tr>
    </w:tbl>
    <w:p w:rsidR="009E2776" w:rsidRDefault="009E2776">
      <w:pPr>
        <w:pStyle w:val="ProductList-Body"/>
        <w:jc w:val="right"/>
      </w:pPr>
    </w:p>
    <w:tbl>
      <w:tblPr>
        <w:tblStyle w:val="PURTable"/>
        <w:tblW w:w="0" w:type="dxa"/>
        <w:tblLook w:val="04A0" w:firstRow="1" w:lastRow="0" w:firstColumn="1" w:lastColumn="0" w:noHBand="0" w:noVBand="1"/>
      </w:tblPr>
      <w:tblGrid>
        <w:gridCol w:w="10916"/>
      </w:tblGrid>
      <w:tr w:rsidR="009E27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E2776" w:rsidRDefault="002B47DE">
            <w:pPr>
              <w:pStyle w:val="ProductList-TableBody"/>
              <w:jc w:val="right"/>
            </w:pPr>
            <w:hyperlink w:anchor="_Sec842">
              <w:r w:rsidR="00771E7C">
                <w:rPr>
                  <w:color w:val="00467F"/>
                  <w:sz w:val="14"/>
                  <w:u w:val="single"/>
                </w:rPr>
                <w:t>Turinys</w:t>
              </w:r>
            </w:hyperlink>
            <w:r w:rsidR="00771E7C">
              <w:rPr>
                <w:sz w:val="14"/>
              </w:rPr>
              <w:t xml:space="preserve"> / </w:t>
            </w:r>
            <w:hyperlink w:anchor="_Sec549">
              <w:r w:rsidR="00771E7C">
                <w:rPr>
                  <w:color w:val="00467F"/>
                  <w:sz w:val="14"/>
                  <w:u w:val="single"/>
                </w:rPr>
                <w:t>Sąvokų žodynas</w:t>
              </w:r>
            </w:hyperlink>
            <w:r w:rsidR="00771E7C">
              <w:rPr>
                <w:sz w:val="14"/>
              </w:rPr>
              <w:t xml:space="preserve"> / </w:t>
            </w:r>
            <w:hyperlink w:anchor="_Sec844">
              <w:r w:rsidR="00771E7C">
                <w:rPr>
                  <w:color w:val="00467F"/>
                  <w:sz w:val="14"/>
                  <w:u w:val="single"/>
                </w:rPr>
                <w:t>Rodyklė</w:t>
              </w:r>
            </w:hyperlink>
          </w:p>
        </w:tc>
      </w:tr>
    </w:tbl>
    <w:p w:rsidR="009E2776" w:rsidRDefault="009E2776">
      <w:pPr>
        <w:pStyle w:val="ProductList-Body"/>
      </w:pPr>
    </w:p>
    <w:p w:rsidR="009E2776" w:rsidRDefault="009E2776">
      <w:pPr>
        <w:sectPr w:rsidR="009E2776">
          <w:headerReference w:type="default" r:id="rId133"/>
          <w:footerReference w:type="default" r:id="rId134"/>
          <w:type w:val="continuous"/>
          <w:pgSz w:w="12240" w:h="15840" w:code="1"/>
          <w:pgMar w:top="1170" w:right="720" w:bottom="720" w:left="720" w:header="432" w:footer="288" w:gutter="0"/>
          <w:cols w:space="360"/>
        </w:sectPr>
      </w:pPr>
    </w:p>
    <w:p w:rsidR="009E2776" w:rsidRDefault="00771E7C">
      <w:pPr>
        <w:pStyle w:val="ProductList-SectionHeading"/>
        <w:pageBreakBefore/>
      </w:pPr>
      <w:bookmarkStart w:id="319" w:name="_Sec549"/>
      <w:bookmarkEnd w:id="201"/>
      <w:r>
        <w:t>Sąvokų žodynas</w:t>
      </w:r>
      <w:r>
        <w:fldChar w:fldCharType="begin"/>
      </w:r>
      <w:r>
        <w:instrText xml:space="preserve"> TC "</w:instrText>
      </w:r>
      <w:bookmarkStart w:id="320" w:name="_Toc426090546"/>
      <w:r>
        <w:instrText>Sąvokų žodynas</w:instrText>
      </w:r>
      <w:bookmarkEnd w:id="320"/>
      <w:r>
        <w:instrText>" \l 1</w:instrText>
      </w:r>
      <w:r>
        <w:fldChar w:fldCharType="end"/>
      </w:r>
    </w:p>
    <w:p w:rsidR="009E2776" w:rsidRDefault="00771E7C">
      <w:pPr>
        <w:pStyle w:val="ProductList-Offering1Heading"/>
      </w:pPr>
      <w:bookmarkStart w:id="321" w:name="_Sec550"/>
      <w:r>
        <w:t>Atributai</w:t>
      </w:r>
      <w:bookmarkEnd w:id="321"/>
      <w:r>
        <w:fldChar w:fldCharType="begin"/>
      </w:r>
      <w:r>
        <w:instrText xml:space="preserve"> TC "</w:instrText>
      </w:r>
      <w:bookmarkStart w:id="322" w:name="_Toc426090547"/>
      <w:r>
        <w:instrText>Atributai</w:instrText>
      </w:r>
      <w:bookmarkEnd w:id="322"/>
      <w:r>
        <w:instrText>" \l 2</w:instrText>
      </w:r>
      <w:r>
        <w:fldChar w:fldCharType="end"/>
      </w:r>
    </w:p>
    <w:p w:rsidR="009E2776" w:rsidRDefault="00771E7C">
      <w:pPr>
        <w:pStyle w:val="ProductList-BodySpaced"/>
      </w:pPr>
      <w:r>
        <w:t>Atributai yra nurodyti kiekvieno Produkto aprašo lentelėse ir jie nurodo su Produktais susijusias teises arba sąlygas.</w:t>
      </w:r>
    </w:p>
    <w:p w:rsidR="009E2776" w:rsidRDefault="009E2776">
      <w:pPr>
        <w:pStyle w:val="ProductList-BodySpaced"/>
      </w:pPr>
    </w:p>
    <w:p w:rsidR="009E2776" w:rsidRDefault="00771E7C">
      <w:pPr>
        <w:pStyle w:val="ProductList-BodySpaced"/>
      </w:pPr>
      <w:r>
        <w:rPr>
          <w:b/>
          <w:color w:val="00188F"/>
        </w:rPr>
        <w:t>Papildoma programinė įranga</w:t>
      </w:r>
      <w:r>
        <w:t>: programinė įranga, nurodyta Serverio produktų skyriuje „Naudojimo teisės“, kurią Klientas gali naudoti kartu su serverio programine įranga.</w:t>
      </w:r>
    </w:p>
    <w:p w:rsidR="009E2776" w:rsidRDefault="00771E7C">
      <w:pPr>
        <w:pStyle w:val="ProductList-BodySpaced"/>
      </w:pPr>
      <w:r>
        <w:rPr>
          <w:b/>
          <w:color w:val="00188F"/>
        </w:rPr>
        <w:t>Klientui suteikiant prieigą keliami reikalavimai</w:t>
      </w:r>
      <w:r>
        <w:t>: nurodoma, ar Serverio produkto KPL yra būtina, kad jį galėtų pasiekti vartotojai ir įrenginiai.</w:t>
      </w:r>
    </w:p>
    <w:p w:rsidR="009E2776" w:rsidRDefault="00771E7C">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9E2776" w:rsidRDefault="00771E7C">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9E2776" w:rsidRDefault="00771E7C">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9E2776" w:rsidRDefault="00771E7C">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nei Kliento arba su juo Susijusių įmonių darbuotojai, nei Kliento arba su juo Susijusių įmonių vietiniai rangovai arba vietiniai agentai." </w:instrText>
      </w:r>
      <w:r>
        <w:fldChar w:fldCharType="separate"/>
      </w:r>
      <w:r>
        <w:rPr>
          <w:color w:val="0563C1"/>
        </w:rPr>
        <w:t>Išorinių vartotojų</w:t>
      </w:r>
      <w:r>
        <w:fldChar w:fldCharType="end"/>
      </w:r>
      <w:r>
        <w:t xml:space="preserve"> prieiga.</w:t>
      </w:r>
    </w:p>
    <w:p w:rsidR="009E2776" w:rsidRDefault="00771E7C">
      <w:pPr>
        <w:pStyle w:val="ProductList-BodySpaced"/>
      </w:pPr>
      <w:r>
        <w:rPr>
          <w:b/>
          <w:color w:val="00188F"/>
        </w:rPr>
        <w:t>Rezervinių egzempliorių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arba „blade“ tipo komponentas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yra fizinė aparatūros sistema, kurioje gali veikti serverio programinė įranga."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9E2776" w:rsidRDefault="00771E7C">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negalima nei perleisti, nei rezervuoti jų Licencijų.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9E2776" w:rsidRDefault="00771E7C">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9E2776" w:rsidRDefault="00771E7C">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9E2776" w:rsidRDefault="00771E7C">
      <w:pPr>
        <w:pStyle w:val="ProductList-BodySpaced"/>
      </w:pPr>
      <w:r>
        <w:rPr>
          <w:b/>
          <w:color w:val="00188F"/>
        </w:rPr>
        <w:t>Licencijos sąlygos</w:t>
      </w:r>
      <w:r>
        <w:t>: Produkto diegimui ir naudojimui taikomos sąlygos.</w:t>
      </w:r>
    </w:p>
    <w:p w:rsidR="009E2776" w:rsidRDefault="00771E7C">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9E2776" w:rsidRDefault="00771E7C">
      <w:pPr>
        <w:pStyle w:val="ProductList-BodySpaced"/>
      </w:pPr>
      <w:r>
        <w:rPr>
          <w:b/>
          <w:color w:val="00188F"/>
        </w:rPr>
        <w:t>Būtinosios sąlygos</w:t>
      </w:r>
      <w:r>
        <w:t>: nurodytos tam tikros papildomos sąlygos, kurių būtina laikytis norint nusipirkti Produkto licencijas.</w:t>
      </w:r>
    </w:p>
    <w:p w:rsidR="009E2776" w:rsidRDefault="00771E7C">
      <w:pPr>
        <w:pStyle w:val="ProductList-BodySpaced"/>
      </w:pPr>
      <w:r>
        <w:rPr>
          <w:b/>
          <w:color w:val="00188F"/>
        </w:rPr>
        <w:t>Būtinosios sąlygos (SA)</w:t>
      </w:r>
      <w:r>
        <w:t>:nurodo tam tikras papildomas sąlygas, kurių būtina laikytis norint nusipirkti Produktui skirtą SA apsaugą.</w:t>
      </w:r>
    </w:p>
    <w:p w:rsidR="009E2776" w:rsidRDefault="00771E7C">
      <w:pPr>
        <w:pStyle w:val="ProductList-BodySpaced"/>
      </w:pPr>
      <w:r>
        <w:rPr>
          <w:b/>
          <w:color w:val="00188F"/>
        </w:rPr>
        <w:t>Ankstesnė versija</w:t>
      </w:r>
      <w:r>
        <w:t>: ankstesnės Produkto versijos ir jų Išleidimo data.</w:t>
      </w:r>
    </w:p>
    <w:p w:rsidR="009E2776" w:rsidRDefault="00771E7C">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9E2776" w:rsidRDefault="00771E7C">
      <w:pPr>
        <w:pStyle w:val="ProductList-BodySpaced"/>
      </w:pPr>
      <w:r>
        <w:rPr>
          <w:b/>
          <w:color w:val="00188F"/>
        </w:rPr>
        <w:t>Internetinės prenumeratos programa (OSP)</w:t>
      </w:r>
      <w:r>
        <w:t>: produktą galima įsigyti per Internetinės prenumeratos programą.</w:t>
      </w:r>
    </w:p>
    <w:p w:rsidR="009E2776" w:rsidRDefault="00771E7C">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9E2776" w:rsidRDefault="00771E7C">
      <w:pPr>
        <w:pStyle w:val="ProductList-BodySpaced"/>
      </w:pPr>
      <w:r>
        <w:rPr>
          <w:b/>
          <w:color w:val="00188F"/>
        </w:rPr>
        <w:t>Specifinės produktų licencijos sąlygos</w:t>
      </w:r>
      <w:r>
        <w:t>: nurodo, kad Produkto diegimui ir naudojimui taikomos Konkretaus produkto sąlygos pateikiamos po lentele „Naudojimo teisės“.</w:t>
      </w:r>
    </w:p>
    <w:p w:rsidR="009E2776" w:rsidRDefault="00771E7C">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9E2776" w:rsidRDefault="00771E7C">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9E2776" w:rsidRDefault="00771E7C">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9E2776" w:rsidRDefault="00771E7C">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9E2776" w:rsidRDefault="00771E7C">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Priskirtą trečiosios šalies įrenginį siekdamas i) nuotoliniu būdu pasiekti ir naudoti leidžiamus naudoti programinės įrangos, vykdomos Klientui skirtuose </w:t>
      </w:r>
      <w:r>
        <w:fldChar w:fldCharType="begin"/>
      </w:r>
      <w:r>
        <w:instrText xml:space="preserve"> AutoTextList   \s NoStyle \t "Serveris yra fizinė aparatūros sistema, kurioje gali veikti serverio programinė įranga."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9E2776" w:rsidRDefault="00771E7C">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9E2776" w:rsidRDefault="00771E7C">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9E2776" w:rsidRDefault="00771E7C">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 </w:t>
      </w:r>
    </w:p>
    <w:p w:rsidR="009E2776" w:rsidRDefault="00771E7C">
      <w:pPr>
        <w:pStyle w:val="ProductList-BodySpaced"/>
      </w:pPr>
      <w:r>
        <w:rPr>
          <w:b/>
          <w:color w:val="00188F"/>
        </w:rPr>
        <w:t>Galimybė pereiti</w:t>
      </w:r>
      <w:r>
        <w:t>: Produktas (priklausantis kompiuterio platformai arba ne), kurį naudojantis Korporatyvinę arba Korporatyvinės prenumeratos sutartį sudaręs klientas turi teisę pereiti prie Prenumeratos licencijos.</w:t>
      </w:r>
    </w:p>
    <w:p w:rsidR="009E2776" w:rsidRDefault="00771E7C">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9E2776" w:rsidRDefault="00771E7C">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9E2776" w:rsidRDefault="00771E7C">
      <w:pPr>
        <w:pStyle w:val="ProductList-Offering1Heading"/>
      </w:pPr>
      <w:bookmarkStart w:id="323" w:name="_Sec551"/>
      <w:r>
        <w:t>Langelių reikšmės</w:t>
      </w:r>
      <w:bookmarkEnd w:id="323"/>
      <w:r>
        <w:fldChar w:fldCharType="begin"/>
      </w:r>
      <w:r>
        <w:instrText xml:space="preserve"> TC "</w:instrText>
      </w:r>
      <w:bookmarkStart w:id="324" w:name="_Toc426090548"/>
      <w:r>
        <w:instrText>Langelių reikšmės</w:instrText>
      </w:r>
      <w:bookmarkEnd w:id="324"/>
      <w:r>
        <w:instrText>" \l 2</w:instrText>
      </w:r>
      <w:r>
        <w:fldChar w:fldCharType="end"/>
      </w:r>
    </w:p>
    <w:p w:rsidR="009E2776" w:rsidRDefault="00771E7C">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9E2776" w:rsidRDefault="009E2776">
      <w:pPr>
        <w:pStyle w:val="ProductList-BodySpaced"/>
      </w:pPr>
    </w:p>
    <w:p w:rsidR="009E2776" w:rsidRDefault="00771E7C">
      <w:pPr>
        <w:pStyle w:val="ProductList-BodySpaced"/>
      </w:pPr>
      <w:r>
        <w:rPr>
          <w:b/>
          <w:color w:val="00188F"/>
        </w:rPr>
        <w:t>A</w:t>
      </w:r>
      <w:r>
        <w:t xml:space="preserve">– </w:t>
      </w:r>
      <w:r>
        <w:rPr>
          <w:color w:val="00188F"/>
        </w:rPr>
        <w:t>Papildomas produktas</w:t>
      </w:r>
      <w:r>
        <w:t>: Produktas siūlomas kaip Papildomas produktas.</w:t>
      </w:r>
    </w:p>
    <w:p w:rsidR="009E2776" w:rsidRDefault="00771E7C">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9E2776" w:rsidRDefault="00771E7C">
      <w:pPr>
        <w:pStyle w:val="ProductList-BodySpaced"/>
      </w:pPr>
      <w:r>
        <w:rPr>
          <w:b/>
          <w:color w:val="00188F"/>
        </w:rPr>
        <w:t>AP</w:t>
      </w:r>
      <w:r>
        <w:t xml:space="preserve"> – </w:t>
      </w:r>
      <w:r>
        <w:rPr>
          <w:color w:val="00188F"/>
        </w:rPr>
        <w:t>Programos platformos produktas</w:t>
      </w:r>
      <w:r>
        <w:t>: Produktas, siūlomas kaip programos platformos produktas.</w:t>
      </w:r>
    </w:p>
    <w:p w:rsidR="009E2776" w:rsidRDefault="00771E7C">
      <w:pPr>
        <w:pStyle w:val="ProductList-BodySpaced"/>
      </w:pPr>
      <w:r>
        <w:rPr>
          <w:b/>
          <w:color w:val="00188F"/>
        </w:rPr>
        <w:t>C</w:t>
      </w:r>
      <w:r>
        <w:t xml:space="preserve"> – </w:t>
      </w:r>
      <w:r>
        <w:rPr>
          <w:color w:val="00188F"/>
        </w:rPr>
        <w:t>Pagrindinė infrastruktūra</w:t>
      </w:r>
      <w:r>
        <w:t>: Produktas, siūlomas kaip pagrindinės infrastruktūros produktas.</w:t>
      </w:r>
    </w:p>
    <w:p w:rsidR="009E2776" w:rsidRDefault="00771E7C">
      <w:pPr>
        <w:pStyle w:val="ProductList-BodySpaced"/>
      </w:pPr>
      <w:r>
        <w:rPr>
          <w:b/>
          <w:color w:val="00188F"/>
        </w:rPr>
        <w:t>CP</w:t>
      </w:r>
      <w:r>
        <w:t xml:space="preserve"> – </w:t>
      </w:r>
      <w:r>
        <w:rPr>
          <w:color w:val="00188F"/>
        </w:rPr>
        <w:t>Pritaikyta kompiuterio platforma</w:t>
      </w:r>
      <w:r>
        <w:t>: Produktas, siūlomas kaip pritinkinta kompiuterio platforma pagal Atvirąją arba Atvirosios vertės licenciją. Komercinių arba valstybinių institucijų klientams skirta prenumerata, pasirenkama organizacijos / įmonės mastu.</w:t>
      </w:r>
    </w:p>
    <w:p w:rsidR="009E2776" w:rsidRDefault="00771E7C">
      <w:pPr>
        <w:pStyle w:val="ProductList-BodySpaced"/>
      </w:pPr>
      <w:r>
        <w:rPr>
          <w:b/>
          <w:color w:val="00188F"/>
        </w:rPr>
        <w:t>E</w:t>
      </w:r>
      <w:r>
        <w:t xml:space="preserve"> – </w:t>
      </w:r>
      <w:r>
        <w:rPr>
          <w:color w:val="00188F"/>
        </w:rPr>
        <w:t>Korporatyvinis produktas</w:t>
      </w:r>
      <w:r>
        <w:t>: Produktas, siūlomas kaip Korporatyvinis, bet ne kompiuterio produktas.</w:t>
      </w:r>
    </w:p>
    <w:p w:rsidR="009E2776" w:rsidRDefault="00771E7C">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9E2776" w:rsidRDefault="00771E7C">
      <w:pPr>
        <w:pStyle w:val="ProductList-BodySpaced"/>
      </w:pPr>
      <w:r>
        <w:rPr>
          <w:b/>
          <w:color w:val="00188F"/>
        </w:rPr>
        <w:t>EO</w:t>
      </w:r>
      <w:r>
        <w:t xml:space="preserve"> – </w:t>
      </w:r>
      <w:r>
        <w:rPr>
          <w:color w:val="00188F"/>
        </w:rPr>
        <w:t>Korporatyvinė internete teikiama paslauga</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9E2776" w:rsidRDefault="00771E7C">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rsidR="009E2776" w:rsidRDefault="00771E7C">
      <w:pPr>
        <w:pStyle w:val="ProductList-BodySpaced"/>
      </w:pPr>
      <w:r>
        <w:rPr>
          <w:b/>
          <w:color w:val="00188F"/>
        </w:rPr>
        <w:t>ID</w:t>
      </w:r>
      <w:r>
        <w:t xml:space="preserve"> – </w:t>
      </w:r>
      <w:r>
        <w:rPr>
          <w:color w:val="00188F"/>
        </w:rPr>
        <w:t>Pramonės įrenginys</w:t>
      </w:r>
      <w:r>
        <w:t>: Produktas, siūlomas kaip Pramonės įrenginių programos produktas.</w:t>
      </w:r>
    </w:p>
    <w:p w:rsidR="009E2776" w:rsidRDefault="00771E7C">
      <w:pPr>
        <w:pStyle w:val="ProductList-BodySpaced"/>
      </w:pPr>
      <w:r>
        <w:rPr>
          <w:b/>
          <w:color w:val="00188F"/>
        </w:rPr>
        <w:t>OA</w:t>
      </w:r>
      <w:r>
        <w:t xml:space="preserve"> – </w:t>
      </w:r>
      <w:r>
        <w:rPr>
          <w:color w:val="00188F"/>
        </w:rPr>
        <w:t>Atviroji licencija pagal SA ir L/SA</w:t>
      </w:r>
      <w:r>
        <w:t>: Atviroji licencija, suteikiama tik pagal L&amp;PING ir SA. Dalyvaujant Atvirosios licencijos ir (arba) Atvirosios vertės programose pirmą kartą būtina užsisakyti ne mažiau kaip 5 Licencijas.</w:t>
      </w:r>
    </w:p>
    <w:p w:rsidR="009E2776" w:rsidRDefault="00771E7C">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Atvirosios vertės programose pirmą kartą būtina užsisakyti ne mažiau kaip 5 Licencijas.</w:t>
      </w:r>
    </w:p>
    <w:p w:rsidR="009E2776" w:rsidRDefault="00771E7C">
      <w:pPr>
        <w:pStyle w:val="ProductList-BodySpaced"/>
      </w:pPr>
      <w:r>
        <w:rPr>
          <w:b/>
          <w:color w:val="00188F"/>
        </w:rPr>
        <w:t>OS</w:t>
      </w:r>
      <w:r>
        <w:t xml:space="preserve">– </w:t>
      </w:r>
      <w:r>
        <w:rPr>
          <w:color w:val="00188F"/>
        </w:rPr>
        <w:t>Atviroji licencija ir Atvirosios vertės licencija pagal SA ir L/SA</w:t>
      </w:r>
      <w:r>
        <w:t>: siūloma tik su Atvirąja licencija ir Atvirosios vertės licencija pagal L&amp;PING ir SA. Dalyvaujant Atvirosios licencijos ir (arba) Atvirosios vertės programose pirmą kartą būtina užsisakyti ne mažiau kaip 5 Licencijas.</w:t>
      </w:r>
    </w:p>
    <w:p w:rsidR="009E2776" w:rsidRDefault="00771E7C">
      <w:pPr>
        <w:pStyle w:val="ProductList-BodySpaced"/>
      </w:pPr>
      <w:r>
        <w:rPr>
          <w:b/>
          <w:color w:val="00188F"/>
        </w:rPr>
        <w:t>OVS</w:t>
      </w:r>
      <w:r>
        <w:t xml:space="preserve"> – </w:t>
      </w:r>
      <w:r>
        <w:rPr>
          <w:color w:val="00188F"/>
        </w:rPr>
        <w:t>tik Atvirosios vertės prenumerata</w:t>
      </w:r>
      <w:r>
        <w:t>: siūloma tik su Atvirosios vertės prenumerata.</w:t>
      </w:r>
    </w:p>
    <w:p w:rsidR="009E2776" w:rsidRDefault="00771E7C">
      <w:pPr>
        <w:pStyle w:val="ProductList-BodySpaced"/>
      </w:pPr>
      <w:r>
        <w:rPr>
          <w:b/>
          <w:color w:val="00188F"/>
        </w:rPr>
        <w:t>OW</w:t>
      </w:r>
      <w:r>
        <w:t xml:space="preserve"> – </w:t>
      </w:r>
      <w:r>
        <w:rPr>
          <w:color w:val="00188F"/>
        </w:rPr>
        <w:t>Organizacijos mastu</w:t>
      </w:r>
      <w:r>
        <w:t>: siūloma kaip parinktis organizacijos mastu.</w:t>
      </w:r>
    </w:p>
    <w:p w:rsidR="009E2776" w:rsidRDefault="00771E7C">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rsidR="009E2776" w:rsidRDefault="00771E7C">
      <w:pPr>
        <w:pStyle w:val="ProductList-BodySpaced"/>
      </w:pPr>
      <w:r>
        <w:rPr>
          <w:b/>
          <w:color w:val="00188F"/>
        </w:rPr>
        <w:t>PP</w:t>
      </w:r>
      <w:r>
        <w:t xml:space="preserve"> – </w:t>
      </w:r>
      <w:r>
        <w:rPr>
          <w:color w:val="00188F"/>
        </w:rPr>
        <w:t>Profesionalaus kompiuterio platformos produktas</w:t>
      </w:r>
      <w:r>
        <w:t xml:space="preserve">: Produktas, siūlomas kaip Korporatyvinis produktas ir esantis profesionalių kompiuterių platformos produktas. </w:t>
      </w:r>
    </w:p>
    <w:p w:rsidR="009E2776" w:rsidRDefault="00771E7C">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9E2776" w:rsidRDefault="00771E7C">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9E2776" w:rsidRDefault="00771E7C">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9E2776" w:rsidRDefault="00771E7C">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9E2776" w:rsidRDefault="00771E7C">
      <w:pPr>
        <w:pStyle w:val="ProductList-Offering1Heading"/>
      </w:pPr>
      <w:bookmarkStart w:id="325" w:name="_Sec552"/>
      <w:r>
        <w:t>Stulpelių antraštės</w:t>
      </w:r>
      <w:bookmarkEnd w:id="325"/>
      <w:r>
        <w:fldChar w:fldCharType="begin"/>
      </w:r>
      <w:r>
        <w:instrText xml:space="preserve"> TC "</w:instrText>
      </w:r>
      <w:bookmarkStart w:id="326" w:name="_Toc426090549"/>
      <w:r>
        <w:instrText>Stulpelių antraštės</w:instrText>
      </w:r>
      <w:bookmarkEnd w:id="326"/>
      <w:r>
        <w:instrText>" \l 2</w:instrText>
      </w:r>
      <w:r>
        <w:fldChar w:fldCharType="end"/>
      </w:r>
    </w:p>
    <w:p w:rsidR="009E2776" w:rsidRDefault="00771E7C">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9E2776" w:rsidRDefault="009E2776">
      <w:pPr>
        <w:pStyle w:val="ProductList-BodySpaced"/>
      </w:pPr>
    </w:p>
    <w:p w:rsidR="009E2776" w:rsidRDefault="00771E7C">
      <w:pPr>
        <w:pStyle w:val="ProductList-BodySpaced"/>
      </w:pPr>
      <w:r>
        <w:rPr>
          <w:b/>
          <w:color w:val="00188F"/>
        </w:rPr>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9E2776" w:rsidRDefault="00771E7C">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9E2776" w:rsidRDefault="00771E7C">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9E2776" w:rsidRDefault="00771E7C">
      <w:pPr>
        <w:pStyle w:val="ProductList-BodySpaced"/>
      </w:pPr>
      <w:r>
        <w:rPr>
          <w:b/>
          <w:color w:val="00188F"/>
        </w:rPr>
        <w:t xml:space="preserve"> L </w:t>
      </w:r>
      <w:r>
        <w:t xml:space="preserve"> – </w:t>
      </w:r>
      <w:r>
        <w:rPr>
          <w:color w:val="00188F"/>
        </w:rPr>
        <w:t>Licencija</w:t>
      </w:r>
      <w:r>
        <w:t>: nurodyta programinės įrangos Licencijos vertė taškais. Jei vertė taškais nurodyta skliaustuose, ji susijusi su CASA.</w:t>
      </w:r>
    </w:p>
    <w:p w:rsidR="009E2776" w:rsidRDefault="00771E7C">
      <w:pPr>
        <w:pStyle w:val="ProductList-BodySpaced"/>
      </w:pPr>
      <w:r>
        <w:rPr>
          <w:b/>
          <w:color w:val="00188F"/>
        </w:rPr>
        <w:t xml:space="preserve">L/SA </w:t>
      </w:r>
      <w:r>
        <w:t xml:space="preserve"> – </w:t>
      </w:r>
      <w:r>
        <w:rPr>
          <w:color w:val="00188F"/>
        </w:rPr>
        <w:t>Licencija ir SA</w:t>
      </w:r>
      <w:r>
        <w:t>: vertė taškais, kai siūloma įsigyti ir Licenciją, ir Programinės įrangos naujumo garantiją.</w:t>
      </w:r>
    </w:p>
    <w:p w:rsidR="009E2776" w:rsidRDefault="00771E7C">
      <w:pPr>
        <w:pStyle w:val="ProductList-BodySpaced"/>
      </w:pPr>
      <w:r>
        <w:rPr>
          <w:b/>
          <w:color w:val="00188F"/>
        </w:rPr>
        <w:t>MPSA</w:t>
      </w:r>
      <w:r>
        <w:t xml:space="preserve"> – </w:t>
      </w:r>
      <w:r>
        <w:rPr>
          <w:color w:val="00188F"/>
        </w:rPr>
        <w:t>„Microsoft“ produktų ir paslaugų sutartis</w:t>
      </w:r>
      <w:r>
        <w:t>.</w:t>
      </w:r>
    </w:p>
    <w:p w:rsidR="009E2776" w:rsidRDefault="00771E7C">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9E2776" w:rsidRDefault="00771E7C">
      <w:pPr>
        <w:pStyle w:val="ProductList-BodySpaced"/>
      </w:pPr>
      <w:r>
        <w:rPr>
          <w:b/>
        </w:rPr>
        <w:t>OV/OVS</w:t>
      </w:r>
      <w:r>
        <w:rPr>
          <w:color w:val="000000"/>
        </w:rPr>
        <w:t xml:space="preserve"> =</w:t>
      </w:r>
      <w:r>
        <w:rPr>
          <w:color w:val="00188F"/>
        </w:rPr>
        <w:t>Atvirosios vertės licencija ir Atvirosios vertės prenumerata</w:t>
      </w:r>
      <w:r>
        <w:t xml:space="preserve">: apima Atvirosios vertės, Atvirosios vertės prenumeratos, Valstybinės institucijos atvirosios vertės ir Valstybinės institucijos atvirosios vertės prenumeratos sutartis. </w:t>
      </w:r>
    </w:p>
    <w:p w:rsidR="009E2776" w:rsidRDefault="00771E7C">
      <w:pPr>
        <w:pStyle w:val="ProductList-BodySpaced"/>
      </w:pPr>
      <w:r>
        <w:rPr>
          <w:b/>
          <w:color w:val="00188F"/>
        </w:rPr>
        <w:t>OVS-ES</w:t>
      </w:r>
      <w:r>
        <w:t xml:space="preserve"> – </w:t>
      </w:r>
      <w:r>
        <w:rPr>
          <w:color w:val="00188F"/>
        </w:rPr>
        <w:t>Švietimo sprendimų atvirosios vertės prenumerata</w:t>
      </w:r>
      <w:r>
        <w:t>.</w:t>
      </w:r>
    </w:p>
    <w:p w:rsidR="009E2776" w:rsidRDefault="00771E7C">
      <w:pPr>
        <w:pStyle w:val="ProductList-BodySpaced"/>
      </w:pPr>
      <w:r>
        <w:rPr>
          <w:b/>
          <w:color w:val="00188F"/>
        </w:rPr>
        <w:t>Taškas</w:t>
      </w:r>
      <w:r>
        <w:t xml:space="preserve"> – Produktui priskirta vertė, pagal kurią apskaičiuojami bendrieji Kliento bendrojo licencijavimo sutarčiai taikomi įkainiai.</w:t>
      </w:r>
    </w:p>
    <w:p w:rsidR="009E2776" w:rsidRDefault="00771E7C">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9E2776" w:rsidRDefault="00771E7C">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9E2776" w:rsidRDefault="00771E7C">
      <w:pPr>
        <w:pStyle w:val="ProductList-Offering1Heading"/>
      </w:pPr>
      <w:bookmarkStart w:id="327" w:name="_Sec553"/>
      <w:r>
        <w:t>Apibrėžtys</w:t>
      </w:r>
      <w:bookmarkEnd w:id="327"/>
      <w:r>
        <w:fldChar w:fldCharType="begin"/>
      </w:r>
      <w:r>
        <w:instrText xml:space="preserve"> TC "</w:instrText>
      </w:r>
      <w:bookmarkStart w:id="328" w:name="_Toc426090550"/>
      <w:r>
        <w:instrText>Apibrėžtys</w:instrText>
      </w:r>
      <w:bookmarkEnd w:id="328"/>
      <w:r>
        <w:instrText>" \l 2</w:instrText>
      </w:r>
      <w:r>
        <w:fldChar w:fldCharType="end"/>
      </w:r>
    </w:p>
    <w:p w:rsidR="009E2776" w:rsidRDefault="00771E7C">
      <w:pPr>
        <w:pStyle w:val="ProductList-BodySpaced"/>
      </w:pPr>
      <w:r>
        <w:rPr>
          <w:b/>
          <w:color w:val="00188F"/>
        </w:rPr>
        <w:t>Papildomos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9E2776" w:rsidRDefault="00771E7C">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9E2776" w:rsidRDefault="00771E7C">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9E2776" w:rsidRDefault="00771E7C">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nurodyta </w:t>
      </w:r>
      <w:hyperlink w:anchor="_Sec591">
        <w:r>
          <w:rPr>
            <w:color w:val="00467F"/>
            <w:u w:val="single"/>
          </w:rPr>
          <w:t>A priede</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9E2776" w:rsidRDefault="00771E7C">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9E2776" w:rsidRDefault="00771E7C">
      <w:pPr>
        <w:pStyle w:val="ProductList-BodySpaced"/>
      </w:pPr>
      <w:r>
        <w:rPr>
          <w:b/>
          <w:color w:val="00188F"/>
        </w:rPr>
        <w:t>Sugrupuotos HPC taikomosios programos</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9E2776" w:rsidRDefault="00771E7C">
      <w:pPr>
        <w:pStyle w:val="ProductList-BodySpaced"/>
      </w:pPr>
      <w:r>
        <w:rPr>
          <w:b/>
          <w:color w:val="00188F"/>
        </w:rPr>
        <w:t>Klasterio mazgas</w:t>
      </w:r>
      <w:r>
        <w:t xml:space="preserve"> yra įrenginys, skirtas </w:t>
      </w:r>
      <w:r>
        <w:fldChar w:fldCharType="begin"/>
      </w:r>
      <w:r>
        <w:instrText xml:space="preserve"> AutoTextList   \s NoStyle \t "Sugrupuotos HPC taikomosios programos yra kompleksinio kompiuterinio apdorojimo taikomosios programos, kuriomis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"Sugrupuotos HPC taikomosios programos yra kompleksinio kompiuterinio apdorojimo taikomosios programos, kuriomis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9E2776" w:rsidRDefault="00771E7C">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yra procesorius, priklausantis fizinei aparatūros sistemai."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yra fizinė aparatūros sistema, kurioje gali veikti serverio programinė įranga."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9E2776" w:rsidRDefault="00771E7C">
      <w:pPr>
        <w:pStyle w:val="ProductList-BodySpaced"/>
      </w:pPr>
      <w:r>
        <w:rPr>
          <w:b/>
          <w:color w:val="00188F"/>
        </w:rPr>
        <w:t>Ciklinio rinkimo mazgas</w:t>
      </w:r>
      <w:r>
        <w:t xml:space="preserve"> yra įrenginys, neskirtas </w:t>
      </w:r>
      <w:r>
        <w:fldChar w:fldCharType="begin"/>
      </w:r>
      <w:r>
        <w:instrText xml:space="preserve"> AutoTextList   \s NoStyle \t "Sugrupuotos HPC taikomosios programos yra kompleksinio kompiuterinio apdorojimo taikomosios programos, kuriomis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"Sugrupuotos HPC taikomosios programos yra kompleksinio kompiuterinio apdorojimo taikomosios programos, kuriomis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9E2776" w:rsidRDefault="00771E7C">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yra fizinė aparatūros sistema, kurioje gali veikti serverio programinė įranga."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nei Kliento arba su juo Susijusių įmonių darbuotojai, nei Kliento arba su juo Susijusių įmonių vietiniai rangovai arba vietiniai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9E2776" w:rsidRDefault="00771E7C">
      <w:pPr>
        <w:pStyle w:val="ProductList-BodySpaced"/>
      </w:pPr>
      <w:r>
        <w:rPr>
          <w:b/>
          <w:color w:val="00188F"/>
        </w:rPr>
        <w:t>Išoriniai vartotojai</w:t>
      </w:r>
      <w:r>
        <w:t xml:space="preserve"> yra vartotojai, kurie nėra nei Kliento arba su juo Susijusių įmonių darbuotojai, nei Kliento arba su juo Susijusių įmonių vietiniai rangovai arba vietiniai agentai.</w:t>
      </w:r>
    </w:p>
    <w:p w:rsidR="009E2776" w:rsidRDefault="00771E7C">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yra procesorius, priklausantis fizinei aparatūros sistemai." </w:instrText>
      </w:r>
      <w:r>
        <w:fldChar w:fldCharType="separate"/>
      </w:r>
      <w:r>
        <w:rPr>
          <w:color w:val="0563C1"/>
        </w:rPr>
        <w:t>Fizinio procesoriaus</w:t>
      </w:r>
      <w:r>
        <w:fldChar w:fldCharType="end"/>
      </w:r>
      <w:r>
        <w:t xml:space="preserve"> hipergija.</w:t>
      </w:r>
    </w:p>
    <w:p w:rsidR="009E2776" w:rsidRDefault="00771E7C">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"Sugrupuotos HPC taikomosios programos yra kompleksinio kompiuterinio apdorojimo taikomosios programos, kuriomis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9E2776" w:rsidRDefault="00771E7C">
      <w:pPr>
        <w:pStyle w:val="ProductList-BodySpaced"/>
      </w:pPr>
      <w:r>
        <w:rPr>
          <w:b/>
          <w:color w:val="00188F"/>
        </w:rPr>
        <w:t>Egzempliorius</w:t>
      </w:r>
      <w:r>
        <w:t xml:space="preserve"> yra programinės įrangos atvaizdas, sukuriamas atliekant programinės įrangos sąrankos ar diegimo procedūrą arba kuriant esamo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Egzemplioriaus</w:t>
      </w:r>
      <w:r>
        <w:fldChar w:fldCharType="end"/>
      </w:r>
      <w:r>
        <w:t xml:space="preserve"> dublikatą.</w:t>
      </w:r>
    </w:p>
    <w:p w:rsidR="009E2776" w:rsidRDefault="00771E7C">
      <w:pPr>
        <w:pStyle w:val="ProductList-BodySpaced"/>
      </w:pPr>
      <w:r>
        <w:rPr>
          <w:b/>
          <w:color w:val="00188F"/>
        </w:rPr>
        <w:t>Licencija</w:t>
      </w:r>
      <w:r>
        <w:t>yra teisė atsisiųsti, įdiegti, pasiekti ir naudoti Produktą.</w:t>
      </w:r>
    </w:p>
    <w:p w:rsidR="009E2776" w:rsidRDefault="00771E7C">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9E2776" w:rsidRDefault="00771E7C">
      <w:pPr>
        <w:pStyle w:val="ProductList-BodySpaced"/>
      </w:pPr>
      <w:r>
        <w:rPr>
          <w:b/>
          <w:color w:val="00188F"/>
        </w:rPr>
        <w:t xml:space="preserve">Licencijos mobilumo naudojant Programinės įrangos naujumo garantiją partneris </w:t>
      </w:r>
      <w:r>
        <w:t xml:space="preserve">yra juridinis asmuo, nurodytas svetainėje </w:t>
      </w:r>
      <w:hyperlink r:id="rId135">
        <w:r>
          <w:rPr>
            <w:color w:val="00467F"/>
            <w:u w:val="single"/>
          </w:rPr>
          <w:t>http://www.microsoft.com/licensing/software-assurance/license-mobility.aspx</w:t>
        </w:r>
      </w:hyperlink>
      <w:r>
        <w:t xml:space="preserve"> ir „Microsoft“ įgaliotas suteikti komerciniais pagrindais klientų programinę įrangą bendrai naudojamuose serveriuose. </w:t>
      </w:r>
    </w:p>
    <w:p w:rsidR="009E2776" w:rsidRDefault="00771E7C">
      <w:pPr>
        <w:pStyle w:val="ProductList-BodySpaced"/>
      </w:pPr>
      <w:r>
        <w:rPr>
          <w:b/>
          <w:color w:val="00188F"/>
        </w:rPr>
        <w:t xml:space="preserve">Licencijuotasis serveris </w:t>
      </w:r>
      <w:r>
        <w:t xml:space="preserve"> yra vienas Klientui skirtas </w:t>
      </w:r>
      <w:r>
        <w:fldChar w:fldCharType="begin"/>
      </w:r>
      <w:r>
        <w:instrText xml:space="preserve"> AutoTextList   \s NoStyle \t "Serveris yra fizinė aparatūros sistema, kurioje gali veikti serverio programinė įranga."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9E2776" w:rsidRDefault="00771E7C">
      <w:pPr>
        <w:pStyle w:val="ProductList-BodySpaced"/>
      </w:pPr>
      <w:r>
        <w:rPr>
          <w:b/>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9E2776" w:rsidRDefault="00771E7C">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9E2776" w:rsidRDefault="00771E7C">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9E2776" w:rsidRDefault="00771E7C">
      <w:pPr>
        <w:pStyle w:val="ProductList-BodySpaced"/>
      </w:pPr>
      <w:r>
        <w:rPr>
          <w:b/>
          <w:color w:val="00188F"/>
        </w:rPr>
        <w:t xml:space="preserve">OSE valdymas </w:t>
      </w:r>
      <w:r>
        <w:t xml:space="preserve"> 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užklausimas arba gavimas, aparatūros arba programinės įrangos konfigūravimas arba nurodymų jai davimas.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buvimo nustatymas neįtraukiamas.</w:t>
      </w:r>
    </w:p>
    <w:p w:rsidR="009E2776" w:rsidRDefault="00771E7C">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9E2776" w:rsidRDefault="00771E7C">
      <w:pPr>
        <w:pStyle w:val="ProductList-BodySpaced"/>
      </w:pPr>
      <w:r>
        <w:rPr>
          <w:b/>
          <w:color w:val="00188F"/>
        </w:rPr>
        <w:t>Fizinis branduolys</w:t>
      </w:r>
      <w:r>
        <w:t xml:space="preserve"> yra </w:t>
      </w:r>
      <w:r>
        <w:fldChar w:fldCharType="begin"/>
      </w:r>
      <w:r>
        <w:instrText xml:space="preserve"> AutoTextList   \s NoStyle \t "Fizinis procesorius yra procesorius, priklausantis fizinei aparatūros sistemai." </w:instrText>
      </w:r>
      <w:r>
        <w:fldChar w:fldCharType="separate"/>
      </w:r>
      <w:r>
        <w:rPr>
          <w:color w:val="0563C1"/>
        </w:rPr>
        <w:t>Fizinio procesoriaus</w:t>
      </w:r>
      <w:r>
        <w:fldChar w:fldCharType="end"/>
      </w:r>
      <w:r>
        <w:t xml:space="preserve"> branduolys.</w:t>
      </w:r>
    </w:p>
    <w:p w:rsidR="009E2776" w:rsidRDefault="00771E7C">
      <w:pPr>
        <w:pStyle w:val="ProductList-BodySpaced"/>
      </w:pPr>
      <w:r>
        <w:rPr>
          <w:b/>
          <w:color w:val="00188F"/>
        </w:rPr>
        <w:t>Fizinis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taip, kad ją būtų galima tiesiogiai paleisti fizinėje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9E2776" w:rsidRDefault="00771E7C">
      <w:pPr>
        <w:pStyle w:val="ProductList-BodySpaced"/>
      </w:pPr>
      <w:r>
        <w:rPr>
          <w:b/>
          <w:color w:val="00188F"/>
        </w:rPr>
        <w:t xml:space="preserve">Fizinis procesorius </w:t>
      </w:r>
      <w:r>
        <w:t>yra procesorius, priklausantis fizinei aparatūros sistemai.</w:t>
      </w:r>
    </w:p>
    <w:p w:rsidR="009E2776" w:rsidRDefault="00771E7C">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Licencijuotąjį įrenginį</w:t>
      </w:r>
      <w:r>
        <w:fldChar w:fldCharType="end"/>
      </w:r>
      <w:r>
        <w:t xml:space="preserve"> naudoja ilgiau nei 50 % laiko bet kuriuo 90 d. laikotarpiu.</w:t>
      </w:r>
    </w:p>
    <w:p w:rsidR="009E2776" w:rsidRDefault="00771E7C">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9E2776" w:rsidRDefault="00771E7C">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9E2776" w:rsidRDefault="00771E7C">
      <w:pPr>
        <w:pStyle w:val="ProductList-BodySpaced"/>
      </w:pPr>
      <w:r>
        <w:rPr>
          <w:b/>
          <w:color w:val="00188F"/>
        </w:rPr>
        <w:t>Veikiantis egzempliorius</w:t>
      </w:r>
      <w:r>
        <w:t xml:space="preserve"> yra į atmintį įkeltos programinės įrangos </w:t>
      </w:r>
      <w:r>
        <w:fldChar w:fldCharType="begin"/>
      </w:r>
      <w:r>
        <w:instrText xml:space="preserve"> AutoTextList   \s NoStyle \t "Egzempliorius yra programinės įrangos atvaizdas, sukurtas vykdant programinės įrangos sąrankos arba diegimo procedūrą ar kuriant esamo Egzemplioriaus dublikatą." </w:instrText>
      </w:r>
      <w:r>
        <w:fldChar w:fldCharType="separate"/>
      </w:r>
      <w:r>
        <w:rPr>
          <w:color w:val="0563C1"/>
        </w:rPr>
        <w:t>Egzempliorius</w:t>
      </w:r>
      <w:r>
        <w:fldChar w:fldCharType="end"/>
      </w:r>
      <w:r>
        <w:t>, dėl kurio įvykdyta viena arba kelios instrukcijos.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9E2776" w:rsidRDefault="00771E7C">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9E2776" w:rsidRDefault="00771E7C">
      <w:pPr>
        <w:pStyle w:val="ProductList-BodySpaced"/>
      </w:pPr>
      <w:r>
        <w:rPr>
          <w:b/>
          <w:color w:val="00188F"/>
        </w:rPr>
        <w:t>serveris</w:t>
      </w:r>
      <w:r>
        <w:t xml:space="preserve"> yra fizinė aparatūros sistema, kurioje gali veikti serverio programinė įranga.</w:t>
      </w:r>
    </w:p>
    <w:p w:rsidR="009E2776" w:rsidRDefault="00771E7C">
      <w:pPr>
        <w:pStyle w:val="ProductList-BodySpaced"/>
      </w:pPr>
      <w:r>
        <w:rPr>
          <w:b/>
          <w:color w:val="00188F"/>
        </w:rPr>
        <w:t>Serverių ūkis</w:t>
      </w:r>
      <w:r>
        <w:t xml:space="preserve"> yra vienas duomenų centras arba du duomenų centrai,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9E2776" w:rsidRDefault="00771E7C">
      <w:pPr>
        <w:pStyle w:val="ProductList-BodySpaced"/>
      </w:pPr>
      <w:r>
        <w:rPr>
          <w:b/>
          <w:color w:val="00188F"/>
        </w:rPr>
        <w:t>Virtualusis branduolys</w:t>
      </w:r>
      <w:r>
        <w:t xml:space="preserve"> yra virtualiosios aparatūros sistemos procesorius. Virtualusis branduolys yra virtualusis vienos ar daugiau aparatūros gijų atvaizdas.</w:t>
      </w:r>
    </w:p>
    <w:p w:rsidR="009E2776" w:rsidRDefault="00771E7C">
      <w:pPr>
        <w:pStyle w:val="ProductList-BodySpaced"/>
      </w:pPr>
      <w:r>
        <w:rPr>
          <w:b/>
          <w:color w:val="00188F"/>
        </w:rPr>
        <w:t>Virtualus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9E2776" w:rsidRDefault="00771E7C">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9E2776" w:rsidRDefault="00771E7C">
      <w:pPr>
        <w:pStyle w:val="ProductList-BodySpaced"/>
      </w:pPr>
      <w:r>
        <w:t>„Internet Web“ sprendimuose esanti programinė įranga naudojama norint paleisti:</w:t>
      </w:r>
    </w:p>
    <w:p w:rsidR="009E2776" w:rsidRDefault="00771E7C" w:rsidP="006B1BC8">
      <w:pPr>
        <w:pStyle w:val="ProductList-Bullet"/>
        <w:numPr>
          <w:ilvl w:val="0"/>
          <w:numId w:val="34"/>
        </w:numPr>
      </w:pPr>
      <w:r>
        <w:t>žiniatinklio serverio programinę įrangą (pvz., „Microsoft“ informacines interneto paslaugas) ir valdymo arba saugos agentus (pvz., agentą „System Center Operations Manager“);</w:t>
      </w:r>
    </w:p>
    <w:p w:rsidR="009E2776" w:rsidRDefault="00771E7C" w:rsidP="006B1BC8">
      <w:pPr>
        <w:pStyle w:val="ProductList-Bullet"/>
        <w:numPr>
          <w:ilvl w:val="0"/>
          <w:numId w:val="34"/>
        </w:numPr>
      </w:pPr>
      <w:r>
        <w:t>duomenų bazės modulio programinę įrangą (pvz., „Microsoft SQL Server“) tik „Internet Web“ sprendimams palaikyti;</w:t>
      </w:r>
    </w:p>
    <w:p w:rsidR="009E2776" w:rsidRDefault="00771E7C" w:rsidP="006B1BC8">
      <w:pPr>
        <w:pStyle w:val="ProductList-Bullet"/>
        <w:numPr>
          <w:ilvl w:val="0"/>
          <w:numId w:val="34"/>
        </w:numPr>
      </w:pPr>
      <w:r>
        <w:t>domenų vardų sistemos (DNS) tarnybą IP adresų interneto vardams nustatyti, su sąlyga, kad tai ne vienintelė to programinės įrangos egzemplioriaus funkcija.</w:t>
      </w:r>
    </w:p>
    <w:p w:rsidR="009E2776" w:rsidRDefault="00771E7C">
      <w:pPr>
        <w:pStyle w:val="ProductList-BodySpaced"/>
      </w:pPr>
      <w:r>
        <w:rPr>
          <w:b/>
          <w:color w:val="00188F"/>
        </w:rPr>
        <w:t>„Windows“ programinės įrangos komponentai</w:t>
      </w:r>
      <w:r>
        <w:t xml:space="preserve"> yra „Windows“ programinės įrangos komponentai, įtraukti į Produktą. „Microsoft .NET Framework“, „Microsoft Data Access“ komponentai, „PowerShell“ programinė įranga ir tam tikros .dll, susijusios su „Microsoft Build“, „Windows Identity Foundation“, „Windows Library for JAVAScript“, Debghelp.dll ir „Web Deploy“ technologijomis, yra „Windows“ programinės įrangos komponentai.</w:t>
      </w:r>
    </w:p>
    <w:p w:rsidR="009E2776" w:rsidRDefault="009E2776">
      <w:pPr>
        <w:sectPr w:rsidR="009E2776">
          <w:headerReference w:type="default" r:id="rId136"/>
          <w:footerReference w:type="default" r:id="rId137"/>
          <w:type w:val="continuous"/>
          <w:pgSz w:w="12240" w:h="15840" w:code="1"/>
          <w:pgMar w:top="1170" w:right="720" w:bottom="720" w:left="720" w:header="432" w:footer="288" w:gutter="0"/>
          <w:cols w:space="360"/>
        </w:sectPr>
      </w:pPr>
    </w:p>
    <w:p w:rsidR="009E2776" w:rsidRDefault="00771E7C">
      <w:pPr>
        <w:pStyle w:val="ProductList-SectionHeading"/>
        <w:pageBreakBefore/>
      </w:pPr>
      <w:bookmarkStart w:id="329" w:name="_Sec591"/>
      <w:bookmarkEnd w:id="319"/>
      <w:r>
        <w:t>A priedas – KPL / ML atitinkančios licencijos</w:t>
      </w:r>
      <w:r>
        <w:fldChar w:fldCharType="begin"/>
      </w:r>
      <w:r>
        <w:instrText xml:space="preserve"> TC "</w:instrText>
      </w:r>
      <w:bookmarkStart w:id="330" w:name="_Toc426090551"/>
      <w:r>
        <w:instrText>A priedas – KPL / ML atitinkančios licencijos</w:instrText>
      </w:r>
      <w:bookmarkEnd w:id="330"/>
      <w:r>
        <w:instrText>" \l 1</w:instrText>
      </w:r>
      <w:r>
        <w:fldChar w:fldCharType="end"/>
      </w:r>
    </w:p>
    <w:p w:rsidR="009E2776" w:rsidRDefault="00771E7C">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arba „blade“ tipo komponentas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Įrenginio arba OSE buvimo nustatymas neįtraukiamas."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yra fizinė aparatūros sistema, kurioje gali veikti serverio programinė įranga."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yra fizinė aparatūros sistema, kurioje gali veikti serverio programinė įranga."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9E2776" w:rsidRDefault="009E2776">
      <w:pPr>
        <w:pStyle w:val="ProductList-Body"/>
      </w:pPr>
    </w:p>
    <w:tbl>
      <w:tblPr>
        <w:tblStyle w:val="PURTable"/>
        <w:tblW w:w="0" w:type="dxa"/>
        <w:tblLook w:val="04A0" w:firstRow="1" w:lastRow="0" w:firstColumn="1" w:lastColumn="0" w:noHBand="0" w:noVBand="1"/>
      </w:tblPr>
      <w:tblGrid>
        <w:gridCol w:w="1175"/>
        <w:gridCol w:w="336"/>
        <w:gridCol w:w="337"/>
        <w:gridCol w:w="335"/>
        <w:gridCol w:w="332"/>
        <w:gridCol w:w="332"/>
        <w:gridCol w:w="332"/>
        <w:gridCol w:w="613"/>
        <w:gridCol w:w="599"/>
        <w:gridCol w:w="605"/>
        <w:gridCol w:w="1030"/>
        <w:gridCol w:w="599"/>
        <w:gridCol w:w="613"/>
        <w:gridCol w:w="599"/>
        <w:gridCol w:w="605"/>
        <w:gridCol w:w="1030"/>
        <w:gridCol w:w="599"/>
        <w:gridCol w:w="845"/>
      </w:tblGrid>
      <w:tr w:rsidR="009E277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E2776" w:rsidRDefault="009E2776">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E2776" w:rsidRDefault="00771E7C">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E2776" w:rsidRDefault="00771E7C">
            <w:pPr>
              <w:pStyle w:val="ProductList-TableBody"/>
              <w:jc w:val="center"/>
            </w:pPr>
            <w:r>
              <w:rPr>
                <w:color w:val="FFFFFF"/>
              </w:rPr>
              <w:t>„Office 365“ be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E2776" w:rsidRDefault="00771E7C">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E2776" w:rsidRDefault="00771E7C">
            <w:pPr>
              <w:pStyle w:val="ProductList-TableBody"/>
              <w:jc w:val="center"/>
            </w:pPr>
            <w:r>
              <w:rPr>
                <w:color w:val="FFFFFF"/>
              </w:rPr>
              <w:t>Korporatyvinė KPL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9E2776" w:rsidRDefault="00771E7C">
            <w:pPr>
              <w:pStyle w:val="ProductList-TableBody"/>
              <w:jc w:val="center"/>
            </w:pPr>
            <w:r>
              <w:rPr>
                <w:color w:val="FFFFFF"/>
              </w:rPr>
              <w:t>„Enterprise Mobility“</w:t>
            </w:r>
          </w:p>
        </w:tc>
      </w:tr>
      <w:tr w:rsidR="009E2776">
        <w:tc>
          <w:tcPr>
            <w:tcW w:w="620" w:type="dxa"/>
            <w:tcBorders>
              <w:top w:val="none" w:sz="4" w:space="0" w:color="BFBFBF"/>
              <w:left w:val="none" w:sz="24" w:space="0" w:color="808080"/>
              <w:bottom w:val="single" w:sz="4" w:space="0" w:color="FFFFFF"/>
              <w:right w:val="single" w:sz="6" w:space="0" w:color="FFFFFF"/>
            </w:tcBorders>
          </w:tcPr>
          <w:p w:rsidR="009E2776" w:rsidRDefault="00771E7C">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E2776" w:rsidRDefault="00771E7C">
            <w:pPr>
              <w:pStyle w:val="ProductList-TableBody"/>
              <w:jc w:val="center"/>
            </w:pPr>
            <w:r>
              <w:rPr>
                <w:color w:val="FFFFFF"/>
              </w:rPr>
              <w:t>Paketas</w:t>
            </w: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„Exchange Server 2013 Standard“</w:t>
            </w: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793">
              <w:r w:rsidR="00771E7C">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793">
              <w:r w:rsidR="00771E7C">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„Exchange Server 2013 Enterprise“</w:t>
            </w: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793">
              <w:r w:rsidR="00771E7C">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793">
              <w:r w:rsidR="00771E7C">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„SharePoint Server 2013“</w:t>
            </w: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798">
              <w:r w:rsidR="00771E7C">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798">
              <w:r w:rsidR="00771E7C">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„Microsoft Audit and Control Management Server 2013“</w:t>
            </w:r>
          </w:p>
        </w:tc>
      </w:tr>
      <w:tr w:rsidR="009E2776">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798">
              <w:r w:rsidR="00771E7C">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Skype for Business Server 2015</w:t>
            </w: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799">
              <w:r w:rsidR="00771E7C">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799">
              <w:r w:rsidR="00771E7C">
                <w:rPr>
                  <w:color w:val="00467F"/>
                  <w:u w:val="single"/>
                </w:rPr>
                <w:t>Papildomos</w:t>
              </w:r>
            </w:hyperlink>
            <w:r w:rsidR="00771E7C">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799">
              <w:r w:rsidR="00771E7C">
                <w:rPr>
                  <w:color w:val="00467F"/>
                  <w:u w:val="single"/>
                </w:rPr>
                <w:t>Papildomos</w:t>
              </w:r>
            </w:hyperlink>
            <w:r w:rsidR="00771E7C">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Windows MultiPoint Server 2012 Standard</w:t>
            </w: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800">
              <w:r w:rsidR="00771E7C">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800">
              <w:r w:rsidR="00771E7C">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Windows MultiPoint Server 2012 Premium</w:t>
            </w: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800">
              <w:r w:rsidR="00771E7C">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800">
              <w:r w:rsidR="00771E7C">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Windows Server 2012 R2 Standard</w:t>
            </w: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807">
              <w:r w:rsidR="00771E7C">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807">
              <w:r w:rsidR="00771E7C">
                <w:rPr>
                  <w:color w:val="00467F"/>
                  <w:u w:val="single"/>
                </w:rPr>
                <w:t>Papildomos</w:t>
              </w:r>
            </w:hyperlink>
            <w:r w:rsidR="00771E7C">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807">
              <w:r w:rsidR="00771E7C">
                <w:rPr>
                  <w:color w:val="00467F"/>
                  <w:u w:val="single"/>
                </w:rPr>
                <w:t>Papildomos</w:t>
              </w:r>
            </w:hyperlink>
            <w:r w:rsidR="00771E7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807">
              <w:r w:rsidR="00771E7C">
                <w:rPr>
                  <w:color w:val="00467F"/>
                  <w:u w:val="single"/>
                </w:rPr>
                <w:t>Papildomos</w:t>
              </w:r>
            </w:hyperlink>
            <w:r w:rsidR="00771E7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„Windows Server 2012 R2 Data Center“</w:t>
            </w: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807">
              <w:r w:rsidR="00771E7C">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807">
              <w:r w:rsidR="00771E7C">
                <w:rPr>
                  <w:color w:val="00467F"/>
                  <w:u w:val="single"/>
                </w:rPr>
                <w:t xml:space="preserve">Papildomos </w:t>
              </w:r>
            </w:hyperlink>
            <w:r w:rsidR="00771E7C">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r>
      <w:tr w:rsidR="009E2776">
        <w:tc>
          <w:tcPr>
            <w:tcW w:w="620" w:type="dxa"/>
            <w:tcBorders>
              <w:top w:val="dashed" w:sz="4" w:space="0" w:color="BFBFBF"/>
              <w:left w:val="none" w:sz="24" w:space="0" w:color="808080"/>
              <w:bottom w:val="dashed" w:sz="4" w:space="0" w:color="BFBFBF"/>
              <w:right w:val="single" w:sz="6" w:space="0" w:color="FFFFFF"/>
            </w:tcBorders>
          </w:tcPr>
          <w:p w:rsidR="009E2776" w:rsidRDefault="002B47DE">
            <w:pPr>
              <w:pStyle w:val="ProductList-TableBody"/>
            </w:pPr>
            <w:hyperlink w:anchor="_Sec807">
              <w:r w:rsidR="00771E7C">
                <w:rPr>
                  <w:color w:val="00467F"/>
                  <w:u w:val="single"/>
                </w:rPr>
                <w:t>Papildomos</w:t>
              </w:r>
            </w:hyperlink>
            <w:r w:rsidR="00771E7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807">
              <w:r w:rsidR="00771E7C">
                <w:rPr>
                  <w:color w:val="00467F"/>
                  <w:u w:val="single"/>
                </w:rPr>
                <w:t>Papildomos</w:t>
              </w:r>
            </w:hyperlink>
            <w:r w:rsidR="00771E7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„Advanced Threat Analytics 2016“</w:t>
            </w:r>
          </w:p>
        </w:tc>
      </w:tr>
      <w:tr w:rsidR="009E2776" w:rsidTr="00643D85">
        <w:tc>
          <w:tcPr>
            <w:tcW w:w="620" w:type="dxa"/>
            <w:tcBorders>
              <w:top w:val="dashed" w:sz="4" w:space="0" w:color="BFBFBF"/>
              <w:left w:val="none" w:sz="24" w:space="0" w:color="808080"/>
              <w:bottom w:val="single" w:sz="4" w:space="0" w:color="FFFFFF"/>
              <w:right w:val="single" w:sz="6" w:space="0" w:color="FFFFFF"/>
            </w:tcBorders>
          </w:tcPr>
          <w:p w:rsidR="009E2776" w:rsidRDefault="002B47DE">
            <w:pPr>
              <w:pStyle w:val="ProductList-TableBody"/>
            </w:pPr>
            <w:hyperlink w:anchor="_Sec801">
              <w:r w:rsidR="00771E7C">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E2776" w:rsidRDefault="009E2776">
            <w:pPr>
              <w:pStyle w:val="ProductList-TableBody"/>
              <w:jc w:val="center"/>
            </w:pPr>
          </w:p>
        </w:tc>
      </w:tr>
      <w:tr w:rsidR="009E2776">
        <w:tc>
          <w:tcPr>
            <w:tcW w:w="620" w:type="dxa"/>
            <w:gridSpan w:val="18"/>
            <w:tcBorders>
              <w:top w:val="single" w:sz="4" w:space="0" w:color="FFFFFF"/>
              <w:left w:val="none" w:sz="24" w:space="0" w:color="808080"/>
              <w:bottom w:val="single" w:sz="4" w:space="0" w:color="FFFFFF"/>
              <w:right w:val="single" w:sz="6" w:space="0" w:color="FFFFFF"/>
            </w:tcBorders>
          </w:tcPr>
          <w:p w:rsidR="009E2776" w:rsidRDefault="00771E7C">
            <w:pPr>
              <w:pStyle w:val="ProductList-TableBody"/>
            </w:pPr>
            <w:r>
              <w:rPr>
                <w:b/>
              </w:rPr>
              <w:t>„System Center 2012 R2 Configuration Manager“</w:t>
            </w:r>
          </w:p>
        </w:tc>
      </w:tr>
      <w:tr w:rsidR="009E2776">
        <w:tc>
          <w:tcPr>
            <w:tcW w:w="620" w:type="dxa"/>
            <w:tcBorders>
              <w:top w:val="dashed" w:sz="4" w:space="0" w:color="BFBFBF"/>
              <w:left w:val="none" w:sz="24" w:space="0" w:color="808080"/>
              <w:bottom w:val="none" w:sz="4" w:space="0" w:color="6E6E6E"/>
              <w:right w:val="single" w:sz="6" w:space="0" w:color="FFFFFF"/>
            </w:tcBorders>
          </w:tcPr>
          <w:p w:rsidR="009E2776" w:rsidRDefault="002B47DE">
            <w:pPr>
              <w:pStyle w:val="ProductList-TableBody"/>
            </w:pPr>
            <w:hyperlink w:anchor="_Sec802">
              <w:r w:rsidR="00771E7C">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E2776" w:rsidRDefault="009E27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E2776" w:rsidRDefault="009E2776">
            <w:pPr>
              <w:pStyle w:val="ProductList-TableBody"/>
              <w:jc w:val="center"/>
            </w:pPr>
          </w:p>
        </w:tc>
      </w:tr>
    </w:tbl>
    <w:p w:rsidR="009E2776" w:rsidRDefault="00771E7C">
      <w:pPr>
        <w:pStyle w:val="ProductList-Body"/>
      </w:pPr>
      <w:r>
        <w:rPr>
          <w:b/>
          <w:i/>
        </w:rPr>
        <w:t>Pastaba</w:t>
      </w:r>
      <w:r>
        <w:rPr>
          <w:i/>
        </w:rPr>
        <w:t>. „Office 365 Education E1“ ir „Office 365 Nonprofit E1“ neatitinka Licencijos reikalavimų, keliamų norint pasiekti (arba valdyti) šioje lentelėje nurodytus Produktus.</w:t>
      </w:r>
    </w:p>
    <w:p w:rsidR="009E2776" w:rsidRDefault="00771E7C">
      <w:pPr>
        <w:pStyle w:val="ProductList-SectionHeading"/>
        <w:pageBreakBefore/>
      </w:pPr>
      <w:bookmarkStart w:id="331" w:name="_Sec564"/>
      <w:bookmarkEnd w:id="329"/>
      <w:r>
        <w:t>B priedas – Programinės įrangos naujumo garantija</w:t>
      </w:r>
      <w:r>
        <w:fldChar w:fldCharType="begin"/>
      </w:r>
      <w:r>
        <w:instrText xml:space="preserve"> TC "</w:instrText>
      </w:r>
      <w:bookmarkStart w:id="332" w:name="_Toc426090552"/>
      <w:r>
        <w:instrText>B priedas – Programinės įrangos naujumo garantija</w:instrText>
      </w:r>
      <w:bookmarkEnd w:id="332"/>
      <w:r>
        <w:instrText>" \l 1</w:instrText>
      </w:r>
      <w:r>
        <w:fldChar w:fldCharType="end"/>
      </w:r>
    </w:p>
    <w:p w:rsidR="009E2776" w:rsidRDefault="00771E7C">
      <w:pPr>
        <w:pStyle w:val="ProductList-Offering1Heading"/>
      </w:pPr>
      <w:bookmarkStart w:id="333" w:name="_Sec573"/>
      <w:r>
        <w:t>Programinės įrangos naujumo garantijos pirkimas</w:t>
      </w:r>
      <w:bookmarkEnd w:id="333"/>
      <w:r>
        <w:fldChar w:fldCharType="begin"/>
      </w:r>
      <w:r>
        <w:instrText xml:space="preserve"> TC "</w:instrText>
      </w:r>
      <w:bookmarkStart w:id="334" w:name="_Toc426090553"/>
      <w:r>
        <w:instrText>Programinės įrangos naujumo garantijos pirkimas</w:instrText>
      </w:r>
      <w:bookmarkEnd w:id="334"/>
      <w:r>
        <w:instrText>" \l 2</w:instrText>
      </w:r>
      <w:r>
        <w:fldChar w:fldCharType="end"/>
      </w:r>
    </w:p>
    <w:p w:rsidR="009E2776" w:rsidRDefault="00771E7C">
      <w:pPr>
        <w:pStyle w:val="ProductList-Body"/>
      </w:pPr>
      <w:r>
        <w:t xml:space="preserve">Yra trys įsipareigojimų lygiai, iš kurių gali rinktis Klientas įsigydamas SA; jie gali skirtis priklausomai nuo programos. Klientas gali: </w:t>
      </w:r>
    </w:p>
    <w:p w:rsidR="009E2776" w:rsidRDefault="00771E7C" w:rsidP="006B1BC8">
      <w:pPr>
        <w:pStyle w:val="ProductList-Bullet"/>
        <w:numPr>
          <w:ilvl w:val="0"/>
          <w:numId w:val="35"/>
        </w:numPr>
      </w:pPr>
      <w:r>
        <w:t>Įsipareigoti pridėti SA prie visų platformos produktų.</w:t>
      </w:r>
    </w:p>
    <w:p w:rsidR="009E2776" w:rsidRDefault="00771E7C" w:rsidP="006B1BC8">
      <w:pPr>
        <w:pStyle w:val="ProductList-Bullet"/>
        <w:numPr>
          <w:ilvl w:val="0"/>
          <w:numId w:val="35"/>
        </w:numPr>
      </w:pPr>
      <w:r>
        <w:t>Įsipareigoti pridėti SA prie visų pirkinių tam tikrame produktų telkinyje (programose, sistemose ar serveriuose), dar vadinama Programinės įrangos naujumo garantijos naryste (SAM).</w:t>
      </w:r>
    </w:p>
    <w:p w:rsidR="009E2776" w:rsidRDefault="00771E7C" w:rsidP="006B1BC8">
      <w:pPr>
        <w:pStyle w:val="ProductList-Bullet"/>
        <w:numPr>
          <w:ilvl w:val="0"/>
          <w:numId w:val="35"/>
        </w:numPr>
      </w:pPr>
      <w:r>
        <w:t>Nusipirkti atskirų produktų SA neįsipareigodamas plėsti SA naudojimą kitiems produktams.</w:t>
      </w:r>
    </w:p>
    <w:p w:rsidR="009E2776" w:rsidRDefault="009E2776">
      <w:pPr>
        <w:pStyle w:val="ProductList-Body"/>
      </w:pPr>
    </w:p>
    <w:p w:rsidR="009E2776" w:rsidRDefault="00771E7C">
      <w:pPr>
        <w:pStyle w:val="ProductList-Body"/>
      </w:pPr>
      <w:r>
        <w:t xml:space="preserve">SA būtina įsigyti įsigyjant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SA.</w:t>
      </w:r>
    </w:p>
    <w:p w:rsidR="009E2776" w:rsidRDefault="009E2776">
      <w:pPr>
        <w:pStyle w:val="ProductList-Body"/>
      </w:pPr>
    </w:p>
    <w:p w:rsidR="009E2776" w:rsidRDefault="00771E7C">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700"/>
        <w:gridCol w:w="2707"/>
        <w:gridCol w:w="2692"/>
        <w:gridCol w:w="2817"/>
      </w:tblGrid>
      <w:tr w:rsidR="009E2776" w:rsidTr="009B5D6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Telkinys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Pilnas produkto paketas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OĮG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Programos</w:t>
            </w:r>
          </w:p>
        </w:tc>
      </w:tr>
      <w:tr w:rsidR="009E2776" w:rsidTr="009B5D6F">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Programų telkinys</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netaikoma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SA teikiama tik taip, kaip nurodyta toliau</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9E2776" w:rsidRDefault="00771E7C">
            <w:pPr>
              <w:pStyle w:val="ProductList-TableBody"/>
            </w:pPr>
            <w:r>
              <w:t xml:space="preserve">Taikoma Atvirosios licencijos, Pasirenkamosios, Pasirenkamosios „Plius“ ir ne visos Organizacijos mastu naudojamiems Atvirosios vertės ir Papildomiems produktams pagal Korporatyvines sutartis. Ji netaikoma Korporatyviniams produktams pagal Atvirosios vertės ir Korporatyvines sutartis. „Microsoft“ produktų ir paslaugų sutartis (MPSA) pateikta </w:t>
            </w:r>
            <w:hyperlink r:id="rId138">
              <w:r>
                <w:rPr>
                  <w:color w:val="00467F"/>
                  <w:u w:val="single"/>
                </w:rPr>
                <w:t>MPSA licencijavimo vadove</w:t>
              </w:r>
            </w:hyperlink>
            <w:r>
              <w:t>.</w:t>
            </w:r>
          </w:p>
        </w:tc>
      </w:tr>
      <w:tr w:rsidR="009E2776" w:rsidTr="009B5D6F">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Sistemų telkinys</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SA teikiama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SA teikiama</w:t>
            </w:r>
          </w:p>
        </w:tc>
        <w:tc>
          <w:tcPr>
            <w:tcW w:w="0" w:type="auto"/>
            <w:vMerge/>
            <w:tcBorders>
              <w:right w:val="single" w:sz="4" w:space="0" w:color="auto"/>
            </w:tcBorders>
          </w:tcPr>
          <w:p w:rsidR="009E2776" w:rsidRDefault="009E2776"/>
        </w:tc>
      </w:tr>
      <w:tr w:rsidR="009E2776" w:rsidTr="009B5D6F">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Serverių telkinys</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SA teikiama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SA teikiama</w:t>
            </w:r>
          </w:p>
        </w:tc>
        <w:tc>
          <w:tcPr>
            <w:tcW w:w="0" w:type="auto"/>
            <w:vMerge/>
            <w:tcBorders>
              <w:right w:val="single" w:sz="4" w:space="0" w:color="auto"/>
            </w:tcBorders>
          </w:tcPr>
          <w:p w:rsidR="009E2776" w:rsidRDefault="009E2776"/>
        </w:tc>
      </w:tr>
    </w:tbl>
    <w:p w:rsidR="009E2776" w:rsidRDefault="009E2776">
      <w:pPr>
        <w:pStyle w:val="ProductList-Body"/>
      </w:pPr>
    </w:p>
    <w:p w:rsidR="009E2776" w:rsidRDefault="00771E7C">
      <w:pPr>
        <w:pStyle w:val="ProductList-Body"/>
      </w:pPr>
      <w:r>
        <w:t>Klientai, kurie įsigyja „Microsoft Office Professional 2013“ iš OĮG, gali gauti „Microsoft Office Standard 2013“ SA pagal Atvirosios licencijos programas, Pasirenkamosios ir Pasirenkamosios „Plus“ programą, o ne įmonės mastu naudojamą pagal Atvirosios vertės programą per 90 dienų nuo įsigijimo iš OĮG.</w:t>
      </w:r>
    </w:p>
    <w:p w:rsidR="009E2776" w:rsidRDefault="009E2776">
      <w:pPr>
        <w:pStyle w:val="ProductList-Body"/>
      </w:pPr>
    </w:p>
    <w:p w:rsidR="009E2776" w:rsidRDefault="00771E7C">
      <w:pPr>
        <w:pStyle w:val="ProductList-Body"/>
      </w:pPr>
      <w:r>
        <w:t>Klientai, kurie perka pagal „Microsoft“ produktų ir paslaugų sutartį (MPSA), išsamesnės informacijos apie SA įsigijimą per MPSA ir MPSA programos teikiamas SA privilegijas, turi ieškoti MPSA licencijavimo vadove.</w:t>
      </w:r>
    </w:p>
    <w:p w:rsidR="009E2776" w:rsidRDefault="00771E7C">
      <w:pPr>
        <w:pStyle w:val="ProductList-Offering1Heading"/>
      </w:pPr>
      <w:bookmarkStart w:id="335" w:name="_Sec574"/>
      <w:r>
        <w:t>Programinės įrangos naujumo garantijos atnaujinimas</w:t>
      </w:r>
      <w:bookmarkEnd w:id="335"/>
      <w:r>
        <w:fldChar w:fldCharType="begin"/>
      </w:r>
      <w:r>
        <w:instrText xml:space="preserve"> TC "</w:instrText>
      </w:r>
      <w:bookmarkStart w:id="336" w:name="_Toc426090554"/>
      <w:r>
        <w:instrText>Programinės įrangos naujumo garantijos atnaujinimas</w:instrText>
      </w:r>
      <w:bookmarkEnd w:id="336"/>
      <w:r>
        <w:instrText>" \l 2</w:instrText>
      </w:r>
      <w:r>
        <w:fldChar w:fldCharType="end"/>
      </w:r>
    </w:p>
    <w:p w:rsidR="009E2776" w:rsidRDefault="00771E7C">
      <w:pPr>
        <w:pStyle w:val="ProductList-ClauseHeading"/>
      </w:pPr>
      <w:r>
        <w:t>Taikymo pagal tą pačią Sutartį atnaujinimas</w:t>
      </w:r>
    </w:p>
    <w:p w:rsidR="009E2776" w:rsidRDefault="00771E7C">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9E2776" w:rsidRDefault="009E2776">
      <w:pPr>
        <w:pStyle w:val="ProductList-Body"/>
      </w:pPr>
    </w:p>
    <w:p w:rsidR="009E2776" w:rsidRDefault="00771E7C">
      <w:pPr>
        <w:pStyle w:val="ProductList-SubClauseHeading"/>
      </w:pPr>
      <w:r>
        <w:t>Atviroji licencija</w:t>
      </w:r>
    </w:p>
    <w:p w:rsidR="009E2776" w:rsidRDefault="00771E7C">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9E2776" w:rsidRDefault="009E2776">
      <w:pPr>
        <w:pStyle w:val="ProductList-BodyIndented"/>
      </w:pPr>
    </w:p>
    <w:p w:rsidR="009E2776" w:rsidRDefault="00771E7C">
      <w:pPr>
        <w:pStyle w:val="ProductList-SubClauseHeading"/>
      </w:pPr>
      <w:r>
        <w:t>Korporatyvinė sutartis</w:t>
      </w:r>
    </w:p>
    <w:p w:rsidR="009E2776" w:rsidRDefault="00771E7C">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9E2776" w:rsidRDefault="009E2776">
      <w:pPr>
        <w:pStyle w:val="ProductList-BodyIndented"/>
      </w:pPr>
    </w:p>
    <w:p w:rsidR="009E2776" w:rsidRDefault="00771E7C">
      <w:pPr>
        <w:pStyle w:val="ProductList-SubClauseHeading"/>
      </w:pPr>
      <w:r>
        <w:t>Programos platformos registracijos sutartis</w:t>
      </w:r>
    </w:p>
    <w:p w:rsidR="009E2776" w:rsidRDefault="00771E7C">
      <w:pPr>
        <w:pStyle w:val="ProductList-BodyIndented"/>
      </w:pPr>
      <w:r>
        <w:t xml:space="preserve">EAP klientai, kurie anksčiau atidėjo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kad galėtų atnaujinti SA.</w:t>
      </w:r>
    </w:p>
    <w:p w:rsidR="009E2776" w:rsidRDefault="009E2776">
      <w:pPr>
        <w:pStyle w:val="ProductList-BodyIndented"/>
      </w:pPr>
    </w:p>
    <w:p w:rsidR="009E2776" w:rsidRDefault="00771E7C">
      <w:pPr>
        <w:pStyle w:val="ProductList-ClauseHeading"/>
      </w:pPr>
      <w:r>
        <w:t>Apsaugos pagal atskirą Sutartį atnaujinimas</w:t>
      </w:r>
    </w:p>
    <w:p w:rsidR="009E2776" w:rsidRDefault="00771E7C">
      <w:pPr>
        <w:pStyle w:val="ProductList-Body"/>
      </w:pPr>
      <w:r>
        <w:t xml:space="preserve">Klientas gali atnaujinti bet kurio Produkto SA, jei to Produkto nuolatinę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sutartis arba registracijos sutartis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 </w:t>
      </w:r>
    </w:p>
    <w:p w:rsidR="009E2776" w:rsidRDefault="009E2776">
      <w:pPr>
        <w:pStyle w:val="ProductList-Body"/>
      </w:pPr>
    </w:p>
    <w:p w:rsidR="009E2776" w:rsidRDefault="00771E7C">
      <w:pPr>
        <w:pStyle w:val="ProductList-Body"/>
      </w:pPr>
      <w:r>
        <w:t>Klientas gali atnaujinti SA dalyvaudamas kitoje Bendrojo licencijavimo programoje ir įsigydamas SA pagal turimą Atvirosios licencijos vertės sutartį, MPSA, Pasirenkamąją, Pasirenkamąją „Plus“ arba Korporatyvinę sutartį. Klientų, atnaujinančių SA, įsigytą pagal turimą Korporatyvinę sutartį, atveju ši išimtis taikoma tik Papildomiems produktams ir Produktams, naudojamiems ne įmonės mastu. Visų kitų programų atveju, išskyrus MPSA arba Pasirenkamąją „Plus“, užsakyme turi būti numatytas likęs esamos sutarties arba registracijos sutarties galiojimo laikas (t. y. SA padauginta iš registracijos laikotarpio likusių užsakymo pateikimo dieną metų, įskaitant nepilnus metus). MPSA arba Pasirenkamosios „Plus“ atveju užsakymas turi būti 36 mėnesiams.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9E2776" w:rsidRDefault="009E2776">
      <w:pPr>
        <w:pStyle w:val="ProductList-Body"/>
      </w:pPr>
    </w:p>
    <w:p w:rsidR="009E2776" w:rsidRDefault="00771E7C">
      <w:pPr>
        <w:pStyle w:val="ProductList-ClauseHeading"/>
      </w:pPr>
      <w:r>
        <w:t>Kliento prieigos licencijos (KPL) ir Kliento valdymo licencijos (ML) Programinės įrangos naujumo garantijos apsaugos atnaujinimas</w:t>
      </w:r>
    </w:p>
    <w:p w:rsidR="009E2776" w:rsidRDefault="00771E7C">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9E2776" w:rsidRDefault="00771E7C">
      <w:pPr>
        <w:pStyle w:val="ProductList-Body"/>
      </w:pPr>
      <w:r>
        <w:rPr>
          <w:b/>
          <w:color w:val="00188F"/>
        </w:rPr>
        <w:t>Perėjimas nuo Vartotojo prie OSE kliento ML ir atvirkščiai</w:t>
      </w:r>
      <w:r>
        <w:t>: Klientai, atnaujinę kliento ML SA, gali pereiti nuo Vartotojo prie OSE ir atvirkščiai.</w:t>
      </w:r>
    </w:p>
    <w:p w:rsidR="009E2776" w:rsidRDefault="00771E7C">
      <w:pPr>
        <w:pStyle w:val="ProductList-Offering1Heading"/>
      </w:pPr>
      <w:bookmarkStart w:id="337" w:name="_Sec575"/>
      <w:r>
        <w:t>Nebeteikiamų arba nebenaudojamų produktų licencijų perkėlimas</w:t>
      </w:r>
      <w:bookmarkEnd w:id="337"/>
      <w:r>
        <w:fldChar w:fldCharType="begin"/>
      </w:r>
      <w:r>
        <w:instrText xml:space="preserve"> TC "</w:instrText>
      </w:r>
      <w:bookmarkStart w:id="338" w:name="_Toc426090555"/>
      <w:r>
        <w:instrText>Nebeteikiamų arba nebenaudojamų produktų licencijų perkėlimas</w:instrText>
      </w:r>
      <w:bookmarkEnd w:id="338"/>
      <w:r>
        <w:instrText>" \l 2</w:instrText>
      </w:r>
      <w:r>
        <w:fldChar w:fldCharType="end"/>
      </w:r>
    </w:p>
    <w:p w:rsidR="009E2776" w:rsidRDefault="00771E7C">
      <w:pPr>
        <w:pStyle w:val="ProductList-Body"/>
      </w:pPr>
      <w:r>
        <w:t>Čia vartojamas terminas „</w:t>
      </w:r>
      <w:r>
        <w:rPr>
          <w:b/>
          <w:color w:val="00188F"/>
        </w:rPr>
        <w:t>Priskirta licencija</w:t>
      </w:r>
      <w:r>
        <w:t xml:space="preserve">“ nurodo </w:t>
      </w:r>
      <w:r>
        <w:fldChar w:fldCharType="begin"/>
      </w:r>
      <w:r>
        <w:instrText xml:space="preserve"> AutoTextList   \s NoStyle \t "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9E2776" w:rsidRDefault="00771E7C">
      <w:pPr>
        <w:pStyle w:val="ProductList-Body"/>
      </w:pPr>
      <w:r>
        <w:t>Čia terminas „</w:t>
      </w:r>
      <w:r>
        <w:rPr>
          <w:b/>
          <w:color w:val="00188F"/>
        </w:rPr>
        <w:t>Perkėlimo licencija</w:t>
      </w:r>
      <w:r>
        <w:t>“ nurodo teises, suteikiamas pagal Produkto aprašą, nurodantį šį skyrių.</w:t>
      </w:r>
    </w:p>
    <w:p w:rsidR="009E2776" w:rsidRDefault="009E2776">
      <w:pPr>
        <w:pStyle w:val="ProductList-Body"/>
      </w:pPr>
    </w:p>
    <w:p w:rsidR="009E2776" w:rsidRDefault="00771E7C">
      <w:pPr>
        <w:pStyle w:val="ProductList-Body"/>
      </w:pPr>
      <w:r>
        <w:t>Jei Produkto apraše nenurodyta kitaip, galioja toliau pateiktos nuostatos.</w:t>
      </w:r>
    </w:p>
    <w:p w:rsidR="009E2776" w:rsidRDefault="00771E7C">
      <w:pPr>
        <w:pStyle w:val="ProductList-Body"/>
      </w:pPr>
      <w:r>
        <w:t>Vietoj su Priskirta licencija susietos programinės įrangos Klientas gali atnaujinti ir naudoti programinę įrangą pagal Perkėlimo licenciją. Klientas negali naudoti programinės įrangos pagal abi licencijas vienu metu.</w:t>
      </w:r>
    </w:p>
    <w:p w:rsidR="009E2776" w:rsidRDefault="00771E7C">
      <w:pPr>
        <w:pStyle w:val="ProductList-Body"/>
      </w:pPr>
      <w:r>
        <w:t>Viena Perkėlimo licencija suteikiama už vieną Kliento priskirtą licenciją.</w:t>
      </w:r>
    </w:p>
    <w:p w:rsidR="009E2776" w:rsidRDefault="00771E7C">
      <w:pPr>
        <w:pStyle w:val="ProductList-Body"/>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9E2776" w:rsidRDefault="00771E7C">
      <w:pPr>
        <w:pStyle w:val="ProductList-Body"/>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abonentines sutartis).</w:t>
      </w:r>
    </w:p>
    <w:p w:rsidR="009E2776" w:rsidRDefault="00771E7C">
      <w:pPr>
        <w:pStyle w:val="ProductList-Body"/>
      </w:pPr>
      <w:r>
        <w:t>Klientas negali perleisti Perkėlimo licencijų atskirai nuo Priskirtų licencijų.</w:t>
      </w:r>
    </w:p>
    <w:p w:rsidR="009E2776" w:rsidRDefault="00771E7C">
      <w:pPr>
        <w:pStyle w:val="ProductList-Body"/>
      </w:pPr>
      <w:r>
        <w:t>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w:t>
      </w:r>
    </w:p>
    <w:p w:rsidR="009E2776" w:rsidRDefault="00771E7C">
      <w:pPr>
        <w:pStyle w:val="ProductList-Offering1Heading"/>
      </w:pPr>
      <w:bookmarkStart w:id="339" w:name="_Sec576"/>
      <w:r>
        <w:t>Programinės įrangos naujumo garantijos privilegijos</w:t>
      </w:r>
      <w:bookmarkEnd w:id="339"/>
      <w:r>
        <w:fldChar w:fldCharType="begin"/>
      </w:r>
      <w:r>
        <w:instrText xml:space="preserve"> TC "</w:instrText>
      </w:r>
      <w:bookmarkStart w:id="340" w:name="_Toc426090556"/>
      <w:r>
        <w:instrText>Programinės įrangos naujumo garantijos privilegijos</w:instrText>
      </w:r>
      <w:bookmarkEnd w:id="340"/>
      <w:r>
        <w:instrText>" \l 2</w:instrText>
      </w:r>
      <w:r>
        <w:fldChar w:fldCharType="end"/>
      </w:r>
    </w:p>
    <w:p w:rsidR="009E2776" w:rsidRDefault="00771E7C">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Kitos privilegijos suteikiamos už SA narystę. Atitinkamo Produkto telkinio SA narystė suteikia Klientui teisę į tokias privilegijas.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p w:rsidR="009E2776" w:rsidRDefault="009E2776">
      <w:pPr>
        <w:pStyle w:val="ProductList-Body"/>
      </w:pPr>
    </w:p>
    <w:p w:rsidR="009E2776" w:rsidRDefault="00771E7C">
      <w:pPr>
        <w:pStyle w:val="ProductList-Body"/>
      </w:pPr>
      <w:r>
        <w:t xml:space="preserve">Klientai, kurie perka pagal „Microsoft“ produktų ir paslaugų sutartį (MPSA), išsamesnės informacijos apie SA įsigijimą per MPSA, ras MPSA Licencijavimo vadove. </w:t>
      </w:r>
    </w:p>
    <w:tbl>
      <w:tblPr>
        <w:tblStyle w:val="PURTable"/>
        <w:tblW w:w="0" w:type="dxa"/>
        <w:tblLook w:val="04A0" w:firstRow="1" w:lastRow="0" w:firstColumn="1" w:lastColumn="0" w:noHBand="0" w:noVBand="1"/>
      </w:tblPr>
      <w:tblGrid>
        <w:gridCol w:w="5541"/>
        <w:gridCol w:w="1802"/>
        <w:gridCol w:w="1785"/>
        <w:gridCol w:w="1788"/>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Serverių telkinys</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77">
              <w:r w:rsidR="00771E7C">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78">
              <w:r w:rsidR="00771E7C">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79">
              <w:r w:rsidR="00771E7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0">
              <w:r w:rsidR="00771E7C">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1">
              <w:r w:rsidR="00771E7C">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755">
              <w:r w:rsidR="00771E7C">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841">
              <w:r w:rsidR="00771E7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651">
              <w:r w:rsidR="00771E7C">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841">
              <w:r w:rsidR="00771E7C">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2">
              <w:r w:rsidR="00771E7C">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3">
              <w:r w:rsidR="00771E7C">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4">
              <w:r w:rsidR="00771E7C">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5">
              <w:r w:rsidR="00771E7C">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6">
              <w:r w:rsidR="00771E7C">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818">
              <w:r w:rsidR="00771E7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7">
              <w:r w:rsidR="00771E7C">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838">
              <w:r w:rsidR="00771E7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8">
              <w:r w:rsidR="00771E7C">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89">
              <w:r w:rsidR="00771E7C">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90">
              <w:r w:rsidR="00771E7C">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841">
              <w:r w:rsidR="00771E7C">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652">
              <w:r w:rsidR="00771E7C">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2B47DE">
            <w:pPr>
              <w:pStyle w:val="ProductList-TableBody"/>
            </w:pPr>
            <w:hyperlink w:anchor="_Sec576">
              <w:r w:rsidR="00771E7C">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jc w:val="center"/>
            </w:pPr>
          </w:p>
        </w:tc>
      </w:tr>
    </w:tbl>
    <w:p w:rsidR="009E2776" w:rsidRDefault="00771E7C">
      <w:pPr>
        <w:pStyle w:val="ProductList-Body"/>
      </w:pPr>
      <w:r>
        <w:rPr>
          <w:vertAlign w:val="superscript"/>
        </w:rPr>
        <w:t>1</w:t>
      </w:r>
      <w:r>
        <w:rPr>
          <w:i/>
        </w:rPr>
        <w:t>Priskiriant SA privilegijas toliau nurodytos Internete teikiamos paslaugos yra laikomos „Office“ programų telkinio produktais. „Enterprise Cloud Suite“ pagal SA, „Office 365 E1“ pagal SA, „Office 365 E3“ pagal SA, „Office 365 E4“ pagal SA ir EMS pagal SA.</w:t>
      </w:r>
    </w:p>
    <w:p w:rsidR="009E2776" w:rsidRDefault="00771E7C">
      <w:pPr>
        <w:pStyle w:val="ProductList-Body"/>
      </w:pPr>
      <w:r>
        <w:rPr>
          <w:vertAlign w:val="superscript"/>
        </w:rPr>
        <w:t xml:space="preserve">2 </w:t>
      </w:r>
      <w:r>
        <w:rPr>
          <w:i/>
        </w:rPr>
        <w:t>Esami klientai, turintys SA, susijusią su „Windows Pro“ plėtote arba „Windows Embedded Industry Pro“ plėtote, ir toliau turi „Enterprise“ leidimų suteikiamas teises.</w:t>
      </w:r>
    </w:p>
    <w:p w:rsidR="009E2776" w:rsidRDefault="00771E7C">
      <w:pPr>
        <w:pStyle w:val="ProductList-Body"/>
      </w:pPr>
      <w:r>
        <w:rPr>
          <w:vertAlign w:val="superscript"/>
        </w:rPr>
        <w:t>3</w:t>
      </w:r>
      <w:r>
        <w:rPr>
          <w:i/>
        </w:rPr>
        <w:t>Ne SA privilegijos, susijusios su „Windows Embedded“ produktais.</w:t>
      </w:r>
    </w:p>
    <w:p w:rsidR="009E2776" w:rsidRDefault="009E2776">
      <w:pPr>
        <w:pStyle w:val="ProductList-Body"/>
      </w:pPr>
    </w:p>
    <w:p w:rsidR="009E2776" w:rsidRDefault="00771E7C">
      <w:pPr>
        <w:pStyle w:val="ProductList-ClauseHeading"/>
      </w:pPr>
      <w:bookmarkStart w:id="341" w:name="_Sec577"/>
      <w:r>
        <w:t>Naujos versijos teisės</w:t>
      </w:r>
      <w:bookmarkEnd w:id="341"/>
    </w:p>
    <w:p w:rsidR="009E2776" w:rsidRDefault="00771E7C">
      <w:pPr>
        <w:pStyle w:val="ProductList-Body"/>
      </w:pPr>
      <w:r>
        <w:t xml:space="preserve">Teikiamą Produktą Klientas gali atnaujinti į naujausią versiją. Naudojant naują versiją galioja su ta versija susijusios </w:t>
      </w: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w:t>
      </w:r>
    </w:p>
    <w:p w:rsidR="009E2776" w:rsidRDefault="009E2776">
      <w:pPr>
        <w:pStyle w:val="ProductList-Body"/>
      </w:pPr>
    </w:p>
    <w:p w:rsidR="009E2776" w:rsidRDefault="00771E7C">
      <w:pPr>
        <w:pStyle w:val="ProductList-ClauseHeading"/>
      </w:pPr>
      <w:bookmarkStart w:id="342" w:name="_Sec578"/>
      <w:r>
        <w:t>Office Multi Language Pack</w:t>
      </w:r>
      <w:bookmarkEnd w:id="342"/>
    </w:p>
    <w:p w:rsidR="009E2776" w:rsidRDefault="00771E7C">
      <w:pPr>
        <w:pStyle w:val="ProductList-Body"/>
      </w:pPr>
      <w:r>
        <w:t>Klientas gali naudoti naujausią „Office Multi Language Pack“ versiją su „Office“ sistemos programinės įrangos, kurios naudojimo licencijas jis turi, kopijomis. Jei Kliento bendrojo licencijavimo sutarties nuostatos suteikia jam nuolatines teises naudotis programine įranga pagal jo priskirtas licencijas, jis turi nuolatinę teisę naudoti „Office Multi Language Pack“ su ta programine įranga.</w:t>
      </w:r>
    </w:p>
    <w:p w:rsidR="009E2776" w:rsidRDefault="009E2776">
      <w:pPr>
        <w:pStyle w:val="PURBreadcrumb"/>
      </w:pPr>
    </w:p>
    <w:p w:rsidR="009E2776" w:rsidRDefault="00771E7C">
      <w:pPr>
        <w:pStyle w:val="ProductList-ClauseHeading"/>
      </w:pPr>
      <w:bookmarkStart w:id="343" w:name="_Sec579"/>
      <w:r>
        <w:t>Office Online</w:t>
      </w:r>
      <w:bookmarkEnd w:id="343"/>
    </w:p>
    <w:p w:rsidR="009E2776" w:rsidRDefault="00771E7C">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Licencijuotajame įrenginyje</w:t>
      </w:r>
      <w:r>
        <w:fldChar w:fldCharType="end"/>
      </w:r>
      <w:r>
        <w:t xml:space="preserve"> gali pasiekti „Office Online“ ir joje peržiūrėti bei redaguoti dokumentus.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w:t>
      </w:r>
      <w:r>
        <w:fldChar w:fldCharType="end"/>
      </w:r>
      <w:r>
        <w:fldChar w:fldCharType="begin"/>
      </w:r>
      <w:r>
        <w:instrText xml:space="preserve"> AutoTextList   \s NoStyle \t "Licencijuotasis įrenginys yra viena fizinė aparatūros sistema, kuriai priskirta Licencija. Pagal šią apibrėžtį aparatūros skaidinys arba „blade“ tipo komponentas laikomas atskiru įrenginiu." </w:instrText>
      </w:r>
      <w:r>
        <w:fldChar w:fldCharType="separate"/>
      </w:r>
      <w:r>
        <w:rPr>
          <w:color w:val="0563C1"/>
        </w:rPr>
        <w:t>Licencijuotojo įrenginio</w:t>
      </w:r>
      <w:r>
        <w:fldChar w:fldCharType="end"/>
      </w:r>
      <w:r>
        <w:t xml:space="preserve"> vartotojas bet kuriuo įrenginiu gali pasiekti „Office Online“ ir joje peržiūrėti bei redaguoti dokumentus. </w:t>
      </w:r>
    </w:p>
    <w:tbl>
      <w:tblPr>
        <w:tblStyle w:val="PURTable"/>
        <w:tblW w:w="0" w:type="dxa"/>
        <w:tblLook w:val="04A0" w:firstRow="1" w:lastRow="0" w:firstColumn="1" w:lastColumn="0" w:noHBand="0" w:noVBand="1"/>
      </w:tblPr>
      <w:tblGrid>
        <w:gridCol w:w="5399"/>
        <w:gridCol w:w="5517"/>
      </w:tblGrid>
      <w:tr w:rsidR="009E27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„Office Online“ teisės</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Standard“</w:t>
            </w:r>
            <w:r>
              <w:fldChar w:fldCharType="begin"/>
            </w:r>
            <w:r>
              <w:instrText xml:space="preserve"> XE "„Office Standard“" </w:instrText>
            </w:r>
            <w:r>
              <w:fldChar w:fldCharType="end"/>
            </w:r>
          </w:p>
          <w:p w:rsidR="009E2776" w:rsidRDefault="00771E7C">
            <w:pPr>
              <w:pStyle w:val="ProductList-TableBody"/>
            </w:pPr>
            <w:r>
              <w:t>„Office Professional Plus“</w:t>
            </w:r>
            <w:r>
              <w:fldChar w:fldCharType="begin"/>
            </w:r>
            <w:r>
              <w:instrText xml:space="preserve"> XE "„Office Professional Plus“" </w:instrText>
            </w:r>
            <w:r>
              <w:fldChar w:fldCharType="end"/>
            </w:r>
          </w:p>
          <w:p w:rsidR="009E2776" w:rsidRDefault="00771E7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Online for Office 365“</w:t>
            </w:r>
            <w:r>
              <w:fldChar w:fldCharType="begin"/>
            </w:r>
            <w:r>
              <w:instrText xml:space="preserve"> XE "„Office Online for Office 365“" </w:instrText>
            </w:r>
            <w:r>
              <w:fldChar w:fldCharType="end"/>
            </w:r>
          </w:p>
        </w:tc>
      </w:tr>
    </w:tbl>
    <w:p w:rsidR="009E2776" w:rsidRDefault="00771E7C">
      <w:pPr>
        <w:pStyle w:val="ProductList-Body"/>
      </w:pPr>
      <w:r>
        <w:rPr>
          <w:i/>
        </w:rPr>
        <w:t>Be to, vartotojai turi turėti paketo, apimančio „SharePoint Online“</w:t>
      </w:r>
      <w:r>
        <w:fldChar w:fldCharType="begin"/>
      </w:r>
      <w:r>
        <w:instrText xml:space="preserve"> XE "„SharePoint Online“" </w:instrText>
      </w:r>
      <w:r>
        <w:fldChar w:fldCharType="end"/>
      </w:r>
      <w:r>
        <w:rPr>
          <w:i/>
        </w:rPr>
        <w:t xml:space="preserve"> arba „OneDrive“ verslui planus, licenciją, kad galėtų pasiekti „Office Online“ paslaugą.</w:t>
      </w:r>
    </w:p>
    <w:p w:rsidR="009E2776" w:rsidRDefault="009E2776">
      <w:pPr>
        <w:pStyle w:val="ProductList-Body"/>
      </w:pPr>
    </w:p>
    <w:p w:rsidR="009E2776" w:rsidRDefault="00771E7C">
      <w:pPr>
        <w:pStyle w:val="ProductList-ClauseHeading"/>
      </w:pPr>
      <w:bookmarkStart w:id="344" w:name="_Sec580"/>
      <w:r>
        <w:t>Planavimo paslaugos</w:t>
      </w:r>
      <w:bookmarkEnd w:id="344"/>
    </w:p>
    <w:p w:rsidR="009E2776" w:rsidRDefault="00771E7C">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pasinaudoti šia privilegija. Planavimo paslaugų privilegija suteikia priskirtiems klientams galimybę gauti iš anksto nustatytų tinkintų paslaugų pasiūlymus.</w:t>
      </w:r>
    </w:p>
    <w:p w:rsidR="009E2776" w:rsidRDefault="009E2776">
      <w:pPr>
        <w:pStyle w:val="ProductList-Body"/>
      </w:pPr>
    </w:p>
    <w:p w:rsidR="009E2776" w:rsidRDefault="00771E7C">
      <w:pPr>
        <w:pStyle w:val="ProductList-Body"/>
      </w:pPr>
      <w:r>
        <w:t>Priskirtiems klientams suteikiamas Planavimo paslaugų dienų skaičius, atsižvelgiant į priskirtų licencijų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129"/>
        <w:gridCol w:w="1787"/>
      </w:tblGrid>
      <w:tr w:rsidR="009E277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Taškai</w:t>
            </w:r>
          </w:p>
        </w:tc>
      </w:tr>
      <w:tr w:rsidR="009E2776">
        <w:tc>
          <w:tcPr>
            <w:tcW w:w="101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1</w:t>
            </w:r>
          </w:p>
        </w:tc>
      </w:tr>
      <w:tr w:rsidR="009E2776">
        <w:tc>
          <w:tcPr>
            <w:tcW w:w="101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25</w:t>
            </w:r>
          </w:p>
        </w:tc>
      </w:tr>
      <w:tr w:rsidR="009E2776">
        <w:tc>
          <w:tcPr>
            <w:tcW w:w="101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50</w:t>
            </w:r>
          </w:p>
        </w:tc>
      </w:tr>
      <w:tr w:rsidR="009E2776">
        <w:tc>
          <w:tcPr>
            <w:tcW w:w="101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75</w:t>
            </w:r>
          </w:p>
        </w:tc>
      </w:tr>
    </w:tbl>
    <w:p w:rsidR="009E2776" w:rsidRDefault="00771E7C">
      <w:pPr>
        <w:pStyle w:val="ProductList-Body"/>
      </w:pPr>
      <w:r>
        <w:rPr>
          <w:b/>
          <w:i/>
        </w:rPr>
        <w:t>Pastaba.</w:t>
      </w:r>
      <w:r>
        <w:rPr>
          <w:i/>
        </w:rPr>
        <w:t xml:space="preserve"> Informacijos apie SQL KPL žr. šiame skyriuje pateiktoje lentelėje „CAL Suite“ paketai“</w:t>
      </w:r>
    </w:p>
    <w:p w:rsidR="009E2776" w:rsidRDefault="00771E7C">
      <w:pPr>
        <w:pStyle w:val="ProductList-Body"/>
      </w:pPr>
      <w:r>
        <w:rPr>
          <w:vertAlign w:val="superscript"/>
        </w:rPr>
        <w:t>1</w:t>
      </w:r>
      <w:r>
        <w:rPr>
          <w:i/>
        </w:rPr>
        <w:t xml:space="preserve"> Už „Microsoft Dynamics CRM Professional“ KPL skiriami 2 taškai</w:t>
      </w:r>
    </w:p>
    <w:p w:rsidR="009E2776" w:rsidRDefault="009E2776">
      <w:pPr>
        <w:pStyle w:val="ProductList-Body"/>
      </w:pPr>
    </w:p>
    <w:p w:rsidR="009E2776" w:rsidRDefault="00771E7C">
      <w:pPr>
        <w:pStyle w:val="ProductList-Body"/>
      </w:pPr>
      <w:r>
        <w:t>Tinkami produktai, įsigyti pagal SCE, gaus tiek pat taškų pagal Diegimo planavimo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642"/>
        <w:gridCol w:w="764"/>
        <w:gridCol w:w="716"/>
        <w:gridCol w:w="716"/>
        <w:gridCol w:w="922"/>
        <w:gridCol w:w="1017"/>
        <w:gridCol w:w="1017"/>
        <w:gridCol w:w="1034"/>
        <w:gridCol w:w="1034"/>
        <w:gridCol w:w="1034"/>
        <w:gridCol w:w="1020"/>
      </w:tblGrid>
      <w:tr w:rsidR="009E277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600,000+</w:t>
            </w:r>
          </w:p>
        </w:tc>
      </w:tr>
      <w:tr w:rsidR="009E277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E2776" w:rsidRDefault="00771E7C">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75</w:t>
            </w:r>
          </w:p>
        </w:tc>
      </w:tr>
    </w:tbl>
    <w:p w:rsidR="009E2776" w:rsidRDefault="009E2776">
      <w:pPr>
        <w:pStyle w:val="ProductList-Body"/>
      </w:pPr>
    </w:p>
    <w:p w:rsidR="009E2776" w:rsidRDefault="00771E7C">
      <w:pPr>
        <w:pStyle w:val="ProductList-Body"/>
      </w:pPr>
      <w:r>
        <w:t xml:space="preserve">         „Core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752"/>
        <w:gridCol w:w="1407"/>
        <w:gridCol w:w="1532"/>
        <w:gridCol w:w="1532"/>
        <w:gridCol w:w="1560"/>
        <w:gridCol w:w="1560"/>
        <w:gridCol w:w="1573"/>
      </w:tblGrid>
      <w:tr w:rsidR="009E277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E2776" w:rsidRDefault="00771E7C">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E2776" w:rsidRDefault="00771E7C">
            <w:pPr>
              <w:pStyle w:val="ProductList-TableBody"/>
            </w:pPr>
            <w:r>
              <w:t>→600,000+</w:t>
            </w:r>
          </w:p>
        </w:tc>
      </w:tr>
      <w:tr w:rsidR="009E277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E2776" w:rsidRDefault="00771E7C">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75</w:t>
            </w:r>
          </w:p>
        </w:tc>
      </w:tr>
    </w:tbl>
    <w:p w:rsidR="009E2776" w:rsidRDefault="00771E7C">
      <w:pPr>
        <w:pStyle w:val="ProductList-Body"/>
      </w:pPr>
      <w:r>
        <w:t xml:space="preserve">Klientai gali rinktis iš galimų Planavimo paslaugų pasiūlymų, kuriuos pateikia priskirti „Microsoft“ partneriai arba „Microsoft“ konsultavimo paslaugų specialistai. Galimų paslaugų sąrašas pateikiamas adresu </w:t>
      </w:r>
      <w:hyperlink r:id="rId139">
        <w:r>
          <w:rPr>
            <w:color w:val="00467F"/>
            <w:u w:val="single"/>
          </w:rPr>
          <w:t>http://www.microsoft.com/licensing/software-assurance/planning-services-overview.aspx</w:t>
        </w:r>
      </w:hyperlink>
      <w:r>
        <w:t xml:space="preserve">. </w:t>
      </w:r>
    </w:p>
    <w:p w:rsidR="009E2776" w:rsidRDefault="009E2776">
      <w:pPr>
        <w:pStyle w:val="ProductList-Body"/>
      </w:pPr>
    </w:p>
    <w:p w:rsidR="009E2776" w:rsidRDefault="00771E7C">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9E2776" w:rsidRDefault="00771E7C" w:rsidP="006B1BC8">
      <w:pPr>
        <w:pStyle w:val="ProductList-Bullet"/>
        <w:numPr>
          <w:ilvl w:val="0"/>
          <w:numId w:val="36"/>
        </w:numPr>
      </w:pPr>
      <w:r>
        <w:t xml:space="preserve">Planavimo paslaugas Klientui gali teikti priskirti „Microsoft“ partneriai arba „Microsoft“ konsultavimo paslaugų specialistai. Paslaugoms, teikiamoms pagal kuponus, taikomos tarp Kliento ir Priskirto paslaugų teikėjo sudarytos sutarties nuostatos. Klientas gali peržiūrėti Priskirtų paslaugų teikėjų sąrašą čia: </w:t>
      </w:r>
      <w:hyperlink r:id="rId140">
        <w:r>
          <w:rPr>
            <w:color w:val="00467F"/>
            <w:u w:val="single"/>
          </w:rPr>
          <w:t>http://directory.partners.extranet.microsoft.com/psbproviders</w:t>
        </w:r>
      </w:hyperlink>
    </w:p>
    <w:p w:rsidR="009E2776" w:rsidRDefault="00771E7C" w:rsidP="006B1BC8">
      <w:pPr>
        <w:pStyle w:val="ProductList-Bullet"/>
        <w:numPr>
          <w:ilvl w:val="0"/>
          <w:numId w:val="36"/>
        </w:numPr>
      </w:pPr>
      <w:r>
        <w:t>Pagal Planavimo paslaugų įsipareigojimus teikiamos konsultacijos, kurios apima iš anksto apibrėžtą darbų mastą, kurių rezultatas – aukšto lygio visuotinio diegimo planas. Faktinis programinės įrangos diegimas neįtraukiamas.</w:t>
      </w:r>
    </w:p>
    <w:p w:rsidR="009E2776" w:rsidRDefault="00771E7C" w:rsidP="006B1BC8">
      <w:pPr>
        <w:pStyle w:val="ProductList-Bullet"/>
        <w:numPr>
          <w:ilvl w:val="0"/>
          <w:numId w:val="36"/>
        </w:numPr>
      </w:pPr>
      <w:r>
        <w:t>Planavimo paslaugų kuponus gali panaudoti tik tas klientas, kuris turi teisę gauti tokią privilegiją.</w:t>
      </w:r>
    </w:p>
    <w:p w:rsidR="009E2776" w:rsidRDefault="00771E7C" w:rsidP="006B1BC8">
      <w:pPr>
        <w:pStyle w:val="ProductList-Bullet"/>
        <w:numPr>
          <w:ilvl w:val="0"/>
          <w:numId w:val="36"/>
        </w:numPr>
      </w:pPr>
      <w:r>
        <w:t>Planavimo paslaugų kuponų negalima iškeisti į grynuosius pinigus ar kitus vertingus daiktus.</w:t>
      </w:r>
    </w:p>
    <w:p w:rsidR="009E2776" w:rsidRDefault="00771E7C" w:rsidP="006B1BC8">
      <w:pPr>
        <w:pStyle w:val="ProductList-Bullet"/>
        <w:numPr>
          <w:ilvl w:val="0"/>
          <w:numId w:val="36"/>
        </w:numPr>
      </w:pPr>
      <w:r>
        <w:t>Susigrąžinus pinigus ar atlikus kitokius su atsiskaitymu susijusius koregavimus ir taip sumažinus priskirtą SA apsaugą, kai leidžiama tai daryti, gali sumažėti Klientui skirtų Planavimo paslaugų dienų skaičius.</w:t>
      </w:r>
    </w:p>
    <w:p w:rsidR="009E2776" w:rsidRDefault="00771E7C" w:rsidP="006B1BC8">
      <w:pPr>
        <w:pStyle w:val="ProductList-Bullet"/>
        <w:numPr>
          <w:ilvl w:val="0"/>
          <w:numId w:val="36"/>
        </w:numPr>
      </w:pPr>
      <w:r>
        <w:t>Skirtingų kuponų tipų sujungti negalima. Su Planavimo paslaugomis susiję įsipareigojimai neturi viršyti didžiausios nurodytos įsipareigojimų trukmės, kuri skiriasi pagal tipą.</w:t>
      </w:r>
    </w:p>
    <w:p w:rsidR="009E2776" w:rsidRDefault="00771E7C" w:rsidP="006B1BC8">
      <w:pPr>
        <w:pStyle w:val="ProductList-Bullet"/>
        <w:numPr>
          <w:ilvl w:val="0"/>
          <w:numId w:val="36"/>
        </w:numPr>
      </w:pPr>
      <w:r>
        <w:t>Kuponai galioja tik priskirtų Paslaugų teikėjų teikiamoms konkretaus tipo paslaugoms, už kurias galima atsiskaityti kuponu.</w:t>
      </w:r>
    </w:p>
    <w:p w:rsidR="009E2776" w:rsidRDefault="00771E7C" w:rsidP="006B1BC8">
      <w:pPr>
        <w:pStyle w:val="ProductList-Bullet"/>
        <w:numPr>
          <w:ilvl w:val="0"/>
          <w:numId w:val="36"/>
        </w:numPr>
      </w:pPr>
      <w:r>
        <w:t>Kuponai turi būti paskirti SA galiojimo laikotarpiu.</w:t>
      </w:r>
    </w:p>
    <w:p w:rsidR="009E2776" w:rsidRDefault="00771E7C" w:rsidP="006B1BC8">
      <w:pPr>
        <w:pStyle w:val="ProductList-Bullet"/>
        <w:numPr>
          <w:ilvl w:val="0"/>
          <w:numId w:val="36"/>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9E2776" w:rsidRDefault="009E2776">
      <w:pPr>
        <w:pStyle w:val="ProductList-Body"/>
      </w:pPr>
    </w:p>
    <w:p w:rsidR="009E2776" w:rsidRDefault="00771E7C">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9E2776" w:rsidRDefault="009E2776">
      <w:pPr>
        <w:pStyle w:val="ProductList-Body"/>
      </w:pPr>
    </w:p>
    <w:p w:rsidR="009E2776" w:rsidRDefault="00771E7C">
      <w:pPr>
        <w:pStyle w:val="ProductList-ClauseHeading"/>
      </w:pPr>
      <w:bookmarkStart w:id="345" w:name="_Sec581"/>
      <w:r>
        <w:t>Įmonės šaltinio licencijavimo programa</w:t>
      </w:r>
      <w:bookmarkEnd w:id="345"/>
    </w:p>
    <w:p w:rsidR="009E2776" w:rsidRDefault="00771E7C">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9E2776" w:rsidRDefault="009E2776">
      <w:pPr>
        <w:pStyle w:val="ProductList-Body"/>
      </w:pPr>
    </w:p>
    <w:p w:rsidR="009E2776" w:rsidRDefault="00771E7C">
      <w:pPr>
        <w:pStyle w:val="ProductList-ClauseHeading"/>
      </w:pPr>
      <w:bookmarkStart w:id="346" w:name="_Sec582"/>
      <w:r>
        <w:t>Mokymo kuponai</w:t>
      </w:r>
      <w:bookmarkEnd w:id="346"/>
    </w:p>
    <w:p w:rsidR="009E2776" w:rsidRDefault="00771E7C">
      <w:pPr>
        <w:pStyle w:val="ProductList-Body"/>
      </w:pPr>
      <w:r>
        <w:t>Klientai (išskyrus Akademinės pasirenkamosios licencijos, Akademinės pasirenkamosios „Plius“, Švietimo sprendimų atvirosios vertės prenumeratos, Universiteto ir mokyklos sutarčių klientus), turintys programų ar sistemų Produktų telkiniams taikomą NPĮNG, turi teisę į „Microsoft“ mokymo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612"/>
        <w:gridCol w:w="3674"/>
        <w:gridCol w:w="3630"/>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Sistemų telkinys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diena už 50 licencijų (daugiausia 10 dienų)</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diena už 50 licencijų</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10 dienų už tinkamą registracijos sutartį</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15 dienų*</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25 dienos*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55 dienos*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80 dienų*</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125 dienos*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200 dienų*</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300 dienų*</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400 dienų*</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700 dienų*</w:t>
            </w:r>
          </w:p>
        </w:tc>
      </w:tr>
    </w:tbl>
    <w:p w:rsidR="009E2776" w:rsidRDefault="00771E7C">
      <w:pPr>
        <w:pStyle w:val="ProductList-Body"/>
      </w:pPr>
      <w:r>
        <w:t>*</w:t>
      </w:r>
      <w:r>
        <w:rPr>
          <w:i/>
        </w:rPr>
        <w:t>Dienų skaičius pagal tinkamą registracijos sutartį arba sutartį.</w:t>
      </w:r>
    </w:p>
    <w:p w:rsidR="009E2776" w:rsidRDefault="009E2776">
      <w:pPr>
        <w:pStyle w:val="ProductList-Body"/>
      </w:pPr>
    </w:p>
    <w:p w:rsidR="009E2776" w:rsidRDefault="00771E7C" w:rsidP="006B1BC8">
      <w:pPr>
        <w:pStyle w:val="ProductList-Bullet"/>
        <w:numPr>
          <w:ilvl w:val="0"/>
          <w:numId w:val="37"/>
        </w:numPr>
      </w:pPr>
      <w:r>
        <w:t xml:space="preserve">Paslaugoms, teikiamoms pagal kuponus, taikomos tarp Kliento ir priskirto „Microsoft“ mokymo partnerio sudarytos sutarties nuostatos. </w:t>
      </w:r>
    </w:p>
    <w:p w:rsidR="009E2776" w:rsidRDefault="00771E7C" w:rsidP="006B1BC8">
      <w:pPr>
        <w:pStyle w:val="ProductList-Bullet"/>
        <w:numPr>
          <w:ilvl w:val="0"/>
          <w:numId w:val="37"/>
        </w:numPr>
      </w:pPr>
      <w:r>
        <w:t xml:space="preserve">Paspartinti ir per trumpesnį laiką baigti kursai turi būti apmokėti kuponu, kurio dienų skaičius yra lygus įprastų kursų dienų skaičiui. </w:t>
      </w:r>
    </w:p>
    <w:p w:rsidR="009E2776" w:rsidRDefault="00771E7C" w:rsidP="006B1BC8">
      <w:pPr>
        <w:pStyle w:val="ProductList-Bullet"/>
        <w:numPr>
          <w:ilvl w:val="0"/>
          <w:numId w:val="37"/>
        </w:numPr>
      </w:pPr>
      <w:r>
        <w:t xml:space="preserve">Kuponas galioja tik toms patvirtintų kursų dienoms, per kurias moko instruktorius su priskirtais „Microsoft“ mokymo partneriais. Pasirinktinio kurso (išskyrus pagreitintus patvirtintus kursus ir pasirinktinius kursus, kurie sudaryti iš patvirtintų kursų) šiais kuponais apmokėti negalima.  </w:t>
      </w:r>
    </w:p>
    <w:p w:rsidR="009E2776" w:rsidRDefault="00771E7C" w:rsidP="006B1BC8">
      <w:pPr>
        <w:pStyle w:val="ProductList-Bullet"/>
        <w:numPr>
          <w:ilvl w:val="0"/>
          <w:numId w:val="37"/>
        </w:numPr>
      </w:pPr>
      <w:r>
        <w:t>Kuponų negalima panaudoti jokiems mokesčiams, susijusiems su klientu, tačiau nesusijusiems su rezervuotais kursais, apmokėti.</w:t>
      </w:r>
    </w:p>
    <w:p w:rsidR="009E2776" w:rsidRDefault="00771E7C" w:rsidP="006B1BC8">
      <w:pPr>
        <w:pStyle w:val="ProductList-Bullet"/>
        <w:numPr>
          <w:ilvl w:val="0"/>
          <w:numId w:val="37"/>
        </w:numPr>
      </w:pPr>
      <w:r>
        <w:t>Kuponus gali panaudoti tik kliento leidimą naudoti kuponą turintis asmuo, išskyrus atvejus, kai jie naudojami per Demonstracinius seansus.</w:t>
      </w:r>
    </w:p>
    <w:p w:rsidR="009E2776" w:rsidRDefault="00771E7C" w:rsidP="006B1BC8">
      <w:pPr>
        <w:pStyle w:val="ProductList-Bullet"/>
        <w:numPr>
          <w:ilvl w:val="0"/>
          <w:numId w:val="37"/>
        </w:numPr>
      </w:pPr>
      <w:r>
        <w:t xml:space="preserve">Kuponų negalima iškeisti į grynuosius pinigus ar kitus vertingus daiktus. </w:t>
      </w:r>
    </w:p>
    <w:p w:rsidR="009E2776" w:rsidRDefault="00771E7C" w:rsidP="006B1BC8">
      <w:pPr>
        <w:pStyle w:val="ProductList-Bullet"/>
        <w:numPr>
          <w:ilvl w:val="0"/>
          <w:numId w:val="37"/>
        </w:numPr>
      </w:pPr>
      <w:r>
        <w:t xml:space="preserve">Kuponai turi būti paskirti SA galiojimo laikotarpiu. </w:t>
      </w:r>
    </w:p>
    <w:p w:rsidR="009E2776" w:rsidRDefault="00771E7C" w:rsidP="006B1BC8">
      <w:pPr>
        <w:pStyle w:val="ProductList-Bullet"/>
        <w:numPr>
          <w:ilvl w:val="0"/>
          <w:numId w:val="37"/>
        </w:numPr>
      </w:pPr>
      <w:r>
        <w:t xml:space="preserve">Kuponas galioja 180 dienų nuo jo priskyrimo dienos. Kuponai, kurie nustoja galioti nebaigus galioti SA, sugrąžinami į mokymo kuponų dienų telkinį. </w:t>
      </w:r>
    </w:p>
    <w:p w:rsidR="009E2776" w:rsidRDefault="00771E7C" w:rsidP="006B1BC8">
      <w:pPr>
        <w:pStyle w:val="ProductList-Bullet"/>
        <w:numPr>
          <w:ilvl w:val="0"/>
          <w:numId w:val="37"/>
        </w:numPr>
      </w:pPr>
      <w:r>
        <w:t xml:space="preserve">Išskyrus demonstracinius seansus, viena mokymo kupono diena yra lygi vienai mokymo seanso dienai. Demonstracinių seansų atveju viena mokymo kupono diena yra lygi vienam demonstraciniam seansui. </w:t>
      </w:r>
    </w:p>
    <w:p w:rsidR="009E2776" w:rsidRDefault="00771E7C" w:rsidP="006B1BC8">
      <w:pPr>
        <w:pStyle w:val="ProductList-Bullet"/>
        <w:numPr>
          <w:ilvl w:val="0"/>
          <w:numId w:val="37"/>
        </w:numPr>
      </w:pPr>
      <w:r>
        <w:t xml:space="preserve">Klientai Mokymo kuponus turi panaudoti keturių ar daugiau demonstracinių seansų komplektams. Mokymo kuponai, panaudoti demonstraciniams seansams, kitaip nei panaudoti kitiems mokymo seansams, nėra ribojami tik vienam asmeniui. </w:t>
      </w:r>
    </w:p>
    <w:p w:rsidR="009E2776" w:rsidRDefault="00771E7C" w:rsidP="006B1BC8">
      <w:pPr>
        <w:pStyle w:val="ProductList-Bullet"/>
        <w:numPr>
          <w:ilvl w:val="0"/>
          <w:numId w:val="37"/>
        </w:numPr>
      </w:pPr>
      <w:r>
        <w:t xml:space="preserve">Vienu metu kuponą galima rezervuoti tik vieno priskirto „Microsoft“ mokymo partnerio kursui. </w:t>
      </w:r>
    </w:p>
    <w:p w:rsidR="009E2776" w:rsidRDefault="00771E7C" w:rsidP="006B1BC8">
      <w:pPr>
        <w:pStyle w:val="ProductList-Bullet"/>
        <w:numPr>
          <w:ilvl w:val="0"/>
          <w:numId w:val="37"/>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9E2776" w:rsidRDefault="00771E7C" w:rsidP="006B1BC8">
      <w:pPr>
        <w:pStyle w:val="ProductList-Bullet"/>
        <w:numPr>
          <w:ilvl w:val="0"/>
          <w:numId w:val="37"/>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9E2776" w:rsidRDefault="009E2776">
      <w:pPr>
        <w:pStyle w:val="ProductList-Body"/>
      </w:pPr>
    </w:p>
    <w:p w:rsidR="009E2776" w:rsidRDefault="00771E7C">
      <w:pPr>
        <w:pStyle w:val="ProductList-ClauseHeading"/>
      </w:pPr>
      <w:bookmarkStart w:id="347" w:name="_Sec583"/>
      <w:r>
        <w:t>El. mokymas</w:t>
      </w:r>
      <w:bookmarkEnd w:id="347"/>
    </w:p>
    <w:p w:rsidR="009E2776" w:rsidRDefault="00771E7C">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9E2776" w:rsidRDefault="009E2776">
      <w:pPr>
        <w:pStyle w:val="ProductList-Body"/>
      </w:pPr>
    </w:p>
    <w:p w:rsidR="009E2776" w:rsidRDefault="00771E7C">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9E2776" w:rsidRDefault="00771E7C">
      <w:pPr>
        <w:pStyle w:val="ProductList-ClauseHeading"/>
      </w:pPr>
      <w:bookmarkStart w:id="348" w:name="_Sec584"/>
      <w:r>
        <w:t>Naudojimo namuose programa</w:t>
      </w:r>
      <w:bookmarkEnd w:id="348"/>
    </w:p>
    <w:p w:rsidR="009E2776" w:rsidRDefault="00771E7C">
      <w:pPr>
        <w:pStyle w:val="ProductList-Body"/>
      </w:pPr>
      <w:r>
        <w:t xml:space="preserve">Kliento darbuotojai, kurie yra licencijuotų priskirtų programų, pateiktų toliau esančioje lentelėje, vartotojai, gali įsigyti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kurią gali įdiegti ne daugiau nei dviejuose įrenginiuose (2 „Windows“ arba 2 „Mac“ kompiuteriuose, atsižvelgiant į įsigytą programinę įrangą); naudojantis Akademine pasirenkamąja (be NPĮNG), Akademine pasirenkamąja „Plius“ (be NPĮNG) ir Akademine atvirąja programomis ši privilegija netaikoma.</w:t>
      </w:r>
    </w:p>
    <w:p w:rsidR="009E2776" w:rsidRDefault="009E2776">
      <w:pPr>
        <w:pStyle w:val="ProductList-Body"/>
      </w:pPr>
    </w:p>
    <w:p w:rsidR="009E2776" w:rsidRDefault="00771E7C">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9E2776" w:rsidRDefault="009E2776">
      <w:pPr>
        <w:pStyle w:val="ProductList-Body"/>
      </w:pPr>
    </w:p>
    <w:p w:rsidR="009E2776" w:rsidRDefault="00771E7C">
      <w:pPr>
        <w:pStyle w:val="ProductList-Body"/>
      </w:pPr>
      <w:r>
        <w:t>Naudojimo namuose programinės įrangos naudojimo sąlygos nurodomos „Microsoft“ ir Kliento darbuotojo sutartyje, kurią galima rasti Naudojimo namuose programos svetainėje.</w:t>
      </w:r>
    </w:p>
    <w:p w:rsidR="009E2776" w:rsidRDefault="009E2776">
      <w:pPr>
        <w:pStyle w:val="ProductList-Body"/>
      </w:pPr>
    </w:p>
    <w:p w:rsidR="009E2776" w:rsidRDefault="00771E7C">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32"/>
        <w:gridCol w:w="5484"/>
      </w:tblGrid>
      <w:tr w:rsidR="009E27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Atitinkama Naudojimo namuose programos licencija</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Standard“ 2010</w:t>
            </w:r>
            <w:r>
              <w:fldChar w:fldCharType="begin"/>
            </w:r>
            <w:r>
              <w:instrText xml:space="preserve"> XE "„Office Standard“ 2010" </w:instrText>
            </w:r>
            <w:r>
              <w:fldChar w:fldCharType="end"/>
            </w:r>
            <w:r>
              <w:t xml:space="preserve"> / 2013 leidimas</w:t>
            </w:r>
          </w:p>
          <w:p w:rsidR="009E2776" w:rsidRDefault="00771E7C">
            <w:pPr>
              <w:pStyle w:val="ProductList-TableBody"/>
            </w:pPr>
            <w:r>
              <w:t>„Office Professional Plus“ 2010</w:t>
            </w:r>
            <w:r>
              <w:fldChar w:fldCharType="begin"/>
            </w:r>
            <w:r>
              <w:instrText xml:space="preserve"> XE "„Office Professional Plus“ 2010" </w:instrText>
            </w:r>
            <w:r>
              <w:fldChar w:fldCharType="end"/>
            </w:r>
            <w:r>
              <w:t xml:space="preserve"> / 2013 leidimas</w:t>
            </w:r>
          </w:p>
          <w:p w:rsidR="009E2776" w:rsidRDefault="00771E7C">
            <w:pPr>
              <w:pStyle w:val="ProductList-TableBody"/>
            </w:pPr>
            <w:r>
              <w:t>„Office for Mac Standard 2011“</w:t>
            </w:r>
            <w:r>
              <w:fldChar w:fldCharType="begin"/>
            </w:r>
            <w:r>
              <w:instrText xml:space="preserve"> XE "„Office for Mac Standard 2011“" </w:instrText>
            </w:r>
            <w:r>
              <w:fldChar w:fldCharType="end"/>
            </w:r>
            <w:r>
              <w:t xml:space="preserve"> / „Office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 2013“ HUP</w:t>
            </w:r>
            <w:r>
              <w:fldChar w:fldCharType="begin"/>
            </w:r>
            <w:r>
              <w:instrText xml:space="preserve"> XE "„Office Professional Plus 2013“ HUP" </w:instrText>
            </w:r>
            <w:r>
              <w:fldChar w:fldCharType="end"/>
            </w:r>
            <w:r>
              <w:t xml:space="preserve"> arba</w:t>
            </w:r>
          </w:p>
          <w:p w:rsidR="009E2776" w:rsidRDefault="00771E7C">
            <w:pPr>
              <w:pStyle w:val="ProductList-TableBody"/>
            </w:pPr>
            <w:r>
              <w:t>„Office 2016 for Mac Home &amp; Business“ su „Lync“ DL HUP</w:t>
            </w:r>
            <w:r>
              <w:fldChar w:fldCharType="begin"/>
            </w:r>
            <w:r>
              <w:instrText xml:space="preserve"> XE "„Office 2016 for Mac Home &amp; Business“ su „Lync“ DL HUP"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„Access“ 2010</w:t>
            </w:r>
            <w:r>
              <w:fldChar w:fldCharType="begin"/>
            </w:r>
            <w:r>
              <w:instrText xml:space="preserve"> XE "„Access“ 2010" </w:instrText>
            </w:r>
            <w:r>
              <w:fldChar w:fldCharType="end"/>
            </w:r>
            <w:r>
              <w:t xml:space="preserve"> / 2013 leidimas</w:t>
            </w:r>
          </w:p>
          <w:p w:rsidR="009E2776" w:rsidRDefault="00771E7C">
            <w:pPr>
              <w:pStyle w:val="ProductList-TableBody"/>
            </w:pPr>
            <w:r>
              <w:t>„Excel“ 2010</w:t>
            </w:r>
            <w:r>
              <w:fldChar w:fldCharType="begin"/>
            </w:r>
            <w:r>
              <w:instrText xml:space="preserve"> XE "„Excel“ 2010" </w:instrText>
            </w:r>
            <w:r>
              <w:fldChar w:fldCharType="end"/>
            </w:r>
            <w:r>
              <w:t xml:space="preserve"> / 2013 leidimas</w:t>
            </w:r>
          </w:p>
          <w:p w:rsidR="009E2776" w:rsidRDefault="00771E7C">
            <w:pPr>
              <w:pStyle w:val="ProductList-TableBody"/>
            </w:pPr>
            <w:r>
              <w:t>„PowerPoint“ 2010</w:t>
            </w:r>
            <w:r>
              <w:fldChar w:fldCharType="begin"/>
            </w:r>
            <w:r>
              <w:instrText xml:space="preserve"> XE "„PowerPoint“ 2010" </w:instrText>
            </w:r>
            <w:r>
              <w:fldChar w:fldCharType="end"/>
            </w:r>
            <w:r>
              <w:t xml:space="preserve"> / 2013 leidimas</w:t>
            </w:r>
          </w:p>
          <w:p w:rsidR="009E2776" w:rsidRDefault="00771E7C">
            <w:pPr>
              <w:pStyle w:val="ProductList-TableBody"/>
            </w:pPr>
            <w:r>
              <w:t>„InfoPath“ 2010</w:t>
            </w:r>
            <w:r>
              <w:fldChar w:fldCharType="begin"/>
            </w:r>
            <w:r>
              <w:instrText xml:space="preserve"> XE "„InfoPath“ 2010" </w:instrText>
            </w:r>
            <w:r>
              <w:fldChar w:fldCharType="end"/>
            </w:r>
            <w:r>
              <w:t xml:space="preserve"> / 2013 leidimas</w:t>
            </w:r>
          </w:p>
          <w:p w:rsidR="009E2776" w:rsidRDefault="00771E7C">
            <w:pPr>
              <w:pStyle w:val="ProductList-TableBody"/>
            </w:pPr>
            <w:r>
              <w:t>„Lync“ 2010</w:t>
            </w:r>
            <w:r>
              <w:fldChar w:fldCharType="begin"/>
            </w:r>
            <w:r>
              <w:instrText xml:space="preserve"> XE "„Lync“ 2010" </w:instrText>
            </w:r>
            <w:r>
              <w:fldChar w:fldCharType="end"/>
            </w:r>
            <w:r>
              <w:t xml:space="preserve"> / 2013 leidimas</w:t>
            </w:r>
          </w:p>
          <w:p w:rsidR="009E2776" w:rsidRDefault="00771E7C">
            <w:pPr>
              <w:pStyle w:val="ProductList-TableBody"/>
            </w:pPr>
            <w:r>
              <w:t>„OneNote“ 2010</w:t>
            </w:r>
            <w:r>
              <w:fldChar w:fldCharType="begin"/>
            </w:r>
            <w:r>
              <w:instrText xml:space="preserve"> XE "„OneNote“ 2010" </w:instrText>
            </w:r>
            <w:r>
              <w:fldChar w:fldCharType="end"/>
            </w:r>
            <w:r>
              <w:t xml:space="preserve"> / 2013 leidimas</w:t>
            </w:r>
          </w:p>
          <w:p w:rsidR="009E2776" w:rsidRDefault="00771E7C">
            <w:pPr>
              <w:pStyle w:val="ProductList-TableBody"/>
            </w:pPr>
            <w:r>
              <w:t>„Outlook“ 2010</w:t>
            </w:r>
            <w:r>
              <w:fldChar w:fldCharType="begin"/>
            </w:r>
            <w:r>
              <w:instrText xml:space="preserve"> XE "„Outlook“ 2010" </w:instrText>
            </w:r>
            <w:r>
              <w:fldChar w:fldCharType="end"/>
            </w:r>
            <w:r>
              <w:t xml:space="preserve"> / 2013 leidimas</w:t>
            </w:r>
          </w:p>
          <w:p w:rsidR="009E2776" w:rsidRDefault="00771E7C">
            <w:pPr>
              <w:pStyle w:val="ProductList-TableBody"/>
            </w:pPr>
            <w:r>
              <w:t>„Publisher“ 2010</w:t>
            </w:r>
            <w:r>
              <w:fldChar w:fldCharType="begin"/>
            </w:r>
            <w:r>
              <w:instrText xml:space="preserve"> XE "„Publisher“ 2010" </w:instrText>
            </w:r>
            <w:r>
              <w:fldChar w:fldCharType="end"/>
            </w:r>
            <w:r>
              <w:t xml:space="preserve"> / 2013 leidimas</w:t>
            </w:r>
          </w:p>
          <w:p w:rsidR="009E2776" w:rsidRDefault="00771E7C">
            <w:pPr>
              <w:pStyle w:val="ProductList-TableBody"/>
            </w:pPr>
            <w:r>
              <w:t>„Skype for Business 2015“</w:t>
            </w:r>
            <w:r>
              <w:fldChar w:fldCharType="begin"/>
            </w:r>
            <w:r>
              <w:instrText xml:space="preserve"> XE "„Skype for Business 2015“" </w:instrText>
            </w:r>
            <w:r>
              <w:fldChar w:fldCharType="end"/>
            </w:r>
          </w:p>
          <w:p w:rsidR="009E2776" w:rsidRDefault="00771E7C">
            <w:pPr>
              <w:pStyle w:val="ProductList-TableBody"/>
            </w:pPr>
            <w:r>
              <w:t>„Word“ 2010</w:t>
            </w:r>
            <w:r>
              <w:fldChar w:fldCharType="begin"/>
            </w:r>
            <w:r>
              <w:instrText xml:space="preserve"> XE "„Word“ 2010" </w:instrText>
            </w:r>
            <w:r>
              <w:fldChar w:fldCharType="end"/>
            </w:r>
            <w:r>
              <w:t xml:space="preserve"> / 2013 leidimas</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 2013“ HUP</w:t>
            </w:r>
            <w:r>
              <w:fldChar w:fldCharType="begin"/>
            </w:r>
            <w:r>
              <w:instrText xml:space="preserve"> XE "„Office Professional Plus 2013“ HUP" </w:instrText>
            </w:r>
            <w:r>
              <w:fldChar w:fldCharType="end"/>
            </w:r>
            <w:r>
              <w:t xml:space="preserve"> arba</w:t>
            </w:r>
          </w:p>
          <w:p w:rsidR="009E2776" w:rsidRDefault="00771E7C">
            <w:pPr>
              <w:pStyle w:val="ProductList-TableBody"/>
            </w:pPr>
            <w:r>
              <w:t>„Office 2016 for Mac Home &amp; Business“ su „Lync“ DL HUP</w:t>
            </w:r>
            <w:r>
              <w:fldChar w:fldCharType="begin"/>
            </w:r>
            <w:r>
              <w:instrText xml:space="preserve"> XE "„Office 2016 for Mac Home &amp; Business“ su „Lync“ DL HUP"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„Visio Standard“ 2010</w:t>
            </w:r>
            <w:r>
              <w:fldChar w:fldCharType="begin"/>
            </w:r>
            <w:r>
              <w:instrText xml:space="preserve"> XE "„Visio Standard“ 2010" </w:instrText>
            </w:r>
            <w:r>
              <w:fldChar w:fldCharType="end"/>
            </w:r>
            <w:r>
              <w:t xml:space="preserve"> / 2013 leidimas </w:t>
            </w:r>
          </w:p>
          <w:p w:rsidR="009E2776" w:rsidRDefault="00771E7C">
            <w:pPr>
              <w:pStyle w:val="ProductList-TableBody"/>
            </w:pPr>
            <w:r>
              <w:t>„Visio Professional“ 2010</w:t>
            </w:r>
            <w:r>
              <w:fldChar w:fldCharType="begin"/>
            </w:r>
            <w:r>
              <w:instrText xml:space="preserve"> XE "„Visio Professional“ 2010" </w:instrText>
            </w:r>
            <w:r>
              <w:fldChar w:fldCharType="end"/>
            </w:r>
            <w:r>
              <w:t xml:space="preserve"> / 2013 leidimas</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„Visio Professional 2013“ HUP</w:t>
            </w:r>
            <w:r>
              <w:fldChar w:fldCharType="begin"/>
            </w:r>
            <w:r>
              <w:instrText xml:space="preserve"> XE "„Visio Professional 2013“ HUP"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„Project Standard“ 2010</w:t>
            </w:r>
            <w:r>
              <w:fldChar w:fldCharType="begin"/>
            </w:r>
            <w:r>
              <w:instrText xml:space="preserve"> XE "„Project Standard“ 2010" </w:instrText>
            </w:r>
            <w:r>
              <w:fldChar w:fldCharType="end"/>
            </w:r>
            <w:r>
              <w:t xml:space="preserve"> / 2013 leidimas</w:t>
            </w:r>
          </w:p>
          <w:p w:rsidR="009E2776" w:rsidRDefault="00771E7C">
            <w:pPr>
              <w:pStyle w:val="ProductList-TableBody"/>
            </w:pPr>
            <w:r>
              <w:t>„Project Professional“ 2010</w:t>
            </w:r>
            <w:r>
              <w:fldChar w:fldCharType="begin"/>
            </w:r>
            <w:r>
              <w:instrText xml:space="preserve"> XE "„Project Professional“ 2010" </w:instrText>
            </w:r>
            <w:r>
              <w:fldChar w:fldCharType="end"/>
            </w:r>
            <w:r>
              <w:t xml:space="preserve"> / 2013 leidimas</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„Project Professional 2013“ HUP</w:t>
            </w:r>
            <w:r>
              <w:fldChar w:fldCharType="begin"/>
            </w:r>
            <w:r>
              <w:instrText xml:space="preserve"> XE "„Project Professional 2013“ HUP" </w:instrText>
            </w:r>
            <w:r>
              <w:fldChar w:fldCharType="end"/>
            </w:r>
          </w:p>
        </w:tc>
      </w:tr>
    </w:tbl>
    <w:p w:rsidR="009E2776" w:rsidRDefault="00771E7C">
      <w:pPr>
        <w:pStyle w:val="ProductList-Body"/>
      </w:pPr>
      <w:r>
        <w:rPr>
          <w:i/>
        </w:rPr>
        <w:t>Daugiau informacijos, įskaitant informaciją apie papildomos į Naudojimo namuose programą įtrauktos programinės įrangos pasiekiamumą, žr.</w:t>
      </w:r>
    </w:p>
    <w:p w:rsidR="009E2776" w:rsidRDefault="002B47DE">
      <w:pPr>
        <w:pStyle w:val="ProductList-Body"/>
      </w:pPr>
      <w:hyperlink r:id="rId141">
        <w:r w:rsidR="00771E7C">
          <w:rPr>
            <w:i/>
          </w:rPr>
          <w:t>http://www.microsoft.com/licensing</w:t>
        </w:r>
      </w:hyperlink>
      <w:r w:rsidR="00771E7C">
        <w:rPr>
          <w:i/>
        </w:rPr>
        <w:t>.</w:t>
      </w:r>
    </w:p>
    <w:p w:rsidR="009E2776" w:rsidRDefault="009E2776">
      <w:pPr>
        <w:pStyle w:val="ProductList-Body"/>
      </w:pPr>
    </w:p>
    <w:p w:rsidR="009E2776" w:rsidRDefault="00771E7C">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9E2776" w:rsidRDefault="009E2776">
      <w:pPr>
        <w:pStyle w:val="ProductList-Body"/>
      </w:pPr>
    </w:p>
    <w:p w:rsidR="009E2776" w:rsidRDefault="00771E7C">
      <w:pPr>
        <w:pStyle w:val="ProductList-ClauseHeading"/>
      </w:pPr>
      <w:bookmarkStart w:id="349" w:name="_Sec585"/>
      <w:r>
        <w:t>Problemų sprendimo paslaugos ištisą parą</w:t>
      </w:r>
      <w:bookmarkEnd w:id="349"/>
    </w:p>
    <w:p w:rsidR="009E2776" w:rsidRDefault="00771E7C">
      <w:pPr>
        <w:pStyle w:val="ProductList-Body"/>
      </w:pPr>
      <w:r>
        <w:t xml:space="preserve">Klientai (išskyrus Akademinės pasirenkamosios licencijos, Akademinės pasirenkamosios „Plius“, Akademinės atvirosios licencijos, Universiteto ir mokyklos sutarčių ir Atvirosios vertės prenumeratos – Švietimo sprendimų klientus), turintys galiojančias SA, turi teisę į Problemų sprendimo paslaugas ištisą parą. </w:t>
      </w:r>
    </w:p>
    <w:p w:rsidR="009E2776" w:rsidRDefault="009E2776">
      <w:pPr>
        <w:pStyle w:val="ProductList-Body"/>
      </w:pPr>
    </w:p>
    <w:p w:rsidR="009E2776" w:rsidRDefault="00771E7C">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9E2776" w:rsidRDefault="009E2776">
      <w:pPr>
        <w:pStyle w:val="ProductList-Body"/>
      </w:pPr>
    </w:p>
    <w:p w:rsidR="009E2776" w:rsidRDefault="00771E7C">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9E2776" w:rsidRDefault="009E2776">
      <w:pPr>
        <w:pStyle w:val="ProductList-Body"/>
      </w:pPr>
    </w:p>
    <w:p w:rsidR="009E2776" w:rsidRDefault="00771E7C">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9E2776" w:rsidRDefault="009E2776">
      <w:pPr>
        <w:pStyle w:val="ProductList-Body"/>
      </w:pPr>
    </w:p>
    <w:p w:rsidR="009E2776" w:rsidRDefault="00771E7C">
      <w:pPr>
        <w:pStyle w:val="ProductList-SubClauseHeading"/>
      </w:pPr>
      <w:r>
        <w:t>Incidentų sprendimo telefonu pasiūlymai</w:t>
      </w:r>
    </w:p>
    <w:p w:rsidR="009E2776" w:rsidRDefault="00771E7C">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9E27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IW / klientas – Incidentų sprendimo pasiūlymo vertės pokytis</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$200,000</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300,000</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270,000</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SFr. 330,000</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1 650 000 CRC</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1 600 000 kr</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215,000</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£135,000</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24 000 000 JPY</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240 000 000 KWD</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1 650 000 kr</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350,000</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2 000 000 kr</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7 000 000 NTD</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10 000 000 INR</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6 600 000 RUB</w:t>
            </w:r>
          </w:p>
        </w:tc>
      </w:tr>
    </w:tbl>
    <w:p w:rsidR="009E2776" w:rsidRDefault="009E2776">
      <w:pPr>
        <w:pStyle w:val="ProductList-BodyIndented"/>
        <w:ind w:left="720"/>
      </w:pPr>
    </w:p>
    <w:p w:rsidR="009E2776" w:rsidRDefault="00771E7C">
      <w:pPr>
        <w:pStyle w:val="ProductList-BodyIndented"/>
      </w:pPr>
      <w:r>
        <w:t>Palaikymo telefonu incidentai, kurie nebuvo panaudoti, baigia galioti pasibaigus SA apsaugai. Telefonu sprendžiamu incidentų negalima perkelti iš registracijos sutarčių į sutartis ir atvirkščiai.</w:t>
      </w:r>
    </w:p>
    <w:p w:rsidR="009E2776" w:rsidRDefault="009E2776">
      <w:pPr>
        <w:pStyle w:val="ProductList-BodyIndented"/>
      </w:pPr>
    </w:p>
    <w:p w:rsidR="009E2776" w:rsidRDefault="00771E7C">
      <w:pPr>
        <w:pStyle w:val="ProductList-BodyIndented"/>
      </w:pPr>
      <w:r>
        <w:t xml:space="preserve">Vietinio palaikymo telefonu paslaugos teikiamos darbo valandomis, kurios nurodytos svetainėje </w:t>
      </w:r>
      <w:hyperlink r:id="rId142">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9E2776" w:rsidRDefault="009E2776">
      <w:pPr>
        <w:pStyle w:val="ProductList-BodyIndented"/>
        <w:ind w:left="720"/>
      </w:pPr>
    </w:p>
    <w:p w:rsidR="009E2776" w:rsidRDefault="00771E7C">
      <w:pPr>
        <w:pStyle w:val="ProductList-SubClauseHeading"/>
      </w:pPr>
      <w:r>
        <w:t>Incidentų sprendimas internetu</w:t>
      </w:r>
    </w:p>
    <w:p w:rsidR="009E2776" w:rsidRDefault="00771E7C">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bet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9E2776" w:rsidRDefault="009E2776">
      <w:pPr>
        <w:pStyle w:val="ProductList-BodyIndented"/>
      </w:pPr>
    </w:p>
    <w:p w:rsidR="009E2776" w:rsidRDefault="00771E7C">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9E2776" w:rsidRDefault="009E2776">
      <w:pPr>
        <w:pStyle w:val="ProductList-BodyIndented"/>
        <w:ind w:left="720"/>
      </w:pPr>
    </w:p>
    <w:p w:rsidR="009E2776" w:rsidRDefault="00771E7C">
      <w:pPr>
        <w:pStyle w:val="ProductList-SubClauseHeading"/>
      </w:pPr>
      <w:r>
        <w:t>Palaikymo kontaktiniai asmenys</w:t>
      </w:r>
    </w:p>
    <w:p w:rsidR="009E2776" w:rsidRDefault="00771E7C">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48"/>
        <w:gridCol w:w="1543"/>
        <w:gridCol w:w="1493"/>
        <w:gridCol w:w="1493"/>
        <w:gridCol w:w="1493"/>
        <w:gridCol w:w="1493"/>
        <w:gridCol w:w="1493"/>
      </w:tblGrid>
      <w:tr w:rsidR="009E277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S/S+: EA D lygis</w:t>
            </w:r>
          </w:p>
        </w:tc>
      </w:tr>
      <w:tr w:rsidR="009E2776">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Pagal poreikį</w:t>
            </w:r>
          </w:p>
        </w:tc>
      </w:tr>
      <w:tr w:rsidR="009E2776">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16</w:t>
            </w:r>
          </w:p>
        </w:tc>
      </w:tr>
    </w:tbl>
    <w:p w:rsidR="009E2776" w:rsidRDefault="009E2776">
      <w:pPr>
        <w:pStyle w:val="ProductList-BodyIndented"/>
      </w:pPr>
    </w:p>
    <w:p w:rsidR="009E2776" w:rsidRDefault="00771E7C">
      <w:pPr>
        <w:pStyle w:val="ProductList-SubClauseHeading"/>
      </w:pPr>
      <w:r>
        <w:t>Programinės įrangos naujumo garantijos klientų paslaugų lygis</w:t>
      </w:r>
    </w:p>
    <w:p w:rsidR="009E2776" w:rsidRDefault="00771E7C">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8"/>
        <w:gridCol w:w="2629"/>
        <w:gridCol w:w="2724"/>
        <w:gridCol w:w="2695"/>
      </w:tblGrid>
      <w:tr w:rsidR="009E27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Numatytas kliento atsakas</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Kritinis poveikis verslui: </w:t>
            </w:r>
          </w:p>
          <w:p w:rsidR="009E2776" w:rsidRDefault="00771E7C">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Atsakymas į 1-ą skambutį per 2 valandas arba greičiau, atsižvelgiant į palaikymo pasiūlymą.</w:t>
            </w:r>
          </w:p>
          <w:p w:rsidR="009E2776" w:rsidRDefault="00771E7C">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Atitinkamų išteklių skyrimas nepertraukiamam darbui užtikrinti 24 valandas per parą 7 dienas per savaitę2.</w:t>
            </w:r>
          </w:p>
          <w:p w:rsidR="009E2776" w:rsidRDefault="00771E7C">
            <w:pPr>
              <w:pStyle w:val="ProductList-TableBody"/>
            </w:pPr>
            <w:r>
              <w:t>Greita keitimų valdymo specialistų prieiga ir atsakas.</w:t>
            </w:r>
          </w:p>
          <w:p w:rsidR="009E2776" w:rsidRDefault="00771E7C">
            <w:pPr>
              <w:pStyle w:val="ProductList-TableBody"/>
            </w:pPr>
            <w:r>
              <w:t>Vadovybės informavimas.</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Vidutiniškas poveikis verslui: </w:t>
            </w:r>
          </w:p>
          <w:p w:rsidR="009E2776" w:rsidRDefault="00771E7C">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Atsakymas į 1-ą skambutį per 4 valandas arba greičiau, atsižvelgiant į palaikymo pasiūlymą.</w:t>
            </w:r>
          </w:p>
          <w:p w:rsidR="009E2776" w:rsidRDefault="00771E7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Atitinkamų išteklių skyrimas, kad darbas būtų vykdomas nepertraukiamai darbo valandomis.</w:t>
            </w:r>
          </w:p>
          <w:p w:rsidR="009E2776" w:rsidRDefault="00771E7C">
            <w:pPr>
              <w:pStyle w:val="ProductList-TableBody"/>
            </w:pPr>
            <w:r>
              <w:t>Keitimų valdymo specialistų prieiga ir atsakas per 4 darbo valandas.</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Minimalus poveikis verslui: </w:t>
            </w:r>
          </w:p>
          <w:p w:rsidR="009E2776" w:rsidRDefault="00771E7C">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Atsakymas į 1-ą skambutį per vieną darbo dieną arba greičiau, atsižvelgiant į palaikymo pasiūlymą.</w:t>
            </w:r>
          </w:p>
          <w:p w:rsidR="009E2776" w:rsidRDefault="00771E7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Pateikiama tiksli apie incidentą pranešusio kontaktinio asmens informacija.</w:t>
            </w:r>
          </w:p>
          <w:p w:rsidR="009E2776" w:rsidRDefault="00771E7C">
            <w:pPr>
              <w:pStyle w:val="ProductList-TableBody"/>
            </w:pPr>
            <w:r>
              <w:t>Reaguojama per vieną darbo dieną.</w:t>
            </w:r>
          </w:p>
        </w:tc>
      </w:tr>
    </w:tbl>
    <w:p w:rsidR="009E2776" w:rsidRDefault="00771E7C">
      <w:pPr>
        <w:pStyle w:val="ProductList-BodyIndented"/>
      </w:pPr>
      <w:r>
        <w:rPr>
          <w:i/>
        </w:rPr>
        <w:t>1 Informacijos apie darbo valandas vietos laiku teiraukitės „Microsoft“ atstovo.</w:t>
      </w:r>
    </w:p>
    <w:p w:rsidR="009E2776" w:rsidRDefault="00771E7C">
      <w:pPr>
        <w:pStyle w:val="ProductList-BodyIndented"/>
      </w:pPr>
      <w:r>
        <w:rPr>
          <w:i/>
        </w:rPr>
        <w:t>2 „Microsoft“ gali sumažinti svarbos lygį, jei Klientas nesugebėjo skirti pakankamų išteklių arba nesugebėjote tinkamai reaguoti, kad „Microsoft“ galėtų toliau spręsti problemą.</w:t>
      </w:r>
    </w:p>
    <w:p w:rsidR="009E2776" w:rsidRDefault="009E2776">
      <w:pPr>
        <w:pStyle w:val="ProductList-BodyIndented"/>
        <w:ind w:left="720"/>
      </w:pPr>
    </w:p>
    <w:p w:rsidR="009E2776" w:rsidRDefault="00771E7C">
      <w:pPr>
        <w:pStyle w:val="ProductList-SubClauseHeading"/>
      </w:pPr>
      <w:r>
        <w:t>Programinės įrangos naujumo garantijos problemų sprendimo paslaugų ištisą parą incidentų konvertavimas į „Premier“ palaikymo paslaugas</w:t>
      </w:r>
    </w:p>
    <w:p w:rsidR="009E2776" w:rsidRDefault="00771E7C">
      <w:pPr>
        <w:pStyle w:val="ProductList-BodyIndented"/>
      </w:pPr>
      <w:r>
        <w:t>Klientai gali konvertuoti su SA susijusius ištisą parą teikiamų Problemų sprendimo paslaugų incidentus (SA PRS incidentai arba SAB) į „Premier“ problemų sprendimo paslaugų (PRS) valandas arba Skirtųjų palaikymo specialistų (DSE) valandas (taikoma tik operatyvinei palaikymo veiklai).</w:t>
      </w:r>
    </w:p>
    <w:p w:rsidR="009E2776" w:rsidRDefault="009E2776">
      <w:pPr>
        <w:pStyle w:val="ProductList-BodyIndented"/>
      </w:pPr>
    </w:p>
    <w:p w:rsidR="009E2776" w:rsidRDefault="00771E7C">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9E2776" w:rsidRDefault="009E2776">
      <w:pPr>
        <w:pStyle w:val="ProductList-BodyIndented"/>
        <w:ind w:left="720"/>
      </w:pPr>
    </w:p>
    <w:p w:rsidR="009E2776" w:rsidRDefault="00771E7C">
      <w:pPr>
        <w:pStyle w:val="ProductList-SubClauseHeading"/>
      </w:pPr>
      <w:r>
        <w:t>Papildomos nuostatos verslui</w:t>
      </w:r>
    </w:p>
    <w:p w:rsidR="009E2776" w:rsidRDefault="00771E7C">
      <w:pPr>
        <w:pStyle w:val="ProductList-BodyIndented"/>
      </w:pPr>
      <w:r>
        <w:t>Gali būti nesujungtos Pasirenkamosios ar Korporatyvinės registracijos sutarčių, Pasirenkamosios „Plus“ registracijos ir Atvirosios licencijos vertės sutarčių SA išlaidos, kad būtų gauta teisė į papildomai suteiktus incidentų sprendimo pasiūlymus. Kiekvienos registracijos sutarties ar sutarties išlaidos bus naudojamos apskaičiuojant incidentų sprendimo pasiūlymus už tą registracijos sutartį arba sutartį.</w:t>
      </w:r>
    </w:p>
    <w:p w:rsidR="009E2776" w:rsidRDefault="009E2776">
      <w:pPr>
        <w:pStyle w:val="ProductList-BodyIndented"/>
      </w:pPr>
    </w:p>
    <w:p w:rsidR="009E2776" w:rsidRDefault="00771E7C">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rsidR="009E2776" w:rsidRDefault="009E2776">
      <w:pPr>
        <w:pStyle w:val="ProductList-BodyIndented"/>
        <w:ind w:left="720"/>
      </w:pPr>
    </w:p>
    <w:p w:rsidR="009E2776" w:rsidRDefault="00771E7C">
      <w:pPr>
        <w:pStyle w:val="ProductList-SubClauseHeading"/>
      </w:pPr>
      <w:r>
        <w:t>Neribotos problemų sprendimo paslaugos ištisą parą</w:t>
      </w:r>
    </w:p>
    <w:p w:rsidR="009E2776" w:rsidRDefault="00771E7C">
      <w:pPr>
        <w:pStyle w:val="ProductList-BodyIndented"/>
      </w:pPr>
      <w:r>
        <w:t>Ši privilegija suteikiama tik per 1) Programos platformos registracijos sutartį (EAP), skirtą Korporatyvinei sutarčiai ir (arba) 2) Serverio ir debesies registracijos sutartį (SCE), skirtą Korporatyvinei sutarčiai ir (arba) 3) licencijų, skirtų „Parallel Data Warehouse“ (PDW), įsigijimą per EA, EAP, Pasirenkamąją „Plus“ arba Pasirenkamąją.</w:t>
      </w:r>
    </w:p>
    <w:p w:rsidR="009E2776" w:rsidRDefault="009E2776">
      <w:pPr>
        <w:pStyle w:val="ProductList-BodyIndented"/>
        <w:ind w:left="720"/>
      </w:pPr>
    </w:p>
    <w:p w:rsidR="009E2776" w:rsidRDefault="00771E7C">
      <w:pPr>
        <w:pStyle w:val="ProductList-SubClauseHeading"/>
      </w:pPr>
      <w:r>
        <w:t>SCE tinkamumas</w:t>
      </w:r>
    </w:p>
    <w:p w:rsidR="009E2776" w:rsidRDefault="00771E7C">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9E2776" w:rsidRDefault="009E2776">
      <w:pPr>
        <w:pStyle w:val="ProductList-BodyIndented"/>
      </w:pPr>
    </w:p>
    <w:p w:rsidR="009E2776" w:rsidRDefault="00771E7C">
      <w:pPr>
        <w:pStyle w:val="ProductList-BodyIndented"/>
      </w:pPr>
      <w:r>
        <w:t>Toliau nurodyti priskirti programų platformos produktai.</w:t>
      </w:r>
    </w:p>
    <w:p w:rsidR="009E2776" w:rsidRDefault="00771E7C" w:rsidP="006B1BC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9E2776" w:rsidRDefault="00771E7C" w:rsidP="006B1BC8">
      <w:pPr>
        <w:pStyle w:val="ProductList-Bullet"/>
        <w:numPr>
          <w:ilvl w:val="1"/>
          <w:numId w:val="38"/>
        </w:numPr>
      </w:pPr>
      <w:r>
        <w:t>„BizTalk Server“</w:t>
      </w:r>
      <w:r>
        <w:fldChar w:fldCharType="begin"/>
      </w:r>
      <w:r>
        <w:instrText xml:space="preserve"> XE "„BizTalk Server“" </w:instrText>
      </w:r>
      <w:r>
        <w:fldChar w:fldCharType="end"/>
      </w:r>
      <w:r>
        <w:t xml:space="preserve"> („Standard“, „Enterprise“ ir „Branch“)</w:t>
      </w:r>
    </w:p>
    <w:p w:rsidR="009E2776" w:rsidRDefault="00771E7C" w:rsidP="006B1BC8">
      <w:pPr>
        <w:pStyle w:val="ProductList-Bullet"/>
        <w:numPr>
          <w:ilvl w:val="1"/>
          <w:numId w:val="38"/>
        </w:numPr>
      </w:pPr>
      <w:r>
        <w:t>„Office SharePoint Server“</w:t>
      </w:r>
      <w:r>
        <w:fldChar w:fldCharType="begin"/>
      </w:r>
      <w:r>
        <w:instrText xml:space="preserve"> XE "SharePoint Server“" </w:instrText>
      </w:r>
      <w:r>
        <w:fldChar w:fldCharType="end"/>
      </w:r>
    </w:p>
    <w:p w:rsidR="009E2776" w:rsidRDefault="00771E7C">
      <w:pPr>
        <w:pStyle w:val="ProductList-BodyIndented"/>
      </w:pPr>
      <w:r>
        <w:t>Priskirti produktai iš Branduolio infrastruktūros komponentų yra šie:</w:t>
      </w:r>
    </w:p>
    <w:p w:rsidR="009E2776" w:rsidRDefault="00771E7C" w:rsidP="006B1BC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9E2776" w:rsidRDefault="00771E7C" w:rsidP="006B1BC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9E2776" w:rsidRDefault="009E2776">
      <w:pPr>
        <w:pStyle w:val="ProductList-BodyIndented"/>
      </w:pPr>
    </w:p>
    <w:p w:rsidR="009E2776" w:rsidRDefault="00771E7C">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Mažiausios vidutinės metinės SA išlaidos, norint gauti Neribotas PRS paslaugas ištisą parą</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250,000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375,000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337,500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412,500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2,062,500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2,000,000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268,750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168,750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30,000,000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300,000,000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2,062,500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437,500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2,500,000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8,750,000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12,500,000</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8,250,000</w:t>
            </w:r>
          </w:p>
        </w:tc>
      </w:tr>
    </w:tbl>
    <w:p w:rsidR="009E2776" w:rsidRDefault="009E2776">
      <w:pPr>
        <w:pStyle w:val="ProductList-BodyIndented"/>
        <w:ind w:left="720"/>
      </w:pPr>
    </w:p>
    <w:p w:rsidR="009E2776" w:rsidRDefault="00771E7C">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9E2776" w:rsidRDefault="009E2776">
      <w:pPr>
        <w:pStyle w:val="ProductList-BodyIndented"/>
        <w:ind w:left="720"/>
      </w:pPr>
    </w:p>
    <w:p w:rsidR="009E2776" w:rsidRDefault="00771E7C">
      <w:pPr>
        <w:pStyle w:val="ProductList-SubClauseHeading"/>
      </w:pPr>
      <w:r>
        <w:t>Teisė į „Parallel Data Warehouse“</w:t>
      </w:r>
    </w:p>
    <w:p w:rsidR="009E2776" w:rsidRDefault="00771E7C">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 paslaugų sutartį, turi teisę į Neribotas PRS paslaugas ištisą parą, nepaisant to, ar yra užsiregistravę SCE, ir nepaisant jų SCE išlaidų. Kai klientai įsigyja PDW licencijas, „Microsoft“ nesuteikia incidentų pagal faktines SA išlaidas šiam produktui. </w:t>
      </w:r>
    </w:p>
    <w:p w:rsidR="009E2776" w:rsidRDefault="009E2776">
      <w:pPr>
        <w:pStyle w:val="ProductList-BodyIndented"/>
      </w:pPr>
    </w:p>
    <w:p w:rsidR="009E2776" w:rsidRDefault="00771E7C">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VL programą (-as), pagal kurias jie įsigijo PDW licencijas.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9E2776" w:rsidRDefault="009E2776">
      <w:pPr>
        <w:pStyle w:val="ProductList-BodyIndented"/>
      </w:pPr>
    </w:p>
    <w:p w:rsidR="009E2776" w:rsidRDefault="00771E7C">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Leidžiamas palaikymo kontaktinių asmenų skaičius</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4</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5</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6</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7</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8</w:t>
            </w:r>
          </w:p>
        </w:tc>
      </w:tr>
    </w:tbl>
    <w:p w:rsidR="009E2776" w:rsidRDefault="009E2776">
      <w:pPr>
        <w:pStyle w:val="ProductList-BodyIndented"/>
      </w:pPr>
    </w:p>
    <w:p w:rsidR="009E2776" w:rsidRDefault="00771E7C">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 paslaugų sutartį.</w:t>
      </w:r>
    </w:p>
    <w:p w:rsidR="009E2776" w:rsidRDefault="009E2776">
      <w:pPr>
        <w:pStyle w:val="ProductList-BodyIndented"/>
      </w:pPr>
    </w:p>
    <w:p w:rsidR="009E2776" w:rsidRDefault="00771E7C">
      <w:pPr>
        <w:pStyle w:val="ProductList-ClauseHeading"/>
      </w:pPr>
      <w:bookmarkStart w:id="350" w:name="_Sec586"/>
      <w:r>
        <w:t>Papildomas karštųjų pataisų palaikymas</w:t>
      </w:r>
      <w:bookmarkEnd w:id="350"/>
    </w:p>
    <w:p w:rsidR="009E2776" w:rsidRDefault="00771E7C">
      <w:pPr>
        <w:pStyle w:val="ProductList-Body"/>
      </w:pPr>
      <w:r>
        <w:t>Papildomas karštųjų pataisų palaikymas suteikiamas klientams, kurie pasirašė „Premier“ arba „Essential“ palaikymo sutartį ir įsigijo SA pagal šias programas:</w:t>
      </w:r>
    </w:p>
    <w:p w:rsidR="009E2776" w:rsidRDefault="00771E7C" w:rsidP="006B1BC8">
      <w:pPr>
        <w:pStyle w:val="ProductList-Bullet"/>
        <w:numPr>
          <w:ilvl w:val="0"/>
          <w:numId w:val="40"/>
        </w:numPr>
      </w:pPr>
      <w:r>
        <w:t xml:space="preserve">Klientai (išskyrus Akademinės pasirenkamosios, Akademinės pasirenkamosios „Plius“, Universiteto ir mokyklos sutarties ir Švietimo sprendimų atvirosios vertės prenumeratos sutarties klientus), turintys Programinės įrangos naujumo garantijos narystės apsaugą, skirtą Programų telkiniui, turi teisę į Papildomą karštųjų pataisų palaikymą, susijusį su Programų telkinio produktais. </w:t>
      </w:r>
    </w:p>
    <w:p w:rsidR="009E2776" w:rsidRDefault="00771E7C" w:rsidP="006B1BC8">
      <w:pPr>
        <w:pStyle w:val="ProductList-Bullet"/>
        <w:numPr>
          <w:ilvl w:val="0"/>
          <w:numId w:val="40"/>
        </w:numPr>
      </w:pPr>
      <w:r>
        <w:t>Klientai (išskyrus Akademinės pasirenkamosios, Akademinės pasirenkamosios „Plius“, Universiteto ir mokyklos sutarties ir Švietimo sprendimų atvirosios vertės prenumeratos sutarties klientus), turintys Programinės įrangos naujumo garantijos narystės apsaugą, skirtą Sistemų telkiniui, turi teisę į Papildomą karštųjų pataisų palaikymą, skirtą „Windows“ kompiuterio operacinei sistemai ir (arba) „Windows Embedded“ operacinei sistemai (su Programinės įrangos naujumo garantijos narystės apsauga, skirta „Windows Embedded“ produktui).</w:t>
      </w:r>
    </w:p>
    <w:p w:rsidR="009E2776" w:rsidRDefault="00771E7C" w:rsidP="006B1BC8">
      <w:pPr>
        <w:pStyle w:val="ProductList-Bullet"/>
        <w:numPr>
          <w:ilvl w:val="0"/>
          <w:numId w:val="40"/>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9E2776" w:rsidRDefault="009E2776">
      <w:pPr>
        <w:pStyle w:val="ProductList-Body"/>
      </w:pPr>
    </w:p>
    <w:p w:rsidR="009E2776" w:rsidRDefault="00771E7C">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9E2776" w:rsidRDefault="009E2776">
      <w:pPr>
        <w:pStyle w:val="PURBreadcrumb"/>
      </w:pPr>
    </w:p>
    <w:p w:rsidR="009E2776" w:rsidRDefault="00771E7C">
      <w:pPr>
        <w:pStyle w:val="ProductList-ClauseHeading"/>
      </w:pPr>
      <w:bookmarkStart w:id="351" w:name="_Sec587"/>
      <w:r>
        <w:t>Aukštesnės versijos įgijimo licencijos pasiekiamumas</w:t>
      </w:r>
      <w:bookmarkEnd w:id="351"/>
    </w:p>
    <w:p w:rsidR="009E2776" w:rsidRDefault="00771E7C">
      <w:pPr>
        <w:pStyle w:val="ProductList-Body"/>
      </w:pPr>
      <w:r>
        <w:t xml:space="preserve">Aukštesnės versijos įgijimo licenciją reikia įsigyti ir ji galioja tik ją įsigijus pagal tą pačią bendrojo licencijavimo sutartį ir registracijos sutartį (jei yra), pagal kurią buvo įsigyta priskirto produkto SA apsauga. Klientas turi teisę naudoti programinę įrangą pagal Aukštesnės versijos įgijimo licenciją su sąlyga, kad jis turės ir išlaikys priskirto produkto Licenciją. Klientų nuolatinės teisės, suteikiamos pagal Aukštesnės versijos įgijimo licenciją, pakeičia esamą priskirto produkto Licenciją. Daugiau informacijos žr. „Enterprise Edition“ Aukštesnės versijos įgijimo licencijos bendrojo licencijavimo dokumente: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94"/>
        <w:gridCol w:w="5522"/>
      </w:tblGrid>
      <w:tr w:rsidR="009E27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Versija, prie kurios pereinama</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„BizTalk Server Standard“</w:t>
            </w:r>
            <w:r>
              <w:fldChar w:fldCharType="begin"/>
            </w:r>
            <w:r>
              <w:instrText xml:space="preserve"> XE "„BizTalk Server Standard“"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„BizTalk Server Enterprise“</w:t>
            </w:r>
            <w:r>
              <w:fldChar w:fldCharType="begin"/>
            </w:r>
            <w:r>
              <w:instrText xml:space="preserve"> XE "„BizTalk Server Enterprise“"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„BizTalk Server Enterprise“</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„Commerce Server Enterprise“</w:t>
            </w:r>
            <w:r>
              <w:fldChar w:fldCharType="begin"/>
            </w:r>
            <w:r>
              <w:instrText xml:space="preserve"> XE "„Commerce Server Enterprise“"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w:t>
            </w:r>
            <w:r>
              <w:fldChar w:fldCharType="begin"/>
            </w:r>
            <w:r>
              <w:instrText xml:space="preserve"> XE "„Enterprise CAL" </w:instrText>
            </w:r>
            <w:r>
              <w:fldChar w:fldCharType="end"/>
            </w:r>
            <w:r>
              <w:t xml:space="preserve"> Suite“</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Office 365“</w:t>
            </w:r>
            <w:r>
              <w:fldChar w:fldCharType="begin"/>
            </w:r>
            <w:r>
              <w:instrText xml:space="preserve"> XE "„Enterprise CAL Suite Bridge for Office 365“"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„Core Infrastructure Server Suite Datacenter“</w:t>
            </w:r>
            <w:r>
              <w:fldChar w:fldCharType="begin"/>
            </w:r>
            <w:r>
              <w:instrText xml:space="preserve"> XE "„Core Infrastructure Server Suite Datacenter“"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„Desktop Education“ su „Enterprise CAL Suite“</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„Desktop School“ su „Enterprise CAL Suite“</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„Exchange Server Enterprise“</w:t>
            </w:r>
            <w:r>
              <w:fldChar w:fldCharType="begin"/>
            </w:r>
            <w:r>
              <w:instrText xml:space="preserve"> XE "„Exchange Server Enterprise“"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„Forefront TMG Enterprise“</w:t>
            </w:r>
            <w:r>
              <w:fldChar w:fldCharType="begin"/>
            </w:r>
            <w:r>
              <w:instrText xml:space="preserve"> XE "„Forefront TMG Enterprise“"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„Internet Security &amp; Acceleration (ISA) Enterprise Server“</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Dynamics CRM Server“</w:t>
            </w:r>
            <w:r>
              <w:fldChar w:fldCharType="begin"/>
            </w:r>
            <w:r>
              <w:instrText xml:space="preserve"> XE "„Microsoft Dynamics CRM Server“"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„Office Professional Plus“</w:t>
            </w:r>
            <w:r>
              <w:fldChar w:fldCharType="begin"/>
            </w:r>
            <w:r>
              <w:instrText xml:space="preserve"> XE "„Office Professional Plus“"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Korporatyvinis kompiuteris</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Profesionalus kompiuteris su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Korporatyvinis kompiuteris su „Microsoft Desktop Optimization Pack“</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„Project Professional“</w:t>
            </w:r>
            <w:r>
              <w:fldChar w:fldCharType="begin"/>
            </w:r>
            <w:r>
              <w:instrText xml:space="preserve"> XE "„Project Professional“"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Server Enterprise Core“</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Server Enterprise</w:t>
            </w:r>
            <w:r>
              <w:fldChar w:fldCharType="begin"/>
            </w:r>
            <w:r>
              <w:instrText xml:space="preserve"> XE "„SQL Server Enterprise" </w:instrText>
            </w:r>
            <w:r>
              <w:fldChar w:fldCharType="end"/>
            </w:r>
            <w:r>
              <w:t xml:space="preserve"> Core“</w:t>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Server Business Intelligence“</w:t>
            </w:r>
            <w:r>
              <w:fldChar w:fldCharType="begin"/>
            </w:r>
            <w:r>
              <w:instrText xml:space="preserve"> XE "„SQL Server Business Intelligence“"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„System Center Datacenter“</w:t>
            </w:r>
            <w:r>
              <w:fldChar w:fldCharType="begin"/>
            </w:r>
            <w:r>
              <w:instrText xml:space="preserve"> XE "„System Center Datacenter“"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„Visio Professional“</w:t>
            </w:r>
            <w:r>
              <w:fldChar w:fldCharType="begin"/>
            </w:r>
            <w:r>
              <w:instrText xml:space="preserve"> XE "„Visio Professional“"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Enterprise with MSDN“</w:t>
            </w:r>
            <w:r>
              <w:fldChar w:fldCharType="begin"/>
            </w:r>
            <w:r>
              <w:instrText xml:space="preserve"> XE "„Visual Studio Enterprise with MSDN“"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„Visual StudioEnterprise with MSDN“</w:t>
            </w:r>
            <w:r>
              <w:fldChar w:fldCharType="begin"/>
            </w:r>
            <w:r>
              <w:instrText xml:space="preserve"> XE "„Visual StudioEnterprise with MSDN“" </w:instrText>
            </w:r>
            <w:r>
              <w:fldChar w:fldCharType="end"/>
            </w:r>
          </w:p>
        </w:tc>
      </w:tr>
      <w:tr w:rsidR="009E2776">
        <w:tc>
          <w:tcPr>
            <w:tcW w:w="600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„Windows Server Datacenter“</w:t>
            </w:r>
            <w:r>
              <w:fldChar w:fldCharType="begin"/>
            </w:r>
            <w:r>
              <w:instrText xml:space="preserve"> XE "„Windows Server Datacenter“" </w:instrText>
            </w:r>
            <w:r>
              <w:fldChar w:fldCharType="end"/>
            </w:r>
          </w:p>
        </w:tc>
      </w:tr>
    </w:tbl>
    <w:p w:rsidR="009E2776" w:rsidRDefault="009E2776">
      <w:pPr>
        <w:pStyle w:val="ProductList-Body"/>
      </w:pPr>
    </w:p>
    <w:p w:rsidR="009E2776" w:rsidRDefault="009E2776">
      <w:pPr>
        <w:pStyle w:val="ProductList-Body"/>
      </w:pPr>
    </w:p>
    <w:p w:rsidR="009E2776" w:rsidRDefault="00771E7C">
      <w:pPr>
        <w:pStyle w:val="ProductList-ClauseHeading"/>
      </w:pPr>
      <w:bookmarkStart w:id="352" w:name="_Sec588"/>
      <w:r>
        <w:t>Serveriai – Avarinio atkūrimo teisės</w:t>
      </w:r>
      <w:bookmarkEnd w:id="352"/>
    </w:p>
    <w:p w:rsidR="009E2776" w:rsidRDefault="00771E7C">
      <w:pPr>
        <w:pStyle w:val="ProductList-Body"/>
      </w:pPr>
      <w:r>
        <w:t xml:space="preserve">Klientas gali laikinai paleisti kiekvieno atitinkamos serverio programinės įrangos, veikiančios </w:t>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Licencijuotajame serveryje</w:t>
      </w:r>
      <w:r>
        <w:fldChar w:fldCharType="end"/>
      </w:r>
      <w:r>
        <w:t xml:space="preserve">, egzemplioriaus atsarginės kopijos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fldChar w:fldCharType="begin"/>
      </w:r>
      <w:r>
        <w:instrText xml:space="preserve"> 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 yra fizinė aparatūros sistema, kurioje gali veikti serverio programinė įranga." </w:instrText>
      </w:r>
      <w:r>
        <w:fldChar w:fldCharType="separate"/>
      </w:r>
      <w:r>
        <w:rPr>
          <w:color w:val="0563C1"/>
        </w:rPr>
        <w:t>Serverių</w:t>
      </w:r>
      <w:r>
        <w:fldChar w:fldCharType="end"/>
      </w:r>
      <w:r>
        <w:t xml:space="preserve">, skirtame avariniam atkūrimui, arba gali paleisti atitinkamos programinės įrangos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naudodamasis „Microsoft Azure“ paslaugomis</w:t>
      </w:r>
      <w:r>
        <w:fldChar w:fldCharType="begin"/>
      </w:r>
      <w:r>
        <w:instrText xml:space="preserve"> XE "„Microsoft Azure“ paslaugomis" </w:instrText>
      </w:r>
      <w:r>
        <w:fldChar w:fldCharType="end"/>
      </w:r>
      <w:r>
        <w:t xml:space="preserve">, su sąlyga, kad atsarginės kopijos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Egzempliorius</w:t>
      </w:r>
      <w:r>
        <w:fldChar w:fldCharType="end"/>
      </w:r>
      <w:r>
        <w:t xml:space="preserve"> yra valdomas pasitelkus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ir toliau nurodyti apribojimai.</w:t>
      </w:r>
    </w:p>
    <w:p w:rsidR="009E2776" w:rsidRDefault="009E2776">
      <w:pPr>
        <w:pStyle w:val="ProductList-Body"/>
      </w:pPr>
    </w:p>
    <w:p w:rsidR="009E2776" w:rsidRDefault="00771E7C">
      <w:pPr>
        <w:pStyle w:val="ProductList-Body"/>
      </w:pPr>
      <w:r>
        <w:t xml:space="preserve">Atsarginės kopijos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xml:space="preserve"> galima leisti tik šiais išimtiniais laikotarpiais:</w:t>
      </w:r>
    </w:p>
    <w:p w:rsidR="009E2776" w:rsidRDefault="00771E7C" w:rsidP="006B1BC8">
      <w:pPr>
        <w:pStyle w:val="ProductList-Bullet"/>
        <w:numPr>
          <w:ilvl w:val="0"/>
          <w:numId w:val="41"/>
        </w:numPr>
      </w:pPr>
      <w:r>
        <w:t xml:space="preserve">trumpais laikotarpiais, kai vykdomas avarinio atkūrimo testavimas – ne ilgiau nei vieną savaitę kas 90 dienų; </w:t>
      </w:r>
    </w:p>
    <w:p w:rsidR="009E2776" w:rsidRDefault="00771E7C" w:rsidP="006B1BC8">
      <w:pPr>
        <w:pStyle w:val="ProductList-Bullet"/>
        <w:numPr>
          <w:ilvl w:val="0"/>
          <w:numId w:val="41"/>
        </w:numPr>
      </w:pPr>
      <w:r>
        <w:t xml:space="preserve">avariniu atveju, kol atkuriamas gamybos </w:t>
      </w:r>
      <w:r>
        <w:fldChar w:fldCharType="begin"/>
      </w:r>
      <w:r>
        <w:instrText xml:space="preserve"> AutoTextList   \s NoStyle \t " yra fizinė aparatūros sistema, kurioje gali veikti serverio programinė įranga." </w:instrText>
      </w:r>
      <w:r>
        <w:fldChar w:fldCharType="separate"/>
      </w:r>
      <w:r>
        <w:rPr>
          <w:color w:val="0563C1"/>
        </w:rPr>
        <w:t>Serveris</w:t>
      </w:r>
      <w:r>
        <w:fldChar w:fldCharType="end"/>
      </w:r>
      <w:r>
        <w:t xml:space="preserve"> neveikia; </w:t>
      </w:r>
    </w:p>
    <w:p w:rsidR="009E2776" w:rsidRDefault="00771E7C" w:rsidP="006B1BC8">
      <w:pPr>
        <w:pStyle w:val="ProductList-Bullet"/>
        <w:numPr>
          <w:ilvl w:val="0"/>
          <w:numId w:val="41"/>
        </w:numPr>
      </w:pPr>
      <w:r>
        <w:t xml:space="preserve">trumpą laikotarpį iškart prieš avariją ir po jos, siekiant padėti vykdyti perkėlimą tarp pirminio gamybos serverio ir avarinio atkūrimo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w:t>
      </w:r>
    </w:p>
    <w:p w:rsidR="009E2776" w:rsidRDefault="009E2776">
      <w:pPr>
        <w:pStyle w:val="ProductList-Body"/>
      </w:pPr>
    </w:p>
    <w:p w:rsidR="009E2776" w:rsidRDefault="00771E7C">
      <w:pPr>
        <w:pStyle w:val="ProductList-Body"/>
      </w:pPr>
      <w:r>
        <w:t>Norint naudoti programinę įrangą avarinio atkūrimo teisėmis Klientas turi laikytis toliau nurodytų sąlygų.</w:t>
      </w:r>
    </w:p>
    <w:p w:rsidR="009E2776" w:rsidRDefault="00771E7C" w:rsidP="006B1BC8">
      <w:pPr>
        <w:pStyle w:val="ProductList-Bullet"/>
        <w:numPr>
          <w:ilvl w:val="0"/>
          <w:numId w:val="42"/>
        </w:numPr>
      </w:pP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negali veikti jokiu kitu metu, išskyrus pirmiau nurodytus laikotarpius.</w:t>
      </w:r>
    </w:p>
    <w:p w:rsidR="009E2776" w:rsidRDefault="00771E7C" w:rsidP="006B1BC8">
      <w:pPr>
        <w:pStyle w:val="ProductList-Bullet"/>
        <w:numPr>
          <w:ilvl w:val="0"/>
          <w:numId w:val="42"/>
        </w:numPr>
      </w:pP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 yra fizinė aparatūros sistema, kurioje gali veikti serverio programinė įranga." </w:instrText>
      </w:r>
      <w:r>
        <w:fldChar w:fldCharType="separate"/>
      </w:r>
      <w:r>
        <w:rPr>
          <w:color w:val="0563C1"/>
        </w:rPr>
        <w:t>Serveris</w:t>
      </w:r>
      <w:r>
        <w:fldChar w:fldCharType="end"/>
      </w:r>
      <w:r>
        <w:t>.</w:t>
      </w:r>
    </w:p>
    <w:p w:rsidR="009E2776" w:rsidRDefault="00771E7C" w:rsidP="006B1BC8">
      <w:pPr>
        <w:pStyle w:val="ProductList-Bullet"/>
        <w:numPr>
          <w:ilvl w:val="0"/>
          <w:numId w:val="42"/>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 yra fizinė aparatūros sistema, kurioje gali veikti serverio programinė įranga." </w:instrText>
      </w:r>
      <w:r>
        <w:fldChar w:fldCharType="separate"/>
      </w:r>
      <w:r>
        <w:rPr>
          <w:color w:val="0563C1"/>
        </w:rPr>
        <w:t>Serveriui</w:t>
      </w:r>
      <w:r>
        <w:fldChar w:fldCharType="end"/>
      </w:r>
      <w:r>
        <w:t xml:space="preserve"> nereikia „Windows Server“ </w:t>
      </w:r>
      <w:r>
        <w:fldChar w:fldCharType="begin"/>
      </w:r>
      <w:r>
        <w:instrText xml:space="preserve"> AutoTextList   \s NoStyle \t " yra teisė atsisiųsti, įdiegti, pasiekti ir naudoti Produktą." </w:instrText>
      </w:r>
      <w:r>
        <w:fldChar w:fldCharType="separate"/>
      </w:r>
      <w:r>
        <w:rPr>
          <w:color w:val="0563C1"/>
        </w:rPr>
        <w:t>Licencijos</w:t>
      </w:r>
      <w:r>
        <w:fldChar w:fldCharType="end"/>
      </w:r>
      <w:r>
        <w:t>, jei laikomasi toliau nurodytų sąlygų.</w:t>
      </w:r>
    </w:p>
    <w:p w:rsidR="009E2776" w:rsidRDefault="00771E7C" w:rsidP="006B1BC8">
      <w:pPr>
        <w:pStyle w:val="ProductList-Bullet"/>
        <w:numPr>
          <w:ilvl w:val="1"/>
          <w:numId w:val="42"/>
        </w:numPr>
      </w:pPr>
      <w:r>
        <w:t xml:space="preserve">„Windows Server“ „Hyper-V“ vaidmuo naudojamas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 yra fizinė aparatūros sistema, kurioje gali veikti serverio programinė įranga." </w:instrText>
      </w:r>
      <w:r>
        <w:fldChar w:fldCharType="separate"/>
      </w:r>
      <w:r>
        <w:rPr>
          <w:color w:val="0563C1"/>
        </w:rPr>
        <w:t>Serveryje</w:t>
      </w:r>
      <w:r>
        <w:fldChar w:fldCharType="end"/>
      </w:r>
      <w:r>
        <w:t>.</w:t>
      </w:r>
    </w:p>
    <w:p w:rsidR="009E2776" w:rsidRDefault="00771E7C" w:rsidP="006B1BC8">
      <w:pPr>
        <w:pStyle w:val="ProductList-Bullet"/>
        <w:numPr>
          <w:ilvl w:val="1"/>
          <w:numId w:val="42"/>
        </w:numPr>
      </w:pPr>
      <w:r>
        <w:t xml:space="preserve">Avarinio atkūrimo </w:t>
      </w:r>
      <w:r>
        <w:fldChar w:fldCharType="begin"/>
      </w:r>
      <w:r>
        <w:instrText xml:space="preserve"> AutoTextList   \s NoStyle \t " yra fizinė aparatūros sistema, kurioje gali veikti serverio programinė įranga." </w:instrText>
      </w:r>
      <w:r>
        <w:fldChar w:fldCharType="separate"/>
      </w:r>
      <w:r>
        <w:rPr>
          <w:color w:val="0563C1"/>
        </w:rPr>
        <w:t>Serveris</w:t>
      </w:r>
      <w:r>
        <w:fldChar w:fldCharType="end"/>
      </w:r>
      <w:r>
        <w:t xml:space="preserve"> gali būti naudojamas tik:</w:t>
      </w:r>
    </w:p>
    <w:p w:rsidR="009E2776" w:rsidRDefault="00771E7C">
      <w:pPr>
        <w:pStyle w:val="ProductList-Body"/>
        <w:ind w:left="1080"/>
      </w:pPr>
      <w:r>
        <w:t>- aparatūros virtualizavimo programinei įrangai, pvz., „Hyper-V“, paleisti;</w:t>
      </w:r>
    </w:p>
    <w:p w:rsidR="009E2776" w:rsidRDefault="00771E7C">
      <w:pPr>
        <w:pStyle w:val="ProductList-Body"/>
        <w:ind w:left="1080"/>
      </w:pPr>
      <w:r>
        <w:t>- aparatūros virtualizavimo paslaugoms teikti;</w:t>
      </w:r>
    </w:p>
    <w:p w:rsidR="009E2776" w:rsidRDefault="00771E7C">
      <w:pPr>
        <w:pStyle w:val="ProductList-Body"/>
        <w:ind w:left="1080"/>
      </w:pPr>
      <w:r>
        <w:t>- programinės įrangos agentams paleisti, kad būtų valdoma aparatūros virtualizavimo programinė įranga;</w:t>
      </w:r>
    </w:p>
    <w:p w:rsidR="009E2776" w:rsidRDefault="00771E7C">
      <w:pPr>
        <w:pStyle w:val="ProductList-Body"/>
        <w:ind w:left="1080"/>
      </w:pPr>
      <w:r>
        <w:t>- kaip atkartojimo paskirties vieta;</w:t>
      </w:r>
    </w:p>
    <w:p w:rsidR="009E2776" w:rsidRDefault="00771E7C">
      <w:pPr>
        <w:pStyle w:val="ProductList-Body"/>
        <w:ind w:left="1080"/>
      </w:pPr>
      <w:r>
        <w:t xml:space="preserve">- norint gauti atkartotas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9E2776" w:rsidRDefault="00771E7C">
      <w:pPr>
        <w:pStyle w:val="ProductList-Body"/>
        <w:ind w:left="1080"/>
      </w:pPr>
      <w:r>
        <w:t xml:space="preserve">- ruošiantis </w:t>
      </w:r>
      <w:r>
        <w:fldChar w:fldCharType="begin"/>
      </w:r>
      <w:r>
        <w:instrText xml:space="preserve"> AutoTextList   \s NoStyle \t "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9E2776" w:rsidRDefault="00771E7C">
      <w:pPr>
        <w:pStyle w:val="ProductList-Body"/>
        <w:ind w:left="1080"/>
      </w:pPr>
      <w:r>
        <w:t xml:space="preserve">- norint vykdyti avarinį atkūrimą, kaip nurodyta pirmiau. </w:t>
      </w:r>
    </w:p>
    <w:p w:rsidR="009E2776" w:rsidRDefault="00771E7C" w:rsidP="006B1BC8">
      <w:pPr>
        <w:pStyle w:val="ProductList-Bullet"/>
        <w:numPr>
          <w:ilvl w:val="1"/>
          <w:numId w:val="43"/>
        </w:numPr>
      </w:pPr>
      <w:r>
        <w:t xml:space="preserve">Avarinio atkūrimo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 xml:space="preserve"> negalima naudoti kaip gamybos </w:t>
      </w:r>
      <w:r>
        <w:fldChar w:fldCharType="begin"/>
      </w:r>
      <w:r>
        <w:instrText xml:space="preserve"> AutoTextList   \s NoStyle \t " yra fizinė aparatūros sistema, kurioje gali veikti serverio programinė įranga." </w:instrText>
      </w:r>
      <w:r>
        <w:fldChar w:fldCharType="separate"/>
      </w:r>
      <w:r>
        <w:rPr>
          <w:color w:val="0563C1"/>
        </w:rPr>
        <w:t>Serverio</w:t>
      </w:r>
      <w:r>
        <w:fldChar w:fldCharType="end"/>
      </w:r>
      <w:r>
        <w:t>.</w:t>
      </w:r>
    </w:p>
    <w:p w:rsidR="009E2776" w:rsidRDefault="00771E7C" w:rsidP="006B1BC8">
      <w:pPr>
        <w:pStyle w:val="ProductList-Bullet"/>
        <w:numPr>
          <w:ilvl w:val="0"/>
          <w:numId w:val="43"/>
        </w:numPr>
      </w:pPr>
      <w:r>
        <w:t xml:space="preserve">Programinės įrangos atsarginės kopijos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  Produkto diegimui ir naudojimui taikomos sąlygos." </w:instrText>
      </w:r>
      <w:r>
        <w:fldChar w:fldCharType="separate"/>
      </w:r>
      <w:r>
        <w:rPr>
          <w:color w:val="0563C1"/>
        </w:rPr>
        <w:t>Licencijos sąlygų</w:t>
      </w:r>
      <w:r>
        <w:fldChar w:fldCharType="end"/>
      </w:r>
      <w:r>
        <w:t>.</w:t>
      </w:r>
    </w:p>
    <w:p w:rsidR="009E2776" w:rsidRDefault="00771E7C" w:rsidP="006B1BC8">
      <w:pPr>
        <w:pStyle w:val="ProductList-Bullet"/>
        <w:numPr>
          <w:ilvl w:val="0"/>
          <w:numId w:val="43"/>
        </w:numPr>
      </w:pPr>
      <w:r>
        <w:t xml:space="preserve">Baigus avarinį atkūrimą ir atkūrus gamybos </w:t>
      </w:r>
      <w:r>
        <w:fldChar w:fldCharType="begin"/>
      </w:r>
      <w:r>
        <w:instrText xml:space="preserve"> AutoTextList   \s NoStyle \t " yra fizinė aparatūros sistema, kurioje gali veikti serverio programinė įranga." </w:instrText>
      </w:r>
      <w:r>
        <w:fldChar w:fldCharType="separate"/>
      </w:r>
      <w:r>
        <w:rPr>
          <w:color w:val="0563C1"/>
        </w:rPr>
        <w:t>Serverį</w:t>
      </w:r>
      <w:r>
        <w:fldChar w:fldCharType="end"/>
      </w:r>
      <w:r>
        <w:t xml:space="preserve">, atsarginės kopijos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Egzempliorius</w:t>
      </w:r>
      <w:r>
        <w:fldChar w:fldCharType="end"/>
      </w:r>
      <w:r>
        <w:t xml:space="preserve"> negali veikti jokiu kitu metu, išskyrus šiame dokumente nurodytus laikotarpius.</w:t>
      </w:r>
    </w:p>
    <w:p w:rsidR="009E2776" w:rsidRDefault="00771E7C" w:rsidP="006B1BC8">
      <w:pPr>
        <w:pStyle w:val="ProductList-Bullet"/>
        <w:numPr>
          <w:ilvl w:val="0"/>
          <w:numId w:val="43"/>
        </w:numPr>
      </w:pPr>
      <w:r>
        <w:t xml:space="preserve">Reikia išlaikyti SA apsaugą, taikomą visoms </w:t>
      </w:r>
      <w:r>
        <w:fldChar w:fldCharType="begin"/>
      </w:r>
      <w:r>
        <w:instrText xml:space="preserve"> AutoTextList   \s NoStyle \t "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9E2776" w:rsidRDefault="00771E7C" w:rsidP="006B1BC8">
      <w:pPr>
        <w:pStyle w:val="ProductList-Bullet"/>
        <w:numPr>
          <w:ilvl w:val="0"/>
          <w:numId w:val="43"/>
        </w:numPr>
      </w:pPr>
      <w:r>
        <w:t xml:space="preserve">Pasibaigus Kliento Programinės įrangos naujumo garantijos apsaugai Klientas nebeturi teisės paleisti atsarginės kopijos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Egzempliorių</w:t>
      </w:r>
      <w:r>
        <w:fldChar w:fldCharType="end"/>
      </w:r>
      <w:r>
        <w:t xml:space="preserve">. </w:t>
      </w:r>
    </w:p>
    <w:p w:rsidR="009E2776" w:rsidRDefault="009E2776">
      <w:pPr>
        <w:pStyle w:val="ProductList-Body"/>
      </w:pPr>
    </w:p>
    <w:p w:rsidR="009E2776" w:rsidRDefault="00771E7C">
      <w:pPr>
        <w:pStyle w:val="ProductList-ClauseHeading"/>
      </w:pPr>
      <w:bookmarkStart w:id="353" w:name="_Sec589"/>
      <w:r>
        <w:t>Licencijos mobilumas</w:t>
      </w:r>
      <w:bookmarkEnd w:id="353"/>
    </w:p>
    <w:p w:rsidR="009E2776" w:rsidRDefault="00771E7C">
      <w:pPr>
        <w:pStyle w:val="ProductList-SubClauseHeading"/>
      </w:pPr>
      <w:r>
        <w:t>Licencijos mobilumas serverių ūkiuose</w:t>
      </w:r>
    </w:p>
    <w:p w:rsidR="009E2776" w:rsidRDefault="00771E7C">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kurioms taikomos Licencijos mobilumo teisės ir galiojanti SA apsauga, visiems savo </w:t>
      </w:r>
      <w:r>
        <w:fldChar w:fldCharType="begin"/>
      </w:r>
      <w:r>
        <w:instrText xml:space="preserve"> AutoTextList   \s NoStyle \t " yra vienas Klientui skirtas Serveris, kuriam priskirta Licencija. Pagal šią apibrėžtį aparatūros skaidinys arba „blade“ tipo komponentas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 yra vienas duomenų centras arba du duomenų centrai, kurių kiekvienas yra fiziškai įrengtas vietovėse, tarp kurių laiko juostų yra ne didesnis nei keturių valandų skirtumas...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 yra vienas duomenų centras arba du duomenų centrai, kurių kiekvienas yra fiziškai įrengtas vietovėse, tarp kurių laiko juostų yra ne didesnis nei keturių valandų skirtumas...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9E2776" w:rsidRDefault="009E2776">
      <w:pPr>
        <w:pStyle w:val="ProductList-BodyIndented"/>
      </w:pPr>
    </w:p>
    <w:p w:rsidR="009E2776" w:rsidRDefault="00771E7C">
      <w:pPr>
        <w:pStyle w:val="ProductList-SubClauseHeading"/>
      </w:pPr>
      <w:r>
        <w:t>Licencijos mobilumas naudojant Programinės įrangos naujumo garantiją</w:t>
      </w:r>
    </w:p>
    <w:p w:rsidR="009E2776" w:rsidRDefault="00771E7C">
      <w:pPr>
        <w:pStyle w:val="ProductList-BodyIndented"/>
      </w:pPr>
      <w:r>
        <w:t xml:space="preserve">Pagal Licencijos mobilumo naudojant Programinės įrangos naujumo garantiją sąlygas Klientas gali perkelti savo licencijuotą programinę įrangą, įsigytą pagal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kurioms taikomos </w:t>
      </w:r>
      <w:r>
        <w:fldChar w:fldCharType="begin"/>
      </w:r>
      <w:r>
        <w:instrText xml:space="preserve"> AutoTextList   \s NoStyle \t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galiojanti SA apsauga, į trečiosios šalies bendrai naudojamus serverius laikydamasis toliau nurodytų reikalavimų. Nuosavų išteklių nuomai naudojamų produktų tuo pačiu metu negalima naudoti pagal Licencijos mobilumo naudojant Programinės įrangos naujumo garantiją teises.</w:t>
      </w:r>
    </w:p>
    <w:p w:rsidR="009E2776" w:rsidRDefault="009E2776">
      <w:pPr>
        <w:pStyle w:val="ProductList-BodyIndented"/>
      </w:pPr>
    </w:p>
    <w:p w:rsidR="009E2776" w:rsidRDefault="00771E7C">
      <w:pPr>
        <w:pStyle w:val="ProductList-SubSubClauseHeading"/>
      </w:pPr>
      <w:r>
        <w:t>Leidžiamas naudojimas</w:t>
      </w:r>
    </w:p>
    <w:p w:rsidR="009E2776" w:rsidRDefault="00771E7C">
      <w:pPr>
        <w:pStyle w:val="ProductList-BodyIndented2"/>
      </w:pPr>
      <w:r>
        <w:t>Licencijų mobilumo naudojant SA teisės suteikia Klientui galimybę:</w:t>
      </w:r>
    </w:p>
    <w:p w:rsidR="009E2776" w:rsidRDefault="00771E7C" w:rsidP="006B1BC8">
      <w:pPr>
        <w:pStyle w:val="ProductList-Bullet"/>
        <w:numPr>
          <w:ilvl w:val="2"/>
          <w:numId w:val="44"/>
        </w:numPr>
      </w:pPr>
      <w:r>
        <w:t>paleisti licencijuotą programinę įrangą trečiosios šalies bendrai naudojamuose serveriuose;</w:t>
      </w:r>
    </w:p>
    <w:p w:rsidR="009E2776" w:rsidRDefault="00771E7C" w:rsidP="006B1BC8">
      <w:pPr>
        <w:pStyle w:val="ProductList-Bullet"/>
        <w:numPr>
          <w:ilvl w:val="2"/>
          <w:numId w:val="44"/>
        </w:numPr>
      </w:pPr>
      <w:r>
        <w:t>pasiekti tą programinę įrangą naudojant prieigos licencijas, kurioms taikoma SA apsauga, ir naudojant Vartotojo ir Įrenginio PL, kurios suteikia galimybę pasiekti Produktus;</w:t>
      </w:r>
    </w:p>
    <w:p w:rsidR="009E2776" w:rsidRDefault="00771E7C" w:rsidP="006B1BC8">
      <w:pPr>
        <w:pStyle w:val="ProductList-Bullet"/>
        <w:numPr>
          <w:ilvl w:val="2"/>
          <w:numId w:val="44"/>
        </w:numPr>
      </w:pPr>
      <w:r>
        <w:t xml:space="preserve">valdyti savo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trečiosios šalies bendrai naudojamuose serveriuose; ir (arba)</w:t>
      </w:r>
    </w:p>
    <w:p w:rsidR="009E2776" w:rsidRDefault="00771E7C" w:rsidP="006B1BC8">
      <w:pPr>
        <w:pStyle w:val="ProductList-Bullet"/>
        <w:numPr>
          <w:ilvl w:val="2"/>
          <w:numId w:val="44"/>
        </w:numPr>
      </w:pPr>
      <w:r>
        <w:t xml:space="preserve">valdyti savo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trečiosios šalies bendrai naudojamuose serveriuose.</w:t>
      </w:r>
    </w:p>
    <w:p w:rsidR="009E2776" w:rsidRDefault="009E2776">
      <w:pPr>
        <w:pStyle w:val="ProductList-BodyIndented2"/>
      </w:pPr>
    </w:p>
    <w:p w:rsidR="009E2776" w:rsidRDefault="00771E7C">
      <w:pPr>
        <w:pStyle w:val="ProductList-SubSubClauseHeading"/>
      </w:pPr>
      <w:r>
        <w:t>Reikalavimai</w:t>
      </w:r>
    </w:p>
    <w:p w:rsidR="009E2776" w:rsidRDefault="00771E7C">
      <w:pPr>
        <w:pStyle w:val="ProductList-BodyIndented2"/>
      </w:pPr>
      <w:r>
        <w:t>Kad būtų galima naudotis Licencijos mobilumo naudojant SA teisėmis, Klientas turi:</w:t>
      </w:r>
    </w:p>
    <w:p w:rsidR="009E2776" w:rsidRDefault="00771E7C" w:rsidP="006B1BC8">
      <w:pPr>
        <w:pStyle w:val="ProductList-Bullet"/>
        <w:numPr>
          <w:ilvl w:val="2"/>
          <w:numId w:val="45"/>
        </w:numPr>
      </w:pPr>
      <w:r>
        <w:t xml:space="preserve">paleisti savo licencijuotą programinę įrangą ir valdyti savo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trečiosios šalies bendrai naudojamuose serveriuose tik savo reikmėms;</w:t>
      </w:r>
    </w:p>
    <w:p w:rsidR="009E2776" w:rsidRDefault="00771E7C" w:rsidP="006B1BC8">
      <w:pPr>
        <w:pStyle w:val="ProductList-Bullet"/>
        <w:numPr>
          <w:ilvl w:val="2"/>
          <w:numId w:val="45"/>
        </w:numPr>
      </w:pPr>
      <w:r>
        <w:t xml:space="preserve">diegti savo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tik naudodamasis „Microsoft Azure“ platformos paslaugomis</w:t>
      </w:r>
      <w:r>
        <w:fldChar w:fldCharType="begin"/>
      </w:r>
      <w:r>
        <w:instrText xml:space="preserve"> XE "„Microsoft Azure“ platformos paslaugomis" </w:instrText>
      </w:r>
      <w:r>
        <w:fldChar w:fldCharType="end"/>
      </w:r>
      <w:r>
        <w:t xml:space="preserve"> arba priskirtų Partnerių, suteikiančių Licencijos mobilumo naudojant SA teises, paslaugomis. Priskirtų Partnerių, teikiančių Licencijos mobilumo naudojant SA teises, sąrašą galima rasti adresu </w:t>
      </w:r>
      <w:hyperlink r:id="rId144">
        <w:r>
          <w:rPr>
            <w:color w:val="00467F"/>
            <w:u w:val="single"/>
          </w:rPr>
          <w:t>http://www.microsoft.com/licensing/software-assurance/license-mobility.aspx</w:t>
        </w:r>
      </w:hyperlink>
      <w:r>
        <w:t>; ir</w:t>
      </w:r>
    </w:p>
    <w:p w:rsidR="009E2776" w:rsidRDefault="00771E7C" w:rsidP="006B1BC8">
      <w:pPr>
        <w:pStyle w:val="ProductList-Bullet"/>
        <w:numPr>
          <w:ilvl w:val="2"/>
          <w:numId w:val="45"/>
        </w:numPr>
      </w:pPr>
      <w:r>
        <w:t xml:space="preserve">užpildyti ir pateikti kiekvienam </w:t>
      </w:r>
      <w:r>
        <w:fldChar w:fldCharType="begin"/>
      </w:r>
      <w:r>
        <w:instrText xml:space="preserve"> AutoTextList   \s NoStyle \t " yra juridinis asmuo, nurodytas svetainėje http://www.microsoft.com/licensing/software-assurance/license-mobility.aspx ir „Microsoft“ įgaliotas suteikti komerciniais pagrindais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9E2776" w:rsidRDefault="009E2776">
      <w:pPr>
        <w:pStyle w:val="ProductList-SubSubClauseHeading"/>
      </w:pPr>
    </w:p>
    <w:p w:rsidR="009E2776" w:rsidRDefault="00771E7C">
      <w:pPr>
        <w:pStyle w:val="ProductList-BodyIndented2"/>
      </w:pPr>
      <w:r>
        <w:t xml:space="preserve">Klientas gali perkelti savo licencijuotą programinę įrangą iš trečiosios šalies bendrai naudojamų serverių atgal į savo </w:t>
      </w:r>
      <w:r>
        <w:fldChar w:fldCharType="begin"/>
      </w:r>
      <w:r>
        <w:instrText xml:space="preserve"> AutoTextList   \s NoStyle \t " yra fizinė aparatūros sistema, kurioje gali veikti serverio programinė įranga." </w:instrText>
      </w:r>
      <w:r>
        <w:fldChar w:fldCharType="separate"/>
      </w:r>
      <w:r>
        <w:rPr>
          <w:color w:val="0563C1"/>
        </w:rPr>
        <w:t>Serverius</w:t>
      </w:r>
      <w:r>
        <w:fldChar w:fldCharType="end"/>
      </w:r>
      <w:r>
        <w:t xml:space="preserve"> arba į kitos trečiosios šalies bendrai naudojamus serverius, bet tik praėjus tam tikram laikotarpiui (t. y. ne anksčiau kaip po 90 dienų nuo paskutinio priskyrimo). Be to, Klientas gali perkelti veikiančius </w:t>
      </w:r>
      <w:r>
        <w:fldChar w:fldCharType="begin"/>
      </w:r>
      <w:r>
        <w:instrText xml:space="preserve"> AutoTextList   \s NoStyle \t " yra programinės įrangos atvaizdas, sukurtas vykdant programinės įrangos sąrankos arba diegimo procedūrą ar kuriant esamo Egzemplioriaus dublikatą." </w:instrText>
      </w:r>
      <w:r>
        <w:fldChar w:fldCharType="separate"/>
      </w:r>
      <w:r>
        <w:rPr>
          <w:color w:val="0563C1"/>
        </w:rPr>
        <w:t>Egzempliorius</w:t>
      </w:r>
      <w:r>
        <w:fldChar w:fldCharType="end"/>
      </w:r>
      <w:r>
        <w:t xml:space="preserve"> arba valdomas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 yra teisė atsisiųsti, įdiegti, pasiekti ir naudoti Produktą." </w:instrText>
      </w:r>
      <w:r>
        <w:fldChar w:fldCharType="separate"/>
      </w:r>
      <w:r>
        <w:rPr>
          <w:color w:val="0563C1"/>
        </w:rPr>
        <w:t>Licencija</w:t>
      </w:r>
      <w:r>
        <w:fldChar w:fldCharType="end"/>
      </w:r>
      <w:r>
        <w:t xml:space="preserve">, iš trečiosios šalies bendrai naudojamų serverių, esančių viename </w:t>
      </w:r>
      <w:r>
        <w:fldChar w:fldCharType="begin"/>
      </w:r>
      <w:r>
        <w:instrText xml:space="preserve"> AutoTextList   \s NoStyle \t " yra vienas duomenų centras arba du duomenų centrai, kurių kiekvienas yra fiziškai įrengtas vietovėse, tarp kurių laiko juostų yra ne didesnis nei keturių valandų skirtumas...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 yra vienas duomenų centras arba du duomenų centrai, kurių kiekvienas yra fiziškai įrengtas vietovėse, tarp kurių laiko juostų yra ne didesnis nei keturių valandų skirtumas...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 yra vienas duomenų centras arba du duomenų centrai, kurių kiekvienas yra fiziškai įrengtas vietovėse, tarp kurių laiko juostų yra ne didesnis nei keturių valandų skirtumas...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trečiosios šalies bendrai naudojamuose serveriuose pagal Licencijos mobilumo naudojant SA teises:</w:t>
      </w:r>
    </w:p>
    <w:tbl>
      <w:tblPr>
        <w:tblStyle w:val="PURTable1"/>
        <w:tblW w:w="0" w:type="dxa"/>
        <w:tblLook w:val="04A0" w:firstRow="1" w:lastRow="0" w:firstColumn="1" w:lastColumn="0" w:noHBand="0" w:noVBand="1"/>
      </w:tblPr>
      <w:tblGrid>
        <w:gridCol w:w="2520"/>
        <w:gridCol w:w="2503"/>
        <w:gridCol w:w="2576"/>
        <w:gridCol w:w="2597"/>
      </w:tblGrid>
      <w:tr w:rsidR="009E27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Licencijavimo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Leidžiamas skaičius:</w:t>
            </w:r>
          </w:p>
          <w:p w:rsidR="009E2776" w:rsidRDefault="00771E7C">
            <w:pPr>
              <w:pStyle w:val="ProductList-TableBody"/>
            </w:pPr>
            <w:r>
              <w:rPr>
                <w:color w:val="FFFFFF"/>
              </w:rPr>
              <w:t>OSE arba branduolių skaičius vienai licencijai</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Išorinių jungčių licencijos</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OSE vienai licencijai</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OSE vienai licencijai</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Branduoliui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Vienas virtualusis branduolys (taikomos produktų naudojimo teisės, įskaitant mažiausiai 4 branduolių vienoje OSE reikalavimą)</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 valdomos OSE vienai licencijai</w:t>
            </w:r>
          </w:p>
        </w:tc>
      </w:tr>
      <w:tr w:rsidR="009E2776">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8 valdomos OSE vienai licencijai</w:t>
            </w:r>
          </w:p>
        </w:tc>
      </w:tr>
    </w:tbl>
    <w:p w:rsidR="009E2776" w:rsidRDefault="009E2776">
      <w:pPr>
        <w:pStyle w:val="ProductList-BodyIndented2"/>
      </w:pPr>
    </w:p>
    <w:p w:rsidR="009E2776" w:rsidRDefault="009E2776">
      <w:pPr>
        <w:pStyle w:val="ProductList-BodyIndented2"/>
      </w:pPr>
    </w:p>
    <w:p w:rsidR="009E2776" w:rsidRDefault="00771E7C">
      <w:pPr>
        <w:pStyle w:val="ProductList-ClauseHeading"/>
      </w:pPr>
      <w:bookmarkStart w:id="354" w:name="_Sec590"/>
      <w:r>
        <w:t>Serveriai – Nuosavo serverio programos</w:t>
      </w:r>
      <w:bookmarkEnd w:id="354"/>
    </w:p>
    <w:p w:rsidR="009E2776" w:rsidRDefault="00771E7C">
      <w:pPr>
        <w:pStyle w:val="ProductList-Body"/>
      </w:pPr>
      <w:r>
        <w:t>Nuosavo serverio programos yra Produktai, kuriems taikomos Nuosavo serverio programų naudojimo teisės.</w:t>
      </w:r>
    </w:p>
    <w:p w:rsidR="009E2776" w:rsidRDefault="009E2776">
      <w:pPr>
        <w:pStyle w:val="ProductList-Body"/>
      </w:pPr>
    </w:p>
    <w:p w:rsidR="009E2776" w:rsidRDefault="00771E7C">
      <w:pPr>
        <w:pStyle w:val="ProductList-Body"/>
      </w:pPr>
      <w:r>
        <w:t>Nepaisant jokių prieštaravimų Kliento bendrojo licencijavimo sutartyje, įskaitant Produktų naudojimo sąlygose nurodytas sąlygas, Klientas gali paleisti Nuosavo serverio programų, kurios tiesiogiai arba netiesiogiai veikia su kliento programine įranga, licencijuotas kopijas, siekdamas sukurti bendrą sprendimą (toliau – Bendras sprendimas) ir leisti juo naudotis trečiosioms šalims pagal toliau pateiktas sąlygas.</w:t>
      </w:r>
    </w:p>
    <w:p w:rsidR="009E2776" w:rsidRDefault="009E2776">
      <w:pPr>
        <w:pStyle w:val="ProductList-Body"/>
      </w:pPr>
    </w:p>
    <w:p w:rsidR="009E2776" w:rsidRDefault="00771E7C">
      <w:pPr>
        <w:pStyle w:val="ProductList-SubClauseHeading"/>
      </w:pPr>
      <w:r>
        <w:t>Reikalavimai</w:t>
      </w:r>
    </w:p>
    <w:p w:rsidR="009E2776" w:rsidRDefault="00771E7C">
      <w:pPr>
        <w:pStyle w:val="ProductList-BodyIndented"/>
      </w:pPr>
      <w:r>
        <w:t xml:space="preserve">Klientas turi turėti būtinąsias „Microsoft“ </w:t>
      </w:r>
      <w:r>
        <w:fldChar w:fldCharType="begin"/>
      </w:r>
      <w:r>
        <w:instrText xml:space="preserve"> AutoTextList   \s NoStyle \t " yra teisė atsisiųsti, įdiegti, pasiekti ir naudoti Produktą." </w:instrText>
      </w:r>
      <w:r>
        <w:fldChar w:fldCharType="separate"/>
      </w:r>
      <w:r>
        <w:rPr>
          <w:color w:val="0563C1"/>
        </w:rPr>
        <w:t>licencijas</w:t>
      </w:r>
      <w:r>
        <w:fldChar w:fldCharType="end"/>
      </w:r>
      <w:r>
        <w:t xml:space="preserve"> ir SA apsaugą, taikomą:</w:t>
      </w:r>
    </w:p>
    <w:p w:rsidR="009E2776" w:rsidRDefault="00771E7C" w:rsidP="006B1BC8">
      <w:pPr>
        <w:pStyle w:val="ProductList-Bullet"/>
        <w:numPr>
          <w:ilvl w:val="1"/>
          <w:numId w:val="46"/>
        </w:numPr>
      </w:pPr>
      <w:r>
        <w:t xml:space="preserve">nuosavo serverio taikomosios programos veiktų kaip bendro sprendimo dalis ir </w:t>
      </w:r>
    </w:p>
    <w:p w:rsidR="009E2776" w:rsidRDefault="00771E7C" w:rsidP="006B1BC8">
      <w:pPr>
        <w:pStyle w:val="ProductList-Bullet"/>
        <w:numPr>
          <w:ilvl w:val="1"/>
          <w:numId w:val="46"/>
        </w:numPr>
      </w:pPr>
      <w:r>
        <w:t xml:space="preserve">visoms prieigos </w:t>
      </w:r>
      <w:r>
        <w:fldChar w:fldCharType="begin"/>
      </w:r>
      <w:r>
        <w:instrText xml:space="preserve"> AutoTextList   \s NoStyle \t " yra teisė atsisiųsti, įdiegti, pasiekti ir naudoti Produktą." </w:instrText>
      </w:r>
      <w:r>
        <w:fldChar w:fldCharType="separate"/>
      </w:r>
      <w:r>
        <w:rPr>
          <w:color w:val="0563C1"/>
        </w:rPr>
        <w:t>Licencijoms</w:t>
      </w:r>
      <w:r>
        <w:fldChar w:fldCharType="end"/>
      </w:r>
      <w:r>
        <w:t>, kurios naudojamos siekiant suteikti Išoriniams vartotojams (žr. Sąvokų žodyne pateiktą skyrių „Apibrėžtys“) prieigą prie Bendro sprendimo.</w:t>
      </w:r>
    </w:p>
    <w:p w:rsidR="009E2776" w:rsidRDefault="009E2776">
      <w:pPr>
        <w:pStyle w:val="ProductList-BodyIndented"/>
      </w:pPr>
    </w:p>
    <w:p w:rsidR="009E2776" w:rsidRDefault="00771E7C">
      <w:pPr>
        <w:pStyle w:val="ProductList-BodyIndented"/>
      </w:pPr>
      <w:r>
        <w:t xml:space="preserve">Visa „Microsoft“ programinė įranga, naudota siekiant sukurti ir pateikti Bendrą sprendimą, turi: </w:t>
      </w:r>
    </w:p>
    <w:p w:rsidR="009E2776" w:rsidRDefault="00771E7C" w:rsidP="006B1BC8">
      <w:pPr>
        <w:pStyle w:val="ProductList-Bullet"/>
        <w:numPr>
          <w:ilvl w:val="1"/>
          <w:numId w:val="47"/>
        </w:numPr>
      </w:pPr>
      <w:r>
        <w:t xml:space="preserve">būti licencijuota per Bendrojo licencijavimo programą; </w:t>
      </w:r>
    </w:p>
    <w:p w:rsidR="009E2776" w:rsidRDefault="00771E7C" w:rsidP="006B1BC8">
      <w:pPr>
        <w:pStyle w:val="ProductList-Bullet"/>
        <w:numPr>
          <w:ilvl w:val="1"/>
          <w:numId w:val="47"/>
        </w:numPr>
      </w:pPr>
      <w:r>
        <w:t xml:space="preserve">būti tinkama naudoti pagal </w:t>
      </w:r>
      <w:r>
        <w:fldChar w:fldCharType="begin"/>
      </w:r>
      <w:r>
        <w:instrText xml:space="preserve"> AutoTextList   \s NoStyle \t ":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9E2776" w:rsidRDefault="009E2776">
      <w:pPr>
        <w:pStyle w:val="ProductList-BodyIndented"/>
      </w:pPr>
    </w:p>
    <w:p w:rsidR="009E2776" w:rsidRDefault="00771E7C">
      <w:pPr>
        <w:pStyle w:val="ProductList-BodyIndented"/>
      </w:pPr>
      <w:r>
        <w:t>Būtina, kad Kliento programinė įranga:</w:t>
      </w:r>
    </w:p>
    <w:p w:rsidR="009E2776" w:rsidRDefault="00771E7C" w:rsidP="006B1BC8">
      <w:pPr>
        <w:pStyle w:val="ProductList-Bullet"/>
        <w:numPr>
          <w:ilvl w:val="1"/>
          <w:numId w:val="48"/>
        </w:numPr>
      </w:pPr>
      <w:r>
        <w:t xml:space="preserve">papildytų nuosavo serverio taikomąsias programas, kurios yra bendro sprendimo dalis, svarbiausiomis ir pagrindinėmis funkcijomis (stebėjimo skydai, HTML redaktoriai ir panašios atskiros technologijos nėra pagrindinės bendro sprendimo paslaugos ir (arba) taikomosios programos); </w:t>
      </w:r>
    </w:p>
    <w:p w:rsidR="009E2776" w:rsidRDefault="00771E7C" w:rsidP="006B1BC8">
      <w:pPr>
        <w:pStyle w:val="ProductList-Bullet"/>
        <w:numPr>
          <w:ilvl w:val="1"/>
          <w:numId w:val="48"/>
        </w:numPr>
      </w:pPr>
      <w:r>
        <w:t xml:space="preserve">būtų Bendro sprendimo pagrindinė paslauga ir (arba) taikomoji programa ir nebūtų leidžiama Bendro sprendimo galutinio vartotojo tiesioginė prieiga prie Nuosavo serverio taikomosios programos; </w:t>
      </w:r>
    </w:p>
    <w:p w:rsidR="009E2776" w:rsidRDefault="00771E7C" w:rsidP="006B1BC8">
      <w:pPr>
        <w:pStyle w:val="ProductList-Bullet"/>
        <w:numPr>
          <w:ilvl w:val="1"/>
          <w:numId w:val="48"/>
        </w:numPr>
      </w:pPr>
      <w:r>
        <w:t>būtų teikiama galutiniams vartotojams internetu, per telefono ryšio tinklą arba privatų tinklą iš serverių, kurie fiziškai skirti Kliento reikmėms, ir kad ją kasdien kontroliuotų Klientas arba trečioji šalis, o ne Bendro sprendimo galutinis vartotojas (Bendro sprendimo negalima įkelti į galutinio vartotojo įrenginį);</w:t>
      </w:r>
    </w:p>
    <w:p w:rsidR="009E2776" w:rsidRDefault="00771E7C" w:rsidP="006B1BC8">
      <w:pPr>
        <w:pStyle w:val="ProductList-Bullet"/>
        <w:numPr>
          <w:ilvl w:val="1"/>
          <w:numId w:val="48"/>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9E2776" w:rsidRDefault="009E2776">
      <w:pPr>
        <w:pStyle w:val="ProductList-BodyIndented"/>
      </w:pPr>
    </w:p>
    <w:p w:rsidR="009E2776" w:rsidRDefault="00771E7C">
      <w:pPr>
        <w:pStyle w:val="ProductList-BodyIndented"/>
      </w:pPr>
      <w:r>
        <w:t xml:space="preserve">Nuosavo serverio programų naudojimui taikomos </w:t>
      </w:r>
      <w:r>
        <w:fldChar w:fldCharType="begin"/>
      </w:r>
      <w:r>
        <w:instrText xml:space="preserve"> AutoTextList   \s NoStyle \t ":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9E2776" w:rsidRDefault="009E2776">
      <w:pPr>
        <w:pStyle w:val="PURBreadcrumb"/>
      </w:pPr>
    </w:p>
    <w:p w:rsidR="009E2776" w:rsidRDefault="00771E7C">
      <w:pPr>
        <w:pStyle w:val="ProductList-SectionHeading"/>
        <w:pageBreakBefore/>
      </w:pPr>
      <w:bookmarkStart w:id="355" w:name="_Sec562"/>
      <w:bookmarkEnd w:id="331"/>
      <w:r>
        <w:t>C priedas – Profesionalios paslaugos.</w:t>
      </w:r>
      <w:r>
        <w:fldChar w:fldCharType="begin"/>
      </w:r>
      <w:r>
        <w:instrText xml:space="preserve"> TC "</w:instrText>
      </w:r>
      <w:bookmarkStart w:id="356" w:name="_Toc426090557"/>
      <w:r>
        <w:instrText>C priedas – Profesionalios paslaugos.</w:instrText>
      </w:r>
      <w:bookmarkEnd w:id="356"/>
      <w:r>
        <w:instrText>" \l 1</w:instrText>
      </w:r>
      <w:r>
        <w:fldChar w:fldCharType="end"/>
      </w:r>
    </w:p>
    <w:p w:rsidR="009E2776" w:rsidRDefault="00771E7C">
      <w:pPr>
        <w:pStyle w:val="ProductList-Body"/>
      </w:pPr>
      <w:r>
        <w:t>Per „Microsoft“ bendrąjį licencijavimą teikiamos Profesionalios paslaugos aprašytos toliau.</w:t>
      </w:r>
    </w:p>
    <w:p w:rsidR="009E2776" w:rsidRDefault="00771E7C">
      <w:pPr>
        <w:pStyle w:val="ProductList-Offering1Heading"/>
      </w:pPr>
      <w:bookmarkStart w:id="357" w:name="_Sec565"/>
      <w:r>
        <w:t>„Microsoft Premier“ palaikymo pasiūlymai</w:t>
      </w:r>
      <w:bookmarkEnd w:id="357"/>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9E27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jc w:val="center"/>
            </w:pPr>
            <w:r>
              <w:rPr>
                <w:color w:val="FFFFFF"/>
              </w:rPr>
              <w:t>„Premier Plus“</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Kas mėnesį</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Iki 10 val.</w:t>
            </w:r>
          </w:p>
          <w:p w:rsidR="009E2776" w:rsidRDefault="00771E7C">
            <w:pPr>
              <w:pStyle w:val="ProductList-TableBody"/>
            </w:pPr>
            <w:r>
              <w:t>1 papildoma valanda sveikatos patikrai</w:t>
            </w:r>
          </w:p>
          <w:p w:rsidR="009E2776" w:rsidRDefault="00771E7C">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Iki 120 val.</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Iki 160 val.</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Iki </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Iki 80 val.</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Iki 140 val.</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jc w:val="center"/>
            </w:pPr>
            <w:r>
              <w:t>X</w:t>
            </w:r>
          </w:p>
        </w:tc>
      </w:tr>
      <w:tr w:rsidR="009E2776">
        <w:tc>
          <w:tcPr>
            <w:tcW w:w="404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 vnt. paketai</w:t>
            </w:r>
          </w:p>
        </w:tc>
      </w:tr>
    </w:tbl>
    <w:p w:rsidR="009E2776" w:rsidRDefault="00771E7C">
      <w:pPr>
        <w:pStyle w:val="ProductList-Body"/>
      </w:pPr>
      <w:r>
        <w:rPr>
          <w:vertAlign w:val="superscript"/>
        </w:rPr>
        <w:t xml:space="preserve">1 </w:t>
      </w:r>
      <w:r>
        <w:rPr>
          <w:i/>
        </w:rPr>
        <w:t>Darbo valandos nustatomos konkrečiose vietose.</w:t>
      </w:r>
    </w:p>
    <w:p w:rsidR="009E2776" w:rsidRDefault="009E2776">
      <w:pPr>
        <w:pStyle w:val="ProductList-Body"/>
      </w:pPr>
    </w:p>
    <w:tbl>
      <w:tblPr>
        <w:tblStyle w:val="PURTable"/>
        <w:tblW w:w="0" w:type="dxa"/>
        <w:tblLook w:val="04A0" w:firstRow="1" w:lastRow="0" w:firstColumn="1" w:lastColumn="0" w:noHBand="0" w:noVBand="1"/>
      </w:tblPr>
      <w:tblGrid>
        <w:gridCol w:w="2671"/>
        <w:gridCol w:w="2694"/>
        <w:gridCol w:w="2801"/>
        <w:gridCol w:w="2750"/>
      </w:tblGrid>
      <w:tr w:rsidR="009E27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Numatytas Kliento atsakas</w:t>
            </w: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Ypač neigiamas poveikis verslui: </w:t>
            </w:r>
          </w:p>
          <w:p w:rsidR="009E2776" w:rsidRDefault="00771E7C">
            <w:pPr>
              <w:pStyle w:val="ProductList-TableBody"/>
            </w:pPr>
            <w:r>
              <w:t>Visiškas galimybės valdyti esminius (svarbiausių) verslo procesus ir tęsti darbo praradimas</w:t>
            </w:r>
          </w:p>
          <w:p w:rsidR="009E2776" w:rsidRDefault="00771E7C">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Atsakymas į 1-ą skambutį per valandą arba greičiau</w:t>
            </w:r>
          </w:p>
          <w:p w:rsidR="009E2776" w:rsidRDefault="00771E7C">
            <w:pPr>
              <w:pStyle w:val="ProductList-TableBody"/>
            </w:pPr>
            <w:r>
              <w:t>„Microsoft“ atstovai kuo greičiau atvyksta pas klientą.</w:t>
            </w:r>
          </w:p>
          <w:p w:rsidR="009E2776" w:rsidRDefault="00771E7C">
            <w:pPr>
              <w:pStyle w:val="ProductList-TableBody"/>
            </w:pPr>
            <w:r>
              <w:t>Nepertraukiamas darbas 24 valandas per parą 7 dienas per savaitę.</w:t>
            </w:r>
          </w:p>
          <w:p w:rsidR="009E2776" w:rsidRDefault="00771E7C">
            <w:pPr>
              <w:pStyle w:val="ProductList-TableBody"/>
            </w:pPr>
            <w:r>
              <w:t>Operatyvus problemos perdavimas „Microsoft“ produktų komandoms.</w:t>
            </w:r>
          </w:p>
          <w:p w:rsidR="009E2776" w:rsidRDefault="00771E7C">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Kliento vyresniųjų vadovaujančių asmenų informavimas </w:t>
            </w:r>
          </w:p>
          <w:p w:rsidR="009E2776" w:rsidRDefault="00771E7C">
            <w:pPr>
              <w:pStyle w:val="ProductList-TableBody"/>
            </w:pPr>
            <w:r>
              <w:t>Atitinkamų išteklių skyrimas nepertraukiamam darbui užtikrinti 24 valandas per parą 7 dienas per savaitę</w:t>
            </w:r>
            <w:r>
              <w:rPr>
                <w:vertAlign w:val="superscript"/>
              </w:rPr>
              <w:t>2</w:t>
            </w:r>
            <w:r>
              <w:t>.</w:t>
            </w:r>
          </w:p>
          <w:p w:rsidR="009E2776" w:rsidRDefault="00771E7C">
            <w:pPr>
              <w:pStyle w:val="ProductList-TableBody"/>
            </w:pPr>
            <w:r>
              <w:t>Greita keitimų valdymo specialistų prieiga ir atsakas.</w:t>
            </w: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Kritinis poveikis verslui: </w:t>
            </w:r>
          </w:p>
          <w:p w:rsidR="009E2776" w:rsidRDefault="00771E7C">
            <w:pPr>
              <w:pStyle w:val="ProductList-TableBody"/>
            </w:pPr>
            <w:r>
              <w:t>Sutrinka arba labai pablogėjo paslaugų kokybė.</w:t>
            </w:r>
          </w:p>
          <w:p w:rsidR="009E2776" w:rsidRDefault="00771E7C">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Atsakymas į 1-ą skambutį per valandą arba greičiau</w:t>
            </w:r>
          </w:p>
          <w:p w:rsidR="009E2776" w:rsidRDefault="00771E7C">
            <w:pPr>
              <w:pStyle w:val="ProductList-TableBody"/>
            </w:pPr>
            <w:r>
              <w:t>„Microsoft“ atstovai, jei būtina, atvyksta pas Klientą.</w:t>
            </w:r>
          </w:p>
          <w:p w:rsidR="009E2776" w:rsidRDefault="00771E7C">
            <w:pPr>
              <w:pStyle w:val="ProductList-TableBody"/>
            </w:pPr>
            <w:r>
              <w:t>Nepertraukiamas darbas 24 valandas per parą 7 dienas per savaitę.</w:t>
            </w:r>
          </w:p>
          <w:p w:rsidR="009E2776" w:rsidRDefault="00771E7C">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Atitinkamų išteklių skyrimas nepertraukiamam darbui užtikrinti 24 valandas per parą 7 dienas per savaitę</w:t>
            </w:r>
            <w:r>
              <w:rPr>
                <w:vertAlign w:val="superscript"/>
              </w:rPr>
              <w:t>2</w:t>
            </w:r>
            <w:r>
              <w:t>.</w:t>
            </w:r>
          </w:p>
          <w:p w:rsidR="009E2776" w:rsidRDefault="00771E7C">
            <w:pPr>
              <w:pStyle w:val="ProductList-TableBody"/>
            </w:pPr>
            <w:r>
              <w:t>Greita keitimų valdymo specialistų prieiga ir atsakas.</w:t>
            </w:r>
          </w:p>
          <w:p w:rsidR="009E2776" w:rsidRDefault="00771E7C">
            <w:pPr>
              <w:pStyle w:val="ProductList-TableBody"/>
            </w:pPr>
            <w:r>
              <w:t>Vadovybės informavimas.</w:t>
            </w: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Vidutiniškas poveikis verslui: </w:t>
            </w:r>
          </w:p>
          <w:p w:rsidR="009E2776" w:rsidRDefault="00771E7C">
            <w:pPr>
              <w:pStyle w:val="ProductList-TableBody"/>
            </w:pPr>
            <w:r>
              <w:t>Sutriko arba perpus pablogėjo paslaugų kokybė, tačiau darbą galima tęsti ribota apimtimi.</w:t>
            </w:r>
          </w:p>
          <w:p w:rsidR="009E2776" w:rsidRDefault="00771E7C">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Atsakymas į 1-ą skambutį per 2 valandas arba greičiau</w:t>
            </w:r>
          </w:p>
          <w:p w:rsidR="009E2776" w:rsidRDefault="00771E7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Atitinkamų išteklių skyrimas, kad darbas būtų vykdomas nepertraukiamai darbo valandomis.</w:t>
            </w:r>
          </w:p>
          <w:p w:rsidR="009E2776" w:rsidRDefault="00771E7C">
            <w:pPr>
              <w:pStyle w:val="ProductList-TableBody"/>
            </w:pPr>
            <w:r>
              <w:t>Keitimų valdymo specialistų prieiga ir atsakas per 4 darbo valandas</w:t>
            </w:r>
            <w:r>
              <w:rPr>
                <w:vertAlign w:val="superscript"/>
              </w:rPr>
              <w:t>1</w:t>
            </w: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Minimalus poveikis verslui: </w:t>
            </w:r>
          </w:p>
          <w:p w:rsidR="009E2776" w:rsidRDefault="00771E7C">
            <w:pPr>
              <w:pStyle w:val="ProductList-TableBody"/>
            </w:pPr>
            <w:r>
              <w:t>Verslas Iš esmės funkcionuoja su nedideliais paslaugų sutrikimais arba be jų.</w:t>
            </w:r>
          </w:p>
          <w:p w:rsidR="009E2776" w:rsidRDefault="00771E7C">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Atsakymas į 1-ą skambutį per 4 valandas arba greičiau</w:t>
            </w:r>
          </w:p>
          <w:p w:rsidR="009E2776" w:rsidRDefault="00771E7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Pateikiama tiksli apie incidentą pranešusio kontaktinio asmens informacija.</w:t>
            </w:r>
          </w:p>
          <w:p w:rsidR="009E2776" w:rsidRDefault="00771E7C">
            <w:pPr>
              <w:pStyle w:val="ProductList-TableBody"/>
            </w:pPr>
            <w:r>
              <w:t>Reaguojama per 24 valandas</w:t>
            </w:r>
          </w:p>
        </w:tc>
      </w:tr>
    </w:tbl>
    <w:p w:rsidR="009E2776" w:rsidRDefault="00771E7C">
      <w:pPr>
        <w:pStyle w:val="ProductList-Body"/>
      </w:pPr>
      <w:r>
        <w:rPr>
          <w:vertAlign w:val="superscript"/>
        </w:rPr>
        <w:t>1</w:t>
      </w:r>
      <w:r>
        <w:rPr>
          <w:i/>
        </w:rPr>
        <w:t>Darbo valandos nustatomos konkrečiose vietose.</w:t>
      </w:r>
    </w:p>
    <w:p w:rsidR="009E2776" w:rsidRDefault="00771E7C">
      <w:pPr>
        <w:pStyle w:val="ProductList-Body"/>
      </w:pPr>
      <w:r>
        <w:rPr>
          <w:vertAlign w:val="superscript"/>
        </w:rPr>
        <w:t>2</w:t>
      </w:r>
      <w:r>
        <w:rPr>
          <w:i/>
        </w:rPr>
        <w:t>„Microsoft“ gali sumažinti svarbos lygį, jei Klientas nesugebėjo skirti pakankamų išteklių arba nesugebėjo tinkamai reaguoti, kad „Microsoft“ galėtų toliau spręsti problemą.</w:t>
      </w:r>
    </w:p>
    <w:p w:rsidR="009E2776" w:rsidRDefault="009E2776">
      <w:pPr>
        <w:pStyle w:val="ProductList-Body"/>
      </w:pPr>
    </w:p>
    <w:p w:rsidR="009E2776" w:rsidRDefault="00771E7C">
      <w:pPr>
        <w:pStyle w:val="ProductList-ClauseHeading"/>
      </w:pPr>
      <w:r>
        <w:t>Susijusios verslo taisyklės</w:t>
      </w:r>
    </w:p>
    <w:p w:rsidR="009E2776" w:rsidRDefault="00771E7C">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9E2776" w:rsidRDefault="00771E7C">
      <w:pPr>
        <w:pStyle w:val="ProductList-Offering1Heading"/>
      </w:pPr>
      <w:bookmarkStart w:id="358" w:name="_Sec566"/>
      <w:r>
        <w:t>„Microsoft“ korporatyvinės strategijos programos pasiūlymai</w:t>
      </w:r>
      <w:bookmarkEnd w:id="358"/>
      <w:r>
        <w:fldChar w:fldCharType="begin"/>
      </w:r>
      <w:r>
        <w:instrText xml:space="preserve"> TC "„Microsoft“ korporatyvinės strategijos programos pasiūlymai" \l 2</w:instrText>
      </w:r>
      <w:r>
        <w:fldChar w:fldCharType="end"/>
      </w:r>
    </w:p>
    <w:p w:rsidR="009E2776" w:rsidRDefault="00771E7C">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636"/>
        <w:gridCol w:w="2760"/>
        <w:gridCol w:w="2760"/>
        <w:gridCol w:w="2760"/>
      </w:tblGrid>
      <w:tr w:rsidR="009E27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Įmonės portfelio strategija</w:t>
            </w: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9RO-xxxx</w:t>
            </w: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 xml:space="preserve">„Microsoft“ architekto ir įmonių aptarnavimo komandos paslaugos, kurių bendra teikimo trukmė – ne daugiau kaip 1 600 val. </w:t>
            </w: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E2776" w:rsidRDefault="009E2776">
            <w:pPr>
              <w:pStyle w:val="ProductList-TableBody"/>
            </w:pPr>
          </w:p>
        </w:tc>
      </w:tr>
      <w:tr w:rsidR="009E2776">
        <w:tc>
          <w:tcPr>
            <w:tcW w:w="306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200 val. (gali būti pridėtos prie bet kurio anksčiau nurodyto pasiūlymo)</w:t>
            </w:r>
          </w:p>
        </w:tc>
      </w:tr>
    </w:tbl>
    <w:p w:rsidR="009E2776" w:rsidRDefault="009E2776">
      <w:pPr>
        <w:pStyle w:val="ProductList-Body"/>
      </w:pPr>
    </w:p>
    <w:p w:rsidR="009E2776" w:rsidRDefault="00771E7C">
      <w:pPr>
        <w:pStyle w:val="ProductList-ClauseHeading"/>
      </w:pPr>
      <w:r>
        <w:t>Korporatyvinės strategijos paslaugų moduliai</w:t>
      </w:r>
    </w:p>
    <w:p w:rsidR="009E2776" w:rsidRDefault="00771E7C">
      <w:pPr>
        <w:pStyle w:val="ProductList-Body"/>
      </w:pPr>
      <w:r>
        <w:t>Įmonės strategijos įsipareigojimai apima vieną arba daugiau Įmonės strategijos modulių, įtrauktų į Paslaugų teikimo planą.</w:t>
      </w:r>
    </w:p>
    <w:p w:rsidR="009E2776" w:rsidRDefault="009E2776">
      <w:pPr>
        <w:pStyle w:val="ProductList-Body"/>
      </w:pPr>
    </w:p>
    <w:p w:rsidR="009E2776" w:rsidRDefault="00771E7C">
      <w:pPr>
        <w:pStyle w:val="ProductList-ClauseHeading"/>
      </w:pPr>
      <w:r>
        <w:t>Neteiktinos paslaugos</w:t>
      </w:r>
    </w:p>
    <w:p w:rsidR="009E2776" w:rsidRDefault="00771E7C">
      <w:pPr>
        <w:pStyle w:val="ProductList-Body"/>
      </w:pPr>
      <w:r>
        <w:t>Į Korporatyvinės strategijos programą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9E2776" w:rsidRDefault="009E2776">
      <w:pPr>
        <w:pStyle w:val="ProductList-Body"/>
      </w:pPr>
    </w:p>
    <w:p w:rsidR="009E2776" w:rsidRDefault="00771E7C">
      <w:pPr>
        <w:pStyle w:val="ProductList-ClauseHeading"/>
      </w:pPr>
      <w:r>
        <w:t>Kliento pareigos</w:t>
      </w:r>
    </w:p>
    <w:p w:rsidR="009E2776" w:rsidRDefault="00771E7C">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9E2776" w:rsidRDefault="00771E7C">
      <w:pPr>
        <w:pStyle w:val="ProductList-Offering1Heading"/>
      </w:pPr>
      <w:bookmarkStart w:id="359" w:name="_Sec567"/>
      <w:r>
        <w:t>Pasiūlymai, susiję su pardavimo efektyvumo didinimo paslauga</w:t>
      </w:r>
      <w:bookmarkEnd w:id="359"/>
      <w:r>
        <w:fldChar w:fldCharType="begin"/>
      </w:r>
      <w:r>
        <w:instrText xml:space="preserve"> TC "</w:instrText>
      </w:r>
      <w:bookmarkStart w:id="360" w:name="_Toc426090558"/>
      <w:r>
        <w:instrText>Pasiūlymai, susiję su pardavimo efektyvumo didinimo paslauga</w:instrText>
      </w:r>
      <w:bookmarkEnd w:id="360"/>
      <w:r>
        <w:instrText>" \l 2</w:instrText>
      </w:r>
      <w:r>
        <w:fldChar w:fldCharType="end"/>
      </w:r>
    </w:p>
    <w:p w:rsidR="009E2776" w:rsidRDefault="00771E7C">
      <w:pPr>
        <w:pStyle w:val="ProductList-ClauseHeading"/>
      </w:pPr>
      <w:r>
        <w:t>Pardavimo efektyvumo didinimo paslaugos apžvalga</w:t>
      </w:r>
    </w:p>
    <w:p w:rsidR="009E2776" w:rsidRDefault="00771E7C">
      <w:pPr>
        <w:pStyle w:val="ProductList-Body"/>
      </w:pPr>
      <w:r>
        <w:t>Pardavimo efektyvumo didinimo paslauga – tai viena iš „Microsoft“ paslaugų, teikiama keturias (4) savaites siekiant užtikrinti konkrečių „Microsoft Dynamics CRM Online“ funkcijų realizavimą.</w:t>
      </w:r>
    </w:p>
    <w:p w:rsidR="009E2776" w:rsidRDefault="009E2776">
      <w:pPr>
        <w:pStyle w:val="ProductList-Body"/>
      </w:pPr>
    </w:p>
    <w:p w:rsidR="009E2776" w:rsidRDefault="00771E7C">
      <w:pPr>
        <w:pStyle w:val="ProductList-Body"/>
      </w:pPr>
      <w:r>
        <w:t>Su Pardavimo efektyvumo didinimo pasiūlymu numatomos toliau nurodytos paslaugos.</w:t>
      </w:r>
    </w:p>
    <w:p w:rsidR="009E2776" w:rsidRDefault="00771E7C" w:rsidP="006B1BC8">
      <w:pPr>
        <w:pStyle w:val="ProductList-Bullet"/>
        <w:numPr>
          <w:ilvl w:val="0"/>
          <w:numId w:val="49"/>
        </w:numPr>
      </w:pPr>
      <w:r>
        <w:rPr>
          <w:b/>
          <w:color w:val="00188F"/>
        </w:rPr>
        <w:t>Paslaugų teikimo planas</w:t>
      </w:r>
      <w:r>
        <w:t xml:space="preserve">: sukurtas „Microsoft“ konsultanto ir atitinkantis kliento verslo tikslus bei poreikius. </w:t>
      </w:r>
    </w:p>
    <w:p w:rsidR="009E2776" w:rsidRDefault="00771E7C" w:rsidP="006B1BC8">
      <w:pPr>
        <w:pStyle w:val="ProductList-Bullet"/>
        <w:numPr>
          <w:ilvl w:val="0"/>
          <w:numId w:val="49"/>
        </w:numPr>
      </w:pPr>
      <w:r>
        <w:rPr>
          <w:b/>
          <w:color w:val="00188F"/>
        </w:rPr>
        <w:t>Seminarai</w:t>
      </w:r>
      <w:r>
        <w:t xml:space="preserve">: iki šešiolikos (16) val. seminarų iš viso. </w:t>
      </w:r>
    </w:p>
    <w:p w:rsidR="009E2776" w:rsidRDefault="00771E7C" w:rsidP="006B1BC8">
      <w:pPr>
        <w:pStyle w:val="ProductList-Bullet"/>
        <w:numPr>
          <w:ilvl w:val="1"/>
          <w:numId w:val="49"/>
        </w:numPr>
      </w:pPr>
      <w:r>
        <w:t>Ne daugiau kaip du (2) pažintinio pobūdžio seminarai, per kuriuos aiškindami pagrindiniai naudojimo atvejai ir Kliento nurodyti su verslu susiję konfigūracijai keliami reikalavimai.</w:t>
      </w:r>
    </w:p>
    <w:p w:rsidR="009E2776" w:rsidRDefault="00771E7C" w:rsidP="006B1BC8">
      <w:pPr>
        <w:pStyle w:val="ProductList-Bullet"/>
        <w:numPr>
          <w:ilvl w:val="1"/>
          <w:numId w:val="49"/>
        </w:numPr>
      </w:pPr>
      <w:r>
        <w:t>Ne daugiau kaip keturi (4) seminarai, skirti kūrimo procesų apžvalgai.</w:t>
      </w:r>
    </w:p>
    <w:p w:rsidR="009E2776" w:rsidRDefault="00771E7C" w:rsidP="006B1BC8">
      <w:pPr>
        <w:pStyle w:val="ProductList-Bullet"/>
        <w:numPr>
          <w:ilvl w:val="0"/>
          <w:numId w:val="49"/>
        </w:numPr>
      </w:pPr>
      <w:r>
        <w:rPr>
          <w:b/>
          <w:color w:val="00188F"/>
        </w:rPr>
        <w:t>Ataskaitos</w:t>
      </w:r>
      <w:r>
        <w:t xml:space="preserve">: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 gautus duomenis. </w:t>
      </w:r>
    </w:p>
    <w:p w:rsidR="009E2776" w:rsidRDefault="00771E7C" w:rsidP="006B1BC8">
      <w:pPr>
        <w:pStyle w:val="ProductList-Bullet"/>
        <w:numPr>
          <w:ilvl w:val="0"/>
          <w:numId w:val="49"/>
        </w:numPr>
      </w:pPr>
      <w:r>
        <w:rPr>
          <w:b/>
          <w:color w:val="00188F"/>
        </w:rPr>
        <w:t>Konfigūracija</w:t>
      </w:r>
      <w:r>
        <w:t xml:space="preserve">: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 </w:t>
      </w:r>
    </w:p>
    <w:p w:rsidR="009E2776" w:rsidRDefault="00771E7C" w:rsidP="006B1BC8">
      <w:pPr>
        <w:pStyle w:val="ProductList-Bullet"/>
        <w:numPr>
          <w:ilvl w:val="0"/>
          <w:numId w:val="49"/>
        </w:numPr>
      </w:pPr>
      <w:r>
        <w:rPr>
          <w:b/>
          <w:color w:val="00188F"/>
        </w:rPr>
        <w:t>Testavimas</w:t>
      </w:r>
      <w:r>
        <w:t xml:space="preserve">: skiriamos ne daugiau kaip dvidešimt šešios (26) valandos, ne daugiau kaip du (2) testai (pvz., sistemos testas ir UAT). </w:t>
      </w:r>
    </w:p>
    <w:p w:rsidR="009E2776" w:rsidRDefault="00771E7C" w:rsidP="006B1BC8">
      <w:pPr>
        <w:pStyle w:val="ProductList-Bullet"/>
        <w:numPr>
          <w:ilvl w:val="0"/>
          <w:numId w:val="49"/>
        </w:numPr>
      </w:pPr>
      <w:r>
        <w:rPr>
          <w:b/>
          <w:color w:val="00188F"/>
        </w:rPr>
        <w:t>Mokymas ir žinių perdavimas</w:t>
      </w:r>
      <w:r>
        <w:t xml:space="preserve">: vienas (1) su produktu susijęs Kliento vartotojų mokymo užsiėmimas, trunkantis ne ilgiau kaip keturias (4) valandas. </w:t>
      </w:r>
    </w:p>
    <w:p w:rsidR="009E2776" w:rsidRDefault="00771E7C" w:rsidP="006B1BC8">
      <w:pPr>
        <w:pStyle w:val="ProductList-Bullet"/>
        <w:numPr>
          <w:ilvl w:val="0"/>
          <w:numId w:val="49"/>
        </w:numPr>
      </w:pPr>
      <w:r>
        <w:rPr>
          <w:b/>
          <w:color w:val="00188F"/>
        </w:rPr>
        <w:t>Pagalba diegiant</w:t>
      </w:r>
      <w:r>
        <w:t>: ne daugiau kaip keturiasdešimt (40) valandų su diegimu ir paleidimu susijusios pagalbos (4 sav.), atsižvelgiant į iš anksto nustatytą projekto apimtį ir reikalavimus.</w:t>
      </w:r>
    </w:p>
    <w:p w:rsidR="009E2776" w:rsidRDefault="009E2776">
      <w:pPr>
        <w:pStyle w:val="ProductList-Body"/>
      </w:pPr>
    </w:p>
    <w:p w:rsidR="009E2776" w:rsidRDefault="00771E7C">
      <w:pPr>
        <w:pStyle w:val="ProductList-ClauseHeading"/>
      </w:pPr>
      <w:r>
        <w:t>Kliento pareigos</w:t>
      </w:r>
    </w:p>
    <w:p w:rsidR="009E2776" w:rsidRDefault="00771E7C">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9E2776" w:rsidRDefault="00771E7C">
      <w:pPr>
        <w:pStyle w:val="ProductList-SectionHeading"/>
        <w:pageBreakBefore/>
      </w:pPr>
      <w:bookmarkStart w:id="361" w:name="_Sec563"/>
      <w:bookmarkEnd w:id="355"/>
      <w:r>
        <w:t>D priedas – Papildomos programos sutarties sąlygos</w:t>
      </w:r>
      <w:r>
        <w:fldChar w:fldCharType="begin"/>
      </w:r>
      <w:r>
        <w:instrText xml:space="preserve"> TC "</w:instrText>
      </w:r>
      <w:bookmarkStart w:id="362" w:name="_Toc426090559"/>
      <w:r>
        <w:instrText>D priedas – Papildomos programos sutarties sąlygos</w:instrText>
      </w:r>
      <w:bookmarkEnd w:id="362"/>
      <w:r>
        <w:instrText>" \l 1</w:instrText>
      </w:r>
      <w:r>
        <w:fldChar w:fldCharType="end"/>
      </w:r>
    </w:p>
    <w:p w:rsidR="009E2776" w:rsidRDefault="00771E7C">
      <w:pPr>
        <w:pStyle w:val="ProductList-Body"/>
      </w:pPr>
      <w:r>
        <w:t>Toliau pateiktos sąlygos, kaip nurodyta, yra susiję su Kliento bendrojo licencijavimo sutartimi.</w:t>
      </w:r>
    </w:p>
    <w:p w:rsidR="009E2776" w:rsidRDefault="00771E7C">
      <w:pPr>
        <w:pStyle w:val="ProductList-Offering1Heading"/>
      </w:pPr>
      <w:bookmarkStart w:id="363" w:name="_Sec568"/>
      <w:r>
        <w:t>Papildomos Pasirenkamosios „Plus“ programos sąlygos</w:t>
      </w:r>
      <w:bookmarkEnd w:id="363"/>
      <w:r>
        <w:fldChar w:fldCharType="begin"/>
      </w:r>
      <w:r>
        <w:instrText xml:space="preserve"> TC "</w:instrText>
      </w:r>
      <w:bookmarkStart w:id="364" w:name="_Toc426090560"/>
      <w:r>
        <w:instrText>Papildomos Pasirenkamosios</w:instrText>
      </w:r>
      <w:bookmarkEnd w:id="364"/>
      <w:r>
        <w:instrText xml:space="preserve"> „Plus“ programos sąlygos" \l 2</w:instrText>
      </w:r>
      <w:r>
        <w:fldChar w:fldCharType="end"/>
      </w:r>
    </w:p>
    <w:p w:rsidR="009E2776" w:rsidRDefault="00771E7C">
      <w:pPr>
        <w:pStyle w:val="ProductList-Body"/>
      </w:pPr>
      <w:r>
        <w:t>Pasirenkamoji „Plius“ reikalauja minimalaus 500 taškų viename telkinyje užsakymo per pirmuosius metus. Šis užsakymo kiekio reikalavimas gali būti atšauktas, jei sudaroma Priskirta sutartis.</w:t>
      </w:r>
    </w:p>
    <w:p w:rsidR="009E2776" w:rsidRDefault="009E2776">
      <w:pPr>
        <w:pStyle w:val="ProductList-Body"/>
      </w:pPr>
    </w:p>
    <w:p w:rsidR="009E2776" w:rsidRDefault="00771E7C">
      <w:pPr>
        <w:pStyle w:val="ProductList-ClauseHeading"/>
      </w:pPr>
      <w:r>
        <w:t>Pasirenkamosios „Plius“ kainų lygiai</w:t>
      </w:r>
    </w:p>
    <w:p w:rsidR="009E2776" w:rsidRDefault="00771E7C">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91"/>
        <w:gridCol w:w="5425"/>
      </w:tblGrid>
      <w:tr w:rsidR="009E27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E2776" w:rsidRDefault="00771E7C">
            <w:pPr>
              <w:pStyle w:val="ProductList-TableBody"/>
            </w:pPr>
            <w:r>
              <w:rPr>
                <w:color w:val="FFFFFF"/>
              </w:rPr>
              <w:t>Minimalus taškų skaičius per metus telkinyje</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500</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4,000</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10,000</w:t>
            </w:r>
          </w:p>
        </w:tc>
      </w:tr>
      <w:tr w:rsidR="009E2776">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E2776" w:rsidRDefault="00771E7C">
            <w:pPr>
              <w:pStyle w:val="ProductList-TableBody"/>
            </w:pPr>
            <w:r>
              <w:t>25,000</w:t>
            </w:r>
          </w:p>
        </w:tc>
      </w:tr>
    </w:tbl>
    <w:p w:rsidR="009E2776" w:rsidRDefault="00771E7C">
      <w:pPr>
        <w:pStyle w:val="ProductList-Offering1Heading"/>
      </w:pPr>
      <w:bookmarkStart w:id="365" w:name="_Sec569"/>
      <w:r>
        <w:t>Priskirtų įrenginių valdymo apibrėžimas</w:t>
      </w:r>
      <w:bookmarkEnd w:id="365"/>
      <w:r>
        <w:fldChar w:fldCharType="begin"/>
      </w:r>
      <w:r>
        <w:instrText xml:space="preserve"> TC "</w:instrText>
      </w:r>
      <w:bookmarkStart w:id="366" w:name="_Toc426090561"/>
      <w:r>
        <w:instrText>Priskirtų įrenginių valdymo apibrėžimas</w:instrText>
      </w:r>
      <w:bookmarkEnd w:id="366"/>
      <w:r>
        <w:instrText>" \l 2</w:instrText>
      </w:r>
      <w:r>
        <w:fldChar w:fldCharType="end"/>
      </w:r>
    </w:p>
    <w:p w:rsidR="009E2776" w:rsidRDefault="00771E7C">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9E2776" w:rsidRDefault="00771E7C" w:rsidP="006B1BC8">
      <w:pPr>
        <w:pStyle w:val="ProductList-Bullet"/>
        <w:numPr>
          <w:ilvl w:val="0"/>
          <w:numId w:val="50"/>
        </w:numPr>
      </w:pPr>
      <w:r>
        <w:t>kuris leidžia prisijungti prie jo domeno;</w:t>
      </w:r>
    </w:p>
    <w:p w:rsidR="009E2776" w:rsidRDefault="00771E7C" w:rsidP="006B1BC8">
      <w:pPr>
        <w:pStyle w:val="ProductList-Bullet"/>
        <w:numPr>
          <w:ilvl w:val="0"/>
          <w:numId w:val="50"/>
        </w:numPr>
      </w:pPr>
      <w:r>
        <w:t>kuris autentifikuoja reikalavimą naudoti vidines programas;</w:t>
      </w:r>
    </w:p>
    <w:p w:rsidR="009E2776" w:rsidRDefault="00771E7C" w:rsidP="006B1BC8">
      <w:pPr>
        <w:pStyle w:val="ProductList-Bullet"/>
        <w:numPr>
          <w:ilvl w:val="0"/>
          <w:numId w:val="50"/>
        </w:numPr>
      </w:pPr>
      <w:r>
        <w:t>kuriame įdiegiami agentai (pvz., antivirusinė programa, nuo kenkėjiškų programų apsauganti programinė įranga arba kiti agentai, privalomi pagal Kliento strategiją);</w:t>
      </w:r>
    </w:p>
    <w:p w:rsidR="009E2776" w:rsidRDefault="00771E7C" w:rsidP="006B1BC8">
      <w:pPr>
        <w:pStyle w:val="ProductList-Bullet"/>
        <w:numPr>
          <w:ilvl w:val="0"/>
          <w:numId w:val="50"/>
        </w:numPr>
      </w:pPr>
      <w:r>
        <w:t>kuriam tiesiogiai ar netiesiogiai taikomos ir vykdomos grupės strategijos;</w:t>
      </w:r>
    </w:p>
    <w:p w:rsidR="009E2776" w:rsidRDefault="00771E7C" w:rsidP="006B1BC8">
      <w:pPr>
        <w:pStyle w:val="ProductList-Bullet"/>
        <w:numPr>
          <w:ilvl w:val="0"/>
          <w:numId w:val="50"/>
        </w:numPr>
      </w:pPr>
      <w:r>
        <w:t>kuriame jis prašo arba gauna duomenis, konfigūruoja ar duoda nurodymus aparatūrai ar programinei įrangai, kuri tiesiogiai ar netiesiogiai susijusi su operacinės sistemos aplinka;</w:t>
      </w:r>
    </w:p>
    <w:p w:rsidR="009E2776" w:rsidRDefault="00771E7C" w:rsidP="006B1BC8">
      <w:pPr>
        <w:pStyle w:val="ProductList-Bullet"/>
        <w:numPr>
          <w:ilvl w:val="0"/>
          <w:numId w:val="50"/>
        </w:numPr>
      </w:pPr>
      <w:r>
        <w:t>kuris suteikia galimybę pasiekti virtualiąją kompiuterių infrastruktūrą (VDI) ne „Windows“ SA, „Microsoft Intune“ (įrenginys) arba „Windows“ virtualiojo kompiuterio prieigos tarptinklinio ryšio teisių taikymo srityje.</w:t>
      </w:r>
    </w:p>
    <w:p w:rsidR="009E2776" w:rsidRDefault="009E2776">
      <w:pPr>
        <w:pStyle w:val="ProductList-Body"/>
      </w:pPr>
    </w:p>
    <w:p w:rsidR="009E2776" w:rsidRDefault="00771E7C">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9E2776" w:rsidRDefault="00771E7C">
      <w:pPr>
        <w:pStyle w:val="ProductList-Offering1Heading"/>
      </w:pPr>
      <w:bookmarkStart w:id="367" w:name="_Sec570"/>
      <w:r>
        <w:t>Internete teikiamos paslaugos, numatytos Atvirosios licencijos programose</w:t>
      </w:r>
      <w:bookmarkEnd w:id="367"/>
      <w:r>
        <w:fldChar w:fldCharType="begin"/>
      </w:r>
      <w:r>
        <w:instrText xml:space="preserve"> TC "</w:instrText>
      </w:r>
      <w:bookmarkStart w:id="368" w:name="_Toc426090562"/>
      <w:r>
        <w:instrText>Internete teikiamos paslaugos, numatytos Atvirosios licencijos programose</w:instrText>
      </w:r>
      <w:bookmarkEnd w:id="368"/>
      <w:r>
        <w:instrText>" \l 2</w:instrText>
      </w:r>
      <w:r>
        <w:fldChar w:fldCharType="end"/>
      </w:r>
    </w:p>
    <w:p w:rsidR="009E2776" w:rsidRDefault="00771E7C">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9E2776" w:rsidRDefault="009E2776">
      <w:pPr>
        <w:pStyle w:val="ProductList-Body"/>
      </w:pPr>
    </w:p>
    <w:p w:rsidR="009E2776" w:rsidRDefault="00771E7C">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9E2776" w:rsidRDefault="00771E7C">
      <w:pPr>
        <w:pStyle w:val="ProductList-Offering1Heading"/>
      </w:pPr>
      <w:bookmarkStart w:id="369" w:name="_Sec571"/>
      <w:r>
        <w:t>Papildomos Profesionalių paslaugų sąlygos – Sena sutartis</w:t>
      </w:r>
      <w:bookmarkEnd w:id="369"/>
      <w:r>
        <w:fldChar w:fldCharType="begin"/>
      </w:r>
      <w:r>
        <w:instrText xml:space="preserve"> TC "</w:instrText>
      </w:r>
      <w:bookmarkStart w:id="370" w:name="_Toc426090563"/>
      <w:r>
        <w:instrText>Papildomos Profesionalių paslaugų sąlygos – Sena sutartis</w:instrText>
      </w:r>
      <w:bookmarkEnd w:id="370"/>
      <w:r>
        <w:instrText>" \l 2</w:instrText>
      </w:r>
      <w:r>
        <w:fldChar w:fldCharType="end"/>
      </w:r>
    </w:p>
    <w:p w:rsidR="009E2776" w:rsidRDefault="00771E7C">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9E2776" w:rsidRDefault="009E2776">
      <w:pPr>
        <w:pStyle w:val="ProductList-Body"/>
      </w:pPr>
    </w:p>
    <w:p w:rsidR="009E2776" w:rsidRDefault="00771E7C">
      <w:pPr>
        <w:pStyle w:val="ProductList-ClauseHeading"/>
      </w:pPr>
      <w:r>
        <w:t>Naudojimo, nuosavybės ir licencijavimo teisės</w:t>
      </w:r>
    </w:p>
    <w:p w:rsidR="009E2776" w:rsidRDefault="00771E7C">
      <w:pPr>
        <w:pStyle w:val="ProductList-SubClauseHeading"/>
      </w:pPr>
      <w:r>
        <w:t>Pataisos</w:t>
      </w:r>
    </w:p>
    <w:p w:rsidR="009E2776" w:rsidRDefault="00771E7C">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9E2776" w:rsidRDefault="009E2776">
      <w:pPr>
        <w:pStyle w:val="ProductList-BodyIndented"/>
      </w:pPr>
    </w:p>
    <w:p w:rsidR="009E2776" w:rsidRDefault="00771E7C">
      <w:pPr>
        <w:pStyle w:val="ProductList-SubClauseHeading"/>
      </w:pPr>
      <w:r>
        <w:t>Ankstesnis darbas</w:t>
      </w:r>
    </w:p>
    <w:p w:rsidR="009E2776" w:rsidRDefault="00771E7C">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9E2776" w:rsidRDefault="00771E7C">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suteikimą lemia tai, ar Klientas laikosi Kliento bendrojo licencijavimo sutarties sąlygų.</w:t>
      </w:r>
    </w:p>
    <w:p w:rsidR="009E2776" w:rsidRDefault="009E2776">
      <w:pPr>
        <w:pStyle w:val="ProductList-BodyIndented"/>
      </w:pPr>
    </w:p>
    <w:p w:rsidR="009E2776" w:rsidRDefault="00771E7C">
      <w:pPr>
        <w:pStyle w:val="ProductList-SubClauseHeading"/>
      </w:pPr>
      <w:r>
        <w:t>Paslaugų rezultatai</w:t>
      </w:r>
    </w:p>
    <w:p w:rsidR="009E2776" w:rsidRDefault="00771E7C">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9E2776" w:rsidRDefault="009E2776">
      <w:pPr>
        <w:pStyle w:val="ProductList-BodyIndented"/>
      </w:pPr>
    </w:p>
    <w:p w:rsidR="009E2776" w:rsidRDefault="00771E7C">
      <w:pPr>
        <w:pStyle w:val="ProductList-SubClauseHeading"/>
      </w:pPr>
      <w:r>
        <w:t>Techninės informacijos, gautos per Profesionalias paslaugas, naudojimas</w:t>
      </w:r>
    </w:p>
    <w:p w:rsidR="009E2776" w:rsidRDefault="00771E7C">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9E2776" w:rsidRDefault="009E2776">
      <w:pPr>
        <w:pStyle w:val="ProductList-BodyIndented"/>
      </w:pPr>
    </w:p>
    <w:p w:rsidR="009E2776" w:rsidRDefault="00771E7C">
      <w:pPr>
        <w:pStyle w:val="ProductList-SubClauseHeading"/>
      </w:pPr>
      <w:r>
        <w:t>Atvirojo kodo licencijos apribojimai</w:t>
      </w:r>
    </w:p>
    <w:p w:rsidR="009E2776" w:rsidRDefault="00771E7C">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9E2776" w:rsidRDefault="009E2776">
      <w:pPr>
        <w:pStyle w:val="ProductList-BodyIndented"/>
      </w:pPr>
    </w:p>
    <w:p w:rsidR="009E2776" w:rsidRDefault="00771E7C">
      <w:pPr>
        <w:pStyle w:val="ProductList-SubClauseHeading"/>
      </w:pPr>
      <w:r>
        <w:t>Susijusių įmonių teisės</w:t>
      </w:r>
    </w:p>
    <w:p w:rsidR="009E2776" w:rsidRDefault="00771E7C">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9E2776" w:rsidRDefault="009E2776">
      <w:pPr>
        <w:pStyle w:val="ProductList-BodyIndented"/>
      </w:pPr>
    </w:p>
    <w:p w:rsidR="009E2776" w:rsidRDefault="00771E7C">
      <w:pPr>
        <w:pStyle w:val="ProductList-ClauseHeading"/>
      </w:pPr>
      <w:r>
        <w:t>Garantijos ir atsakomybės ribojimas</w:t>
      </w:r>
    </w:p>
    <w:p w:rsidR="009E2776" w:rsidRDefault="00771E7C">
      <w:pPr>
        <w:pStyle w:val="ProductList-SubClauseHeading"/>
      </w:pPr>
      <w:r>
        <w:t>Garantija teikiant Profesionalias paslaugas</w:t>
      </w:r>
    </w:p>
    <w:p w:rsidR="009E2776" w:rsidRDefault="00771E7C">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9E2776" w:rsidRDefault="009E2776">
      <w:pPr>
        <w:pStyle w:val="ProductList-BodyIndented"/>
      </w:pPr>
    </w:p>
    <w:p w:rsidR="009E2776" w:rsidRDefault="00771E7C">
      <w:pPr>
        <w:pStyle w:val="ProductList-SubClauseHeading"/>
      </w:pPr>
      <w:r>
        <w:t>Atsakomybės ribojimas</w:t>
      </w:r>
    </w:p>
    <w:p w:rsidR="009E2776" w:rsidRDefault="00771E7C">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9E2776" w:rsidRDefault="00771E7C">
      <w:pPr>
        <w:pStyle w:val="ProductList-SectionHeading"/>
        <w:pageBreakBefore/>
      </w:pPr>
      <w:bookmarkStart w:id="371" w:name="_Sec572"/>
      <w:bookmarkEnd w:id="361"/>
      <w:r>
        <w:t>E priedas – Reklaminiai pasiūlymai</w:t>
      </w:r>
      <w:r>
        <w:fldChar w:fldCharType="begin"/>
      </w:r>
      <w:r>
        <w:instrText xml:space="preserve"> TC "</w:instrText>
      </w:r>
      <w:bookmarkStart w:id="372" w:name="_Toc426090564"/>
      <w:r>
        <w:instrText>E priedas – Reklaminiai pasiūlymai</w:instrText>
      </w:r>
      <w:bookmarkEnd w:id="372"/>
      <w:r>
        <w:instrText>" \l 1</w:instrText>
      </w:r>
      <w:r>
        <w:fldChar w:fldCharType="end"/>
      </w:r>
    </w:p>
    <w:p w:rsidR="009E2776" w:rsidRDefault="00771E7C">
      <w:pPr>
        <w:pStyle w:val="ProductList-OfferingGroupHeading"/>
      </w:pPr>
      <w:bookmarkStart w:id="373" w:name="_Sec867"/>
      <w:r>
        <w:t>„System Center Client Management Suite“ reklaminis pasiūlymas</w:t>
      </w:r>
      <w:bookmarkEnd w:id="373"/>
      <w:r>
        <w:fldChar w:fldCharType="begin"/>
      </w:r>
      <w:r>
        <w:instrText xml:space="preserve"> TC "„System Center Client Management Suite“ reklaminis pasiūlymas" \l 2</w:instrText>
      </w:r>
      <w:r>
        <w:fldChar w:fldCharType="end"/>
      </w:r>
    </w:p>
    <w:p w:rsidR="009E2776" w:rsidRDefault="00771E7C">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9E2776" w:rsidRDefault="009E2776">
      <w:pPr>
        <w:sectPr w:rsidR="009E2776">
          <w:headerReference w:type="default" r:id="rId145"/>
          <w:footerReference w:type="default" r:id="rId146"/>
          <w:type w:val="continuous"/>
          <w:pgSz w:w="12240" w:h="15840" w:code="1"/>
          <w:pgMar w:top="1170" w:right="720" w:bottom="720" w:left="720" w:header="432" w:footer="288" w:gutter="0"/>
          <w:cols w:space="360"/>
        </w:sectPr>
      </w:pPr>
    </w:p>
    <w:bookmarkEnd w:id="371"/>
    <w:p w:rsidR="009E2776" w:rsidRDefault="00771E7C">
      <w:pPr>
        <w:pStyle w:val="ProductList-SectionHeading"/>
        <w:pageBreakBefore/>
      </w:pPr>
      <w:r>
        <w:t>Rodyklė</w:t>
      </w:r>
      <w:r>
        <w:fldChar w:fldCharType="begin"/>
      </w:r>
      <w:r>
        <w:instrText xml:space="preserve"> TC "</w:instrText>
      </w:r>
      <w:bookmarkStart w:id="374" w:name="_Toc426090565"/>
      <w:r>
        <w:instrText>Rodyklė</w:instrText>
      </w:r>
      <w:bookmarkEnd w:id="374"/>
      <w:r>
        <w:instrText>" \l 1</w:instrText>
      </w:r>
      <w:r>
        <w:fldChar w:fldCharType="end"/>
      </w:r>
    </w:p>
    <w:p w:rsidR="009E2776" w:rsidRDefault="009E2776">
      <w:pPr>
        <w:pStyle w:val="ProductList-Body"/>
      </w:pPr>
    </w:p>
    <w:p w:rsidR="009E2776" w:rsidRDefault="009E2776">
      <w:pPr>
        <w:sectPr w:rsidR="009E2776">
          <w:headerReference w:type="default" r:id="rId147"/>
          <w:footerReference w:type="default" r:id="rId148"/>
          <w:type w:val="continuous"/>
          <w:pgSz w:w="12240" w:h="15840" w:code="1"/>
          <w:pgMar w:top="1170" w:right="720" w:bottom="720" w:left="720" w:header="432" w:footer="288" w:gutter="0"/>
          <w:cols w:space="360"/>
        </w:sectPr>
      </w:pPr>
    </w:p>
    <w:p w:rsidR="00771E7C" w:rsidRDefault="00771E7C">
      <w:pPr>
        <w:pStyle w:val="ProductList-Body"/>
        <w:rPr>
          <w:noProof/>
        </w:rPr>
        <w:sectPr w:rsidR="00771E7C" w:rsidSect="00771E7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71E7C" w:rsidRDefault="00771E7C">
      <w:pPr>
        <w:pStyle w:val="Index1"/>
        <w:tabs>
          <w:tab w:val="right" w:pos="5030"/>
        </w:tabs>
        <w:rPr>
          <w:noProof/>
        </w:rPr>
      </w:pPr>
      <w:r>
        <w:rPr>
          <w:noProof/>
        </w:rPr>
        <w:t>2013, 22</w:t>
      </w:r>
    </w:p>
    <w:p w:rsidR="00771E7C" w:rsidRDefault="00771E7C">
      <w:pPr>
        <w:pStyle w:val="Index1"/>
        <w:tabs>
          <w:tab w:val="right" w:pos="5030"/>
        </w:tabs>
        <w:rPr>
          <w:noProof/>
        </w:rPr>
      </w:pPr>
      <w:r>
        <w:rPr>
          <w:noProof/>
        </w:rPr>
        <w:t>Core CAL, 78</w:t>
      </w:r>
    </w:p>
    <w:p w:rsidR="00771E7C" w:rsidRDefault="00771E7C">
      <w:pPr>
        <w:pStyle w:val="Index1"/>
        <w:tabs>
          <w:tab w:val="right" w:pos="5030"/>
        </w:tabs>
        <w:rPr>
          <w:noProof/>
        </w:rPr>
      </w:pPr>
      <w:r>
        <w:rPr>
          <w:noProof/>
        </w:rPr>
        <w:t>Darbas namie su, 22</w:t>
      </w:r>
    </w:p>
    <w:p w:rsidR="00771E7C" w:rsidRDefault="00771E7C">
      <w:pPr>
        <w:pStyle w:val="Index1"/>
        <w:tabs>
          <w:tab w:val="right" w:pos="5030"/>
        </w:tabs>
        <w:rPr>
          <w:noProof/>
        </w:rPr>
      </w:pPr>
      <w:r>
        <w:rPr>
          <w:noProof/>
        </w:rPr>
        <w:t>Darbo namie licencija, skirta, 24</w:t>
      </w:r>
    </w:p>
    <w:p w:rsidR="00771E7C" w:rsidRDefault="00771E7C">
      <w:pPr>
        <w:pStyle w:val="Index1"/>
        <w:tabs>
          <w:tab w:val="right" w:pos="5030"/>
        </w:tabs>
        <w:rPr>
          <w:noProof/>
        </w:rPr>
      </w:pPr>
      <w:r>
        <w:rPr>
          <w:noProof/>
        </w:rPr>
        <w:t>Enterprise CAL, 78</w:t>
      </w:r>
    </w:p>
    <w:p w:rsidR="00771E7C" w:rsidRDefault="00771E7C">
      <w:pPr>
        <w:pStyle w:val="Index1"/>
        <w:tabs>
          <w:tab w:val="right" w:pos="5030"/>
        </w:tabs>
        <w:rPr>
          <w:noProof/>
        </w:rPr>
      </w:pPr>
      <w:r>
        <w:rPr>
          <w:noProof/>
        </w:rPr>
        <w:t>Exchange Server, 83</w:t>
      </w:r>
    </w:p>
    <w:p w:rsidR="00771E7C" w:rsidRDefault="00771E7C">
      <w:pPr>
        <w:pStyle w:val="Index1"/>
        <w:tabs>
          <w:tab w:val="right" w:pos="5030"/>
        </w:tabs>
        <w:rPr>
          <w:noProof/>
        </w:rPr>
      </w:pPr>
      <w:r>
        <w:rPr>
          <w:noProof/>
        </w:rPr>
        <w:t>Internetinės, 28, 62, 65</w:t>
      </w:r>
    </w:p>
    <w:p w:rsidR="00771E7C" w:rsidRDefault="00771E7C">
      <w:pPr>
        <w:pStyle w:val="Index1"/>
        <w:tabs>
          <w:tab w:val="right" w:pos="5030"/>
        </w:tabs>
        <w:rPr>
          <w:noProof/>
        </w:rPr>
      </w:pPr>
      <w:r>
        <w:rPr>
          <w:noProof/>
        </w:rPr>
        <w:t>Korporatyvinėms KPL, 35</w:t>
      </w:r>
    </w:p>
    <w:p w:rsidR="00771E7C" w:rsidRDefault="00771E7C">
      <w:pPr>
        <w:pStyle w:val="Index1"/>
        <w:tabs>
          <w:tab w:val="right" w:pos="5030"/>
        </w:tabs>
        <w:rPr>
          <w:noProof/>
        </w:rPr>
      </w:pPr>
      <w:r>
        <w:rPr>
          <w:noProof/>
        </w:rPr>
        <w:t>Lync for Mac 2011, 24</w:t>
      </w:r>
    </w:p>
    <w:p w:rsidR="00771E7C" w:rsidRDefault="00771E7C">
      <w:pPr>
        <w:pStyle w:val="Index1"/>
        <w:tabs>
          <w:tab w:val="right" w:pos="5030"/>
        </w:tabs>
        <w:rPr>
          <w:noProof/>
        </w:rPr>
      </w:pPr>
      <w:r>
        <w:rPr>
          <w:noProof/>
        </w:rPr>
        <w:t>Microsoft Intune, 15</w:t>
      </w:r>
    </w:p>
    <w:p w:rsidR="00771E7C" w:rsidRDefault="00771E7C">
      <w:pPr>
        <w:pStyle w:val="Index1"/>
        <w:tabs>
          <w:tab w:val="right" w:pos="5030"/>
        </w:tabs>
        <w:rPr>
          <w:noProof/>
        </w:rPr>
      </w:pPr>
      <w:r>
        <w:rPr>
          <w:noProof/>
        </w:rPr>
        <w:t>MSDN platformos, 36</w:t>
      </w:r>
    </w:p>
    <w:p w:rsidR="00771E7C" w:rsidRDefault="00771E7C">
      <w:pPr>
        <w:pStyle w:val="Index1"/>
        <w:tabs>
          <w:tab w:val="right" w:pos="5030"/>
        </w:tabs>
        <w:rPr>
          <w:noProof/>
        </w:rPr>
      </w:pPr>
      <w:r>
        <w:rPr>
          <w:noProof/>
        </w:rPr>
        <w:t>Office Professional Plus 2013, 22, 29</w:t>
      </w:r>
    </w:p>
    <w:p w:rsidR="00771E7C" w:rsidRDefault="00771E7C">
      <w:pPr>
        <w:pStyle w:val="Index1"/>
        <w:tabs>
          <w:tab w:val="right" w:pos="5030"/>
        </w:tabs>
        <w:rPr>
          <w:noProof/>
        </w:rPr>
      </w:pPr>
      <w:r>
        <w:rPr>
          <w:noProof/>
        </w:rPr>
        <w:t>Office Standard 2013, 22, 29</w:t>
      </w:r>
    </w:p>
    <w:p w:rsidR="00771E7C" w:rsidRDefault="00771E7C">
      <w:pPr>
        <w:pStyle w:val="Index1"/>
        <w:tabs>
          <w:tab w:val="right" w:pos="5030"/>
        </w:tabs>
        <w:rPr>
          <w:noProof/>
        </w:rPr>
      </w:pPr>
      <w:r>
        <w:rPr>
          <w:noProof/>
        </w:rPr>
        <w:t>Pagrindinėms KPL, 35</w:t>
      </w:r>
    </w:p>
    <w:p w:rsidR="00771E7C" w:rsidRDefault="00771E7C">
      <w:pPr>
        <w:pStyle w:val="Index1"/>
        <w:tabs>
          <w:tab w:val="right" w:pos="5030"/>
        </w:tabs>
        <w:rPr>
          <w:noProof/>
        </w:rPr>
      </w:pPr>
      <w:r>
        <w:rPr>
          <w:noProof/>
        </w:rPr>
        <w:t>Patobulinta apsauga nuo grėsmių, 64</w:t>
      </w:r>
    </w:p>
    <w:p w:rsidR="00771E7C" w:rsidRDefault="00771E7C">
      <w:pPr>
        <w:pStyle w:val="Index1"/>
        <w:tabs>
          <w:tab w:val="right" w:pos="5030"/>
        </w:tabs>
        <w:rPr>
          <w:noProof/>
        </w:rPr>
      </w:pPr>
      <w:r>
        <w:rPr>
          <w:noProof/>
        </w:rPr>
        <w:t>Project Professional 2013, 22</w:t>
      </w:r>
    </w:p>
    <w:p w:rsidR="00771E7C" w:rsidRDefault="00771E7C">
      <w:pPr>
        <w:pStyle w:val="Index1"/>
        <w:tabs>
          <w:tab w:val="right" w:pos="5030"/>
        </w:tabs>
        <w:rPr>
          <w:noProof/>
        </w:rPr>
      </w:pPr>
      <w:r>
        <w:rPr>
          <w:noProof/>
        </w:rPr>
        <w:t>SharePoint Server, 82</w:t>
      </w:r>
    </w:p>
    <w:p w:rsidR="00771E7C" w:rsidRDefault="00771E7C">
      <w:pPr>
        <w:pStyle w:val="Index1"/>
        <w:tabs>
          <w:tab w:val="right" w:pos="5030"/>
        </w:tabs>
        <w:rPr>
          <w:noProof/>
        </w:rPr>
      </w:pPr>
      <w:r>
        <w:rPr>
          <w:noProof/>
        </w:rPr>
        <w:t>Skype for Business Server 2015, 28</w:t>
      </w:r>
    </w:p>
    <w:p w:rsidR="00771E7C" w:rsidRDefault="00771E7C">
      <w:pPr>
        <w:pStyle w:val="Index1"/>
        <w:tabs>
          <w:tab w:val="right" w:pos="5030"/>
        </w:tabs>
        <w:rPr>
          <w:noProof/>
        </w:rPr>
      </w:pPr>
      <w:r>
        <w:rPr>
          <w:noProof/>
        </w:rPr>
        <w:t>SQL Server, 83</w:t>
      </w:r>
    </w:p>
    <w:p w:rsidR="00771E7C" w:rsidRDefault="00771E7C">
      <w:pPr>
        <w:pStyle w:val="Index1"/>
        <w:tabs>
          <w:tab w:val="right" w:pos="5030"/>
        </w:tabs>
        <w:rPr>
          <w:noProof/>
        </w:rPr>
      </w:pPr>
      <w:r>
        <w:rPr>
          <w:noProof/>
        </w:rPr>
        <w:t>VDI, 36</w:t>
      </w:r>
    </w:p>
    <w:p w:rsidR="00771E7C" w:rsidRDefault="00771E7C">
      <w:pPr>
        <w:pStyle w:val="Index1"/>
        <w:tabs>
          <w:tab w:val="right" w:pos="5030"/>
        </w:tabs>
        <w:rPr>
          <w:noProof/>
        </w:rPr>
      </w:pPr>
      <w:r>
        <w:rPr>
          <w:noProof/>
        </w:rPr>
        <w:t>Windows MultiPoint Server 2012 Premium, 45</w:t>
      </w:r>
    </w:p>
    <w:p w:rsidR="00771E7C" w:rsidRDefault="00771E7C">
      <w:pPr>
        <w:pStyle w:val="Index1"/>
        <w:tabs>
          <w:tab w:val="right" w:pos="5030"/>
        </w:tabs>
        <w:rPr>
          <w:noProof/>
        </w:rPr>
      </w:pPr>
      <w:r>
        <w:rPr>
          <w:noProof/>
        </w:rPr>
        <w:t>Windows MultiPoint Server 2012 Standard, 45</w:t>
      </w:r>
    </w:p>
    <w:p w:rsidR="00771E7C" w:rsidRDefault="00771E7C">
      <w:pPr>
        <w:pStyle w:val="Index1"/>
        <w:tabs>
          <w:tab w:val="right" w:pos="5030"/>
        </w:tabs>
        <w:rPr>
          <w:noProof/>
        </w:rPr>
      </w:pPr>
      <w:r>
        <w:rPr>
          <w:noProof/>
        </w:rPr>
        <w:t>Windows Server 2012 CAL, 46</w:t>
      </w:r>
    </w:p>
    <w:p w:rsidR="00771E7C" w:rsidRDefault="00771E7C">
      <w:pPr>
        <w:pStyle w:val="Index1"/>
        <w:tabs>
          <w:tab w:val="right" w:pos="5030"/>
        </w:tabs>
        <w:rPr>
          <w:noProof/>
        </w:rPr>
      </w:pPr>
      <w:r>
        <w:rPr>
          <w:noProof/>
        </w:rPr>
        <w:t>Windows Server 2012 External Connector, 46</w:t>
      </w:r>
    </w:p>
    <w:p w:rsidR="00771E7C" w:rsidRDefault="00771E7C">
      <w:pPr>
        <w:pStyle w:val="Index1"/>
        <w:tabs>
          <w:tab w:val="right" w:pos="5030"/>
        </w:tabs>
        <w:rPr>
          <w:noProof/>
        </w:rPr>
      </w:pPr>
      <w:r>
        <w:rPr>
          <w:noProof/>
        </w:rPr>
        <w:t>Windows Server 2012 R2 Datacenter, 46</w:t>
      </w:r>
    </w:p>
    <w:p w:rsidR="00771E7C" w:rsidRDefault="00771E7C">
      <w:pPr>
        <w:pStyle w:val="Index1"/>
        <w:tabs>
          <w:tab w:val="right" w:pos="5030"/>
        </w:tabs>
        <w:rPr>
          <w:noProof/>
        </w:rPr>
      </w:pPr>
      <w:r>
        <w:rPr>
          <w:noProof/>
        </w:rPr>
        <w:t>Windows Server 2012 R2 Standard, 46</w:t>
      </w:r>
    </w:p>
    <w:p w:rsidR="00771E7C" w:rsidRDefault="00771E7C">
      <w:pPr>
        <w:pStyle w:val="Index1"/>
        <w:tabs>
          <w:tab w:val="right" w:pos="5030"/>
        </w:tabs>
        <w:rPr>
          <w:noProof/>
        </w:rPr>
      </w:pPr>
      <w:r>
        <w:rPr>
          <w:noProof/>
        </w:rPr>
        <w:t>Windows Server 2012 Remote Desktop Services External Connector, 46</w:t>
      </w:r>
    </w:p>
    <w:p w:rsidR="00771E7C" w:rsidRDefault="00771E7C">
      <w:pPr>
        <w:pStyle w:val="Index1"/>
        <w:tabs>
          <w:tab w:val="right" w:pos="5030"/>
        </w:tabs>
        <w:rPr>
          <w:noProof/>
        </w:rPr>
      </w:pPr>
      <w:r>
        <w:rPr>
          <w:noProof/>
        </w:rPr>
        <w:t>Windows Vista, 39</w:t>
      </w:r>
    </w:p>
    <w:p w:rsidR="00771E7C" w:rsidRDefault="00771E7C">
      <w:pPr>
        <w:pStyle w:val="Index1"/>
        <w:tabs>
          <w:tab w:val="right" w:pos="5030"/>
        </w:tabs>
        <w:rPr>
          <w:noProof/>
        </w:rPr>
      </w:pPr>
      <w:r>
        <w:rPr>
          <w:noProof/>
        </w:rPr>
        <w:t>Yammer Enterprise, 68</w:t>
      </w:r>
    </w:p>
    <w:p w:rsidR="00771E7C" w:rsidRDefault="00771E7C">
      <w:pPr>
        <w:pStyle w:val="ProductList-Body"/>
        <w:rPr>
          <w:noProof/>
        </w:rPr>
        <w:sectPr w:rsidR="00771E7C" w:rsidSect="00771E7C">
          <w:type w:val="continuous"/>
          <w:pgSz w:w="12240" w:h="15840" w:code="1"/>
          <w:pgMar w:top="1170" w:right="720" w:bottom="720" w:left="720" w:header="432" w:footer="288" w:gutter="0"/>
          <w:cols w:num="2" w:space="720"/>
        </w:sectPr>
      </w:pPr>
    </w:p>
    <w:p w:rsidR="009E2776" w:rsidRDefault="00771E7C">
      <w:pPr>
        <w:pStyle w:val="ProductList-Body"/>
        <w:sectPr w:rsidR="009E2776" w:rsidSect="00771E7C">
          <w:type w:val="continuous"/>
          <w:pgSz w:w="12240" w:h="15840" w:code="1"/>
          <w:pgMar w:top="1170" w:right="720" w:bottom="720" w:left="720" w:header="432" w:footer="288" w:gutter="0"/>
          <w:cols w:num="2" w:space="360"/>
        </w:sectPr>
      </w:pPr>
      <w:r>
        <w:fldChar w:fldCharType="end"/>
      </w:r>
    </w:p>
    <w:p w:rsidR="009E2776" w:rsidRDefault="009E2776">
      <w:pPr>
        <w:pStyle w:val="ProductList-Body"/>
      </w:pPr>
    </w:p>
    <w:sectPr w:rsidR="009E2776"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47DE" w:rsidRDefault="002B47DE" w:rsidP="007C7D4D">
      <w:pPr>
        <w:spacing w:after="0"/>
      </w:pPr>
      <w:r>
        <w:separator/>
      </w:r>
    </w:p>
    <w:p w:rsidR="002B47DE" w:rsidRDefault="002B47DE"/>
  </w:endnote>
  <w:endnote w:type="continuationSeparator" w:id="0">
    <w:p w:rsidR="002B47DE" w:rsidRDefault="002B47DE" w:rsidP="007C7D4D">
      <w:pPr>
        <w:spacing w:after="0"/>
      </w:pPr>
      <w:r>
        <w:continuationSeparator/>
      </w:r>
    </w:p>
    <w:p w:rsidR="002B47DE" w:rsidRDefault="002B47DE"/>
  </w:endnote>
  <w:endnote w:type="continuationNotice" w:id="1">
    <w:p w:rsidR="002B47DE" w:rsidRDefault="002B47D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5C" w:rsidRDefault="0077175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5C" w:rsidRDefault="0077175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5C" w:rsidRDefault="0077175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4">
            <w:r w:rsidR="00771E7C">
              <w:rPr>
                <w:color w:val="00467F"/>
                <w:u w:val="single"/>
              </w:rPr>
              <w:t>Rodyklė</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4">
            <w:r w:rsidR="00771E7C">
              <w:rPr>
                <w:color w:val="00467F"/>
                <w:u w:val="single"/>
              </w:rPr>
              <w:t>Rodyklė</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4">
            <w:r w:rsidR="00771E7C">
              <w:rPr>
                <w:color w:val="00467F"/>
                <w:u w:val="single"/>
              </w:rPr>
              <w:t>Rodyklė</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4">
            <w:r w:rsidR="00771E7C">
              <w:rPr>
                <w:color w:val="00467F"/>
                <w:u w:val="single"/>
              </w:rPr>
              <w:t>Rodyklė</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4">
            <w:r w:rsidR="00771E7C">
              <w:rPr>
                <w:color w:val="00467F"/>
                <w:u w:val="single"/>
              </w:rPr>
              <w:t>Rodyklė</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4">
            <w:r w:rsidR="00771E7C">
              <w:rPr>
                <w:color w:val="00467F"/>
                <w:u w:val="single"/>
              </w:rPr>
              <w:t>Rodyklė</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4">
            <w:r w:rsidR="00771E7C">
              <w:rPr>
                <w:color w:val="00467F"/>
                <w:u w:val="single"/>
              </w:rPr>
              <w:t>Rodyklė</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4">
            <w:r w:rsidR="00771E7C">
              <w:rPr>
                <w:color w:val="00467F"/>
                <w:u w:val="single"/>
              </w:rPr>
              <w:t>Rodyklė</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4">
            <w:r w:rsidR="00771E7C">
              <w:rPr>
                <w:color w:val="00467F"/>
                <w:u w:val="single"/>
              </w:rPr>
              <w:t>Rodyklė</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844">
            <w:r w:rsidR="00771E7C">
              <w:rPr>
                <w:color w:val="00467F"/>
                <w:u w:val="single"/>
              </w:rPr>
              <w:t>Rodyklė</w:t>
            </w:r>
          </w:hyperlink>
        </w:p>
      </w:tc>
    </w:tr>
  </w:tbl>
  <w:p w:rsidR="00771E7C" w:rsidRDefault="00771E7C"/>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71E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842">
            <w:r w:rsidR="00771E7C">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1">
            <w:r w:rsidR="00771E7C">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36">
            <w:r w:rsidR="00771E7C">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7">
            <w:r w:rsidR="00771E7C">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8">
            <w:r w:rsidR="00771E7C">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49">
            <w:r w:rsidR="00771E7C">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71E7C" w:rsidRDefault="002B47DE">
          <w:pPr>
            <w:pStyle w:val="PURFooterText"/>
            <w:jc w:val="center"/>
          </w:pPr>
          <w:hyperlink w:anchor="_Sec591">
            <w:r w:rsidR="00771E7C">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71E7C" w:rsidRDefault="00771E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71E7C" w:rsidRDefault="002B47DE">
          <w:pPr>
            <w:pStyle w:val="PURFooterText"/>
            <w:jc w:val="center"/>
          </w:pPr>
          <w:hyperlink w:anchor="_Sec844">
            <w:r w:rsidR="00771E7C">
              <w:rPr>
                <w:color w:val="00467F"/>
                <w:u w:val="single"/>
              </w:rPr>
              <w:t>Rodyklė</w:t>
            </w:r>
          </w:hyperlink>
        </w:p>
      </w:tc>
    </w:tr>
  </w:tbl>
  <w:p w:rsidR="00771E7C" w:rsidRDefault="00771E7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47DE" w:rsidRDefault="002B47DE" w:rsidP="007C7D4D">
      <w:pPr>
        <w:spacing w:after="0"/>
      </w:pPr>
      <w:r>
        <w:separator/>
      </w:r>
    </w:p>
    <w:p w:rsidR="002B47DE" w:rsidRDefault="002B47DE"/>
  </w:footnote>
  <w:footnote w:type="continuationSeparator" w:id="0">
    <w:p w:rsidR="002B47DE" w:rsidRDefault="002B47DE" w:rsidP="007C7D4D">
      <w:pPr>
        <w:spacing w:after="0"/>
      </w:pPr>
      <w:r>
        <w:continuationSeparator/>
      </w:r>
    </w:p>
    <w:p w:rsidR="002B47DE" w:rsidRDefault="002B47DE"/>
  </w:footnote>
  <w:footnote w:type="continuationNotice" w:id="1">
    <w:p w:rsidR="002B47DE" w:rsidRDefault="002B47D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5C" w:rsidRDefault="0077175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5C" w:rsidRDefault="0077175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5C" w:rsidRDefault="0077175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rsidR="0077175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rsidR="0077175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rsidR="00E212E8">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rsidR="00E212E8">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rsidR="00E212E8">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rsidR="00E212E8">
            <w:rPr>
              <w:noProof/>
            </w:rPr>
            <w:t>65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rsidR="00E212E8">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rsidR="00E212E8">
            <w:rPr>
              <w:noProof/>
            </w:rPr>
            <w:t>75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rsidR="00E212E8">
            <w:rPr>
              <w:noProof/>
            </w:rPr>
            <w:t>92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71E7C">
      <w:tc>
        <w:tcPr>
          <w:tcW w:w="8440" w:type="dxa"/>
        </w:tcPr>
        <w:p w:rsidR="00771E7C" w:rsidRDefault="00771E7C">
          <w:pPr>
            <w:pStyle w:val="PURHeaderText"/>
          </w:pPr>
          <w:r>
            <w:t>„Microsoft“ bendrojo licencijavimo Produktų naudojimo sąlygos (lietuvių k., 2015 m. rugpjūčio mėn.)</w:t>
          </w:r>
        </w:p>
      </w:tc>
      <w:tc>
        <w:tcPr>
          <w:tcW w:w="3680" w:type="dxa"/>
        </w:tcPr>
        <w:p w:rsidR="00771E7C" w:rsidRDefault="00771E7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37398"/>
    <w:multiLevelType w:val="multilevel"/>
    <w:tmpl w:val="B2CCDF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7710E4"/>
    <w:multiLevelType w:val="multilevel"/>
    <w:tmpl w:val="49E0AA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6356B"/>
    <w:multiLevelType w:val="multilevel"/>
    <w:tmpl w:val="18DC13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017297"/>
    <w:multiLevelType w:val="multilevel"/>
    <w:tmpl w:val="961ACF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2274BB"/>
    <w:multiLevelType w:val="multilevel"/>
    <w:tmpl w:val="E39A1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DD0F98"/>
    <w:multiLevelType w:val="multilevel"/>
    <w:tmpl w:val="E6B2FC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343657"/>
    <w:multiLevelType w:val="multilevel"/>
    <w:tmpl w:val="D5F6C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BF3945"/>
    <w:multiLevelType w:val="multilevel"/>
    <w:tmpl w:val="9372F7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09096D"/>
    <w:multiLevelType w:val="multilevel"/>
    <w:tmpl w:val="7D7224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CF286E"/>
    <w:multiLevelType w:val="multilevel"/>
    <w:tmpl w:val="589CD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A84365"/>
    <w:multiLevelType w:val="multilevel"/>
    <w:tmpl w:val="863C5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8F647D"/>
    <w:multiLevelType w:val="multilevel"/>
    <w:tmpl w:val="CBB22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6E4B87"/>
    <w:multiLevelType w:val="multilevel"/>
    <w:tmpl w:val="9FE0F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7F4EEB"/>
    <w:multiLevelType w:val="multilevel"/>
    <w:tmpl w:val="93E66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132F0C"/>
    <w:multiLevelType w:val="multilevel"/>
    <w:tmpl w:val="16401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DF1E31"/>
    <w:multiLevelType w:val="multilevel"/>
    <w:tmpl w:val="1026E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1D6AA7"/>
    <w:multiLevelType w:val="multilevel"/>
    <w:tmpl w:val="D374B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32017F"/>
    <w:multiLevelType w:val="multilevel"/>
    <w:tmpl w:val="390E5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C15EC5"/>
    <w:multiLevelType w:val="multilevel"/>
    <w:tmpl w:val="F2CAE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8C7C15"/>
    <w:multiLevelType w:val="multilevel"/>
    <w:tmpl w:val="2C7C1D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4AF2172"/>
    <w:multiLevelType w:val="multilevel"/>
    <w:tmpl w:val="A1362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CE6874"/>
    <w:multiLevelType w:val="multilevel"/>
    <w:tmpl w:val="08947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4F75D4"/>
    <w:multiLevelType w:val="multilevel"/>
    <w:tmpl w:val="50820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B4A1E9F"/>
    <w:multiLevelType w:val="multilevel"/>
    <w:tmpl w:val="FB50CE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E72623"/>
    <w:multiLevelType w:val="multilevel"/>
    <w:tmpl w:val="AAECD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61387C"/>
    <w:multiLevelType w:val="multilevel"/>
    <w:tmpl w:val="578A9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FE303E"/>
    <w:multiLevelType w:val="multilevel"/>
    <w:tmpl w:val="DF1A7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AB7CE3"/>
    <w:multiLevelType w:val="multilevel"/>
    <w:tmpl w:val="C1AC6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C66257"/>
    <w:multiLevelType w:val="multilevel"/>
    <w:tmpl w:val="DD3CD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574704"/>
    <w:multiLevelType w:val="multilevel"/>
    <w:tmpl w:val="54E44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0202A5"/>
    <w:multiLevelType w:val="multilevel"/>
    <w:tmpl w:val="32206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67033B"/>
    <w:multiLevelType w:val="multilevel"/>
    <w:tmpl w:val="56DED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697BF2"/>
    <w:multiLevelType w:val="multilevel"/>
    <w:tmpl w:val="904073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B31BF8"/>
    <w:multiLevelType w:val="multilevel"/>
    <w:tmpl w:val="4E5A5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D77A1D"/>
    <w:multiLevelType w:val="multilevel"/>
    <w:tmpl w:val="07DE3EC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B83E9F"/>
    <w:multiLevelType w:val="multilevel"/>
    <w:tmpl w:val="4A9E0F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327787"/>
    <w:multiLevelType w:val="multilevel"/>
    <w:tmpl w:val="7850F9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5E1FF2"/>
    <w:multiLevelType w:val="multilevel"/>
    <w:tmpl w:val="7EBA4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BB08BA"/>
    <w:multiLevelType w:val="multilevel"/>
    <w:tmpl w:val="FFBA4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BF21C9"/>
    <w:multiLevelType w:val="multilevel"/>
    <w:tmpl w:val="87124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1E47B2"/>
    <w:multiLevelType w:val="multilevel"/>
    <w:tmpl w:val="8D9E4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250DE4"/>
    <w:multiLevelType w:val="multilevel"/>
    <w:tmpl w:val="24588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B6402D"/>
    <w:multiLevelType w:val="multilevel"/>
    <w:tmpl w:val="5C6C0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9C26234"/>
    <w:multiLevelType w:val="multilevel"/>
    <w:tmpl w:val="7CD69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361559"/>
    <w:multiLevelType w:val="multilevel"/>
    <w:tmpl w:val="64A0E4C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9813B3"/>
    <w:multiLevelType w:val="multilevel"/>
    <w:tmpl w:val="DDF0C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B81CCF"/>
    <w:multiLevelType w:val="multilevel"/>
    <w:tmpl w:val="D7684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5F3162"/>
    <w:multiLevelType w:val="multilevel"/>
    <w:tmpl w:val="782EF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3"/>
  </w:num>
  <w:num w:numId="3">
    <w:abstractNumId w:val="38"/>
  </w:num>
  <w:num w:numId="4">
    <w:abstractNumId w:val="12"/>
  </w:num>
  <w:num w:numId="5">
    <w:abstractNumId w:val="10"/>
  </w:num>
  <w:num w:numId="6">
    <w:abstractNumId w:val="9"/>
  </w:num>
  <w:num w:numId="7">
    <w:abstractNumId w:val="33"/>
  </w:num>
  <w:num w:numId="8">
    <w:abstractNumId w:val="37"/>
  </w:num>
  <w:num w:numId="9">
    <w:abstractNumId w:val="45"/>
  </w:num>
  <w:num w:numId="10">
    <w:abstractNumId w:val="4"/>
  </w:num>
  <w:num w:numId="11">
    <w:abstractNumId w:val="6"/>
  </w:num>
  <w:num w:numId="12">
    <w:abstractNumId w:val="25"/>
  </w:num>
  <w:num w:numId="13">
    <w:abstractNumId w:val="22"/>
  </w:num>
  <w:num w:numId="14">
    <w:abstractNumId w:val="19"/>
  </w:num>
  <w:num w:numId="15">
    <w:abstractNumId w:val="26"/>
  </w:num>
  <w:num w:numId="16">
    <w:abstractNumId w:val="20"/>
  </w:num>
  <w:num w:numId="17">
    <w:abstractNumId w:val="21"/>
  </w:num>
  <w:num w:numId="18">
    <w:abstractNumId w:val="2"/>
  </w:num>
  <w:num w:numId="19">
    <w:abstractNumId w:val="28"/>
  </w:num>
  <w:num w:numId="20">
    <w:abstractNumId w:val="11"/>
  </w:num>
  <w:num w:numId="21">
    <w:abstractNumId w:val="40"/>
  </w:num>
  <w:num w:numId="22">
    <w:abstractNumId w:val="13"/>
  </w:num>
  <w:num w:numId="23">
    <w:abstractNumId w:val="36"/>
  </w:num>
  <w:num w:numId="24">
    <w:abstractNumId w:val="42"/>
  </w:num>
  <w:num w:numId="25">
    <w:abstractNumId w:val="39"/>
  </w:num>
  <w:num w:numId="26">
    <w:abstractNumId w:val="18"/>
  </w:num>
  <w:num w:numId="27">
    <w:abstractNumId w:val="3"/>
  </w:num>
  <w:num w:numId="28">
    <w:abstractNumId w:val="30"/>
  </w:num>
  <w:num w:numId="29">
    <w:abstractNumId w:val="17"/>
  </w:num>
  <w:num w:numId="30">
    <w:abstractNumId w:val="15"/>
  </w:num>
  <w:num w:numId="31">
    <w:abstractNumId w:val="7"/>
  </w:num>
  <w:num w:numId="32">
    <w:abstractNumId w:val="14"/>
  </w:num>
  <w:num w:numId="33">
    <w:abstractNumId w:val="46"/>
  </w:num>
  <w:num w:numId="34">
    <w:abstractNumId w:val="43"/>
  </w:num>
  <w:num w:numId="35">
    <w:abstractNumId w:val="16"/>
  </w:num>
  <w:num w:numId="36">
    <w:abstractNumId w:val="35"/>
  </w:num>
  <w:num w:numId="37">
    <w:abstractNumId w:val="29"/>
  </w:num>
  <w:num w:numId="38">
    <w:abstractNumId w:val="47"/>
  </w:num>
  <w:num w:numId="39">
    <w:abstractNumId w:val="0"/>
  </w:num>
  <w:num w:numId="40">
    <w:abstractNumId w:val="31"/>
  </w:num>
  <w:num w:numId="41">
    <w:abstractNumId w:val="32"/>
  </w:num>
  <w:num w:numId="42">
    <w:abstractNumId w:val="34"/>
  </w:num>
  <w:num w:numId="43">
    <w:abstractNumId w:val="1"/>
  </w:num>
  <w:num w:numId="44">
    <w:abstractNumId w:val="44"/>
  </w:num>
  <w:num w:numId="45">
    <w:abstractNumId w:val="24"/>
  </w:num>
  <w:num w:numId="46">
    <w:abstractNumId w:val="48"/>
  </w:num>
  <w:num w:numId="47">
    <w:abstractNumId w:val="41"/>
  </w:num>
  <w:num w:numId="48">
    <w:abstractNumId w:val="8"/>
  </w:num>
  <w:num w:numId="49">
    <w:abstractNumId w:val="5"/>
  </w:num>
  <w:num w:numId="50">
    <w:abstractNumId w:val="4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P2p3OP1vFYbdErAdmpqXNuwXZMF/v59Y7ZGNUAqHj8d3q4n+ODw6y45eOGBhsEcHwxQuW+vqPDTWhQzE5PJ3w==" w:salt="Fh243epe7vxp1IsjimXto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69E"/>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7DE"/>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3A48"/>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3D85"/>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BC8"/>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316"/>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175C"/>
    <w:rsid w:val="00771E7C"/>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5872"/>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5D6F"/>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2776"/>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A30"/>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6A7B"/>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2E8"/>
    <w:rsid w:val="00E21B45"/>
    <w:rsid w:val="00E2462F"/>
    <w:rsid w:val="00E27FDF"/>
    <w:rsid w:val="00E27FE2"/>
    <w:rsid w:val="00E30E06"/>
    <w:rsid w:val="00E313DE"/>
    <w:rsid w:val="00E3254E"/>
    <w:rsid w:val="00E34D9F"/>
    <w:rsid w:val="00E37274"/>
    <w:rsid w:val="00E3797C"/>
    <w:rsid w:val="00E4035F"/>
    <w:rsid w:val="00E425E4"/>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270"/>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602D5-5578-43DC-B2ED-1017FBBC6E69}">
  <ds:schemaRefs>
    <ds:schemaRef ds:uri="http://schemas.openxmlformats.org/officeDocument/2006/bibliography"/>
  </ds:schemaRefs>
</ds:datastoreItem>
</file>

<file path=customXml/itemProps2.xml><?xml version="1.0" encoding="utf-8"?>
<ds:datastoreItem xmlns:ds="http://schemas.openxmlformats.org/officeDocument/2006/customXml" ds:itemID="{DE553EEC-6556-4AAC-9E02-1B4BF90A7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94809</Words>
  <Characters>540416</Characters>
  <Application>Microsoft Office Word</Application>
  <DocSecurity>8</DocSecurity>
  <Lines>4503</Lines>
  <Paragraphs>1267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2015-08-06T03:59:00Z</dcterms:created>
  <dcterms:modified xsi:type="dcterms:W3CDTF">2015-08-06T03:59:00Z</dcterms:modified>
</cp:coreProperties>
</file>