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34219B" w:rsidRDefault="0034219B">
      <w:pPr>
        <w:pStyle w:val="PURBody"/>
        <w:shd w:val="clear" w:color="auto" w:fill="00188F"/>
        <w:tabs>
          <w:tab w:val="clear" w:pos="360"/>
        </w:tabs>
        <w:ind w:right="7920" w:firstLine="360"/>
        <w:rPr>
          <w:color w:val="FFFFFF"/>
          <w:sz w:val="6"/>
          <w:szCs w:val="6"/>
        </w:rPr>
      </w:pPr>
    </w:p>
    <w:p w:rsidR="0034219B" w:rsidRDefault="009173E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Bendrasis</w:t>
      </w:r>
    </w:p>
    <w:p w:rsidR="0034219B" w:rsidRDefault="009173E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licencijavimas</w:t>
      </w:r>
    </w:p>
    <w:p w:rsidR="0034219B" w:rsidRDefault="0034219B">
      <w:pPr>
        <w:pStyle w:val="PURBody"/>
        <w:shd w:val="clear" w:color="auto" w:fill="00188F"/>
        <w:tabs>
          <w:tab w:val="clear" w:pos="360"/>
        </w:tabs>
        <w:spacing w:after="0"/>
        <w:ind w:right="7920" w:firstLine="360"/>
        <w:rPr>
          <w:color w:val="FFFFFF" w:themeColor="background1"/>
          <w:szCs w:val="18"/>
        </w:rPr>
      </w:pPr>
    </w:p>
    <w:p w:rsidR="0034219B" w:rsidRDefault="0034219B">
      <w:pPr>
        <w:pStyle w:val="PURBody"/>
        <w:shd w:val="clear" w:color="auto" w:fill="00188F"/>
        <w:tabs>
          <w:tab w:val="clear" w:pos="360"/>
        </w:tabs>
        <w:spacing w:after="0"/>
        <w:ind w:right="7920" w:firstLine="360"/>
        <w:rPr>
          <w:color w:val="FFFFFF" w:themeColor="background1"/>
          <w:szCs w:val="18"/>
        </w:rPr>
      </w:pPr>
    </w:p>
    <w:p w:rsidR="0034219B" w:rsidRDefault="0034219B">
      <w:pPr>
        <w:pStyle w:val="PURBody"/>
        <w:shd w:val="clear" w:color="auto" w:fill="00188F"/>
        <w:tabs>
          <w:tab w:val="clear" w:pos="360"/>
        </w:tabs>
        <w:spacing w:after="0"/>
        <w:ind w:right="7920" w:firstLine="360"/>
        <w:rPr>
          <w:color w:val="FFFFFF" w:themeColor="background1"/>
          <w:szCs w:val="18"/>
        </w:rPr>
      </w:pPr>
    </w:p>
    <w:p w:rsidR="0034219B" w:rsidRDefault="0034219B">
      <w:pPr>
        <w:pStyle w:val="PURBody"/>
        <w:shd w:val="clear" w:color="auto" w:fill="00188F"/>
        <w:tabs>
          <w:tab w:val="clear" w:pos="360"/>
        </w:tabs>
        <w:spacing w:after="0"/>
        <w:ind w:right="7920" w:firstLine="360"/>
        <w:rPr>
          <w:color w:val="FFFFFF" w:themeColor="background1"/>
          <w:szCs w:val="18"/>
        </w:rPr>
      </w:pPr>
    </w:p>
    <w:p w:rsidR="0034219B" w:rsidRDefault="0034219B">
      <w:pPr>
        <w:pStyle w:val="PURBody"/>
        <w:shd w:val="clear" w:color="auto" w:fill="00188F"/>
        <w:tabs>
          <w:tab w:val="clear" w:pos="360"/>
        </w:tabs>
        <w:spacing w:after="0"/>
        <w:ind w:right="7920" w:firstLine="360"/>
        <w:rPr>
          <w:color w:val="FFFFFF" w:themeColor="background1"/>
          <w:szCs w:val="18"/>
        </w:rPr>
      </w:pPr>
    </w:p>
    <w:p w:rsidR="0034219B" w:rsidRDefault="0034219B">
      <w:pPr>
        <w:pStyle w:val="PURBody"/>
        <w:shd w:val="clear" w:color="auto" w:fill="0072C6"/>
        <w:tabs>
          <w:tab w:val="clear" w:pos="360"/>
        </w:tabs>
        <w:ind w:right="1800" w:firstLine="360"/>
        <w:rPr>
          <w:sz w:val="72"/>
          <w:szCs w:val="72"/>
        </w:rPr>
      </w:pPr>
    </w:p>
    <w:p w:rsidR="0034219B" w:rsidRDefault="0034219B">
      <w:pPr>
        <w:pStyle w:val="PURBody"/>
        <w:shd w:val="clear" w:color="auto" w:fill="0072C6"/>
        <w:tabs>
          <w:tab w:val="clear" w:pos="360"/>
          <w:tab w:val="left" w:pos="180"/>
        </w:tabs>
        <w:ind w:right="1800" w:firstLine="360"/>
        <w:rPr>
          <w:color w:val="FFFFFF" w:themeColor="background1"/>
          <w:sz w:val="72"/>
          <w:szCs w:val="72"/>
        </w:rPr>
      </w:pPr>
    </w:p>
    <w:p w:rsidR="0034219B" w:rsidRDefault="009173E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Produktų naudojimo sąlygos</w:t>
      </w:r>
    </w:p>
    <w:p w:rsidR="0034219B" w:rsidRDefault="009173E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2017 m. rugpjūčio 1 d.</w:t>
      </w:r>
    </w:p>
    <w:p w:rsidR="0034219B" w:rsidRDefault="0034219B">
      <w:pPr>
        <w:pStyle w:val="PURBody"/>
        <w:shd w:val="clear" w:color="auto" w:fill="0072C6"/>
        <w:tabs>
          <w:tab w:val="clear" w:pos="360"/>
        </w:tabs>
        <w:spacing w:after="0" w:line="230" w:lineRule="auto"/>
        <w:ind w:right="1800" w:firstLine="360"/>
        <w:rPr>
          <w:color w:val="FFFFFF" w:themeColor="background1"/>
          <w:sz w:val="96"/>
          <w:szCs w:val="96"/>
        </w:rPr>
      </w:pPr>
    </w:p>
    <w:p w:rsidR="0034219B" w:rsidRDefault="009173E5">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4219B" w:rsidRDefault="0034219B">
      <w:pPr>
        <w:sectPr w:rsidR="0034219B">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34219B" w:rsidRDefault="002F1DA2">
      <w:pPr>
        <w:pStyle w:val="ProductList-SectionHeading"/>
        <w:pageBreakBefore/>
      </w:pPr>
      <w:bookmarkStart w:id="0" w:name="_Sec842"/>
      <w:r>
        <w:lastRenderedPageBreak/>
        <w:t>Turinys</w:t>
      </w:r>
    </w:p>
    <w:p w:rsidR="0034219B" w:rsidRDefault="0034219B">
      <w:pPr>
        <w:pStyle w:val="ProductList-Body"/>
      </w:pPr>
    </w:p>
    <w:p w:rsidR="0034219B" w:rsidRDefault="0034219B">
      <w:pPr>
        <w:sectPr w:rsidR="0034219B">
          <w:headerReference w:type="default" r:id="rId16"/>
          <w:footerReference w:type="default" r:id="rId17"/>
          <w:type w:val="continuous"/>
          <w:pgSz w:w="12240" w:h="15840" w:code="1"/>
          <w:pgMar w:top="1170" w:right="720" w:bottom="1620" w:left="720" w:header="432" w:footer="288" w:gutter="0"/>
          <w:cols w:space="360"/>
        </w:sectPr>
      </w:pPr>
    </w:p>
    <w:p w:rsidR="00B215CE" w:rsidRDefault="002F1DA2">
      <w:pPr>
        <w:pStyle w:val="TOC1"/>
        <w:rPr>
          <w:rFonts w:eastAsiaTheme="minorEastAsia"/>
          <w:b w:val="0"/>
          <w:caps w:val="0"/>
          <w:noProof/>
          <w:sz w:val="22"/>
          <w:szCs w:val="22"/>
        </w:rPr>
      </w:pPr>
      <w:r>
        <w:fldChar w:fldCharType="begin"/>
      </w:r>
      <w:r>
        <w:instrText xml:space="preserve"> TOC \h \f \l 1-3 </w:instrText>
      </w:r>
      <w:r>
        <w:fldChar w:fldCharType="separate"/>
      </w:r>
      <w:hyperlink w:anchor="_Toc488853001" w:history="1">
        <w:r w:rsidR="00B215CE" w:rsidRPr="002E7028">
          <w:rPr>
            <w:rStyle w:val="Hyperlink"/>
            <w:noProof/>
          </w:rPr>
          <w:t>Įvadas</w:t>
        </w:r>
        <w:r w:rsidR="00B215CE">
          <w:rPr>
            <w:noProof/>
          </w:rPr>
          <w:tab/>
        </w:r>
        <w:r w:rsidR="00B215CE">
          <w:rPr>
            <w:noProof/>
          </w:rPr>
          <w:fldChar w:fldCharType="begin"/>
        </w:r>
        <w:r w:rsidR="00B215CE">
          <w:rPr>
            <w:noProof/>
          </w:rPr>
          <w:instrText xml:space="preserve"> PAGEREF _Toc488853001 \h </w:instrText>
        </w:r>
        <w:r w:rsidR="00B215CE">
          <w:rPr>
            <w:noProof/>
          </w:rPr>
        </w:r>
        <w:r w:rsidR="00B215CE">
          <w:rPr>
            <w:noProof/>
          </w:rPr>
          <w:fldChar w:fldCharType="separate"/>
        </w:r>
        <w:r w:rsidR="00B215CE">
          <w:rPr>
            <w:noProof/>
          </w:rPr>
          <w:t>3</w:t>
        </w:r>
        <w:r w:rsidR="00B215CE">
          <w:rPr>
            <w:noProof/>
          </w:rPr>
          <w:fldChar w:fldCharType="end"/>
        </w:r>
      </w:hyperlink>
    </w:p>
    <w:p w:rsidR="00B215CE" w:rsidRDefault="00B215CE">
      <w:pPr>
        <w:pStyle w:val="TOC2"/>
        <w:rPr>
          <w:rFonts w:eastAsiaTheme="minorEastAsia"/>
          <w:smallCaps w:val="0"/>
          <w:sz w:val="22"/>
        </w:rPr>
      </w:pPr>
      <w:hyperlink w:anchor="_Toc488853002" w:history="1">
        <w:r w:rsidRPr="002E7028">
          <w:rPr>
            <w:rStyle w:val="Hyperlink"/>
          </w:rPr>
          <w:t>Apie šį dokumentą</w:t>
        </w:r>
        <w:r>
          <w:tab/>
        </w:r>
        <w:r>
          <w:fldChar w:fldCharType="begin"/>
        </w:r>
        <w:r>
          <w:instrText xml:space="preserve"> PAGEREF _Toc488853002 \h </w:instrText>
        </w:r>
        <w:r>
          <w:fldChar w:fldCharType="separate"/>
        </w:r>
        <w:r>
          <w:t>3</w:t>
        </w:r>
        <w:r>
          <w:fldChar w:fldCharType="end"/>
        </w:r>
      </w:hyperlink>
    </w:p>
    <w:p w:rsidR="00B215CE" w:rsidRDefault="00B215CE">
      <w:pPr>
        <w:pStyle w:val="TOC2"/>
        <w:rPr>
          <w:rFonts w:eastAsiaTheme="minorEastAsia"/>
          <w:smallCaps w:val="0"/>
          <w:sz w:val="22"/>
        </w:rPr>
      </w:pPr>
      <w:hyperlink w:anchor="_Toc488853003" w:history="1">
        <w:r w:rsidRPr="002E7028">
          <w:rPr>
            <w:rStyle w:val="Hyperlink"/>
          </w:rPr>
          <w:t>Šio dokumento turinys</w:t>
        </w:r>
        <w:r>
          <w:tab/>
        </w:r>
        <w:r>
          <w:fldChar w:fldCharType="begin"/>
        </w:r>
        <w:r>
          <w:instrText xml:space="preserve"> PAGEREF _Toc488853003 \h </w:instrText>
        </w:r>
        <w:r>
          <w:fldChar w:fldCharType="separate"/>
        </w:r>
        <w:r>
          <w:t>3</w:t>
        </w:r>
        <w:r>
          <w:fldChar w:fldCharType="end"/>
        </w:r>
      </w:hyperlink>
    </w:p>
    <w:p w:rsidR="00B215CE" w:rsidRDefault="00B215CE">
      <w:pPr>
        <w:pStyle w:val="TOC2"/>
        <w:rPr>
          <w:rFonts w:eastAsiaTheme="minorEastAsia"/>
          <w:smallCaps w:val="0"/>
          <w:sz w:val="22"/>
        </w:rPr>
      </w:pPr>
      <w:hyperlink w:anchor="_Toc488853004" w:history="1">
        <w:r w:rsidRPr="002E7028">
          <w:rPr>
            <w:rStyle w:val="Hyperlink"/>
          </w:rPr>
          <w:t>Produkto aprašo struktūra</w:t>
        </w:r>
        <w:r>
          <w:tab/>
        </w:r>
        <w:r>
          <w:fldChar w:fldCharType="begin"/>
        </w:r>
        <w:r>
          <w:instrText xml:space="preserve"> PAGEREF _Toc488853004 \h </w:instrText>
        </w:r>
        <w:r>
          <w:fldChar w:fldCharType="separate"/>
        </w:r>
        <w:r>
          <w:t>3</w:t>
        </w:r>
        <w:r>
          <w:fldChar w:fldCharType="end"/>
        </w:r>
      </w:hyperlink>
    </w:p>
    <w:p w:rsidR="00B215CE" w:rsidRDefault="00B215CE">
      <w:pPr>
        <w:pStyle w:val="TOC2"/>
        <w:rPr>
          <w:rFonts w:eastAsiaTheme="minorEastAsia"/>
          <w:smallCaps w:val="0"/>
          <w:sz w:val="22"/>
        </w:rPr>
      </w:pPr>
      <w:hyperlink w:anchor="_Toc488853005" w:history="1">
        <w:r w:rsidRPr="002E7028">
          <w:rPr>
            <w:rStyle w:val="Hyperlink"/>
          </w:rPr>
          <w:t>Paaiškinimai ir šio dokumento keitimų suvestinė</w:t>
        </w:r>
        <w:r>
          <w:tab/>
        </w:r>
        <w:r>
          <w:fldChar w:fldCharType="begin"/>
        </w:r>
        <w:r>
          <w:instrText xml:space="preserve"> PAGEREF _Toc488853005 \h </w:instrText>
        </w:r>
        <w:r>
          <w:fldChar w:fldCharType="separate"/>
        </w:r>
        <w:r>
          <w:t>4</w:t>
        </w:r>
        <w:r>
          <w:fldChar w:fldCharType="end"/>
        </w:r>
      </w:hyperlink>
    </w:p>
    <w:p w:rsidR="00B215CE" w:rsidRDefault="00B215CE">
      <w:pPr>
        <w:pStyle w:val="TOC1"/>
        <w:rPr>
          <w:rFonts w:eastAsiaTheme="minorEastAsia"/>
          <w:b w:val="0"/>
          <w:caps w:val="0"/>
          <w:noProof/>
          <w:sz w:val="22"/>
          <w:szCs w:val="22"/>
        </w:rPr>
      </w:pPr>
      <w:hyperlink w:anchor="_Toc488853006" w:history="1">
        <w:r w:rsidRPr="002E7028">
          <w:rPr>
            <w:rStyle w:val="Hyperlink"/>
            <w:noProof/>
          </w:rPr>
          <w:t>Licencijos sąlygos</w:t>
        </w:r>
        <w:r>
          <w:rPr>
            <w:noProof/>
          </w:rPr>
          <w:tab/>
        </w:r>
        <w:r>
          <w:rPr>
            <w:noProof/>
          </w:rPr>
          <w:fldChar w:fldCharType="begin"/>
        </w:r>
        <w:r>
          <w:rPr>
            <w:noProof/>
          </w:rPr>
          <w:instrText xml:space="preserve"> PAGEREF _Toc488853006 \h </w:instrText>
        </w:r>
        <w:r>
          <w:rPr>
            <w:noProof/>
          </w:rPr>
        </w:r>
        <w:r>
          <w:rPr>
            <w:noProof/>
          </w:rPr>
          <w:fldChar w:fldCharType="separate"/>
        </w:r>
        <w:r>
          <w:rPr>
            <w:noProof/>
          </w:rPr>
          <w:t>5</w:t>
        </w:r>
        <w:r>
          <w:rPr>
            <w:noProof/>
          </w:rPr>
          <w:fldChar w:fldCharType="end"/>
        </w:r>
      </w:hyperlink>
    </w:p>
    <w:p w:rsidR="00B215CE" w:rsidRDefault="00B215CE">
      <w:pPr>
        <w:pStyle w:val="TOC2"/>
        <w:rPr>
          <w:rFonts w:eastAsiaTheme="minorEastAsia"/>
          <w:smallCaps w:val="0"/>
          <w:sz w:val="22"/>
        </w:rPr>
      </w:pPr>
      <w:hyperlink w:anchor="_Toc488853007" w:history="1">
        <w:r w:rsidRPr="002E7028">
          <w:rPr>
            <w:rStyle w:val="Hyperlink"/>
          </w:rPr>
          <w:t>Universaliosios licencijos sąlygos</w:t>
        </w:r>
        <w:r>
          <w:tab/>
        </w:r>
        <w:r>
          <w:fldChar w:fldCharType="begin"/>
        </w:r>
        <w:r>
          <w:instrText xml:space="preserve"> PAGEREF _Toc488853007 \h </w:instrText>
        </w:r>
        <w:r>
          <w:fldChar w:fldCharType="separate"/>
        </w:r>
        <w:r>
          <w:t>5</w:t>
        </w:r>
        <w:r>
          <w:fldChar w:fldCharType="end"/>
        </w:r>
      </w:hyperlink>
    </w:p>
    <w:p w:rsidR="00B215CE" w:rsidRDefault="00B215CE">
      <w:pPr>
        <w:pStyle w:val="TOC2"/>
        <w:rPr>
          <w:rFonts w:eastAsiaTheme="minorEastAsia"/>
          <w:smallCaps w:val="0"/>
          <w:sz w:val="22"/>
        </w:rPr>
      </w:pPr>
      <w:hyperlink w:anchor="_Toc488853008" w:history="1">
        <w:r w:rsidRPr="002E7028">
          <w:rPr>
            <w:rStyle w:val="Hyperlink"/>
          </w:rPr>
          <w:t>Licencijavimo modelio sąlygos</w:t>
        </w:r>
        <w:r>
          <w:tab/>
        </w:r>
        <w:r>
          <w:fldChar w:fldCharType="begin"/>
        </w:r>
        <w:r>
          <w:instrText xml:space="preserve"> PAGEREF _Toc488853008 \h </w:instrText>
        </w:r>
        <w:r>
          <w:fldChar w:fldCharType="separate"/>
        </w:r>
        <w:r>
          <w:t>7</w:t>
        </w:r>
        <w:r>
          <w:fldChar w:fldCharType="end"/>
        </w:r>
      </w:hyperlink>
    </w:p>
    <w:p w:rsidR="00B215CE" w:rsidRDefault="00B215CE">
      <w:pPr>
        <w:pStyle w:val="TOC3"/>
        <w:rPr>
          <w:rFonts w:eastAsiaTheme="minorEastAsia"/>
          <w:smallCaps w:val="0"/>
          <w:sz w:val="22"/>
        </w:rPr>
      </w:pPr>
      <w:hyperlink w:anchor="_Toc488853009" w:history="1">
        <w:r w:rsidRPr="002E7028">
          <w:rPr>
            <w:rStyle w:val="Hyperlink"/>
          </w:rPr>
          <w:t>Kompiuterio taikomosios programos</w:t>
        </w:r>
        <w:r>
          <w:tab/>
        </w:r>
        <w:r>
          <w:fldChar w:fldCharType="begin"/>
        </w:r>
        <w:r>
          <w:instrText xml:space="preserve"> PAGEREF _Toc488853009 \h </w:instrText>
        </w:r>
        <w:r>
          <w:fldChar w:fldCharType="separate"/>
        </w:r>
        <w:r>
          <w:t>7</w:t>
        </w:r>
        <w:r>
          <w:fldChar w:fldCharType="end"/>
        </w:r>
      </w:hyperlink>
    </w:p>
    <w:p w:rsidR="00B215CE" w:rsidRDefault="00B215CE">
      <w:pPr>
        <w:pStyle w:val="TOC3"/>
        <w:rPr>
          <w:rFonts w:eastAsiaTheme="minorEastAsia"/>
          <w:smallCaps w:val="0"/>
          <w:sz w:val="22"/>
        </w:rPr>
      </w:pPr>
      <w:hyperlink w:anchor="_Toc488853010" w:history="1">
        <w:r w:rsidRPr="002E7028">
          <w:rPr>
            <w:rStyle w:val="Hyperlink"/>
          </w:rPr>
          <w:t>Kompiuterio operacinės sistemos</w:t>
        </w:r>
        <w:r>
          <w:tab/>
        </w:r>
        <w:r>
          <w:fldChar w:fldCharType="begin"/>
        </w:r>
        <w:r>
          <w:instrText xml:space="preserve"> PAGEREF _Toc488853010 \h </w:instrText>
        </w:r>
        <w:r>
          <w:fldChar w:fldCharType="separate"/>
        </w:r>
        <w:r>
          <w:t>8</w:t>
        </w:r>
        <w:r>
          <w:fldChar w:fldCharType="end"/>
        </w:r>
      </w:hyperlink>
    </w:p>
    <w:p w:rsidR="00B215CE" w:rsidRDefault="00B215CE">
      <w:pPr>
        <w:pStyle w:val="TOC3"/>
        <w:rPr>
          <w:rFonts w:eastAsiaTheme="minorEastAsia"/>
          <w:smallCaps w:val="0"/>
          <w:sz w:val="22"/>
        </w:rPr>
      </w:pPr>
      <w:hyperlink w:anchor="_Toc488853011" w:history="1">
        <w:r w:rsidRPr="002E7028">
          <w:rPr>
            <w:rStyle w:val="Hyperlink"/>
          </w:rPr>
          <w:t>Branduoliui / KPL</w:t>
        </w:r>
        <w:r>
          <w:tab/>
        </w:r>
        <w:r>
          <w:fldChar w:fldCharType="begin"/>
        </w:r>
        <w:r>
          <w:instrText xml:space="preserve"> PAGEREF _Toc488853011 \h </w:instrText>
        </w:r>
        <w:r>
          <w:fldChar w:fldCharType="separate"/>
        </w:r>
        <w:r>
          <w:t>8</w:t>
        </w:r>
        <w:r>
          <w:fldChar w:fldCharType="end"/>
        </w:r>
      </w:hyperlink>
    </w:p>
    <w:p w:rsidR="00B215CE" w:rsidRDefault="00B215CE">
      <w:pPr>
        <w:pStyle w:val="TOC3"/>
        <w:rPr>
          <w:rFonts w:eastAsiaTheme="minorEastAsia"/>
          <w:smallCaps w:val="0"/>
          <w:sz w:val="22"/>
        </w:rPr>
      </w:pPr>
      <w:hyperlink w:anchor="_Toc488853012" w:history="1">
        <w:r w:rsidRPr="002E7028">
          <w:rPr>
            <w:rStyle w:val="Hyperlink"/>
          </w:rPr>
          <w:t>Serveris / KPL</w:t>
        </w:r>
        <w:r>
          <w:tab/>
        </w:r>
        <w:r>
          <w:fldChar w:fldCharType="begin"/>
        </w:r>
        <w:r>
          <w:instrText xml:space="preserve"> PAGEREF _Toc488853012 \h </w:instrText>
        </w:r>
        <w:r>
          <w:fldChar w:fldCharType="separate"/>
        </w:r>
        <w:r>
          <w:t>9</w:t>
        </w:r>
        <w:r>
          <w:fldChar w:fldCharType="end"/>
        </w:r>
      </w:hyperlink>
    </w:p>
    <w:p w:rsidR="00B215CE" w:rsidRDefault="00B215CE">
      <w:pPr>
        <w:pStyle w:val="TOC3"/>
        <w:rPr>
          <w:rFonts w:eastAsiaTheme="minorEastAsia"/>
          <w:smallCaps w:val="0"/>
          <w:sz w:val="22"/>
        </w:rPr>
      </w:pPr>
      <w:hyperlink w:anchor="_Toc488853013" w:history="1">
        <w:r w:rsidRPr="002E7028">
          <w:rPr>
            <w:rStyle w:val="Hyperlink"/>
          </w:rPr>
          <w:t>Branduoliui</w:t>
        </w:r>
        <w:r>
          <w:tab/>
        </w:r>
        <w:r>
          <w:fldChar w:fldCharType="begin"/>
        </w:r>
        <w:r>
          <w:instrText xml:space="preserve"> PAGEREF _Toc488853013 \h </w:instrText>
        </w:r>
        <w:r>
          <w:fldChar w:fldCharType="separate"/>
        </w:r>
        <w:r>
          <w:t>9</w:t>
        </w:r>
        <w:r>
          <w:fldChar w:fldCharType="end"/>
        </w:r>
      </w:hyperlink>
    </w:p>
    <w:p w:rsidR="00B215CE" w:rsidRDefault="00B215CE">
      <w:pPr>
        <w:pStyle w:val="TOC3"/>
        <w:rPr>
          <w:rFonts w:eastAsiaTheme="minorEastAsia"/>
          <w:smallCaps w:val="0"/>
          <w:sz w:val="22"/>
        </w:rPr>
      </w:pPr>
      <w:hyperlink w:anchor="_Toc488853014" w:history="1">
        <w:r w:rsidRPr="002E7028">
          <w:rPr>
            <w:rStyle w:val="Hyperlink"/>
          </w:rPr>
          <w:t>Valdymo serveriai</w:t>
        </w:r>
        <w:r>
          <w:tab/>
        </w:r>
        <w:r>
          <w:fldChar w:fldCharType="begin"/>
        </w:r>
        <w:r>
          <w:instrText xml:space="preserve"> PAGEREF _Toc488853014 \h </w:instrText>
        </w:r>
        <w:r>
          <w:fldChar w:fldCharType="separate"/>
        </w:r>
        <w:r>
          <w:t>9</w:t>
        </w:r>
        <w:r>
          <w:fldChar w:fldCharType="end"/>
        </w:r>
      </w:hyperlink>
    </w:p>
    <w:p w:rsidR="00B215CE" w:rsidRDefault="00B215CE">
      <w:pPr>
        <w:pStyle w:val="TOC3"/>
        <w:rPr>
          <w:rFonts w:eastAsiaTheme="minorEastAsia"/>
          <w:smallCaps w:val="0"/>
          <w:sz w:val="22"/>
        </w:rPr>
      </w:pPr>
      <w:hyperlink w:anchor="_Toc488853015" w:history="1">
        <w:r w:rsidRPr="002E7028">
          <w:rPr>
            <w:rStyle w:val="Hyperlink"/>
          </w:rPr>
          <w:t>Specialūs serveriai</w:t>
        </w:r>
        <w:r>
          <w:tab/>
        </w:r>
        <w:r>
          <w:fldChar w:fldCharType="begin"/>
        </w:r>
        <w:r>
          <w:instrText xml:space="preserve"> PAGEREF _Toc488853015 \h </w:instrText>
        </w:r>
        <w:r>
          <w:fldChar w:fldCharType="separate"/>
        </w:r>
        <w:r>
          <w:t>10</w:t>
        </w:r>
        <w:r>
          <w:fldChar w:fldCharType="end"/>
        </w:r>
      </w:hyperlink>
    </w:p>
    <w:p w:rsidR="00B215CE" w:rsidRDefault="00B215CE">
      <w:pPr>
        <w:pStyle w:val="TOC3"/>
        <w:rPr>
          <w:rFonts w:eastAsiaTheme="minorEastAsia"/>
          <w:smallCaps w:val="0"/>
          <w:sz w:val="22"/>
        </w:rPr>
      </w:pPr>
      <w:hyperlink w:anchor="_Toc488853016" w:history="1">
        <w:r w:rsidRPr="002E7028">
          <w:rPr>
            <w:rStyle w:val="Hyperlink"/>
          </w:rPr>
          <w:t>Kūrėjo įrankiai</w:t>
        </w:r>
        <w:r>
          <w:tab/>
        </w:r>
        <w:r>
          <w:fldChar w:fldCharType="begin"/>
        </w:r>
        <w:r>
          <w:instrText xml:space="preserve"> PAGEREF _Toc488853016 \h </w:instrText>
        </w:r>
        <w:r>
          <w:fldChar w:fldCharType="separate"/>
        </w:r>
        <w:r>
          <w:t>10</w:t>
        </w:r>
        <w:r>
          <w:fldChar w:fldCharType="end"/>
        </w:r>
      </w:hyperlink>
    </w:p>
    <w:p w:rsidR="00B215CE" w:rsidRDefault="00B215CE">
      <w:pPr>
        <w:pStyle w:val="TOC1"/>
        <w:rPr>
          <w:rFonts w:eastAsiaTheme="minorEastAsia"/>
          <w:b w:val="0"/>
          <w:caps w:val="0"/>
          <w:noProof/>
          <w:sz w:val="22"/>
          <w:szCs w:val="22"/>
        </w:rPr>
      </w:pPr>
      <w:hyperlink w:anchor="_Toc488853017" w:history="1">
        <w:r w:rsidRPr="002E7028">
          <w:rPr>
            <w:rStyle w:val="Hyperlink"/>
            <w:noProof/>
          </w:rPr>
          <w:t>Programinė įranga</w:t>
        </w:r>
        <w:r>
          <w:rPr>
            <w:noProof/>
          </w:rPr>
          <w:tab/>
        </w:r>
        <w:r>
          <w:rPr>
            <w:noProof/>
          </w:rPr>
          <w:fldChar w:fldCharType="begin"/>
        </w:r>
        <w:r>
          <w:rPr>
            <w:noProof/>
          </w:rPr>
          <w:instrText xml:space="preserve"> PAGEREF _Toc488853017 \h </w:instrText>
        </w:r>
        <w:r>
          <w:rPr>
            <w:noProof/>
          </w:rPr>
        </w:r>
        <w:r>
          <w:rPr>
            <w:noProof/>
          </w:rPr>
          <w:fldChar w:fldCharType="separate"/>
        </w:r>
        <w:r>
          <w:rPr>
            <w:noProof/>
          </w:rPr>
          <w:t>11</w:t>
        </w:r>
        <w:r>
          <w:rPr>
            <w:noProof/>
          </w:rPr>
          <w:fldChar w:fldCharType="end"/>
        </w:r>
      </w:hyperlink>
    </w:p>
    <w:p w:rsidR="00B215CE" w:rsidRDefault="00B215CE">
      <w:pPr>
        <w:pStyle w:val="TOC2"/>
        <w:rPr>
          <w:rFonts w:eastAsiaTheme="minorEastAsia"/>
          <w:smallCaps w:val="0"/>
          <w:sz w:val="22"/>
        </w:rPr>
      </w:pPr>
      <w:hyperlink w:anchor="_Toc488853018" w:history="1">
        <w:r w:rsidRPr="002E7028">
          <w:rPr>
            <w:rStyle w:val="Hyperlink"/>
          </w:rPr>
          <w:t>BizTalk</w:t>
        </w:r>
        <w:r>
          <w:tab/>
        </w:r>
        <w:r>
          <w:fldChar w:fldCharType="begin"/>
        </w:r>
        <w:r>
          <w:instrText xml:space="preserve"> PAGEREF _Toc488853018 \h </w:instrText>
        </w:r>
        <w:r>
          <w:fldChar w:fldCharType="separate"/>
        </w:r>
        <w:r>
          <w:t>11</w:t>
        </w:r>
        <w:r>
          <w:fldChar w:fldCharType="end"/>
        </w:r>
      </w:hyperlink>
    </w:p>
    <w:p w:rsidR="00B215CE" w:rsidRDefault="00B215CE">
      <w:pPr>
        <w:pStyle w:val="TOC2"/>
        <w:rPr>
          <w:rFonts w:eastAsiaTheme="minorEastAsia"/>
          <w:smallCaps w:val="0"/>
          <w:sz w:val="22"/>
        </w:rPr>
      </w:pPr>
      <w:hyperlink w:anchor="_Toc488853019" w:history="1">
        <w:r w:rsidRPr="002E7028">
          <w:rPr>
            <w:rStyle w:val="Hyperlink"/>
          </w:rPr>
          <w:t>Core Infrastructure Server (CIS) Suite</w:t>
        </w:r>
        <w:r>
          <w:tab/>
        </w:r>
        <w:r>
          <w:fldChar w:fldCharType="begin"/>
        </w:r>
        <w:r>
          <w:instrText xml:space="preserve"> PAGEREF _Toc488853019 \h </w:instrText>
        </w:r>
        <w:r>
          <w:fldChar w:fldCharType="separate"/>
        </w:r>
        <w:r>
          <w:t>14</w:t>
        </w:r>
        <w:r>
          <w:fldChar w:fldCharType="end"/>
        </w:r>
      </w:hyperlink>
    </w:p>
    <w:p w:rsidR="00B215CE" w:rsidRDefault="00B215CE">
      <w:pPr>
        <w:pStyle w:val="TOC2"/>
        <w:rPr>
          <w:rFonts w:eastAsiaTheme="minorEastAsia"/>
          <w:smallCaps w:val="0"/>
          <w:sz w:val="22"/>
        </w:rPr>
      </w:pPr>
      <w:hyperlink w:anchor="_Toc488853020" w:history="1">
        <w:r w:rsidRPr="002E7028">
          <w:rPr>
            <w:rStyle w:val="Hyperlink"/>
          </w:rPr>
          <w:t>Forefront</w:t>
        </w:r>
        <w:r>
          <w:tab/>
        </w:r>
        <w:r>
          <w:fldChar w:fldCharType="begin"/>
        </w:r>
        <w:r>
          <w:instrText xml:space="preserve"> PAGEREF _Toc488853020 \h </w:instrText>
        </w:r>
        <w:r>
          <w:fldChar w:fldCharType="separate"/>
        </w:r>
        <w:r>
          <w:t>16</w:t>
        </w:r>
        <w:r>
          <w:fldChar w:fldCharType="end"/>
        </w:r>
      </w:hyperlink>
    </w:p>
    <w:p w:rsidR="00B215CE" w:rsidRDefault="00B215CE">
      <w:pPr>
        <w:pStyle w:val="TOC3"/>
        <w:rPr>
          <w:rFonts w:eastAsiaTheme="minorEastAsia"/>
          <w:smallCaps w:val="0"/>
          <w:sz w:val="22"/>
        </w:rPr>
      </w:pPr>
      <w:hyperlink w:anchor="_Toc488853021" w:history="1">
        <w:r w:rsidRPr="002E7028">
          <w:rPr>
            <w:rStyle w:val="Hyperlink"/>
          </w:rPr>
          <w:t>Office for Mac</w:t>
        </w:r>
        <w:r>
          <w:tab/>
        </w:r>
        <w:r>
          <w:fldChar w:fldCharType="begin"/>
        </w:r>
        <w:r>
          <w:instrText xml:space="preserve"> PAGEREF _Toc488853021 \h </w:instrText>
        </w:r>
        <w:r>
          <w:fldChar w:fldCharType="separate"/>
        </w:r>
        <w:r>
          <w:t>22</w:t>
        </w:r>
        <w:r>
          <w:fldChar w:fldCharType="end"/>
        </w:r>
      </w:hyperlink>
    </w:p>
    <w:p w:rsidR="00B215CE" w:rsidRDefault="00B215CE">
      <w:pPr>
        <w:pStyle w:val="TOC3"/>
        <w:rPr>
          <w:rFonts w:eastAsiaTheme="minorEastAsia"/>
          <w:smallCaps w:val="0"/>
          <w:sz w:val="22"/>
        </w:rPr>
      </w:pPr>
      <w:hyperlink w:anchor="_Toc488853022" w:history="1">
        <w:r w:rsidRPr="002E7028">
          <w:rPr>
            <w:rStyle w:val="Hyperlink"/>
          </w:rPr>
          <w:t>Exchange Server</w:t>
        </w:r>
        <w:r>
          <w:tab/>
        </w:r>
        <w:r>
          <w:fldChar w:fldCharType="begin"/>
        </w:r>
        <w:r>
          <w:instrText xml:space="preserve"> PAGEREF _Toc488853022 \h </w:instrText>
        </w:r>
        <w:r>
          <w:fldChar w:fldCharType="separate"/>
        </w:r>
        <w:r>
          <w:t>23</w:t>
        </w:r>
        <w:r>
          <w:fldChar w:fldCharType="end"/>
        </w:r>
      </w:hyperlink>
    </w:p>
    <w:p w:rsidR="00B215CE" w:rsidRDefault="00B215CE">
      <w:pPr>
        <w:pStyle w:val="TOC3"/>
        <w:rPr>
          <w:rFonts w:eastAsiaTheme="minorEastAsia"/>
          <w:smallCaps w:val="0"/>
          <w:sz w:val="22"/>
        </w:rPr>
      </w:pPr>
      <w:hyperlink w:anchor="_Toc488853023" w:history="1">
        <w:r w:rsidRPr="002E7028">
          <w:rPr>
            <w:rStyle w:val="Hyperlink"/>
          </w:rPr>
          <w:t>Project Server</w:t>
        </w:r>
        <w:r>
          <w:tab/>
        </w:r>
        <w:r>
          <w:fldChar w:fldCharType="begin"/>
        </w:r>
        <w:r>
          <w:instrText xml:space="preserve"> PAGEREF _Toc488853023 \h </w:instrText>
        </w:r>
        <w:r>
          <w:fldChar w:fldCharType="separate"/>
        </w:r>
        <w:r>
          <w:t>24</w:t>
        </w:r>
        <w:r>
          <w:fldChar w:fldCharType="end"/>
        </w:r>
      </w:hyperlink>
    </w:p>
    <w:p w:rsidR="00B215CE" w:rsidRDefault="00B215CE">
      <w:pPr>
        <w:pStyle w:val="TOC3"/>
        <w:rPr>
          <w:rFonts w:eastAsiaTheme="minorEastAsia"/>
          <w:smallCaps w:val="0"/>
          <w:sz w:val="22"/>
        </w:rPr>
      </w:pPr>
      <w:hyperlink w:anchor="_Toc488853024" w:history="1">
        <w:r w:rsidRPr="002E7028">
          <w:rPr>
            <w:rStyle w:val="Hyperlink"/>
          </w:rPr>
          <w:t>SharePoint Server</w:t>
        </w:r>
        <w:r>
          <w:tab/>
        </w:r>
        <w:r>
          <w:fldChar w:fldCharType="begin"/>
        </w:r>
        <w:r>
          <w:instrText xml:space="preserve"> PAGEREF _Toc488853024 \h </w:instrText>
        </w:r>
        <w:r>
          <w:fldChar w:fldCharType="separate"/>
        </w:r>
        <w:r>
          <w:t>25</w:t>
        </w:r>
        <w:r>
          <w:fldChar w:fldCharType="end"/>
        </w:r>
      </w:hyperlink>
    </w:p>
    <w:p w:rsidR="00B215CE" w:rsidRDefault="00B215CE">
      <w:pPr>
        <w:pStyle w:val="TOC2"/>
        <w:rPr>
          <w:rFonts w:eastAsiaTheme="minorEastAsia"/>
          <w:smallCaps w:val="0"/>
          <w:sz w:val="22"/>
        </w:rPr>
      </w:pPr>
      <w:hyperlink w:anchor="_Toc488853025" w:history="1">
        <w:r w:rsidRPr="002E7028">
          <w:rPr>
            <w:rStyle w:val="Hyperlink"/>
          </w:rPr>
          <w:t>SQL Server</w:t>
        </w:r>
        <w:r>
          <w:tab/>
        </w:r>
        <w:r>
          <w:fldChar w:fldCharType="begin"/>
        </w:r>
        <w:r>
          <w:instrText xml:space="preserve"> PAGEREF _Toc488853025 \h </w:instrText>
        </w:r>
        <w:r>
          <w:fldChar w:fldCharType="separate"/>
        </w:r>
        <w:r>
          <w:t>27</w:t>
        </w:r>
        <w:r>
          <w:fldChar w:fldCharType="end"/>
        </w:r>
      </w:hyperlink>
    </w:p>
    <w:p w:rsidR="00B215CE" w:rsidRDefault="00B215CE">
      <w:pPr>
        <w:pStyle w:val="TOC2"/>
        <w:rPr>
          <w:rFonts w:eastAsiaTheme="minorEastAsia"/>
          <w:smallCaps w:val="0"/>
          <w:sz w:val="22"/>
        </w:rPr>
      </w:pPr>
      <w:hyperlink w:anchor="_Toc488853026" w:history="1">
        <w:r w:rsidRPr="002E7028">
          <w:rPr>
            <w:rStyle w:val="Hyperlink"/>
          </w:rPr>
          <w:t>System Center</w:t>
        </w:r>
        <w:r>
          <w:tab/>
        </w:r>
        <w:r>
          <w:fldChar w:fldCharType="begin"/>
        </w:r>
        <w:r>
          <w:instrText xml:space="preserve"> PAGEREF _Toc488853026 \h </w:instrText>
        </w:r>
        <w:r>
          <w:fldChar w:fldCharType="separate"/>
        </w:r>
        <w:r>
          <w:t>29</w:t>
        </w:r>
        <w:r>
          <w:fldChar w:fldCharType="end"/>
        </w:r>
      </w:hyperlink>
    </w:p>
    <w:p w:rsidR="00B215CE" w:rsidRDefault="00B215CE">
      <w:pPr>
        <w:pStyle w:val="TOC3"/>
        <w:rPr>
          <w:rFonts w:eastAsiaTheme="minorEastAsia"/>
          <w:smallCaps w:val="0"/>
          <w:sz w:val="22"/>
        </w:rPr>
      </w:pPr>
      <w:hyperlink w:anchor="_Toc488853027" w:history="1">
        <w:r w:rsidRPr="002E7028">
          <w:rPr>
            <w:rStyle w:val="Hyperlink"/>
          </w:rPr>
          <w:t>System Center Endpoint Protection</w:t>
        </w:r>
        <w:r>
          <w:tab/>
        </w:r>
        <w:r>
          <w:fldChar w:fldCharType="begin"/>
        </w:r>
        <w:r>
          <w:instrText xml:space="preserve"> PAGEREF _Toc488853027 \h </w:instrText>
        </w:r>
        <w:r>
          <w:fldChar w:fldCharType="separate"/>
        </w:r>
        <w:r>
          <w:t>32</w:t>
        </w:r>
        <w:r>
          <w:fldChar w:fldCharType="end"/>
        </w:r>
      </w:hyperlink>
    </w:p>
    <w:p w:rsidR="00B215CE" w:rsidRDefault="00B215CE">
      <w:pPr>
        <w:pStyle w:val="TOC3"/>
        <w:rPr>
          <w:rFonts w:eastAsiaTheme="minorEastAsia"/>
          <w:smallCaps w:val="0"/>
          <w:sz w:val="22"/>
        </w:rPr>
      </w:pPr>
      <w:hyperlink w:anchor="_Toc488853028" w:history="1">
        <w:r w:rsidRPr="002E7028">
          <w:rPr>
            <w:rStyle w:val="Hyperlink"/>
          </w:rPr>
          <w:t>System Center Operations Manager</w:t>
        </w:r>
        <w:r>
          <w:tab/>
        </w:r>
        <w:r>
          <w:fldChar w:fldCharType="begin"/>
        </w:r>
        <w:r>
          <w:instrText xml:space="preserve"> PAGEREF _Toc488853028 \h </w:instrText>
        </w:r>
        <w:r>
          <w:fldChar w:fldCharType="separate"/>
        </w:r>
        <w:r>
          <w:t>33</w:t>
        </w:r>
        <w:r>
          <w:fldChar w:fldCharType="end"/>
        </w:r>
      </w:hyperlink>
    </w:p>
    <w:p w:rsidR="00B215CE" w:rsidRDefault="00B215CE">
      <w:pPr>
        <w:pStyle w:val="TOC3"/>
        <w:rPr>
          <w:rFonts w:eastAsiaTheme="minorEastAsia"/>
          <w:smallCaps w:val="0"/>
          <w:sz w:val="22"/>
        </w:rPr>
      </w:pPr>
      <w:hyperlink w:anchor="_Toc488853029" w:history="1">
        <w:r w:rsidRPr="002E7028">
          <w:rPr>
            <w:rStyle w:val="Hyperlink"/>
          </w:rPr>
          <w:t>System Center Service Manager</w:t>
        </w:r>
        <w:r>
          <w:tab/>
        </w:r>
        <w:r>
          <w:fldChar w:fldCharType="begin"/>
        </w:r>
        <w:r>
          <w:instrText xml:space="preserve"> PAGEREF _Toc488853029 \h </w:instrText>
        </w:r>
        <w:r>
          <w:fldChar w:fldCharType="separate"/>
        </w:r>
        <w:r>
          <w:t>34</w:t>
        </w:r>
        <w:r>
          <w:fldChar w:fldCharType="end"/>
        </w:r>
      </w:hyperlink>
    </w:p>
    <w:p w:rsidR="00B215CE" w:rsidRDefault="00B215CE">
      <w:pPr>
        <w:pStyle w:val="TOC2"/>
        <w:rPr>
          <w:rFonts w:eastAsiaTheme="minorEastAsia"/>
          <w:smallCaps w:val="0"/>
          <w:sz w:val="22"/>
        </w:rPr>
      </w:pPr>
      <w:hyperlink w:anchor="_Toc488853030" w:history="1">
        <w:r w:rsidRPr="002E7028">
          <w:rPr>
            <w:rStyle w:val="Hyperlink"/>
          </w:rPr>
          <w:t>Visual Studio</w:t>
        </w:r>
        <w:r>
          <w:tab/>
        </w:r>
        <w:r>
          <w:fldChar w:fldCharType="begin"/>
        </w:r>
        <w:r>
          <w:instrText xml:space="preserve"> PAGEREF _Toc488853030 \h </w:instrText>
        </w:r>
        <w:r>
          <w:fldChar w:fldCharType="separate"/>
        </w:r>
        <w:r>
          <w:t>35</w:t>
        </w:r>
        <w:r>
          <w:fldChar w:fldCharType="end"/>
        </w:r>
      </w:hyperlink>
    </w:p>
    <w:p w:rsidR="00B215CE" w:rsidRDefault="00B215CE">
      <w:pPr>
        <w:pStyle w:val="TOC3"/>
        <w:rPr>
          <w:rFonts w:eastAsiaTheme="minorEastAsia"/>
          <w:smallCaps w:val="0"/>
          <w:sz w:val="22"/>
        </w:rPr>
      </w:pPr>
      <w:hyperlink w:anchor="_Toc488853031" w:history="1">
        <w:r w:rsidRPr="002E7028">
          <w:rPr>
            <w:rStyle w:val="Hyperlink"/>
          </w:rPr>
          <w:t>Visual Studio</w:t>
        </w:r>
        <w:r>
          <w:tab/>
        </w:r>
        <w:r>
          <w:fldChar w:fldCharType="begin"/>
        </w:r>
        <w:r>
          <w:instrText xml:space="preserve"> PAGEREF _Toc488853031 \h </w:instrText>
        </w:r>
        <w:r>
          <w:fldChar w:fldCharType="separate"/>
        </w:r>
        <w:r>
          <w:t>35</w:t>
        </w:r>
        <w:r>
          <w:fldChar w:fldCharType="end"/>
        </w:r>
      </w:hyperlink>
    </w:p>
    <w:p w:rsidR="00B215CE" w:rsidRDefault="00B215CE">
      <w:pPr>
        <w:pStyle w:val="TOC3"/>
        <w:rPr>
          <w:rFonts w:eastAsiaTheme="minorEastAsia"/>
          <w:smallCaps w:val="0"/>
          <w:sz w:val="22"/>
        </w:rPr>
      </w:pPr>
      <w:hyperlink w:anchor="_Toc488853032" w:history="1">
        <w:r w:rsidRPr="002E7028">
          <w:rPr>
            <w:rStyle w:val="Hyperlink"/>
          </w:rPr>
          <w:t>Visual Studio Team Foundation Server</w:t>
        </w:r>
        <w:r>
          <w:tab/>
        </w:r>
        <w:r>
          <w:fldChar w:fldCharType="begin"/>
        </w:r>
        <w:r>
          <w:instrText xml:space="preserve"> PAGEREF _Toc488853032 \h </w:instrText>
        </w:r>
        <w:r>
          <w:fldChar w:fldCharType="separate"/>
        </w:r>
        <w:r>
          <w:t>37</w:t>
        </w:r>
        <w:r>
          <w:fldChar w:fldCharType="end"/>
        </w:r>
      </w:hyperlink>
    </w:p>
    <w:p w:rsidR="00B215CE" w:rsidRDefault="00B215CE">
      <w:pPr>
        <w:pStyle w:val="TOC2"/>
        <w:rPr>
          <w:rFonts w:eastAsiaTheme="minorEastAsia"/>
          <w:smallCaps w:val="0"/>
          <w:sz w:val="22"/>
        </w:rPr>
      </w:pPr>
      <w:hyperlink w:anchor="_Toc488853033" w:history="1">
        <w:r w:rsidRPr="002E7028">
          <w:rPr>
            <w:rStyle w:val="Hyperlink"/>
          </w:rPr>
          <w:t>Windows</w:t>
        </w:r>
        <w:r>
          <w:tab/>
        </w:r>
        <w:r>
          <w:fldChar w:fldCharType="begin"/>
        </w:r>
        <w:r>
          <w:instrText xml:space="preserve"> PAGEREF _Toc488853033 \h </w:instrText>
        </w:r>
        <w:r>
          <w:fldChar w:fldCharType="separate"/>
        </w:r>
        <w:r>
          <w:t>38</w:t>
        </w:r>
        <w:r>
          <w:fldChar w:fldCharType="end"/>
        </w:r>
      </w:hyperlink>
    </w:p>
    <w:p w:rsidR="00B215CE" w:rsidRDefault="00B215CE">
      <w:pPr>
        <w:pStyle w:val="TOC3"/>
        <w:rPr>
          <w:rFonts w:eastAsiaTheme="minorEastAsia"/>
          <w:smallCaps w:val="0"/>
          <w:sz w:val="22"/>
        </w:rPr>
      </w:pPr>
      <w:hyperlink w:anchor="_Toc488853034" w:history="1">
        <w:r w:rsidRPr="002E7028">
          <w:rPr>
            <w:rStyle w:val="Hyperlink"/>
          </w:rPr>
          <w:t>Windows kompiuterio operacinė sistema</w:t>
        </w:r>
        <w:r>
          <w:tab/>
        </w:r>
        <w:r>
          <w:fldChar w:fldCharType="begin"/>
        </w:r>
        <w:r>
          <w:instrText xml:space="preserve"> PAGEREF _Toc488853034 \h </w:instrText>
        </w:r>
        <w:r>
          <w:fldChar w:fldCharType="separate"/>
        </w:r>
        <w:r>
          <w:t>38</w:t>
        </w:r>
        <w:r>
          <w:fldChar w:fldCharType="end"/>
        </w:r>
      </w:hyperlink>
    </w:p>
    <w:p w:rsidR="00B215CE" w:rsidRDefault="00B215CE">
      <w:pPr>
        <w:pStyle w:val="TOC2"/>
        <w:rPr>
          <w:rFonts w:eastAsiaTheme="minorEastAsia"/>
          <w:smallCaps w:val="0"/>
          <w:sz w:val="22"/>
        </w:rPr>
      </w:pPr>
      <w:hyperlink w:anchor="_Toc488853035" w:history="1">
        <w:r w:rsidRPr="002E7028">
          <w:rPr>
            <w:rStyle w:val="Hyperlink"/>
          </w:rPr>
          <w:t>Windows Server</w:t>
        </w:r>
        <w:r>
          <w:tab/>
        </w:r>
        <w:r>
          <w:fldChar w:fldCharType="begin"/>
        </w:r>
        <w:r>
          <w:instrText xml:space="preserve"> PAGEREF _Toc488853035 \h </w:instrText>
        </w:r>
        <w:r>
          <w:fldChar w:fldCharType="separate"/>
        </w:r>
        <w:r>
          <w:t>46</w:t>
        </w:r>
        <w:r>
          <w:fldChar w:fldCharType="end"/>
        </w:r>
      </w:hyperlink>
    </w:p>
    <w:p w:rsidR="00B215CE" w:rsidRDefault="00B215CE">
      <w:pPr>
        <w:pStyle w:val="TOC3"/>
        <w:rPr>
          <w:rFonts w:eastAsiaTheme="minorEastAsia"/>
          <w:smallCaps w:val="0"/>
          <w:sz w:val="22"/>
        </w:rPr>
      </w:pPr>
      <w:hyperlink w:anchor="_Toc488853036" w:history="1">
        <w:r w:rsidRPr="002E7028">
          <w:rPr>
            <w:rStyle w:val="Hyperlink"/>
          </w:rPr>
          <w:t>Windows MultiPoint Server</w:t>
        </w:r>
        <w:r>
          <w:tab/>
        </w:r>
        <w:r>
          <w:fldChar w:fldCharType="begin"/>
        </w:r>
        <w:r>
          <w:instrText xml:space="preserve"> PAGEREF _Toc488853036 \h </w:instrText>
        </w:r>
        <w:r>
          <w:fldChar w:fldCharType="separate"/>
        </w:r>
        <w:r>
          <w:t>46</w:t>
        </w:r>
        <w:r>
          <w:fldChar w:fldCharType="end"/>
        </w:r>
      </w:hyperlink>
    </w:p>
    <w:p w:rsidR="00B215CE" w:rsidRDefault="00B215CE">
      <w:pPr>
        <w:pStyle w:val="TOC3"/>
        <w:rPr>
          <w:rFonts w:eastAsiaTheme="minorEastAsia"/>
          <w:smallCaps w:val="0"/>
          <w:sz w:val="22"/>
        </w:rPr>
      </w:pPr>
      <w:hyperlink w:anchor="_Toc488853037" w:history="1">
        <w:r w:rsidRPr="002E7028">
          <w:rPr>
            <w:rStyle w:val="Hyperlink"/>
          </w:rPr>
          <w:t>Windows Server</w:t>
        </w:r>
        <w:r>
          <w:tab/>
        </w:r>
        <w:r>
          <w:fldChar w:fldCharType="begin"/>
        </w:r>
        <w:r>
          <w:instrText xml:space="preserve"> PAGEREF _Toc488853037 \h </w:instrText>
        </w:r>
        <w:r>
          <w:fldChar w:fldCharType="separate"/>
        </w:r>
        <w:r>
          <w:t>47</w:t>
        </w:r>
        <w:r>
          <w:fldChar w:fldCharType="end"/>
        </w:r>
      </w:hyperlink>
    </w:p>
    <w:p w:rsidR="00B215CE" w:rsidRDefault="00B215CE">
      <w:pPr>
        <w:pStyle w:val="TOC1"/>
        <w:rPr>
          <w:rFonts w:eastAsiaTheme="minorEastAsia"/>
          <w:b w:val="0"/>
          <w:caps w:val="0"/>
          <w:noProof/>
          <w:sz w:val="22"/>
          <w:szCs w:val="22"/>
        </w:rPr>
      </w:pPr>
      <w:hyperlink w:anchor="_Toc488853038" w:history="1">
        <w:r w:rsidRPr="002E7028">
          <w:rPr>
            <w:rStyle w:val="Hyperlink"/>
            <w:noProof/>
          </w:rPr>
          <w:t>Internete teikiamos paslaugos</w:t>
        </w:r>
        <w:r>
          <w:rPr>
            <w:noProof/>
          </w:rPr>
          <w:tab/>
        </w:r>
        <w:r>
          <w:rPr>
            <w:noProof/>
          </w:rPr>
          <w:fldChar w:fldCharType="begin"/>
        </w:r>
        <w:r>
          <w:rPr>
            <w:noProof/>
          </w:rPr>
          <w:instrText xml:space="preserve"> PAGEREF _Toc488853038 \h </w:instrText>
        </w:r>
        <w:r>
          <w:rPr>
            <w:noProof/>
          </w:rPr>
        </w:r>
        <w:r>
          <w:rPr>
            <w:noProof/>
          </w:rPr>
          <w:fldChar w:fldCharType="separate"/>
        </w:r>
        <w:r>
          <w:rPr>
            <w:noProof/>
          </w:rPr>
          <w:t>51</w:t>
        </w:r>
        <w:r>
          <w:rPr>
            <w:noProof/>
          </w:rPr>
          <w:fldChar w:fldCharType="end"/>
        </w:r>
      </w:hyperlink>
    </w:p>
    <w:p w:rsidR="00B215CE" w:rsidRDefault="00B215CE">
      <w:pPr>
        <w:pStyle w:val="TOC2"/>
        <w:rPr>
          <w:rFonts w:eastAsiaTheme="minorEastAsia"/>
          <w:smallCaps w:val="0"/>
          <w:sz w:val="22"/>
        </w:rPr>
      </w:pPr>
      <w:hyperlink w:anchor="_Toc488853039" w:history="1">
        <w:r w:rsidRPr="002E7028">
          <w:rPr>
            <w:rStyle w:val="Hyperlink"/>
          </w:rPr>
          <w:t>Internete teikiamos paslaugų pasiekiamumas konkrečiuose regionuose</w:t>
        </w:r>
        <w:r>
          <w:tab/>
        </w:r>
        <w:r>
          <w:fldChar w:fldCharType="begin"/>
        </w:r>
        <w:r>
          <w:instrText xml:space="preserve"> PAGEREF _Toc488853039 \h </w:instrText>
        </w:r>
        <w:r>
          <w:fldChar w:fldCharType="separate"/>
        </w:r>
        <w:r>
          <w:t>51</w:t>
        </w:r>
        <w:r>
          <w:fldChar w:fldCharType="end"/>
        </w:r>
      </w:hyperlink>
    </w:p>
    <w:p w:rsidR="00B215CE" w:rsidRDefault="00B215CE">
      <w:pPr>
        <w:pStyle w:val="TOC2"/>
        <w:rPr>
          <w:rFonts w:eastAsiaTheme="minorEastAsia"/>
          <w:smallCaps w:val="0"/>
          <w:sz w:val="22"/>
        </w:rPr>
      </w:pPr>
      <w:hyperlink w:anchor="_Toc488853040" w:history="1">
        <w:r w:rsidRPr="002E7028">
          <w:rPr>
            <w:rStyle w:val="Hyperlink"/>
          </w:rPr>
          <w:t>Internete teikiamų paslaugų įsigijimo taisyklės</w:t>
        </w:r>
        <w:r>
          <w:tab/>
        </w:r>
        <w:r>
          <w:fldChar w:fldCharType="begin"/>
        </w:r>
        <w:r>
          <w:instrText xml:space="preserve"> PAGEREF _Toc488853040 \h </w:instrText>
        </w:r>
        <w:r>
          <w:fldChar w:fldCharType="separate"/>
        </w:r>
        <w:r>
          <w:t>51</w:t>
        </w:r>
        <w:r>
          <w:fldChar w:fldCharType="end"/>
        </w:r>
      </w:hyperlink>
    </w:p>
    <w:p w:rsidR="00B215CE" w:rsidRDefault="00B215CE">
      <w:pPr>
        <w:pStyle w:val="TOC2"/>
        <w:rPr>
          <w:rFonts w:eastAsiaTheme="minorEastAsia"/>
          <w:smallCaps w:val="0"/>
          <w:sz w:val="22"/>
        </w:rPr>
      </w:pPr>
      <w:hyperlink w:anchor="_Toc488853041" w:history="1">
        <w:r w:rsidRPr="002E7028">
          <w:rPr>
            <w:rStyle w:val="Hyperlink"/>
          </w:rPr>
          <w:t>Internete teikiamų paslaugų atnaujinimas</w:t>
        </w:r>
        <w:r>
          <w:tab/>
        </w:r>
        <w:r>
          <w:fldChar w:fldCharType="begin"/>
        </w:r>
        <w:r>
          <w:instrText xml:space="preserve"> PAGEREF _Toc488853041 \h </w:instrText>
        </w:r>
        <w:r>
          <w:fldChar w:fldCharType="separate"/>
        </w:r>
        <w:r>
          <w:t>51</w:t>
        </w:r>
        <w:r>
          <w:fldChar w:fldCharType="end"/>
        </w:r>
      </w:hyperlink>
    </w:p>
    <w:p w:rsidR="00B215CE" w:rsidRDefault="00B215CE">
      <w:pPr>
        <w:pStyle w:val="TOC3"/>
        <w:rPr>
          <w:rFonts w:eastAsiaTheme="minorEastAsia"/>
          <w:smallCaps w:val="0"/>
          <w:sz w:val="22"/>
        </w:rPr>
      </w:pPr>
      <w:hyperlink w:anchor="_Toc488853042" w:history="1">
        <w:r w:rsidRPr="002E7028">
          <w:rPr>
            <w:rStyle w:val="Hyperlink"/>
          </w:rPr>
          <w:t>Microsoft MyAnalytics</w:t>
        </w:r>
        <w:r>
          <w:tab/>
        </w:r>
        <w:r>
          <w:fldChar w:fldCharType="begin"/>
        </w:r>
        <w:r>
          <w:instrText xml:space="preserve"> PAGEREF _Toc488853042 \h </w:instrText>
        </w:r>
        <w:r>
          <w:fldChar w:fldCharType="separate"/>
        </w:r>
        <w:r>
          <w:t>65</w:t>
        </w:r>
        <w:r>
          <w:fldChar w:fldCharType="end"/>
        </w:r>
      </w:hyperlink>
    </w:p>
    <w:p w:rsidR="00B215CE" w:rsidRDefault="00B215CE">
      <w:pPr>
        <w:pStyle w:val="TOC3"/>
        <w:rPr>
          <w:rFonts w:eastAsiaTheme="minorEastAsia"/>
          <w:smallCaps w:val="0"/>
          <w:sz w:val="22"/>
        </w:rPr>
      </w:pPr>
      <w:hyperlink w:anchor="_Toc488853043" w:history="1">
        <w:r w:rsidRPr="002E7028">
          <w:rPr>
            <w:rStyle w:val="Hyperlink"/>
          </w:rPr>
          <w:t>Exchange Online</w:t>
        </w:r>
        <w:r>
          <w:tab/>
        </w:r>
        <w:r>
          <w:fldChar w:fldCharType="begin"/>
        </w:r>
        <w:r>
          <w:instrText xml:space="preserve"> PAGEREF _Toc488853043 \h </w:instrText>
        </w:r>
        <w:r>
          <w:fldChar w:fldCharType="separate"/>
        </w:r>
        <w:r>
          <w:t>66</w:t>
        </w:r>
        <w:r>
          <w:fldChar w:fldCharType="end"/>
        </w:r>
      </w:hyperlink>
    </w:p>
    <w:p w:rsidR="00B215CE" w:rsidRDefault="00B215CE">
      <w:pPr>
        <w:pStyle w:val="TOC3"/>
        <w:rPr>
          <w:rFonts w:eastAsiaTheme="minorEastAsia"/>
          <w:smallCaps w:val="0"/>
          <w:sz w:val="22"/>
        </w:rPr>
      </w:pPr>
      <w:hyperlink w:anchor="_Toc488853044" w:history="1">
        <w:r w:rsidRPr="002E7028">
          <w:rPr>
            <w:rStyle w:val="Hyperlink"/>
          </w:rPr>
          <w:t>OneDrive verslui</w:t>
        </w:r>
        <w:r>
          <w:tab/>
        </w:r>
        <w:r>
          <w:fldChar w:fldCharType="begin"/>
        </w:r>
        <w:r>
          <w:instrText xml:space="preserve"> PAGEREF _Toc488853044 \h </w:instrText>
        </w:r>
        <w:r>
          <w:fldChar w:fldCharType="separate"/>
        </w:r>
        <w:r>
          <w:t>66</w:t>
        </w:r>
        <w:r>
          <w:fldChar w:fldCharType="end"/>
        </w:r>
      </w:hyperlink>
    </w:p>
    <w:p w:rsidR="00B215CE" w:rsidRDefault="00B215CE">
      <w:pPr>
        <w:pStyle w:val="TOC3"/>
        <w:rPr>
          <w:rFonts w:eastAsiaTheme="minorEastAsia"/>
          <w:smallCaps w:val="0"/>
          <w:sz w:val="22"/>
        </w:rPr>
      </w:pPr>
      <w:hyperlink w:anchor="_Toc488853045" w:history="1">
        <w:r w:rsidRPr="002E7028">
          <w:rPr>
            <w:rStyle w:val="Hyperlink"/>
          </w:rPr>
          <w:t>Project Online</w:t>
        </w:r>
        <w:r>
          <w:tab/>
        </w:r>
        <w:r>
          <w:fldChar w:fldCharType="begin"/>
        </w:r>
        <w:r>
          <w:instrText xml:space="preserve"> PAGEREF _Toc488853045 \h </w:instrText>
        </w:r>
        <w:r>
          <w:fldChar w:fldCharType="separate"/>
        </w:r>
        <w:r>
          <w:t>67</w:t>
        </w:r>
        <w:r>
          <w:fldChar w:fldCharType="end"/>
        </w:r>
      </w:hyperlink>
    </w:p>
    <w:p w:rsidR="00B215CE" w:rsidRDefault="00B215CE">
      <w:pPr>
        <w:pStyle w:val="TOC3"/>
        <w:rPr>
          <w:rFonts w:eastAsiaTheme="minorEastAsia"/>
          <w:smallCaps w:val="0"/>
          <w:sz w:val="22"/>
        </w:rPr>
      </w:pPr>
      <w:hyperlink w:anchor="_Toc488853046" w:history="1">
        <w:r w:rsidRPr="002E7028">
          <w:rPr>
            <w:rStyle w:val="Hyperlink"/>
          </w:rPr>
          <w:t>SharePoint Online</w:t>
        </w:r>
        <w:r>
          <w:tab/>
        </w:r>
        <w:r>
          <w:fldChar w:fldCharType="begin"/>
        </w:r>
        <w:r>
          <w:instrText xml:space="preserve"> PAGEREF _Toc488853046 \h </w:instrText>
        </w:r>
        <w:r>
          <w:fldChar w:fldCharType="separate"/>
        </w:r>
        <w:r>
          <w:t>68</w:t>
        </w:r>
        <w:r>
          <w:fldChar w:fldCharType="end"/>
        </w:r>
      </w:hyperlink>
    </w:p>
    <w:p w:rsidR="00B215CE" w:rsidRDefault="00B215CE">
      <w:pPr>
        <w:pStyle w:val="TOC3"/>
        <w:rPr>
          <w:rFonts w:eastAsiaTheme="minorEastAsia"/>
          <w:smallCaps w:val="0"/>
          <w:sz w:val="22"/>
        </w:rPr>
      </w:pPr>
      <w:hyperlink w:anchor="_Toc488853047" w:history="1">
        <w:r w:rsidRPr="002E7028">
          <w:rPr>
            <w:rStyle w:val="Hyperlink"/>
          </w:rPr>
          <w:t>Internetinė Skype verslui</w:t>
        </w:r>
        <w:r>
          <w:tab/>
        </w:r>
        <w:r>
          <w:fldChar w:fldCharType="begin"/>
        </w:r>
        <w:r>
          <w:instrText xml:space="preserve"> PAGEREF _Toc488853047 \h </w:instrText>
        </w:r>
        <w:r>
          <w:fldChar w:fldCharType="separate"/>
        </w:r>
        <w:r>
          <w:t>68</w:t>
        </w:r>
        <w:r>
          <w:fldChar w:fldCharType="end"/>
        </w:r>
      </w:hyperlink>
    </w:p>
    <w:p w:rsidR="00B215CE" w:rsidRDefault="00B215CE">
      <w:pPr>
        <w:pStyle w:val="TOC2"/>
        <w:rPr>
          <w:rFonts w:eastAsiaTheme="minorEastAsia"/>
          <w:smallCaps w:val="0"/>
          <w:sz w:val="22"/>
        </w:rPr>
      </w:pPr>
      <w:hyperlink w:anchor="_Toc488853048" w:history="1">
        <w:r w:rsidRPr="002E7028">
          <w:rPr>
            <w:rStyle w:val="Hyperlink"/>
          </w:rPr>
          <w:t>Kitos internete teikiamos paslaugos</w:t>
        </w:r>
        <w:r>
          <w:tab/>
        </w:r>
        <w:r>
          <w:fldChar w:fldCharType="begin"/>
        </w:r>
        <w:r>
          <w:instrText xml:space="preserve"> PAGEREF _Toc488853048 \h </w:instrText>
        </w:r>
        <w:r>
          <w:fldChar w:fldCharType="separate"/>
        </w:r>
        <w:r>
          <w:t>69</w:t>
        </w:r>
        <w:r>
          <w:fldChar w:fldCharType="end"/>
        </w:r>
      </w:hyperlink>
    </w:p>
    <w:p w:rsidR="00B215CE" w:rsidRDefault="00B215CE">
      <w:pPr>
        <w:pStyle w:val="TOC3"/>
        <w:rPr>
          <w:rFonts w:eastAsiaTheme="minorEastAsia"/>
          <w:smallCaps w:val="0"/>
          <w:sz w:val="22"/>
        </w:rPr>
      </w:pPr>
      <w:hyperlink w:anchor="_Toc488853049" w:history="1">
        <w:r w:rsidRPr="002E7028">
          <w:rPr>
            <w:rStyle w:val="Hyperlink"/>
          </w:rPr>
          <w:t>Bing žemėlapiai</w:t>
        </w:r>
        <w:r>
          <w:tab/>
        </w:r>
        <w:r>
          <w:fldChar w:fldCharType="begin"/>
        </w:r>
        <w:r>
          <w:instrText xml:space="preserve"> PAGEREF _Toc488853049 \h </w:instrText>
        </w:r>
        <w:r>
          <w:fldChar w:fldCharType="separate"/>
        </w:r>
        <w:r>
          <w:t>69</w:t>
        </w:r>
        <w:r>
          <w:fldChar w:fldCharType="end"/>
        </w:r>
      </w:hyperlink>
    </w:p>
    <w:p w:rsidR="00B215CE" w:rsidRDefault="00B215CE">
      <w:pPr>
        <w:pStyle w:val="TOC3"/>
        <w:rPr>
          <w:rFonts w:eastAsiaTheme="minorEastAsia"/>
          <w:smallCaps w:val="0"/>
          <w:sz w:val="22"/>
        </w:rPr>
      </w:pPr>
      <w:hyperlink w:anchor="_Toc488853050" w:history="1">
        <w:r w:rsidRPr="002E7028">
          <w:rPr>
            <w:rStyle w:val="Hyperlink"/>
          </w:rPr>
          <w:t>Įmonėms skirtų programų platforma</w:t>
        </w:r>
        <w:r>
          <w:tab/>
        </w:r>
        <w:r>
          <w:fldChar w:fldCharType="begin"/>
        </w:r>
        <w:r>
          <w:instrText xml:space="preserve"> PAGEREF _Toc488853050 \h </w:instrText>
        </w:r>
        <w:r>
          <w:fldChar w:fldCharType="separate"/>
        </w:r>
        <w:r>
          <w:t>70</w:t>
        </w:r>
        <w:r>
          <w:fldChar w:fldCharType="end"/>
        </w:r>
      </w:hyperlink>
    </w:p>
    <w:p w:rsidR="00B215CE" w:rsidRDefault="00B215CE">
      <w:pPr>
        <w:pStyle w:val="TOC3"/>
        <w:rPr>
          <w:rFonts w:eastAsiaTheme="minorEastAsia"/>
          <w:smallCaps w:val="0"/>
          <w:sz w:val="22"/>
        </w:rPr>
      </w:pPr>
      <w:hyperlink w:anchor="_Toc488853051" w:history="1">
        <w:r w:rsidRPr="002E7028">
          <w:rPr>
            <w:rStyle w:val="Hyperlink"/>
          </w:rPr>
          <w:t>Microsoft Cloud App Security</w:t>
        </w:r>
        <w:r>
          <w:tab/>
        </w:r>
        <w:r>
          <w:fldChar w:fldCharType="begin"/>
        </w:r>
        <w:r>
          <w:instrText xml:space="preserve"> PAGEREF _Toc488853051 \h </w:instrText>
        </w:r>
        <w:r>
          <w:fldChar w:fldCharType="separate"/>
        </w:r>
        <w:r>
          <w:t>71</w:t>
        </w:r>
        <w:r>
          <w:fldChar w:fldCharType="end"/>
        </w:r>
      </w:hyperlink>
    </w:p>
    <w:p w:rsidR="00B215CE" w:rsidRDefault="00B215CE">
      <w:pPr>
        <w:pStyle w:val="TOC3"/>
        <w:rPr>
          <w:rFonts w:eastAsiaTheme="minorEastAsia"/>
          <w:smallCaps w:val="0"/>
          <w:sz w:val="22"/>
        </w:rPr>
      </w:pPr>
      <w:hyperlink w:anchor="_Toc488853052" w:history="1">
        <w:r w:rsidRPr="002E7028">
          <w:rPr>
            <w:rStyle w:val="Hyperlink"/>
          </w:rPr>
          <w:t>Microsoft Intune</w:t>
        </w:r>
        <w:r>
          <w:tab/>
        </w:r>
        <w:r>
          <w:fldChar w:fldCharType="begin"/>
        </w:r>
        <w:r>
          <w:instrText xml:space="preserve"> PAGEREF _Toc488853052 \h </w:instrText>
        </w:r>
        <w:r>
          <w:fldChar w:fldCharType="separate"/>
        </w:r>
        <w:r>
          <w:t>71</w:t>
        </w:r>
        <w:r>
          <w:fldChar w:fldCharType="end"/>
        </w:r>
      </w:hyperlink>
    </w:p>
    <w:p w:rsidR="00B215CE" w:rsidRDefault="00B215CE">
      <w:pPr>
        <w:pStyle w:val="TOC3"/>
        <w:rPr>
          <w:rFonts w:eastAsiaTheme="minorEastAsia"/>
          <w:smallCaps w:val="0"/>
          <w:sz w:val="22"/>
        </w:rPr>
      </w:pPr>
      <w:hyperlink w:anchor="_Toc488853053" w:history="1">
        <w:r w:rsidRPr="002E7028">
          <w:rPr>
            <w:rStyle w:val="Hyperlink"/>
          </w:rPr>
          <w:t>Microsoft Learning</w:t>
        </w:r>
        <w:r>
          <w:tab/>
        </w:r>
        <w:r>
          <w:fldChar w:fldCharType="begin"/>
        </w:r>
        <w:r>
          <w:instrText xml:space="preserve"> PAGEREF _Toc488853053 \h </w:instrText>
        </w:r>
        <w:r>
          <w:fldChar w:fldCharType="separate"/>
        </w:r>
        <w:r>
          <w:t>72</w:t>
        </w:r>
        <w:r>
          <w:fldChar w:fldCharType="end"/>
        </w:r>
      </w:hyperlink>
    </w:p>
    <w:p w:rsidR="00B215CE" w:rsidRDefault="00B215CE">
      <w:pPr>
        <w:pStyle w:val="TOC1"/>
        <w:rPr>
          <w:rFonts w:eastAsiaTheme="minorEastAsia"/>
          <w:b w:val="0"/>
          <w:caps w:val="0"/>
          <w:noProof/>
          <w:sz w:val="22"/>
          <w:szCs w:val="22"/>
        </w:rPr>
      </w:pPr>
      <w:hyperlink w:anchor="_Toc488853054" w:history="1">
        <w:r w:rsidRPr="002E7028">
          <w:rPr>
            <w:rStyle w:val="Hyperlink"/>
            <w:noProof/>
          </w:rPr>
          <w:t>Sąvokų žodynas</w:t>
        </w:r>
        <w:r>
          <w:rPr>
            <w:noProof/>
          </w:rPr>
          <w:tab/>
        </w:r>
        <w:r>
          <w:rPr>
            <w:noProof/>
          </w:rPr>
          <w:fldChar w:fldCharType="begin"/>
        </w:r>
        <w:r>
          <w:rPr>
            <w:noProof/>
          </w:rPr>
          <w:instrText xml:space="preserve"> PAGEREF _Toc488853054 \h </w:instrText>
        </w:r>
        <w:r>
          <w:rPr>
            <w:noProof/>
          </w:rPr>
        </w:r>
        <w:r>
          <w:rPr>
            <w:noProof/>
          </w:rPr>
          <w:fldChar w:fldCharType="separate"/>
        </w:r>
        <w:r>
          <w:rPr>
            <w:noProof/>
          </w:rPr>
          <w:t>74</w:t>
        </w:r>
        <w:r>
          <w:rPr>
            <w:noProof/>
          </w:rPr>
          <w:fldChar w:fldCharType="end"/>
        </w:r>
      </w:hyperlink>
    </w:p>
    <w:p w:rsidR="00B215CE" w:rsidRDefault="00B215CE">
      <w:pPr>
        <w:pStyle w:val="TOC2"/>
        <w:rPr>
          <w:rFonts w:eastAsiaTheme="minorEastAsia"/>
          <w:smallCaps w:val="0"/>
          <w:sz w:val="22"/>
        </w:rPr>
      </w:pPr>
      <w:hyperlink w:anchor="_Toc488853055" w:history="1">
        <w:r w:rsidRPr="002E7028">
          <w:rPr>
            <w:rStyle w:val="Hyperlink"/>
          </w:rPr>
          <w:t>Atributai</w:t>
        </w:r>
        <w:r>
          <w:tab/>
        </w:r>
        <w:r>
          <w:fldChar w:fldCharType="begin"/>
        </w:r>
        <w:r>
          <w:instrText xml:space="preserve"> PAGEREF _Toc488853055 \h </w:instrText>
        </w:r>
        <w:r>
          <w:fldChar w:fldCharType="separate"/>
        </w:r>
        <w:r>
          <w:t>74</w:t>
        </w:r>
        <w:r>
          <w:fldChar w:fldCharType="end"/>
        </w:r>
      </w:hyperlink>
    </w:p>
    <w:p w:rsidR="00B215CE" w:rsidRDefault="00B215CE">
      <w:pPr>
        <w:pStyle w:val="TOC2"/>
        <w:rPr>
          <w:rFonts w:eastAsiaTheme="minorEastAsia"/>
          <w:smallCaps w:val="0"/>
          <w:sz w:val="22"/>
        </w:rPr>
      </w:pPr>
      <w:hyperlink w:anchor="_Toc488853056" w:history="1">
        <w:r w:rsidRPr="002E7028">
          <w:rPr>
            <w:rStyle w:val="Hyperlink"/>
          </w:rPr>
          <w:t>Langelių reikšmės</w:t>
        </w:r>
        <w:r>
          <w:tab/>
        </w:r>
        <w:r>
          <w:fldChar w:fldCharType="begin"/>
        </w:r>
        <w:r>
          <w:instrText xml:space="preserve"> PAGEREF _Toc488853056 \h </w:instrText>
        </w:r>
        <w:r>
          <w:fldChar w:fldCharType="separate"/>
        </w:r>
        <w:r>
          <w:t>75</w:t>
        </w:r>
        <w:r>
          <w:fldChar w:fldCharType="end"/>
        </w:r>
      </w:hyperlink>
    </w:p>
    <w:p w:rsidR="00B215CE" w:rsidRDefault="00B215CE">
      <w:pPr>
        <w:pStyle w:val="TOC2"/>
        <w:rPr>
          <w:rFonts w:eastAsiaTheme="minorEastAsia"/>
          <w:smallCaps w:val="0"/>
          <w:sz w:val="22"/>
        </w:rPr>
      </w:pPr>
      <w:hyperlink w:anchor="_Toc488853057" w:history="1">
        <w:r w:rsidRPr="002E7028">
          <w:rPr>
            <w:rStyle w:val="Hyperlink"/>
          </w:rPr>
          <w:t>Stulpelių antraštės</w:t>
        </w:r>
        <w:r>
          <w:tab/>
        </w:r>
        <w:r>
          <w:fldChar w:fldCharType="begin"/>
        </w:r>
        <w:r>
          <w:instrText xml:space="preserve"> PAGEREF _Toc488853057 \h </w:instrText>
        </w:r>
        <w:r>
          <w:fldChar w:fldCharType="separate"/>
        </w:r>
        <w:r>
          <w:t>75</w:t>
        </w:r>
        <w:r>
          <w:fldChar w:fldCharType="end"/>
        </w:r>
      </w:hyperlink>
    </w:p>
    <w:p w:rsidR="00B215CE" w:rsidRDefault="00B215CE">
      <w:pPr>
        <w:pStyle w:val="TOC2"/>
        <w:rPr>
          <w:rFonts w:eastAsiaTheme="minorEastAsia"/>
          <w:smallCaps w:val="0"/>
          <w:sz w:val="22"/>
        </w:rPr>
      </w:pPr>
      <w:hyperlink w:anchor="_Toc488853058" w:history="1">
        <w:r w:rsidRPr="002E7028">
          <w:rPr>
            <w:rStyle w:val="Hyperlink"/>
          </w:rPr>
          <w:t>Apibrėžtys</w:t>
        </w:r>
        <w:r>
          <w:tab/>
        </w:r>
        <w:r>
          <w:fldChar w:fldCharType="begin"/>
        </w:r>
        <w:r>
          <w:instrText xml:space="preserve"> PAGEREF _Toc488853058 \h </w:instrText>
        </w:r>
        <w:r>
          <w:fldChar w:fldCharType="separate"/>
        </w:r>
        <w:r>
          <w:t>76</w:t>
        </w:r>
        <w:r>
          <w:fldChar w:fldCharType="end"/>
        </w:r>
      </w:hyperlink>
    </w:p>
    <w:p w:rsidR="00B215CE" w:rsidRDefault="00B215CE">
      <w:pPr>
        <w:pStyle w:val="TOC1"/>
        <w:rPr>
          <w:rFonts w:eastAsiaTheme="minorEastAsia"/>
          <w:b w:val="0"/>
          <w:caps w:val="0"/>
          <w:noProof/>
          <w:sz w:val="22"/>
          <w:szCs w:val="22"/>
        </w:rPr>
      </w:pPr>
      <w:hyperlink w:anchor="_Toc488853059" w:history="1">
        <w:r w:rsidRPr="002E7028">
          <w:rPr>
            <w:rStyle w:val="Hyperlink"/>
            <w:noProof/>
          </w:rPr>
          <w:t>A priedas – KPL / ML atitinkančios licencijos</w:t>
        </w:r>
        <w:r>
          <w:rPr>
            <w:noProof/>
          </w:rPr>
          <w:tab/>
        </w:r>
        <w:r>
          <w:rPr>
            <w:noProof/>
          </w:rPr>
          <w:fldChar w:fldCharType="begin"/>
        </w:r>
        <w:r>
          <w:rPr>
            <w:noProof/>
          </w:rPr>
          <w:instrText xml:space="preserve"> PAGEREF _Toc488853059 \h </w:instrText>
        </w:r>
        <w:r>
          <w:rPr>
            <w:noProof/>
          </w:rPr>
        </w:r>
        <w:r>
          <w:rPr>
            <w:noProof/>
          </w:rPr>
          <w:fldChar w:fldCharType="separate"/>
        </w:r>
        <w:r>
          <w:rPr>
            <w:noProof/>
          </w:rPr>
          <w:t>79</w:t>
        </w:r>
        <w:r>
          <w:rPr>
            <w:noProof/>
          </w:rPr>
          <w:fldChar w:fldCharType="end"/>
        </w:r>
      </w:hyperlink>
    </w:p>
    <w:p w:rsidR="00B215CE" w:rsidRDefault="00B215CE">
      <w:pPr>
        <w:pStyle w:val="TOC1"/>
        <w:rPr>
          <w:rFonts w:eastAsiaTheme="minorEastAsia"/>
          <w:b w:val="0"/>
          <w:caps w:val="0"/>
          <w:noProof/>
          <w:sz w:val="22"/>
          <w:szCs w:val="22"/>
        </w:rPr>
      </w:pPr>
      <w:hyperlink w:anchor="_Toc488853060" w:history="1">
        <w:r w:rsidRPr="002E7028">
          <w:rPr>
            <w:rStyle w:val="Hyperlink"/>
            <w:noProof/>
          </w:rPr>
          <w:t>B priedas – Programinės įrangos naujumo garantija</w:t>
        </w:r>
        <w:r>
          <w:rPr>
            <w:noProof/>
          </w:rPr>
          <w:tab/>
        </w:r>
        <w:r>
          <w:rPr>
            <w:noProof/>
          </w:rPr>
          <w:fldChar w:fldCharType="begin"/>
        </w:r>
        <w:r>
          <w:rPr>
            <w:noProof/>
          </w:rPr>
          <w:instrText xml:space="preserve"> PAGEREF _Toc488853060 \h </w:instrText>
        </w:r>
        <w:r>
          <w:rPr>
            <w:noProof/>
          </w:rPr>
        </w:r>
        <w:r>
          <w:rPr>
            <w:noProof/>
          </w:rPr>
          <w:fldChar w:fldCharType="separate"/>
        </w:r>
        <w:r>
          <w:rPr>
            <w:noProof/>
          </w:rPr>
          <w:t>81</w:t>
        </w:r>
        <w:r>
          <w:rPr>
            <w:noProof/>
          </w:rPr>
          <w:fldChar w:fldCharType="end"/>
        </w:r>
      </w:hyperlink>
    </w:p>
    <w:p w:rsidR="00B215CE" w:rsidRDefault="00B215CE">
      <w:pPr>
        <w:pStyle w:val="TOC2"/>
        <w:rPr>
          <w:rFonts w:eastAsiaTheme="minorEastAsia"/>
          <w:smallCaps w:val="0"/>
          <w:sz w:val="22"/>
        </w:rPr>
      </w:pPr>
      <w:hyperlink w:anchor="_Toc488853061" w:history="1">
        <w:r w:rsidRPr="002E7028">
          <w:rPr>
            <w:rStyle w:val="Hyperlink"/>
          </w:rPr>
          <w:t>Programinės įrangos naujumo garantijos pirkimas</w:t>
        </w:r>
        <w:r>
          <w:tab/>
        </w:r>
        <w:r>
          <w:fldChar w:fldCharType="begin"/>
        </w:r>
        <w:r>
          <w:instrText xml:space="preserve"> PAGEREF _Toc488853061 \h </w:instrText>
        </w:r>
        <w:r>
          <w:fldChar w:fldCharType="separate"/>
        </w:r>
        <w:r>
          <w:t>81</w:t>
        </w:r>
        <w:r>
          <w:fldChar w:fldCharType="end"/>
        </w:r>
      </w:hyperlink>
    </w:p>
    <w:p w:rsidR="00B215CE" w:rsidRDefault="00B215CE">
      <w:pPr>
        <w:pStyle w:val="TOC2"/>
        <w:rPr>
          <w:rFonts w:eastAsiaTheme="minorEastAsia"/>
          <w:smallCaps w:val="0"/>
          <w:sz w:val="22"/>
        </w:rPr>
      </w:pPr>
      <w:hyperlink w:anchor="_Toc488853062" w:history="1">
        <w:r w:rsidRPr="002E7028">
          <w:rPr>
            <w:rStyle w:val="Hyperlink"/>
          </w:rPr>
          <w:t>Programinės įrangos naujumo garantijos atnaujinimas</w:t>
        </w:r>
        <w:r>
          <w:tab/>
        </w:r>
        <w:r>
          <w:fldChar w:fldCharType="begin"/>
        </w:r>
        <w:r>
          <w:instrText xml:space="preserve"> PAGEREF _Toc488853062 \h </w:instrText>
        </w:r>
        <w:r>
          <w:fldChar w:fldCharType="separate"/>
        </w:r>
        <w:r>
          <w:t>81</w:t>
        </w:r>
        <w:r>
          <w:fldChar w:fldCharType="end"/>
        </w:r>
      </w:hyperlink>
    </w:p>
    <w:p w:rsidR="00B215CE" w:rsidRDefault="00B215CE">
      <w:pPr>
        <w:pStyle w:val="TOC2"/>
        <w:rPr>
          <w:rFonts w:eastAsiaTheme="minorEastAsia"/>
          <w:smallCaps w:val="0"/>
          <w:sz w:val="22"/>
        </w:rPr>
      </w:pPr>
      <w:hyperlink w:anchor="_Toc488853063" w:history="1">
        <w:r w:rsidRPr="002E7028">
          <w:rPr>
            <w:rStyle w:val="Hyperlink"/>
          </w:rPr>
          <w:t>Nebeteikiamų arba nebenaudojamų produktų licencijų perkėlimas</w:t>
        </w:r>
        <w:r>
          <w:tab/>
        </w:r>
        <w:r>
          <w:fldChar w:fldCharType="begin"/>
        </w:r>
        <w:r>
          <w:instrText xml:space="preserve"> PAGEREF _Toc488853063 \h </w:instrText>
        </w:r>
        <w:r>
          <w:fldChar w:fldCharType="separate"/>
        </w:r>
        <w:r>
          <w:t>82</w:t>
        </w:r>
        <w:r>
          <w:fldChar w:fldCharType="end"/>
        </w:r>
      </w:hyperlink>
    </w:p>
    <w:p w:rsidR="00B215CE" w:rsidRDefault="00B215CE">
      <w:pPr>
        <w:pStyle w:val="TOC2"/>
        <w:rPr>
          <w:rFonts w:eastAsiaTheme="minorEastAsia"/>
          <w:smallCaps w:val="0"/>
          <w:sz w:val="22"/>
        </w:rPr>
      </w:pPr>
      <w:hyperlink w:anchor="_Toc488853064" w:history="1">
        <w:r w:rsidRPr="002E7028">
          <w:rPr>
            <w:rStyle w:val="Hyperlink"/>
          </w:rPr>
          <w:t>Programinės įrangos naujumo garantijos privilegijos</w:t>
        </w:r>
        <w:r>
          <w:tab/>
        </w:r>
        <w:r>
          <w:fldChar w:fldCharType="begin"/>
        </w:r>
        <w:r>
          <w:instrText xml:space="preserve"> PAGEREF _Toc488853064 \h </w:instrText>
        </w:r>
        <w:r>
          <w:fldChar w:fldCharType="separate"/>
        </w:r>
        <w:r>
          <w:t>82</w:t>
        </w:r>
        <w:r>
          <w:fldChar w:fldCharType="end"/>
        </w:r>
      </w:hyperlink>
    </w:p>
    <w:p w:rsidR="00B215CE" w:rsidRDefault="00B215CE">
      <w:pPr>
        <w:pStyle w:val="TOC1"/>
        <w:rPr>
          <w:rFonts w:eastAsiaTheme="minorEastAsia"/>
          <w:b w:val="0"/>
          <w:caps w:val="0"/>
          <w:noProof/>
          <w:sz w:val="22"/>
          <w:szCs w:val="22"/>
        </w:rPr>
      </w:pPr>
      <w:hyperlink w:anchor="_Toc488853065" w:history="1">
        <w:r w:rsidRPr="002E7028">
          <w:rPr>
            <w:rStyle w:val="Hyperlink"/>
            <w:noProof/>
          </w:rPr>
          <w:t>C priedas – Profesionalios paslaugos.</w:t>
        </w:r>
        <w:r>
          <w:rPr>
            <w:noProof/>
          </w:rPr>
          <w:tab/>
        </w:r>
        <w:r>
          <w:rPr>
            <w:noProof/>
          </w:rPr>
          <w:fldChar w:fldCharType="begin"/>
        </w:r>
        <w:r>
          <w:rPr>
            <w:noProof/>
          </w:rPr>
          <w:instrText xml:space="preserve"> PAGEREF _Toc488853065 \h </w:instrText>
        </w:r>
        <w:r>
          <w:rPr>
            <w:noProof/>
          </w:rPr>
        </w:r>
        <w:r>
          <w:rPr>
            <w:noProof/>
          </w:rPr>
          <w:fldChar w:fldCharType="separate"/>
        </w:r>
        <w:r>
          <w:rPr>
            <w:noProof/>
          </w:rPr>
          <w:t>93</w:t>
        </w:r>
        <w:r>
          <w:rPr>
            <w:noProof/>
          </w:rPr>
          <w:fldChar w:fldCharType="end"/>
        </w:r>
      </w:hyperlink>
    </w:p>
    <w:p w:rsidR="00B215CE" w:rsidRDefault="00B215CE">
      <w:pPr>
        <w:pStyle w:val="TOC2"/>
        <w:rPr>
          <w:rFonts w:eastAsiaTheme="minorEastAsia"/>
          <w:smallCaps w:val="0"/>
          <w:sz w:val="22"/>
        </w:rPr>
      </w:pPr>
      <w:hyperlink w:anchor="_Toc488853066" w:history="1">
        <w:r w:rsidRPr="002E7028">
          <w:rPr>
            <w:rStyle w:val="Hyperlink"/>
          </w:rPr>
          <w:t>Pasiūlymai, susiję su pardavimo efektyvumo didinimo paslauga</w:t>
        </w:r>
        <w:r>
          <w:tab/>
        </w:r>
        <w:r>
          <w:fldChar w:fldCharType="begin"/>
        </w:r>
        <w:r>
          <w:instrText xml:space="preserve"> PAGEREF _Toc488853066 \h </w:instrText>
        </w:r>
        <w:r>
          <w:fldChar w:fldCharType="separate"/>
        </w:r>
        <w:r>
          <w:t>94</w:t>
        </w:r>
        <w:r>
          <w:fldChar w:fldCharType="end"/>
        </w:r>
      </w:hyperlink>
    </w:p>
    <w:p w:rsidR="00B215CE" w:rsidRDefault="00B215CE">
      <w:pPr>
        <w:pStyle w:val="TOC1"/>
        <w:rPr>
          <w:rFonts w:eastAsiaTheme="minorEastAsia"/>
          <w:b w:val="0"/>
          <w:caps w:val="0"/>
          <w:noProof/>
          <w:sz w:val="22"/>
          <w:szCs w:val="22"/>
        </w:rPr>
      </w:pPr>
      <w:hyperlink w:anchor="_Toc488853067" w:history="1">
        <w:r w:rsidRPr="002E7028">
          <w:rPr>
            <w:rStyle w:val="Hyperlink"/>
            <w:noProof/>
          </w:rPr>
          <w:t>D priedas – Papildomos programos sutarties sąlygos</w:t>
        </w:r>
        <w:r>
          <w:rPr>
            <w:noProof/>
          </w:rPr>
          <w:tab/>
        </w:r>
        <w:r>
          <w:rPr>
            <w:noProof/>
          </w:rPr>
          <w:fldChar w:fldCharType="begin"/>
        </w:r>
        <w:r>
          <w:rPr>
            <w:noProof/>
          </w:rPr>
          <w:instrText xml:space="preserve"> PAGEREF _Toc488853067 \h </w:instrText>
        </w:r>
        <w:r>
          <w:rPr>
            <w:noProof/>
          </w:rPr>
        </w:r>
        <w:r>
          <w:rPr>
            <w:noProof/>
          </w:rPr>
          <w:fldChar w:fldCharType="separate"/>
        </w:r>
        <w:r>
          <w:rPr>
            <w:noProof/>
          </w:rPr>
          <w:t>96</w:t>
        </w:r>
        <w:r>
          <w:rPr>
            <w:noProof/>
          </w:rPr>
          <w:fldChar w:fldCharType="end"/>
        </w:r>
      </w:hyperlink>
    </w:p>
    <w:p w:rsidR="00B215CE" w:rsidRDefault="00B215CE">
      <w:pPr>
        <w:pStyle w:val="TOC2"/>
        <w:rPr>
          <w:rFonts w:eastAsiaTheme="minorEastAsia"/>
          <w:smallCaps w:val="0"/>
          <w:sz w:val="22"/>
        </w:rPr>
      </w:pPr>
      <w:hyperlink w:anchor="_Toc488853068" w:history="1">
        <w:r w:rsidRPr="002E7028">
          <w:rPr>
            <w:rStyle w:val="Hyperlink"/>
          </w:rPr>
          <w:t>Papildomos Pasirenkamosios</w:t>
        </w:r>
        <w:r>
          <w:tab/>
        </w:r>
        <w:r>
          <w:fldChar w:fldCharType="begin"/>
        </w:r>
        <w:r>
          <w:instrText xml:space="preserve"> PAGEREF _Toc488853068 \h </w:instrText>
        </w:r>
        <w:r>
          <w:fldChar w:fldCharType="separate"/>
        </w:r>
        <w:r>
          <w:t>96</w:t>
        </w:r>
        <w:r>
          <w:fldChar w:fldCharType="end"/>
        </w:r>
      </w:hyperlink>
    </w:p>
    <w:p w:rsidR="00B215CE" w:rsidRDefault="00B215CE">
      <w:pPr>
        <w:pStyle w:val="TOC2"/>
        <w:rPr>
          <w:rFonts w:eastAsiaTheme="minorEastAsia"/>
          <w:smallCaps w:val="0"/>
          <w:sz w:val="22"/>
        </w:rPr>
      </w:pPr>
      <w:hyperlink w:anchor="_Toc488853069" w:history="1">
        <w:r w:rsidRPr="002E7028">
          <w:rPr>
            <w:rStyle w:val="Hyperlink"/>
          </w:rPr>
          <w:t>Priskirtų įrenginių valdymo apibrėžimas</w:t>
        </w:r>
        <w:r>
          <w:tab/>
        </w:r>
        <w:r>
          <w:fldChar w:fldCharType="begin"/>
        </w:r>
        <w:r>
          <w:instrText xml:space="preserve"> PAGEREF _Toc488853069 \h </w:instrText>
        </w:r>
        <w:r>
          <w:fldChar w:fldCharType="separate"/>
        </w:r>
        <w:r>
          <w:t>96</w:t>
        </w:r>
        <w:r>
          <w:fldChar w:fldCharType="end"/>
        </w:r>
      </w:hyperlink>
    </w:p>
    <w:p w:rsidR="00B215CE" w:rsidRDefault="00B215CE">
      <w:pPr>
        <w:pStyle w:val="TOC2"/>
        <w:rPr>
          <w:rFonts w:eastAsiaTheme="minorEastAsia"/>
          <w:smallCaps w:val="0"/>
          <w:sz w:val="22"/>
        </w:rPr>
      </w:pPr>
      <w:hyperlink w:anchor="_Toc488853070" w:history="1">
        <w:r w:rsidRPr="002E7028">
          <w:rPr>
            <w:rStyle w:val="Hyperlink"/>
          </w:rPr>
          <w:t>Internete teikiamos paslaugos, numatytos Atvirosios licencijos programose</w:t>
        </w:r>
        <w:r>
          <w:tab/>
        </w:r>
        <w:r>
          <w:fldChar w:fldCharType="begin"/>
        </w:r>
        <w:r>
          <w:instrText xml:space="preserve"> PAGEREF _Toc488853070 \h </w:instrText>
        </w:r>
        <w:r>
          <w:fldChar w:fldCharType="separate"/>
        </w:r>
        <w:r>
          <w:t>96</w:t>
        </w:r>
        <w:r>
          <w:fldChar w:fldCharType="end"/>
        </w:r>
      </w:hyperlink>
    </w:p>
    <w:p w:rsidR="00B215CE" w:rsidRDefault="00B215CE">
      <w:pPr>
        <w:pStyle w:val="TOC2"/>
        <w:rPr>
          <w:rFonts w:eastAsiaTheme="minorEastAsia"/>
          <w:smallCaps w:val="0"/>
          <w:sz w:val="22"/>
        </w:rPr>
      </w:pPr>
      <w:hyperlink w:anchor="_Toc488853071" w:history="1">
        <w:r w:rsidRPr="002E7028">
          <w:rPr>
            <w:rStyle w:val="Hyperlink"/>
          </w:rPr>
          <w:t>Papildomos Profesionalių paslaugų sąlygos – Sena sutartis</w:t>
        </w:r>
        <w:r>
          <w:tab/>
        </w:r>
        <w:r>
          <w:fldChar w:fldCharType="begin"/>
        </w:r>
        <w:r>
          <w:instrText xml:space="preserve"> PAGEREF _Toc488853071 \h </w:instrText>
        </w:r>
        <w:r>
          <w:fldChar w:fldCharType="separate"/>
        </w:r>
        <w:r>
          <w:t>96</w:t>
        </w:r>
        <w:r>
          <w:fldChar w:fldCharType="end"/>
        </w:r>
      </w:hyperlink>
    </w:p>
    <w:p w:rsidR="00B215CE" w:rsidRDefault="00B215CE">
      <w:pPr>
        <w:pStyle w:val="TOC1"/>
        <w:rPr>
          <w:rFonts w:eastAsiaTheme="minorEastAsia"/>
          <w:b w:val="0"/>
          <w:caps w:val="0"/>
          <w:noProof/>
          <w:sz w:val="22"/>
          <w:szCs w:val="22"/>
        </w:rPr>
      </w:pPr>
      <w:hyperlink w:anchor="_Toc488853072" w:history="1">
        <w:r w:rsidRPr="002E7028">
          <w:rPr>
            <w:rStyle w:val="Hyperlink"/>
            <w:noProof/>
          </w:rPr>
          <w:t>E priedas – Reklaminiai pasiūlymai</w:t>
        </w:r>
        <w:r>
          <w:rPr>
            <w:noProof/>
          </w:rPr>
          <w:tab/>
        </w:r>
        <w:r>
          <w:rPr>
            <w:noProof/>
          </w:rPr>
          <w:fldChar w:fldCharType="begin"/>
        </w:r>
        <w:r>
          <w:rPr>
            <w:noProof/>
          </w:rPr>
          <w:instrText xml:space="preserve"> PAGEREF _Toc488853072 \h </w:instrText>
        </w:r>
        <w:r>
          <w:rPr>
            <w:noProof/>
          </w:rPr>
        </w:r>
        <w:r>
          <w:rPr>
            <w:noProof/>
          </w:rPr>
          <w:fldChar w:fldCharType="separate"/>
        </w:r>
        <w:r>
          <w:rPr>
            <w:noProof/>
          </w:rPr>
          <w:t>98</w:t>
        </w:r>
        <w:r>
          <w:rPr>
            <w:noProof/>
          </w:rPr>
          <w:fldChar w:fldCharType="end"/>
        </w:r>
      </w:hyperlink>
    </w:p>
    <w:p w:rsidR="00B215CE" w:rsidRDefault="00B215CE">
      <w:pPr>
        <w:pStyle w:val="TOC2"/>
        <w:rPr>
          <w:rFonts w:eastAsiaTheme="minorEastAsia"/>
          <w:smallCaps w:val="0"/>
          <w:sz w:val="22"/>
        </w:rPr>
      </w:pPr>
      <w:hyperlink w:anchor="_Toc488853073" w:history="1">
        <w:r w:rsidRPr="002E7028">
          <w:rPr>
            <w:rStyle w:val="Hyperlink"/>
          </w:rPr>
          <w:t>Perėjimo nuo</w:t>
        </w:r>
        <w:r>
          <w:tab/>
        </w:r>
        <w:r>
          <w:fldChar w:fldCharType="begin"/>
        </w:r>
        <w:r>
          <w:instrText xml:space="preserve"> PAGEREF _Toc488853073 \h </w:instrText>
        </w:r>
        <w:r>
          <w:fldChar w:fldCharType="separate"/>
        </w:r>
        <w:r>
          <w:t>98</w:t>
        </w:r>
        <w:r>
          <w:fldChar w:fldCharType="end"/>
        </w:r>
      </w:hyperlink>
    </w:p>
    <w:p w:rsidR="00B215CE" w:rsidRDefault="00B215CE">
      <w:pPr>
        <w:pStyle w:val="TOC1"/>
        <w:rPr>
          <w:rFonts w:eastAsiaTheme="minorEastAsia"/>
          <w:b w:val="0"/>
          <w:caps w:val="0"/>
          <w:noProof/>
          <w:sz w:val="22"/>
          <w:szCs w:val="22"/>
        </w:rPr>
      </w:pPr>
      <w:hyperlink w:anchor="_Toc488853074" w:history="1">
        <w:r w:rsidRPr="002E7028">
          <w:rPr>
            <w:rStyle w:val="Hyperlink"/>
            <w:noProof/>
          </w:rPr>
          <w:t>F priedas – Saugyklos masyvo sąlygos</w:t>
        </w:r>
        <w:r>
          <w:rPr>
            <w:noProof/>
          </w:rPr>
          <w:tab/>
        </w:r>
        <w:r>
          <w:rPr>
            <w:noProof/>
          </w:rPr>
          <w:fldChar w:fldCharType="begin"/>
        </w:r>
        <w:r>
          <w:rPr>
            <w:noProof/>
          </w:rPr>
          <w:instrText xml:space="preserve"> PAGEREF _Toc488853074 \h </w:instrText>
        </w:r>
        <w:r>
          <w:rPr>
            <w:noProof/>
          </w:rPr>
        </w:r>
        <w:r>
          <w:rPr>
            <w:noProof/>
          </w:rPr>
          <w:fldChar w:fldCharType="separate"/>
        </w:r>
        <w:r>
          <w:rPr>
            <w:noProof/>
          </w:rPr>
          <w:t>99</w:t>
        </w:r>
        <w:r>
          <w:rPr>
            <w:noProof/>
          </w:rPr>
          <w:fldChar w:fldCharType="end"/>
        </w:r>
      </w:hyperlink>
    </w:p>
    <w:p w:rsidR="00B215CE" w:rsidRDefault="00B215CE">
      <w:pPr>
        <w:pStyle w:val="TOC2"/>
        <w:rPr>
          <w:rFonts w:eastAsiaTheme="minorEastAsia"/>
          <w:smallCaps w:val="0"/>
          <w:sz w:val="22"/>
        </w:rPr>
      </w:pPr>
      <w:hyperlink w:anchor="_Toc488853075" w:history="1">
        <w:r w:rsidRPr="002E7028">
          <w:rPr>
            <w:rStyle w:val="Hyperlink"/>
          </w:rPr>
          <w:t>Pasiekiamumas</w:t>
        </w:r>
        <w:r>
          <w:tab/>
        </w:r>
        <w:r>
          <w:fldChar w:fldCharType="begin"/>
        </w:r>
        <w:r>
          <w:instrText xml:space="preserve"> PAGEREF _Toc488853075 \h </w:instrText>
        </w:r>
        <w:r>
          <w:fldChar w:fldCharType="separate"/>
        </w:r>
        <w:r>
          <w:t>99</w:t>
        </w:r>
        <w:r>
          <w:fldChar w:fldCharType="end"/>
        </w:r>
      </w:hyperlink>
    </w:p>
    <w:p w:rsidR="00B215CE" w:rsidRDefault="00B215CE">
      <w:pPr>
        <w:pStyle w:val="TOC2"/>
        <w:rPr>
          <w:rFonts w:eastAsiaTheme="minorEastAsia"/>
          <w:smallCaps w:val="0"/>
          <w:sz w:val="22"/>
        </w:rPr>
      </w:pPr>
      <w:hyperlink w:anchor="_Toc488853076" w:history="1">
        <w:r w:rsidRPr="002E7028">
          <w:rPr>
            <w:rStyle w:val="Hyperlink"/>
          </w:rPr>
          <w:t>Siuntimas ir nuosavybės teisė</w:t>
        </w:r>
        <w:r>
          <w:tab/>
        </w:r>
        <w:r>
          <w:fldChar w:fldCharType="begin"/>
        </w:r>
        <w:r>
          <w:instrText xml:space="preserve"> PAGEREF _Toc488853076 \h </w:instrText>
        </w:r>
        <w:r>
          <w:fldChar w:fldCharType="separate"/>
        </w:r>
        <w:r>
          <w:t>99</w:t>
        </w:r>
        <w:r>
          <w:fldChar w:fldCharType="end"/>
        </w:r>
      </w:hyperlink>
    </w:p>
    <w:p w:rsidR="00B215CE" w:rsidRDefault="00B215CE">
      <w:pPr>
        <w:pStyle w:val="TOC2"/>
        <w:rPr>
          <w:rFonts w:eastAsiaTheme="minorEastAsia"/>
          <w:smallCaps w:val="0"/>
          <w:sz w:val="22"/>
        </w:rPr>
      </w:pPr>
      <w:hyperlink w:anchor="_Toc488853077" w:history="1">
        <w:r w:rsidRPr="002E7028">
          <w:rPr>
            <w:rStyle w:val="Hyperlink"/>
          </w:rPr>
          <w:t>Saugyklos masyvo programinė įranga</w:t>
        </w:r>
        <w:r>
          <w:tab/>
        </w:r>
        <w:r>
          <w:fldChar w:fldCharType="begin"/>
        </w:r>
        <w:r>
          <w:instrText xml:space="preserve"> PAGEREF _Toc488853077 \h </w:instrText>
        </w:r>
        <w:r>
          <w:fldChar w:fldCharType="separate"/>
        </w:r>
        <w:r>
          <w:t>99</w:t>
        </w:r>
        <w:r>
          <w:fldChar w:fldCharType="end"/>
        </w:r>
      </w:hyperlink>
    </w:p>
    <w:p w:rsidR="00B215CE" w:rsidRDefault="00B215CE">
      <w:pPr>
        <w:pStyle w:val="TOC2"/>
        <w:rPr>
          <w:rFonts w:eastAsiaTheme="minorEastAsia"/>
          <w:smallCaps w:val="0"/>
          <w:sz w:val="22"/>
        </w:rPr>
      </w:pPr>
      <w:hyperlink w:anchor="_Toc488853078" w:history="1">
        <w:r w:rsidRPr="002E7028">
          <w:rPr>
            <w:rStyle w:val="Hyperlink"/>
          </w:rPr>
          <w:t>Ribotoji aparatūros garantija</w:t>
        </w:r>
        <w:r>
          <w:tab/>
        </w:r>
        <w:r>
          <w:fldChar w:fldCharType="begin"/>
        </w:r>
        <w:r>
          <w:instrText xml:space="preserve"> PAGEREF _Toc488853078 \h </w:instrText>
        </w:r>
        <w:r>
          <w:fldChar w:fldCharType="separate"/>
        </w:r>
        <w:r>
          <w:t>99</w:t>
        </w:r>
        <w:r>
          <w:fldChar w:fldCharType="end"/>
        </w:r>
      </w:hyperlink>
    </w:p>
    <w:p w:rsidR="00B215CE" w:rsidRDefault="00B215CE">
      <w:pPr>
        <w:pStyle w:val="TOC2"/>
        <w:rPr>
          <w:rFonts w:eastAsiaTheme="minorEastAsia"/>
          <w:smallCaps w:val="0"/>
          <w:sz w:val="22"/>
        </w:rPr>
      </w:pPr>
      <w:hyperlink w:anchor="_Toc488853079" w:history="1">
        <w:r w:rsidRPr="002E7028">
          <w:rPr>
            <w:rStyle w:val="Hyperlink"/>
          </w:rPr>
          <w:t>Kompensavimas. Gynyba nuo trečiųjų šalių pretenzijų</w:t>
        </w:r>
        <w:r>
          <w:tab/>
        </w:r>
        <w:r>
          <w:fldChar w:fldCharType="begin"/>
        </w:r>
        <w:r>
          <w:instrText xml:space="preserve"> PAGEREF _Toc488853079 \h </w:instrText>
        </w:r>
        <w:r>
          <w:fldChar w:fldCharType="separate"/>
        </w:r>
        <w:r>
          <w:t>100</w:t>
        </w:r>
        <w:r>
          <w:fldChar w:fldCharType="end"/>
        </w:r>
      </w:hyperlink>
    </w:p>
    <w:p w:rsidR="00B215CE" w:rsidRDefault="00B215CE">
      <w:pPr>
        <w:pStyle w:val="TOC2"/>
        <w:rPr>
          <w:rFonts w:eastAsiaTheme="minorEastAsia"/>
          <w:smallCaps w:val="0"/>
          <w:sz w:val="22"/>
        </w:rPr>
      </w:pPr>
      <w:hyperlink w:anchor="_Toc488853080" w:history="1">
        <w:r w:rsidRPr="002E7028">
          <w:rPr>
            <w:rStyle w:val="Hyperlink"/>
          </w:rPr>
          <w:t>Atsakomybės ribojimas</w:t>
        </w:r>
        <w:r>
          <w:tab/>
        </w:r>
        <w:r>
          <w:fldChar w:fldCharType="begin"/>
        </w:r>
        <w:r>
          <w:instrText xml:space="preserve"> PAGEREF _Toc488853080 \h </w:instrText>
        </w:r>
        <w:r>
          <w:fldChar w:fldCharType="separate"/>
        </w:r>
        <w:r>
          <w:t>100</w:t>
        </w:r>
        <w:r>
          <w:fldChar w:fldCharType="end"/>
        </w:r>
      </w:hyperlink>
    </w:p>
    <w:p w:rsidR="00B215CE" w:rsidRDefault="00B215CE">
      <w:pPr>
        <w:pStyle w:val="TOC2"/>
        <w:rPr>
          <w:rFonts w:eastAsiaTheme="minorEastAsia"/>
          <w:smallCaps w:val="0"/>
          <w:sz w:val="22"/>
        </w:rPr>
      </w:pPr>
      <w:hyperlink w:anchor="_Toc488853081" w:history="1">
        <w:r w:rsidRPr="002E7028">
          <w:rPr>
            <w:rStyle w:val="Hyperlink"/>
          </w:rPr>
          <w:t>JAV eksporto kontrolės įstatymai</w:t>
        </w:r>
        <w:r>
          <w:tab/>
        </w:r>
        <w:r>
          <w:fldChar w:fldCharType="begin"/>
        </w:r>
        <w:r>
          <w:instrText xml:space="preserve"> PAGEREF _Toc488853081 \h </w:instrText>
        </w:r>
        <w:r>
          <w:fldChar w:fldCharType="separate"/>
        </w:r>
        <w:r>
          <w:t>100</w:t>
        </w:r>
        <w:r>
          <w:fldChar w:fldCharType="end"/>
        </w:r>
      </w:hyperlink>
    </w:p>
    <w:p w:rsidR="00B215CE" w:rsidRDefault="00B215CE">
      <w:pPr>
        <w:pStyle w:val="TOC2"/>
        <w:rPr>
          <w:rFonts w:eastAsiaTheme="minorEastAsia"/>
          <w:smallCaps w:val="0"/>
          <w:sz w:val="22"/>
        </w:rPr>
      </w:pPr>
      <w:hyperlink w:anchor="_Toc488853082" w:history="1">
        <w:r w:rsidRPr="002E7028">
          <w:rPr>
            <w:rStyle w:val="Hyperlink"/>
          </w:rPr>
          <w:t>Diagnostikos informacijos rinkimas</w:t>
        </w:r>
        <w:r>
          <w:tab/>
        </w:r>
        <w:r>
          <w:fldChar w:fldCharType="begin"/>
        </w:r>
        <w:r>
          <w:instrText xml:space="preserve"> PAGEREF _Toc488853082 \h </w:instrText>
        </w:r>
        <w:r>
          <w:fldChar w:fldCharType="separate"/>
        </w:r>
        <w:r>
          <w:t>100</w:t>
        </w:r>
        <w:r>
          <w:fldChar w:fldCharType="end"/>
        </w:r>
      </w:hyperlink>
    </w:p>
    <w:p w:rsidR="00B215CE" w:rsidRDefault="00B215CE">
      <w:pPr>
        <w:pStyle w:val="TOC2"/>
        <w:rPr>
          <w:rFonts w:eastAsiaTheme="minorEastAsia"/>
          <w:smallCaps w:val="0"/>
          <w:sz w:val="22"/>
        </w:rPr>
      </w:pPr>
      <w:hyperlink w:anchor="_Toc488853083" w:history="1">
        <w:r w:rsidRPr="002E7028">
          <w:rPr>
            <w:rStyle w:val="Hyperlink"/>
          </w:rPr>
          <w:t>Valstybinės institucijos naudojimas</w:t>
        </w:r>
        <w:r>
          <w:tab/>
        </w:r>
        <w:r>
          <w:fldChar w:fldCharType="begin"/>
        </w:r>
        <w:r>
          <w:instrText xml:space="preserve"> PAGEREF _Toc488853083 \h </w:instrText>
        </w:r>
        <w:r>
          <w:fldChar w:fldCharType="separate"/>
        </w:r>
        <w:r>
          <w:t>100</w:t>
        </w:r>
        <w:r>
          <w:fldChar w:fldCharType="end"/>
        </w:r>
      </w:hyperlink>
    </w:p>
    <w:p w:rsidR="00B215CE" w:rsidRDefault="00B215CE">
      <w:pPr>
        <w:pStyle w:val="TOC1"/>
        <w:rPr>
          <w:rFonts w:eastAsiaTheme="minorEastAsia"/>
          <w:b w:val="0"/>
          <w:caps w:val="0"/>
          <w:noProof/>
          <w:sz w:val="22"/>
          <w:szCs w:val="22"/>
        </w:rPr>
      </w:pPr>
      <w:hyperlink w:anchor="_Toc488853084" w:history="1">
        <w:r w:rsidRPr="002E7028">
          <w:rPr>
            <w:rStyle w:val="Hyperlink"/>
            <w:noProof/>
          </w:rPr>
          <w:t>G priedas – aukščiausios klasės naujumo garantija</w:t>
        </w:r>
        <w:r>
          <w:rPr>
            <w:noProof/>
          </w:rPr>
          <w:tab/>
        </w:r>
        <w:r>
          <w:rPr>
            <w:noProof/>
          </w:rPr>
          <w:fldChar w:fldCharType="begin"/>
        </w:r>
        <w:r>
          <w:rPr>
            <w:noProof/>
          </w:rPr>
          <w:instrText xml:space="preserve"> PAGEREF _Toc488853084 \h </w:instrText>
        </w:r>
        <w:r>
          <w:rPr>
            <w:noProof/>
          </w:rPr>
        </w:r>
        <w:r>
          <w:rPr>
            <w:noProof/>
          </w:rPr>
          <w:fldChar w:fldCharType="separate"/>
        </w:r>
        <w:r>
          <w:rPr>
            <w:noProof/>
          </w:rPr>
          <w:t>101</w:t>
        </w:r>
        <w:r>
          <w:rPr>
            <w:noProof/>
          </w:rPr>
          <w:fldChar w:fldCharType="end"/>
        </w:r>
      </w:hyperlink>
    </w:p>
    <w:p w:rsidR="00B215CE" w:rsidRDefault="00B215CE">
      <w:pPr>
        <w:pStyle w:val="TOC1"/>
        <w:rPr>
          <w:rFonts w:eastAsiaTheme="minorEastAsia"/>
          <w:b w:val="0"/>
          <w:caps w:val="0"/>
          <w:noProof/>
          <w:sz w:val="22"/>
          <w:szCs w:val="22"/>
        </w:rPr>
      </w:pPr>
      <w:hyperlink w:anchor="_Toc488853085" w:history="1">
        <w:r w:rsidRPr="002E7028">
          <w:rPr>
            <w:rStyle w:val="Hyperlink"/>
            <w:noProof/>
          </w:rPr>
          <w:t>Rodyklė</w:t>
        </w:r>
        <w:r>
          <w:rPr>
            <w:noProof/>
          </w:rPr>
          <w:tab/>
        </w:r>
        <w:r>
          <w:rPr>
            <w:noProof/>
          </w:rPr>
          <w:fldChar w:fldCharType="begin"/>
        </w:r>
        <w:r>
          <w:rPr>
            <w:noProof/>
          </w:rPr>
          <w:instrText xml:space="preserve"> PAGEREF _Toc488853085 \h </w:instrText>
        </w:r>
        <w:r>
          <w:rPr>
            <w:noProof/>
          </w:rPr>
        </w:r>
        <w:r>
          <w:rPr>
            <w:noProof/>
          </w:rPr>
          <w:fldChar w:fldCharType="separate"/>
        </w:r>
        <w:r>
          <w:rPr>
            <w:noProof/>
          </w:rPr>
          <w:t>103</w:t>
        </w:r>
        <w:r>
          <w:rPr>
            <w:noProof/>
          </w:rPr>
          <w:fldChar w:fldCharType="end"/>
        </w:r>
      </w:hyperlink>
    </w:p>
    <w:p w:rsidR="0034219B" w:rsidRDefault="002F1DA2">
      <w:pPr>
        <w:pStyle w:val="ProductList-Body"/>
        <w:sectPr w:rsidR="0034219B">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34219B" w:rsidRDefault="0034219B">
      <w:pPr>
        <w:pStyle w:val="ProductList-Body"/>
      </w:pPr>
    </w:p>
    <w:p w:rsidR="0034219B" w:rsidRDefault="0034219B">
      <w:pPr>
        <w:sectPr w:rsidR="0034219B">
          <w:headerReference w:type="default" r:id="rId20"/>
          <w:footerReference w:type="default" r:id="rId21"/>
          <w:type w:val="continuous"/>
          <w:pgSz w:w="12240" w:h="15840" w:code="1"/>
          <w:pgMar w:top="1170" w:right="720" w:bottom="720" w:left="720" w:header="432" w:footer="288" w:gutter="0"/>
          <w:cols w:space="360"/>
        </w:sectPr>
      </w:pPr>
    </w:p>
    <w:p w:rsidR="0034219B" w:rsidRDefault="002F1DA2">
      <w:pPr>
        <w:pStyle w:val="ProductList-SectionHeading"/>
        <w:pageBreakBefore/>
        <w:outlineLvl w:val="0"/>
      </w:pPr>
      <w:bookmarkStart w:id="1" w:name="_Sec531"/>
      <w:bookmarkEnd w:id="0"/>
      <w:r>
        <w:lastRenderedPageBreak/>
        <w:t>Įvadas</w:t>
      </w:r>
      <w:r>
        <w:fldChar w:fldCharType="begin"/>
      </w:r>
      <w:r>
        <w:instrText xml:space="preserve"> T</w:instrText>
      </w:r>
      <w:r>
        <w:instrText>C "</w:instrText>
      </w:r>
      <w:bookmarkStart w:id="2" w:name="_Toc488853001"/>
      <w:r>
        <w:instrText>Įvadas</w:instrText>
      </w:r>
      <w:bookmarkEnd w:id="2"/>
      <w:r>
        <w:instrText>" \l 1</w:instrText>
      </w:r>
      <w:r>
        <w:fldChar w:fldCharType="end"/>
      </w:r>
    </w:p>
    <w:p w:rsidR="0034219B" w:rsidRDefault="0034219B">
      <w:pPr>
        <w:pStyle w:val="ProductList-Body"/>
      </w:pPr>
    </w:p>
    <w:p w:rsidR="0034219B" w:rsidRDefault="002F1DA2">
      <w:pPr>
        <w:pStyle w:val="ProductList-Offering1Heading"/>
        <w:outlineLvl w:val="1"/>
      </w:pPr>
      <w:bookmarkStart w:id="3" w:name="_Sec532"/>
      <w:r>
        <w:t>Apie šį dokumentą</w:t>
      </w:r>
      <w:bookmarkEnd w:id="3"/>
      <w:r>
        <w:fldChar w:fldCharType="begin"/>
      </w:r>
      <w:r>
        <w:instrText xml:space="preserve"> TC "</w:instrText>
      </w:r>
      <w:bookmarkStart w:id="4" w:name="_Toc488853002"/>
      <w:r>
        <w:instrText>Apie šį dokumentą</w:instrText>
      </w:r>
      <w:bookmarkEnd w:id="4"/>
      <w:r>
        <w:instrText>" \l 2</w:instrText>
      </w:r>
      <w:r>
        <w:fldChar w:fldCharType="end"/>
      </w:r>
    </w:p>
    <w:p w:rsidR="0034219B" w:rsidRDefault="002F1DA2">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w:t>
      </w:r>
      <w:r>
        <w:t>sąlygų skyrius. Produktų naudojimo sąlygose nurodyta, kurie Produktai ir Profesionalios paslaugos teikiami dalyvaujant „Microsoft“ bendrojo licencijavimo programose (anksčiau ši informacija būdavo pateikta Produktų sąrašo dokumente), taip pat išdėstytos Pr</w:t>
      </w:r>
      <w:r>
        <w:t xml:space="preserve">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22">
        <w:r>
          <w:rPr>
            <w:color w:val="00467F"/>
            <w:u w:val="single"/>
          </w:rPr>
          <w:t>http://go.microsoft.com/?linkid=9840733</w:t>
        </w:r>
      </w:hyperlink>
      <w:r>
        <w:t>.</w:t>
      </w:r>
    </w:p>
    <w:p w:rsidR="0034219B" w:rsidRDefault="0034219B">
      <w:pPr>
        <w:pStyle w:val="ProductList-Body"/>
      </w:pPr>
    </w:p>
    <w:p w:rsidR="0034219B" w:rsidRDefault="002F1DA2">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w:t>
      </w:r>
      <w:r>
        <w:t xml:space="preserve">s. Ankstesnes Produktų naudojimo sąlygų versijas, taip pat ankstesnes Produktų sąrašo ir PUR dokumentų versijas galima rasti adresu </w:t>
      </w:r>
      <w:hyperlink r:id="rId23">
        <w:r>
          <w:rPr>
            <w:color w:val="00467F"/>
            <w:u w:val="single"/>
          </w:rPr>
          <w:t>http://go.microsoft.com/?linkid=9839207</w:t>
        </w:r>
      </w:hyperlink>
      <w:r>
        <w:t>. Informacija apie nebetei</w:t>
      </w:r>
      <w:r>
        <w:t xml:space="preserve">kiamus „Microsoft“ produktus ir paslaugas pateikiama adresu </w:t>
      </w:r>
      <w:hyperlink r:id="rId24">
        <w:r>
          <w:rPr>
            <w:color w:val="00467F"/>
            <w:u w:val="single"/>
          </w:rPr>
          <w:t>http://www.microsoftvolumelicensing.com</w:t>
        </w:r>
      </w:hyperlink>
      <w:r>
        <w:t>. Informacijos apie regione siūlomus „Microsoft“ produktus ir Profesionalias paslaugas klientai tu</w:t>
      </w:r>
      <w:r>
        <w:t>ri teirautis vietinio pardavėjo arba „Microsoft“ klientų vadybininko.</w:t>
      </w:r>
    </w:p>
    <w:p w:rsidR="0034219B" w:rsidRDefault="002F1DA2">
      <w:pPr>
        <w:pStyle w:val="ProductList-Offering1Heading"/>
        <w:outlineLvl w:val="1"/>
      </w:pPr>
      <w:bookmarkStart w:id="5" w:name="_Sec533"/>
      <w:r>
        <w:t>Šio dokumento turinys</w:t>
      </w:r>
      <w:bookmarkEnd w:id="5"/>
      <w:r>
        <w:fldChar w:fldCharType="begin"/>
      </w:r>
      <w:r>
        <w:instrText xml:space="preserve"> TC "</w:instrText>
      </w:r>
      <w:bookmarkStart w:id="6" w:name="_Toc488853003"/>
      <w:r>
        <w:instrText>Šio dokumento turinys</w:instrText>
      </w:r>
      <w:bookmarkEnd w:id="6"/>
      <w:r>
        <w:instrText>" \l 2</w:instrText>
      </w:r>
      <w:r>
        <w:fldChar w:fldCharType="end"/>
      </w:r>
    </w:p>
    <w:p w:rsidR="0034219B" w:rsidRDefault="002F1DA2">
      <w:pPr>
        <w:pStyle w:val="ProductList-Body"/>
      </w:pPr>
      <w:r>
        <w:t xml:space="preserve">Produktų naudojimo sąlygas sudaro toliau nurodyti skyriai. </w:t>
      </w:r>
    </w:p>
    <w:p w:rsidR="0034219B" w:rsidRDefault="002F1DA2" w:rsidP="00B215CE">
      <w:pPr>
        <w:pStyle w:val="ProductList-Bullet"/>
        <w:numPr>
          <w:ilvl w:val="0"/>
          <w:numId w:val="3"/>
        </w:numPr>
      </w:pPr>
      <w:hyperlink w:anchor="_Sec531">
        <w:r>
          <w:rPr>
            <w:color w:val="00467F"/>
            <w:u w:val="single"/>
          </w:rPr>
          <w:t>Įvadas</w:t>
        </w:r>
      </w:hyperlink>
      <w:r>
        <w:t>, kuriame pateiktas naujausių keit</w:t>
      </w:r>
      <w:r>
        <w:t xml:space="preserve">imų sąrašas. </w:t>
      </w:r>
    </w:p>
    <w:p w:rsidR="0034219B" w:rsidRDefault="002F1DA2" w:rsidP="00B215CE">
      <w:pPr>
        <w:pStyle w:val="ProductList-Bullet"/>
        <w:numPr>
          <w:ilvl w:val="0"/>
          <w:numId w:val="3"/>
        </w:numPr>
      </w:pPr>
      <w:hyperlink w:anchor="_Sec536">
        <w:r>
          <w:rPr>
            <w:color w:val="00467F"/>
            <w:u w:val="single"/>
          </w:rPr>
          <w:t>Licencijos sąlygos</w:t>
        </w:r>
      </w:hyperlink>
      <w:r>
        <w:t xml:space="preserve"> – pateiktos Universaliosios licencijos sąlygos ir Licencijavimo modelio sąlygos, taikomos Programinės įrangos produktams. </w:t>
      </w:r>
    </w:p>
    <w:p w:rsidR="0034219B" w:rsidRDefault="002F1DA2" w:rsidP="00B215CE">
      <w:pPr>
        <w:pStyle w:val="ProductList-Bullet"/>
        <w:numPr>
          <w:ilvl w:val="0"/>
          <w:numId w:val="3"/>
        </w:numPr>
      </w:pPr>
      <w:hyperlink w:anchor="_Sec547">
        <w:r>
          <w:rPr>
            <w:color w:val="00467F"/>
            <w:u w:val="single"/>
          </w:rPr>
          <w:t>Programinės įrangos produktai</w:t>
        </w:r>
      </w:hyperlink>
      <w:r>
        <w:t xml:space="preserve"> – pateikti</w:t>
      </w:r>
      <w:r>
        <w:t xml:space="preserve"> visi Programinės įrangos produktų aprašai. </w:t>
      </w:r>
    </w:p>
    <w:p w:rsidR="0034219B" w:rsidRDefault="002F1DA2" w:rsidP="00B215CE">
      <w:pPr>
        <w:pStyle w:val="ProductList-Bullet"/>
        <w:numPr>
          <w:ilvl w:val="0"/>
          <w:numId w:val="3"/>
        </w:numPr>
      </w:pPr>
      <w:hyperlink w:anchor="_Sec548">
        <w:r>
          <w:rPr>
            <w:color w:val="00467F"/>
            <w:u w:val="single"/>
          </w:rPr>
          <w:t>Internete teikiamų paslaugų produktai</w:t>
        </w:r>
      </w:hyperlink>
      <w:r>
        <w:t xml:space="preserve"> – pateikti visų Internete teikiamų paslaugų produktų aprašai. </w:t>
      </w:r>
    </w:p>
    <w:p w:rsidR="0034219B" w:rsidRDefault="002F1DA2" w:rsidP="00B215CE">
      <w:pPr>
        <w:pStyle w:val="ProductList-Bullet"/>
        <w:numPr>
          <w:ilvl w:val="0"/>
          <w:numId w:val="3"/>
        </w:numPr>
      </w:pPr>
      <w:hyperlink w:anchor="_Sec549">
        <w:r>
          <w:rPr>
            <w:color w:val="00467F"/>
            <w:u w:val="single"/>
          </w:rPr>
          <w:t>Sąvokų žodynas</w:t>
        </w:r>
      </w:hyperlink>
      <w:r>
        <w:t>, kuriame apibrėžti terminai „Atribu</w:t>
      </w:r>
      <w:r>
        <w:t xml:space="preserve">tai“, „Langelių reikšmės“, „Stulpelių antraštės“ ir kiti Produktų naudojimo sąlygose didžiąja raide rašomi terminai. </w:t>
      </w:r>
    </w:p>
    <w:p w:rsidR="0034219B" w:rsidRDefault="002F1DA2" w:rsidP="00B215CE">
      <w:pPr>
        <w:pStyle w:val="ProductList-Bullet"/>
        <w:numPr>
          <w:ilvl w:val="0"/>
          <w:numId w:val="3"/>
        </w:numPr>
      </w:pPr>
      <w:r>
        <w:t xml:space="preserve">Pridedami toliau nurodyti priedai. </w:t>
      </w:r>
    </w:p>
    <w:p w:rsidR="0034219B" w:rsidRDefault="002F1DA2" w:rsidP="00B215CE">
      <w:pPr>
        <w:pStyle w:val="ProductList-Bullet"/>
        <w:numPr>
          <w:ilvl w:val="1"/>
          <w:numId w:val="3"/>
        </w:numPr>
      </w:pPr>
      <w:hyperlink w:anchor="_Sec591">
        <w:r>
          <w:rPr>
            <w:color w:val="00467F"/>
            <w:u w:val="single"/>
          </w:rPr>
          <w:t>A priedo lentelė „KPL / ML atitinkančios licencijos“</w:t>
        </w:r>
      </w:hyperlink>
      <w:r>
        <w:t xml:space="preserve"> – nurodyti KPL pake</w:t>
      </w:r>
      <w:r>
        <w:t xml:space="preserve">tai ir Internete teikiamų paslaugų prenumeratos Licencijos, suteikiančios prieigą prie Serverio produktų. </w:t>
      </w:r>
    </w:p>
    <w:p w:rsidR="0034219B" w:rsidRDefault="002F1DA2" w:rsidP="00B215CE">
      <w:pPr>
        <w:pStyle w:val="ProductList-Bullet"/>
        <w:numPr>
          <w:ilvl w:val="1"/>
          <w:numId w:val="3"/>
        </w:numPr>
      </w:pPr>
      <w:hyperlink w:anchor="_Sec564">
        <w:r>
          <w:rPr>
            <w:color w:val="00467F"/>
            <w:u w:val="single"/>
          </w:rPr>
          <w:t>B priedas „Programinės įrangos naujumo garantija“</w:t>
        </w:r>
      </w:hyperlink>
      <w:r>
        <w:t xml:space="preserve"> – aprašytos SA įsigijimo taisyklės ir papildomos privilegijos, suteik</w:t>
      </w:r>
      <w:r>
        <w:t xml:space="preserve">iamos SA klientams. </w:t>
      </w:r>
    </w:p>
    <w:p w:rsidR="0034219B" w:rsidRDefault="002F1DA2" w:rsidP="00B215CE">
      <w:pPr>
        <w:pStyle w:val="ProductList-Bullet"/>
        <w:numPr>
          <w:ilvl w:val="1"/>
          <w:numId w:val="3"/>
        </w:numPr>
      </w:pPr>
      <w:hyperlink w:anchor="_Sec562">
        <w:r>
          <w:rPr>
            <w:color w:val="00467F"/>
            <w:u w:val="single"/>
          </w:rPr>
          <w:t>C priedas „Profesionalios paslaugos“</w:t>
        </w:r>
      </w:hyperlink>
      <w:r>
        <w:t xml:space="preserve"> – nurodytos Profesionalios paslaugos, teikiamos naudojantis „Microsoft“ bendrojo licencijavimo programomis. </w:t>
      </w:r>
    </w:p>
    <w:p w:rsidR="0034219B" w:rsidRDefault="002F1DA2" w:rsidP="00B215CE">
      <w:pPr>
        <w:pStyle w:val="ProductList-Bullet"/>
        <w:numPr>
          <w:ilvl w:val="1"/>
          <w:numId w:val="3"/>
        </w:numPr>
      </w:pPr>
      <w:hyperlink w:anchor="_Sec563">
        <w:r>
          <w:rPr>
            <w:color w:val="00467F"/>
            <w:u w:val="single"/>
          </w:rPr>
          <w:t>D priedas „Papildomos programos sutarties sąlygos“</w:t>
        </w:r>
      </w:hyperlink>
      <w:r>
        <w:t xml:space="preserve"> – pateiktos papildomos „Microsoft“ bendrojo licencijavimo programų sutarčių sąlygos. </w:t>
      </w:r>
    </w:p>
    <w:p w:rsidR="0034219B" w:rsidRDefault="002F1DA2" w:rsidP="00B215CE">
      <w:pPr>
        <w:pStyle w:val="ProductList-Bullet"/>
        <w:numPr>
          <w:ilvl w:val="1"/>
          <w:numId w:val="3"/>
        </w:numPr>
      </w:pPr>
      <w:hyperlink w:anchor="_Sec572">
        <w:r>
          <w:rPr>
            <w:color w:val="00467F"/>
            <w:u w:val="single"/>
          </w:rPr>
          <w:t>E priedas „Reklaminiai produktų pasiūlymai“</w:t>
        </w:r>
      </w:hyperlink>
      <w:r>
        <w:t xml:space="preserve"> – pateikti Produktų reklaminiai pasiūlymai, k</w:t>
      </w:r>
      <w:r>
        <w:t xml:space="preserve">urių nėra Kainoraštyje. </w:t>
      </w:r>
    </w:p>
    <w:p w:rsidR="0034219B" w:rsidRDefault="002F1DA2" w:rsidP="00B215CE">
      <w:pPr>
        <w:pStyle w:val="ProductList-Bullet"/>
        <w:numPr>
          <w:ilvl w:val="1"/>
          <w:numId w:val="3"/>
        </w:numPr>
      </w:pPr>
      <w:hyperlink w:anchor="_Sec899">
        <w:r>
          <w:rPr>
            <w:color w:val="00467F"/>
            <w:u w:val="single"/>
          </w:rPr>
          <w:t>F priedas – Saugyklos masyvo sąlygos</w:t>
        </w:r>
      </w:hyperlink>
      <w:r>
        <w:t xml:space="preserve"> – pateiktos papildomos Saugyklos masyvo įrenginių sąlygos. </w:t>
      </w:r>
    </w:p>
    <w:p w:rsidR="0034219B" w:rsidRDefault="002F1DA2" w:rsidP="00B215CE">
      <w:pPr>
        <w:pStyle w:val="ProductList-Bullet"/>
        <w:numPr>
          <w:ilvl w:val="1"/>
          <w:numId w:val="3"/>
        </w:numPr>
      </w:pPr>
      <w:hyperlink w:anchor="_Sec1205">
        <w:r>
          <w:rPr>
            <w:color w:val="00467F"/>
            <w:u w:val="single"/>
          </w:rPr>
          <w:t>G priedas – Aukščiausios klasės naujumo garantija</w:t>
        </w:r>
      </w:hyperlink>
      <w:r>
        <w:t>, kuriame aprašomos Aukš</w:t>
      </w:r>
      <w:r>
        <w:t>čiausios klasės naujumo garantijos ir papildomų privilegijų, prieinamų Aukščiausios klasės naujumo garantijos turėtojams, pirkimo taisyklės.</w:t>
      </w:r>
    </w:p>
    <w:p w:rsidR="0034219B" w:rsidRDefault="002F1DA2" w:rsidP="00B215CE">
      <w:pPr>
        <w:pStyle w:val="ProductList-Bullet"/>
        <w:numPr>
          <w:ilvl w:val="0"/>
          <w:numId w:val="3"/>
        </w:numPr>
      </w:pPr>
      <w:hyperlink w:anchor="_Sec844">
        <w:r>
          <w:rPr>
            <w:color w:val="00467F"/>
            <w:u w:val="single"/>
          </w:rPr>
          <w:t>Rodyklė</w:t>
        </w:r>
      </w:hyperlink>
      <w:r>
        <w:t>, t. y. visų Produktų naudojimo sąlygose paminėtų Produktų sąrašas su nuorodom</w:t>
      </w:r>
      <w:r>
        <w:t>is į puslapius, kuriuose jie paminėti.</w:t>
      </w:r>
    </w:p>
    <w:p w:rsidR="0034219B" w:rsidRDefault="002F1DA2">
      <w:pPr>
        <w:pStyle w:val="ProductList-Offering1Heading"/>
        <w:outlineLvl w:val="1"/>
      </w:pPr>
      <w:bookmarkStart w:id="7" w:name="_Sec534"/>
      <w:r>
        <w:t>Produkto aprašo struktūra</w:t>
      </w:r>
      <w:bookmarkEnd w:id="7"/>
      <w:r>
        <w:fldChar w:fldCharType="begin"/>
      </w:r>
      <w:r>
        <w:instrText xml:space="preserve"> TC "</w:instrText>
      </w:r>
      <w:bookmarkStart w:id="8" w:name="_Toc488853004"/>
      <w:r>
        <w:instrText>Produkto aprašo struktūra</w:instrText>
      </w:r>
      <w:bookmarkEnd w:id="8"/>
      <w:r>
        <w:instrText>" \l 2</w:instrText>
      </w:r>
      <w:r>
        <w:fldChar w:fldCharType="end"/>
      </w:r>
    </w:p>
    <w:p w:rsidR="0034219B" w:rsidRDefault="002F1DA2">
      <w:pPr>
        <w:pStyle w:val="ProductList-Body"/>
      </w:pPr>
      <w:r>
        <w:t>Kiekvieną Programinės įrangos produkto aprašą sudaro keturi skyriai: „Programos pasiekiamumas“, „Informacija apie produktą“, „Naudojimo teisės“ ir „Progr</w:t>
      </w:r>
      <w:r>
        <w:t>aminės įrangos naujumo garantija“.</w:t>
      </w:r>
    </w:p>
    <w:p w:rsidR="0034219B" w:rsidRDefault="002F1DA2">
      <w:pPr>
        <w:pStyle w:val="ProductList-Body"/>
      </w:pPr>
      <w:r>
        <w:t xml:space="preserve">Kiekvieną Internete teikiamų paslaugų produkto aprašą sudaro du skyriai: „Programos pasiekiamumas“ ir „Informacija apie produktą“. </w:t>
      </w:r>
    </w:p>
    <w:p w:rsidR="0034219B" w:rsidRDefault="0034219B">
      <w:pPr>
        <w:pStyle w:val="ProductList-Body"/>
      </w:pPr>
    </w:p>
    <w:p w:rsidR="0034219B" w:rsidRDefault="002F1DA2">
      <w:pPr>
        <w:pStyle w:val="ProductList-Body"/>
      </w:pPr>
      <w:r>
        <w:rPr>
          <w:b/>
          <w:color w:val="00188F"/>
        </w:rPr>
        <w:t xml:space="preserve">1. Programos pasiekiamumas </w:t>
      </w:r>
      <w:r>
        <w:t>– šiame skyriuje nurodomas kiekvieno Produkto pasiūlymo tipas</w:t>
      </w:r>
      <w:r>
        <w:t>, taškų skaičius (jei taikoma) ir pasiekiamumas per bendrojo licencijavimo programas.</w:t>
      </w:r>
    </w:p>
    <w:p w:rsidR="0034219B" w:rsidRDefault="002F1DA2">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rsidR="0034219B" w:rsidRDefault="0034219B">
      <w:pPr>
        <w:pStyle w:val="ProductList-Body"/>
      </w:pPr>
    </w:p>
    <w:p w:rsidR="0034219B" w:rsidRDefault="002F1DA2">
      <w:pPr>
        <w:pStyle w:val="ProductList-Body"/>
      </w:pPr>
      <w:r>
        <w:rPr>
          <w:b/>
          <w:color w:val="00188F"/>
        </w:rPr>
        <w:t xml:space="preserve">2. Informacija apie produktą </w:t>
      </w:r>
      <w:r>
        <w:t>– šiame skyriuje pateikiama papildomos informacijos apie Produkto įsigijimą, pvz., būtinosios įsigijimo sąlygos, ankstesnės versijos ir taikytinas Produktų telkinys.</w:t>
      </w:r>
    </w:p>
    <w:p w:rsidR="0034219B" w:rsidRDefault="002F1DA2">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rsidR="0034219B" w:rsidRDefault="0034219B">
      <w:pPr>
        <w:pStyle w:val="ProductList-Body"/>
      </w:pPr>
    </w:p>
    <w:p w:rsidR="0034219B" w:rsidRDefault="002F1DA2">
      <w:pPr>
        <w:pStyle w:val="ProductList-Body"/>
      </w:pPr>
      <w:r>
        <w:rPr>
          <w:b/>
          <w:color w:val="00188F"/>
        </w:rPr>
        <w:t xml:space="preserve">3. Naudojimo teisės </w:t>
      </w:r>
      <w:r>
        <w:t>– šiame skyriuje pateikiamos kiekvieno Programinės įrangos produkto</w:t>
      </w:r>
      <w:r>
        <w:t xml:space="preserve"> Licencijos sąlygos, įskaitant Universaliąsias licencijos sąlygas, taikytiną Licencijavimo modelį ir visas Konkretaus produkto licencijos sąlygas. Kliento bendrojo licencijavimo sutartyje pateiktos nuorodos į Produktų naudojimo teises yra nuorodos į sąlyga</w:t>
      </w:r>
      <w:r>
        <w:t>s, pateiktas kiekvieno Programinės įrangos produkto aprašo skyriuje „Naudojimo teisės“. Internete teikiamų paslaugų sąlygos pateiktos OST.</w:t>
      </w:r>
    </w:p>
    <w:p w:rsidR="0034219B" w:rsidRDefault="002F1DA2">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rsidR="0034219B" w:rsidRDefault="0034219B">
      <w:pPr>
        <w:pStyle w:val="ProductList-Body"/>
      </w:pPr>
    </w:p>
    <w:p w:rsidR="0034219B" w:rsidRDefault="002F1DA2">
      <w:pPr>
        <w:pStyle w:val="ProductList-Body"/>
      </w:pPr>
      <w:r>
        <w:rPr>
          <w:b/>
          <w:color w:val="00188F"/>
        </w:rPr>
        <w:t xml:space="preserve">4. Programinės įrangos naujumo garantija </w:t>
      </w:r>
      <w:r>
        <w:t>– šiame skyriuje nurodomos su Programinės įrangos naujumo garantijos apsa</w:t>
      </w:r>
      <w:r>
        <w:t>uga susijusios sąlygos.</w:t>
      </w:r>
    </w:p>
    <w:p w:rsidR="0034219B" w:rsidRDefault="002F1DA2">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rsidR="0034219B" w:rsidRDefault="002F1DA2">
      <w:pPr>
        <w:pStyle w:val="ProductList-Offering1Heading"/>
        <w:outlineLvl w:val="1"/>
      </w:pPr>
      <w:bookmarkStart w:id="9" w:name="_Sec535"/>
      <w:r>
        <w:t>Paaiškinimai ir šio dokumento keitimų suvestinė</w:t>
      </w:r>
      <w:bookmarkEnd w:id="9"/>
      <w:r>
        <w:fldChar w:fldCharType="begin"/>
      </w:r>
      <w:r>
        <w:instrText xml:space="preserve"> TC "</w:instrText>
      </w:r>
      <w:bookmarkStart w:id="10" w:name="_Toc488853005"/>
      <w:r>
        <w:instrText>Paaiškinimai ir šio dokumento keitimų suvestinė</w:instrText>
      </w:r>
      <w:bookmarkEnd w:id="10"/>
      <w:r>
        <w:instrText>" \l 2</w:instrText>
      </w:r>
      <w:r>
        <w:fldChar w:fldCharType="end"/>
      </w:r>
    </w:p>
    <w:p w:rsidR="0034219B" w:rsidRDefault="002F1DA2">
      <w:pPr>
        <w:pStyle w:val="ProductList-Body"/>
      </w:pPr>
      <w:r>
        <w:t xml:space="preserve">Toliau nurodyta, ko pastaruoju metu į Produktų naudojimo sąlygas įtraukta, kas iš jų pašalinta ir kas jose pakeista. Taip </w:t>
      </w:r>
      <w:r>
        <w:t>pat, atsižvelgiant į klientų klausimus, pateikta „Microsoft“ strategijos nuostatų paaiškinimų.</w:t>
      </w:r>
    </w:p>
    <w:tbl>
      <w:tblPr>
        <w:tblStyle w:val="PURTable"/>
        <w:tblW w:w="0" w:type="dxa"/>
        <w:tblLook w:val="04A0" w:firstRow="1" w:lastRow="0" w:firstColumn="1" w:lastColumn="0" w:noHBand="0" w:noVBand="1"/>
      </w:tblPr>
      <w:tblGrid>
        <w:gridCol w:w="5395"/>
        <w:gridCol w:w="5395"/>
      </w:tblGrid>
      <w:tr w:rsidR="003421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Papildoma informacija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Pašalinta informacija</w:t>
            </w: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2"/>
      </w:pPr>
      <w:r>
        <w:t>Programinė įranga</w:t>
      </w:r>
    </w:p>
    <w:p w:rsidR="0034219B" w:rsidRDefault="0034219B">
      <w:pPr>
        <w:pStyle w:val="ProductList-Body"/>
      </w:pPr>
    </w:p>
    <w:p w:rsidR="0034219B" w:rsidRDefault="002F1DA2">
      <w:pPr>
        <w:pStyle w:val="ProductList-Body"/>
      </w:pPr>
      <w:hyperlink w:anchor="_Sec610">
        <w:r>
          <w:rPr>
            <w:color w:val="00467F"/>
            <w:u w:val="single"/>
          </w:rPr>
          <w:t>Vietinė „Microsoft Dynamics 365“</w:t>
        </w:r>
      </w:hyperlink>
      <w:r>
        <w:t>. „Microsoft Dynamics AX“ klientų, turinčių programinės įrangos naujumo garantiją, perkėlimo teisės pašalintos, o į 4 skyriaus Atributų lentelės langelį „Perkėlimo teisės‟ įtraukta nuoroda į 2017 m. liepos mėn. Produktų naudojimo sąlygas, žyminti, kur laik</w:t>
      </w:r>
      <w:r>
        <w:t>oma ši informacija.</w:t>
      </w:r>
    </w:p>
    <w:p w:rsidR="0034219B" w:rsidRDefault="002F1DA2">
      <w:pPr>
        <w:pStyle w:val="ProductList-Body"/>
      </w:pPr>
      <w:hyperlink w:anchor="_Sec813">
        <w:r>
          <w:rPr>
            <w:color w:val="00467F"/>
            <w:u w:val="single"/>
          </w:rPr>
          <w:t>„Windows“ kompiuterio operacinė sistema</w:t>
        </w:r>
      </w:hyperlink>
      <w:r>
        <w:t>: Pristatyta nauja naudojimo teisė, kuri klientams, turint</w:t>
      </w:r>
      <w:r>
        <w:t>iems vienam vartotojui skirtas „Windows 10 Enterprise‟ E3 / E5 ar VDA E3 / E5 PL, kurios aktyvinamos naudojant „Azure AD‟, leidžia „Windows 10‟ kūrėjų naujinimą ar naujesnę „Current Branch‟ programinę įrangą įdiegti virtualiojoje mašinoje, kurioje veikia „</w:t>
      </w:r>
      <w:r>
        <w:t>Microsoft Azure‟ ar bendrinamas serveris su priskirtu kelių nuomotojų nuomos partneriu.</w:t>
      </w:r>
    </w:p>
    <w:p w:rsidR="0034219B" w:rsidRDefault="0034219B">
      <w:pPr>
        <w:pStyle w:val="ProductList-Body"/>
      </w:pPr>
    </w:p>
    <w:p w:rsidR="0034219B" w:rsidRDefault="002F1DA2">
      <w:pPr>
        <w:pStyle w:val="ProductList-ClauseHeading"/>
        <w:outlineLvl w:val="2"/>
      </w:pPr>
      <w:r>
        <w:t>Internete teikiamos paslaugos</w:t>
      </w:r>
    </w:p>
    <w:p w:rsidR="0034219B" w:rsidRDefault="0034219B">
      <w:pPr>
        <w:pStyle w:val="ProductList-Body"/>
      </w:pPr>
    </w:p>
    <w:p w:rsidR="0034219B" w:rsidRDefault="002F1DA2">
      <w:pPr>
        <w:pStyle w:val="ProductList-Body"/>
      </w:pPr>
      <w:hyperlink w:anchor="_Sec629">
        <w:r>
          <w:rPr>
            <w:color w:val="00467F"/>
            <w:u w:val="single"/>
          </w:rPr>
          <w:t>Microsoft 365</w:t>
        </w:r>
      </w:hyperlink>
      <w:r>
        <w:t>. „Secure Productive Enterprise‟ pervardytas į „Microsoft 365‟.</w:t>
      </w:r>
    </w:p>
    <w:p w:rsidR="0034219B" w:rsidRDefault="002F1DA2">
      <w:pPr>
        <w:pStyle w:val="ProductList-Body"/>
      </w:pPr>
      <w:hyperlink w:anchor="_Sec634">
        <w:r>
          <w:rPr>
            <w:color w:val="00467F"/>
            <w:u w:val="single"/>
          </w:rPr>
          <w:t>„Office 365“ paketai</w:t>
        </w:r>
      </w:hyperlink>
      <w:r>
        <w:t>: „Office 365 Enterprise‟ K („Kiosk‟) planas pervardytas į „Office 365 Enterprise‟ F („FirstLine‟).</w:t>
      </w:r>
    </w:p>
    <w:p w:rsidR="0034219B" w:rsidRDefault="0034219B">
      <w:pPr>
        <w:pStyle w:val="ProductList-Body"/>
      </w:pPr>
    </w:p>
    <w:p w:rsidR="0034219B" w:rsidRDefault="0034219B">
      <w:pPr>
        <w:pStyle w:val="ProductList-Body"/>
        <w:jc w:val="right"/>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34219B">
      <w:pPr>
        <w:sectPr w:rsidR="0034219B">
          <w:headerReference w:type="default" r:id="rId29"/>
          <w:footerReference w:type="default" r:id="rId30"/>
          <w:type w:val="continuous"/>
          <w:pgSz w:w="12240" w:h="15840" w:code="1"/>
          <w:pgMar w:top="1170" w:right="720" w:bottom="720" w:left="720" w:header="432" w:footer="288" w:gutter="0"/>
          <w:cols w:space="360"/>
        </w:sectPr>
      </w:pPr>
    </w:p>
    <w:p w:rsidR="0034219B" w:rsidRDefault="002F1DA2">
      <w:pPr>
        <w:pStyle w:val="ProductList-SectionHeading"/>
        <w:pageBreakBefore/>
        <w:outlineLvl w:val="0"/>
      </w:pPr>
      <w:bookmarkStart w:id="11" w:name="_Sec536"/>
      <w:bookmarkEnd w:id="1"/>
      <w:r>
        <w:lastRenderedPageBreak/>
        <w:t>Licencijos sąlygos</w:t>
      </w:r>
      <w:r>
        <w:fldChar w:fldCharType="begin"/>
      </w:r>
      <w:r>
        <w:instrText xml:space="preserve"> TC "</w:instrText>
      </w:r>
      <w:bookmarkStart w:id="12" w:name="_Toc488853006"/>
      <w:r>
        <w:instrText>Licencijos sąlygos</w:instrText>
      </w:r>
      <w:bookmarkEnd w:id="12"/>
      <w:r>
        <w:instrText>" \l 1</w:instrText>
      </w:r>
      <w:r>
        <w:fldChar w:fldCharType="end"/>
      </w:r>
    </w:p>
    <w:p w:rsidR="0034219B" w:rsidRDefault="002F1DA2">
      <w:pPr>
        <w:pStyle w:val="ProductList-Body"/>
      </w:pPr>
      <w:r>
        <w:t>Visos Kliento bendrojo licencijavimo sutartyje pateiktos n</w:t>
      </w:r>
      <w:r>
        <w:t>uorodos į Produktų naudojimo teises nurodo sąlygas, nurodytas kiekvieno Produkto aprašo skyriuje „Naudojimo teisės“. Kiekvienam Produktui taikomos Universaliosios licencijos sąlygos, taikytinos Licencijavimo modelio sąlygos ir visos Produkto apraše nurodyt</w:t>
      </w:r>
      <w:r>
        <w:t>os Konkretaus produkto licencijos sąlygos.</w:t>
      </w:r>
    </w:p>
    <w:p w:rsidR="0034219B" w:rsidRDefault="0034219B">
      <w:pPr>
        <w:pStyle w:val="ProductList-Body"/>
      </w:pPr>
    </w:p>
    <w:p w:rsidR="0034219B" w:rsidRDefault="002F1DA2">
      <w:pPr>
        <w:pStyle w:val="ProductList-Body"/>
      </w:pPr>
      <w:r>
        <w:t>Internete teikiamų paslaugų atveju Kliento bendrojo licencijavimo sutartyje pateiktos nuorodos į Produktų naudojimo teises yra nuorodos į OST. Jei programinės įrangos Produktas apima programinę įrangą ir internet</w:t>
      </w:r>
      <w:r>
        <w:t>e teikiamas paslaugas, internete teikiamoms paslaugoms taikomos OST sąlygos, o visai programinei įrangai taikomos šios Licencijos sąlygos.</w:t>
      </w:r>
    </w:p>
    <w:p w:rsidR="0034219B" w:rsidRDefault="002F1DA2">
      <w:pPr>
        <w:pStyle w:val="ProductList-OfferingGroupHeading"/>
        <w:outlineLvl w:val="1"/>
      </w:pPr>
      <w:bookmarkStart w:id="13" w:name="_Sec537"/>
      <w:r>
        <w:t>Universaliosios licencijos sąlygos</w:t>
      </w:r>
      <w:bookmarkEnd w:id="13"/>
      <w:r>
        <w:fldChar w:fldCharType="begin"/>
      </w:r>
      <w:r>
        <w:instrText xml:space="preserve"> TC "</w:instrText>
      </w:r>
      <w:bookmarkStart w:id="14" w:name="_Toc488853007"/>
      <w:r>
        <w:instrText>Universaliosios licencijos sąlygos</w:instrText>
      </w:r>
      <w:bookmarkEnd w:id="14"/>
      <w:r>
        <w:instrText>" \l 2</w:instrText>
      </w:r>
      <w:r>
        <w:fldChar w:fldCharType="end"/>
      </w:r>
    </w:p>
    <w:p w:rsidR="0034219B" w:rsidRDefault="002F1DA2">
      <w:pPr>
        <w:pStyle w:val="ProductList-Body"/>
      </w:pPr>
      <w:r>
        <w:t>Universaliosios licencijos sąlygos taikomos visiems programinės įrangos Produktams, licencijuotiems pagal „Microsoft“ bendrojo licencijavimo programą (nebent Licencijavimo modelio sąlygose ir (arba) Konkretaus produkto licencijos sąlygose būtų nurodyta kit</w:t>
      </w:r>
      <w:r>
        <w:t>aip).</w:t>
      </w:r>
    </w:p>
    <w:p w:rsidR="0034219B" w:rsidRDefault="0034219B">
      <w:pPr>
        <w:pStyle w:val="ProductList-Body"/>
      </w:pPr>
    </w:p>
    <w:p w:rsidR="0034219B" w:rsidRDefault="002F1DA2">
      <w:pPr>
        <w:pStyle w:val="ProductList-ClauseHeading"/>
        <w:outlineLvl w:val="2"/>
      </w:pPr>
      <w:r>
        <w:t>1. Apibrėžtys</w:t>
      </w:r>
    </w:p>
    <w:p w:rsidR="0034219B" w:rsidRDefault="002F1DA2">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rsidR="0034219B" w:rsidRDefault="0034219B">
      <w:pPr>
        <w:pStyle w:val="ProductList-Body"/>
      </w:pPr>
    </w:p>
    <w:p w:rsidR="0034219B" w:rsidRDefault="002F1DA2">
      <w:pPr>
        <w:pStyle w:val="ProductList-ClauseHeading"/>
        <w:outlineLvl w:val="2"/>
      </w:pPr>
      <w:r>
        <w:t>2. Kliento naudojimo teisės</w:t>
      </w:r>
    </w:p>
    <w:p w:rsidR="0034219B" w:rsidRDefault="002F1DA2">
      <w:pPr>
        <w:pStyle w:val="ProductList-Body"/>
      </w:pPr>
      <w:r>
        <w:t>Jei Klientas laikosi bendrojo licencijavimo sutarties sąlygų, programinę įrangą jis gali naudoti taip, kaip aiškiai leidžiama pagal Produktų naudojimo sąlygas. Klientui būtina turėti visų Produktų ir atskirai licencijuojamų funkcijų, kurios naudojamos įren</w:t>
      </w:r>
      <w:r>
        <w:t xml:space="preserve">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34219B" w:rsidRDefault="0034219B">
      <w:pPr>
        <w:pStyle w:val="ProductList-Body"/>
      </w:pPr>
    </w:p>
    <w:p w:rsidR="0034219B" w:rsidRDefault="002F1DA2">
      <w:pPr>
        <w:pStyle w:val="ProductList-ClauseHeading"/>
        <w:outlineLvl w:val="2"/>
      </w:pPr>
      <w:r>
        <w:t>3. Teisės naudoti kitas versijas ir ankstesnius leidimus</w:t>
      </w:r>
    </w:p>
    <w:p w:rsidR="0034219B" w:rsidRDefault="002F1DA2">
      <w:pPr>
        <w:pStyle w:val="ProductList-Body"/>
      </w:pPr>
      <w:r>
        <w:t>Vietoj bet kurios leidžiamos naudoti ir l</w:t>
      </w:r>
      <w:r>
        <w:t xml:space="preserve">icencijuotos kopijos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versijos Klientas gal</w:t>
      </w:r>
      <w:r>
        <w:t xml:space="preserve">i sukurti, išsaugoti, įdiegti, paleisti arba pasiekti ankstesnės, leidžiamos naudoti versijos kita kalba arba kitos galimos platformos (pvz., 32 arba 64 bitų) kopiją arba </w:t>
      </w:r>
      <w:r>
        <w:fldChar w:fldCharType="begin"/>
      </w:r>
      <w:r>
        <w:instrText xml:space="preserve"> AutoTextList   \s NoStyle \t "Egzempliorius yra programinės įrangos atvaizdas, sukur</w:instrText>
      </w:r>
      <w:r>
        <w:instrText xml:space="preserve">iamas atliekant programinės įrangos sąrankos arba diegimo procedūrą ar nukopijuojant esamą Egzempliorių." </w:instrText>
      </w:r>
      <w:r>
        <w:fldChar w:fldCharType="separate"/>
      </w:r>
      <w:r>
        <w:rPr>
          <w:color w:val="0563C1"/>
        </w:rPr>
        <w:t>Egzempliorių</w:t>
      </w:r>
      <w:r>
        <w:fldChar w:fldCharType="end"/>
      </w:r>
      <w:r>
        <w:t>, taip pat leidžiamą naudoti ankstesnį leidimą. Vis tiek galioja licencijuotai versijai taikomos naudojimo teisės. Ankstesnių versijų i</w:t>
      </w:r>
      <w:r>
        <w:t>r leidimų licencijos neatitinka Produkto licencijavimo reikalavimų.</w:t>
      </w:r>
    </w:p>
    <w:p w:rsidR="0034219B" w:rsidRDefault="0034219B">
      <w:pPr>
        <w:pStyle w:val="ProductList-Body"/>
      </w:pPr>
    </w:p>
    <w:p w:rsidR="0034219B" w:rsidRDefault="002F1DA2">
      <w:pPr>
        <w:pStyle w:val="ProductList-ClauseHeading"/>
        <w:outlineLvl w:val="2"/>
      </w:pPr>
      <w:r>
        <w:t>4. Trečiosios šalies programinė įranga</w:t>
      </w:r>
    </w:p>
    <w:p w:rsidR="0034219B" w:rsidRDefault="002F1DA2">
      <w:pPr>
        <w:pStyle w:val="ProductList-Body"/>
      </w:pPr>
      <w:r>
        <w:t xml:space="preserve">Programinėje įrangoje gali būti trečiosioms šalims nuosavybės teisėmis priklausančių programų arba komponentų, licencijuotų pagal atskiras Klientui </w:t>
      </w:r>
      <w:r>
        <w:t>diegiant pateiktas arba prie programinės įrangos pridėtame Trečiosios šalies pastabų faile išdėstytas sąlygas. Programinėje įrangoje gali būti ir trečiųjų šalių atvirojo kodo programų, kurių licencijas „Microsoft“, o ne trečioji šalis, Klientui suteikia pa</w:t>
      </w:r>
      <w:r>
        <w:t>gal „Microsoft“ licencijos sąlygas.</w:t>
      </w:r>
    </w:p>
    <w:p w:rsidR="0034219B" w:rsidRDefault="0034219B">
      <w:pPr>
        <w:pStyle w:val="ProductList-Body"/>
      </w:pPr>
    </w:p>
    <w:p w:rsidR="0034219B" w:rsidRDefault="002F1DA2">
      <w:pPr>
        <w:pStyle w:val="ProductList-ClauseHeading"/>
        <w:outlineLvl w:val="2"/>
      </w:pPr>
      <w:r>
        <w:t>5. Išankstinis kodas, naujinimai arba papildomos programos ir papildomos funkcijos</w:t>
      </w:r>
    </w:p>
    <w:p w:rsidR="0034219B" w:rsidRDefault="002F1DA2">
      <w:pPr>
        <w:pStyle w:val="ProductList-Body"/>
      </w:pPr>
      <w:r>
        <w:t>„Microsoft“ gali pasiūlyti Produktų naujinimų arba papildomų programų. Klientas gali naudoti Produktų naujinimus ir papildomas programas</w:t>
      </w:r>
      <w:r>
        <w:t>, išankstinius kodus, papildomas funkcijas ir pasirenkamąsias Produktų priedų paslaugas, vykdydamas konkrečias jiems taikomas sąlygas (jei tokios yra). kai kuriuos Produktus būtina automatiškai atnaujinti, kaip parašyta Konkretaus produkto licencijos sąlyg</w:t>
      </w:r>
      <w:r>
        <w:t>ose.</w:t>
      </w:r>
    </w:p>
    <w:p w:rsidR="0034219B" w:rsidRDefault="0034219B">
      <w:pPr>
        <w:pStyle w:val="ProductList-Body"/>
      </w:pPr>
    </w:p>
    <w:p w:rsidR="0034219B" w:rsidRDefault="002F1DA2">
      <w:pPr>
        <w:pStyle w:val="ProductList-ClauseHeading"/>
        <w:outlineLvl w:val="2"/>
      </w:pPr>
      <w:r>
        <w:t>6. Apribojimai</w:t>
      </w:r>
    </w:p>
    <w:p w:rsidR="0034219B" w:rsidRDefault="002F1DA2">
      <w:pPr>
        <w:pStyle w:val="ProductList-Body"/>
      </w:pPr>
      <w:r>
        <w:t>Klientas negali (ir neturi tokią teisę suteikiančios licencijos) naudoti Produktų siekdamas trečiosioms šalims suteikti išteklių nuomos komerciniais pagrindais paslaugas, apeiti kokius nors techninius Produktų apribojimus arba nepaisyt</w:t>
      </w:r>
      <w:r>
        <w:t xml:space="preserve">i Produkto dokumentacijoje nurodytų draudimų, taip pat atskirti programinę įrangą ir pagal vieną Licenciją naudoti ją keliose </w:t>
      </w:r>
      <w:r>
        <w:fldChar w:fldCharType="begin"/>
      </w:r>
      <w:r>
        <w:instrText xml:space="preserve"> AutoTextList   \s NoStyle \t "OSE yra visas operacinės sistemos Egzempliorius ar jo dalis arba visas virtualiosios (arba kitaip i</w:instrText>
      </w:r>
      <w:r>
        <w:instrText xml:space="preserve">mituojamos) operacinės sistemos Egzempliorius ar jo dalis... (Visą apibrėžtį žr. Sąvokų žodyne.)" </w:instrText>
      </w:r>
      <w:r>
        <w:fldChar w:fldCharType="separate"/>
      </w:r>
      <w:r>
        <w:rPr>
          <w:color w:val="0563C1"/>
        </w:rPr>
        <w:t>OSE</w:t>
      </w:r>
      <w:r>
        <w:fldChar w:fldCharType="end"/>
      </w:r>
      <w:r>
        <w:t xml:space="preserve"> (net jei OSE priklauso tai pačiai fizinei aparatūros sistemai), nebent „Microsoft“ aiškiai suteiktų tokį leidimą. Prieigos prie bet kurio įrenginio pro</w:t>
      </w:r>
      <w:r>
        <w:t>graminės įrangos teisės nesuteikia Klientui jokios teisės taikyti „Microsoft“ patentus arba kitą „Microsoft“ intelektinę nuosavybę tam įrenginiui arba bet kuriai kitai programinei įrangai arba įrenginiams.</w:t>
      </w:r>
    </w:p>
    <w:p w:rsidR="0034219B" w:rsidRDefault="0034219B">
      <w:pPr>
        <w:pStyle w:val="ProductList-Body"/>
      </w:pPr>
    </w:p>
    <w:p w:rsidR="0034219B" w:rsidRDefault="002F1DA2">
      <w:pPr>
        <w:pStyle w:val="ProductList-ClauseHeading"/>
        <w:outlineLvl w:val="2"/>
      </w:pPr>
      <w:r>
        <w:t>7. Programinės įrangos naujumo garantija</w:t>
      </w:r>
    </w:p>
    <w:p w:rsidR="0034219B" w:rsidRDefault="002F1DA2">
      <w:pPr>
        <w:pStyle w:val="ProductList-Body"/>
      </w:pPr>
      <w:r>
        <w:t>SA apsau</w:t>
      </w:r>
      <w:r>
        <w:t xml:space="preserve">ga gali suteikti Klientui papildomų naudojimo teisių. Šių papildomų teisių netenkama pasibaigus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susijusios SA apsaugos galiojimui, nebent</w:t>
      </w:r>
      <w:r>
        <w:t xml:space="preserve"> pagal privilegijų apibrėžtį būtų nurodyta kitaip.</w:t>
      </w:r>
    </w:p>
    <w:p w:rsidR="0034219B" w:rsidRDefault="0034219B">
      <w:pPr>
        <w:pStyle w:val="ProductList-Body"/>
      </w:pPr>
    </w:p>
    <w:p w:rsidR="0034219B" w:rsidRDefault="002F1DA2">
      <w:pPr>
        <w:pStyle w:val="ProductList-ClauseHeading"/>
        <w:outlineLvl w:val="2"/>
      </w:pPr>
      <w:r>
        <w:t>8. Programinės įrangos valdymas naudojantis trečiųjų šalių paslaugomis</w:t>
      </w:r>
    </w:p>
    <w:p w:rsidR="0034219B" w:rsidRDefault="002F1DA2">
      <w:pPr>
        <w:pStyle w:val="ProductList-Body"/>
      </w:pPr>
      <w:r>
        <w:t xml:space="preserve">Klientas gali įdiegti ir naudoti licencijuotas programinės įrangos kopijas </w:t>
      </w:r>
      <w:r>
        <w:fldChar w:fldCharType="begin"/>
      </w:r>
      <w:r>
        <w:instrText xml:space="preserve"> AutoTextList   \s NoStyle \t "Serveris reiškia fizinę apa</w:instrText>
      </w:r>
      <w:r>
        <w:instrText xml:space="preserve">ratūros sistemą, kurioje galima paleisti serverio programinę įrangą." </w:instrText>
      </w:r>
      <w:r>
        <w:fldChar w:fldCharType="separate"/>
      </w:r>
      <w:r>
        <w:rPr>
          <w:color w:val="0563C1"/>
        </w:rPr>
        <w:t>Serveriuose</w:t>
      </w:r>
      <w:r>
        <w:fldChar w:fldCharType="end"/>
      </w:r>
      <w:r>
        <w:t xml:space="preserve"> ir kituose įrenginiuose, kuriuos kasdien valdo ir kontroliuoja trečiosios šalys, su sąlyga, kad visi tokie Serveriai ir kiti įrenginiai būtų skirti tik Klientui. Klientas </w:t>
      </w:r>
      <w:r>
        <w:t>atsako už visų bendrojo licencijavimo sutartyje numatytų įsipareigojimų vykdymą, neatsižvelgiant į fizinę aparatūros, kurioje naudojama programinė įranga, vietą.</w:t>
      </w:r>
    </w:p>
    <w:p w:rsidR="0034219B" w:rsidRDefault="0034219B">
      <w:pPr>
        <w:pStyle w:val="ProductList-Body"/>
      </w:pPr>
    </w:p>
    <w:p w:rsidR="0034219B" w:rsidRDefault="002F1DA2">
      <w:pPr>
        <w:pStyle w:val="ProductList-ClauseHeading"/>
        <w:outlineLvl w:val="2"/>
      </w:pPr>
      <w:r>
        <w:t>9. Licencijos priskyrimas ir perleidimas</w:t>
      </w:r>
    </w:p>
    <w:p w:rsidR="0034219B" w:rsidRDefault="002F1DA2">
      <w:pPr>
        <w:pStyle w:val="ProductList-Body"/>
      </w:pPr>
      <w:r>
        <w:t xml:space="preserve">Prieš naudodamas pagal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gautą programinę įrangą, Klientas turi atitinkamai priskirti tą </w:t>
      </w:r>
      <w:r>
        <w:fldChar w:fldCharType="begin"/>
      </w:r>
      <w:r>
        <w:instrText xml:space="preserve"> AutoTextList   \s NoStyle \t "Licencija yra teisė atsisiųsti, įdiegti, pasi</w:instrText>
      </w:r>
      <w:r>
        <w:instrText xml:space="preserve">ekti ir naudoti Produktą." </w:instrText>
      </w:r>
      <w:r>
        <w:fldChar w:fldCharType="separate"/>
      </w:r>
      <w:r>
        <w:rPr>
          <w:color w:val="0563C1"/>
        </w:rPr>
        <w:t>Licenciją</w:t>
      </w:r>
      <w:r>
        <w:fldChar w:fldCharType="end"/>
      </w:r>
      <w:r>
        <w:t xml:space="preserve"> įrenginiui arba vartotojui. Klientas gali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kitam įrenginiui arba vartotojui, bet ne anksčia</w:t>
      </w:r>
      <w:r>
        <w:t xml:space="preserve">u kaip po 90 dienų nuo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pastarojo perleidimo, nebent perleidimo priežastis – i) nepataisomas aparatūros gedimas arba netekimas, i</w:t>
      </w:r>
      <w:r>
        <w:t xml:space="preserve">i) vartotojo išėjimas iš darbo arba sutarties nutraukimas arba iii) laikinas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Kliento </w:t>
      </w:r>
      <w:r>
        <w:fldChar w:fldCharType="begin"/>
      </w:r>
      <w:r>
        <w:instrText xml:space="preserve"> A</w:instrText>
      </w:r>
      <w:r>
        <w:instrText xml:space="preserve">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ir v</w:t>
      </w:r>
      <w:r>
        <w:t xml:space="preserve">artotojo arba įrenginio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priskyrimas, siekiant kompensuoti vartotojo nebuv</w:t>
      </w:r>
      <w:r>
        <w:t xml:space="preserve">imą arba jei negalima naudotis įrenginiu, nes jis sugedo. Klientas turi pašalinti programinę įrangą iš ankstesnio įrenginio arba užblokuoti prieigą iš to įrenginio arba </w:t>
      </w:r>
      <w:r>
        <w:lastRenderedPageBreak/>
        <w:t>ankstesnio vartotojo prieigą prie jos. SA apsauga ir visos Licencijos, kurios suteikiam</w:t>
      </w:r>
      <w:r>
        <w:t xml:space="preserve">os arba įsigyjamos kartu su SA apsauga, gali būti perleistos tik su esama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Perleidžiant „Windows“ kompiuterio operacinės sistemos </w:t>
      </w:r>
      <w:r>
        <w:t xml:space="preserve">įrenginiams taikomas licencijas ir SA apsaugą taikomos kitos sąlygos, kaip nurodyta </w:t>
      </w:r>
      <w:hyperlink w:anchor="_Sec652">
        <w:r>
          <w:rPr>
            <w:color w:val="00467F"/>
            <w:u w:val="single"/>
          </w:rPr>
          <w:t>„Windows“ produktų apraše</w:t>
        </w:r>
      </w:hyperlink>
      <w:r>
        <w:t>.</w:t>
      </w:r>
    </w:p>
    <w:p w:rsidR="0034219B" w:rsidRDefault="0034219B">
      <w:pPr>
        <w:pStyle w:val="ProductList-Body"/>
      </w:pPr>
    </w:p>
    <w:p w:rsidR="0034219B" w:rsidRDefault="002F1DA2">
      <w:pPr>
        <w:pStyle w:val="ProductList-ClauseHeading"/>
        <w:outlineLvl w:val="2"/>
      </w:pPr>
      <w:r>
        <w:t>10. Techninės priemonės</w:t>
      </w:r>
    </w:p>
    <w:p w:rsidR="0034219B" w:rsidRDefault="002F1DA2">
      <w:pPr>
        <w:pStyle w:val="ProductList-Body"/>
      </w:pPr>
      <w:r>
        <w:t>„Microsoft“ gali naudoti technines priemones siekdama, kad būtų laikomasi sąlygų, kurios r</w:t>
      </w:r>
      <w:r>
        <w:t>iboja Kliento tam tikrų Produkto versijų naudojimą, ir gali patikrinti, ar laikomasi sąlygų, kurios pateiktos Kliento bendrojo licencijavimo sutartyje. Kai kurie Produktai yra apsaugoti technologinėmis priemonėmis ir norint juos įdiegti arba pasiekti būtin</w:t>
      </w:r>
      <w:r>
        <w:t>a aktyvinti arba patvirtinti, taip pat įvesti produkto kodą.</w:t>
      </w:r>
    </w:p>
    <w:p w:rsidR="0034219B" w:rsidRDefault="0034219B">
      <w:pPr>
        <w:pStyle w:val="ProductList-Body"/>
      </w:pPr>
    </w:p>
    <w:p w:rsidR="0034219B" w:rsidRDefault="002F1DA2">
      <w:pPr>
        <w:pStyle w:val="ProductList-SubClauseHeading"/>
        <w:outlineLvl w:val="3"/>
      </w:pPr>
      <w:r>
        <w:t>10.1. Aktyvinimas ir patvirtinimas</w:t>
      </w:r>
    </w:p>
    <w:p w:rsidR="0034219B" w:rsidRDefault="002F1DA2">
      <w:pPr>
        <w:pStyle w:val="ProductList-BodyIndented"/>
      </w:pPr>
      <w:r>
        <w:t>Sėkmingai aktyvinus arba patvirtinus užtikrinamas tinkamas programinės įrangos Produkto įdiegimas, įrodoma, kad produkto kodas nepavogtas ir programinės įrango</w:t>
      </w:r>
      <w:r>
        <w:t>s patvirtinimo, licencijavimo arba aktyvinimo funkcijos nepakeistos. Jei programinė įranga nesuaktyvinama praėjus programinės įrangos Produkte nurodytam laikotarpiui, gali būti apribotos Kliento teisės ją naudoti. Klientui pagal licenciją nesuteikiama teis</w:t>
      </w:r>
      <w:r>
        <w:t>ė toliau naudoti programinę įrangą, kurios nepavyko suaktyvinti. Kiekvienas įrenginys, kurio nesuaktyvino Raktų valdymo paslauga (KMS), turi būti suaktyvintas naudojant Kelių aktyvinimų kodą (MAK) arba „Azure AD‟. Išvengti aktyvinimo arba patikrinimo proce</w:t>
      </w:r>
      <w:r>
        <w:t>so Klientas negali.</w:t>
      </w:r>
    </w:p>
    <w:p w:rsidR="0034219B" w:rsidRDefault="0034219B">
      <w:pPr>
        <w:pStyle w:val="ProductList-BodyIndented"/>
      </w:pPr>
    </w:p>
    <w:p w:rsidR="0034219B" w:rsidRDefault="002F1DA2">
      <w:pPr>
        <w:pStyle w:val="ProductList-SubClauseHeading"/>
        <w:outlineLvl w:val="3"/>
      </w:pPr>
      <w:r>
        <w:t>10.2. Produktų kodai</w:t>
      </w:r>
    </w:p>
    <w:p w:rsidR="0034219B" w:rsidRDefault="002F1DA2">
      <w:pPr>
        <w:pStyle w:val="ProductList-BodyIndented"/>
      </w:pPr>
      <w:r>
        <w:t xml:space="preserve">Programinė įranga yra naudojama pagal licenciją, jei pateikiamas priskirtasis produkto kodas. Visi produktų kodai yra Konfidenciali „Microsoft“ informacija. Nepaisant jokių Kliento bendrojo licencijavimo sutarties prieštaravimų, Klientas negali atskleisti </w:t>
      </w:r>
      <w:r>
        <w:t>produktų kodų trečiosioms šalims. Klientas negali suteikti nesaugios prieigos nekontroliuojamu tinklu prie raktų valdymo paslaugos (KMS) kompiuterių. Neteisėto produktų arba KMS kodų naudojimo arba atskleidimo atveju „Microsoft“ gali uždrausti tolesnius ak</w:t>
      </w:r>
      <w:r>
        <w:t>tyvinimo veiksmus, išjungti arba užblokuoti produktų kodus, kad jų nebūtų galima naudoti aktyvinant arba tvirtinant, taip pat imtis kitų reikiamų veiksmų.</w:t>
      </w:r>
    </w:p>
    <w:p w:rsidR="0034219B" w:rsidRDefault="0034219B">
      <w:pPr>
        <w:pStyle w:val="ProductList-BodyIndented"/>
      </w:pPr>
    </w:p>
    <w:p w:rsidR="0034219B" w:rsidRDefault="002F1DA2">
      <w:pPr>
        <w:pStyle w:val="ProductList-ClauseHeading"/>
        <w:outlineLvl w:val="2"/>
      </w:pPr>
      <w:r>
        <w:t>11. Pastabos</w:t>
      </w:r>
    </w:p>
    <w:p w:rsidR="0034219B" w:rsidRDefault="002F1DA2">
      <w:pPr>
        <w:pStyle w:val="ProductList-Body"/>
      </w:pPr>
      <w:r>
        <w:t>Toliau išvardytos pastabos galioja, jei yra nurodytos konkretaus Produkto aprašo skyriu</w:t>
      </w:r>
      <w:r>
        <w:t>je „Naudojimo teisės“.</w:t>
      </w:r>
    </w:p>
    <w:p w:rsidR="0034219B" w:rsidRDefault="0034219B">
      <w:pPr>
        <w:pStyle w:val="ProductList-Body"/>
      </w:pPr>
    </w:p>
    <w:p w:rsidR="0034219B" w:rsidRDefault="002F1DA2">
      <w:pPr>
        <w:pStyle w:val="ProductList-SubClauseHeading"/>
        <w:outlineLvl w:val="3"/>
      </w:pPr>
      <w:r>
        <w:t>11. 1 Internetu veikiančios funkcijos</w:t>
      </w:r>
    </w:p>
    <w:p w:rsidR="0034219B" w:rsidRDefault="002F1DA2">
      <w:pPr>
        <w:pStyle w:val="ProductList-BodyIndented"/>
      </w:pPr>
      <w:r>
        <w:t>Į Programinės įrangos produktą gali būti įtraukta funkcijų, prisijungiančių prie interneto ir be papildomo pranešimo Klientui siunčiančių juo informaciją į „Microsoft“, su ja susijusių įmonių ir</w:t>
      </w:r>
      <w:r>
        <w:t xml:space="preserve"> paslaugų teikėjų sistemas. Kaip ta informacija naudojama, paaiškinta privatumo nuostatose, pateikiamose su kiekvienu programinės įrangos Produktu.</w:t>
      </w:r>
    </w:p>
    <w:p w:rsidR="0034219B" w:rsidRDefault="0034219B">
      <w:pPr>
        <w:pStyle w:val="ProductList-BodyIndented"/>
      </w:pPr>
    </w:p>
    <w:p w:rsidR="0034219B" w:rsidRDefault="002F1DA2">
      <w:pPr>
        <w:pStyle w:val="ProductList-SubClauseHeading"/>
        <w:outlineLvl w:val="3"/>
      </w:pPr>
      <w:r>
        <w:t>11.2. „Bing“ žemėlapiai</w:t>
      </w:r>
    </w:p>
    <w:p w:rsidR="0034219B" w:rsidRDefault="002F1DA2">
      <w:pPr>
        <w:pStyle w:val="ProductList-BodyIndented"/>
      </w:pPr>
      <w:r>
        <w:t>Produktas gali apimti „Bing“ žemėlapių programos naudojimą. Bet koks turinys, patei</w:t>
      </w:r>
      <w:r>
        <w:t xml:space="preserve">ktas naudojant „Bing Maps“, įskaitant geokodus, gali būti naudojamas tik tame produkte, per kurį šis turinys pateikiamas. Klientui naudojant „Bing“ žemėlapius galioja „Bing“ žemėlapių galutinio vartotojo naudojimo sąlygos, pateiktos adresu </w:t>
      </w:r>
      <w:hyperlink r:id="rId31">
        <w:r>
          <w:rPr>
            <w:color w:val="00467F"/>
            <w:u w:val="single"/>
          </w:rPr>
          <w:t>http://go.microsoft.com/?linkid=9710837</w:t>
        </w:r>
      </w:hyperlink>
      <w:r>
        <w:t xml:space="preserve">, ir „Bing“ žemėlapių privatumo nuostatos, pateiktos adresu </w:t>
      </w:r>
      <w:hyperlink r:id="rId32">
        <w:r>
          <w:rPr>
            <w:color w:val="00467F"/>
            <w:u w:val="single"/>
          </w:rPr>
          <w:t>http://go.microsoft.com/fwlink/?LinkID=248686</w:t>
        </w:r>
      </w:hyperlink>
      <w:r>
        <w:t>.</w:t>
      </w:r>
    </w:p>
    <w:p w:rsidR="0034219B" w:rsidRDefault="0034219B">
      <w:pPr>
        <w:pStyle w:val="ProductList-BodyIndented"/>
      </w:pPr>
    </w:p>
    <w:p w:rsidR="0034219B" w:rsidRDefault="002F1DA2">
      <w:pPr>
        <w:pStyle w:val="ProductList-SubClauseHeading"/>
        <w:outlineLvl w:val="3"/>
      </w:pPr>
      <w:r>
        <w:t>1</w:t>
      </w:r>
      <w:r>
        <w:t>1.3. H.264/AVC, VC-1 ir MPEG-4 Part 2 vaizdo standartai</w:t>
      </w:r>
    </w:p>
    <w:p w:rsidR="0034219B" w:rsidRDefault="002F1DA2">
      <w:pPr>
        <w:pStyle w:val="ProductList-BodyIndented"/>
      </w:pPr>
      <w:r>
        <w:t xml:space="preserve">Ši programinė įranga gali apimti H.264/AVC, VC-1 ir „MPEG-4 Part 2“ vaizdo glaudinimo technologiją. MPEG LA, L.L.C. būtina tokia pastaba: ŠIS PRODUKTAS YRA LICENCIJUOTAS PAGAL AVC, VC-1, „MPEG-4 PART </w:t>
      </w:r>
      <w:r>
        <w:t xml:space="preserve">2 VISUAL“ IR MPEG-2 VAIZDO ĮRAŠŲ PATENTŲ PAKETŲ LICENCIJAS IR SKIRTAS NAUDOTI ASMENINIAIS IR NEKOMERCINIAIS VARTOTOJO TIKSLAIS, SIEKIANT i) UŽŠIFRUOTI VAIZDO ĮRAŠUS PAGAL PIRMIAU NURODYTUS STANDARTUS (VAIZDO STANDARTAI) IR (ARBA) ii) IŠŠIFRUOTI AVC, VC-1, </w:t>
      </w:r>
      <w:r>
        <w:t>„MPEG-4 PART 2“ ARBA MPEG-2 VAIZDO ĮRAŠUS, UŽŠIFRUOTUS VARTOTOJO ASMENINIAIS IR NEKOMERCINIAIS TIKSLAIS IR (ARBA) ĮSIGYTUS IŠ LICENCIJĄ TOKIUS VAIZDO ĮRAŠUS TIEKTI TURINČIO TIEKĖJO. LICENCIJA JOKIAM KITAM NAUDOJIMUI NESUTEIKIAMA IR NENUMATOMA. DAUGIAU INFO</w:t>
      </w:r>
      <w:r>
        <w:t xml:space="preserve">RMACIJOS GALITE GAUTI IŠ „MPEG LA, L.L.C“. ŽR. </w:t>
      </w:r>
      <w:hyperlink r:id="rId33">
        <w:r>
          <w:rPr>
            <w:color w:val="00467F"/>
            <w:u w:val="single"/>
          </w:rPr>
          <w:t>www.mpegla.com</w:t>
        </w:r>
      </w:hyperlink>
      <w:r>
        <w:t>. Paaiškinimas: ši pastaba neriboja arba nedraudžia naudoti programinės įrangos įprastai verslo veiklai, tačiau negalima i) platinti programinės įrangos t</w:t>
      </w:r>
      <w:r>
        <w:t>rečiosioms šalims arba ii) kurti turinio naudojant su VAIZDO STANDARTAIS suderinamas technologijas, turint tikslą platinti trečiosioms šalims.</w:t>
      </w:r>
    </w:p>
    <w:p w:rsidR="0034219B" w:rsidRDefault="0034219B">
      <w:pPr>
        <w:pStyle w:val="ProductList-BodyIndented"/>
      </w:pPr>
    </w:p>
    <w:p w:rsidR="0034219B" w:rsidRDefault="002F1DA2">
      <w:pPr>
        <w:pStyle w:val="ProductList-ClauseHeading"/>
        <w:outlineLvl w:val="2"/>
      </w:pPr>
      <w:r>
        <w:t>12. Šrifto komponentai, vaizdai ir garsai</w:t>
      </w:r>
    </w:p>
    <w:p w:rsidR="0034219B" w:rsidRDefault="002F1DA2">
      <w:pPr>
        <w:pStyle w:val="ProductList-Body"/>
      </w:pPr>
      <w:r>
        <w:t>Naudodamas programinę įrangą Klientas gali pasiekti ir naudoti į progr</w:t>
      </w:r>
      <w:r>
        <w:t xml:space="preserve">aminę įrangą įtrauktas piktogramas, vaizdus, garsus ir mediją tik iš </w:t>
      </w:r>
      <w:r>
        <w:fldChar w:fldCharType="begin"/>
      </w:r>
      <w:r>
        <w:instrText xml:space="preserve"> AutoTextList   \s NoStyle \t "Licencijuotasis įrenginys yra viena fizinė aparatūros sistema, kuriai priskirta Licencija. Šios apibrėžties tikslais aparatūros skaidinys laikomas atskiru į</w:instrText>
      </w:r>
      <w:r>
        <w:instrText xml:space="preserve">renginiu." </w:instrText>
      </w:r>
      <w:r>
        <w:fldChar w:fldCharType="separate"/>
      </w:r>
      <w:r>
        <w:rPr>
          <w:color w:val="0563C1"/>
        </w:rPr>
        <w:t>Licencijuotojo įrenginio</w:t>
      </w:r>
      <w:r>
        <w:fldChar w:fldCharType="end"/>
      </w:r>
      <w:r>
        <w:t>, taip pat demonstruodamas ir spausdindamas turinį gali naudoti į tą programinę įrangą įtrauktus arba jos įdiegtus šriftus. Šriftus į turinį Klientas gali įdėti tik taip, kaip leidžiama atsižvelgiant į šriftų įdėjimo a</w:t>
      </w:r>
      <w:r>
        <w:t>pribojimus, ir laikinai atsisiuntęs juos į spausdintuvą arba kitą išvesties įrenginį išspausdinti turinį.</w:t>
      </w:r>
    </w:p>
    <w:p w:rsidR="0034219B" w:rsidRDefault="0034219B">
      <w:pPr>
        <w:pStyle w:val="ProductList-Body"/>
      </w:pPr>
    </w:p>
    <w:p w:rsidR="0034219B" w:rsidRDefault="002F1DA2">
      <w:pPr>
        <w:pStyle w:val="ProductList-ClauseHeading"/>
        <w:outlineLvl w:val="2"/>
      </w:pPr>
      <w:r>
        <w:t>13. Įtrauktos technologijos</w:t>
      </w:r>
    </w:p>
    <w:p w:rsidR="0034219B" w:rsidRDefault="002F1DA2">
      <w:pPr>
        <w:pStyle w:val="ProductList-Body"/>
      </w:pPr>
      <w:r>
        <w:t>Atsižvelgiant į atitinkamas licencijos sąlygas, nurodytas konkretaus Produkto aprašo skyriuje „Naudojimo teisės“, į Produ</w:t>
      </w:r>
      <w:r>
        <w:t>ktus gali būti įtraukta kitų „Microsoft“ technologijų komponentų. Jei Konkretaus produkto licencijos sąlygose atskirų naudojant šiuos komponentus galiojančių sąlygų nepateikiama, jos pateiktos atskirame Produkto įdiegties katalogo aplanke arba per vieningą</w:t>
      </w:r>
      <w:r>
        <w:t>ją Produkto diegimo programą.</w:t>
      </w:r>
    </w:p>
    <w:p w:rsidR="0034219B" w:rsidRDefault="0034219B">
      <w:pPr>
        <w:pStyle w:val="ProductList-Body"/>
      </w:pPr>
    </w:p>
    <w:p w:rsidR="0034219B" w:rsidRDefault="002F1DA2">
      <w:pPr>
        <w:pStyle w:val="ProductList-ClauseHeading"/>
        <w:outlineLvl w:val="2"/>
      </w:pPr>
      <w:r>
        <w:t>14. Vertinamasis testas</w:t>
      </w:r>
    </w:p>
    <w:p w:rsidR="0034219B" w:rsidRDefault="002F1DA2">
      <w:pPr>
        <w:pStyle w:val="ProductList-Body"/>
      </w:pPr>
      <w:r>
        <w:t xml:space="preserve">Norėdamas atskleisti trečiajai šaliai bet kurio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arba „Microsoft Desktop Optimization Pack“ bet kokio testo pagal sąlyginį etaloną rezultatus, Klientas turi iš anksto gauti rašytinį „Microsoft“ sutikimą. Tai netaikoma „Windows Server“.</w:t>
      </w:r>
    </w:p>
    <w:p w:rsidR="0034219B" w:rsidRDefault="0034219B">
      <w:pPr>
        <w:pStyle w:val="ProductList-Body"/>
      </w:pPr>
    </w:p>
    <w:p w:rsidR="0034219B" w:rsidRDefault="002F1DA2">
      <w:pPr>
        <w:pStyle w:val="ProductList-ClauseHeading"/>
        <w:outlineLvl w:val="2"/>
      </w:pPr>
      <w:r>
        <w:t>15. Tankinimas</w:t>
      </w:r>
    </w:p>
    <w:p w:rsidR="0034219B" w:rsidRDefault="002F1DA2">
      <w:pPr>
        <w:pStyle w:val="ProductList-Body"/>
      </w:pPr>
      <w:r>
        <w:t>Tankinant arba grupuojant, kad sumažėtų tie</w:t>
      </w:r>
      <w:r>
        <w:t xml:space="preserve">sioginių ryšių su programine įranga skaičius, 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nesumažėja.</w:t>
      </w:r>
    </w:p>
    <w:p w:rsidR="0034219B" w:rsidRDefault="0034219B">
      <w:pPr>
        <w:pStyle w:val="ProductList-Body"/>
      </w:pPr>
    </w:p>
    <w:p w:rsidR="0034219B" w:rsidRDefault="002F1DA2">
      <w:pPr>
        <w:pStyle w:val="ProductList-ClauseHeading"/>
        <w:outlineLvl w:val="2"/>
      </w:pPr>
      <w:r>
        <w:t>16. Administravimo ir palaikymo teisės</w:t>
      </w:r>
    </w:p>
    <w:p w:rsidR="0034219B" w:rsidRDefault="002F1DA2">
      <w:pPr>
        <w:pStyle w:val="ProductList-Body"/>
      </w:pPr>
      <w:r>
        <w:t>Klientas gali suteikti p</w:t>
      </w:r>
      <w:r>
        <w:t xml:space="preserve">rieigą prie bet kurioje leistinoje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w:instrText>
      </w:r>
      <w:r>
        <w:instrText xml:space="preserve">yne.)" </w:instrText>
      </w:r>
      <w:r>
        <w:fldChar w:fldCharType="separate"/>
      </w:r>
      <w:r>
        <w:rPr>
          <w:color w:val="0563C1"/>
        </w:rPr>
        <w:t>OSE</w:t>
      </w:r>
      <w:r>
        <w:fldChar w:fldCharType="end"/>
      </w:r>
      <w:r>
        <w:t xml:space="preserve"> veikiančios serverio programinės įrangos dviems KPL neturintiems vartotojams išskirtinai administravimo tikslais. Klientas taip pat gali suteikti nuotolinę prieigą prie kitų Produktų išskirtinai techninio produktų palaikymo, teikiamo </w:t>
      </w:r>
      <w:r>
        <w:fldChar w:fldCharType="begin"/>
      </w:r>
      <w:r>
        <w:instrText xml:space="preserve"> AutoTex</w:instrText>
      </w:r>
      <w:r>
        <w:instrText xml:space="preserve">tList   \s NoStyle \t "Licencijuotasis vartotojas yra vienas asmuo, kuriam priskirta Licencija." </w:instrText>
      </w:r>
      <w:r>
        <w:fldChar w:fldCharType="separate"/>
      </w:r>
      <w:r>
        <w:rPr>
          <w:color w:val="0563C1"/>
        </w:rPr>
        <w:t>Licencijuotiesiems vartotojams</w:t>
      </w:r>
      <w:r>
        <w:fldChar w:fldCharType="end"/>
      </w:r>
      <w:r>
        <w:t xml:space="preserve"> arba naudojant </w:t>
      </w:r>
      <w:r>
        <w:fldChar w:fldCharType="begin"/>
      </w:r>
      <w:r>
        <w:instrText xml:space="preserve"> AutoTextList   \s NoStyle \t "Licencijuotasis įrenginys yra viena fizinė aparatūros sistema, kuriai priskirta</w:instrText>
      </w:r>
      <w:r>
        <w:instrText xml:space="preserve"> Licencija. Šios apibrėžties tikslais aparatūros skaidinys laikomas atskiru įrenginiu." </w:instrText>
      </w:r>
      <w:r>
        <w:fldChar w:fldCharType="separate"/>
      </w:r>
      <w:r>
        <w:rPr>
          <w:color w:val="0563C1"/>
        </w:rPr>
        <w:t>Licencijuotuosius įrenginius</w:t>
      </w:r>
      <w:r>
        <w:fldChar w:fldCharType="end"/>
      </w:r>
      <w:r>
        <w:t>, tikslais.</w:t>
      </w:r>
    </w:p>
    <w:p w:rsidR="0034219B" w:rsidRDefault="0034219B">
      <w:pPr>
        <w:pStyle w:val="ProductList-Body"/>
      </w:pPr>
    </w:p>
    <w:p w:rsidR="0034219B" w:rsidRDefault="002F1DA2">
      <w:pPr>
        <w:pStyle w:val="ProductList-ClauseHeading"/>
        <w:outlineLvl w:val="2"/>
      </w:pPr>
      <w:r>
        <w:t>17. Platinimo kodas</w:t>
      </w:r>
    </w:p>
    <w:p w:rsidR="0034219B" w:rsidRDefault="002F1DA2">
      <w:pPr>
        <w:pStyle w:val="ProductList-Body"/>
      </w:pPr>
      <w:r>
        <w:t>Į programinę įrangą gali būti įtrauktas kodas, kurį Klientui leidžiama platinti savo kuriamose programos</w:t>
      </w:r>
      <w:r>
        <w:t xml:space="preserve">e, jei jis vykdo toliau nurodytas sąlygas. </w:t>
      </w:r>
    </w:p>
    <w:p w:rsidR="0034219B" w:rsidRDefault="0034219B">
      <w:pPr>
        <w:pStyle w:val="ProductList-Body"/>
      </w:pPr>
    </w:p>
    <w:p w:rsidR="0034219B" w:rsidRDefault="002F1DA2">
      <w:pPr>
        <w:pStyle w:val="ProductList-SubClauseHeading"/>
        <w:outlineLvl w:val="3"/>
      </w:pPr>
      <w:r>
        <w:t>17.1. Teisė naudoti ir platinti</w:t>
      </w:r>
    </w:p>
    <w:p w:rsidR="0034219B" w:rsidRDefault="002F1DA2">
      <w:pPr>
        <w:pStyle w:val="ProductList-BodyIndented"/>
      </w:pPr>
      <w:r>
        <w:t xml:space="preserve">Kodas ir toliau išvardyti tekstiniai failai yra „platinimo kodas“. </w:t>
      </w:r>
    </w:p>
    <w:p w:rsidR="0034219B" w:rsidRDefault="002F1DA2" w:rsidP="00B215CE">
      <w:pPr>
        <w:pStyle w:val="ProductList-Bullet"/>
        <w:numPr>
          <w:ilvl w:val="1"/>
          <w:numId w:val="4"/>
        </w:numPr>
      </w:pPr>
      <w:r>
        <w:t>Failai REDIST.TXT. Klientas gali kopijuoti ir platinkite objekto kodo formą, priklausančią kodui, nurodytam fai</w:t>
      </w:r>
      <w:r>
        <w:t>luose REDIST.TXT ir OTHER-DIST.TXT, taip pat pažymėtam „Silverlight Libraries“, „Silverlight Client Libraries“ ir „Silverlight Server Libraries“.</w:t>
      </w:r>
    </w:p>
    <w:p w:rsidR="0034219B" w:rsidRDefault="002F1DA2" w:rsidP="00B215CE">
      <w:pPr>
        <w:pStyle w:val="ProductList-Bullet"/>
        <w:numPr>
          <w:ilvl w:val="1"/>
          <w:numId w:val="4"/>
        </w:numPr>
      </w:pPr>
      <w:r>
        <w:t>Kodų pavyzdžiai, šablonai ir stiliai: Klientas gali modifikuoti, kopijuoti ir platinti išeitinio ir objekto ko</w:t>
      </w:r>
      <w:r>
        <w:t>dų formą, priklausančią kodui, pažymėtam žodžiais „sample“, „template“, „simple styles“ ir „sketch styles“.</w:t>
      </w:r>
    </w:p>
    <w:p w:rsidR="0034219B" w:rsidRDefault="002F1DA2" w:rsidP="00B215CE">
      <w:pPr>
        <w:pStyle w:val="ProductList-Bullet"/>
        <w:numPr>
          <w:ilvl w:val="1"/>
          <w:numId w:val="4"/>
        </w:numPr>
      </w:pPr>
      <w:r>
        <w:t>Trečiosios šalies platinimas. Savo programų platintojams Klientas gali leisti kopijuoti ir platinti Platinimo kodą kaip tokių programų dalį.</w:t>
      </w:r>
    </w:p>
    <w:p w:rsidR="0034219B" w:rsidRDefault="002F1DA2" w:rsidP="00B215CE">
      <w:pPr>
        <w:pStyle w:val="ProductList-Bullet"/>
        <w:numPr>
          <w:ilvl w:val="1"/>
          <w:numId w:val="4"/>
        </w:numPr>
      </w:pPr>
      <w:r>
        <w:t xml:space="preserve">Vaizdų </w:t>
      </w:r>
      <w:r>
        <w:t>galerija. Kopijuoti ir platinti Vaizdų bibliotekoje esančius vaizdus, grafiką ir animacijos elementus Klientas gali taip, kaip paaiškinta programinės įrangos dokumentacijoje.</w:t>
      </w:r>
    </w:p>
    <w:p w:rsidR="0034219B" w:rsidRDefault="0034219B">
      <w:pPr>
        <w:pStyle w:val="ProductList-BodyIndented"/>
      </w:pPr>
    </w:p>
    <w:p w:rsidR="0034219B" w:rsidRDefault="002F1DA2">
      <w:pPr>
        <w:pStyle w:val="ProductList-SubClauseHeading"/>
        <w:outlineLvl w:val="3"/>
      </w:pPr>
      <w:r>
        <w:t>17.2. Platinant keliami reikalavimai</w:t>
      </w:r>
    </w:p>
    <w:p w:rsidR="0034219B" w:rsidRDefault="002F1DA2">
      <w:pPr>
        <w:pStyle w:val="ProductList-BodyIndented"/>
      </w:pPr>
      <w:r>
        <w:t>Platindamas bet kurį Platinimo kodą Klienta</w:t>
      </w:r>
      <w:r>
        <w:t>s turi:</w:t>
      </w:r>
    </w:p>
    <w:p w:rsidR="0034219B" w:rsidRDefault="002F1DA2" w:rsidP="00B215CE">
      <w:pPr>
        <w:pStyle w:val="ProductList-Bullet"/>
        <w:numPr>
          <w:ilvl w:val="1"/>
          <w:numId w:val="5"/>
        </w:numPr>
      </w:pPr>
      <w:r>
        <w:t>platinti jį tik su Kliento programomis, kurios Platinimo kodui turi suteikti akivaizdžias pagrindines funkcijas;</w:t>
      </w:r>
    </w:p>
    <w:p w:rsidR="0034219B" w:rsidRDefault="002F1DA2" w:rsidP="00B215CE">
      <w:pPr>
        <w:pStyle w:val="ProductList-Bullet"/>
        <w:numPr>
          <w:ilvl w:val="1"/>
          <w:numId w:val="5"/>
        </w:numPr>
      </w:pPr>
      <w:r>
        <w:t>reikalauti, kad platintojai ir išoriniai galutiniai vartotojai sutiktų su Platinimo kodo apsaugos sąlygomis, kurios apsaugo jį bent tiek, kiek Kliento bendrojo licencijavimo sutartis, taip pat su Produktų naudojimo sąlygomis;</w:t>
      </w:r>
    </w:p>
    <w:p w:rsidR="0034219B" w:rsidRDefault="002F1DA2" w:rsidP="00B215CE">
      <w:pPr>
        <w:pStyle w:val="ProductList-Bullet"/>
        <w:numPr>
          <w:ilvl w:val="1"/>
          <w:numId w:val="5"/>
        </w:numPr>
      </w:pPr>
      <w:r>
        <w:t>atlyginti visą „Microsoft“ pat</w:t>
      </w:r>
      <w:r>
        <w:t>iriamą žalą, užtikrinti gynybą ir įrodyti nekaltumą, jei kiltų kokių nors pretenzijų, įskaitant mokesčius teisininkams, susijusius su Kliento programų platinimu ir naudojimu, nebent pretenzijos būtų pareikštos vien dėl Platinimo kodo, įtraukto į Kliento pr</w:t>
      </w:r>
      <w:r>
        <w:t>ogramas.</w:t>
      </w:r>
    </w:p>
    <w:p w:rsidR="0034219B" w:rsidRDefault="0034219B">
      <w:pPr>
        <w:pStyle w:val="ProductList-BodyIndented"/>
      </w:pPr>
    </w:p>
    <w:p w:rsidR="0034219B" w:rsidRDefault="002F1DA2">
      <w:pPr>
        <w:pStyle w:val="ProductList-SubClauseHeading"/>
        <w:outlineLvl w:val="3"/>
      </w:pPr>
      <w:r>
        <w:t>17.3. Platinimo apribojimai</w:t>
      </w:r>
    </w:p>
    <w:p w:rsidR="0034219B" w:rsidRDefault="002F1DA2">
      <w:pPr>
        <w:pStyle w:val="ProductList-BodyIndented"/>
      </w:pPr>
      <w:r>
        <w:t>Klientas neturi teisės:</w:t>
      </w:r>
    </w:p>
    <w:p w:rsidR="0034219B" w:rsidRDefault="002F1DA2" w:rsidP="00B215CE">
      <w:pPr>
        <w:pStyle w:val="ProductList-Bullet"/>
        <w:numPr>
          <w:ilvl w:val="1"/>
          <w:numId w:val="6"/>
        </w:numPr>
      </w:pPr>
      <w:r>
        <w:t>keisti žymų apie autorių teises, prekių ženklus arba patentus platinimo kode;</w:t>
      </w:r>
    </w:p>
    <w:p w:rsidR="0034219B" w:rsidRDefault="002F1DA2" w:rsidP="00B215CE">
      <w:pPr>
        <w:pStyle w:val="ProductList-Bullet"/>
        <w:numPr>
          <w:ilvl w:val="1"/>
          <w:numId w:val="6"/>
        </w:numPr>
      </w:pPr>
      <w:r>
        <w:t>naudoti „Microsoft“ prekių ženklus Kliento programų pavadinimuose arba taip, kad būtų galima suprasti, kad jo programas kūrė arba jas patvirtino „Microsoft“;</w:t>
      </w:r>
    </w:p>
    <w:p w:rsidR="0034219B" w:rsidRDefault="002F1DA2" w:rsidP="00B215CE">
      <w:pPr>
        <w:pStyle w:val="ProductList-Bullet"/>
        <w:numPr>
          <w:ilvl w:val="1"/>
          <w:numId w:val="6"/>
        </w:numPr>
      </w:pPr>
      <w:r>
        <w:t xml:space="preserve">platinti Platinimo kodo su kokiomis nors kenkėjiškomis arba klaidinančiomis programomis, taip pat </w:t>
      </w:r>
      <w:r>
        <w:t>neteisėtu būdu;</w:t>
      </w:r>
    </w:p>
    <w:p w:rsidR="0034219B" w:rsidRDefault="002F1DA2" w:rsidP="00B215CE">
      <w:pPr>
        <w:pStyle w:val="ProductList-Bullet"/>
        <w:numPr>
          <w:ilvl w:val="1"/>
          <w:numId w:val="6"/>
        </w:numPr>
      </w:pPr>
      <w:r>
        <w:t xml:space="preserve">modifikuoti ar platinti bet kurio Platinimo kodo teksto kodą taip, kad bet kuriai jo daliai būtų taikomos neįtrauktos licencijos sąlygos. Neįtraukta licencija yra tokia licencija, pagal kurią reikalaujama, kad naudojant, modifikuojant arba </w:t>
      </w:r>
      <w:r>
        <w:t xml:space="preserve">platinant kodas būtų atskleistas arba platinamas išeitinio kodo forma arba kad kiti turėtų teisę jį modifikuoti. </w:t>
      </w:r>
    </w:p>
    <w:p w:rsidR="0034219B" w:rsidRDefault="0034219B">
      <w:pPr>
        <w:pStyle w:val="ProductList-BodyIndented"/>
      </w:pPr>
    </w:p>
    <w:p w:rsidR="0034219B" w:rsidRDefault="002F1DA2">
      <w:pPr>
        <w:pStyle w:val="ProductList-ClauseHeading"/>
        <w:outlineLvl w:val="2"/>
      </w:pPr>
      <w:r>
        <w:t>18. Programinė įranga ir paslaugos</w:t>
      </w:r>
    </w:p>
    <w:p w:rsidR="0034219B" w:rsidRDefault="002F1DA2">
      <w:pPr>
        <w:pStyle w:val="ProductList-Body"/>
      </w:pPr>
      <w:r>
        <w:t>„Microsoft“ gali teikti paslaugas kartu su Produktais per programinės įrangos funkcijas, kurios prisijungi</w:t>
      </w:r>
      <w:r>
        <w:t>a prie „Microsoft“ arba paslaugų teikėjo kompiuterių sistemų internetu. „Microsoft“ gali bet kurio metu pakeisti arba atšaukti teikiamas paslaugas. Paslaugų naudoti Klientas negali, jei jos kokiu nors būdu kenkia arba trukdo kitiems jas naudojantiems varto</w:t>
      </w:r>
      <w:r>
        <w:t>tojams. Klientas negali naudoti paslaugų, ketindamas kokiu nors būdu gauti neleistiną prieigą prie bet kokios paslaugos, duomenų, abonemento arba tinklo.</w:t>
      </w:r>
    </w:p>
    <w:p w:rsidR="0034219B" w:rsidRDefault="0034219B">
      <w:pPr>
        <w:pStyle w:val="ProductList-Body"/>
        <w:jc w:val="right"/>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2F1DA2">
      <w:pPr>
        <w:pStyle w:val="ProductList-OfferingGroupHeading"/>
        <w:outlineLvl w:val="1"/>
      </w:pPr>
      <w:bookmarkStart w:id="15" w:name="_Sec538"/>
      <w:r>
        <w:t>Licencijavimo modelio sąlygos</w:t>
      </w:r>
      <w:bookmarkEnd w:id="15"/>
      <w:r>
        <w:fldChar w:fldCharType="begin"/>
      </w:r>
      <w:r>
        <w:instrText xml:space="preserve"> TC "</w:instrText>
      </w:r>
      <w:bookmarkStart w:id="16" w:name="_Toc488853008"/>
      <w:r>
        <w:instrText>Licencijavimo modelio sąlygos</w:instrText>
      </w:r>
      <w:bookmarkEnd w:id="16"/>
      <w:r>
        <w:instrText>" \l 2</w:instrText>
      </w:r>
      <w:r>
        <w:fldChar w:fldCharType="end"/>
      </w:r>
    </w:p>
    <w:p w:rsidR="0034219B" w:rsidRDefault="002F1DA2">
      <w:pPr>
        <w:pStyle w:val="ProductList-Body"/>
      </w:pPr>
      <w:r>
        <w:t>Kiekvieno Produkto Licencijavimo modelis yra nurodytas Produkto aprašo skyriuje „Naudojimo teisės“. Licencijavimo modelio sąlygos taikomos visiems pagal tą Li</w:t>
      </w:r>
      <w:r>
        <w:t>cencijavimo modelį licencijuotiems programinės įrangos Produktams, kaip nurodyta Produkto apraše ir atsižvelgiant į visas Konkretaus produkto licencijos sąlygose nurodytas išimtis bei kitas sąlygas.</w:t>
      </w:r>
    </w:p>
    <w:p w:rsidR="0034219B" w:rsidRDefault="002F1DA2">
      <w:pPr>
        <w:pStyle w:val="ProductList-Offering2Heading"/>
        <w:outlineLvl w:val="2"/>
      </w:pPr>
      <w:bookmarkStart w:id="17" w:name="_Sec539"/>
      <w:r>
        <w:t>Kompiuterio taikomosios programos</w:t>
      </w:r>
      <w:bookmarkEnd w:id="17"/>
      <w:r>
        <w:fldChar w:fldCharType="begin"/>
      </w:r>
      <w:r>
        <w:instrText xml:space="preserve"> TC "</w:instrText>
      </w:r>
      <w:bookmarkStart w:id="18" w:name="_Toc488853009"/>
      <w:r>
        <w:instrText>Kompiuterio taikomo</w:instrText>
      </w:r>
      <w:r>
        <w:instrText>sios programos</w:instrText>
      </w:r>
      <w:bookmarkEnd w:id="18"/>
      <w:r>
        <w:instrText>" \l 3</w:instrText>
      </w:r>
      <w:r>
        <w:fldChar w:fldCharType="end"/>
      </w:r>
    </w:p>
    <w:p w:rsidR="0034219B" w:rsidRDefault="002F1DA2">
      <w:pPr>
        <w:pStyle w:val="ProductList-ClauseHeading"/>
        <w:outlineLvl w:val="3"/>
      </w:pPr>
      <w:r>
        <w:t>Įrenginio licencija</w:t>
      </w:r>
    </w:p>
    <w:p w:rsidR="0034219B" w:rsidRDefault="002F1DA2" w:rsidP="00B215CE">
      <w:pPr>
        <w:pStyle w:val="ProductList-Bullet"/>
        <w:numPr>
          <w:ilvl w:val="0"/>
          <w:numId w:val="7"/>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fizinė </w:instrText>
      </w:r>
      <w:r>
        <w:instrText xml:space="preserve">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w:instrText>
      </w:r>
      <w:r>
        <w:instrText xml:space="preserve">stemą, kurioje galima paleisti serverio programinę įrangą." </w:instrText>
      </w:r>
      <w:r>
        <w:fldChar w:fldCharType="separate"/>
      </w:r>
      <w:r>
        <w:rPr>
          <w:color w:val="0563C1"/>
        </w:rPr>
        <w:t>Serveryje</w:t>
      </w:r>
      <w:r>
        <w:fldChar w:fldCharType="end"/>
      </w:r>
      <w:r>
        <w:t xml:space="preserve"> Klientas gali įdiegti neribotą skaičių programinės įrangos kopijų. </w:t>
      </w:r>
    </w:p>
    <w:p w:rsidR="0034219B" w:rsidRDefault="002F1DA2" w:rsidP="00B215CE">
      <w:pPr>
        <w:pStyle w:val="ProductList-Bullet"/>
        <w:numPr>
          <w:ilvl w:val="0"/>
          <w:numId w:val="7"/>
        </w:numPr>
      </w:pPr>
      <w:r>
        <w:lastRenderedPageBreak/>
        <w:t>Jei Klientas nelicencijuoja programinės įrangos kaip Korporatyvinio produkto arba visos organizacijos mastu, progra</w:t>
      </w:r>
      <w:r>
        <w:t xml:space="preserve">minę įrangą jis taip pat gali įdiegti viename nešiojamajame įrenginyje, kuriame ją naudos </w:t>
      </w:r>
      <w:r>
        <w:fldChar w:fldCharType="begin"/>
      </w:r>
      <w:r>
        <w:instrText xml:space="preserve"> AutoTextList   \s NoStyle \t "Licencijuotasis įrenginys yra viena fizinė aparatūros sistema, kuriai priskirta Licencija. Šios apibrėžties tikslais aparatūros skaidin</w:instrText>
      </w:r>
      <w:r>
        <w:instrText xml:space="preserve">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w:t>
      </w:r>
    </w:p>
    <w:p w:rsidR="0034219B" w:rsidRDefault="002F1DA2" w:rsidP="00B215CE">
      <w:pPr>
        <w:pStyle w:val="ProductList-Bullet"/>
        <w:numPr>
          <w:ilvl w:val="0"/>
          <w:numId w:val="7"/>
        </w:numPr>
      </w:pPr>
      <w:r>
        <w:fldChar w:fldCharType="begin"/>
      </w:r>
      <w:r>
        <w:instrText xml:space="preserve"> AutoTex</w:instrText>
      </w:r>
      <w:r>
        <w:instrText xml:space="preserve">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w:t>
      </w:r>
      <w:r>
        <w:t xml:space="preserve">audoti neribotas vartotojų skaičius, bet vienu metu programinę įrangą pasiekti ir naudoti gali tik vienas vartotojas. </w:t>
      </w:r>
    </w:p>
    <w:p w:rsidR="0034219B" w:rsidRDefault="002F1DA2" w:rsidP="00B215CE">
      <w:pPr>
        <w:pStyle w:val="ProductList-Bullet"/>
        <w:numPr>
          <w:ilvl w:val="0"/>
          <w:numId w:val="7"/>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įrenginys yra viena fiz</w:instrText>
      </w:r>
      <w:r>
        <w:instrText xml:space="preserve">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įrenginio, o bet kuris kit</w:t>
      </w:r>
      <w:r>
        <w:t xml:space="preserve">as vartotojas – iš kito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w:t>
      </w:r>
    </w:p>
    <w:p w:rsidR="0034219B" w:rsidRDefault="002F1DA2" w:rsidP="00B215CE">
      <w:pPr>
        <w:pStyle w:val="ProductList-Bullet"/>
        <w:numPr>
          <w:ilvl w:val="0"/>
          <w:numId w:val="7"/>
        </w:numPr>
      </w:pPr>
      <w:r>
        <w:t xml:space="preserve">Bet </w:t>
      </w:r>
      <w:r>
        <w:t xml:space="preserve">kuris vartotojas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gali nuoto</w:t>
      </w:r>
      <w:r>
        <w:t xml:space="preserve">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rsidR="0034219B" w:rsidRDefault="0034219B">
      <w:pPr>
        <w:pStyle w:val="ProductList-Body"/>
      </w:pPr>
    </w:p>
    <w:p w:rsidR="0034219B" w:rsidRDefault="002F1DA2">
      <w:pPr>
        <w:pStyle w:val="ProductList-ClauseHeading"/>
        <w:outlineLvl w:val="3"/>
      </w:pPr>
      <w:r>
        <w:t>Medijos elementai ir šablonai</w:t>
      </w:r>
    </w:p>
    <w:p w:rsidR="0034219B" w:rsidRDefault="002F1DA2">
      <w:pPr>
        <w:pStyle w:val="ProductList-Body"/>
      </w:pPr>
      <w:r>
        <w:t xml:space="preserve">„Microsoft“ suteikia Klientui licenciją kopijuoti, platinti, naudoti ir rodyti programinėje įrangoje ir „Office“ taikomosiose žiniatinklio programose pateikiamus medijos elementus (vaizdus, iliustracijas, animaciją, garsus, muziką, vaizdo įrašus, šablonus </w:t>
      </w:r>
      <w:r>
        <w:t>ir kitokį turinį) projektuose ir dokumentuose su sąlyga, kad Klientas neparduos, nelicencijuos ir neplatins jokių medijos elementų kopijų atskirai arba kaip produkto, jei produkto pagrindinę vertę sudaro būtent medijos elementai.</w:t>
      </w:r>
    </w:p>
    <w:p w:rsidR="0034219B" w:rsidRDefault="002F1DA2">
      <w:pPr>
        <w:pStyle w:val="ProductList-Offering2Heading"/>
        <w:outlineLvl w:val="2"/>
      </w:pPr>
      <w:bookmarkStart w:id="19" w:name="_Sec540"/>
      <w:r>
        <w:t>Kompiuterio operacinės sis</w:t>
      </w:r>
      <w:r>
        <w:t>temos</w:t>
      </w:r>
      <w:bookmarkEnd w:id="19"/>
      <w:r>
        <w:fldChar w:fldCharType="begin"/>
      </w:r>
      <w:r>
        <w:instrText xml:space="preserve"> TC "</w:instrText>
      </w:r>
      <w:bookmarkStart w:id="20" w:name="_Toc488853010"/>
      <w:r>
        <w:instrText>Kompiuterio operacinės sistemos</w:instrText>
      </w:r>
      <w:bookmarkEnd w:id="20"/>
      <w:r>
        <w:instrText>" \l 3</w:instrText>
      </w:r>
      <w:r>
        <w:fldChar w:fldCharType="end"/>
      </w:r>
    </w:p>
    <w:p w:rsidR="0034219B" w:rsidRDefault="002F1DA2">
      <w:pPr>
        <w:pStyle w:val="ProductList-ClauseHeading"/>
        <w:outlineLvl w:val="3"/>
      </w:pPr>
      <w:r>
        <w:t>Įrenginio licencija</w:t>
      </w:r>
    </w:p>
    <w:p w:rsidR="0034219B" w:rsidRDefault="002F1DA2" w:rsidP="00B215CE">
      <w:pPr>
        <w:pStyle w:val="ProductList-Bullet"/>
        <w:numPr>
          <w:ilvl w:val="0"/>
          <w:numId w:val="8"/>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įrango</w:t>
      </w:r>
      <w:r>
        <w:t xml:space="preserve">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w:instrText>
      </w:r>
      <w:r>
        <w:instrText xml:space="preserve">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sistemoj</w:t>
      </w:r>
      <w:r>
        <w:t>e.</w:t>
      </w:r>
    </w:p>
    <w:p w:rsidR="0034219B" w:rsidRDefault="002F1DA2" w:rsidP="00B215CE">
      <w:pPr>
        <w:pStyle w:val="ProductList-Bullet"/>
        <w:numPr>
          <w:ilvl w:val="0"/>
          <w:numId w:val="8"/>
        </w:numPr>
      </w:pPr>
      <w:r>
        <w:t>Klientas gali naudoti programinę įrangą ne daugiau nei dviejuose procesoriuose.</w:t>
      </w:r>
    </w:p>
    <w:p w:rsidR="0034219B" w:rsidRDefault="002F1DA2" w:rsidP="00B215CE">
      <w:pPr>
        <w:pStyle w:val="ProductList-Bullet"/>
        <w:numPr>
          <w:ilvl w:val="0"/>
          <w:numId w:val="8"/>
        </w:numPr>
      </w:pPr>
      <w:r>
        <w:t>Vietinis naudojimas leidžiamas bet kuriam vartotojui.</w:t>
      </w:r>
    </w:p>
    <w:p w:rsidR="0034219B" w:rsidRDefault="002F1DA2" w:rsidP="00B215CE">
      <w:pPr>
        <w:pStyle w:val="ProductList-Bullet"/>
        <w:numPr>
          <w:ilvl w:val="0"/>
          <w:numId w:val="8"/>
        </w:numPr>
      </w:pPr>
      <w:r>
        <w:t xml:space="preserve">Nuotoliniu būdu leidžiama naudoti </w:t>
      </w:r>
      <w:r>
        <w:fldChar w:fldCharType="begin"/>
      </w:r>
      <w:r>
        <w:instrText xml:space="preserve"> AutoTextList   \s NoStyle \t "Licencijuotasis įrenginys yra viena fizinė aparatūros </w:instrText>
      </w:r>
      <w:r>
        <w:instrText xml:space="preserve">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w:instrText>
      </w:r>
      <w:r>
        <w:instrText xml:space="preserve">ei 50 % laiko bet kuriuo 90 d. laikotarpiu." </w:instrText>
      </w:r>
      <w:r>
        <w:fldChar w:fldCharType="separate"/>
      </w:r>
      <w:r>
        <w:rPr>
          <w:color w:val="0563C1"/>
        </w:rPr>
        <w:t>Pagrindiniam vartotojui</w:t>
      </w:r>
      <w:r>
        <w:fldChar w:fldCharType="end"/>
      </w:r>
      <w:r>
        <w:t xml:space="preserve"> ir bet kuriam kitam vartotojui, naudojančiam kitą </w:t>
      </w:r>
      <w:r>
        <w:fldChar w:fldCharType="begin"/>
      </w:r>
      <w:r>
        <w:instrText xml:space="preserve"> AutoTextList   \s NoStyle \t "Licencijuotasis įrenginys yra viena fizinė aparatūros sistema, kuriai priskirta Licencija. Šios apibrėž</w:instrText>
      </w:r>
      <w:r>
        <w:instrText xml:space="preserve">ties tikslais aparatūros skaidinys laikomas atskiru įrenginiu." </w:instrText>
      </w:r>
      <w:r>
        <w:fldChar w:fldCharType="separate"/>
      </w:r>
      <w:r>
        <w:rPr>
          <w:color w:val="0563C1"/>
        </w:rPr>
        <w:t>Licencijuotąjį įrenginį</w:t>
      </w:r>
      <w:r>
        <w:fldChar w:fldCharType="end"/>
      </w:r>
      <w:r>
        <w:t xml:space="preserve"> arba „Windows“ VDA </w:t>
      </w:r>
      <w:r>
        <w:fldChar w:fldCharType="begin"/>
      </w:r>
      <w:r>
        <w:instrText xml:space="preserve"> AutoTextList   \s NoStyle \t "Licencijuotasis įrenginys yra viena fizinė aparatūros sistema, kuriai priskirta Licencija. Šios apibrėžties tikslai</w:instrText>
      </w:r>
      <w:r>
        <w:instrText xml:space="preserve">s aparatūros skaidinys laikomas atskiru įrenginiu." </w:instrText>
      </w:r>
      <w:r>
        <w:fldChar w:fldCharType="separate"/>
      </w:r>
      <w:r>
        <w:rPr>
          <w:color w:val="0563C1"/>
        </w:rPr>
        <w:t>licencijuotą įrenginį</w:t>
      </w:r>
      <w:r>
        <w:fldChar w:fldCharType="end"/>
      </w:r>
      <w:r>
        <w:t>.</w:t>
      </w:r>
    </w:p>
    <w:p w:rsidR="0034219B" w:rsidRDefault="002F1DA2" w:rsidP="00B215CE">
      <w:pPr>
        <w:pStyle w:val="ProductList-Bullet"/>
        <w:numPr>
          <w:ilvl w:val="0"/>
          <w:numId w:val="8"/>
        </w:numPr>
      </w:pPr>
      <w:r>
        <w:t>Vienu metu programinę įrangą pasiekti ir naudoti gali tik vienas vartotojas.</w:t>
      </w:r>
    </w:p>
    <w:p w:rsidR="0034219B" w:rsidRDefault="002F1DA2" w:rsidP="00B215CE">
      <w:pPr>
        <w:pStyle w:val="ProductList-Bullet"/>
        <w:numPr>
          <w:ilvl w:val="0"/>
          <w:numId w:val="8"/>
        </w:numPr>
      </w:pPr>
      <w:r>
        <w:t xml:space="preserve">Prie </w:t>
      </w:r>
      <w:r>
        <w:fldChar w:fldCharType="begin"/>
      </w:r>
      <w:r>
        <w:instrText xml:space="preserve"> AutoTextList   \s NoStyle \t "Licencijuotasis įrenginys yra viena fizinė aparatūros sistema, ku</w:instrText>
      </w:r>
      <w:r>
        <w:instrText xml:space="preserve">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daugiau kaip 20 įrenginių failų bendrinimo, spausdinimo, Informacinių interneto paslaugų, Bendrojo </w:t>
      </w:r>
      <w:r>
        <w:t>interneto ryšio arba telefonijos paslaugų naudojimo tikslais.</w:t>
      </w:r>
    </w:p>
    <w:p w:rsidR="0034219B" w:rsidRDefault="002F1DA2" w:rsidP="00B215CE">
      <w:pPr>
        <w:pStyle w:val="ProductList-Bullet"/>
        <w:numPr>
          <w:ilvl w:val="0"/>
          <w:numId w:val="8"/>
        </w:numPr>
      </w:pPr>
      <w:r>
        <w:t>Norint suaktyvinti KMS arba panašią technologiją, leidžiama naudoti neribotą ryšių skaičių.</w:t>
      </w:r>
    </w:p>
    <w:p w:rsidR="0034219B" w:rsidRDefault="0034219B">
      <w:pPr>
        <w:pStyle w:val="ProductList-Body"/>
      </w:pPr>
    </w:p>
    <w:p w:rsidR="0034219B" w:rsidRDefault="002F1DA2">
      <w:pPr>
        <w:pStyle w:val="ProductList-ClauseHeading"/>
        <w:outlineLvl w:val="3"/>
      </w:pPr>
      <w:r>
        <w:t>„Adobe Flash Player“</w:t>
      </w:r>
    </w:p>
    <w:p w:rsidR="0034219B" w:rsidRDefault="002F1DA2">
      <w:pPr>
        <w:pStyle w:val="ProductList-Body"/>
      </w:pPr>
      <w:r>
        <w:t>Programinėje įrangoje gali būti įdiegta „Adobe Flash Player“ versija. Klientas s</w:t>
      </w:r>
      <w:r>
        <w:t xml:space="preserve">utinka, kad naudojant „Adobe Flash Player“ taikomos „Adobe Systems Incorporated“ licencijos sąlygos, pateiktos adresu </w:t>
      </w:r>
      <w:hyperlink r:id="rId34">
        <w:r>
          <w:rPr>
            <w:color w:val="00467F"/>
            <w:u w:val="single"/>
          </w:rPr>
          <w:t>http://go.microsoft.com/fwlink/?linkid=248532</w:t>
        </w:r>
      </w:hyperlink>
      <w:r>
        <w:t>. „Adobe“ ir „Flash“ yra „Ad</w:t>
      </w:r>
      <w:r>
        <w:t>obe Systems Incorporated“, esančios Jungtinėse Valstijose ir / arba kitose šalyse, registruotieji prekių ženklai arba prekių ženklai.</w:t>
      </w:r>
    </w:p>
    <w:p w:rsidR="0034219B" w:rsidRDefault="002F1DA2">
      <w:pPr>
        <w:pStyle w:val="ProductList-Offering2Heading"/>
        <w:outlineLvl w:val="2"/>
      </w:pPr>
      <w:bookmarkStart w:id="21" w:name="_Sec541"/>
      <w:r>
        <w:t>Branduoliui / KPL</w:t>
      </w:r>
      <w:bookmarkEnd w:id="21"/>
      <w:r>
        <w:fldChar w:fldCharType="begin"/>
      </w:r>
      <w:r>
        <w:instrText xml:space="preserve"> TC "</w:instrText>
      </w:r>
      <w:bookmarkStart w:id="22" w:name="_Toc488853011"/>
      <w:r>
        <w:instrText>Branduoliui / KPL</w:instrText>
      </w:r>
      <w:bookmarkEnd w:id="22"/>
      <w:r>
        <w:instrText>" \l 3</w:instrText>
      </w:r>
      <w:r>
        <w:fldChar w:fldCharType="end"/>
      </w:r>
    </w:p>
    <w:p w:rsidR="0034219B" w:rsidRDefault="002F1DA2">
      <w:pPr>
        <w:pStyle w:val="ProductList-ClauseHeading"/>
        <w:outlineLvl w:val="3"/>
      </w:pPr>
      <w:r>
        <w:t>Serverio licencijos (branduoliui)</w:t>
      </w:r>
    </w:p>
    <w:p w:rsidR="0034219B" w:rsidRDefault="002F1DA2" w:rsidP="00B215CE">
      <w:pPr>
        <w:pStyle w:val="ProductList-Bullet"/>
        <w:numPr>
          <w:ilvl w:val="0"/>
          <w:numId w:val="9"/>
        </w:numPr>
      </w:pPr>
      <w:r>
        <w:t xml:space="preserve">Įsigijęs būtinąjį toliau nurodytą </w:t>
      </w:r>
      <w:r>
        <w:fldChar w:fldCharType="begin"/>
      </w:r>
      <w:r>
        <w:instrText xml:space="preserve"> AutoT</w:instrText>
      </w:r>
      <w:r>
        <w:instrText xml:space="preserve">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serverio programinę įrangą </w:t>
      </w:r>
      <w:r>
        <w:fldChar w:fldCharType="begin"/>
      </w:r>
      <w:r>
        <w:instrText xml:space="preserve"> AutoTextList   \s NoStyle \t "Licencijuotasis serveri</w:instrText>
      </w:r>
      <w:r>
        <w:instrText xml:space="preserve">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rsidR="0034219B" w:rsidRDefault="002F1DA2" w:rsidP="00B215CE">
      <w:pPr>
        <w:pStyle w:val="ProductList-Bullet"/>
        <w:numPr>
          <w:ilvl w:val="0"/>
          <w:numId w:val="9"/>
        </w:numPr>
      </w:pPr>
      <w:r>
        <w:t xml:space="preserve">Būtinųjų </w:t>
      </w:r>
      <w:r>
        <w:fldChar w:fldCharType="begin"/>
      </w:r>
      <w:r>
        <w:instrText xml:space="preserve"> AutoTextList   \s NoStyle \t "Licencija yra teisė atsisiųsti, įdiegti, pasiek</w:instrText>
      </w:r>
      <w:r>
        <w:instrText xml:space="preserve">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w:instrText>
      </w:r>
      <w:r>
        <w:instrText xml:space="preserve">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w:t>
      </w:r>
      <w:r>
        <w:rPr>
          <w:color w:val="0563C1"/>
        </w:rPr>
        <w:t>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w:instrText>
      </w:r>
      <w:r>
        <w:instrText xml:space="preserve">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34219B" w:rsidRDefault="002F1DA2" w:rsidP="00B215CE">
      <w:pPr>
        <w:pStyle w:val="ProductList-Bullet"/>
        <w:numPr>
          <w:ilvl w:val="0"/>
          <w:numId w:val="9"/>
        </w:numPr>
      </w:pPr>
      <w:r>
        <w:t>„Datacenter“ leidimas suteikia galimybę serverio programinę įrangą naudoti neribota</w:t>
      </w:r>
      <w:r>
        <w:t xml:space="preserve">me skaičiuje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34219B" w:rsidRDefault="002F1DA2" w:rsidP="00B215CE">
      <w:pPr>
        <w:pStyle w:val="ProductList-Bullet"/>
        <w:numPr>
          <w:ilvl w:val="0"/>
          <w:numId w:val="9"/>
        </w:numPr>
      </w:pPr>
      <w:r>
        <w:t>„Standard“ leidimas:</w:t>
      </w:r>
    </w:p>
    <w:p w:rsidR="0034219B" w:rsidRDefault="002F1DA2" w:rsidP="00B215CE">
      <w:pPr>
        <w:pStyle w:val="ProductList-Bullet"/>
        <w:numPr>
          <w:ilvl w:val="1"/>
          <w:numId w:val="9"/>
        </w:numPr>
      </w:pPr>
      <w:r>
        <w:t>„Standard“ le</w:t>
      </w:r>
      <w:r>
        <w:t xml:space="preserve">idimas suteikia galimybę serverio programinę įrangą naudoti dviejose </w:t>
      </w:r>
      <w:r>
        <w:fldChar w:fldCharType="begin"/>
      </w:r>
      <w:r>
        <w:instrText xml:space="preserve"> AutoTextList   \s NoStyle \t "OSE yra visas operacinės sistemos Egzempliorius ar jo dalis arba visas virtualiosios (arba kitaip imituojamos) operacinės sistemos Egzempliorius ar jo dalis</w:instrText>
      </w:r>
      <w:r>
        <w:instrText xml:space="preserve">...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w:t>
      </w:r>
      <w:r>
        <w:rPr>
          <w:color w:val="0563C1"/>
        </w:rPr>
        <w:t>erveryje</w:t>
      </w:r>
      <w:r>
        <w:fldChar w:fldCharType="end"/>
      </w:r>
      <w:r>
        <w:t xml:space="preserve">. </w:t>
      </w:r>
    </w:p>
    <w:p w:rsidR="0034219B" w:rsidRDefault="002F1DA2" w:rsidP="00B215CE">
      <w:pPr>
        <w:pStyle w:val="ProductList-Bullet"/>
        <w:numPr>
          <w:ilvl w:val="1"/>
          <w:numId w:val="9"/>
        </w:numPr>
      </w:pPr>
      <w:r>
        <w:t xml:space="preserve">„Standard“ leidimas suteikia galimybę naudoti vieną serverio programinės įrangos </w:t>
      </w:r>
      <w:r>
        <w:fldChar w:fldCharType="begin"/>
      </w:r>
      <w:r>
        <w:instrText xml:space="preserve"> AutoTextList   \s NoStyle \t "Veikiantis egzempliorius yra programinės įrangos, kuri įkelta į atmintį ir kurioje buvo įvykdyta viena arba daugiau instrukcijų, E</w:instrText>
      </w:r>
      <w:r>
        <w:instrText xml:space="preserv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w:instrText>
      </w:r>
      <w:r>
        <w:instrText xml:space="preserve">mo programinei įrangai paleisti arba aparatūros virtualizavimo paslaugoms teikti, laikomas Fizinės OSE dalimi." </w:instrText>
      </w:r>
      <w:r>
        <w:fldChar w:fldCharType="separate"/>
      </w:r>
      <w:r>
        <w:rPr>
          <w:color w:val="0563C1"/>
        </w:rPr>
        <w:t>Fizinėje OSE</w:t>
      </w:r>
      <w:r>
        <w:fldChar w:fldCharType="end"/>
      </w:r>
      <w:r>
        <w:fldChar w:fldCharType="begin"/>
      </w:r>
      <w:r>
        <w:instrText xml:space="preserve"> AutoTextList   \s NoStyle \t "Licencijuotasis serveris yra vienas Klientui skirtas Serveris, kuriam priskirta Licencija. Pagal š</w:instrText>
      </w:r>
      <w:r>
        <w:instrText xml:space="preserve">ią apibrėžtį aparatūros skaidinys laikomas atskiru Serveriu." </w:instrText>
      </w:r>
      <w:r>
        <w:fldChar w:fldCharType="separate"/>
      </w:r>
      <w:r>
        <w:rPr>
          <w:color w:val="0563C1"/>
        </w:rPr>
        <w:t>Licencijuotajame serveryje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w:instrText>
      </w:r>
      <w:r>
        <w:instrText xml:space="preserve">s sistemoje." </w:instrText>
      </w:r>
      <w:r>
        <w:fldChar w:fldCharType="separate"/>
      </w:r>
      <w:r>
        <w:rPr>
          <w:color w:val="0563C1"/>
        </w:rPr>
        <w:t>Virtualiųjų OSE</w:t>
      </w:r>
      <w:r>
        <w:fldChar w:fldCharType="end"/>
      </w:r>
      <w:r>
        <w:t xml:space="preserve">), jei ši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w:instrText>
      </w:r>
      <w:r>
        <w:instrText xml:space="preserve">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w:t>
      </w:r>
      <w:r>
        <w:rPr>
          <w:color w:val="0563C1"/>
        </w:rPr>
        <w:t>osioms OSE</w:t>
      </w:r>
      <w:r>
        <w:fldChar w:fldCharType="end"/>
      </w:r>
      <w:r>
        <w:t xml:space="preserve"> suteikti komerciniais pagrindais ir valdyti. </w:t>
      </w:r>
    </w:p>
    <w:p w:rsidR="0034219B" w:rsidRDefault="002F1DA2" w:rsidP="00B215CE">
      <w:pPr>
        <w:pStyle w:val="ProductList-Bullet"/>
        <w:numPr>
          <w:ilvl w:val="1"/>
          <w:numId w:val="9"/>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w:instrText>
      </w:r>
      <w:r>
        <w:instrText xml:space="preserve">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jų skaičius turi būti lygus nurodytam 2 aukščiau, ir naudoti</w:t>
      </w:r>
      <w:r>
        <w:t xml:space="preserve">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w:instrText>
      </w:r>
      <w:r>
        <w:instrText xml:space="preserve">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34219B" w:rsidRDefault="002F1DA2" w:rsidP="00B215CE">
      <w:pPr>
        <w:pStyle w:val="ProductList-Bullet"/>
        <w:numPr>
          <w:ilvl w:val="0"/>
          <w:numId w:val="9"/>
        </w:numPr>
      </w:pPr>
      <w:r>
        <w:t xml:space="preserve">Jei bendras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skaičius lieka </w:t>
      </w:r>
      <w:r>
        <w:t xml:space="preserve">toks pat,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w:t>
      </w:r>
    </w:p>
    <w:p w:rsidR="0034219B" w:rsidRDefault="002F1DA2" w:rsidP="00B215CE">
      <w:pPr>
        <w:pStyle w:val="ProductList-Bullet"/>
        <w:numPr>
          <w:ilvl w:val="0"/>
          <w:numId w:val="9"/>
        </w:numPr>
      </w:pPr>
      <w:r>
        <w:t>Kaip vienkartinę alternatyvą priskiriant pagri</w:t>
      </w:r>
      <w:r>
        <w:t xml:space="preserve">ndines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w:instrText>
      </w:r>
      <w:r>
        <w:instrText xml:space="preserve">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w:instrText>
      </w:r>
      <w:r>
        <w:instrText xml:space="preserve">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programinės įrangos są</w:instrText>
      </w:r>
      <w:r>
        <w:instrText xml:space="preserve">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procedūrą ar nukopij</w:instrText>
      </w:r>
      <w:r>
        <w:instrText xml:space="preserve">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rsidR="0034219B" w:rsidRDefault="0034219B">
      <w:pPr>
        <w:pStyle w:val="ProductList-Body"/>
      </w:pPr>
    </w:p>
    <w:p w:rsidR="0034219B" w:rsidRDefault="002F1DA2">
      <w:pPr>
        <w:pStyle w:val="ProductList-ClauseHeading"/>
        <w:outlineLvl w:val="3"/>
      </w:pPr>
      <w:r>
        <w:t>Prieigos licencijos</w:t>
      </w:r>
    </w:p>
    <w:p w:rsidR="0034219B" w:rsidRDefault="002F1DA2" w:rsidP="00B215CE">
      <w:pPr>
        <w:pStyle w:val="ProductList-Bullet"/>
        <w:numPr>
          <w:ilvl w:val="0"/>
          <w:numId w:val="10"/>
        </w:numPr>
      </w:pPr>
      <w:r>
        <w:t xml:space="preserve">Jei čia ir </w:t>
      </w:r>
      <w:r>
        <w:fldChar w:fldCharType="begin"/>
      </w:r>
      <w:r>
        <w:instrText xml:space="preserve"> AutoTextList   \s NoStyle \t "Konkretaus produkto licencijos sąlygos: nurodo, kad Produkto</w:instrText>
      </w:r>
      <w:r>
        <w:instrText xml:space="preserve">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w:instrText>
      </w:r>
      <w:r>
        <w:instrText xml:space="preserve">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w:instrText>
      </w:r>
      <w:r>
        <w:instrText xml:space="preserv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rsidR="0034219B" w:rsidRDefault="002F1DA2" w:rsidP="00B215CE">
      <w:pPr>
        <w:pStyle w:val="ProductList-Bullet"/>
        <w:numPr>
          <w:ilvl w:val="0"/>
          <w:numId w:val="10"/>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34219B" w:rsidRDefault="002F1DA2" w:rsidP="00B215CE">
      <w:pPr>
        <w:pStyle w:val="ProductList-Bullet"/>
        <w:numPr>
          <w:ilvl w:val="0"/>
          <w:numId w:val="10"/>
        </w:numPr>
      </w:pPr>
      <w:r>
        <w:t xml:space="preserve">  Prieigos prie serverio programinės įrangos, kurią naudojant veikia </w:t>
      </w:r>
      <w:r>
        <w:fldChar w:fldCharType="begin"/>
      </w:r>
      <w:r>
        <w:instrText xml:space="preserve"> A</w:instrText>
      </w:r>
      <w:r>
        <w:instrText xml:space="preserve">utoTextList   \s NoStyle \t "Žiniatinklio darbo krūvis (dar vadinamas Internetiniais žiniatinklio sprendimais) yra viešai publikuojami tinklalapiai, svetainės, žiniatinklio programos, žiniatinklio ir (arba) POP3 pašto paslaugos. (Visą apibrėžtį žr. Sąvokų </w:instrText>
      </w:r>
      <w:r>
        <w:instrText xml:space="preserve">žodyne.)" </w:instrText>
      </w:r>
      <w:r>
        <w:fldChar w:fldCharType="separate"/>
      </w:r>
      <w:r>
        <w:rPr>
          <w:color w:val="0563C1"/>
        </w:rPr>
        <w:t>Žiniatinklio darbo krūvio</w:t>
      </w:r>
      <w:r>
        <w:fldChar w:fldCharType="end"/>
      </w:r>
      <w:r>
        <w:t xml:space="preserve"> arba </w:t>
      </w:r>
      <w:r>
        <w:fldChar w:fldCharType="begin"/>
      </w:r>
      <w:r>
        <w:instrText xml:space="preserve"> AutoTextList   \s NoStyle \t "Kompleksinio kompiuterinio apdorojimo (HPC) darbo krūvis yra darbo krūvis, kai serverio programinė įranga naudojama Klasterio mazgui paleisti... (Visą apibrėžtį žr. Sąvokų žodyne.)"</w:instrText>
      </w:r>
      <w:r>
        <w:instrText xml:space="preserve"> </w:instrText>
      </w:r>
      <w:r>
        <w:fldChar w:fldCharType="separate"/>
      </w:r>
      <w:r>
        <w:rPr>
          <w:color w:val="0563C1"/>
        </w:rPr>
        <w:t>HPC darbo krūvio</w:t>
      </w:r>
      <w:r>
        <w:fldChar w:fldCharType="end"/>
      </w:r>
      <w:r>
        <w:t xml:space="preserve"> sprendimai,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34219B" w:rsidRDefault="002F1DA2" w:rsidP="00B215CE">
      <w:pPr>
        <w:pStyle w:val="ProductList-Bullet"/>
        <w:numPr>
          <w:ilvl w:val="0"/>
          <w:numId w:val="10"/>
        </w:numPr>
      </w:pPr>
      <w:r>
        <w:t xml:space="preserve">  Prieigos iš </w:t>
      </w:r>
      <w:r>
        <w:fldChar w:fldCharType="begin"/>
      </w:r>
      <w:r>
        <w:instrText xml:space="preserve"> AutoTextList   \</w:instrText>
      </w:r>
      <w:r>
        <w:instrText>s NoStyle \t "Fizinė OSE yra OSE, sukonfigūruota veikti tiesiai fizinės aparatūros sistemoje. Operacinės sistemos Egzempliorius, naudojamas aparatūros virtualizavimo programinei įrangai paleisti arba aparatūros virtualizavimo paslaugoms teikti, laikomas Fi</w:instrText>
      </w:r>
      <w:r>
        <w:instrText xml:space="preserve">zinės OSE dalimi." </w:instrText>
      </w:r>
      <w:r>
        <w:fldChar w:fldCharType="separate"/>
      </w:r>
      <w:r>
        <w:rPr>
          <w:color w:val="0563C1"/>
        </w:rPr>
        <w:t>Fizinės OSE</w:t>
      </w:r>
      <w:r>
        <w:fldChar w:fldCharType="end"/>
      </w:r>
      <w:r>
        <w:t xml:space="preserve">, naudojamos išskirtinai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w:t>
      </w:r>
      <w:r>
        <w:t xml:space="preserve">ldymo tikslais,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34219B" w:rsidRDefault="002F1DA2">
      <w:pPr>
        <w:pStyle w:val="ProductList-Offering2Heading"/>
        <w:outlineLvl w:val="2"/>
      </w:pPr>
      <w:bookmarkStart w:id="23" w:name="_Sec542"/>
      <w:r>
        <w:lastRenderedPageBreak/>
        <w:t>Serveris / KPL</w:t>
      </w:r>
      <w:bookmarkEnd w:id="23"/>
      <w:r>
        <w:fldChar w:fldCharType="begin"/>
      </w:r>
      <w:r>
        <w:instrText xml:space="preserve"> TC "</w:instrText>
      </w:r>
      <w:bookmarkStart w:id="24" w:name="_Toc488853012"/>
      <w:r>
        <w:instrText>Serveris / KPL</w:instrText>
      </w:r>
      <w:bookmarkEnd w:id="24"/>
      <w:r>
        <w:instrText>" \l 3</w:instrText>
      </w:r>
      <w:r>
        <w:fldChar w:fldCharType="end"/>
      </w:r>
    </w:p>
    <w:p w:rsidR="0034219B" w:rsidRDefault="002F1DA2">
      <w:pPr>
        <w:pStyle w:val="ProductList-ClauseHeading"/>
        <w:outlineLvl w:val="3"/>
      </w:pPr>
      <w:r>
        <w:t>Server</w:t>
      </w:r>
      <w:r>
        <w:t>io licencijos (egzemplioriaus)</w:t>
      </w:r>
    </w:p>
    <w:p w:rsidR="0034219B" w:rsidRDefault="002F1DA2">
      <w:pPr>
        <w:pStyle w:val="ProductList-Body"/>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naudoti vieną serverio programinės įrangos </w:t>
      </w:r>
      <w:r>
        <w:fldChar w:fldCharType="begin"/>
      </w:r>
      <w:r>
        <w:instrText xml:space="preserve"> AutoTextList   \s NoStyle \</w:instrText>
      </w:r>
      <w:r>
        <w:instrText xml:space="preserve">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w:instrText>
      </w:r>
      <w:r>
        <w:instrText xml:space="preserve">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w:t>
      </w:r>
      <w:r>
        <w:rPr>
          <w:color w:val="0563C1"/>
        </w:rPr>
        <w:t>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veikiančioje </w:t>
      </w:r>
      <w:r>
        <w:fldChar w:fldCharType="begin"/>
      </w:r>
      <w:r>
        <w:instrText xml:space="preserve"> AutoTextList   \s NoStyle \t "Licencijuotasis serveris yra vienas Kl</w:instrText>
      </w:r>
      <w:r>
        <w:instrText xml:space="preserve">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34219B" w:rsidRDefault="0034219B">
      <w:pPr>
        <w:pStyle w:val="ProductList-Body"/>
      </w:pPr>
    </w:p>
    <w:p w:rsidR="0034219B" w:rsidRDefault="002F1DA2">
      <w:pPr>
        <w:pStyle w:val="ProductList-ClauseHeading"/>
        <w:outlineLvl w:val="3"/>
      </w:pPr>
      <w:r>
        <w:t>Prieigos licencijos</w:t>
      </w:r>
    </w:p>
    <w:p w:rsidR="0034219B" w:rsidRDefault="002F1DA2" w:rsidP="00B215CE">
      <w:pPr>
        <w:pStyle w:val="ProductList-Bullet"/>
        <w:numPr>
          <w:ilvl w:val="0"/>
          <w:numId w:val="11"/>
        </w:numPr>
      </w:pPr>
      <w:r>
        <w:t xml:space="preserve">Jei čia ir </w:t>
      </w:r>
      <w:r>
        <w:fldChar w:fldCharType="begin"/>
      </w:r>
      <w:r>
        <w:instrText xml:space="preserve"> AutoTextList   \s NoStyle \t "Konkretaus produkto licencijos sąlygos: </w:instrText>
      </w:r>
      <w:r>
        <w:instrText xml:space="preserve">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w:t>
      </w:r>
      <w:r>
        <w:t xml:space="preserv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w:instrText>
      </w:r>
      <w:r>
        <w:instrText xml:space="preserve">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rsidR="0034219B" w:rsidRDefault="002F1DA2" w:rsidP="00B215CE">
      <w:pPr>
        <w:pStyle w:val="ProductList-Bullet"/>
        <w:numPr>
          <w:ilvl w:val="0"/>
          <w:numId w:val="11"/>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w:instrText>
      </w:r>
      <w:r>
        <w:instrText xml:space="preserve">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 </w:t>
      </w:r>
    </w:p>
    <w:p w:rsidR="0034219B" w:rsidRDefault="002F1DA2">
      <w:pPr>
        <w:pStyle w:val="ProductList-Offering2Heading"/>
        <w:outlineLvl w:val="2"/>
      </w:pPr>
      <w:bookmarkStart w:id="25" w:name="_Sec543"/>
      <w:r>
        <w:t>Branduoliui</w:t>
      </w:r>
      <w:bookmarkEnd w:id="25"/>
      <w:r>
        <w:fldChar w:fldCharType="begin"/>
      </w:r>
      <w:r>
        <w:instrText xml:space="preserve"> TC "</w:instrText>
      </w:r>
      <w:bookmarkStart w:id="26" w:name="_Toc488853013"/>
      <w:r>
        <w:instrText>Branduoliui</w:instrText>
      </w:r>
      <w:bookmarkEnd w:id="26"/>
      <w:r>
        <w:instrText>" \l 3</w:instrText>
      </w:r>
      <w:r>
        <w:fldChar w:fldCharType="end"/>
      </w:r>
    </w:p>
    <w:p w:rsidR="0034219B" w:rsidRDefault="002F1DA2">
      <w:pPr>
        <w:pStyle w:val="ProductList-Body"/>
      </w:pPr>
      <w:r>
        <w:t>Jei Produktai licencijuoti taikant Branduolio</w:t>
      </w:r>
      <w:r>
        <w:t xml:space="preserve"> licencijavimo modelį, Klientas turi pasirinkti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w:instrText>
      </w:r>
      <w:r>
        <w:instrText xml:space="preserve">riaus branduolys." </w:instrText>
      </w:r>
      <w:r>
        <w:fldChar w:fldCharType="separate"/>
      </w:r>
      <w:r>
        <w:rPr>
          <w:color w:val="0563C1"/>
        </w:rPr>
        <w:t>Fizinio branduolio</w:t>
      </w:r>
      <w:r>
        <w:fldChar w:fldCharType="end"/>
      </w:r>
      <w:r>
        <w:t xml:space="preserve"> licencijavimą arba atskiros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licencijavimą. Toliau pa</w:t>
      </w:r>
      <w:r>
        <w:t>teikiamos atitinkamos sąlygos kiekvienu atveju.</w:t>
      </w:r>
    </w:p>
    <w:p w:rsidR="0034219B" w:rsidRDefault="0034219B">
      <w:pPr>
        <w:pStyle w:val="ProductList-Body"/>
      </w:pPr>
    </w:p>
    <w:p w:rsidR="0034219B" w:rsidRDefault="002F1DA2">
      <w:pPr>
        <w:pStyle w:val="ProductList-ClauseHeading"/>
        <w:outlineLvl w:val="3"/>
      </w:pPr>
      <w:r>
        <w:t>Serverio licencijos (branduolio) – Serverio fizinio branduolio licencijavimas</w:t>
      </w:r>
    </w:p>
    <w:p w:rsidR="0034219B" w:rsidRDefault="002F1DA2" w:rsidP="00B215CE">
      <w:pPr>
        <w:pStyle w:val="ProductList-Bullet"/>
        <w:numPr>
          <w:ilvl w:val="0"/>
          <w:numId w:val="12"/>
        </w:numPr>
      </w:pPr>
      <w:r>
        <w:t xml:space="preserve">Įsigijęs būtinąjį toliau nurodytą </w:t>
      </w:r>
      <w:r>
        <w:fldChar w:fldCharType="begin"/>
      </w:r>
      <w:r>
        <w:instrText xml:space="preserve"> AutoTextList   \s NoStyle \t "Serveris reiškia fizinę aparatūros sistemą, kurioje galima palei</w:instrText>
      </w:r>
      <w:r>
        <w:instrText xml:space="preserve">sti serverio programinę įrangą." </w:instrText>
      </w:r>
      <w:r>
        <w:fldChar w:fldCharType="separate"/>
      </w:r>
      <w:r>
        <w:rPr>
          <w:color w:val="0563C1"/>
        </w:rPr>
        <w:t>Serverio</w:t>
      </w:r>
      <w:r>
        <w:fldChar w:fldCharType="end"/>
      </w:r>
      <w:r>
        <w:t xml:space="preserve"> licencijų skaičių, Klientas gali naudoti serverio programinę įrangą </w:t>
      </w:r>
      <w:r>
        <w:fldChar w:fldCharType="begin"/>
      </w:r>
      <w:r>
        <w:instrText xml:space="preserve"> AutoTextList   \s NoStyle \t "Licencijuotasis serveris yra vienas Klientui skirtas Serveris, kuriam priskirta Licencija. Pagal šią apibrėžtį a</w:instrText>
      </w:r>
      <w:r>
        <w:instrText xml:space="preserve">paratūros skaidinys laikomas atskiru Serveriu." </w:instrText>
      </w:r>
      <w:r>
        <w:fldChar w:fldCharType="separate"/>
      </w:r>
      <w:r>
        <w:rPr>
          <w:color w:val="0563C1"/>
        </w:rPr>
        <w:t>Licencijuotajame serveryje</w:t>
      </w:r>
      <w:r>
        <w:fldChar w:fldCharType="end"/>
      </w:r>
      <w:r>
        <w:t>.</w:t>
      </w:r>
    </w:p>
    <w:p w:rsidR="0034219B" w:rsidRDefault="002F1DA2" w:rsidP="00B215CE">
      <w:pPr>
        <w:pStyle w:val="ProductList-Bullet"/>
        <w:numPr>
          <w:ilvl w:val="0"/>
          <w:numId w:val="12"/>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w:instrText>
      </w:r>
      <w:r>
        <w:instrText xml:space="preserve">tūros skaidinys laikomas atskiru Serveriu." </w:instrText>
      </w:r>
      <w:r>
        <w:fldChar w:fldCharType="separate"/>
      </w:r>
      <w:r>
        <w:rPr>
          <w:color w:val="0563C1"/>
        </w:rPr>
        <w:t>Licencijuotame serveryje</w:t>
      </w:r>
      <w:r>
        <w:fldChar w:fldCharType="end"/>
      </w:r>
      <w:r>
        <w:t xml:space="preserve"> skaičiui: vienam Fiziniam procesoriui būtinos bent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rsidR="0034219B" w:rsidRDefault="002F1DA2" w:rsidP="00B215CE">
      <w:pPr>
        <w:pStyle w:val="ProductList-Bullet"/>
        <w:numPr>
          <w:ilvl w:val="0"/>
          <w:numId w:val="12"/>
        </w:numPr>
      </w:pPr>
      <w:r>
        <w:t>Su „En</w:t>
      </w:r>
      <w:r>
        <w:t xml:space="preserve">terprise“ leidimu Klientas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gali naudo</w:t>
      </w:r>
      <w:r>
        <w:t xml:space="preserve">ti bet kokį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w:t>
      </w:r>
      <w:r>
        <w:rPr>
          <w:color w:val="0563C1"/>
        </w:rPr>
        <w:t>kiančių egzempliorių</w:t>
      </w:r>
      <w:r>
        <w:fldChar w:fldCharType="end"/>
      </w:r>
      <w:r>
        <w:t xml:space="preserve"> skaičių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w:instrText>
      </w:r>
      <w:r>
        <w:instrText xml:space="preserve">ros virtualizavimo paslaugoms teikti, laikomas Fizinės OSE dalimi." </w:instrText>
      </w:r>
      <w:r>
        <w:fldChar w:fldCharType="separate"/>
      </w:r>
      <w:r>
        <w:rPr>
          <w:color w:val="0563C1"/>
        </w:rPr>
        <w:t>Fizinių OSE</w:t>
      </w:r>
      <w:r>
        <w:fldChar w:fldCharType="end"/>
      </w:r>
      <w:r>
        <w:t xml:space="preserve"> ir /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sk</w:t>
      </w:r>
      <w:r>
        <w:t>aičiuje, kuris lygus priskirtų licencijų skaičiui.</w:t>
      </w:r>
    </w:p>
    <w:p w:rsidR="0034219B" w:rsidRDefault="002F1DA2" w:rsidP="00B215CE">
      <w:pPr>
        <w:pStyle w:val="ProductList-Bullet"/>
        <w:numPr>
          <w:ilvl w:val="0"/>
          <w:numId w:val="12"/>
        </w:numPr>
      </w:pPr>
      <w:r>
        <w:t xml:space="preserve">Kiekviena papildomai Kliento priskirta „Enterprise“ leidimo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(be prieš tai 2 skirsnyje nur</w:t>
      </w:r>
      <w:r>
        <w:t xml:space="preserve">odyto būtinojo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skaičiaus) suteikia teisę naudoti serverio programinę įrangą dar vienoje </w:t>
      </w:r>
      <w:r>
        <w:fldChar w:fldCharType="begin"/>
      </w:r>
      <w:r>
        <w:instrText xml:space="preserve"> AutoTextList   \s NoStyle \t "Licencijuotasis serve</w:instrText>
      </w:r>
      <w:r>
        <w:instrText xml:space="pre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w:instrText>
      </w:r>
      <w:r>
        <w:instrText xml:space="preserve">arba visas virtualiosios (arba kitaip imituojamos) operacinės sistemos Egzempliorius ar jo dalis... (Visą apibrėžtį žr. Sąvokų žodyne.)" </w:instrText>
      </w:r>
      <w:r>
        <w:fldChar w:fldCharType="separate"/>
      </w:r>
      <w:r>
        <w:rPr>
          <w:color w:val="0563C1"/>
        </w:rPr>
        <w:t>OSE</w:t>
      </w:r>
      <w:r>
        <w:fldChar w:fldCharType="end"/>
      </w:r>
      <w:r>
        <w:t>.</w:t>
      </w:r>
    </w:p>
    <w:p w:rsidR="0034219B" w:rsidRDefault="002F1DA2" w:rsidP="00B215CE">
      <w:pPr>
        <w:pStyle w:val="ProductList-Bullet"/>
        <w:numPr>
          <w:ilvl w:val="0"/>
          <w:numId w:val="12"/>
        </w:numPr>
      </w:pPr>
      <w:r>
        <w:t xml:space="preserve">Su kitais leidimais Klientas gali naudoti neribotą serverio programinės įrangos </w:t>
      </w:r>
      <w:r>
        <w:fldChar w:fldCharType="begin"/>
      </w:r>
      <w:r>
        <w:instrText xml:space="preserve"> AutoTextList   \s NoStyle \t "</w:instrText>
      </w:r>
      <w:r>
        <w:instrText xml:space="preserve">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bet tik </w:t>
      </w:r>
      <w:r>
        <w:fldChar w:fldCharType="begin"/>
      </w:r>
      <w:r>
        <w:instrText xml:space="preserve"> AutoTextList   \s NoStyle \t "</w:instrText>
      </w:r>
      <w:r>
        <w:instrText xml:space="preserve">Licencijuotasis serveris yra vienas Klientui skirtas Serveris, kuriam priskirta Licencija. Pagal šią apibrėžtį aparatūros skaidinys laikomas atskiru Serveriu." </w:instrText>
      </w:r>
      <w:r>
        <w:fldChar w:fldCharType="separate"/>
      </w:r>
      <w:r>
        <w:rPr>
          <w:color w:val="0563C1"/>
        </w:rPr>
        <w:t>Licencijuoto serverio</w:t>
      </w:r>
      <w:r>
        <w:fldChar w:fldCharType="end"/>
      </w:r>
      <w:r>
        <w:fldChar w:fldCharType="begin"/>
      </w:r>
      <w:r>
        <w:instrText xml:space="preserve"> AutoTextList   \s NoStyle \t "Fizinė OSE yra OSE, sukonfigūruota veikti</w:instrText>
      </w:r>
      <w:r>
        <w:instrText xml:space="preserve">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w:t>
      </w:r>
    </w:p>
    <w:p w:rsidR="0034219B" w:rsidRDefault="0034219B">
      <w:pPr>
        <w:pStyle w:val="ProductList-Body"/>
      </w:pPr>
    </w:p>
    <w:p w:rsidR="0034219B" w:rsidRDefault="002F1DA2">
      <w:pPr>
        <w:pStyle w:val="ProductList-ClauseHeading"/>
        <w:outlineLvl w:val="3"/>
      </w:pPr>
      <w:r>
        <w:t>Serverio licencijo</w:t>
      </w:r>
      <w:r>
        <w:t>s (branduolio) – Atskiros virtualiosios OSE licencijavimas</w:t>
      </w:r>
    </w:p>
    <w:p w:rsidR="0034219B" w:rsidRDefault="002F1DA2" w:rsidP="00B215CE">
      <w:pPr>
        <w:pStyle w:val="ProductList-Bullet"/>
        <w:numPr>
          <w:ilvl w:val="0"/>
          <w:numId w:val="13"/>
        </w:numPr>
      </w:pPr>
      <w:r>
        <w:t xml:space="preserve">Įsigijęs būtinąjį toliau nurodytą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skaičių Klientas gali naudoti neribotą skaičių serverio programinės įrangos </w:t>
      </w:r>
      <w:r>
        <w:fldChar w:fldCharType="begin"/>
      </w:r>
      <w:r>
        <w:instrText xml:space="preserve"> AutoTextList   \s NoStyle \t "Veikiantis egzempliorius yra programinės įrangos, kuri įkelta į atmintį ir kurioje buvo įvykdyta viena arba daugiau instrukcijų, Egzempliorius. (Vis</w:instrText>
      </w:r>
      <w:r>
        <w:instrText xml:space="preserve">ą apibrėžtį žr. Sąvokų žodyne.)" </w:instrText>
      </w:r>
      <w:r>
        <w:fldChar w:fldCharType="separate"/>
      </w:r>
      <w:r>
        <w:rPr>
          <w:color w:val="0563C1"/>
        </w:rPr>
        <w:t>Veikiančių egzempliorių</w:t>
      </w:r>
      <w:r>
        <w:fldChar w:fldCharType="end"/>
      </w:r>
      <w:r>
        <w:t xml:space="preserve"> bet kurioje </w:t>
      </w:r>
      <w:r>
        <w:fldChar w:fldCharType="begin"/>
      </w:r>
      <w:r>
        <w:instrText xml:space="preserve"> AutoTextList   \s NoStyle \t "Licencijuotasis serveris yra vienas Klientui skirtas Serveris, kuriam priskirta Licencija. Pagal šią apibrėžtį aparatūros skaidinys laikomas atskiru Serv</w:instrText>
      </w:r>
      <w:r>
        <w:instrText xml:space="preserve">eriu." </w:instrText>
      </w:r>
      <w:r>
        <w:fldChar w:fldCharType="separate"/>
      </w:r>
      <w:r>
        <w:rPr>
          <w:color w:val="0563C1"/>
        </w:rPr>
        <w:t>Licencijuotojo serverio</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rsidR="0034219B" w:rsidRDefault="002F1DA2" w:rsidP="00B215CE">
      <w:pPr>
        <w:pStyle w:val="ProductList-Bullet"/>
        <w:numPr>
          <w:ilvl w:val="0"/>
          <w:numId w:val="13"/>
        </w:numPr>
      </w:pPr>
      <w:r>
        <w:t xml:space="preserve">Būtinųjų </w:t>
      </w:r>
      <w:r>
        <w:fldChar w:fldCharType="begin"/>
      </w:r>
      <w:r>
        <w:instrText xml:space="preserve"> AutoTextList   \s NoStyle \t "Licencija yra teisė</w:instrText>
      </w:r>
      <w:r>
        <w:instrText xml:space="preserve">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"Virtualusis branduolys yra virtualiosios aparatūros sistemos apdorojimo galia. Virtualusis branduolys yra virtualusis vienos ar daugiau apar</w:instrText>
      </w:r>
      <w:r>
        <w:instrText xml:space="preserve">atūros gijų atvaizdas." </w:instrText>
      </w:r>
      <w:r>
        <w:fldChar w:fldCharType="separate"/>
      </w:r>
      <w:r>
        <w:rPr>
          <w:color w:val="0563C1"/>
        </w:rPr>
        <w:t>Virtualiųjų branduolių</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skaičiui, bet vienai </w:t>
      </w:r>
      <w:r>
        <w:fldChar w:fldCharType="begin"/>
      </w:r>
      <w:r>
        <w:instrText xml:space="preserve"> AutoTextList   \s NoSt</w:instrText>
      </w:r>
      <w:r>
        <w:instrText xml:space="preserve">yle \t "Virtualioji OSE yra OSE, sukonfigūruota taip, kad ją būtų galima paleisti virtualiojoje aparatūros sistemoje." </w:instrText>
      </w:r>
      <w:r>
        <w:fldChar w:fldCharType="separate"/>
      </w:r>
      <w:r>
        <w:rPr>
          <w:color w:val="0563C1"/>
        </w:rPr>
        <w:t>Virtualiajai OSE</w:t>
      </w:r>
      <w:r>
        <w:fldChar w:fldCharType="end"/>
      </w:r>
      <w:r>
        <w:t xml:space="preserve"> turi būti priskirta ne mažiau nei keturios </w:t>
      </w:r>
      <w:r>
        <w:fldChar w:fldCharType="begin"/>
      </w:r>
      <w:r>
        <w:instrText xml:space="preserve"> AutoTextList   \s NoStyle \t "Licencija yra teisė atsisiųsti, įdiegti, pa</w:instrText>
      </w:r>
      <w:r>
        <w:instrText xml:space="preserve">siekti ir naudoti Produktą." </w:instrText>
      </w:r>
      <w:r>
        <w:fldChar w:fldCharType="separate"/>
      </w:r>
      <w:r>
        <w:rPr>
          <w:color w:val="0563C1"/>
        </w:rPr>
        <w:t>Licencijos</w:t>
      </w:r>
      <w:r>
        <w:fldChar w:fldCharType="end"/>
      </w:r>
      <w:r>
        <w:t>.</w:t>
      </w:r>
    </w:p>
    <w:p w:rsidR="0034219B" w:rsidRDefault="002F1DA2" w:rsidP="00B215CE">
      <w:pPr>
        <w:pStyle w:val="ProductList-Bullet"/>
        <w:numPr>
          <w:ilvl w:val="0"/>
          <w:numId w:val="13"/>
        </w:numPr>
      </w:pPr>
      <w:r>
        <w:t xml:space="preserve">Jei kuris nors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w:t>
      </w:r>
      <w:r>
        <w:rPr>
          <w:color w:val="0563C1"/>
        </w:rPr>
        <w:t>rtualusis branduolys</w:t>
      </w:r>
      <w:r>
        <w:fldChar w:fldCharType="end"/>
      </w:r>
      <w:r>
        <w:t xml:space="preserve"> kuriuo nors metu susiejamas su keliomis </w:t>
      </w:r>
      <w:r>
        <w:fldChar w:fldCharType="begin"/>
      </w:r>
      <w:r>
        <w:instrText xml:space="preserve"> AutoTextList   \s NoStyle \t "Aparatūros gija yra Fizinis branduolys arba Fizinio procesoriaus hipergija." </w:instrText>
      </w:r>
      <w:r>
        <w:fldChar w:fldCharType="separate"/>
      </w:r>
      <w:r>
        <w:rPr>
          <w:color w:val="0563C1"/>
        </w:rPr>
        <w:t>Aparatūros gijomis</w:t>
      </w:r>
      <w:r>
        <w:fldChar w:fldCharType="end"/>
      </w:r>
      <w:r>
        <w:t xml:space="preserve">, Klientas turi priskirti Licenciją kiekvienai </w:t>
      </w:r>
      <w:r>
        <w:fldChar w:fldCharType="begin"/>
      </w:r>
      <w:r>
        <w:instrText xml:space="preserve"> AutoTextList   </w:instrText>
      </w:r>
      <w:r>
        <w:instrText xml:space="preserve">\s NoStyle \t "Aparatūros gija yra Fizinis branduolys arba Fizinio procesoriaus hipergija." </w:instrText>
      </w:r>
      <w:r>
        <w:fldChar w:fldCharType="separate"/>
      </w:r>
      <w:r>
        <w:rPr>
          <w:color w:val="0563C1"/>
        </w:rPr>
        <w:t>Aparatūros gijai</w:t>
      </w:r>
      <w:r>
        <w:fldChar w:fldCharType="end"/>
      </w:r>
      <w:r>
        <w:t xml:space="preserve">, su kuria jis susiejamas. </w:t>
      </w:r>
    </w:p>
    <w:p w:rsidR="0034219B" w:rsidRDefault="002F1DA2">
      <w:pPr>
        <w:pStyle w:val="ProductList-Offering2Heading"/>
        <w:outlineLvl w:val="2"/>
      </w:pPr>
      <w:bookmarkStart w:id="27" w:name="_Sec544"/>
      <w:r>
        <w:t>Valdymo serveriai</w:t>
      </w:r>
      <w:bookmarkEnd w:id="27"/>
      <w:r>
        <w:fldChar w:fldCharType="begin"/>
      </w:r>
      <w:r>
        <w:instrText xml:space="preserve"> TC "</w:instrText>
      </w:r>
      <w:bookmarkStart w:id="28" w:name="_Toc488853014"/>
      <w:r>
        <w:instrText>Valdymo serveriai</w:instrText>
      </w:r>
      <w:bookmarkEnd w:id="28"/>
      <w:r>
        <w:instrText>" \l 3</w:instrText>
      </w:r>
      <w:r>
        <w:fldChar w:fldCharType="end"/>
      </w:r>
    </w:p>
    <w:p w:rsidR="0034219B" w:rsidRDefault="002F1DA2">
      <w:pPr>
        <w:pStyle w:val="ProductList-ClauseHeading"/>
        <w:outlineLvl w:val="3"/>
      </w:pPr>
      <w:r>
        <w:t>Valdymo licencijos</w:t>
      </w:r>
    </w:p>
    <w:p w:rsidR="0034219B" w:rsidRDefault="002F1DA2">
      <w:pPr>
        <w:pStyle w:val="ProductList-Body"/>
      </w:pPr>
      <w:r>
        <w:t xml:space="preserve">Valdymo licencijos versija (ne naudojamos programinės įrangos versija) lemia taikytinų Licencijos sąlygų versiją (įskaitant teisę paleisti ankstesnę versiją, nepaisant prieštaraujančių sąlygų). </w:t>
      </w:r>
    </w:p>
    <w:p w:rsidR="0034219B" w:rsidRDefault="0034219B">
      <w:pPr>
        <w:pStyle w:val="ProductList-Body"/>
      </w:pPr>
    </w:p>
    <w:p w:rsidR="0034219B" w:rsidRDefault="002F1DA2">
      <w:pPr>
        <w:pStyle w:val="ProductList-ClauseHeading"/>
        <w:outlineLvl w:val="3"/>
      </w:pPr>
      <w:r>
        <w:t>Serverio valdymo licencijos (branduoliui)</w:t>
      </w:r>
    </w:p>
    <w:p w:rsidR="0034219B" w:rsidRDefault="002F1DA2" w:rsidP="00B215CE">
      <w:pPr>
        <w:pStyle w:val="ProductList-Bullet"/>
        <w:numPr>
          <w:ilvl w:val="0"/>
          <w:numId w:val="14"/>
        </w:numPr>
      </w:pPr>
      <w:r>
        <w:t xml:space="preserve">Įsigijęs būtinąjį </w:t>
      </w:r>
      <w:r>
        <w:t xml:space="preserve">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programinę įrangą bet kuriame jam skirtame </w:t>
      </w:r>
      <w:r>
        <w:fldChar w:fldCharType="begin"/>
      </w:r>
      <w:r>
        <w:instrText xml:space="preserve"> AutoTextList   \</w:instrText>
      </w:r>
      <w:r>
        <w:instrText xml:space="preserve">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tiesiogiai arba netiesio</w:instrText>
      </w:r>
      <w:r>
        <w:instrText xml:space="preserve">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vienas Klientui </w:instrText>
      </w:r>
      <w:r>
        <w:instrText xml:space="preserve">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34219B" w:rsidRDefault="002F1DA2" w:rsidP="00B215CE">
      <w:pPr>
        <w:pStyle w:val="ProductList-Bullet"/>
        <w:numPr>
          <w:ilvl w:val="0"/>
          <w:numId w:val="14"/>
        </w:numPr>
      </w:pPr>
      <w:r>
        <w:t xml:space="preserve">Būtinųjų </w:t>
      </w:r>
      <w:r>
        <w:fldChar w:fldCharType="begin"/>
      </w:r>
      <w:r>
        <w:instrText xml:space="preserve"> AutoTextList   \s NoStyle \t "Licencija yra teisė atsisiųsti, įdiegti, pasiekti ir naudoti Produktą.</w:instrText>
      </w:r>
      <w:r>
        <w:instrText xml:space="preserve">"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w:instrText>
      </w:r>
      <w:r>
        <w:instrText xml:space="preserve">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w:t>
      </w:r>
      <w:r>
        <w:t xml:space="preserve">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w:instrText>
      </w:r>
      <w:r>
        <w:instrText xml:space="preserve">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34219B" w:rsidRDefault="002F1DA2" w:rsidP="00B215CE">
      <w:pPr>
        <w:pStyle w:val="ProductList-Bullet"/>
        <w:numPr>
          <w:ilvl w:val="0"/>
          <w:numId w:val="14"/>
        </w:numPr>
      </w:pPr>
      <w:r>
        <w:t xml:space="preserve">„Datacenter“ leidimas suteikia teisę naudojant serverio programinę įrangą valdyti neribotą skaičių </w:t>
      </w:r>
      <w:r>
        <w:fldChar w:fldCharType="begin"/>
      </w:r>
      <w:r>
        <w:instrText xml:space="preserve"> AutoTe</w:instrText>
      </w:r>
      <w:r>
        <w:instrText xml:space="preserv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w:instrText>
      </w:r>
      <w:r>
        <w:instrText xml:space="preserve">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34219B" w:rsidRDefault="002F1DA2" w:rsidP="00B215CE">
      <w:pPr>
        <w:pStyle w:val="ProductList-Bullet"/>
        <w:numPr>
          <w:ilvl w:val="0"/>
          <w:numId w:val="14"/>
        </w:numPr>
      </w:pPr>
      <w:r>
        <w:t>„Standard“ leidimas:</w:t>
      </w:r>
    </w:p>
    <w:p w:rsidR="0034219B" w:rsidRDefault="002F1DA2" w:rsidP="00B215CE">
      <w:pPr>
        <w:pStyle w:val="ProductList-Bullet"/>
        <w:numPr>
          <w:ilvl w:val="1"/>
          <w:numId w:val="14"/>
        </w:numPr>
      </w:pPr>
      <w:r>
        <w:t>„Standard“ leidimas suteikia teisę naudoja</w:t>
      </w:r>
      <w:r>
        <w:t xml:space="preserve">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 </w:instrText>
      </w:r>
      <w:r>
        <w:instrText xml:space="preserve">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34219B" w:rsidRDefault="002F1DA2" w:rsidP="00B215CE">
      <w:pPr>
        <w:pStyle w:val="ProductList-Bullet"/>
        <w:numPr>
          <w:ilvl w:val="1"/>
          <w:numId w:val="14"/>
        </w:numPr>
      </w:pPr>
      <w:r>
        <w:t>„Standa</w:t>
      </w:r>
      <w:r>
        <w:t xml:space="preserve">rd“ leidimas be dviejų Virtualiųjų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w:instrText>
      </w:r>
      <w:r>
        <w:instrText xml:space="preserve">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w:instrText>
      </w:r>
      <w:r>
        <w:instrText>AutoTextList   \s NoStyle \t "Fizinė OSE yra OSE, sukonfigūruota veikti tiesiai fizinės aparatūros sistemoje. Operacinės sistemos Egzempliorius, naudojamas aparatūros virtualizavimo programinei įrangai paleisti arba aparatūros virtualizavimo paslaugoms tei</w:instrText>
      </w:r>
      <w:r>
        <w:instrText xml:space="preserve">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w:instrText>
      </w:r>
      <w:r>
        <w:instrText xml:space="preserve">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w:instrText>
      </w:r>
      <w:r>
        <w:instrText xml:space="preserve">e." </w:instrText>
      </w:r>
      <w:r>
        <w:fldChar w:fldCharType="separate"/>
      </w:r>
      <w:r>
        <w:rPr>
          <w:color w:val="0563C1"/>
        </w:rPr>
        <w:t>Virtualiųjų OSE</w:t>
      </w:r>
      <w:r>
        <w:fldChar w:fldCharType="end"/>
      </w:r>
      <w:r>
        <w:t xml:space="preserve"> teikimo komerciniais pagrindais ir valdymo tikslais.</w:t>
      </w:r>
    </w:p>
    <w:p w:rsidR="0034219B" w:rsidRDefault="002F1DA2" w:rsidP="00B215CE">
      <w:pPr>
        <w:pStyle w:val="ProductList-Bullet"/>
        <w:numPr>
          <w:ilvl w:val="1"/>
          <w:numId w:val="14"/>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w:instrText>
      </w:r>
      <w:r>
        <w:instrText xml:space="preserve">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jų skaičius turi būti lygus nurodytam 2 aukš</w:t>
      </w:r>
      <w:r>
        <w:t xml:space="preserve">čiau, ir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w:instrText>
      </w:r>
      <w:r>
        <w:instrText xml:space="preserve">.)" </w:instrText>
      </w:r>
      <w:r>
        <w:fldChar w:fldCharType="separate"/>
      </w:r>
      <w:r>
        <w:rPr>
          <w:color w:val="0563C1"/>
        </w:rPr>
        <w:t>OSE</w:t>
      </w:r>
      <w:r>
        <w:fldChar w:fldCharType="end"/>
      </w:r>
      <w:r>
        <w:t xml:space="preserve">. </w:t>
      </w:r>
    </w:p>
    <w:p w:rsidR="0034219B" w:rsidRDefault="002F1DA2" w:rsidP="00B215CE">
      <w:pPr>
        <w:pStyle w:val="ProductList-Bullet"/>
        <w:numPr>
          <w:ilvl w:val="0"/>
          <w:numId w:val="1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 "Valdymo licencija yra Licencija</w:instrText>
      </w:r>
      <w:r>
        <w:instrText xml:space="preserve">,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w:t>
      </w:r>
    </w:p>
    <w:p w:rsidR="0034219B" w:rsidRDefault="0034219B">
      <w:pPr>
        <w:pStyle w:val="ProductList-Body"/>
      </w:pPr>
    </w:p>
    <w:p w:rsidR="0034219B" w:rsidRDefault="002F1DA2">
      <w:pPr>
        <w:pStyle w:val="ProductList-ClauseHeading"/>
        <w:outlineLvl w:val="3"/>
      </w:pPr>
      <w:r>
        <w:t>Kliento valdymo licencijos (OSE arba vartotojo)</w:t>
      </w:r>
    </w:p>
    <w:p w:rsidR="0034219B" w:rsidRDefault="002F1DA2" w:rsidP="00B215CE">
      <w:pPr>
        <w:pStyle w:val="ProductList-Bullet"/>
        <w:numPr>
          <w:ilvl w:val="0"/>
          <w:numId w:val="15"/>
        </w:numPr>
      </w:pPr>
      <w:r>
        <w:t>Pagal kiekvie</w:t>
      </w:r>
      <w:r>
        <w:t xml:space="preserve">ną įsigytą Kliento valdymo licenciją Klientas gali naudodamas programinę įrangą valdyti vieną </w:t>
      </w:r>
      <w:r>
        <w:fldChar w:fldCharType="begin"/>
      </w:r>
      <w:r>
        <w:instrText xml:space="preserve"> AutoTextList   \s NoStyle \t "OSE yra visas operacinės sistemos Egzempliorius ar jo dalis arba visas virtualiosios (arba kitaip imituojamos) operacinės sistemos </w:instrText>
      </w:r>
      <w:r>
        <w:instrText xml:space="preserve">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w:instrText>
      </w:r>
      <w:r>
        <w:instrText xml:space="preserve">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"OSE yra visas operacinės sistemos Egzempliorius ar jo dalis arba visas virtualiosios (arba kitaip imituojamos) operacinės sistemos Egzempliorius ar jo dalis... (Visą ap</w:instrText>
      </w:r>
      <w:r>
        <w:instrText xml:space="preserve">ibrėžtį žr. Sąvokų žodyne.)" </w:instrText>
      </w:r>
      <w:r>
        <w:fldChar w:fldCharType="separate"/>
      </w:r>
      <w:r>
        <w:rPr>
          <w:color w:val="0563C1"/>
        </w:rPr>
        <w:t>OSE</w:t>
      </w:r>
      <w:r>
        <w:fldChar w:fldCharType="end"/>
      </w:r>
      <w:r>
        <w:t xml:space="preserve">, esančias įrenginiuose,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rsidR="0034219B" w:rsidRDefault="002F1DA2" w:rsidP="00B215CE">
      <w:pPr>
        <w:pStyle w:val="ProductList-Bullet"/>
        <w:numPr>
          <w:ilvl w:val="0"/>
          <w:numId w:val="15"/>
        </w:numPr>
      </w:pPr>
      <w:r>
        <w:fldChar w:fldCharType="begin"/>
      </w:r>
      <w:r>
        <w:instrText xml:space="preserve"> AutoTextList   \s NoStyle \t "OSE yra visas</w:instrText>
      </w:r>
      <w:r>
        <w:instrText xml:space="preserve">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"Serveris reiški</w:instrText>
      </w:r>
      <w:r>
        <w:instrText xml:space="preserve">a fizinę aparatūros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licencijos atitikmens licencija yra Vartotoj</w:instrText>
      </w:r>
      <w:r>
        <w:instrText xml:space="preserve">o PL, nurodyta Produkto „Valdymo licencijos“ lentelėje, arba KPL paketas ar PL, nurodyta Valdymo licencijos atitikmens licencijos lentelėje. (Visą apibrėžtį žr. Sąvokų žodyne.)" </w:instrText>
      </w:r>
      <w:r>
        <w:fldChar w:fldCharType="separate"/>
      </w:r>
      <w:r>
        <w:rPr>
          <w:color w:val="0563C1"/>
        </w:rPr>
        <w:t>Valdymo licencijas atitinkančias licencijas</w:t>
      </w:r>
      <w:r>
        <w:fldChar w:fldCharType="end"/>
      </w:r>
      <w:r>
        <w:t>.</w:t>
      </w:r>
    </w:p>
    <w:p w:rsidR="0034219B" w:rsidRDefault="002F1DA2" w:rsidP="00B215CE">
      <w:pPr>
        <w:pStyle w:val="ProductList-Bullet"/>
        <w:numPr>
          <w:ilvl w:val="0"/>
          <w:numId w:val="15"/>
        </w:numPr>
      </w:pPr>
      <w:r>
        <w:t>Kiek Kliento valdymo licencijų</w:t>
      </w:r>
      <w:r>
        <w:t xml:space="preserve">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operacinės sistemos Egzempliorius ar jo dalis arba </w:instrText>
      </w:r>
      <w:r>
        <w:instrText xml:space="preserve">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rsidR="0034219B" w:rsidRDefault="002F1DA2" w:rsidP="00B215CE">
      <w:pPr>
        <w:pStyle w:val="ProductList-Bullet"/>
        <w:numPr>
          <w:ilvl w:val="0"/>
          <w:numId w:val="15"/>
        </w:numPr>
      </w:pPr>
      <w:r>
        <w:t xml:space="preserve">Kad keli </w:t>
      </w:r>
      <w:r>
        <w:fldChar w:fldCharType="begin"/>
      </w:r>
      <w:r>
        <w:instrText xml:space="preserve"> AutoTextList   \s NoStyle \t "OSE yra visas operacinės sistemos Egzempliorius ar jo dalis </w:instrText>
      </w:r>
      <w:r>
        <w:instrText xml:space="preserve">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ją valdyti, kiekvienas vartotojas turi turėti </w:t>
      </w:r>
      <w:r>
        <w:fldChar w:fldCharType="begin"/>
      </w:r>
      <w:r>
        <w:instrText xml:space="preserve"> AutoTextList   \s NoStyle \t "OSE </w:instrText>
      </w:r>
      <w:r>
        <w:instrText xml:space="preserve">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skirtą Kliento valdymo licenciją arba Vartotojui skirtą </w:t>
      </w:r>
      <w:r>
        <w:t>Kliento valdymo licenciją.</w:t>
      </w:r>
    </w:p>
    <w:p w:rsidR="0034219B" w:rsidRDefault="0034219B">
      <w:pPr>
        <w:pStyle w:val="ProductList-Body"/>
      </w:pPr>
    </w:p>
    <w:p w:rsidR="0034219B" w:rsidRDefault="002F1DA2">
      <w:pPr>
        <w:pStyle w:val="ProductList-ClauseHeading"/>
        <w:outlineLvl w:val="3"/>
      </w:pPr>
      <w:r>
        <w:lastRenderedPageBreak/>
        <w:t>Valdymo licencijos nebūtinos:</w:t>
      </w:r>
    </w:p>
    <w:p w:rsidR="0034219B" w:rsidRDefault="002F1DA2" w:rsidP="00B215CE">
      <w:pPr>
        <w:pStyle w:val="ProductList-Bullet"/>
        <w:numPr>
          <w:ilvl w:val="0"/>
          <w:numId w:val="16"/>
        </w:numPr>
      </w:pPr>
      <w:r>
        <w:t xml:space="preserve">  jei </w:t>
      </w:r>
      <w:r>
        <w:fldChar w:fldCharType="begin"/>
      </w:r>
      <w:r>
        <w:instrText xml:space="preserve"> AutoTextList   \s NoStyle \t "OSE yra visas operacinės sistemos Egzempliorius ar jo dalis arba visas virtualiosios (arba kitaip imituojamos) operacinės sistemos Egzempliorius ar jo dalis... (</w:instrText>
      </w:r>
      <w:r>
        <w:instrText xml:space="preserve">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w:instrText>
      </w:r>
      <w:r>
        <w:instrText xml:space="preserve">tį žr. Sąvokų žodyne.)" </w:instrText>
      </w:r>
      <w:r>
        <w:fldChar w:fldCharType="separate"/>
      </w:r>
      <w:r>
        <w:rPr>
          <w:color w:val="0563C1"/>
        </w:rPr>
        <w:t>Veikiančių egzempliorių</w:t>
      </w:r>
      <w:r>
        <w:fldChar w:fldCharType="end"/>
      </w:r>
      <w:r>
        <w:t>;</w:t>
      </w:r>
    </w:p>
    <w:p w:rsidR="0034219B" w:rsidRDefault="002F1DA2" w:rsidP="00B215CE">
      <w:pPr>
        <w:pStyle w:val="ProductList-Bullet"/>
        <w:numPr>
          <w:ilvl w:val="0"/>
          <w:numId w:val="16"/>
        </w:numPr>
      </w:pPr>
      <w:r>
        <w:t>bet kuriam Kliento tinklo infrastruktūros įrenginiui, kuris naudojamas siekiant tik perduoti tinklo duomenis ir kuris nenaudoja „Windows Server“ programinės įrangos;</w:t>
      </w:r>
    </w:p>
    <w:p w:rsidR="0034219B" w:rsidRDefault="002F1DA2" w:rsidP="00B215CE">
      <w:pPr>
        <w:pStyle w:val="ProductList-Bullet"/>
        <w:numPr>
          <w:ilvl w:val="0"/>
          <w:numId w:val="16"/>
        </w:numPr>
      </w:pPr>
      <w:r>
        <w:t xml:space="preserve">konvertuojant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iš Fizinių į Virtuali</w:t>
      </w:r>
      <w:r>
        <w:t>ąsias;</w:t>
      </w:r>
    </w:p>
    <w:p w:rsidR="0034219B" w:rsidRDefault="002F1DA2" w:rsidP="00B215CE">
      <w:pPr>
        <w:pStyle w:val="ProductList-Bullet"/>
        <w:numPr>
          <w:ilvl w:val="0"/>
          <w:numId w:val="16"/>
        </w:numPr>
      </w:pPr>
      <w:r>
        <w:t>bet kuriam įrenginiui, kuris stebimas arba valdomas tik siekiant sužinoti aparatūros komponentų būseną: sistemos temperatūrą, ventiliatoriaus greitį, maitinimo įjungimą / išjungimą, sistemos nustatymą iš naujo arba CPU pasiekiamumą.</w:t>
      </w:r>
    </w:p>
    <w:p w:rsidR="0034219B" w:rsidRDefault="0034219B">
      <w:pPr>
        <w:pStyle w:val="ProductList-Body"/>
      </w:pPr>
    </w:p>
    <w:p w:rsidR="0034219B" w:rsidRDefault="002F1DA2">
      <w:pPr>
        <w:pStyle w:val="ProductList-ClauseHeading"/>
        <w:outlineLvl w:val="3"/>
      </w:pPr>
      <w:r>
        <w:t>Duomenų rinkini</w:t>
      </w:r>
      <w:r>
        <w:t>ai</w:t>
      </w:r>
    </w:p>
    <w:p w:rsidR="0034219B" w:rsidRDefault="002F1DA2">
      <w:pPr>
        <w:pStyle w:val="ProductList-Body"/>
      </w:pPr>
      <w:r>
        <w:t>Klientas negali kopijuoti ar platinti jokių į programinę įrangą įtrauktų duomenų rinkinių (ar duomenų rinkinio dalies).</w:t>
      </w:r>
    </w:p>
    <w:p w:rsidR="0034219B" w:rsidRDefault="002F1DA2">
      <w:pPr>
        <w:pStyle w:val="ProductList-Offering2Heading"/>
        <w:outlineLvl w:val="2"/>
      </w:pPr>
      <w:bookmarkStart w:id="29" w:name="_Sec545"/>
      <w:r>
        <w:t>Specialūs serveriai</w:t>
      </w:r>
      <w:bookmarkEnd w:id="29"/>
      <w:r>
        <w:fldChar w:fldCharType="begin"/>
      </w:r>
      <w:r>
        <w:instrText xml:space="preserve"> TC "</w:instrText>
      </w:r>
      <w:bookmarkStart w:id="30" w:name="_Toc488853015"/>
      <w:r>
        <w:instrText>Specialūs serveriai</w:instrText>
      </w:r>
      <w:bookmarkEnd w:id="30"/>
      <w:r>
        <w:instrText>" \l 3</w:instrText>
      </w:r>
      <w:r>
        <w:fldChar w:fldCharType="end"/>
      </w:r>
    </w:p>
    <w:p w:rsidR="0034219B" w:rsidRDefault="002F1DA2">
      <w:pPr>
        <w:pStyle w:val="ProductList-ClauseHeading"/>
        <w:outlineLvl w:val="3"/>
      </w:pPr>
      <w:r>
        <w:t>Serverio licencijos (egzemplioriaus)</w:t>
      </w:r>
    </w:p>
    <w:p w:rsidR="0034219B" w:rsidRDefault="002F1DA2">
      <w:pPr>
        <w:pStyle w:val="ProductList-Body"/>
      </w:pPr>
      <w:r>
        <w:t xml:space="preserve">Kiekviena įsigyta </w:t>
      </w:r>
      <w:r>
        <w:fldChar w:fldCharType="begin"/>
      </w:r>
      <w:r>
        <w:instrText xml:space="preserve"> AutoTextList   \s NoStyle</w:instrText>
      </w:r>
      <w:r>
        <w:instrText xml:space="preserve"> \t "Serveris reiškia fizinę aparatūros sistemą, kurioje galima paleisti serverio programinę įrangą." </w:instrText>
      </w:r>
      <w:r>
        <w:fldChar w:fldCharType="separate"/>
      </w:r>
      <w:r>
        <w:rPr>
          <w:color w:val="0563C1"/>
        </w:rPr>
        <w:t>Serverio</w:t>
      </w:r>
      <w:r>
        <w:fldChar w:fldCharType="end"/>
      </w:r>
      <w:r>
        <w:t xml:space="preserve"> licencija Klientui suteikia teisę naudoti vieną serverio programinės įrangos </w:t>
      </w:r>
      <w:r>
        <w:fldChar w:fldCharType="begin"/>
      </w:r>
      <w:r>
        <w:instrText xml:space="preserve"> AutoTextList   \s NoStyle \t "Veikiantis egzempliorius yra progr</w:instrText>
      </w:r>
      <w:r>
        <w:instrText xml:space="preserve">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w:instrText>
      </w:r>
      <w:r>
        <w:instrText xml:space="preserve">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w:instrText>
      </w:r>
      <w:r>
        <w:instrText xml:space="preserve">\t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w:instrText>
      </w:r>
      <w:r>
        <w:instrText xml:space="preserve"> Pagal šią apibrėžtį aparatūros skaidinys laikomas atskiru Serveriu." </w:instrText>
      </w:r>
      <w:r>
        <w:fldChar w:fldCharType="separate"/>
      </w:r>
      <w:r>
        <w:rPr>
          <w:color w:val="0563C1"/>
        </w:rPr>
        <w:t>Licencijuotajame serveryje</w:t>
      </w:r>
      <w:r>
        <w:fldChar w:fldCharType="end"/>
      </w:r>
      <w:r>
        <w:t>.</w:t>
      </w:r>
    </w:p>
    <w:p w:rsidR="0034219B" w:rsidRDefault="002F1DA2">
      <w:pPr>
        <w:pStyle w:val="ProductList-Offering2Heading"/>
        <w:outlineLvl w:val="2"/>
      </w:pPr>
      <w:bookmarkStart w:id="31" w:name="_Sec546"/>
      <w:r>
        <w:t>Kūrėjo įrankiai</w:t>
      </w:r>
      <w:bookmarkEnd w:id="31"/>
      <w:r>
        <w:fldChar w:fldCharType="begin"/>
      </w:r>
      <w:r>
        <w:instrText xml:space="preserve"> TC "</w:instrText>
      </w:r>
      <w:bookmarkStart w:id="32" w:name="_Toc488853016"/>
      <w:r>
        <w:instrText>Kūrėjo įrankiai</w:instrText>
      </w:r>
      <w:bookmarkEnd w:id="32"/>
      <w:r>
        <w:instrText>" \l 3</w:instrText>
      </w:r>
      <w:r>
        <w:fldChar w:fldCharType="end"/>
      </w:r>
    </w:p>
    <w:p w:rsidR="0034219B" w:rsidRDefault="002F1DA2">
      <w:pPr>
        <w:pStyle w:val="ProductList-ClauseHeading"/>
        <w:outlineLvl w:val="3"/>
      </w:pPr>
      <w:r>
        <w:t>Vartotojo licencijos</w:t>
      </w:r>
    </w:p>
    <w:p w:rsidR="0034219B" w:rsidRDefault="002F1DA2" w:rsidP="00B215CE">
      <w:pPr>
        <w:pStyle w:val="ProductList-Bullet"/>
        <w:numPr>
          <w:ilvl w:val="0"/>
          <w:numId w:val="17"/>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w:t>
      </w:r>
      <w:r>
        <w:t xml:space="preserve">nę versiją bet kuriame Klientui skirtame įrenginyje. </w:t>
      </w:r>
    </w:p>
    <w:p w:rsidR="0034219B" w:rsidRDefault="002F1DA2" w:rsidP="00B215CE">
      <w:pPr>
        <w:pStyle w:val="ProductList-Bullet"/>
        <w:numPr>
          <w:ilvl w:val="0"/>
          <w:numId w:val="17"/>
        </w:numPr>
      </w:pPr>
      <w:r>
        <w:t xml:space="preserve">  Programinę įrangą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gali naudoti Kliento programų vertinimo, kūrimo</w:t>
      </w:r>
      <w:r>
        <w:t>, testavimo ir demonstravimo tikslais. Taip pat suteikiama teisė naudojant programinę įrangą imituoti galutinio vartotojo aplinką siekiant diagnozuoti su Kliento programomis susijusias problemas.</w:t>
      </w:r>
    </w:p>
    <w:p w:rsidR="0034219B" w:rsidRDefault="002F1DA2" w:rsidP="00B215CE">
      <w:pPr>
        <w:pStyle w:val="ProductList-Bullet"/>
        <w:numPr>
          <w:ilvl w:val="0"/>
          <w:numId w:val="17"/>
        </w:numPr>
      </w:pPr>
      <w:r>
        <w:t xml:space="preserve">Teisė naudoti programinę įrangą </w:t>
      </w:r>
      <w:r>
        <w:fldChar w:fldCharType="begin"/>
      </w:r>
      <w:r>
        <w:instrText xml:space="preserve"> AutoTextList   \s NoStyle \</w:instrText>
      </w:r>
      <w:r>
        <w:instrText>t "Gamybos aplinka yra bet kuri Fizinė arba Virtualioji OSE, kurioje vykdomas gamybos darbo krūvis ar per kurią pasiekiami gamybos duomenys, arba Fizinė OSE, komerciniais pagrindais teikianti vieną arba kelias Virtualiąsias OSE, kuriose vykdomas gamybos da</w:instrText>
      </w:r>
      <w:r>
        <w:instrText xml:space="preserve">rbo krūvis ar per kurias pasiekiami gamybos duomenys." </w:instrText>
      </w:r>
      <w:r>
        <w:fldChar w:fldCharType="separate"/>
      </w:r>
      <w:r>
        <w:rPr>
          <w:color w:val="0563C1"/>
        </w:rPr>
        <w:t>Gamybos aplinkoje</w:t>
      </w:r>
      <w:r>
        <w:fldChar w:fldCharType="end"/>
      </w:r>
      <w:r>
        <w:t xml:space="preserve"> pagal licenciją nesuteikiama. </w:t>
      </w:r>
    </w:p>
    <w:p w:rsidR="0034219B" w:rsidRDefault="0034219B">
      <w:pPr>
        <w:pStyle w:val="ProductList-Body"/>
      </w:pPr>
    </w:p>
    <w:p w:rsidR="0034219B" w:rsidRDefault="002F1DA2">
      <w:pPr>
        <w:pStyle w:val="ProductList-ClauseHeading"/>
        <w:outlineLvl w:val="3"/>
      </w:pPr>
      <w:r>
        <w:t>Papildomos licencijos sąlygos, taikomos „Visual Studio“ prenumeratoms</w:t>
      </w:r>
    </w:p>
    <w:p w:rsidR="0034219B" w:rsidRDefault="002F1DA2">
      <w:pPr>
        <w:pStyle w:val="ProductList-Body"/>
      </w:pPr>
      <w:r>
        <w:t xml:space="preserve">Be Licencijavimo modelio sąlygose nurodytų teisių, kiekviena įsigyta </w:t>
      </w:r>
      <w:r>
        <w:fldChar w:fldCharType="begin"/>
      </w:r>
      <w:r>
        <w:instrText xml:space="preserve"> AutoText</w:instrText>
      </w:r>
      <w:r>
        <w:instrText xml:space="preserve">List   \s NoStyle \t "Licencija yra teisė atsisiųsti, įdiegti, pasiekti ir naudoti Produktą." </w:instrText>
      </w:r>
      <w:r>
        <w:fldChar w:fldCharType="separate"/>
      </w:r>
      <w:r>
        <w:rPr>
          <w:color w:val="0563C1"/>
        </w:rPr>
        <w:t>Licencija</w:t>
      </w:r>
      <w:r>
        <w:fldChar w:fldCharType="end"/>
      </w:r>
      <w:r>
        <w:t xml:space="preserve"> suteikia Klientui galimybę priskirti „Visual Studio“ prenumeratą. „Visual Studio“ prenumeratų kontekste terminas „Programinė įranga“ reiškia programi</w:t>
      </w:r>
      <w:r>
        <w:t xml:space="preserve">nę įrangą, kuri yra prieinama pagal Kliento prenumeratos lygį naudojant „Visual Studio“ prenumeratoriaus atsisiunčiamus failus. Jokios internete teikiamos paslaugos, pasiekiamos naudojant Kliento „Visual Studio“ prenumeratą, negalima naudoti </w:t>
      </w:r>
      <w:r>
        <w:fldChar w:fldCharType="begin"/>
      </w:r>
      <w:r>
        <w:instrText xml:space="preserve"> AutoTextList </w:instrText>
      </w:r>
      <w:r>
        <w:instrText xml:space="preserve">  \s NoStyle \t "Gamybos aplinka yra bet kuri Fizinė arba Virtualioji OSE, kurioje vykdomas gamybos darbo krūvis ar per kurią pasiekiami gamybos duomenys, arba Fizinė OSE, komerciniais pagrindais teikianti vieną arba kelias Virtualiąsias OSE, kuriose vykdo</w:instrText>
      </w:r>
      <w:r>
        <w:instrText xml:space="preserve">mas gamybos darbo krūvis ar per kurias pasiekiami gamybos duomenys." </w:instrText>
      </w:r>
      <w:r>
        <w:fldChar w:fldCharType="separate"/>
      </w:r>
      <w:r>
        <w:rPr>
          <w:color w:val="0563C1"/>
        </w:rPr>
        <w:t>Gamybos aplinkoje</w:t>
      </w:r>
      <w:r>
        <w:fldChar w:fldCharType="end"/>
      </w:r>
      <w:r>
        <w:t xml:space="preserve">. </w:t>
      </w:r>
    </w:p>
    <w:p w:rsidR="0034219B" w:rsidRDefault="0034219B">
      <w:pPr>
        <w:pStyle w:val="ProductList-Body"/>
      </w:pPr>
    </w:p>
    <w:p w:rsidR="0034219B" w:rsidRDefault="002F1DA2">
      <w:pPr>
        <w:pStyle w:val="ProductList-SubClauseHeading"/>
        <w:outlineLvl w:val="4"/>
      </w:pPr>
      <w:r>
        <w:t>Programinės įrangos vykdymas „Microsoft Azure“ platformos paslaugose</w:t>
      </w:r>
    </w:p>
    <w:p w:rsidR="0034219B" w:rsidRDefault="002F1DA2" w:rsidP="00B215CE">
      <w:pPr>
        <w:pStyle w:val="ProductList-Bullet"/>
        <w:numPr>
          <w:ilvl w:val="1"/>
          <w:numId w:val="18"/>
        </w:numPr>
      </w:pPr>
      <w:r>
        <w:t xml:space="preserve">„Visual Studio“ prenumeratos laikotarpiu </w:t>
      </w:r>
      <w:r>
        <w:fldChar w:fldCharType="begin"/>
      </w:r>
      <w:r>
        <w:instrText xml:space="preserve"> AutoTextList   \s NoStyle \t "Licencijuotasis vartot</w:instrText>
      </w:r>
      <w:r>
        <w:instrText xml:space="preserve">ojas yra vienas asmuo, kuriam priskirta Licencija." </w:instrText>
      </w:r>
      <w:r>
        <w:fldChar w:fldCharType="separate"/>
      </w:r>
      <w:r>
        <w:rPr>
          <w:color w:val="0563C1"/>
        </w:rPr>
        <w:t>Licencijuotasis vartotojas</w:t>
      </w:r>
      <w:r>
        <w:fldChar w:fldCharType="end"/>
      </w:r>
      <w:r>
        <w:t xml:space="preserve"> gali paleisti Programinę įrangą naudodamasis „Microsoft Azure“ platformos paslaugomis. </w:t>
      </w:r>
    </w:p>
    <w:p w:rsidR="0034219B" w:rsidRDefault="002F1DA2" w:rsidP="00B215CE">
      <w:pPr>
        <w:pStyle w:val="ProductList-Bullet"/>
        <w:numPr>
          <w:ilvl w:val="1"/>
          <w:numId w:val="18"/>
        </w:numPr>
      </w:pPr>
      <w:r>
        <w:t>Programinės įrangos naudojimui taikomos Kliento bendrojo licencijavimo sutarties sąlyg</w:t>
      </w:r>
      <w:r>
        <w:t>os ir bet kokios su ta Programine įranga pateikiamos sąlygos.</w:t>
      </w:r>
    </w:p>
    <w:p w:rsidR="0034219B" w:rsidRDefault="002F1DA2" w:rsidP="00B215CE">
      <w:pPr>
        <w:pStyle w:val="ProductList-Bullet"/>
        <w:numPr>
          <w:ilvl w:val="1"/>
          <w:numId w:val="18"/>
        </w:numPr>
      </w:pPr>
      <w:r>
        <w:t xml:space="preserve">Kūrėjo įrankių licencijavimo modelio sąlygos taikomos naudojantis Programinės įrangos ir „Azure Dev/Test“ pasiūlymais, išskyrus tai, kad </w:t>
      </w:r>
      <w:r>
        <w:fldChar w:fldCharType="begin"/>
      </w:r>
      <w:r>
        <w:instrText xml:space="preserve"> AutoTextList   \s NoStyle \t "Licencijuotasis vartotojas</w:instrText>
      </w:r>
      <w:r>
        <w:instrText xml:space="preserve"> yra vienas asmuo, kuriam priskirta Licencija." </w:instrText>
      </w:r>
      <w:r>
        <w:fldChar w:fldCharType="separate"/>
      </w:r>
      <w:r>
        <w:rPr>
          <w:color w:val="0563C1"/>
        </w:rPr>
        <w:t>Licencijuotasis vartotojas</w:t>
      </w:r>
      <w:r>
        <w:fldChar w:fldCharType="end"/>
      </w:r>
      <w:r>
        <w:t xml:space="preserve"> negali naudodamasis „Microsoft Azure“ platformos paslaugomis vykdyti „Office Professional Plus“ arba „System Center Virtual Machine Manager“ gamybos tikslais.</w:t>
      </w:r>
    </w:p>
    <w:p w:rsidR="0034219B" w:rsidRDefault="0034219B">
      <w:pPr>
        <w:pStyle w:val="ProductList-BodyIndented"/>
      </w:pPr>
    </w:p>
    <w:p w:rsidR="0034219B" w:rsidRDefault="002F1DA2">
      <w:pPr>
        <w:pStyle w:val="ProductList-SubClauseHeading"/>
        <w:outlineLvl w:val="4"/>
      </w:pPr>
      <w:r>
        <w:t>Papildomi reikalav</w:t>
      </w:r>
      <w:r>
        <w:t>imai</w:t>
      </w:r>
    </w:p>
    <w:p w:rsidR="0034219B" w:rsidRDefault="002F1DA2">
      <w:pPr>
        <w:pStyle w:val="ProductList-BodyIndented"/>
      </w:pPr>
      <w:r>
        <w:t>Norėdamas paleisti Programinę įrangą naudodamasis „Microsoft Azure“ platformos paslaugomis Klientas turi aktyvinti „Visual Studio“ prenumeratą susiedamas savo „Microsoft“ paskyrą su „Visual Studio“ prenumerata.</w:t>
      </w:r>
    </w:p>
    <w:p w:rsidR="0034219B" w:rsidRDefault="0034219B">
      <w:pPr>
        <w:pStyle w:val="ProductList-BodyIndented"/>
      </w:pPr>
    </w:p>
    <w:p w:rsidR="0034219B" w:rsidRDefault="002F1DA2">
      <w:pPr>
        <w:pStyle w:val="ProductList-SubClauseHeading"/>
        <w:outlineLvl w:val="4"/>
      </w:pPr>
      <w:r>
        <w:t>Priėmimo bandymas ir atsiliepimai</w:t>
      </w:r>
    </w:p>
    <w:p w:rsidR="0034219B" w:rsidRDefault="002F1DA2">
      <w:pPr>
        <w:pStyle w:val="ProductList-BodyIndented"/>
      </w:pPr>
      <w:r>
        <w:t>Kliento galutiniai vartotojai gali pasiekti Programinę įrangą ir internete teikiamas paslaugas, pasiekiamas naudojant Kliento „Visual Studio“ prenumeratą, kad galėtų atlikti programų priėmimo bandymus arba pateikti apie jas atsiliepimų.</w:t>
      </w:r>
    </w:p>
    <w:p w:rsidR="0034219B" w:rsidRDefault="0034219B">
      <w:pPr>
        <w:pStyle w:val="ProductList-BodyIndented"/>
      </w:pPr>
    </w:p>
    <w:p w:rsidR="0034219B" w:rsidRDefault="002F1DA2">
      <w:pPr>
        <w:pStyle w:val="ProductList-SubClauseHeading"/>
        <w:outlineLvl w:val="4"/>
      </w:pPr>
      <w:r>
        <w:t>„Windows Server 20</w:t>
      </w:r>
      <w:r>
        <w:t>16“ nuotolinio darbalaukio tarnybos</w:t>
      </w:r>
    </w:p>
    <w:p w:rsidR="0034219B" w:rsidRDefault="002F1DA2">
      <w:pPr>
        <w:pStyle w:val="ProductList-BodyIndented"/>
      </w:pPr>
      <w:r>
        <w:t>Ne daugiau nei 200 anoniminių vartotojų vienu metu gali naudodami „Windows Server“ programinės įrangos funkciją Nuotolinio darbalaukio tarnybos pasiekti Kliento programų demonstracines versijas internete.</w:t>
      </w:r>
    </w:p>
    <w:p w:rsidR="0034219B" w:rsidRDefault="0034219B">
      <w:pPr>
        <w:pStyle w:val="ProductList-BodyIndented"/>
      </w:pPr>
    </w:p>
    <w:p w:rsidR="0034219B" w:rsidRDefault="002F1DA2">
      <w:pPr>
        <w:pStyle w:val="ProductList-SubClauseHeading"/>
        <w:outlineLvl w:val="4"/>
      </w:pPr>
      <w:r>
        <w:t>„Windows“ įdėt</w:t>
      </w:r>
      <w:r>
        <w:t>ieji produktai</w:t>
      </w:r>
    </w:p>
    <w:p w:rsidR="0034219B" w:rsidRDefault="002F1DA2">
      <w:pPr>
        <w:pStyle w:val="ProductList-BodyIndented"/>
      </w:pPr>
      <w:r>
        <w:t>Kiekvienas „Windows Embedded“ produktas licencijuojamas pagal kartu su juo pateikiamas sąlygas, įskaitant visus „Microsoft“ įsipareigojimus, susijusius su apsauga nuo pažeidimo ir neteisėto pasisavinimo. Šios sąlygos pakeičia atitinkamas Kli</w:t>
      </w:r>
      <w:r>
        <w:t xml:space="preserve">ento bendrojo licencijavimo sutarties sąlygas.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įdiegti ir naudoti neribotą licencijuoto „Windows Embedded</w:t>
      </w:r>
      <w:r>
        <w:t>“ produkto kopijų skaičių.</w:t>
      </w:r>
    </w:p>
    <w:p w:rsidR="0034219B" w:rsidRDefault="0034219B">
      <w:pPr>
        <w:pStyle w:val="ProductList-BodyIndented"/>
        <w:jc w:val="right"/>
      </w:pPr>
    </w:p>
    <w:tbl>
      <w:tblPr>
        <w:tblStyle w:val="PURTable0"/>
        <w:tblW w:w="0" w:type="dxa"/>
        <w:tblLook w:val="04A0" w:firstRow="1" w:lastRow="0" w:firstColumn="1" w:lastColumn="0" w:noHBand="0" w:noVBand="1"/>
      </w:tblPr>
      <w:tblGrid>
        <w:gridCol w:w="1044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Indented"/>
      </w:pPr>
    </w:p>
    <w:p w:rsidR="0034219B" w:rsidRDefault="0034219B">
      <w:pPr>
        <w:sectPr w:rsidR="0034219B">
          <w:headerReference w:type="default" r:id="rId35"/>
          <w:footerReference w:type="default" r:id="rId36"/>
          <w:type w:val="continuous"/>
          <w:pgSz w:w="12240" w:h="15840" w:code="1"/>
          <w:pgMar w:top="1170" w:right="720" w:bottom="720" w:left="720" w:header="432" w:footer="288" w:gutter="0"/>
          <w:cols w:space="360"/>
        </w:sectPr>
      </w:pPr>
    </w:p>
    <w:p w:rsidR="0034219B" w:rsidRDefault="002F1DA2">
      <w:pPr>
        <w:pStyle w:val="ProductList-SectionHeading"/>
        <w:pageBreakBefore/>
        <w:outlineLvl w:val="0"/>
      </w:pPr>
      <w:bookmarkStart w:id="33" w:name="_Sec547"/>
      <w:bookmarkEnd w:id="11"/>
      <w:r>
        <w:lastRenderedPageBreak/>
        <w:t>Programinė įranga</w:t>
      </w:r>
      <w:r>
        <w:fldChar w:fldCharType="begin"/>
      </w:r>
      <w:r>
        <w:instrText xml:space="preserve"> TC "</w:instrText>
      </w:r>
      <w:bookmarkStart w:id="34" w:name="_Toc488853017"/>
      <w:r>
        <w:instrText>Programinė įranga</w:instrText>
      </w:r>
      <w:bookmarkEnd w:id="34"/>
      <w:r>
        <w:instrText>" \l 1</w:instrText>
      </w:r>
      <w:r>
        <w:fldChar w:fldCharType="end"/>
      </w:r>
    </w:p>
    <w:p w:rsidR="0034219B" w:rsidRDefault="002F1DA2">
      <w:pPr>
        <w:pStyle w:val="ProductList-Offering1HeadingNoBorder"/>
        <w:outlineLvl w:val="1"/>
      </w:pPr>
      <w:bookmarkStart w:id="35" w:name="_Sec857"/>
      <w:r>
        <w:t>„Advanced Threat Analytics“</w:t>
      </w:r>
      <w:bookmarkEnd w:id="35"/>
      <w:r>
        <w:fldChar w:fldCharType="begin"/>
      </w:r>
      <w:r>
        <w:instrText xml:space="preserve"> TC "„Advanced Threat Analytics“" \l 2</w:instrText>
      </w:r>
      <w:r>
        <w:fldChar w:fldCharType="end"/>
      </w:r>
    </w:p>
    <w:p w:rsidR="0034219B" w:rsidRDefault="002F1DA2">
      <w:pPr>
        <w:pStyle w:val="ProductList-Offering1SubSection"/>
        <w:outlineLvl w:val="2"/>
      </w:pPr>
      <w:bookmarkStart w:id="36" w:name="_Sec858"/>
      <w:r>
        <w:t>1. Programos pasiekiamumas</w:t>
      </w:r>
      <w:bookmarkEnd w:id="36"/>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3421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"Programinės įrangos naujumo garan</w:instrText>
            </w:r>
            <w:r>
              <w:instrText xml:space="preserve">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w:instrText>
            </w:r>
            <w:r>
              <w:instrText xml:space="preserv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atvirosios vertės prenume</w:instrText>
            </w:r>
            <w:r>
              <w:instrText xml:space="preserv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4219B">
        <w:tc>
          <w:tcPr>
            <w:tcW w:w="416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4219B" w:rsidRDefault="0034219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w:instrText>
            </w:r>
            <w:r>
              <w:instrText xml:space="preserve">"Papildomas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4160" w:type="dxa"/>
            <w:tcBorders>
              <w:top w:val="dashed" w:sz="4" w:space="0" w:color="BFBFBF"/>
              <w:left w:val="none" w:sz="4" w:space="0" w:color="6E6E6E"/>
              <w:bottom w:val="none" w:sz="4" w:space="0" w:color="FFFFFF"/>
              <w:right w:val="none" w:sz="4" w:space="0" w:color="6E6E6E"/>
            </w:tcBorders>
          </w:tcPr>
          <w:p w:rsidR="0034219B" w:rsidRDefault="002F1DA2">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4219B" w:rsidRDefault="002F1DA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4219B" w:rsidRDefault="002F1DA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4219B" w:rsidRDefault="002F1D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bl>
    <w:p w:rsidR="0034219B" w:rsidRDefault="002F1DA2">
      <w:pPr>
        <w:pStyle w:val="ProductList-Offering1SubSection"/>
        <w:outlineLvl w:val="2"/>
      </w:pPr>
      <w:bookmarkStart w:id="37" w:name="_Sec859"/>
      <w:r>
        <w:t xml:space="preserve">2. Informacija apie </w:t>
      </w:r>
      <w:r>
        <w:t>produktą</w:t>
      </w:r>
      <w:bookmarkEnd w:id="37"/>
    </w:p>
    <w:tbl>
      <w:tblPr>
        <w:tblStyle w:val="PURTable"/>
        <w:tblW w:w="0" w:type="dxa"/>
        <w:tblLook w:val="04A0" w:firstRow="1" w:lastRow="0" w:firstColumn="1" w:lastColumn="0" w:noHBand="0" w:noVBand="1"/>
      </w:tblPr>
      <w:tblGrid>
        <w:gridCol w:w="3573"/>
        <w:gridCol w:w="3649"/>
        <w:gridCol w:w="3568"/>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w:instrText>
            </w:r>
            <w:r>
              <w:instrText xml:space="preserve">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Ankstesnių versijų leidimai: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37">
              <w:r>
                <w:rPr>
                  <w:color w:val="000000"/>
                </w:rPr>
                <w:t>B priedas</w:t>
              </w:r>
            </w:hyperlink>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Reklaminiai pasiū</w:t>
            </w:r>
            <w:r>
              <w:rPr>
                <w:color w:val="404040"/>
              </w:rPr>
              <w:t>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mažinti: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tikslinti: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3"/>
      </w:pPr>
      <w:r>
        <w:t xml:space="preserve">2.1. Regioniniai </w:t>
      </w:r>
      <w:r>
        <w:t>apribojimai</w:t>
      </w:r>
    </w:p>
    <w:p w:rsidR="0034219B" w:rsidRDefault="002F1DA2">
      <w:pPr>
        <w:pStyle w:val="ProductList-Body"/>
      </w:pPr>
      <w:r>
        <w:t>Klientas neturi teisės atsisiųsti „Advanced Threat Analytics 2016“ ir naudoti ar platinti Kinijos Liaudies Respublikoje.</w:t>
      </w:r>
    </w:p>
    <w:p w:rsidR="0034219B" w:rsidRDefault="002F1DA2">
      <w:pPr>
        <w:pStyle w:val="ProductList-Offering1SubSection"/>
        <w:outlineLvl w:val="2"/>
      </w:pPr>
      <w:bookmarkStart w:id="38" w:name="_Sec860"/>
      <w:r>
        <w:t>3. Naudojimo teisės</w:t>
      </w:r>
      <w:bookmarkEnd w:id="38"/>
    </w:p>
    <w:tbl>
      <w:tblPr>
        <w:tblStyle w:val="PURTable"/>
        <w:tblW w:w="0" w:type="dxa"/>
        <w:tblLook w:val="04A0" w:firstRow="1" w:lastRow="0" w:firstColumn="1" w:lastColumn="0" w:noHBand="0" w:noVBand="1"/>
      </w:tblPr>
      <w:tblGrid>
        <w:gridCol w:w="3609"/>
        <w:gridCol w:w="3584"/>
        <w:gridCol w:w="3597"/>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"Konkretaus produkto licencijos sąlygos: nurodo, kad Produkto diegimui ir naudojimui taikomos Konkretaus prod</w:instrText>
            </w:r>
            <w:r>
              <w:instrText xml:space="preserve">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Papildoma programinė įranga: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219B" w:rsidRDefault="002F1DA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w:instrText>
            </w:r>
            <w:r>
              <w:instrText xml:space="preserve">rauktos technologijos“." </w:instrText>
            </w:r>
            <w:r>
              <w:fldChar w:fldCharType="separate"/>
            </w:r>
            <w:r>
              <w:rPr>
                <w:color w:val="0563C1"/>
              </w:rPr>
              <w:t>Įtrauktos technologijos</w:t>
            </w:r>
            <w:r>
              <w:fldChar w:fldCharType="end"/>
            </w:r>
            <w:r>
              <w:t>: „Windows“ programinės įrangos komponentai</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219B" w:rsidRDefault="002F1DA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3"/>
      </w:pPr>
      <w:r>
        <w:t>3.1. Valdymo licencija</w:t>
      </w:r>
    </w:p>
    <w:tbl>
      <w:tblPr>
        <w:tblStyle w:val="PURTable"/>
        <w:tblW w:w="0" w:type="dxa"/>
        <w:tblLook w:val="04A0" w:firstRow="1" w:lastRow="0" w:firstColumn="1" w:lastColumn="0" w:noHBand="0" w:noVBand="1"/>
      </w:tblPr>
      <w:tblGrid>
        <w:gridCol w:w="3585"/>
        <w:gridCol w:w="3606"/>
        <w:gridCol w:w="3599"/>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219B" w:rsidRDefault="002F1DA2">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34219B" w:rsidRDefault="002F1DA2">
            <w:pPr>
              <w:pStyle w:val="ProductList-TableBody"/>
            </w:pPr>
            <w:r>
              <w:t>„Advanced Threat Analytics 2016“ (vartotojo arba OSE ML)</w:t>
            </w:r>
          </w:p>
        </w:tc>
        <w:tc>
          <w:tcPr>
            <w:tcW w:w="4040" w:type="dxa"/>
            <w:tcBorders>
              <w:top w:val="single" w:sz="18" w:space="0" w:color="0072C6"/>
              <w:left w:val="none" w:sz="4" w:space="0" w:color="000000"/>
              <w:bottom w:val="single" w:sz="4" w:space="0" w:color="000000"/>
              <w:right w:val="single" w:sz="4" w:space="0" w:color="000000"/>
            </w:tcBorders>
          </w:tcPr>
          <w:p w:rsidR="0034219B" w:rsidRDefault="002F1DA2">
            <w:pPr>
              <w:pStyle w:val="ProductList-TableBody"/>
            </w:pPr>
            <w:r>
              <w:t xml:space="preserve">Valdymo licenciją atitinkanti licencija (žr. </w:t>
            </w:r>
            <w:hyperlink w:anchor="_Sec591">
              <w:r>
                <w:rPr>
                  <w:color w:val="00467F"/>
                  <w:u w:val="single"/>
                </w:rPr>
                <w:t>A priedą</w:t>
              </w:r>
            </w:hyperlink>
            <w:r>
              <w:t>)</w:t>
            </w:r>
          </w:p>
        </w:tc>
      </w:tr>
    </w:tbl>
    <w:p w:rsidR="0034219B" w:rsidRDefault="0034219B">
      <w:pPr>
        <w:pStyle w:val="ProductList-Body"/>
      </w:pPr>
    </w:p>
    <w:p w:rsidR="0034219B" w:rsidRDefault="002F1DA2">
      <w:pPr>
        <w:pStyle w:val="ProductList-ClauseHeading"/>
        <w:outlineLvl w:val="3"/>
      </w:pPr>
      <w:r>
        <w:t>3.2. Naudojimo atvejai, kai būtina valdymo licencija</w:t>
      </w:r>
    </w:p>
    <w:p w:rsidR="0034219B" w:rsidRDefault="002F1DA2">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būtinos tik kliento </w:t>
      </w:r>
      <w:r>
        <w:fldChar w:fldCharType="begin"/>
      </w:r>
      <w:r>
        <w:instrText xml:space="preserve"> AutoTextList   \s NoStyle \t "OSE yra visas operacinė</w:instrText>
      </w:r>
      <w:r>
        <w:instrText xml:space="preserve">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serverio </w:t>
      </w:r>
      <w:r>
        <w:fldChar w:fldCharType="begin"/>
      </w:r>
      <w:r>
        <w:instrText xml:space="preserve"> AutoTextList   \s NoStyle \t "OSE yra visas operacinės sist</w:instrText>
      </w:r>
      <w:r>
        <w:instrText xml:space="preserve">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kaip kliento </w:t>
      </w:r>
      <w:r>
        <w:fldChar w:fldCharType="begin"/>
      </w:r>
      <w:r>
        <w:instrText xml:space="preserve"> AutoTextList   \s NoStyle \t "OSE yra visas oper</w:instrText>
      </w:r>
      <w:r>
        <w:instrText xml:space="preserve">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esančioms galutinio vartotojo įrenginiuose, kurie autentifikuojami p</w:t>
      </w:r>
      <w:r>
        <w:t>er „Advanced Threat Analytics“ valdomą „Active Directory“, arba pasiekiamoms per tuos įrenginius.</w:t>
      </w:r>
    </w:p>
    <w:p w:rsidR="0034219B" w:rsidRDefault="0034219B">
      <w:pPr>
        <w:pStyle w:val="ProductList-Body"/>
      </w:pPr>
    </w:p>
    <w:p w:rsidR="0034219B" w:rsidRDefault="002F1DA2">
      <w:pPr>
        <w:pStyle w:val="ProductList-ClauseHeading"/>
        <w:outlineLvl w:val="3"/>
      </w:pPr>
      <w:r>
        <w:t>3.3. Pagal LGPL licenciją licencijuotos bibliotekos</w:t>
      </w:r>
    </w:p>
    <w:p w:rsidR="0034219B" w:rsidRDefault="002F1DA2">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„Advanced Threat Analytics“ programinę įrangą arba kitaip bandyti gauti „Advanced Threat Analytics Server“ programinės įrangos išeitinį kodą, bet tik jei to reikia derinant keitimu</w:t>
      </w:r>
      <w:r>
        <w:t>s su bet kuria biblioteka, licencijuota pagal LGPL licenciją, kuri gali būti įtraukta į programinę įrangą ir su ja susieta.</w:t>
      </w:r>
    </w:p>
    <w:p w:rsidR="0034219B" w:rsidRDefault="002F1DA2">
      <w:pPr>
        <w:pStyle w:val="ProductList-Offering1SubSection"/>
        <w:outlineLvl w:val="2"/>
      </w:pPr>
      <w:bookmarkStart w:id="39" w:name="_Sec861"/>
      <w:r>
        <w:t>4. Programinės įrangos naujumo garantija</w:t>
      </w:r>
      <w:bookmarkEnd w:id="39"/>
    </w:p>
    <w:tbl>
      <w:tblPr>
        <w:tblStyle w:val="PURTable"/>
        <w:tblW w:w="0" w:type="dxa"/>
        <w:tblLook w:val="04A0" w:firstRow="1" w:lastRow="0" w:firstColumn="1" w:lastColumn="0" w:noHBand="0" w:noVBand="1"/>
      </w:tblPr>
      <w:tblGrid>
        <w:gridCol w:w="3593"/>
        <w:gridCol w:w="3601"/>
        <w:gridCol w:w="3596"/>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"SA privilegijos: nurodo Produkto kategoriją siekiant nustaty</w:instrText>
            </w:r>
            <w:r>
              <w:instrText xml:space="preserve">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"Avarinis atkūrimas: SA klientams suteikiamos teisės naudoti programinę įrangą </w:instrText>
            </w:r>
            <w:r>
              <w:instrText xml:space="preserve">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Perėmimo teisės: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Perdavimo tarptinkliniu ryšiu teisės: netaikoma</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w:instrText>
            </w:r>
            <w:r>
              <w:instrText xml:space="preserve">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jc w:val="right"/>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2F1DA2">
      <w:pPr>
        <w:pStyle w:val="ProductList-Offering1HeadingNoBorder"/>
        <w:outlineLvl w:val="1"/>
      </w:pPr>
      <w:bookmarkStart w:id="40" w:name="_Sec592"/>
      <w:r>
        <w:t>BizTalk</w:t>
      </w:r>
      <w:bookmarkEnd w:id="40"/>
      <w:r>
        <w:fldChar w:fldCharType="begin"/>
      </w:r>
      <w:r>
        <w:instrText xml:space="preserve"> TC "</w:instrText>
      </w:r>
      <w:bookmarkStart w:id="41" w:name="_Toc488853018"/>
      <w:r>
        <w:instrText>BizTalk</w:instrText>
      </w:r>
      <w:bookmarkEnd w:id="41"/>
      <w:r>
        <w:instrText>" \l 2</w:instrText>
      </w:r>
      <w:r>
        <w:fldChar w:fldCharType="end"/>
      </w:r>
    </w:p>
    <w:p w:rsidR="0034219B" w:rsidRDefault="002F1DA2">
      <w:pPr>
        <w:pStyle w:val="ProductList-Offering1SubSection"/>
        <w:outlineLvl w:val="2"/>
      </w:pPr>
      <w:bookmarkStart w:id="42" w:name="_Sec593"/>
      <w:r>
        <w:t>1. Programos pasiekiamumas</w:t>
      </w:r>
      <w:bookmarkEnd w:id="42"/>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3421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"Licencija ir programi</w:instrText>
            </w:r>
            <w:r>
              <w:instrText xml:space="preserve">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"Korporatyvinė sutartis ir Korporatyvinė </w:instrText>
            </w:r>
            <w:r>
              <w:instrText xml:space="preserve">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4219B">
        <w:tc>
          <w:tcPr>
            <w:tcW w:w="416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pPr>
            <w:r>
              <w:rPr>
                <w:color w:val="000000"/>
              </w:rPr>
              <w:t>„BizTalk Server 2016 Branch Edition“</w:t>
            </w:r>
            <w:r>
              <w:fldChar w:fldCharType="begin"/>
            </w:r>
            <w:r>
              <w:instrText xml:space="preserve"> XE "„BizTalk </w:instrText>
            </w:r>
            <w:r>
              <w:instrText xml:space="preserve">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4219B" w:rsidRDefault="002F1DA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4219B" w:rsidRDefault="002F1DA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4219B" w:rsidRDefault="002F1DA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4219B" w:rsidRDefault="002F1DA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w:instrText>
            </w:r>
            <w:r>
              <w:instrText xml:space="preserve">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416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219B" w:rsidRDefault="002F1DA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219B" w:rsidRDefault="003421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219B" w:rsidRDefault="003421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416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rPr>
                <w:color w:val="000000"/>
              </w:rPr>
              <w:t>„BizTalk Server 2016 Enterprise Edition“</w:t>
            </w:r>
            <w:r>
              <w:fldChar w:fldCharType="begin"/>
            </w:r>
            <w:r>
              <w:instrText xml:space="preserve"> XE "</w:instrText>
            </w:r>
            <w:r>
              <w:instrText xml:space="preserve">„BizTalk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219B" w:rsidRDefault="002F1DA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219B" w:rsidRDefault="002F1DA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219B" w:rsidRDefault="002F1DA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4219B" w:rsidRDefault="002F1DA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w:instrText>
            </w:r>
            <w:r>
              <w:instrText xml:space="preserve">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416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rPr>
                <w:color w:val="000000"/>
              </w:rPr>
              <w:lastRenderedPageBreak/>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219B" w:rsidRDefault="002F1DA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219B" w:rsidRDefault="002F1DA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219B" w:rsidRDefault="002F1DA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4219B" w:rsidRDefault="002F1D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4160" w:type="dxa"/>
            <w:tcBorders>
              <w:top w:val="dashed" w:sz="4" w:space="0" w:color="BFBFBF"/>
              <w:left w:val="none" w:sz="4" w:space="0" w:color="6E6E6E"/>
              <w:bottom w:val="none" w:sz="4" w:space="0" w:color="6E6E6E"/>
              <w:right w:val="none" w:sz="4" w:space="0" w:color="6E6E6E"/>
            </w:tcBorders>
          </w:tcPr>
          <w:p w:rsidR="0034219B" w:rsidRDefault="002F1DA2">
            <w:pPr>
              <w:pStyle w:val="ProductList-TableBody"/>
            </w:pPr>
            <w:r>
              <w:rPr>
                <w:color w:val="000000"/>
              </w:rPr>
              <w:t>„BizTalk Server 2016 Standard Edition“ IDC</w:t>
            </w:r>
            <w:r>
              <w:fldChar w:fldCharType="begin"/>
            </w:r>
            <w:r>
              <w:instrText xml:space="preserve"> XE "</w:instrText>
            </w:r>
            <w:r>
              <w:instrText xml:space="preserve">„BizTalk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4219B" w:rsidRDefault="002F1DA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4219B" w:rsidRDefault="0034219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4219B" w:rsidRDefault="0034219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bl>
    <w:p w:rsidR="0034219B" w:rsidRDefault="002F1DA2">
      <w:pPr>
        <w:pStyle w:val="ProductList-Offering1SubSection"/>
        <w:outlineLvl w:val="2"/>
      </w:pPr>
      <w:bookmarkStart w:id="43" w:name="_Sec594"/>
      <w:r>
        <w:t>2. Informacija apie produktą</w:t>
      </w:r>
      <w:bookmarkEnd w:id="43"/>
    </w:p>
    <w:tbl>
      <w:tblPr>
        <w:tblStyle w:val="PURTable"/>
        <w:tblW w:w="0" w:type="dxa"/>
        <w:tblLook w:val="04A0" w:firstRow="1" w:lastRow="0" w:firstColumn="1" w:lastColumn="0" w:noHBand="0" w:noVBand="1"/>
      </w:tblPr>
      <w:tblGrid>
        <w:gridCol w:w="3573"/>
        <w:gridCol w:w="3649"/>
        <w:gridCol w:w="3568"/>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2013 R2“</w:t>
            </w:r>
            <w:r>
              <w:fldChar w:fldCharType="begin"/>
            </w:r>
            <w:r>
              <w:instrText xml:space="preserve"> XE "</w:instrText>
            </w:r>
            <w:r>
              <w:instrText xml:space="preserve">„BizTalk Server 2013 R2“" </w:instrText>
            </w:r>
            <w:r>
              <w:fldChar w:fldCharType="end"/>
            </w:r>
            <w:r>
              <w:t xml:space="preserve"> (2014 m. birželio mėn.)</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w:instrText>
            </w:r>
            <w:r>
              <w:instrText xml:space="preserve">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Ankstesnių versijų leidimai: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Reklaminiai pasiūlymai:</w:t>
            </w:r>
            <w:r>
              <w:rPr>
                <w:color w:val="404040"/>
              </w:rPr>
              <w:t xml:space="preserve">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w:t>
            </w:r>
            <w:r>
              <w:t xml:space="preserve">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mažinti: netaikoma</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w:instrText>
            </w:r>
            <w:r>
              <w:instrText xml:space="preserve">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tikslinti: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2F1DA2">
      <w:pPr>
        <w:pStyle w:val="ProductList-Offering1SubSection"/>
        <w:outlineLvl w:val="2"/>
      </w:pPr>
      <w:bookmarkStart w:id="44" w:name="_Sec595"/>
      <w:r>
        <w:t>3. Naudojimo teisės</w:t>
      </w:r>
      <w:bookmarkEnd w:id="44"/>
    </w:p>
    <w:tbl>
      <w:tblPr>
        <w:tblStyle w:val="PURTable"/>
        <w:tblW w:w="0" w:type="dxa"/>
        <w:tblLook w:val="04A0" w:firstRow="1" w:lastRow="0" w:firstColumn="1" w:lastColumn="0" w:noHBand="0" w:noVBand="1"/>
      </w:tblPr>
      <w:tblGrid>
        <w:gridCol w:w="3593"/>
        <w:gridCol w:w="3592"/>
        <w:gridCol w:w="3605"/>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"Licencijos sąlygos: Produkto diegi</w:instrText>
            </w:r>
            <w:r>
              <w:instrText xml:space="preserve">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universalioji</w:t>
              </w:r>
            </w:hyperlink>
            <w:r>
              <w:t xml:space="preserve">; </w:t>
            </w:r>
            <w:hyperlink w:anchor="_Sec543">
              <w:r>
                <w:rPr>
                  <w:color w:val="00467F"/>
                  <w:u w:val="single"/>
                </w:rPr>
                <w:t>kiekvieno branduolio licencija</w:t>
              </w:r>
            </w:hyperlink>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w:t>
            </w:r>
            <w:r>
              <w:t>dard“</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w:t>
            </w:r>
            <w:r>
              <w:rPr>
                <w:color w:val="0563C1"/>
              </w:rPr>
              <w:t>a</w:t>
            </w:r>
            <w:r>
              <w:fldChar w:fldCharType="end"/>
            </w:r>
            <w:r>
              <w:t>: visi leidimai</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w:t>
            </w:r>
            <w:r>
              <w:t>ės įrangos komponentai</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3"/>
      </w:pPr>
      <w:r>
        <w:t>3.1.</w:t>
      </w:r>
      <w:r>
        <w:t xml:space="preserve"> „BizTalk Server Branch“ ir „BizTalk Server Standard“ leidimai</w:t>
      </w:r>
    </w:p>
    <w:p w:rsidR="0034219B" w:rsidRDefault="002F1DA2">
      <w:pPr>
        <w:pStyle w:val="ProductList-SubClauseHeading"/>
        <w:outlineLvl w:val="4"/>
      </w:pPr>
      <w:r>
        <w:t>3.1.1 Naudojimo apribojimai</w:t>
      </w:r>
    </w:p>
    <w:p w:rsidR="0034219B" w:rsidRDefault="002F1DA2">
      <w:pPr>
        <w:pStyle w:val="ProductList-BodyIndented"/>
      </w:pPr>
      <w:r>
        <w:t xml:space="preserve">Klientas negali naudoti serverio programinės įrangos </w:t>
      </w:r>
      <w:r>
        <w:fldChar w:fldCharType="begin"/>
      </w:r>
      <w:r>
        <w:instrText xml:space="preserve"> AutoTextList   \s NoStyle \t "Serveris reiškia fizinę aparatūros sistemą, kurioje galima paleisti serverio prog</w:instrText>
      </w:r>
      <w:r>
        <w:instrText xml:space="preserve">raminę įrangą."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"OSE yra visas operacinės sistemos Egzempliorius ar jo dalis arba visas virtualiosios (arba kitaip imituojamos) operacinės sistemos Egzempliorius ar jo dali</w:instrText>
      </w:r>
      <w:r>
        <w:instrText xml:space="preserve">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"OSE yra visas operacinės sistemos Egzempliorius ar jo dalis arba visas virtualiosios (arba kitaip imituojamos) operacinės sistemos Egzempliorius ar jo dalis...</w:instrText>
      </w:r>
      <w:r>
        <w:instrText xml:space="preserve"> (Visą apibrėžtį žr. Sąvokų žodyne.)" </w:instrText>
      </w:r>
      <w:r>
        <w:fldChar w:fldCharType="separate"/>
      </w:r>
      <w:r>
        <w:rPr>
          <w:color w:val="0563C1"/>
        </w:rPr>
        <w:t>OSE</w:t>
      </w:r>
      <w:r>
        <w:fldChar w:fldCharType="end"/>
      </w:r>
      <w:r>
        <w:t xml:space="preserve"> tinklo klasteriui tame pačiame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rsidR="0034219B" w:rsidRDefault="0034219B">
      <w:pPr>
        <w:pStyle w:val="ProductList-BodyIndented"/>
      </w:pPr>
    </w:p>
    <w:p w:rsidR="0034219B" w:rsidRDefault="002F1DA2">
      <w:pPr>
        <w:pStyle w:val="ProductList-SubClauseHeading"/>
        <w:outlineLvl w:val="4"/>
      </w:pPr>
      <w:r>
        <w:t>3.1.2 „Office Web Component“</w:t>
      </w:r>
    </w:p>
    <w:p w:rsidR="0034219B" w:rsidRDefault="002F1DA2">
      <w:pPr>
        <w:pStyle w:val="ProductList-BodyIndented"/>
      </w:pPr>
      <w:r>
        <w:t xml:space="preserve">„Office </w:t>
      </w:r>
      <w:r>
        <w:t xml:space="preserve">Web Component“ klientas gali naudoti tik su šia programine įranga sukurtiems statiniams dokumentams, tekstui ir vaizdams peržiūrėti ir spausdinti. Klientui nereikia turėti atskirų komponento kopijų licencijų. </w:t>
      </w:r>
    </w:p>
    <w:p w:rsidR="0034219B" w:rsidRDefault="0034219B">
      <w:pPr>
        <w:pStyle w:val="ProductList-BodyIndented"/>
      </w:pPr>
    </w:p>
    <w:p w:rsidR="0034219B" w:rsidRDefault="002F1DA2">
      <w:pPr>
        <w:pStyle w:val="ProductList-ClauseHeading"/>
        <w:outlineLvl w:val="3"/>
      </w:pPr>
      <w:r>
        <w:t>3.2 „BizTalk Server Branch Edition“</w:t>
      </w:r>
    </w:p>
    <w:p w:rsidR="0034219B" w:rsidRDefault="002F1DA2">
      <w:pPr>
        <w:pStyle w:val="ProductList-Body"/>
      </w:pPr>
      <w:r>
        <w:t xml:space="preserve">Klientas </w:t>
      </w:r>
      <w:r>
        <w:t xml:space="preserve">gali vykdyti programinės įrangos </w:t>
      </w:r>
      <w:r>
        <w:fldChar w:fldCharType="begin"/>
      </w:r>
      <w:r>
        <w:instrText xml:space="preserve"> AutoTextList   \s NoStyle \t "Paleisti egzempliorius reiškia programinės įrangos egzempliorių, kuris įkeltas į atmintį ir kuriam vykdoma viena arba daugiau instrukcijų. (Visą apibrėžtį žr. Sąvokų žodyne.)" </w:instrText>
      </w:r>
      <w:r>
        <w:fldChar w:fldCharType="separate"/>
      </w:r>
      <w:r>
        <w:rPr>
          <w:color w:val="0563C1"/>
        </w:rPr>
        <w:t>Egzempliorius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tik galiniame vidinio tinklo t</w:t>
      </w:r>
      <w:r>
        <w:t xml:space="preserve">aške (arba organizacijos periferijoje) norėdamas sujungti verslo įvykius ar operacijas su veikla, atliekama tame galiniame taške, su sąlyga, kad </w:t>
      </w:r>
      <w:r>
        <w:fldChar w:fldCharType="begin"/>
      </w:r>
      <w:r>
        <w:instrText xml:space="preserve"> AutoTextList   \s NoStyle \t "Licencijuotasis serveris yra vienas Klientui skirtas Serveris, kuriam priskirta </w:instrText>
      </w:r>
      <w:r>
        <w:instrText xml:space="preserve">Licencija. Pagal šią apibrėžtį aparatūros skaidinys laikomas atskiru Serveriu." </w:instrText>
      </w:r>
      <w:r>
        <w:fldChar w:fldCharType="separate"/>
      </w:r>
      <w:r>
        <w:rPr>
          <w:color w:val="0563C1"/>
        </w:rPr>
        <w:t>Licencijuotasis serveris</w:t>
      </w:r>
      <w:r>
        <w:fldChar w:fldCharType="end"/>
      </w:r>
      <w:r>
        <w:t xml:space="preserve"> negali:</w:t>
      </w:r>
    </w:p>
    <w:p w:rsidR="0034219B" w:rsidRDefault="002F1DA2" w:rsidP="00B215CE">
      <w:pPr>
        <w:pStyle w:val="ProductList-Bullet"/>
        <w:numPr>
          <w:ilvl w:val="0"/>
          <w:numId w:val="19"/>
        </w:numPr>
      </w:pPr>
      <w:r>
        <w:t xml:space="preserve">atlikti pagrindinio mazgo funkcijų tinklo žvaigždiniame modelyje, </w:t>
      </w:r>
    </w:p>
    <w:p w:rsidR="0034219B" w:rsidRDefault="002F1DA2" w:rsidP="00B215CE">
      <w:pPr>
        <w:pStyle w:val="ProductList-Bullet"/>
        <w:numPr>
          <w:ilvl w:val="0"/>
          <w:numId w:val="19"/>
        </w:numPr>
      </w:pPr>
      <w:r>
        <w:t xml:space="preserve">centralizuoti visos įmonės ryšių su kitais Serveriais arba įrenginiais, </w:t>
      </w:r>
    </w:p>
    <w:p w:rsidR="0034219B" w:rsidRDefault="002F1DA2" w:rsidP="00B215CE">
      <w:pPr>
        <w:pStyle w:val="ProductList-Bullet"/>
        <w:numPr>
          <w:ilvl w:val="0"/>
          <w:numId w:val="19"/>
        </w:numPr>
      </w:pPr>
      <w:r>
        <w:t>automatizuoti verslo procesų skirtinguose padaliniuose, verslo vienetuose arba filialų biuruose.</w:t>
      </w:r>
    </w:p>
    <w:p w:rsidR="0034219B" w:rsidRDefault="0034219B">
      <w:pPr>
        <w:pStyle w:val="ProductList-Body"/>
      </w:pPr>
    </w:p>
    <w:p w:rsidR="0034219B" w:rsidRDefault="002F1DA2">
      <w:pPr>
        <w:pStyle w:val="ProductList-ClauseHeading"/>
        <w:outlineLvl w:val="3"/>
      </w:pPr>
      <w:r>
        <w:t>3.3. Papildoma programinė įranga</w:t>
      </w:r>
    </w:p>
    <w:tbl>
      <w:tblPr>
        <w:tblStyle w:val="PURTable"/>
        <w:tblW w:w="0" w:type="dxa"/>
        <w:tblLook w:val="04A0" w:firstRow="1" w:lastRow="0" w:firstColumn="1" w:lastColumn="0" w:noHBand="0" w:noVBand="1"/>
      </w:tblPr>
      <w:tblGrid>
        <w:gridCol w:w="3592"/>
        <w:gridCol w:w="3609"/>
        <w:gridCol w:w="3589"/>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219B" w:rsidRDefault="002F1DA2">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34219B" w:rsidRDefault="002F1DA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4219B" w:rsidRDefault="002F1DA2">
            <w:pPr>
              <w:pStyle w:val="ProductList-TableBody"/>
            </w:pPr>
            <w:r>
              <w:t>BizTalk Server susijusios schemos ir šablonai</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„Business Activity Monitoring“ (</w:t>
            </w:r>
            <w:r>
              <w:t>BAM) klientas</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BAM įvykių API ir perėmimo bei administravimo įrankiai</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Development Tools</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MQHelper.dll</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SOAP Receive Adapter</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UDDI</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pPr>
          </w:p>
        </w:tc>
      </w:tr>
    </w:tbl>
    <w:p w:rsidR="0034219B" w:rsidRDefault="002F1DA2">
      <w:pPr>
        <w:pStyle w:val="ProductList-Offering1SubSection"/>
        <w:outlineLvl w:val="2"/>
      </w:pPr>
      <w:bookmarkStart w:id="45" w:name="_Sec596"/>
      <w:r>
        <w:t>4. P</w:t>
      </w:r>
      <w:r>
        <w:t>rograminės įrangos naujumo garantija</w:t>
      </w:r>
      <w:bookmarkEnd w:id="45"/>
    </w:p>
    <w:p w:rsidR="0034219B" w:rsidRDefault="0034219B">
      <w:pPr>
        <w:pStyle w:val="ProductList-Body"/>
      </w:pPr>
    </w:p>
    <w:tbl>
      <w:tblPr>
        <w:tblStyle w:val="PURTable"/>
        <w:tblW w:w="0" w:type="dxa"/>
        <w:tblLook w:val="04A0" w:firstRow="1" w:lastRow="0" w:firstColumn="1" w:lastColumn="0" w:noHBand="0" w:noVBand="1"/>
      </w:tblPr>
      <w:tblGrid>
        <w:gridCol w:w="3593"/>
        <w:gridCol w:w="3601"/>
        <w:gridCol w:w="3596"/>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 xml:space="preserve">SA </w:t>
            </w:r>
            <w:r>
              <w:rPr>
                <w:color w:val="0563C1"/>
              </w:rPr>
              <w:t>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219B" w:rsidRDefault="002F1DA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w:instrText>
            </w:r>
            <w:r>
              <w:instrText xml:space="preserve">„Serveriai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Perėmimo teisės: netaikoma</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"Licencijos mobilumas: SA klientams suteikiamos teisės perskirstyti licencijas ne pagal standartines laiko juostas arba </w:instrText>
            </w:r>
            <w:r>
              <w:instrText xml:space="preserve">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w:t>
            </w:r>
            <w:r>
              <w:t>dimai</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w:instrText>
            </w:r>
            <w:r>
              <w:instrText xml:space="preserve">brėžtį žr. Sąvokų žodyne.)" </w:instrText>
            </w:r>
            <w:r>
              <w:fldChar w:fldCharType="separate"/>
            </w:r>
            <w:r>
              <w:rPr>
                <w:color w:val="0563C1"/>
              </w:rPr>
              <w:t>Perkėlimo teisės</w:t>
            </w:r>
            <w:r>
              <w:fldChar w:fldCharType="end"/>
            </w:r>
            <w:r>
              <w:t xml:space="preserve">: </w:t>
            </w:r>
            <w:hyperlink r:id="rId38">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Perdavimo tarptinkliniu ryšiu teisės: netaikoma</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"Nuosavų išteklių nuoma: SA </w:instrText>
            </w:r>
            <w:r>
              <w:instrText xml:space="preserve">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w:t>
            </w:r>
            <w:r>
              <w:t>kyrus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3"/>
      </w:pPr>
      <w:r>
        <w:t>4.1. „Biz Talk Server 2013 R2 Enterprise“ – neribotas virtualizavimas</w:t>
      </w:r>
    </w:p>
    <w:p w:rsidR="0034219B" w:rsidRDefault="002F1DA2">
      <w:pPr>
        <w:pStyle w:val="ProductList-Body"/>
      </w:pPr>
      <w:r>
        <w:t xml:space="preserve">Klientas gali paleisti neribotą skaičių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kuriame </w:t>
      </w:r>
      <w:r>
        <w:fldChar w:fldCharType="begin"/>
      </w:r>
      <w:r>
        <w:instrText xml:space="preserve"> AutoTextList   \s NoStyle \t "Licenc</w:instrText>
      </w:r>
      <w:r>
        <w:instrText xml:space="preserve">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w:instrText>
      </w:r>
      <w:r>
        <w:instrText xml:space="preserve">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(taikomoms branduoliams) taikoma visa SA apsauga, esančio</w:t>
      </w:r>
      <w:r>
        <w:t xml:space="preserve">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w:t>
      </w:r>
      <w:r>
        <w:t xml:space="preserve">čiaus. </w:t>
      </w:r>
    </w:p>
    <w:p w:rsidR="0034219B" w:rsidRDefault="0034219B">
      <w:pPr>
        <w:pStyle w:val="ProductList-Body"/>
        <w:jc w:val="right"/>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2F1DA2">
      <w:pPr>
        <w:pStyle w:val="ProductList-Offering1HeadingNoBorder"/>
        <w:outlineLvl w:val="1"/>
      </w:pPr>
      <w:bookmarkStart w:id="46" w:name="_Sec597"/>
      <w:r>
        <w:lastRenderedPageBreak/>
        <w:t>„CAL Suite“ paketai</w:t>
      </w:r>
      <w:bookmarkEnd w:id="46"/>
      <w:r>
        <w:fldChar w:fldCharType="begin"/>
      </w:r>
      <w:r>
        <w:instrText xml:space="preserve"> TC "„CAL Suite“ paketai" \l 2</w:instrText>
      </w:r>
      <w:r>
        <w:fldChar w:fldCharType="end"/>
      </w:r>
    </w:p>
    <w:p w:rsidR="0034219B" w:rsidRDefault="002F1DA2">
      <w:pPr>
        <w:pStyle w:val="ProductList-Offering1SubSection"/>
        <w:outlineLvl w:val="2"/>
      </w:pPr>
      <w:bookmarkStart w:id="47" w:name="_Sec868"/>
      <w:r>
        <w:t>1. Programos pasiekiamumas</w:t>
      </w:r>
      <w:bookmarkEnd w:id="47"/>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3421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"Programinės įrangos naujumo garan</w:instrText>
            </w:r>
            <w:r>
              <w:instrText xml:space="preserve">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w:instrText>
            </w:r>
            <w:r>
              <w:instrText xml:space="preserv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atvirosios vertės prenume</w:instrText>
            </w:r>
            <w:r>
              <w:instrText xml:space="preserv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4219B">
        <w:tc>
          <w:tcPr>
            <w:tcW w:w="416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rsidR="0034219B" w:rsidRDefault="0034219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w:instrText>
            </w:r>
            <w:r>
              <w:instrText xml:space="preserve">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416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„Core CAL Suite Bridge for Office 365“</w:t>
            </w:r>
            <w:r>
              <w:fldChar w:fldCharType="begin"/>
            </w:r>
            <w:r>
              <w:instrText xml:space="preserve"> XE "</w:instrText>
            </w:r>
            <w:r>
              <w:instrText xml:space="preserve">„Core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416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416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416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„Core CAL Suite Bridge for Enterprise Mobility+ Security“</w:t>
            </w:r>
            <w:r>
              <w:fldChar w:fldCharType="begin"/>
            </w:r>
            <w:r>
              <w:instrText xml:space="preserve"> XE "</w:instrText>
            </w:r>
            <w:r>
              <w:instrText xml:space="preserve">„Core CAL Suite Bridge for Enterprise Mobility+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416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"Korporatyvinio kompiuterio platformos produktas"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w:instrText>
            </w:r>
            <w:r>
              <w:instrText xml:space="preserve">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416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416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„Enterprise CAL Suite Bridge for Office 365“ pagal SA</w:t>
            </w:r>
            <w:r>
              <w:fldChar w:fldCharType="begin"/>
            </w:r>
            <w:r>
              <w:instrText xml:space="preserve"> XE "</w:instrText>
            </w:r>
            <w:r>
              <w:instrText xml:space="preserve">„Enterprise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416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„Enterprise CAL Suite Bridge for Office 365 and Microsoft Intune“</w:t>
            </w:r>
            <w:r>
              <w:fldChar w:fldCharType="begin"/>
            </w:r>
            <w:r>
              <w:instrText xml:space="preserve"> XE "</w:instrText>
            </w:r>
            <w:r>
              <w:instrText xml:space="preserve">„Enterprise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416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„Enterprise CAL Suite Bridge for Microsoft Intune“</w:t>
            </w:r>
            <w:r>
              <w:fldChar w:fldCharType="begin"/>
            </w:r>
            <w:r>
              <w:instrText xml:space="preserve"> XE "</w:instrText>
            </w:r>
            <w:r>
              <w:instrText xml:space="preserve">„Enterprise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416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„Enterprise CAL Bridge for Enterprise Mobility + Security“</w:t>
            </w:r>
            <w:r>
              <w:fldChar w:fldCharType="begin"/>
            </w:r>
            <w:r>
              <w:instrText xml:space="preserve"> XE "</w:instrText>
            </w:r>
            <w:r>
              <w:instrText xml:space="preserve">„Enterprise CAL Bridge for Enterprise Mobility +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416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pPr>
            <w:r>
              <w:t>„Enterprise CAL Bridge for Enterprise Mobility + Security“ pagal SA</w:t>
            </w:r>
            <w:r>
              <w:fldChar w:fldCharType="begin"/>
            </w:r>
            <w:r>
              <w:instrText xml:space="preserve"> XE "„Enterprise CAL Bridge for Enterprise Mobility + Security“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bl>
    <w:p w:rsidR="0034219B" w:rsidRDefault="0034219B">
      <w:pPr>
        <w:pStyle w:val="ProductList-Body"/>
      </w:pPr>
    </w:p>
    <w:p w:rsidR="0034219B" w:rsidRDefault="002F1DA2">
      <w:pPr>
        <w:pStyle w:val="ProductList-Offering1SubSection"/>
        <w:outlineLvl w:val="2"/>
      </w:pPr>
      <w:bookmarkStart w:id="48" w:name="_Sec599"/>
      <w:r>
        <w:t xml:space="preserve">2. Informacija apie </w:t>
      </w:r>
      <w:r>
        <w:t>produktą</w:t>
      </w:r>
      <w:bookmarkEnd w:id="48"/>
    </w:p>
    <w:tbl>
      <w:tblPr>
        <w:tblStyle w:val="PURTable"/>
        <w:tblW w:w="0" w:type="dxa"/>
        <w:tblLook w:val="04A0" w:firstRow="1" w:lastRow="0" w:firstColumn="1" w:lastColumn="0" w:noHBand="0" w:noVBand="1"/>
      </w:tblPr>
      <w:tblGrid>
        <w:gridCol w:w="3573"/>
        <w:gridCol w:w="3649"/>
        <w:gridCol w:w="3568"/>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w:instrText>
            </w:r>
            <w:r>
              <w:instrText xml:space="preserve">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Ankstesnių versijų leidimai: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"Būtinosios sąlygos (SA): nurodo tam tikras papildomas sąl</w:instrText>
            </w:r>
            <w:r>
              <w:instrText xml:space="preserve">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mažinti: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tikslinti: netaikoma</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"UTD nuolaida: Naujinimo (angl. „Up to Date“, UTD) nuolaida yra nuolaida, taikoma Atvirosios vertės prenumeratos klient</w:instrText>
            </w:r>
            <w:r>
              <w:instrText xml:space="preserve">ams, užsisakiusiems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3"/>
      </w:pPr>
      <w:r>
        <w:t>2.1. Taikytinų „CAL Suite“ paketų naudojimo teisių nustatymas</w:t>
      </w:r>
    </w:p>
    <w:p w:rsidR="0034219B" w:rsidRDefault="002F1DA2">
      <w:pPr>
        <w:pStyle w:val="ProductList-Body"/>
      </w:pPr>
      <w:r>
        <w:t>„CAL Suite“ paketo Licencijoje nenurodoma versija. Prieigos teisės nustatomos pagal taikomos SA apsaugos būseną. Baigus galioti SA apsaugai, nuolatinėmis Licencijomis suteikiamos prieigos teisės nustatomos pagal versijų, kurios galiojo prieš baigiantis ap</w:t>
      </w:r>
      <w:r>
        <w:t>saugai, naudojimo teises.</w:t>
      </w:r>
    </w:p>
    <w:p w:rsidR="0034219B" w:rsidRDefault="0034219B">
      <w:pPr>
        <w:pStyle w:val="ProductList-Body"/>
      </w:pPr>
    </w:p>
    <w:p w:rsidR="0034219B" w:rsidRDefault="002F1DA2">
      <w:pPr>
        <w:pStyle w:val="ProductList-ClauseHeading"/>
        <w:outlineLvl w:val="3"/>
      </w:pPr>
      <w:r>
        <w:t>2.2. KPL paketų komponentai</w:t>
      </w:r>
    </w:p>
    <w:p w:rsidR="0034219B" w:rsidRDefault="002F1DA2">
      <w:pPr>
        <w:pStyle w:val="ProductList-Body"/>
      </w:pPr>
      <w:r>
        <w:t xml:space="preserve">Informacija apie „Core CAL Suite“ ir „Enterprise CAL Suite“ komponentus pateikta </w:t>
      </w:r>
      <w:hyperlink w:anchor="_Sec591">
        <w:r>
          <w:rPr>
            <w:color w:val="00467F"/>
            <w:u w:val="single"/>
          </w:rPr>
          <w:t>A priedo</w:t>
        </w:r>
      </w:hyperlink>
      <w:r>
        <w:t xml:space="preserve"> lentelėje „KPL / Valdymo licencijas atitinkančios licencijos“.</w:t>
      </w:r>
    </w:p>
    <w:p w:rsidR="0034219B" w:rsidRDefault="0034219B">
      <w:pPr>
        <w:pStyle w:val="ProductList-Body"/>
      </w:pPr>
    </w:p>
    <w:p w:rsidR="0034219B" w:rsidRDefault="002F1DA2">
      <w:pPr>
        <w:pStyle w:val="ProductList-ClauseHeading"/>
        <w:outlineLvl w:val="3"/>
      </w:pPr>
      <w:r>
        <w:t xml:space="preserve">2.3. Internete </w:t>
      </w:r>
      <w:r>
        <w:t>teikiamos paslaugos, įtrauktos į „Enterprise CAL Suite“</w:t>
      </w:r>
    </w:p>
    <w:p w:rsidR="0034219B" w:rsidRDefault="002F1DA2">
      <w:pPr>
        <w:pStyle w:val="ProductList-Body"/>
      </w:pPr>
      <w:r>
        <w:t>„Enterprise CAL Suite“ su galiojančia SA apsauga suteikia teisę naudoti „Exchange Online Archiving for Exchange Server“</w:t>
      </w:r>
      <w:r>
        <w:fldChar w:fldCharType="begin"/>
      </w:r>
      <w:r>
        <w:instrText xml:space="preserve"> XE "„Exchange Online Archiving for Exchange Server“" </w:instrText>
      </w:r>
      <w:r>
        <w:fldChar w:fldCharType="end"/>
      </w:r>
      <w:r>
        <w:t>, duomenų praradimo preve</w:t>
      </w:r>
      <w:r>
        <w:t>ncijos funkcijas ir „Exchange Online Protection“</w:t>
      </w:r>
      <w:r>
        <w:fldChar w:fldCharType="begin"/>
      </w:r>
      <w:r>
        <w:instrText xml:space="preserve"> XE "„Exchange Online Protection“" </w:instrText>
      </w:r>
      <w:r>
        <w:fldChar w:fldCharType="end"/>
      </w:r>
      <w:r>
        <w:t>. Klientams, sudariusiems „Microsoft“ verslo sutartis iki 2010 m. spalio mėn., o registracijos sutartis – iki 2011 m. liepos mėn., perkant Internete teikiamas paslaugas, į</w:t>
      </w:r>
      <w:r>
        <w:t>trauktas į „Enterprise CAL Suite“, ir jomis naudojantis taikomos 2015 m. birželio mėn. paskelbto Produktų sąrašo A priede „Papildomos programos sutarties sąlygos“ skyriuje „Papildomos internete teikiamų paslaugų, naudojamų su Programine įranga, sąlygos – S</w:t>
      </w:r>
      <w:r>
        <w:t xml:space="preserve">enos sutartys“ nurodytos sąlygos; dokumentą galima rasti adresu </w:t>
      </w:r>
      <w:hyperlink r:id="rId39">
        <w:r>
          <w:rPr>
            <w:color w:val="00467F"/>
            <w:u w:val="single"/>
          </w:rPr>
          <w:t>http://go.microsoft.com/?linkid=9839207</w:t>
        </w:r>
      </w:hyperlink>
      <w:r>
        <w:t>.</w:t>
      </w:r>
    </w:p>
    <w:p w:rsidR="0034219B" w:rsidRDefault="0034219B">
      <w:pPr>
        <w:pStyle w:val="ProductList-Body"/>
      </w:pPr>
    </w:p>
    <w:p w:rsidR="0034219B" w:rsidRDefault="002F1DA2">
      <w:pPr>
        <w:pStyle w:val="ProductList-ClauseHeading"/>
        <w:outlineLvl w:val="3"/>
      </w:pPr>
      <w:r>
        <w:t>2.4 „CAL Suite Bridge“, skirtas O365, O365 ir „Intune“, taip pat „Intune“</w:t>
      </w:r>
    </w:p>
    <w:p w:rsidR="0034219B" w:rsidRDefault="002F1DA2">
      <w:pPr>
        <w:pStyle w:val="ProductList-SubClauseHeading"/>
        <w:outlineLvl w:val="4"/>
      </w:pPr>
      <w:r>
        <w:t>2.4.1. „CAL Suite</w:t>
      </w:r>
      <w:r>
        <w:t xml:space="preserve"> Bridge“ reikalavimai</w:t>
      </w:r>
    </w:p>
    <w:p w:rsidR="0034219B" w:rsidRDefault="002F1DA2">
      <w:pPr>
        <w:pStyle w:val="ProductList-BodyIndented"/>
      </w:pPr>
      <w:r>
        <w:t xml:space="preserve">„CAL Suite Bridge“ gali prireikti, kai KPL programų paketas pakeičiamas panašiu programinės įrangos ir Internete teikiamų paslaugų deriniu. Kai būtina turėti „CAL Suite Bridge“, „CAL Suite Bridge“ vartotojo PL skaičius turi būti toks </w:t>
      </w:r>
      <w:r>
        <w:t>pat kaip priskirtos Internete teikiamos paslaugos Vartotojo PL skaičius.</w:t>
      </w:r>
    </w:p>
    <w:p w:rsidR="0034219B" w:rsidRDefault="0034219B">
      <w:pPr>
        <w:pStyle w:val="ProductList-BodyIndented"/>
      </w:pPr>
    </w:p>
    <w:p w:rsidR="0034219B" w:rsidRDefault="002F1DA2">
      <w:pPr>
        <w:pStyle w:val="ProductList-BodyIndented"/>
      </w:pPr>
      <w:r>
        <w:t xml:space="preserve">„CAL Suite Bridge“ yra korporatyvinis produktas, kurį galima licencijuoti tik su atitinkama priskirta Internete teikiama paslauga, kad būtų patenkinti Visos organizacijos poreikiai, </w:t>
      </w:r>
      <w:r>
        <w:t>susiję su „CAL Suite Bridge“ arba pirminiu KPL paketu.</w:t>
      </w:r>
    </w:p>
    <w:tbl>
      <w:tblPr>
        <w:tblStyle w:val="PURTable0"/>
        <w:tblW w:w="0" w:type="dxa"/>
        <w:tblLook w:val="04A0" w:firstRow="1" w:lastRow="0" w:firstColumn="1" w:lastColumn="0" w:noHBand="0" w:noVBand="1"/>
      </w:tblPr>
      <w:tblGrid>
        <w:gridCol w:w="3476"/>
        <w:gridCol w:w="3477"/>
        <w:gridCol w:w="3477"/>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Priskirtos Internete teikiamos paslaugos</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„Office 365 Enterprise“ E1</w:t>
            </w:r>
            <w:r>
              <w:fldChar w:fldCharType="begin"/>
            </w:r>
            <w:r>
              <w:instrText xml:space="preserve"> XE "„Office 365 Enterprise“ E1" </w:instrText>
            </w:r>
            <w:r>
              <w:fldChar w:fldCharType="end"/>
            </w:r>
            <w:r>
              <w:t>,</w:t>
            </w:r>
            <w:r>
              <w:t xml:space="preserve"> „Office 365 Enterprise“ E3</w:t>
            </w:r>
            <w:r>
              <w:fldChar w:fldCharType="begin"/>
            </w:r>
            <w:r>
              <w:instrText xml:space="preserve"> XE "„Office 365 Enterprise“ E3" </w:instrText>
            </w:r>
            <w:r>
              <w:fldChar w:fldCharType="end"/>
            </w:r>
            <w:r>
              <w:t xml:space="preserve"> arba „Office 365 Enterprise“ E5</w:t>
            </w:r>
            <w:r>
              <w:fldChar w:fldCharType="begin"/>
            </w:r>
            <w:r>
              <w:instrText xml:space="preserve"> XE "„Office 365 Enterprise“ E5" </w:instrText>
            </w:r>
            <w:r>
              <w:fldChar w:fldCharType="end"/>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lastRenderedPageBreak/>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„Office 365 Enterprise“ E1 ir „Microsoft Intune“</w:t>
            </w:r>
            <w:r>
              <w:fldChar w:fldCharType="begin"/>
            </w:r>
            <w:r>
              <w:instrText xml:space="preserve"> XE "„Office 365 Enterprise“ E1 ir „Microsoft Intune“" </w:instrText>
            </w:r>
            <w:r>
              <w:fldChar w:fldCharType="end"/>
            </w:r>
            <w:r>
              <w:t xml:space="preserve"> arba</w:t>
            </w:r>
          </w:p>
          <w:p w:rsidR="0034219B" w:rsidRDefault="002F1DA2">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rsidR="0034219B" w:rsidRDefault="002F1DA2">
            <w:pPr>
              <w:pStyle w:val="ProductList-TableBody"/>
            </w:pPr>
            <w:r>
              <w:t>„Office 365 Enterprise“ E5 ir „Microsoft Intune“</w:t>
            </w:r>
            <w:r>
              <w:fldChar w:fldCharType="begin"/>
            </w:r>
            <w:r>
              <w:instrText xml:space="preserve"> XE "„Office 365 Enterprise“ E5 ir</w:instrText>
            </w:r>
            <w:r>
              <w:instrText xml:space="preserve"> „Microsoft Intune“" </w:instrText>
            </w:r>
            <w:r>
              <w:fldChar w:fldCharType="end"/>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Microsoft Intune</w:t>
            </w:r>
            <w:r>
              <w:fldChar w:fldCharType="begin"/>
            </w:r>
            <w:r>
              <w:instrText xml:space="preserve"> XE "Microsoft Intune" </w:instrText>
            </w:r>
            <w:r>
              <w:fldChar w:fldCharType="end"/>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„Enterprise Mobility + Security E3“</w:t>
            </w:r>
            <w:r>
              <w:fldChar w:fldCharType="begin"/>
            </w:r>
            <w:r>
              <w:instrText xml:space="preserve"> XE "„Enterpri</w:instrText>
            </w:r>
            <w:r>
              <w:instrText xml:space="preserve">se Mobility + Security E3“" </w:instrText>
            </w:r>
            <w:r>
              <w:fldChar w:fldCharType="end"/>
            </w:r>
            <w:r>
              <w:t xml:space="preserve"> arba</w:t>
            </w:r>
          </w:p>
          <w:p w:rsidR="0034219B" w:rsidRDefault="002F1DA2">
            <w:pPr>
              <w:pStyle w:val="ProductList-TableBody"/>
            </w:pPr>
            <w:r>
              <w:t>„Enterprise Mobility + Security E5“</w:t>
            </w:r>
            <w:r>
              <w:fldChar w:fldCharType="begin"/>
            </w:r>
            <w:r>
              <w:instrText xml:space="preserve"> XE "„Enterprise Mobility + Security E5“" </w:instrText>
            </w:r>
            <w:r>
              <w:fldChar w:fldCharType="end"/>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„Office 365 Enterprise“ E3</w:t>
            </w:r>
            <w:r>
              <w:fldChar w:fldCharType="begin"/>
            </w:r>
            <w:r>
              <w:instrText xml:space="preserve"> XE "„Office 365 Enterprise“ E3" </w:instrText>
            </w:r>
            <w:r>
              <w:fldChar w:fldCharType="end"/>
            </w:r>
            <w:r>
              <w:t xml:space="preserve"> arba</w:t>
            </w:r>
          </w:p>
          <w:p w:rsidR="0034219B" w:rsidRDefault="002F1DA2">
            <w:pPr>
              <w:pStyle w:val="ProductList-TableBody"/>
            </w:pPr>
            <w:r>
              <w:t>Off</w:t>
            </w:r>
            <w:r>
              <w:t>ice 365 Enterprise E5</w:t>
            </w:r>
            <w:r>
              <w:fldChar w:fldCharType="begin"/>
            </w:r>
            <w:r>
              <w:instrText xml:space="preserve"> XE "Office 365 Enterprise E5" </w:instrText>
            </w:r>
            <w:r>
              <w:fldChar w:fldCharType="end"/>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rsidR="0034219B" w:rsidRDefault="002F1DA2">
            <w:pPr>
              <w:pStyle w:val="ProductList-TableBody"/>
            </w:pPr>
            <w:r>
              <w:t>„Office 365 Enterprise“ E5 ir „Microsoft Intune“</w:t>
            </w:r>
            <w:r>
              <w:fldChar w:fldCharType="begin"/>
            </w:r>
            <w:r>
              <w:instrText xml:space="preserve"> XE "„Office 365 Enterprise“ E5 ir „Microsoft Intune“" </w:instrText>
            </w:r>
            <w:r>
              <w:fldChar w:fldCharType="end"/>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Microsoft Intune</w:t>
            </w:r>
            <w:r>
              <w:fldChar w:fldCharType="begin"/>
            </w:r>
            <w:r>
              <w:instrText xml:space="preserve"> XE "Microsoft Intune" </w:instrText>
            </w:r>
            <w:r>
              <w:fldChar w:fldCharType="end"/>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„Enterprise CAL Suite Bridge for</w:t>
            </w:r>
            <w:r>
              <w:t xml:space="preserv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„Enterprise Mobility + Security E3“</w:t>
            </w:r>
            <w:r>
              <w:fldChar w:fldCharType="begin"/>
            </w:r>
            <w:r>
              <w:instrText xml:space="preserve"> XE "„Enterprise Mobility + Security E3“" </w:instrText>
            </w:r>
            <w:r>
              <w:fldChar w:fldCharType="end"/>
            </w:r>
            <w:r>
              <w:t xml:space="preserve"> arba</w:t>
            </w:r>
          </w:p>
          <w:p w:rsidR="0034219B" w:rsidRDefault="002F1DA2">
            <w:pPr>
              <w:pStyle w:val="ProductList-TableBody"/>
            </w:pPr>
            <w:r>
              <w:t>„Enterprise Mobility + Security E5“</w:t>
            </w:r>
            <w:r>
              <w:fldChar w:fldCharType="begin"/>
            </w:r>
            <w:r>
              <w:instrText xml:space="preserve"> XE "„Enterprise Mobility + Security E5“" </w:instrText>
            </w:r>
            <w:r>
              <w:fldChar w:fldCharType="end"/>
            </w:r>
          </w:p>
        </w:tc>
      </w:tr>
    </w:tbl>
    <w:p w:rsidR="0034219B" w:rsidRDefault="002F1DA2">
      <w:pPr>
        <w:pStyle w:val="ProductList-BodyIndented"/>
      </w:pPr>
      <w:r>
        <w:rPr>
          <w:i/>
        </w:rPr>
        <w:t>*KPL paketo tiltui pagal PĮNG var</w:t>
      </w:r>
      <w:r>
        <w:rPr>
          <w:i/>
        </w:rPr>
        <w:t>totojo PL būtinos visiškai apmokėtos nuolatinės Licencijos su galiojančia PĮNG, skirta lygiaverčiam Pirminiam KPL paketui. „CAL Suite Bridge“ vartotojo PL pagal SA taip pat galima įsigyti vietoj Produktų prenumeratų licencijų, jei Prenumeratos licencija bu</w:t>
      </w:r>
      <w:r>
        <w:rPr>
          <w:i/>
        </w:rPr>
        <w:t>vo įsigyta ne vėliau kaip prieš trejus metus iki Vartotojo PL pagal SA įsigijimo.</w:t>
      </w:r>
    </w:p>
    <w:p w:rsidR="0034219B" w:rsidRDefault="0034219B">
      <w:pPr>
        <w:pStyle w:val="ProductList-BodyIndented"/>
      </w:pPr>
    </w:p>
    <w:p w:rsidR="0034219B" w:rsidRDefault="002F1DA2">
      <w:pPr>
        <w:pStyle w:val="ProductList-SubClauseHeading"/>
        <w:outlineLvl w:val="4"/>
      </w:pPr>
      <w:r>
        <w:t>2.4.2. Tik studentams skirtos KPL (Akademinė atviroji ir Akademinė pasirenkamoji licencijos)</w:t>
      </w:r>
    </w:p>
    <w:p w:rsidR="0034219B" w:rsidRDefault="002F1DA2">
      <w:pPr>
        <w:pStyle w:val="ProductList-BodyIndented"/>
      </w:pPr>
      <w:r>
        <w:t>Tik studentams skirtos KPL gali būti suteiktos tik licencijuojant studentams pri</w:t>
      </w:r>
      <w:r>
        <w:t>klausančius kompiuterius arba institucijoms priklausančius kompiuterius, skirtus konkretiems studentams, ir negali būti naudojamos laboratorijose arba klasėse.</w:t>
      </w:r>
    </w:p>
    <w:p w:rsidR="0034219B" w:rsidRDefault="002F1DA2">
      <w:pPr>
        <w:pStyle w:val="ProductList-Offering1SubSection"/>
        <w:outlineLvl w:val="2"/>
      </w:pPr>
      <w:bookmarkStart w:id="49" w:name="_Sec600"/>
      <w:r>
        <w:t>3. Naudojimo teisės</w:t>
      </w:r>
      <w:bookmarkEnd w:id="49"/>
    </w:p>
    <w:tbl>
      <w:tblPr>
        <w:tblStyle w:val="PURTable"/>
        <w:tblW w:w="0" w:type="dxa"/>
        <w:tblLook w:val="04A0" w:firstRow="1" w:lastRow="0" w:firstColumn="1" w:lastColumn="0" w:noHBand="0" w:noVBand="1"/>
      </w:tblPr>
      <w:tblGrid>
        <w:gridCol w:w="3609"/>
        <w:gridCol w:w="3584"/>
        <w:gridCol w:w="3597"/>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"Licencijos sąlygos: Produkto diegimui ir naud</w:instrText>
            </w:r>
            <w:r>
              <w:instrText xml:space="preserve">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branduoliui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Konkretaus produkt</w:t>
            </w:r>
            <w:r>
              <w:rPr>
                <w:color w:val="404040"/>
              </w:rPr>
              <w: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Papildoma programinė įranga: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Įtrauktos technologijos: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2F1DA2">
      <w:pPr>
        <w:pStyle w:val="ProductList-Offering1SubSection"/>
        <w:outlineLvl w:val="2"/>
      </w:pPr>
      <w:bookmarkStart w:id="50" w:name="_Sec601"/>
      <w:r>
        <w:t>4. Programinės įrangos naujumo garantija</w:t>
      </w:r>
      <w:bookmarkEnd w:id="50"/>
    </w:p>
    <w:tbl>
      <w:tblPr>
        <w:tblStyle w:val="PURTable"/>
        <w:tblW w:w="0" w:type="dxa"/>
        <w:tblLook w:val="04A0" w:firstRow="1" w:lastRow="0" w:firstColumn="1" w:lastColumn="0" w:noHBand="0" w:noVBand="1"/>
      </w:tblPr>
      <w:tblGrid>
        <w:gridCol w:w="3593"/>
        <w:gridCol w:w="3601"/>
        <w:gridCol w:w="3596"/>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w:instrText>
            </w:r>
            <w:r>
              <w:instrText xml:space="preserve">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Perėmimo teisės: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40">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Perdavimo tarptinkliniu ryšiu teisės: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jc w:val="right"/>
      </w:pPr>
    </w:p>
    <w:p w:rsidR="0034219B" w:rsidRDefault="002F1DA2">
      <w:pPr>
        <w:pStyle w:val="ProductList-ClauseHeading"/>
        <w:outlineLvl w:val="3"/>
      </w:pPr>
      <w:r>
        <w:t>4.1 Išplėstinės naudojimo teisės, skirtos „Microsoft 365“ klientams</w:t>
      </w:r>
    </w:p>
    <w:p w:rsidR="0034219B" w:rsidRDefault="002F1DA2">
      <w:pPr>
        <w:pStyle w:val="ProductList-Body"/>
      </w:pPr>
      <w:r>
        <w:t>Reikalavimus atitinkantiems klientams „Microsoft 365“ arba „Offic</w:t>
      </w:r>
      <w:r>
        <w:t>e 365“ ir „Enterprise Mobility + Security“ derinys suteikia prieigos prie „Exchange Online‟ archyvavimo paslaugos, skirtos „Exchange Server“, komponento tarnybos teises. Priskirti klientai – tai klientai, sudarę Korporatyvinę registracijos arba Korporatyvi</w:t>
      </w:r>
      <w:r>
        <w:t>nę prenumeratos registracijos sutartį ir turintys Programinės įrangos naujumo garantijos apsaugą, skirtą Korporatyvinės KPL programų paketui, galiojančią 2014 m. lapkričio 30 d.</w:t>
      </w:r>
    </w:p>
    <w:p w:rsidR="0034219B" w:rsidRDefault="0034219B">
      <w:pPr>
        <w:pStyle w:val="ProductList-Body"/>
      </w:pPr>
    </w:p>
    <w:p w:rsidR="0034219B" w:rsidRDefault="002F1DA2">
      <w:pPr>
        <w:pStyle w:val="ProductList-Body"/>
      </w:pPr>
      <w:r>
        <w:t>Priskirtiems klientams, turintiems „Microsoft 365“ arba „Office 365“ ir „Ente</w:t>
      </w:r>
      <w:r>
        <w:t>rprise Mobility + Security“ derinio licenciją, suteikiamos tokios pačios prieigos prie „Exchange Online“ archyvavimo paslaugos, skirtos „Exchange Server“, teisės, kaip ir „Enterprise CAL Suite“ suteikiamos teisės.</w:t>
      </w:r>
    </w:p>
    <w:p w:rsidR="0034219B" w:rsidRDefault="0034219B">
      <w:pPr>
        <w:pStyle w:val="ProductList-Body"/>
        <w:jc w:val="right"/>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2F1DA2">
      <w:pPr>
        <w:pStyle w:val="ProductList-Offering1HeadingNoBorder"/>
        <w:outlineLvl w:val="1"/>
      </w:pPr>
      <w:bookmarkStart w:id="51" w:name="_Sec602"/>
      <w:r>
        <w:t>Core Infrastructure Server (CIS) Suite</w:t>
      </w:r>
      <w:bookmarkEnd w:id="51"/>
      <w:r>
        <w:fldChar w:fldCharType="begin"/>
      </w:r>
      <w:r>
        <w:instrText xml:space="preserve"> TC "</w:instrText>
      </w:r>
      <w:bookmarkStart w:id="52" w:name="_Toc488853019"/>
      <w:r>
        <w:instrText>Core Infrastructure Server (CIS) Suite</w:instrText>
      </w:r>
      <w:bookmarkEnd w:id="52"/>
      <w:r>
        <w:instrText>" \l 2</w:instrText>
      </w:r>
      <w:r>
        <w:fldChar w:fldCharType="end"/>
      </w:r>
    </w:p>
    <w:p w:rsidR="0034219B" w:rsidRDefault="002F1DA2">
      <w:pPr>
        <w:pStyle w:val="ProductList-Offering1SubSection"/>
        <w:outlineLvl w:val="2"/>
      </w:pPr>
      <w:bookmarkStart w:id="53" w:name="_Sec603"/>
      <w:r>
        <w:t>1. Programos pasiekiamumas</w:t>
      </w:r>
      <w:bookmarkEnd w:id="53"/>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3421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"Išleidimo da</w:instrText>
            </w:r>
            <w:r>
              <w:instrText xml:space="preserve">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w:instrText>
            </w:r>
            <w:r>
              <w:instrText xml:space="preserve">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"Atvirosios vertės licencija ir Atviros</w:instrText>
            </w:r>
            <w:r>
              <w:instrText xml:space="preserve">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w:instrText>
            </w:r>
            <w:r>
              <w:instrText xml:space="preserve">\t "Švietimo sprendimų registracijos sutartis" </w:instrText>
            </w:r>
            <w:r>
              <w:fldChar w:fldCharType="separate"/>
            </w:r>
            <w:r>
              <w:rPr>
                <w:color w:val="FFFFFF"/>
              </w:rPr>
              <w:t>EES</w:t>
            </w:r>
            <w:r>
              <w:fldChar w:fldCharType="end"/>
            </w:r>
          </w:p>
        </w:tc>
      </w:tr>
      <w:tr w:rsidR="0034219B">
        <w:tc>
          <w:tcPr>
            <w:tcW w:w="416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pPr>
            <w:r>
              <w:rPr>
                <w:color w:val="000000"/>
              </w:rPr>
              <w:t>„Core Infrastructure Server Suite Standard‟ (Branduolio licencijų paketai po 2 licencijas)</w:t>
            </w:r>
            <w:r>
              <w:fldChar w:fldCharType="begin"/>
            </w:r>
            <w:r>
              <w:instrText xml:space="preserve"> XE "„Core Infrastructure Server Suite Standard‟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219B" w:rsidRDefault="0034219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4219B" w:rsidRDefault="0034219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34219B" w:rsidRDefault="002F1DA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w:instrText>
            </w:r>
            <w:r>
              <w:instrText xml:space="preserv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416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„Core Infrastructure Server Suite Standard‟ (Branduolio licencijų paketai po 16 licencijų)</w:t>
            </w:r>
            <w:r>
              <w:fldChar w:fldCharType="begin"/>
            </w:r>
            <w:r>
              <w:instrText xml:space="preserve"> XE "„Core Infrastructure Server Suite Standard‟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w:instrText>
            </w:r>
            <w:r>
              <w:instrText xml:space="preserve">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416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rPr>
                <w:color w:val="000000"/>
              </w:rPr>
              <w:t>„Core Infrastructure Server Suite Datacenter‟ (Branduolio licencijų p</w:t>
            </w:r>
            <w:r>
              <w:rPr>
                <w:color w:val="000000"/>
              </w:rPr>
              <w:t>aketai po 2 licencijas)</w:t>
            </w:r>
            <w:r>
              <w:fldChar w:fldCharType="begin"/>
            </w:r>
            <w:r>
              <w:instrText xml:space="preserve"> XE "„Core Infrastructure Server Suite Datacenter‟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416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rPr>
                <w:color w:val="000000"/>
              </w:rPr>
              <w:lastRenderedPageBreak/>
              <w:t>„Core Infr</w:t>
            </w:r>
            <w:r>
              <w:rPr>
                <w:color w:val="000000"/>
              </w:rPr>
              <w:t>astructure Server Suite Datacenter‟ (Branduolio licencijų paketai po 16 licencijas)</w:t>
            </w:r>
            <w:r>
              <w:fldChar w:fldCharType="begin"/>
            </w:r>
            <w:r>
              <w:instrText xml:space="preserve"> XE "„Core Infrastructure Server Suite Datacenter‟ (Branduolio licencijų paketai po 16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w:instrText>
            </w:r>
            <w:r>
              <w:instrText xml:space="preserve">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416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rPr>
                <w:color w:val="000000"/>
              </w:rPr>
              <w:t>„Windows Server Standard‟ Aukščiausios klasės naujumo garantijos priedas (2 paketų Branduolio licencija)</w:t>
            </w:r>
            <w:r>
              <w:fldChar w:fldCharType="begin"/>
            </w:r>
            <w:r>
              <w:instrText xml:space="preserve"> XE "„Windows Server Standard‟ Aukščiausios klasės naujumo garantijos priedas (2 pa</w:instrText>
            </w:r>
            <w:r>
              <w:instrText xml:space="preserve">ketų Branduolio licencija)"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r>
      <w:tr w:rsidR="0034219B">
        <w:tc>
          <w:tcPr>
            <w:tcW w:w="416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pPr>
            <w:r>
              <w:rPr>
                <w:color w:val="000000"/>
              </w:rPr>
              <w:t>„Windows Server Datacenter‟ Aukščiausios klasės naujumo garantijos priedas (2 paketų Branduolio licencija)</w:t>
            </w:r>
            <w:r>
              <w:fldChar w:fldCharType="begin"/>
            </w:r>
            <w:r>
              <w:instrText xml:space="preserve"> XE "</w:instrText>
            </w:r>
            <w:r>
              <w:instrText xml:space="preserve">„Windows Server Datacenter‟ Aukščiausios klasės naujumo garantijos priedas (2 paketų Branduolio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r>
    </w:tbl>
    <w:p w:rsidR="0034219B" w:rsidRDefault="002F1DA2">
      <w:pPr>
        <w:pStyle w:val="ProductList-Offering1SubSection"/>
        <w:outlineLvl w:val="2"/>
      </w:pPr>
      <w:bookmarkStart w:id="54" w:name="_Sec604"/>
      <w:r>
        <w:t>2. Informacija apie produktą</w:t>
      </w:r>
      <w:bookmarkEnd w:id="54"/>
    </w:p>
    <w:tbl>
      <w:tblPr>
        <w:tblStyle w:val="PURTable"/>
        <w:tblW w:w="0" w:type="dxa"/>
        <w:tblLook w:val="04A0" w:firstRow="1" w:lastRow="0" w:firstColumn="1" w:lastColumn="0" w:noHBand="0" w:noVBand="1"/>
      </w:tblPr>
      <w:tblGrid>
        <w:gridCol w:w="3573"/>
        <w:gridCol w:w="3649"/>
        <w:gridCol w:w="3568"/>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Ankstesnių versijų leidimai: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Reklaminiai pasiūlymai:</w:t>
            </w:r>
            <w:r>
              <w:rPr>
                <w:color w:val="404040"/>
              </w:rPr>
              <w:t xml:space="preserv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mažinti: netaikoma</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w:instrText>
            </w:r>
            <w:r>
              <w:instrText xml:space="preserve">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tikslinti: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3"/>
      </w:pPr>
      <w:r>
        <w:t>2.1. Programinė įranga, įtraukta į „CIS Suite Standard“</w:t>
      </w:r>
    </w:p>
    <w:p w:rsidR="0034219B" w:rsidRDefault="002F1DA2">
      <w:pPr>
        <w:pStyle w:val="ProductList-Body"/>
      </w:pPr>
      <w:r>
        <w:t>„CIS Suite Standard“ apima naujausias „Windows Serve</w:t>
      </w:r>
      <w:r>
        <w:t>r Standard“ ir „System Center Standard“ versijas, prieinamas kaip Kliento SA aprėpties dalis.</w:t>
      </w:r>
    </w:p>
    <w:p w:rsidR="0034219B" w:rsidRDefault="0034219B">
      <w:pPr>
        <w:pStyle w:val="ProductList-Body"/>
      </w:pPr>
    </w:p>
    <w:p w:rsidR="0034219B" w:rsidRDefault="002F1DA2">
      <w:pPr>
        <w:pStyle w:val="ProductList-ClauseHeading"/>
        <w:outlineLvl w:val="3"/>
      </w:pPr>
      <w:r>
        <w:t>2.2. Programinė įranga, įtraukta į „CIS Suite Datacenter“</w:t>
      </w:r>
    </w:p>
    <w:p w:rsidR="0034219B" w:rsidRDefault="002F1DA2">
      <w:pPr>
        <w:pStyle w:val="ProductList-Body"/>
      </w:pPr>
      <w:r>
        <w:t>„CIS Suite Datacenter“ apima naujausias „Windows Server Datacenter“ ir „System Center Datacenter“ versi</w:t>
      </w:r>
      <w:r>
        <w:t>jas, prieinamas kaip Kliento SA aprėpties dalis.</w:t>
      </w:r>
    </w:p>
    <w:p w:rsidR="0034219B" w:rsidRDefault="002F1DA2">
      <w:pPr>
        <w:pStyle w:val="ProductList-Offering1SubSection"/>
        <w:outlineLvl w:val="2"/>
      </w:pPr>
      <w:bookmarkStart w:id="55" w:name="_Sec605"/>
      <w:r>
        <w:t>3. Naudojimo teisės</w:t>
      </w:r>
      <w:bookmarkEnd w:id="55"/>
    </w:p>
    <w:tbl>
      <w:tblPr>
        <w:tblStyle w:val="PURTable"/>
        <w:tblW w:w="0" w:type="dxa"/>
        <w:tblLook w:val="04A0" w:firstRow="1" w:lastRow="0" w:firstColumn="1" w:lastColumn="0" w:noHBand="0" w:noVBand="1"/>
      </w:tblPr>
      <w:tblGrid>
        <w:gridCol w:w="3605"/>
        <w:gridCol w:w="3586"/>
        <w:gridCol w:w="3599"/>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Pap</w:t>
            </w:r>
            <w:r>
              <w:rPr>
                <w:color w:val="404040"/>
              </w:rPr>
              <w:t>ildoma programinė įranga: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Įtrauktos technologijos: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3"/>
      </w:pPr>
      <w:r>
        <w:t xml:space="preserve">3.1. Taikytinos naudojimo </w:t>
      </w:r>
      <w:r>
        <w:t>teisės</w:t>
      </w:r>
    </w:p>
    <w:p w:rsidR="0034219B" w:rsidRDefault="002F1DA2">
      <w:pPr>
        <w:pStyle w:val="ProductList-Body"/>
      </w:pPr>
      <w:r>
        <w:t xml:space="preserve">Kliento „CIS Suite“ programinės įrangos naudojimui taikomos taikytinos atskirų Produktų, sudarančių „CIS Suite“ programinę įrangą, Licencijos sąlygos, kaip pakoreguota šiomis Licencijos sąlygomis. Kiekvienam </w:t>
      </w:r>
      <w:r>
        <w:fldChar w:fldCharType="begin"/>
      </w:r>
      <w:r>
        <w:instrText xml:space="preserve"> AutoTextList   \s NoStyle \t "Serveris r</w:instrText>
      </w:r>
      <w:r>
        <w:instrText xml:space="preserve">eiškia fizinę aparatūros sistemą, kurioje galima paleisti serverio programinę įrangą." </w:instrText>
      </w:r>
      <w:r>
        <w:fldChar w:fldCharType="separate"/>
      </w:r>
      <w:r>
        <w:rPr>
          <w:color w:val="0563C1"/>
        </w:rPr>
        <w:t>Serveriui</w:t>
      </w:r>
      <w:r>
        <w:fldChar w:fldCharType="end"/>
      </w:r>
      <w:r>
        <w:t xml:space="preserve">, kuriame Klientas paleidžia „CIS Suite“ programinę įrangą, būtinų </w:t>
      </w:r>
      <w:r>
        <w:fldChar w:fldCharType="begin"/>
      </w:r>
      <w:r>
        <w:instrText xml:space="preserve"> AutoTextList   \s NoStyle \t "Licencija yra teisė atsisiųsti, įdiegti, pasiekti ir naudot</w:instrText>
      </w:r>
      <w:r>
        <w:instrText xml:space="preserve">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w:instrText>
      </w:r>
      <w:r>
        <w:instrText xml:space="preserve">riskirta Licencija. Pagal šią apibrėžtį aparatūros skaidinys laikomas atskiru Serveriu." </w:instrText>
      </w:r>
      <w:r>
        <w:fldChar w:fldCharType="separate"/>
      </w:r>
      <w:r>
        <w:rPr>
          <w:color w:val="0563C1"/>
        </w:rPr>
        <w:t>Licencijuotajame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w:instrText>
      </w:r>
      <w:r>
        <w:instrText xml:space="preserve">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Klientas gali priskirti papildomas „CIS Suite Standard“ leidimo </w:t>
      </w:r>
      <w:r>
        <w:fldChar w:fldCharType="begin"/>
      </w:r>
      <w:r>
        <w:instrText xml:space="preserve"> AutoTextList   \s NoStyle \t</w:instrText>
      </w:r>
      <w:r>
        <w:instrText xml:space="preserve"> "Licencija yra teisė atsisiųsti, įdiegti, pasiekti ir naudoti Produktą." </w:instrText>
      </w:r>
      <w:r>
        <w:fldChar w:fldCharType="separate"/>
      </w:r>
      <w:r>
        <w:rPr>
          <w:color w:val="0563C1"/>
        </w:rPr>
        <w:t>Licencijas</w:t>
      </w:r>
      <w:r>
        <w:fldChar w:fldCharType="end"/>
      </w:r>
      <w:r>
        <w:fldChar w:fldCharType="begin"/>
      </w:r>
      <w:r>
        <w:instrText xml:space="preserve"> AutoTextList   \s NoStyle \t "Licencijuotasis serveris yra vienas Klientui skirtas Serveris, kuriam priskirta Licencija. Pagal šią apibrėžtį aparatūros skaidinys laikom</w:instrText>
      </w:r>
      <w:r>
        <w:instrText xml:space="preserve">as atskiru Serveriu." </w:instrText>
      </w:r>
      <w:r>
        <w:fldChar w:fldCharType="separate"/>
      </w:r>
      <w:r>
        <w:rPr>
          <w:color w:val="0563C1"/>
        </w:rPr>
        <w:t>Licencijuotajam serveriui</w:t>
      </w:r>
      <w:r>
        <w:fldChar w:fldCharType="end"/>
      </w:r>
      <w:r>
        <w:t xml:space="preserve">, jų skaičius turi būti lygus nurodytam ankstesniame sakinyje, ir naudoti serverio programinę įrangą dviejose papildomose </w:t>
      </w:r>
      <w:r>
        <w:fldChar w:fldCharType="begin"/>
      </w:r>
      <w:r>
        <w:instrText xml:space="preserve"> AutoTextList   \s NoStyle \t "OSE yra visas operacinės sistemos Egzempliorius ar jo</w:instrText>
      </w:r>
      <w:r>
        <w:instrText xml:space="preserve">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taip pat valdyti dvi papildomas </w:t>
      </w:r>
      <w:r>
        <w:fldChar w:fldCharType="begin"/>
      </w:r>
      <w:r>
        <w:instrText xml:space="preserve"> AutoTextList   \s NoStyle \t "OSE yra visas operacinės sistemos Egzempl</w:instrText>
      </w:r>
      <w:r>
        <w:instrText xml:space="preserve">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w:instrText>
      </w:r>
      <w:r>
        <w:instrText xml:space="preserve">kuriam priskirta Licencija. Pagal šią apibrėžtį aparatūros skaidinys laikomas atskiru Serveriu." </w:instrText>
      </w:r>
      <w:r>
        <w:fldChar w:fldCharType="separate"/>
      </w:r>
      <w:r>
        <w:rPr>
          <w:color w:val="0563C1"/>
        </w:rPr>
        <w:t>Licencijuotajame serveryje</w:t>
      </w:r>
      <w:r>
        <w:fldChar w:fldCharType="end"/>
      </w:r>
      <w:r>
        <w:t>.</w:t>
      </w:r>
    </w:p>
    <w:p w:rsidR="0034219B" w:rsidRDefault="0034219B">
      <w:pPr>
        <w:pStyle w:val="ProductList-Body"/>
      </w:pPr>
    </w:p>
    <w:p w:rsidR="0034219B" w:rsidRDefault="002F1DA2">
      <w:pPr>
        <w:pStyle w:val="ProductList-ClauseHeading"/>
        <w:outlineLvl w:val="3"/>
      </w:pPr>
      <w:r>
        <w:t>3.2 Serverio licencija ir Valdymo licencijos priskyrimas</w:t>
      </w:r>
    </w:p>
    <w:p w:rsidR="0034219B" w:rsidRDefault="002F1DA2">
      <w:pPr>
        <w:pStyle w:val="ProductList-Body"/>
      </w:pPr>
      <w:r>
        <w:t>Kad klientui naudojantis „CIS Suite“ būtų taikomos „Windows Server“ ir</w:t>
      </w:r>
      <w:r>
        <w:t xml:space="preserve"> „System Center“ Licencijos sąlygos, Klientas turi būti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w:t>
      </w:r>
      <w:r>
        <w:rPr>
          <w:color w:val="0563C1"/>
        </w:rPr>
        <w:t>otajam serveriui</w:t>
      </w:r>
      <w:r>
        <w:fldChar w:fldCharType="end"/>
      </w:r>
      <w:r>
        <w:t xml:space="preserve"> priskyręs tiek „Windows Server“ ir „System Center“ licencijų, kiek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priskirta „CIS Suite“ </w:t>
      </w:r>
      <w:r>
        <w:fldChar w:fldCharType="begin"/>
      </w:r>
      <w:r>
        <w:instrText xml:space="preserve"> AutoT</w:instrText>
      </w:r>
      <w:r>
        <w:instrText xml:space="preserve">extList   \s NoStyle \t "Licencija yra teisė atsisiųsti, įdiegti, pasiekti ir naudoti Produktą." </w:instrText>
      </w:r>
      <w:r>
        <w:fldChar w:fldCharType="separate"/>
      </w:r>
      <w:r>
        <w:rPr>
          <w:color w:val="0563C1"/>
        </w:rPr>
        <w:t>Licencijų</w:t>
      </w:r>
      <w:r>
        <w:fldChar w:fldCharType="end"/>
      </w:r>
      <w:r>
        <w:t>.</w:t>
      </w:r>
    </w:p>
    <w:p w:rsidR="0034219B" w:rsidRDefault="0034219B">
      <w:pPr>
        <w:pStyle w:val="ProductList-Body"/>
      </w:pPr>
    </w:p>
    <w:p w:rsidR="0034219B" w:rsidRDefault="002F1DA2">
      <w:pPr>
        <w:pStyle w:val="ProductList-ClauseHeading"/>
        <w:outlineLvl w:val="3"/>
      </w:pPr>
      <w:r>
        <w:t>3.3. Papildomos sąlygos</w:t>
      </w:r>
    </w:p>
    <w:p w:rsidR="0034219B" w:rsidRDefault="002F1DA2">
      <w:pPr>
        <w:pStyle w:val="ProductList-Body"/>
      </w:pPr>
      <w:r>
        <w:t>Klientas gali paleisti bet kokio į „CIS Suite“ įtraukto atskiro Produkto ankstesnę versiją arba ankstesnės versijos leid</w:t>
      </w:r>
      <w:r>
        <w:t>imą, kaip tai leidžiama daryti pagal Produktų naudojimo sąlygose pateiktas to Produkto licencijos sąlygas.</w:t>
      </w:r>
    </w:p>
    <w:p w:rsidR="0034219B" w:rsidRDefault="0034219B">
      <w:pPr>
        <w:pStyle w:val="ProductList-Body"/>
      </w:pPr>
    </w:p>
    <w:p w:rsidR="0034219B" w:rsidRDefault="002F1DA2">
      <w:pPr>
        <w:pStyle w:val="ProductList-Body"/>
      </w:pPr>
      <w:r>
        <w:t xml:space="preserve">Visi kiti reikalavimai įsigyti ir priskirti </w:t>
      </w:r>
      <w:r>
        <w:fldChar w:fldCharType="begin"/>
      </w:r>
      <w:r>
        <w:instrText xml:space="preserve"> AutoTextList   \s NoStyle \t "Išorinio pajungimo licencijos yra Licencijos, priskirtos serveriui, kuris</w:instrText>
      </w:r>
      <w:r>
        <w:instrText xml:space="preserve"> paskirtas naudoti Klientui, ir leidžiančios Išoriniams vartotojams pasiekti atitinkamą serverio programinės įrangos versiją arba ankstesnes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"KPL yra kl</w:instrText>
      </w:r>
      <w:r>
        <w:instrText xml:space="preserve">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Licencija, suteikianti teisę valdyti vieną arba kelias OSE naudojant atit</w:instrText>
      </w:r>
      <w:r>
        <w:instrText xml:space="preserve">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sąlygose.</w:t>
      </w:r>
    </w:p>
    <w:p w:rsidR="0034219B" w:rsidRDefault="002F1DA2">
      <w:pPr>
        <w:pStyle w:val="ProductList-Offering1SubSection"/>
        <w:outlineLvl w:val="2"/>
      </w:pPr>
      <w:bookmarkStart w:id="56" w:name="_Sec606"/>
      <w:r>
        <w:t>4. Programinės įrangos naujumo garantija</w:t>
      </w:r>
      <w:bookmarkEnd w:id="56"/>
    </w:p>
    <w:tbl>
      <w:tblPr>
        <w:tblStyle w:val="PURTable"/>
        <w:tblW w:w="0" w:type="dxa"/>
        <w:tblLook w:val="04A0" w:firstRow="1" w:lastRow="0" w:firstColumn="1" w:lastColumn="0" w:noHBand="0" w:noVBand="1"/>
      </w:tblPr>
      <w:tblGrid>
        <w:gridCol w:w="3593"/>
        <w:gridCol w:w="3601"/>
        <w:gridCol w:w="3596"/>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"SA privilegijos: nurodo Produkto kategoriją sieki</w:instrText>
            </w:r>
            <w:r>
              <w:instrText xml:space="preserve">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"Avarinis atkūrimas: SA klientams suteikiamos teisės naudoti program</w:instrText>
            </w:r>
            <w:r>
              <w:instrText xml:space="preserve">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Perėmimo teisės: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Licencijos mobilum</w:t>
            </w:r>
            <w:r>
              <w:rPr>
                <w:color w:val="404040"/>
              </w:rPr>
              <w:t>as: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w:instrText>
            </w:r>
            <w:r>
              <w:instrText xml:space="preserve">Visą apibrėžtį žr. Sąvokų žodyne.)" </w:instrText>
            </w:r>
            <w:r>
              <w:fldChar w:fldCharType="separate"/>
            </w:r>
            <w:r>
              <w:rPr>
                <w:color w:val="0563C1"/>
              </w:rPr>
              <w:t>Perkėlimo teisės</w:t>
            </w:r>
            <w:r>
              <w:fldChar w:fldCharType="end"/>
            </w:r>
            <w:r>
              <w:t xml:space="preserve">: </w:t>
            </w:r>
            <w:hyperlink r:id="rId41">
              <w:r>
                <w:rPr>
                  <w:color w:val="00467F"/>
                  <w:u w:val="single"/>
                </w:rPr>
                <w:t>Produktų sąrašas – 2014 m. kovo mėn.</w:t>
              </w:r>
            </w:hyperlink>
            <w:r>
              <w:t xml:space="preserve">, </w:t>
            </w:r>
            <w:hyperlink r:id="rId42">
              <w:r>
                <w:rPr>
                  <w:color w:val="00467F"/>
                  <w:u w:val="single"/>
                </w:rPr>
                <w:t>Produktų naudojimo sąlygos – 2016 m. spalio</w:t>
              </w:r>
              <w:r>
                <w:rPr>
                  <w:color w:val="00467F"/>
                  <w:u w:val="single"/>
                </w:rPr>
                <w:t xml:space="preserve">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Perdavimo tarptinkliniu ryšiu teisės: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"PĮNG atitinkančios teisės: Programinės įrangos PL, įgytos pagal Serverio ir debesies registracijos sutartis arba „Microsoft“ produktų ir paslaugų sutartis, suteikia tas pačias PING teises ir privilegijas Prenumeratos galiojim</w:instrText>
            </w:r>
            <w:r>
              <w:instrText xml:space="preserve">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3"/>
      </w:pPr>
      <w:r>
        <w:t>4.1 „Microsoft Azure“ hibridinio naudojimo privilegija</w:t>
      </w:r>
    </w:p>
    <w:p w:rsidR="0034219B" w:rsidRDefault="002F1DA2">
      <w:pPr>
        <w:pStyle w:val="ProductList-Body"/>
      </w:pPr>
      <w:r>
        <w:t xml:space="preserve">Žr. „Microsoft Azure“ produkto aprašo apie „Windows Server“ atvaizdų diegimą „Microsoft Azure“ </w:t>
      </w:r>
      <w:hyperlink w:anchor="_Sec624">
        <w:r>
          <w:rPr>
            <w:color w:val="00467F"/>
            <w:u w:val="single"/>
          </w:rPr>
          <w:t>7 skyrių „Microsoft Azure“ hibridinio naudojimo privilegija</w:t>
        </w:r>
      </w:hyperlink>
      <w:r>
        <w:t>.</w:t>
      </w:r>
    </w:p>
    <w:p w:rsidR="0034219B" w:rsidRDefault="0034219B">
      <w:pPr>
        <w:pStyle w:val="ProductList-Body"/>
      </w:pPr>
    </w:p>
    <w:p w:rsidR="0034219B" w:rsidRDefault="002F1DA2">
      <w:pPr>
        <w:pStyle w:val="ProductList-ClauseHeading"/>
        <w:outlineLvl w:val="3"/>
      </w:pPr>
      <w:r>
        <w:t>4.2 „Nano Server“</w:t>
      </w:r>
    </w:p>
    <w:p w:rsidR="0034219B" w:rsidRDefault="002F1DA2">
      <w:pPr>
        <w:pStyle w:val="ProductList-Body"/>
      </w:pPr>
      <w:r>
        <w:t xml:space="preserve">Klientai, turintys galiojančią „CIS Suite Standard‟ ar „Datacenter‟ </w:t>
      </w:r>
      <w:r>
        <w:fldChar w:fldCharType="begin"/>
      </w:r>
      <w:r>
        <w:instrText xml:space="preserve"> AutoTextList   \s NoStyle \t "Licencija yra teisė atsisiųsti, įdiegti, pasiekti ir naudo</w:instrText>
      </w:r>
      <w:r>
        <w:instrText xml:space="preserve">ti Produktą." </w:instrText>
      </w:r>
      <w:r>
        <w:fldChar w:fldCharType="separate"/>
      </w:r>
      <w:r>
        <w:rPr>
          <w:color w:val="0563C1"/>
        </w:rPr>
        <w:t>Licencijų</w:t>
      </w:r>
      <w:r>
        <w:fldChar w:fldCharType="end"/>
      </w:r>
      <w:r>
        <w:t xml:space="preserve"> PĮNG, gali diegti, naudoti ir valdyti „Nano Server‟.</w:t>
      </w:r>
    </w:p>
    <w:p w:rsidR="0034219B" w:rsidRDefault="0034219B">
      <w:pPr>
        <w:pStyle w:val="ProductList-Body"/>
      </w:pPr>
    </w:p>
    <w:p w:rsidR="0034219B" w:rsidRDefault="002F1DA2">
      <w:pPr>
        <w:pStyle w:val="ProductList-ClauseHeading"/>
        <w:outlineLvl w:val="3"/>
      </w:pPr>
      <w:r>
        <w:lastRenderedPageBreak/>
        <w:t>4.3. „System Center“ konfigūracijos tvarkytuvo „Current Branch“ teisės</w:t>
      </w:r>
    </w:p>
    <w:p w:rsidR="0034219B" w:rsidRDefault="002F1DA2">
      <w:pPr>
        <w:pStyle w:val="ProductList-Body"/>
      </w:pPr>
      <w:r>
        <w:t xml:space="preserve">Klientai, turintys aktyvias SA „CIS Suite Standard“ arba „Datacenter“ </w:t>
      </w:r>
      <w:r>
        <w:fldChar w:fldCharType="begin"/>
      </w:r>
      <w:r>
        <w:instrText xml:space="preserve"> AutoTextList   \s NoStyle \t "Lic</w:instrText>
      </w:r>
      <w:r>
        <w:instrText xml:space="preserve">encija yra teisė atsisiųsti, įdiegti, pasiekti ir naudoti Produktą." </w:instrText>
      </w:r>
      <w:r>
        <w:fldChar w:fldCharType="separate"/>
      </w:r>
      <w:r>
        <w:rPr>
          <w:color w:val="0563C1"/>
        </w:rPr>
        <w:t>Licencijas</w:t>
      </w:r>
      <w:r>
        <w:fldChar w:fldCharType="end"/>
      </w:r>
      <w:r>
        <w:t>, gali diegti ir naudoti „System Center“ konfigūracijos tvarkytuvo „Current Branch“ parinktį.</w:t>
      </w:r>
    </w:p>
    <w:p w:rsidR="0034219B" w:rsidRDefault="0034219B">
      <w:pPr>
        <w:pStyle w:val="ProductList-Body"/>
      </w:pPr>
    </w:p>
    <w:p w:rsidR="0034219B" w:rsidRDefault="002F1DA2">
      <w:pPr>
        <w:pStyle w:val="ProductList-ClauseHeading"/>
        <w:outlineLvl w:val="3"/>
      </w:pPr>
      <w:r>
        <w:t>4.4 Programinės įrangos naujumo garantijos suteikiamos teisės ir privilegijos P</w:t>
      </w:r>
      <w:r>
        <w:t>renumeratos licencijos turėtojams</w:t>
      </w:r>
    </w:p>
    <w:p w:rsidR="0034219B" w:rsidRDefault="002F1DA2">
      <w:pPr>
        <w:pStyle w:val="ProductList-Body"/>
      </w:pPr>
      <w:r>
        <w:t xml:space="preserve">Visi Prenumeratos licenciją turintys Klientai pagal SCE prenumeratos laikotarpiu įgyja tokias SA suteikiamas teises ir privilegijas, kokias suteikia </w:t>
      </w:r>
      <w:r>
        <w:fldChar w:fldCharType="begin"/>
      </w:r>
      <w:r>
        <w:instrText xml:space="preserve"> AutoTextList   \s NoStyle \t "Licencija yra teisė atsisiųsti, įdiegti, p</w:instrText>
      </w:r>
      <w:r>
        <w:instrText xml:space="preserve">asiekti ir naudoti Produktą." </w:instrText>
      </w:r>
      <w:r>
        <w:fldChar w:fldCharType="separate"/>
      </w:r>
      <w:r>
        <w:rPr>
          <w:color w:val="0563C1"/>
        </w:rPr>
        <w:t>Licencijos</w:t>
      </w:r>
      <w:r>
        <w:fldChar w:fldCharType="end"/>
      </w:r>
      <w:r>
        <w:t xml:space="preserve"> su galiojančia SA.</w:t>
      </w:r>
    </w:p>
    <w:p w:rsidR="0034219B" w:rsidRDefault="0034219B">
      <w:pPr>
        <w:pStyle w:val="ProductList-Body"/>
      </w:pPr>
    </w:p>
    <w:p w:rsidR="0034219B" w:rsidRDefault="002F1DA2">
      <w:pPr>
        <w:pStyle w:val="ProductList-ClauseHeading"/>
        <w:outlineLvl w:val="3"/>
      </w:pPr>
      <w:r>
        <w:t>4.5. Serverio ir debesies registracijos sutartis (SCE) – teisė valdyti OSE „Microsoft Azure“ platformoje pagal „CIS Suite“ licencijas</w:t>
      </w:r>
    </w:p>
    <w:p w:rsidR="0034219B" w:rsidRDefault="002F1DA2">
      <w:pPr>
        <w:pStyle w:val="ProductList-Body"/>
      </w:pPr>
      <w:r>
        <w:t>SCE Klientai, kurie atitinka registracijos sutarties apsau</w:t>
      </w:r>
      <w:r>
        <w:t xml:space="preserve">gos reikalavimus ir turi licenciją bei naudoja „CIS Suite“ </w:t>
      </w:r>
      <w:r>
        <w:fldChar w:fldCharType="begin"/>
      </w:r>
      <w:r>
        <w:instrText xml:space="preserve"> AutoTextList   \s NoStyle \t "OSE yra visas operacinės sistemos Egzempliorius ar jo dalis arba visas virtualiosios (arba kitaip imituojamos) operacinės sistemos Egzempliorius ar jo dalis... (Visą </w:instrText>
      </w:r>
      <w:r>
        <w:instrText xml:space="preserve">apibrėžtį žr. Sąvokų žodyne.)" </w:instrText>
      </w:r>
      <w:r>
        <w:fldChar w:fldCharType="separate"/>
      </w:r>
      <w:r>
        <w:rPr>
          <w:color w:val="0563C1"/>
        </w:rPr>
        <w:t>OSE</w:t>
      </w:r>
      <w:r>
        <w:fldChar w:fldCharType="end"/>
      </w:r>
      <w:r>
        <w:t xml:space="preserve"> valdyti nuosavuose duomenų centruose, taip pat gali naudoti „System Center“ programinę įrangą pagal „CIS Suite“ licenciją, norėdami valdyti savo priskirtas </w:t>
      </w:r>
      <w:r>
        <w:fldChar w:fldCharType="begin"/>
      </w:r>
      <w:r>
        <w:instrText xml:space="preserve"> AutoTextList   \s NoStyle \t "Virtualioji OSE yra OSE, sukonf</w:instrText>
      </w:r>
      <w:r>
        <w:instrText xml:space="preserve">igūruota taip, kad ją būtų galima paleisti virtualiojoje aparatūros sistemoje." </w:instrText>
      </w:r>
      <w:r>
        <w:fldChar w:fldCharType="separate"/>
      </w:r>
      <w:r>
        <w:rPr>
          <w:color w:val="0563C1"/>
        </w:rPr>
        <w:t>Virtualiąsias OSE</w:t>
      </w:r>
      <w:r>
        <w:fldChar w:fldCharType="end"/>
      </w:r>
      <w:r>
        <w:t xml:space="preserve">, veikiančias „Microsoft Azure“ platformoje. Su kiekviena iš 16 „CIS Suite“ branduolio </w:t>
      </w:r>
      <w:r>
        <w:fldChar w:fldCharType="begin"/>
      </w:r>
      <w:r>
        <w:instrText xml:space="preserve"> AutoTextList   \s NoStyle \t "Licencija yra teisė atsisiųsti, įdiegt</w:instrText>
      </w:r>
      <w:r>
        <w:instrText xml:space="preserve">i, pasiekti ir naudoti Produktą." </w:instrText>
      </w:r>
      <w:r>
        <w:fldChar w:fldCharType="separate"/>
      </w:r>
      <w:r>
        <w:rPr>
          <w:color w:val="0563C1"/>
        </w:rPr>
        <w:t>Licencijų</w:t>
      </w:r>
      <w:r>
        <w:fldChar w:fldCharType="end"/>
      </w:r>
      <w:r>
        <w:t xml:space="preserve"> arba kiekviena „CIS Suite“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kuriai taikoma kliento SCE, klientas gali valdyti ik</w:t>
      </w:r>
      <w:r>
        <w:t xml:space="preserve">i 10 priskirtų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veikiančių „Microsoft Azure“ platformoje. Priskirtos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apima šias:</w:t>
      </w:r>
    </w:p>
    <w:p w:rsidR="0034219B" w:rsidRDefault="002F1DA2">
      <w:pPr>
        <w:pStyle w:val="ProductList-Body"/>
        <w:ind w:left="720"/>
      </w:pPr>
      <w:r>
        <w:t>• „Windows Server“ virtualiųjų mašinų Egzemplioriai (įskaitant Egzempliorius, įdiegtus pagal „Azure“ HUB);</w:t>
      </w:r>
    </w:p>
    <w:p w:rsidR="0034219B" w:rsidRDefault="002F1DA2">
      <w:pPr>
        <w:pStyle w:val="ProductList-Body"/>
        <w:ind w:left="720"/>
      </w:pPr>
      <w:r>
        <w:t>• debesies paslaugų egzemplioriai (Žiniatinklio ir Darbuotojo vaidmenys);</w:t>
      </w:r>
    </w:p>
    <w:p w:rsidR="0034219B" w:rsidRDefault="002F1DA2">
      <w:pPr>
        <w:pStyle w:val="ProductList-Body"/>
        <w:ind w:left="720"/>
      </w:pPr>
      <w:r>
        <w:t>• saugyklos paskyros;</w:t>
      </w:r>
    </w:p>
    <w:p w:rsidR="0034219B" w:rsidRDefault="002F1DA2">
      <w:pPr>
        <w:pStyle w:val="ProductList-Body"/>
        <w:ind w:left="720"/>
      </w:pPr>
      <w:r>
        <w:t>• SQL duomenų bazės;</w:t>
      </w:r>
    </w:p>
    <w:p w:rsidR="0034219B" w:rsidRDefault="002F1DA2">
      <w:pPr>
        <w:pStyle w:val="ProductList-Body"/>
        <w:ind w:left="720"/>
      </w:pPr>
      <w:r>
        <w:t>• svetainių egzemplioriai.</w:t>
      </w:r>
    </w:p>
    <w:p w:rsidR="0034219B" w:rsidRDefault="0034219B">
      <w:pPr>
        <w:pStyle w:val="ProductList-Body"/>
      </w:pPr>
    </w:p>
    <w:p w:rsidR="0034219B" w:rsidRDefault="002F1DA2">
      <w:pPr>
        <w:pStyle w:val="ProductList-ClauseHeading"/>
        <w:outlineLvl w:val="3"/>
      </w:pPr>
      <w:r>
        <w:t>4.6.</w:t>
      </w:r>
      <w:r>
        <w:t xml:space="preserve"> Programinės įrangos naujumo garantijos atnaujinimo pasiūlymas „Windows Server“ ir „System Centre“ klientams</w:t>
      </w:r>
    </w:p>
    <w:p w:rsidR="0034219B" w:rsidRDefault="002F1DA2">
      <w:pPr>
        <w:pStyle w:val="ProductList-Body"/>
      </w:pPr>
      <w:r>
        <w:t xml:space="preserve">Klientai, turintys toliau pateiktos lentelės A stulpelyje nurodytų abiejų Produktų </w:t>
      </w:r>
      <w:r>
        <w:fldChar w:fldCharType="begin"/>
      </w:r>
      <w:r>
        <w:instrText xml:space="preserve"> AutoTextList   \s NoStyle \t "Licencija yra teisė atsisiųsti, į</w:instrText>
      </w:r>
      <w:r>
        <w:instrText xml:space="preserve">diegti, pasiekti ir naudoti Produktą." </w:instrText>
      </w:r>
      <w:r>
        <w:fldChar w:fldCharType="separate"/>
      </w:r>
      <w:r>
        <w:rPr>
          <w:color w:val="0563C1"/>
        </w:rPr>
        <w:t>Licencijas</w:t>
      </w:r>
      <w:r>
        <w:fldChar w:fldCharType="end"/>
      </w:r>
      <w:r>
        <w:t xml:space="preserve"> su galiojančia SA, baigus galioti apsaugai gauna SA, susijusią su atitinkamu B stulpelyje nurodytu „CIS Suite“, neįsigydami esamos „CIS Suite“ </w:t>
      </w:r>
      <w:r>
        <w:fldChar w:fldCharType="begin"/>
      </w:r>
      <w:r>
        <w:instrText xml:space="preserve"> AutoTextList   \s NoStyle \t "Licencija yra teisė atsisiųst</w:instrText>
      </w:r>
      <w:r>
        <w:instrText xml:space="preserve">i, įdiegti, pasiekti ir naudoti Produktą." </w:instrText>
      </w:r>
      <w:r>
        <w:fldChar w:fldCharType="separate"/>
      </w:r>
      <w:r>
        <w:rPr>
          <w:color w:val="0563C1"/>
        </w:rPr>
        <w:t>Licencijos</w:t>
      </w:r>
      <w:r>
        <w:fldChar w:fldCharType="end"/>
      </w:r>
      <w:r>
        <w:t>.</w:t>
      </w:r>
    </w:p>
    <w:tbl>
      <w:tblPr>
        <w:tblStyle w:val="PURTable"/>
        <w:tblW w:w="0" w:type="dxa"/>
        <w:tblLook w:val="04A0" w:firstRow="1" w:lastRow="0" w:firstColumn="1" w:lastColumn="0" w:noHBand="0" w:noVBand="1"/>
      </w:tblPr>
      <w:tblGrid>
        <w:gridCol w:w="5387"/>
        <w:gridCol w:w="5403"/>
      </w:tblGrid>
      <w:tr w:rsidR="003421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B stulpelis</w:t>
            </w: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„Windows Server Standard‟ (Branduolio licencijų paketai po 2 licencijas) „System Center Standard‟ (Branduolio licencijų paketai po 2 licencijas)</w:t>
            </w:r>
            <w:r>
              <w:fldChar w:fldCharType="begin"/>
            </w:r>
            <w:r>
              <w:instrText xml:space="preserve"> XE "„System Center Standard‟</w:instrText>
            </w:r>
            <w:r>
              <w:instrText xml:space="preserve"> (Branduolio licencijų paketai po 2 licencijas)" </w:instrText>
            </w:r>
            <w:r>
              <w:fldChar w:fldCharType="end"/>
            </w:r>
            <w:r>
              <w:fldChar w:fldCharType="begin"/>
            </w:r>
            <w:r>
              <w:instrText xml:space="preserve"> XE "„Windows Server Standard‟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„Core Infrastructure Server Suite Standard‟ (Branduolio licencijų paketai po 2 licencijas)</w:t>
            </w: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„Windows Server Datacenter‟ (B</w:t>
            </w:r>
            <w:r>
              <w:t>randuolio licencijų paketai po 2 licencijas) „System Center Datacenter‟ (Branduolio licencijų paketai po 2 licencijas)</w:t>
            </w:r>
            <w:r>
              <w:fldChar w:fldCharType="begin"/>
            </w:r>
            <w:r>
              <w:instrText xml:space="preserve"> XE "„System Center Datacenter‟ (Branduolio licencijų paketai po 2 licencijas)" </w:instrText>
            </w:r>
            <w:r>
              <w:fldChar w:fldCharType="end"/>
            </w:r>
            <w:r>
              <w:fldChar w:fldCharType="begin"/>
            </w:r>
            <w:r>
              <w:instrText xml:space="preserve"> XE "„Windows Server Datacenter‟ (Branduolio licencijų p</w:instrText>
            </w:r>
            <w:r>
              <w:instrText xml:space="preserve">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„Core Infrastructure Server Suite Datacenter‟ (Branduolio licencijų paketai po 2 licencijas)</w:t>
            </w:r>
          </w:p>
        </w:tc>
      </w:tr>
    </w:tbl>
    <w:p w:rsidR="0034219B" w:rsidRDefault="002F1DA2">
      <w:pPr>
        <w:pStyle w:val="ProductList-Body"/>
      </w:pPr>
      <w:r>
        <w:t xml:space="preserve">Klientai, licencijuojantys ir naudojantys „CIS Suite“ („Standard“ arba „Datacenter“) pagal šį pasiūlymą, nebegali naudoti programinė įrangos pagal priskirtas </w:t>
      </w:r>
      <w:r>
        <w:fldChar w:fldCharType="begin"/>
      </w:r>
      <w:r>
        <w:instrText xml:space="preserve"> AutoTextList   \s NoStyle \t "Licencija yra teisė atsisiųsti, įdiegti, pasiekti ir naudoti Produk</w:instrText>
      </w:r>
      <w:r>
        <w:instrText xml:space="preserve">tą." </w:instrText>
      </w:r>
      <w:r>
        <w:fldChar w:fldCharType="separate"/>
      </w:r>
      <w:r>
        <w:rPr>
          <w:color w:val="0563C1"/>
        </w:rPr>
        <w:t>Licencijas</w:t>
      </w:r>
      <w:r>
        <w:fldChar w:fldCharType="end"/>
      </w:r>
      <w:r>
        <w:t xml:space="preserve">, rodomas stulpelyje 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SA, įsigytos pagal prenumeratos sutartį, nepriskiriamos šiam pasiūlymui.</w:t>
      </w:r>
    </w:p>
    <w:p w:rsidR="0034219B" w:rsidRDefault="0034219B">
      <w:pPr>
        <w:pStyle w:val="ProductList-Body"/>
      </w:pPr>
    </w:p>
    <w:p w:rsidR="0034219B" w:rsidRDefault="002F1DA2">
      <w:pPr>
        <w:pStyle w:val="ProductList-ClauseHeading"/>
        <w:outlineLvl w:val="3"/>
      </w:pPr>
      <w:r>
        <w:t>4.7 Naudojimo teisės</w:t>
      </w:r>
      <w:r>
        <w:t xml:space="preserve"> ir licencijų suteikimas, susijęs su pasikeitusiu licencijavimo modeliu – Tinkama licencija</w:t>
      </w:r>
    </w:p>
    <w:p w:rsidR="0034219B" w:rsidRDefault="002F1DA2">
      <w:pPr>
        <w:pStyle w:val="ProductList-Body"/>
      </w:pPr>
      <w:r>
        <w:t xml:space="preserve">Atnaujintas terminas „Tinkama licencija‟, apibrėžtas 2016 m. spalio mėn. Produktų naudojimo sąlygų dalyje „Core Infrastructure Suite‟ perkėlimo teisės‟ – dabar jis </w:t>
      </w:r>
      <w:r>
        <w:t xml:space="preserve">taip pat apima „Core Infrastructure Suite‟ procesorių Licencijas su programinės įrangos naujumo garantija, kurią Klientas įgijo iki 2016 m. gruodžio 31 d. pagal naują arba atnaujinamą registracijos sutartį, kurios įsigaliojimo diena yra nuo 2016 m. spalio </w:t>
      </w:r>
      <w:r>
        <w:t>1 d. iki 2016 m. gruodžio 31 d.</w:t>
      </w:r>
    </w:p>
    <w:p w:rsidR="0034219B" w:rsidRDefault="0034219B">
      <w:pPr>
        <w:pStyle w:val="ProductList-Body"/>
        <w:jc w:val="right"/>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2F1DA2">
      <w:pPr>
        <w:pStyle w:val="ProductList-Offering1HeadingNoBorder"/>
        <w:outlineLvl w:val="1"/>
      </w:pPr>
      <w:bookmarkStart w:id="57" w:name="_Sec862"/>
      <w:r>
        <w:t>Forefront</w:t>
      </w:r>
      <w:bookmarkEnd w:id="57"/>
      <w:r>
        <w:fldChar w:fldCharType="begin"/>
      </w:r>
      <w:r>
        <w:instrText xml:space="preserve"> TC "</w:instrText>
      </w:r>
      <w:bookmarkStart w:id="58" w:name="_Toc488853020"/>
      <w:r>
        <w:instrText>Forefront</w:instrText>
      </w:r>
      <w:bookmarkEnd w:id="58"/>
      <w:r>
        <w:instrText>" \l 2</w:instrText>
      </w:r>
      <w:r>
        <w:fldChar w:fldCharType="end"/>
      </w:r>
    </w:p>
    <w:p w:rsidR="0034219B" w:rsidRDefault="002F1DA2">
      <w:pPr>
        <w:pStyle w:val="ProductList-Offering1SubSection"/>
        <w:outlineLvl w:val="2"/>
      </w:pPr>
      <w:bookmarkStart w:id="59" w:name="_Sec863"/>
      <w:r>
        <w:t>1. Programos pasiekiamumas</w:t>
      </w:r>
      <w:bookmarkEnd w:id="59"/>
    </w:p>
    <w:tbl>
      <w:tblPr>
        <w:tblStyle w:val="PURTable"/>
        <w:tblW w:w="0" w:type="dxa"/>
        <w:tblLook w:val="04A0" w:firstRow="1" w:lastRow="0" w:firstColumn="1" w:lastColumn="0" w:noHBand="0" w:noVBand="1"/>
      </w:tblPr>
      <w:tblGrid>
        <w:gridCol w:w="4037"/>
        <w:gridCol w:w="613"/>
        <w:gridCol w:w="607"/>
        <w:gridCol w:w="612"/>
        <w:gridCol w:w="607"/>
        <w:gridCol w:w="608"/>
        <w:gridCol w:w="612"/>
        <w:gridCol w:w="615"/>
        <w:gridCol w:w="634"/>
        <w:gridCol w:w="619"/>
        <w:gridCol w:w="613"/>
        <w:gridCol w:w="610"/>
      </w:tblGrid>
      <w:tr w:rsidR="003421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w:instrText>
            </w:r>
            <w:r>
              <w:instrText xml:space="preserve">\t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"Atviros</w:instrText>
            </w:r>
            <w:r>
              <w:instrText xml:space="preserve">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4219B" w:rsidRDefault="002F1DA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4219B">
        <w:tc>
          <w:tcPr>
            <w:tcW w:w="4160" w:type="dxa"/>
            <w:tcBorders>
              <w:top w:val="single" w:sz="6" w:space="0" w:color="FFFFFF"/>
              <w:left w:val="none" w:sz="4" w:space="0" w:color="BFBFBF"/>
              <w:bottom w:val="none" w:sz="4" w:space="0" w:color="BFBFBF"/>
              <w:right w:val="none" w:sz="4" w:space="0" w:color="6E6E6E"/>
            </w:tcBorders>
          </w:tcPr>
          <w:p w:rsidR="0034219B" w:rsidRDefault="002F1DA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4219B" w:rsidRDefault="002F1DA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4219B" w:rsidRDefault="002F1DA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4219B" w:rsidRDefault="002F1DA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4219B" w:rsidRDefault="002F1DA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34219B" w:rsidRDefault="002F1DA2">
      <w:pPr>
        <w:pStyle w:val="ProductList-Offering1SubSection"/>
        <w:outlineLvl w:val="2"/>
      </w:pPr>
      <w:bookmarkStart w:id="60" w:name="_Sec864"/>
      <w:r>
        <w:t>2. Informacija apie produktą</w:t>
      </w:r>
      <w:bookmarkEnd w:id="60"/>
    </w:p>
    <w:tbl>
      <w:tblPr>
        <w:tblStyle w:val="PURTable"/>
        <w:tblW w:w="0" w:type="dxa"/>
        <w:tblLook w:val="04A0" w:firstRow="1" w:lastRow="0" w:firstColumn="1" w:lastColumn="0" w:noHBand="0" w:noVBand="1"/>
      </w:tblPr>
      <w:tblGrid>
        <w:gridCol w:w="3573"/>
        <w:gridCol w:w="3649"/>
        <w:gridCol w:w="3568"/>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"Produktų telkinys: nurodoma Produktų grupė, kuriai priklauso Produktas</w:instrText>
            </w:r>
            <w:r>
              <w:instrText xml:space="preserve">,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Ankstesnių versijų leidimai: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w:t>
              </w:r>
              <w:r>
                <w:rPr>
                  <w:color w:val="00467F"/>
                  <w:u w:val="single"/>
                </w:rPr>
                <w:t>iedas</w:t>
              </w:r>
            </w:hyperlink>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mažinti: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tikslinti: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3"/>
      </w:pPr>
      <w:r>
        <w:t>2.1</w:t>
      </w:r>
      <w:r>
        <w:t xml:space="preserve"> „Forefront Identity Manager 2010“ – „Windows Live“ leidimas</w:t>
      </w:r>
    </w:p>
    <w:p w:rsidR="0034219B" w:rsidRDefault="002F1DA2">
      <w:pPr>
        <w:pStyle w:val="ProductList-Body"/>
      </w:pPr>
      <w:r>
        <w:t>„Forefront Identity Manager 2010 – Windows Live Edition“ yra nauja „Identity Lifecycle Manager 2007 – Windows Live Edition“ versija.</w:t>
      </w:r>
    </w:p>
    <w:p w:rsidR="0034219B" w:rsidRDefault="002F1DA2">
      <w:pPr>
        <w:pStyle w:val="ProductList-Offering1SubSection"/>
        <w:outlineLvl w:val="2"/>
      </w:pPr>
      <w:bookmarkStart w:id="61" w:name="_Sec865"/>
      <w:r>
        <w:t>3. Naudojimo teisės</w:t>
      </w:r>
      <w:bookmarkEnd w:id="61"/>
    </w:p>
    <w:tbl>
      <w:tblPr>
        <w:tblStyle w:val="PURTable"/>
        <w:tblW w:w="0" w:type="dxa"/>
        <w:tblLook w:val="04A0" w:firstRow="1" w:lastRow="0" w:firstColumn="1" w:lastColumn="0" w:noHBand="0" w:noVBand="1"/>
      </w:tblPr>
      <w:tblGrid>
        <w:gridCol w:w="3609"/>
        <w:gridCol w:w="3584"/>
        <w:gridCol w:w="3597"/>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"Licencijos </w:instrText>
            </w:r>
            <w:r>
              <w:instrText xml:space="preserve">sąlygos: Produkto diegimui ir naudojimui taikomos sąlygos." </w:instrText>
            </w:r>
            <w:r>
              <w:fldChar w:fldCharType="separate"/>
            </w:r>
            <w:r>
              <w:rPr>
                <w:color w:val="0563C1"/>
              </w:rPr>
              <w:t>Licencijos sąlygos</w:t>
            </w:r>
            <w:r>
              <w:fldChar w:fldCharType="end"/>
            </w:r>
            <w:r>
              <w:t xml:space="preserve">: </w:t>
            </w:r>
            <w:hyperlink r:id="rId43">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"Konkretaus produkto licencijos sąlygos</w:instrText>
            </w:r>
            <w:r>
              <w:instrText xml:space="preserve">: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"Papildoma programinė įranga: programinė į</w:instrText>
            </w:r>
            <w:r>
              <w:instrText xml:space="preserve">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lastRenderedPageBreak/>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Įtrauktos technologijos: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3"/>
      </w:pPr>
      <w:r>
        <w:t>3.1. Tapatybės duomenų importavimas: „Forefront Identity Manager 2010 R2 Windows Live Edition“</w:t>
      </w:r>
    </w:p>
    <w:p w:rsidR="0034219B" w:rsidRDefault="002F1DA2">
      <w:pPr>
        <w:pStyle w:val="ProductList-Body"/>
      </w:pPr>
      <w:r>
        <w:t>Klientas naudodamas programin</w:t>
      </w:r>
      <w:r>
        <w:t>ę įrangą gali importuoti tapatybės duomenis ir jų pakeitimus iš vieno ar kelių prijungtų duomenų šaltinių ir palengvinti šių duomenų sinchronizavimą ir perkėlimą tarp Kliento prijungtų duomenų šaltinių ir „Microsoft Passport Network“ / „Windows Live ID“ pa</w:t>
      </w:r>
      <w:r>
        <w:t>slaugos. Klientas negali naudoti programinės įrangos jokiais kitais tikslais.</w:t>
      </w:r>
    </w:p>
    <w:p w:rsidR="0034219B" w:rsidRDefault="0034219B">
      <w:pPr>
        <w:pStyle w:val="ProductList-Body"/>
      </w:pPr>
    </w:p>
    <w:p w:rsidR="0034219B" w:rsidRDefault="002F1DA2">
      <w:pPr>
        <w:pStyle w:val="ProductList-ClauseHeading"/>
        <w:outlineLvl w:val="3"/>
      </w:pPr>
      <w:r>
        <w:t>3.2. Papildoma programinė įranga</w:t>
      </w:r>
    </w:p>
    <w:tbl>
      <w:tblPr>
        <w:tblStyle w:val="PURTable"/>
        <w:tblW w:w="0" w:type="dxa"/>
        <w:tblLook w:val="04A0" w:firstRow="1" w:lastRow="0" w:firstColumn="1" w:lastColumn="0" w:noHBand="0" w:noVBand="1"/>
      </w:tblPr>
      <w:tblGrid>
        <w:gridCol w:w="3656"/>
        <w:gridCol w:w="3567"/>
        <w:gridCol w:w="3567"/>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219B" w:rsidRDefault="002F1DA2">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34219B" w:rsidRDefault="0034219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4219B" w:rsidRDefault="0034219B">
            <w:pPr>
              <w:pStyle w:val="ProductList-TableBody"/>
            </w:pPr>
          </w:p>
        </w:tc>
      </w:tr>
    </w:tbl>
    <w:p w:rsidR="0034219B" w:rsidRDefault="002F1DA2">
      <w:pPr>
        <w:pStyle w:val="ProductList-Offering1SubSection"/>
        <w:outlineLvl w:val="2"/>
      </w:pPr>
      <w:bookmarkStart w:id="62" w:name="_Sec866"/>
      <w:r>
        <w:t>4. Programinės įrangos naujumo garantija</w:t>
      </w:r>
      <w:bookmarkEnd w:id="62"/>
    </w:p>
    <w:tbl>
      <w:tblPr>
        <w:tblStyle w:val="PURTable"/>
        <w:tblW w:w="0" w:type="dxa"/>
        <w:tblLook w:val="04A0" w:firstRow="1" w:lastRow="0" w:firstColumn="1" w:lastColumn="0" w:noHBand="0" w:noVBand="1"/>
      </w:tblPr>
      <w:tblGrid>
        <w:gridCol w:w="3593"/>
        <w:gridCol w:w="3601"/>
        <w:gridCol w:w="3596"/>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Avarinis atkūrimas</w:t>
            </w:r>
            <w:r>
              <w:rPr>
                <w:color w:val="404040"/>
              </w:rPr>
              <w:t>: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Perėmimo teisės: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Perdavimo tarptinkliniu ryšiu teisės: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jc w:val="right"/>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2F1DA2">
      <w:pPr>
        <w:pStyle w:val="ProductList-Offering1HeadingNoBorder"/>
        <w:outlineLvl w:val="1"/>
      </w:pPr>
      <w:bookmarkStart w:id="63" w:name="_Sec883"/>
      <w:r>
        <w:t>„</w:t>
      </w:r>
      <w:r w:rsidR="009173E5">
        <w:t>R Server</w:t>
      </w:r>
      <w:r>
        <w:t xml:space="preserve"> Server‟</w:t>
      </w:r>
      <w:bookmarkEnd w:id="63"/>
      <w:r>
        <w:fldChar w:fldCharType="begin"/>
      </w:r>
      <w:r>
        <w:instrText xml:space="preserve"> TC "„</w:instrText>
      </w:r>
      <w:r w:rsidR="009173E5">
        <w:instrText>R</w:instrText>
      </w:r>
      <w:r>
        <w:instrText xml:space="preserve"> Server‟" \l 2</w:instrText>
      </w:r>
      <w:r>
        <w:fldChar w:fldCharType="end"/>
      </w:r>
    </w:p>
    <w:p w:rsidR="0034219B" w:rsidRDefault="002F1DA2">
      <w:pPr>
        <w:pStyle w:val="ProductList-Offering1SubSection"/>
        <w:outlineLvl w:val="2"/>
      </w:pPr>
      <w:bookmarkStart w:id="64" w:name="_Sec884"/>
      <w:r>
        <w:t>1. Programos pasiekiamumas</w:t>
      </w:r>
      <w:bookmarkEnd w:id="64"/>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3421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4219B" w:rsidRDefault="002F1DA2">
            <w:pPr>
              <w:pStyle w:val="ProductList-TableBody"/>
            </w:pPr>
            <w:r>
              <w:rPr>
                <w:color w:val="FFFFFF"/>
              </w:rPr>
              <w:t>Produktai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4219B" w:rsidRDefault="002F1DA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4219B" w:rsidRDefault="002F1DA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4219B" w:rsidRDefault="002F1DA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4219B" w:rsidRDefault="002F1DA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19B" w:rsidRDefault="002F1DA2">
            <w:pPr>
              <w:pStyle w:val="ProductList-TableBody"/>
              <w:jc w:val="center"/>
            </w:pPr>
            <w:r>
              <w:fldChar w:fldCharType="begin"/>
            </w:r>
            <w:r>
              <w:instrText xml:space="preserve"> AutoTextList   \s NoStyle \t "Atviroji l</w:instrText>
            </w:r>
            <w:r>
              <w:instrText xml:space="preserve">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19B" w:rsidRDefault="002F1DA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19B" w:rsidRDefault="002F1DA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4219B" w:rsidRDefault="002F1DA2">
            <w:pPr>
              <w:pStyle w:val="ProductList-TableBody"/>
              <w:jc w:val="center"/>
            </w:pPr>
            <w:r>
              <w:fldChar w:fldCharType="begin"/>
            </w:r>
            <w:r>
              <w:instrText xml:space="preserve"> AutoTextList   \s NoStyle \t "Atvirosios vertės licencija ir Atvirosios vertės</w:instrText>
            </w:r>
            <w:r>
              <w:instrText xml:space="preserve">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19B" w:rsidRDefault="002F1DA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19B" w:rsidRDefault="002F1DA2">
            <w:pPr>
              <w:pStyle w:val="ProductList-TableBody"/>
              <w:jc w:val="center"/>
            </w:pPr>
            <w:r>
              <w:fldChar w:fldCharType="begin"/>
            </w:r>
            <w:r>
              <w:instrText xml:space="preserve"> AutoTextList   \s NoStyle \t "Švieti</w:instrText>
            </w:r>
            <w:r>
              <w:instrText xml:space="preserve">mo sprendimų registracijos sutartis" </w:instrText>
            </w:r>
            <w:r>
              <w:fldChar w:fldCharType="separate"/>
            </w:r>
            <w:r>
              <w:rPr>
                <w:color w:val="FFFFFF"/>
              </w:rPr>
              <w:t>EES</w:t>
            </w:r>
            <w:r>
              <w:fldChar w:fldCharType="end"/>
            </w:r>
          </w:p>
        </w:tc>
      </w:tr>
      <w:tr w:rsidR="0034219B">
        <w:tc>
          <w:tcPr>
            <w:tcW w:w="4160" w:type="dxa"/>
            <w:tcBorders>
              <w:top w:val="none" w:sz="4" w:space="0" w:color="FFFFFF"/>
              <w:left w:val="none" w:sz="4" w:space="0" w:color="FFFFFF"/>
              <w:bottom w:val="dashed" w:sz="4" w:space="0" w:color="BFBFBF"/>
              <w:right w:val="none" w:sz="4" w:space="0" w:color="FFFFFF"/>
            </w:tcBorders>
          </w:tcPr>
          <w:p w:rsidR="0034219B" w:rsidRDefault="002F1DA2">
            <w:pPr>
              <w:pStyle w:val="ProductList-TableBody"/>
            </w:pPr>
            <w:r>
              <w:t>„</w:t>
            </w:r>
            <w:r w:rsidR="009173E5">
              <w:t>R Server</w:t>
            </w:r>
            <w:r>
              <w:t xml:space="preserve"> Server 2016 for Hadoop‟</w:t>
            </w:r>
            <w:r>
              <w:fldChar w:fldCharType="begin"/>
            </w:r>
            <w:r>
              <w:instrText xml:space="preserve"> XE "„</w:instrText>
            </w:r>
            <w:r w:rsidR="009173E5">
              <w:instrText>R</w:instrText>
            </w:r>
            <w:r>
              <w:instrText xml:space="preserve">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34219B" w:rsidRDefault="002F1DA2">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34219B" w:rsidRDefault="0034219B">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34219B" w:rsidRDefault="0034219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4219B" w:rsidRDefault="0034219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4160" w:type="dxa"/>
            <w:tcBorders>
              <w:top w:val="dashed" w:sz="4" w:space="0" w:color="BFBFBF"/>
              <w:left w:val="none" w:sz="4" w:space="0" w:color="FFFFFF"/>
              <w:bottom w:val="dashed" w:sz="4" w:space="0" w:color="BFBFBF"/>
              <w:right w:val="none" w:sz="4" w:space="0" w:color="FFFFFF"/>
            </w:tcBorders>
          </w:tcPr>
          <w:p w:rsidR="0034219B" w:rsidRDefault="002F1DA2">
            <w:pPr>
              <w:pStyle w:val="ProductList-TableBody"/>
            </w:pPr>
            <w:r>
              <w:t>„</w:t>
            </w:r>
            <w:r w:rsidR="009173E5">
              <w:t>R Server</w:t>
            </w:r>
            <w:r>
              <w:fldChar w:fldCharType="begin"/>
            </w:r>
            <w:r>
              <w:instrText xml:space="preserve"> XE "„</w:instrText>
            </w:r>
            <w:r w:rsidR="009173E5">
              <w:instrText>R</w:instrText>
            </w:r>
            <w:r>
              <w:instrText xml:space="preserve">" </w:instrText>
            </w:r>
            <w:r>
              <w:fldChar w:fldCharType="end"/>
            </w:r>
            <w:r>
              <w:t xml:space="preserve"> Server 2016 for Linux‟</w:t>
            </w:r>
            <w:r>
              <w:fldChar w:fldCharType="begin"/>
            </w:r>
            <w:r>
              <w:instrText xml:space="preserve"> XE " </w:instrText>
            </w:r>
            <w:r w:rsidR="009173E5">
              <w:instrText xml:space="preserve">R </w:instrText>
            </w:r>
            <w:r>
              <w:instrText>Server</w:instrText>
            </w:r>
            <w:r>
              <w:instrText xml:space="preserve">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4219B" w:rsidRDefault="002F1DA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4219B" w:rsidRDefault="0034219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4219B" w:rsidRDefault="0034219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4219B" w:rsidRDefault="0034219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4160" w:type="dxa"/>
            <w:tcBorders>
              <w:top w:val="dashed" w:sz="4" w:space="0" w:color="BFBFBF"/>
              <w:left w:val="none" w:sz="4" w:space="0" w:color="FFFFFF"/>
              <w:bottom w:val="none" w:sz="4" w:space="0" w:color="BFBFBF"/>
              <w:right w:val="none" w:sz="4" w:space="0" w:color="FFFFFF"/>
            </w:tcBorders>
          </w:tcPr>
          <w:p w:rsidR="0034219B" w:rsidRDefault="002F1DA2">
            <w:pPr>
              <w:pStyle w:val="ProductList-TableBody"/>
            </w:pPr>
            <w:r>
              <w:t>„</w:t>
            </w:r>
            <w:r w:rsidR="009173E5">
              <w:t>R Server</w:t>
            </w:r>
            <w:r>
              <w:t xml:space="preserve"> Server 2016 for Teradata DB‟</w:t>
            </w:r>
            <w:r>
              <w:fldChar w:fldCharType="begin"/>
            </w:r>
            <w:r>
              <w:instrText xml:space="preserve"> XE "„</w:instrText>
            </w:r>
            <w:r>
              <w:instrText xml:space="preserve"> </w:instrText>
            </w:r>
            <w:r w:rsidR="009173E5">
              <w:instrText>R</w:instrText>
            </w:r>
            <w:r>
              <w:instrText xml:space="preserve">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34219B" w:rsidRDefault="002F1DA2">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34219B" w:rsidRDefault="0034219B">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34219B" w:rsidRDefault="0034219B">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34219B" w:rsidRDefault="0034219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p>
        </w:tc>
      </w:tr>
    </w:tbl>
    <w:p w:rsidR="0034219B" w:rsidRDefault="002F1DA2">
      <w:pPr>
        <w:pStyle w:val="ProductList-Offering1SubSection"/>
        <w:outlineLvl w:val="2"/>
      </w:pPr>
      <w:bookmarkStart w:id="65" w:name="_Sec885"/>
      <w:r>
        <w:t>2. Informacija apie produktą</w:t>
      </w:r>
      <w:bookmarkEnd w:id="65"/>
    </w:p>
    <w:tbl>
      <w:tblPr>
        <w:tblStyle w:val="PURTable"/>
        <w:tblW w:w="0" w:type="dxa"/>
        <w:tblLook w:val="04A0" w:firstRow="1" w:lastRow="0" w:firstColumn="1" w:lastColumn="0" w:noHBand="0" w:noVBand="1"/>
      </w:tblPr>
      <w:tblGrid>
        <w:gridCol w:w="3573"/>
        <w:gridCol w:w="3649"/>
        <w:gridCol w:w="3568"/>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Ankstesnių versijų leidimai: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B priedas</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w:instrText>
            </w:r>
            <w:r>
              <w:instrText xml:space="preserve">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w:t>
            </w:r>
            <w:r>
              <w:t>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mažinti: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tikslinti: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2F1DA2">
      <w:pPr>
        <w:pStyle w:val="ProductList-Offering1SubSection"/>
        <w:outlineLvl w:val="2"/>
      </w:pPr>
      <w:bookmarkStart w:id="66" w:name="_Sec886"/>
      <w:r>
        <w:t>3. Naudojimo teisės</w:t>
      </w:r>
      <w:bookmarkEnd w:id="66"/>
    </w:p>
    <w:tbl>
      <w:tblPr>
        <w:tblStyle w:val="PURTable"/>
        <w:tblW w:w="0" w:type="dxa"/>
        <w:tblLook w:val="04A0" w:firstRow="1" w:lastRow="0" w:firstColumn="1" w:lastColumn="0" w:noHBand="0" w:noVBand="1"/>
      </w:tblPr>
      <w:tblGrid>
        <w:gridCol w:w="3609"/>
        <w:gridCol w:w="3584"/>
        <w:gridCol w:w="3597"/>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3">
              <w:r>
                <w:rPr>
                  <w:color w:val="00467F"/>
                  <w:u w:val="single"/>
                </w:rPr>
                <w:t xml:space="preserve">Branduolio </w:t>
              </w:r>
            </w:hyperlink>
            <w:r>
              <w:t xml:space="preserve">– „Linux“ leidimai, </w:t>
            </w:r>
            <w:hyperlink w:anchor="_Sec545">
              <w:r>
                <w:rPr>
                  <w:color w:val="00467F"/>
                  <w:u w:val="single"/>
                </w:rPr>
                <w:t xml:space="preserve">Specialūs serveriai </w:t>
              </w:r>
            </w:hyperlink>
            <w:r>
              <w:t>– „Hadoop“ ir „Teradata DB“ leidimai</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Specialaus server</w:t>
            </w:r>
            <w:r>
              <w:t>io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Papildoma programinė įranga: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Įtrauktos technologijos: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3"/>
      </w:pPr>
      <w:r>
        <w:t xml:space="preserve">3.1. Pagal </w:t>
      </w:r>
      <w:r>
        <w:t>LGPL licenciją licencijuotos bibliotekos</w:t>
      </w:r>
    </w:p>
    <w:p w:rsidR="0034219B" w:rsidRDefault="002F1DA2">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w:t>
      </w:r>
      <w:r w:rsidR="009173E5">
        <w:t>R Server</w:t>
      </w:r>
      <w:r>
        <w:t xml:space="preserve"> Server“ programi</w:t>
      </w:r>
      <w:r>
        <w:t>nę įrangą arba kitaip bandyti gauti „</w:t>
      </w:r>
      <w:r w:rsidR="009173E5">
        <w:t>R Server</w:t>
      </w:r>
      <w:r>
        <w:t xml:space="preserve"> Server“ programinės įrangos (visų leidimų) išeitinį kodą, bet, tik jei to reikia siekiant suderinti keitimus su bet kuria biblioteka, licencijuota pagal LGPL licenciją, kuri gali būti įtraukta į program</w:t>
      </w:r>
      <w:r>
        <w:t>inę įrangą ir su ja susieta.</w:t>
      </w:r>
    </w:p>
    <w:p w:rsidR="0034219B" w:rsidRDefault="002F1DA2">
      <w:pPr>
        <w:pStyle w:val="ProductList-Offering1SubSection"/>
        <w:outlineLvl w:val="2"/>
      </w:pPr>
      <w:bookmarkStart w:id="67" w:name="_Sec887"/>
      <w:r>
        <w:t>4. Programinės įrangos naujumo garantija</w:t>
      </w:r>
      <w:bookmarkEnd w:id="67"/>
    </w:p>
    <w:tbl>
      <w:tblPr>
        <w:tblStyle w:val="PURTable"/>
        <w:tblW w:w="0" w:type="dxa"/>
        <w:tblLook w:val="04A0" w:firstRow="1" w:lastRow="0" w:firstColumn="1" w:lastColumn="0" w:noHBand="0" w:noVBand="1"/>
      </w:tblPr>
      <w:tblGrid>
        <w:gridCol w:w="3593"/>
        <w:gridCol w:w="3601"/>
        <w:gridCol w:w="3596"/>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w:instrText>
            </w:r>
            <w:r>
              <w:instrText xml:space="preserve">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w:instrText>
            </w:r>
            <w:r>
              <w:instrText xml:space="preserve">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219B" w:rsidRDefault="002F1DA2">
            <w:pPr>
              <w:pStyle w:val="ProductList-TableBody"/>
            </w:pPr>
            <w:r>
              <w:fldChar w:fldCharType="begin"/>
            </w:r>
            <w:r>
              <w:instrText xml:space="preserve"> AutoTextList   \s NoStyle \t "Perėmimo teisės: SA privilegija, suteikianti Klientui galimybę vykdyti pasyvius Produkto perėmimo egzempliorius kartu su </w:instrText>
            </w:r>
            <w:r>
              <w:instrText xml:space="preserve">programine įranga, veikiančia Licencijuotajame serveryje, galimo perėmimo tikslais. (Visą apibrėžtį žr. Sąvokų žodyne.)" </w:instrText>
            </w:r>
            <w:r>
              <w:fldChar w:fldCharType="separate"/>
            </w:r>
            <w:r>
              <w:rPr>
                <w:color w:val="0563C1"/>
              </w:rPr>
              <w:t>Perėmimo teisės</w:t>
            </w:r>
            <w:r>
              <w:fldChar w:fldCharType="end"/>
            </w:r>
            <w:r>
              <w:t>: visi</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w:instrText>
            </w:r>
            <w:r>
              <w:instrText xml:space="preserve">ntruose; daugiau informacijos žr. B priedo „Programinės įrangos naujumo garantija“ skyriuje „Licencijos mobilumas“." </w:instrText>
            </w:r>
            <w:r>
              <w:fldChar w:fldCharType="separate"/>
            </w:r>
            <w:r>
              <w:rPr>
                <w:color w:val="0563C1"/>
              </w:rPr>
              <w:t>Licencijos mobilumas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Perdavimo tarptinkliniu ryšiu teisės: netaikoma</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"N</w:instrText>
            </w:r>
            <w:r>
              <w:instrText xml:space="preserve">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w:t>
            </w:r>
            <w:r>
              <w:rPr>
                <w:color w:val="0563C1"/>
              </w:rPr>
              <w:t>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"PĮNG atitinkančios teisės: Programinės įrangos PL, įgytos pagal Serverio ir debesies registracijos sutartis arba „Microsoft“ produktų ir paslaugų sutartis, suteikia tas pačias PING teises ir privilegijas Prenumer</w:instrText>
            </w:r>
            <w:r>
              <w:instrText xml:space="preserve">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3"/>
      </w:pPr>
      <w:r>
        <w:t>4.1 „</w:t>
      </w:r>
      <w:r w:rsidR="009173E5">
        <w:t>R Server</w:t>
      </w:r>
      <w:r>
        <w:t xml:space="preserve"> Server for Hadoop‟, „</w:t>
      </w:r>
      <w:r w:rsidR="009173E5">
        <w:t>R Server</w:t>
      </w:r>
      <w:r>
        <w:t xml:space="preserve"> Server for Linux‟ ir „</w:t>
      </w:r>
      <w:r w:rsidR="009173E5">
        <w:t>R Server</w:t>
      </w:r>
      <w:r>
        <w:t xml:space="preserve"> Server for Teradata DB‟</w:t>
      </w:r>
    </w:p>
    <w:p w:rsidR="0034219B" w:rsidRDefault="002F1DA2">
      <w:pPr>
        <w:pStyle w:val="ProductList-Body"/>
      </w:pPr>
      <w:r>
        <w:t>Klientai, turintys licencijuotuosius serverius, kuriems taikoma SA, pagal „</w:t>
      </w:r>
      <w:r w:rsidR="009173E5">
        <w:t>R Server</w:t>
      </w:r>
      <w:r>
        <w:t>“ naudojimo teises gali naudotis „</w:t>
      </w:r>
      <w:r w:rsidR="009173E5">
        <w:t>R Server</w:t>
      </w:r>
      <w:r>
        <w:t>“ naujinimais, išleistais po 2016 m. gruodžio mėn.</w:t>
      </w:r>
    </w:p>
    <w:p w:rsidR="0034219B" w:rsidRDefault="0034219B">
      <w:pPr>
        <w:pStyle w:val="PURBreadcrumb"/>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2F1DA2">
      <w:pPr>
        <w:pStyle w:val="ProductList-Offering1HeadingNoBorder"/>
        <w:outlineLvl w:val="1"/>
      </w:pPr>
      <w:bookmarkStart w:id="68" w:name="_Sec610"/>
      <w:r>
        <w:t>„Microsoft Dynamics 365“ vietinė</w:t>
      </w:r>
      <w:bookmarkEnd w:id="68"/>
      <w:r>
        <w:fldChar w:fldCharType="begin"/>
      </w:r>
      <w:r>
        <w:instrText xml:space="preserve"> TC "„Microsoft Dynamics 365“ vietinė" \l 2</w:instrText>
      </w:r>
      <w:r>
        <w:fldChar w:fldCharType="end"/>
      </w:r>
    </w:p>
    <w:p w:rsidR="0034219B" w:rsidRDefault="002F1DA2">
      <w:pPr>
        <w:pStyle w:val="ProductList-Offering1SubSection"/>
        <w:outlineLvl w:val="2"/>
      </w:pPr>
      <w:bookmarkStart w:id="69" w:name="_Sec679"/>
      <w:r>
        <w:t>1. Programos pasiekiamumas</w:t>
      </w:r>
      <w:bookmarkEnd w:id="69"/>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3421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"Atviroji l</w:instrText>
            </w:r>
            <w:r>
              <w:instrText xml:space="preserve">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"Atvirosios vertės licencija ir Atvirosios vertės</w:instrText>
            </w:r>
            <w:r>
              <w:instrText xml:space="preserve">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w:instrText>
            </w:r>
            <w:r>
              <w:instrText xml:space="preserve">mo sprendimų registracijos sutartis" </w:instrText>
            </w:r>
            <w:r>
              <w:fldChar w:fldCharType="separate"/>
            </w:r>
            <w:r>
              <w:rPr>
                <w:color w:val="FFFFFF"/>
              </w:rPr>
              <w:t>EES</w:t>
            </w:r>
            <w:r>
              <w:fldChar w:fldCharType="end"/>
            </w:r>
          </w:p>
        </w:tc>
      </w:tr>
      <w:tr w:rsidR="0034219B">
        <w:tc>
          <w:tcPr>
            <w:tcW w:w="416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pPr>
            <w:r>
              <w:t>„Microsoft Dynamics 365 for Team Members“ vietinė KPL</w:t>
            </w:r>
            <w:r>
              <w:fldChar w:fldCharType="begin"/>
            </w:r>
            <w:r>
              <w:instrText xml:space="preserve"> XE "„Microsoft Dynamics 365 for Team Members“ vietinė KPL"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w:instrText>
            </w:r>
            <w:r>
              <w:instrText xml:space="preserv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416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 xml:space="preserve">„Microsoft Dynamics 365 for Customer Service“ vietinė KPL </w:t>
            </w:r>
            <w:r>
              <w:fldChar w:fldCharType="begin"/>
            </w:r>
            <w:r>
              <w:instrText xml:space="preserve"> XE "„Microsoft Dynamics 365 for Customer Service“ vietinė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w:instrText>
            </w:r>
            <w:r>
              <w:instrText xml:space="preserv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4160" w:type="dxa"/>
            <w:tcBorders>
              <w:top w:val="dashed" w:sz="4" w:space="0" w:color="BFBFBF"/>
              <w:left w:val="none" w:sz="4" w:space="0" w:color="6E6E6E"/>
              <w:bottom w:val="dashed" w:sz="4" w:space="0" w:color="9F9F9F"/>
              <w:right w:val="none" w:sz="4" w:space="0" w:color="6E6E6E"/>
            </w:tcBorders>
          </w:tcPr>
          <w:p w:rsidR="0034219B" w:rsidRDefault="002F1DA2">
            <w:pPr>
              <w:pStyle w:val="ProductList-TableBody"/>
            </w:pPr>
            <w:r>
              <w:t>„Microsoft Dynamics 365 for Sales“ vietinė KPL</w:t>
            </w:r>
            <w:r>
              <w:fldChar w:fldCharType="begin"/>
            </w:r>
            <w:r>
              <w:instrText xml:space="preserve"> XE "„Microsoft Dynamics 365 for Sales“ vietinė KPL" </w:instrText>
            </w:r>
            <w:r>
              <w:fldChar w:fldCharType="end"/>
            </w:r>
            <w:r>
              <w:t xml:space="preserve"> (įrenginio ir vartotojo)</w:t>
            </w:r>
          </w:p>
        </w:tc>
        <w:tc>
          <w:tcPr>
            <w:tcW w:w="620" w:type="dxa"/>
            <w:tcBorders>
              <w:top w:val="dashed" w:sz="4" w:space="0" w:color="BFBFBF"/>
              <w:left w:val="none" w:sz="4" w:space="0" w:color="6E6E6E"/>
              <w:bottom w:val="dashed" w:sz="4" w:space="0" w:color="9F9F9F"/>
              <w:right w:val="none" w:sz="4" w:space="0" w:color="6E6E6E"/>
            </w:tcBorders>
          </w:tcPr>
          <w:p w:rsidR="0034219B" w:rsidRDefault="002F1DA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34219B" w:rsidRDefault="002F1DA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34219B" w:rsidRDefault="002F1DA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34219B" w:rsidRDefault="002F1D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w:instrText>
            </w:r>
            <w:r>
              <w:instrText xml:space="preserve">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4160" w:type="dxa"/>
            <w:tcBorders>
              <w:top w:val="dashed" w:sz="4" w:space="0" w:color="9F9F9F"/>
              <w:left w:val="none" w:sz="4" w:space="0" w:color="6E6E6E"/>
              <w:bottom w:val="dashed" w:sz="4" w:space="0" w:color="BFBFBF"/>
              <w:right w:val="none" w:sz="4" w:space="0" w:color="6E6E6E"/>
            </w:tcBorders>
          </w:tcPr>
          <w:p w:rsidR="0034219B" w:rsidRDefault="002F1DA2">
            <w:pPr>
              <w:pStyle w:val="ProductList-TableBody"/>
            </w:pPr>
            <w:r>
              <w:t>„Microsoft Dynamics 365 for Operations“ vietinė KPL</w:t>
            </w:r>
            <w:r>
              <w:fldChar w:fldCharType="begin"/>
            </w:r>
            <w:r>
              <w:instrText xml:space="preserve"> XE "„Microsoft Dynamics 365 for Operations“ vietinė KPL" </w:instrText>
            </w:r>
            <w:r>
              <w:fldChar w:fldCharType="end"/>
            </w:r>
            <w:r>
              <w:t xml:space="preserve"> (vartotojas)</w:t>
            </w:r>
          </w:p>
        </w:tc>
        <w:tc>
          <w:tcPr>
            <w:tcW w:w="620" w:type="dxa"/>
            <w:tcBorders>
              <w:top w:val="dashed" w:sz="4" w:space="0" w:color="9F9F9F"/>
              <w:left w:val="none" w:sz="4" w:space="0" w:color="6E6E6E"/>
              <w:bottom w:val="dashed" w:sz="4" w:space="0" w:color="BFBFBF"/>
              <w:right w:val="none" w:sz="4" w:space="0" w:color="6E6E6E"/>
            </w:tcBorders>
          </w:tcPr>
          <w:p w:rsidR="0034219B" w:rsidRDefault="002F1DA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34219B" w:rsidRDefault="002F1DA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34219B" w:rsidRDefault="0034219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416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„Microsoft Dynamics 365 for Operations Activity‟ vietinė KPL</w:t>
            </w:r>
            <w:r>
              <w:fldChar w:fldCharType="begin"/>
            </w:r>
            <w:r>
              <w:instrText xml:space="preserve"> XE "„Microsoft Dynamics 365 for Operations Activity‟ vietinė KPL" </w:instrText>
            </w:r>
            <w:r>
              <w:fldChar w:fldCharType="end"/>
            </w:r>
            <w:r>
              <w:t xml:space="preserve"> (vartotojas)</w:t>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416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„Microsoft Dynamics 365 for Operations“ įrenginio vietinė KPL</w:t>
            </w:r>
            <w:r>
              <w:fldChar w:fldCharType="begin"/>
            </w:r>
            <w:r>
              <w:instrText xml:space="preserve"> XE "„Microsoft Dynamics 365 for Operations“ įrenginio vietinė KPL" </w:instrText>
            </w:r>
            <w:r>
              <w:fldChar w:fldCharType="end"/>
            </w:r>
            <w:r>
              <w:t xml:space="preserve"> (įrenginys)</w:t>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416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34219B" w:rsidRDefault="002F1DA2">
      <w:pPr>
        <w:pStyle w:val="ProductList-Offering1SubSection"/>
        <w:outlineLvl w:val="2"/>
      </w:pPr>
      <w:bookmarkStart w:id="70" w:name="_Sec735"/>
      <w:r>
        <w:t>2. Informacija apie produktą</w:t>
      </w:r>
      <w:bookmarkEnd w:id="70"/>
    </w:p>
    <w:tbl>
      <w:tblPr>
        <w:tblStyle w:val="PURTable"/>
        <w:tblW w:w="0" w:type="dxa"/>
        <w:tblLook w:val="04A0" w:firstRow="1" w:lastRow="0" w:firstColumn="1" w:lastColumn="0" w:noHBand="0" w:noVBand="1"/>
      </w:tblPr>
      <w:tblGrid>
        <w:gridCol w:w="3573"/>
        <w:gridCol w:w="3649"/>
        <w:gridCol w:w="3568"/>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„Microsoft Dynamics CRM 2016‟</w:t>
            </w:r>
            <w:r>
              <w:fldChar w:fldCharType="begin"/>
            </w:r>
            <w:r>
              <w:instrText xml:space="preserve"> XE "„Microsoft Dynamics CRM 2016‟" </w:instrText>
            </w:r>
            <w:r>
              <w:fldChar w:fldCharType="end"/>
            </w:r>
            <w:r>
              <w:t xml:space="preserve"> (2015 m. gruodžio mėn.), „Microsoft Dynamics CRM 2015‟</w:t>
            </w:r>
            <w:r>
              <w:fldChar w:fldCharType="begin"/>
            </w:r>
            <w:r>
              <w:instrText xml:space="preserve"> XE "„Micr</w:instrText>
            </w:r>
            <w:r>
              <w:instrText xml:space="preserve">osoft Dynamics CRM 2015‟" </w:instrText>
            </w:r>
            <w:r>
              <w:fldChar w:fldCharType="end"/>
            </w:r>
            <w:r>
              <w:t xml:space="preserve"> (2014 m. gruodžio mėn.), „Microsoft Dynamics AX 2012 R3‟</w:t>
            </w:r>
            <w:r>
              <w:fldChar w:fldCharType="begin"/>
            </w:r>
            <w:r>
              <w:instrText xml:space="preserve"> XE "„Microsoft Dynamics AX 2012 R3‟" </w:instrText>
            </w:r>
            <w:r>
              <w:fldChar w:fldCharType="end"/>
            </w:r>
            <w:r>
              <w:t xml:space="preserve"> (2014 m. gegužės mėn.), „Microsoft Dynamics AX 2012 R2‟</w:t>
            </w:r>
            <w:r>
              <w:fldChar w:fldCharType="begin"/>
            </w:r>
            <w:r>
              <w:instrText xml:space="preserve"> XE "„Microsoft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w:instrText>
            </w:r>
            <w:r>
              <w:instrText xml:space="preserve">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w:t>
            </w:r>
            <w:r>
              <w:t>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Ankstesnių versijų leidimai: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219B" w:rsidRDefault="002F1DA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Reklaminiai pasiūlymai:</w:t>
            </w:r>
            <w:r>
              <w:rPr>
                <w:color w:val="404040"/>
              </w:rPr>
              <w:t xml:space="preserv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mažinti: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tikslinti: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2F1DA2">
      <w:pPr>
        <w:pStyle w:val="ProductList-Offering1SubSection"/>
        <w:outlineLvl w:val="2"/>
      </w:pPr>
      <w:bookmarkStart w:id="71" w:name="_Sec790"/>
      <w:r>
        <w:t>3. Naudojimo teisės</w:t>
      </w:r>
      <w:bookmarkEnd w:id="71"/>
    </w:p>
    <w:tbl>
      <w:tblPr>
        <w:tblStyle w:val="PURTable"/>
        <w:tblW w:w="0" w:type="dxa"/>
        <w:tblLook w:val="04A0" w:firstRow="1" w:lastRow="0" w:firstColumn="1" w:lastColumn="0" w:noHBand="0" w:noVBand="1"/>
      </w:tblPr>
      <w:tblGrid>
        <w:gridCol w:w="3609"/>
        <w:gridCol w:w="3584"/>
        <w:gridCol w:w="3597"/>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w:instrText>
            </w:r>
            <w:r>
              <w:instrText xml:space="preserve">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w:t>
            </w:r>
            <w:r>
              <w:t>i leidimai</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w:instrText>
            </w:r>
            <w:r>
              <w:instrText xml:space="preserve">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w:t>
            </w:r>
            <w:r>
              <w:rPr>
                <w:color w:val="0563C1"/>
              </w:rPr>
              <w:t>lavimai</w:t>
            </w:r>
            <w:r>
              <w:fldChar w:fldCharType="end"/>
            </w:r>
            <w:r>
              <w:t>: licencijuota naudojant „Sales‟ ir „Customer Service‟ KPL, išskyrus i) Kliento ar su juo susijusių įmonių rangovams bei agentams; ii) KPL, kurių reikia norint pasiekti per „Microsoft Dynamics 365“ klientus; arba iii) licencijuota naudojant „Oper</w:t>
            </w:r>
            <w:r>
              <w:t>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Įtrauktos technologijos: netaikoma</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3"/>
      </w:pPr>
      <w:r>
        <w:t>3.1. „Microsoft Dynamics 365 for Team Members“ vietinės KPL serverio programinės įrangos prieiga</w:t>
      </w:r>
    </w:p>
    <w:p w:rsidR="0034219B" w:rsidRDefault="002F1DA2">
      <w:pPr>
        <w:pStyle w:val="ProductList-Body"/>
      </w:pPr>
      <w:r>
        <w:t>Prieiga prie serverio programinės įrangos naudoti „Team Members‟, išskyrus</w:t>
      </w:r>
      <w:r>
        <w:t xml:space="preserve"> tai, kad į įrenginio KPL neįtraukta operacijų funkcijų prieiga.</w:t>
      </w:r>
    </w:p>
    <w:tbl>
      <w:tblPr>
        <w:tblStyle w:val="PURTable"/>
        <w:tblW w:w="0" w:type="dxa"/>
        <w:tblLook w:val="04A0" w:firstRow="1" w:lastRow="0" w:firstColumn="1" w:lastColumn="0" w:noHBand="0" w:noVBand="1"/>
      </w:tblPr>
      <w:tblGrid>
        <w:gridCol w:w="3576"/>
        <w:gridCol w:w="3600"/>
        <w:gridCol w:w="3614"/>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219B" w:rsidRDefault="002F1DA2">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34219B" w:rsidRDefault="002F1DA2">
            <w:pPr>
              <w:pStyle w:val="ProductList-TableBody"/>
            </w:pPr>
            <w:r>
              <w:t>„Microsoft Dynamics 365 for Team Members“ vietinė KPL (įrenginio ir vartotojo)</w:t>
            </w:r>
          </w:p>
        </w:tc>
        <w:tc>
          <w:tcPr>
            <w:tcW w:w="4040" w:type="dxa"/>
            <w:tcBorders>
              <w:top w:val="single" w:sz="18" w:space="0" w:color="0072C6"/>
              <w:left w:val="none" w:sz="4" w:space="0" w:color="000000"/>
              <w:bottom w:val="single" w:sz="4" w:space="0" w:color="000000"/>
              <w:right w:val="single" w:sz="4" w:space="0" w:color="000000"/>
            </w:tcBorders>
          </w:tcPr>
          <w:p w:rsidR="0034219B" w:rsidRDefault="002F1DA2">
            <w:pPr>
              <w:pStyle w:val="ProductList-TableBody"/>
            </w:pPr>
            <w:r>
              <w:t>„Microsoft Dynamics 365“ komandos nariams „Enterprise“ leidimas</w:t>
            </w:r>
            <w:r>
              <w:fldChar w:fldCharType="begin"/>
            </w:r>
            <w:r>
              <w:instrText xml:space="preserve"> XE "„Microsoft Dynamics 365“ </w:instrText>
            </w:r>
            <w:r>
              <w:instrText xml:space="preserve">komandos nariams „Enterprise“ leidimas" </w:instrText>
            </w:r>
            <w:r>
              <w:fldChar w:fldCharType="end"/>
            </w:r>
            <w:r>
              <w:t xml:space="preserve"> (vartotojo PL)</w:t>
            </w:r>
          </w:p>
        </w:tc>
      </w:tr>
    </w:tbl>
    <w:p w:rsidR="0034219B" w:rsidRDefault="0034219B">
      <w:pPr>
        <w:pStyle w:val="ProductList-Body"/>
      </w:pPr>
    </w:p>
    <w:p w:rsidR="0034219B" w:rsidRDefault="002F1DA2">
      <w:pPr>
        <w:pStyle w:val="ProductList-ClauseHeading"/>
        <w:outlineLvl w:val="3"/>
      </w:pPr>
      <w:r>
        <w:t>3.2. „Microsoft Dynamics 365 for Sales“ vietinės KPL serverio programinės įrangos prieiga</w:t>
      </w:r>
    </w:p>
    <w:p w:rsidR="0034219B" w:rsidRDefault="002F1DA2">
      <w:pPr>
        <w:pStyle w:val="ProductList-Body"/>
      </w:pPr>
      <w:r>
        <w:t>Pasiekite serverio programinę įrangą „Sales“ naudoti.</w:t>
      </w:r>
    </w:p>
    <w:tbl>
      <w:tblPr>
        <w:tblStyle w:val="PURTable"/>
        <w:tblW w:w="0" w:type="dxa"/>
        <w:tblLook w:val="04A0" w:firstRow="1" w:lastRow="0" w:firstColumn="1" w:lastColumn="0" w:noHBand="0" w:noVBand="1"/>
      </w:tblPr>
      <w:tblGrid>
        <w:gridCol w:w="3550"/>
        <w:gridCol w:w="3574"/>
        <w:gridCol w:w="3666"/>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219B" w:rsidRDefault="002F1DA2">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34219B" w:rsidRDefault="002F1DA2">
            <w:pPr>
              <w:pStyle w:val="ProductList-TableBody"/>
            </w:pPr>
            <w:r>
              <w:t>„Microsoft Dynamics 365 for Sales“ vietinė KPL (įrenginio ir vartotojo)</w:t>
            </w:r>
          </w:p>
          <w:p w:rsidR="0034219B" w:rsidRDefault="002F1DA2">
            <w:pPr>
              <w:pStyle w:val="ProductList-TableBody"/>
            </w:pPr>
            <w:r>
              <w:t xml:space="preserve">KPL atitinkanti licencija (žr. </w:t>
            </w:r>
            <w:hyperlink r:id="rId44">
              <w:r>
                <w:rPr>
                  <w:color w:val="00467F"/>
                  <w:u w:val="single"/>
                </w:rPr>
                <w:t>A priedą</w:t>
              </w:r>
            </w:hyperlink>
            <w:r>
              <w:t>)</w:t>
            </w:r>
          </w:p>
        </w:tc>
        <w:tc>
          <w:tcPr>
            <w:tcW w:w="4040" w:type="dxa"/>
            <w:tcBorders>
              <w:top w:val="single" w:sz="18" w:space="0" w:color="0072C6"/>
              <w:left w:val="none" w:sz="4" w:space="0" w:color="000000"/>
              <w:bottom w:val="single" w:sz="4" w:space="0" w:color="000000"/>
              <w:right w:val="single" w:sz="4" w:space="0" w:color="000000"/>
            </w:tcBorders>
          </w:tcPr>
          <w:p w:rsidR="0034219B" w:rsidRDefault="002F1DA2">
            <w:pPr>
              <w:pStyle w:val="ProductList-TableBody"/>
            </w:pPr>
            <w:r>
              <w:t>„Microsoft Dynamics 365“ pardavimui „Enterprise“leidimas</w:t>
            </w:r>
            <w:r>
              <w:fldChar w:fldCharType="begin"/>
            </w:r>
            <w:r>
              <w:instrText xml:space="preserve"> XE "„Microsoft Dynamics 365“ pardavimui „Enterpris</w:instrText>
            </w:r>
            <w:r>
              <w:instrText xml:space="preserve">e“leidimas" </w:instrText>
            </w:r>
            <w:r>
              <w:fldChar w:fldCharType="end"/>
            </w:r>
            <w:r>
              <w:t xml:space="preserve"> (vartotojo PL)</w:t>
            </w:r>
          </w:p>
        </w:tc>
      </w:tr>
    </w:tbl>
    <w:p w:rsidR="0034219B" w:rsidRDefault="0034219B">
      <w:pPr>
        <w:pStyle w:val="ProductList-Body"/>
      </w:pPr>
    </w:p>
    <w:p w:rsidR="0034219B" w:rsidRDefault="002F1DA2">
      <w:pPr>
        <w:pStyle w:val="ProductList-ClauseHeading"/>
        <w:outlineLvl w:val="3"/>
      </w:pPr>
      <w:r>
        <w:t>3.3. „Microsoft Dynamics 365 for Customer Service“ vietinės KPL serverio programinės įrangos prieiga</w:t>
      </w:r>
    </w:p>
    <w:p w:rsidR="0034219B" w:rsidRDefault="002F1DA2">
      <w:pPr>
        <w:pStyle w:val="ProductList-Body"/>
      </w:pPr>
      <w:r>
        <w:t>Pasiekite serverio programinę įrangą „Customer Service“ naudoti.</w:t>
      </w:r>
    </w:p>
    <w:tbl>
      <w:tblPr>
        <w:tblStyle w:val="PURTable"/>
        <w:tblW w:w="0" w:type="dxa"/>
        <w:tblLook w:val="04A0" w:firstRow="1" w:lastRow="0" w:firstColumn="1" w:lastColumn="0" w:noHBand="0" w:noVBand="1"/>
      </w:tblPr>
      <w:tblGrid>
        <w:gridCol w:w="3576"/>
        <w:gridCol w:w="3600"/>
        <w:gridCol w:w="3614"/>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219B" w:rsidRDefault="002F1DA2">
            <w:pPr>
              <w:pStyle w:val="ProductList-TableBody"/>
            </w:pPr>
            <w:r>
              <w:t>Prieigos licencija</w:t>
            </w:r>
          </w:p>
        </w:tc>
        <w:tc>
          <w:tcPr>
            <w:tcW w:w="4040" w:type="dxa"/>
            <w:tcBorders>
              <w:top w:val="single" w:sz="18" w:space="0" w:color="0072C6"/>
              <w:left w:val="single" w:sz="4" w:space="0" w:color="000000"/>
              <w:bottom w:val="none" w:sz="4" w:space="0" w:color="000000"/>
              <w:right w:val="none" w:sz="4" w:space="0" w:color="000000"/>
            </w:tcBorders>
          </w:tcPr>
          <w:p w:rsidR="0034219B" w:rsidRDefault="002F1DA2">
            <w:pPr>
              <w:pStyle w:val="ProductList-TableBody"/>
            </w:pPr>
            <w:r>
              <w:t>„Microsoft Dynamics 365 for Customer Se</w:t>
            </w:r>
            <w:r>
              <w:t>rvice“ vietinė KPL (įrenginio ir vartotojo)</w:t>
            </w:r>
          </w:p>
        </w:tc>
        <w:tc>
          <w:tcPr>
            <w:tcW w:w="4040" w:type="dxa"/>
            <w:tcBorders>
              <w:top w:val="single" w:sz="18" w:space="0" w:color="0072C6"/>
              <w:left w:val="none" w:sz="4" w:space="0" w:color="000000"/>
              <w:bottom w:val="none" w:sz="4" w:space="0" w:color="000000"/>
              <w:right w:val="single" w:sz="4" w:space="0" w:color="000000"/>
            </w:tcBorders>
          </w:tcPr>
          <w:p w:rsidR="0034219B" w:rsidRDefault="002F1DA2">
            <w:pPr>
              <w:pStyle w:val="ProductList-TableBody"/>
            </w:pPr>
            <w:r>
              <w:t>„Microsoft Dynamics 365 for Customer Service“, „Enterprise“ leidimas</w:t>
            </w:r>
            <w:r>
              <w:fldChar w:fldCharType="begin"/>
            </w:r>
            <w:r>
              <w:instrText xml:space="preserve"> XE "„Microsoft Dynamics 365 for Customer Service“, „Enterprise“ leidimas" </w:instrText>
            </w:r>
            <w:r>
              <w:fldChar w:fldCharType="end"/>
            </w:r>
            <w:r>
              <w:t xml:space="preserve"> (vartotojo PL)</w:t>
            </w:r>
          </w:p>
        </w:tc>
      </w:tr>
      <w:tr w:rsidR="003421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219B" w:rsidRDefault="003421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219B" w:rsidRDefault="002F1DA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3"/>
      </w:pPr>
      <w:r>
        <w:t>3.4. „Microsoft Dynamics 365 for Operations“ vietinės KPL serverio programinės įrangos prieiga</w:t>
      </w:r>
    </w:p>
    <w:p w:rsidR="0034219B" w:rsidRDefault="002F1DA2">
      <w:pPr>
        <w:pStyle w:val="ProductList-Body"/>
      </w:pPr>
      <w:r>
        <w:t>Prieiga prie serverio programinės įrangos naudoti „Operations“.</w:t>
      </w:r>
    </w:p>
    <w:tbl>
      <w:tblPr>
        <w:tblStyle w:val="PURTable"/>
        <w:tblW w:w="0" w:type="dxa"/>
        <w:tblLook w:val="04A0" w:firstRow="1" w:lastRow="0" w:firstColumn="1" w:lastColumn="0" w:noHBand="0" w:noVBand="1"/>
      </w:tblPr>
      <w:tblGrid>
        <w:gridCol w:w="3579"/>
        <w:gridCol w:w="3614"/>
        <w:gridCol w:w="3597"/>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219B" w:rsidRDefault="002F1DA2">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34219B" w:rsidRDefault="002F1DA2">
            <w:pPr>
              <w:pStyle w:val="ProductList-TableBody"/>
            </w:pPr>
            <w:r>
              <w:t>„Microsoft Dynamics 365 for Operations“ vietinė KPL (vartotojas)</w:t>
            </w:r>
          </w:p>
        </w:tc>
        <w:tc>
          <w:tcPr>
            <w:tcW w:w="4040" w:type="dxa"/>
            <w:tcBorders>
              <w:top w:val="single" w:sz="18" w:space="0" w:color="0072C6"/>
              <w:left w:val="none" w:sz="4" w:space="0" w:color="000000"/>
              <w:bottom w:val="single" w:sz="4" w:space="0" w:color="000000"/>
              <w:right w:val="single" w:sz="4" w:space="0" w:color="000000"/>
            </w:tcBorders>
          </w:tcPr>
          <w:p w:rsidR="0034219B" w:rsidRDefault="002F1DA2">
            <w:pPr>
              <w:pStyle w:val="ProductList-TableBody"/>
            </w:pPr>
            <w:r>
              <w:t xml:space="preserve">KPL atitinkanti licencija (žr. </w:t>
            </w:r>
            <w:hyperlink r:id="rId45">
              <w:r>
                <w:rPr>
                  <w:color w:val="00467F"/>
                  <w:u w:val="single"/>
                </w:rPr>
                <w:t>A priedą</w:t>
              </w:r>
            </w:hyperlink>
            <w:r>
              <w:t>)</w:t>
            </w:r>
          </w:p>
        </w:tc>
      </w:tr>
    </w:tbl>
    <w:p w:rsidR="0034219B" w:rsidRDefault="0034219B">
      <w:pPr>
        <w:pStyle w:val="ProductList-Body"/>
      </w:pPr>
    </w:p>
    <w:p w:rsidR="0034219B" w:rsidRDefault="002F1DA2">
      <w:pPr>
        <w:pStyle w:val="ProductList-ClauseHeading"/>
        <w:outlineLvl w:val="3"/>
      </w:pPr>
      <w:r>
        <w:t>3.5. „Microsoft Dynamics 365 for Operations Activity‟ vietinės KPL serverio programinės įrangos prieiga</w:t>
      </w:r>
    </w:p>
    <w:p w:rsidR="0034219B" w:rsidRDefault="002F1DA2">
      <w:pPr>
        <w:pStyle w:val="ProductList-Body"/>
      </w:pPr>
      <w:r>
        <w:t xml:space="preserve">Prieiga </w:t>
      </w:r>
      <w:r>
        <w:t>prie serverio programinės įrangos naudoti „Operations Activity‟.</w:t>
      </w:r>
    </w:p>
    <w:tbl>
      <w:tblPr>
        <w:tblStyle w:val="PURTable"/>
        <w:tblW w:w="0" w:type="dxa"/>
        <w:tblLook w:val="04A0" w:firstRow="1" w:lastRow="0" w:firstColumn="1" w:lastColumn="0" w:noHBand="0" w:noVBand="1"/>
      </w:tblPr>
      <w:tblGrid>
        <w:gridCol w:w="3573"/>
        <w:gridCol w:w="3605"/>
        <w:gridCol w:w="3612"/>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219B" w:rsidRDefault="002F1DA2">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34219B" w:rsidRDefault="002F1DA2">
            <w:pPr>
              <w:pStyle w:val="ProductList-TableBody"/>
            </w:pPr>
            <w:r>
              <w:t>„Microsoft Dynamics 365 for Operations Activity‟ vietinė KPL (vartotojas)</w:t>
            </w:r>
          </w:p>
        </w:tc>
        <w:tc>
          <w:tcPr>
            <w:tcW w:w="4040" w:type="dxa"/>
            <w:tcBorders>
              <w:top w:val="single" w:sz="18" w:space="0" w:color="0072C6"/>
              <w:left w:val="none" w:sz="4" w:space="0" w:color="000000"/>
              <w:bottom w:val="single" w:sz="4" w:space="0" w:color="000000"/>
              <w:right w:val="single" w:sz="4" w:space="0" w:color="000000"/>
            </w:tcBorders>
          </w:tcPr>
          <w:p w:rsidR="0034219B" w:rsidRDefault="002F1DA2">
            <w:pPr>
              <w:pStyle w:val="ProductList-TableBody"/>
            </w:pPr>
            <w:r>
              <w:t>„Microsoft Dynamics 365 for Operations Activity‟, „Enterprise“ leidimas</w:t>
            </w:r>
            <w:r>
              <w:fldChar w:fldCharType="begin"/>
            </w:r>
            <w:r>
              <w:instrText xml:space="preserve"> XE "„Microsoft Dynamics 36</w:instrText>
            </w:r>
            <w:r>
              <w:instrText xml:space="preserve">5 for Operations Activity‟, „Enterprise“ leidimas" </w:instrText>
            </w:r>
            <w:r>
              <w:fldChar w:fldCharType="end"/>
            </w:r>
            <w:r>
              <w:t xml:space="preserve"> (vartotojo PL)</w:t>
            </w:r>
          </w:p>
        </w:tc>
      </w:tr>
    </w:tbl>
    <w:p w:rsidR="0034219B" w:rsidRDefault="0034219B">
      <w:pPr>
        <w:pStyle w:val="ProductList-Body"/>
      </w:pPr>
    </w:p>
    <w:p w:rsidR="0034219B" w:rsidRDefault="002F1DA2">
      <w:pPr>
        <w:pStyle w:val="ProductList-ClauseHeading"/>
        <w:outlineLvl w:val="3"/>
      </w:pPr>
      <w:r>
        <w:t>3.6. „Microsoft Dynamics 365 for Operations“ įrenginio vietinės KPL serverio programinės įrangos prieiga</w:t>
      </w:r>
    </w:p>
    <w:p w:rsidR="0034219B" w:rsidRDefault="002F1DA2">
      <w:pPr>
        <w:pStyle w:val="ProductList-Body"/>
      </w:pPr>
      <w:r>
        <w:t>Prieiga prie serverio programinės įrangos naudoti „Operations“ įrenginiui.</w:t>
      </w:r>
    </w:p>
    <w:tbl>
      <w:tblPr>
        <w:tblStyle w:val="PURTable"/>
        <w:tblW w:w="0" w:type="dxa"/>
        <w:tblLook w:val="04A0" w:firstRow="1" w:lastRow="0" w:firstColumn="1" w:lastColumn="0" w:noHBand="0" w:noVBand="1"/>
      </w:tblPr>
      <w:tblGrid>
        <w:gridCol w:w="3572"/>
        <w:gridCol w:w="3608"/>
        <w:gridCol w:w="3610"/>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219B" w:rsidRDefault="002F1DA2">
            <w:pPr>
              <w:pStyle w:val="ProductList-TableBody"/>
            </w:pPr>
            <w:r>
              <w:t>Priei</w:t>
            </w:r>
            <w:r>
              <w:t>gos licencija</w:t>
            </w:r>
          </w:p>
        </w:tc>
        <w:tc>
          <w:tcPr>
            <w:tcW w:w="4040" w:type="dxa"/>
            <w:tcBorders>
              <w:top w:val="single" w:sz="18" w:space="0" w:color="0072C6"/>
              <w:left w:val="single" w:sz="4" w:space="0" w:color="000000"/>
              <w:bottom w:val="single" w:sz="4" w:space="0" w:color="000000"/>
              <w:right w:val="none" w:sz="4" w:space="0" w:color="000000"/>
            </w:tcBorders>
          </w:tcPr>
          <w:p w:rsidR="0034219B" w:rsidRDefault="002F1DA2">
            <w:pPr>
              <w:pStyle w:val="ProductList-TableBody"/>
            </w:pPr>
            <w:r>
              <w:t>„Microsoft Dynamics 365 for Operations“ įrenginio vietinė KPL (įrenginys)</w:t>
            </w:r>
          </w:p>
        </w:tc>
        <w:tc>
          <w:tcPr>
            <w:tcW w:w="4040" w:type="dxa"/>
            <w:tcBorders>
              <w:top w:val="single" w:sz="18" w:space="0" w:color="0072C6"/>
              <w:left w:val="none" w:sz="4" w:space="0" w:color="000000"/>
              <w:bottom w:val="single" w:sz="4" w:space="0" w:color="000000"/>
              <w:right w:val="single" w:sz="4" w:space="0" w:color="000000"/>
            </w:tcBorders>
          </w:tcPr>
          <w:p w:rsidR="0034219B" w:rsidRDefault="002F1DA2">
            <w:pPr>
              <w:pStyle w:val="ProductList-TableBody"/>
            </w:pPr>
            <w:r>
              <w:t>„Microsoft Dynamics 365 for Operations“ įrenginio „Enterprise“ leidimas</w:t>
            </w:r>
            <w:r>
              <w:fldChar w:fldCharType="begin"/>
            </w:r>
            <w:r>
              <w:instrText xml:space="preserve"> XE "„Microsoft Dynamics 365 for Operations“ įrenginio „Enterprise“ leidimas" </w:instrText>
            </w:r>
            <w:r>
              <w:fldChar w:fldCharType="end"/>
            </w:r>
            <w:r>
              <w:t xml:space="preserve"> (vartotojo PL)</w:t>
            </w:r>
          </w:p>
        </w:tc>
      </w:tr>
    </w:tbl>
    <w:p w:rsidR="0034219B" w:rsidRDefault="0034219B">
      <w:pPr>
        <w:pStyle w:val="ProductList-ClauseHeading"/>
        <w:outlineLvl w:val="3"/>
      </w:pPr>
    </w:p>
    <w:p w:rsidR="0034219B" w:rsidRDefault="002F1DA2">
      <w:pPr>
        <w:pStyle w:val="ProductList-ClauseHeading"/>
        <w:outlineLvl w:val="3"/>
      </w:pPr>
      <w:r>
        <w:t>3.7 „Dynamics 365 for Operations Server‟ naudojimo teisės</w:t>
      </w:r>
    </w:p>
    <w:p w:rsidR="0034219B" w:rsidRDefault="002F1DA2">
      <w:pPr>
        <w:pStyle w:val="ProductList-Body"/>
      </w:pPr>
      <w:r>
        <w:rPr>
          <w:color w:val="000000"/>
        </w:rPr>
        <w:t>Programinėje įrangoje gali būti priedų, vykdyklė ir kitų komponentų, nurodytų spausdintinėje arba internete pateikiamoje dokumentacijoje ir suteikiančių Klientui galimybę išplėsti jos funkcijas. Kl</w:t>
      </w:r>
      <w:r>
        <w:rPr>
          <w:color w:val="000000"/>
        </w:rPr>
        <w:t>ientas gali modifikuoti arba kurti išvestinius šių komponentų darbus ir tuos išvestinius darbus naudoti, bet tik kartu su programine įranga ir tik Kliento reikmėms įmonės viduje</w:t>
      </w:r>
      <w:r>
        <w:t>.</w:t>
      </w:r>
    </w:p>
    <w:p w:rsidR="0034219B" w:rsidRDefault="0034219B">
      <w:pPr>
        <w:pStyle w:val="ProductList-Body"/>
      </w:pPr>
    </w:p>
    <w:p w:rsidR="0034219B" w:rsidRDefault="002F1DA2">
      <w:pPr>
        <w:pStyle w:val="ProductList-ClauseHeading"/>
        <w:outlineLvl w:val="3"/>
      </w:pPr>
      <w:r>
        <w:t>3.8 Vietinės „Dynamics 365“ naudojimo teisės</w:t>
      </w:r>
    </w:p>
    <w:p w:rsidR="0034219B" w:rsidRDefault="002F1DA2">
      <w:pPr>
        <w:pStyle w:val="ProductList-SubClauseHeading"/>
        <w:outlineLvl w:val="4"/>
      </w:pPr>
      <w:r>
        <w:t>3.8.1 „Server Use Rights for Dy</w:t>
      </w:r>
      <w:r>
        <w:t>namics 365“ KPL</w:t>
      </w:r>
    </w:p>
    <w:p w:rsidR="0034219B" w:rsidRDefault="002F1DA2">
      <w:pPr>
        <w:pStyle w:val="ProductList-BodyIndented"/>
      </w:pPr>
      <w:r>
        <w:t>Klientai, turintys „Microsoft Dynamics 365“ KPL, tinklo serveryje ar bendrinamame serveryje gali įdiegti ir naudoti neribotą atitinkamos „Microsoft Dynamics 365 Server“ programinės įrangos kopijų skaičių. Teisė negalioja „Microsoft Dynamics</w:t>
      </w:r>
      <w:r>
        <w:t xml:space="preserve"> 365 for Operations Server‟.</w:t>
      </w:r>
    </w:p>
    <w:p w:rsidR="0034219B" w:rsidRDefault="0034219B">
      <w:pPr>
        <w:pStyle w:val="ProductList-BodyIndented"/>
      </w:pPr>
    </w:p>
    <w:p w:rsidR="0034219B" w:rsidRDefault="002F1DA2">
      <w:pPr>
        <w:pStyle w:val="ProductList-SubClauseHeading"/>
        <w:outlineLvl w:val="4"/>
      </w:pPr>
      <w:r>
        <w:t>3.8.2 Teisė pasinaudoti priskirtais pasiūlymais</w:t>
      </w:r>
    </w:p>
    <w:p w:rsidR="0034219B" w:rsidRDefault="002F1DA2">
      <w:pPr>
        <w:pStyle w:val="ProductList-BodyIndented"/>
      </w:pPr>
      <w:r>
        <w:t>Klientai, atnaujinantys sutartis su „Microsoft Dynamics CRM“ KPL licencijomis, nuo 2016 m. lapkričio 1 d. gali įsigyti „Microsoft Dynamics 365“ vietinės KPL priskirto pasiūlymo l</w:t>
      </w:r>
      <w:r>
        <w:t>icencijas iki 2019 m. spalio 31 d.</w:t>
      </w:r>
    </w:p>
    <w:p w:rsidR="0034219B" w:rsidRDefault="0034219B">
      <w:pPr>
        <w:pStyle w:val="ProductList-BodyIndented"/>
      </w:pPr>
    </w:p>
    <w:p w:rsidR="0034219B" w:rsidRDefault="002F1DA2">
      <w:pPr>
        <w:pStyle w:val="ProductList-ClauseHeading"/>
        <w:outlineLvl w:val="3"/>
      </w:pPr>
      <w:r>
        <w:t>3.6. Papildoma programinė įranga</w:t>
      </w:r>
    </w:p>
    <w:tbl>
      <w:tblPr>
        <w:tblStyle w:val="PURTable"/>
        <w:tblW w:w="0" w:type="dxa"/>
        <w:tblLook w:val="04A0" w:firstRow="1" w:lastRow="0" w:firstColumn="1" w:lastColumn="0" w:noHBand="0" w:noVBand="1"/>
      </w:tblPr>
      <w:tblGrid>
        <w:gridCol w:w="3617"/>
        <w:gridCol w:w="3588"/>
        <w:gridCol w:w="3585"/>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219B" w:rsidRDefault="002F1DA2">
            <w:pPr>
              <w:pStyle w:val="ProductList-TableBody"/>
            </w:pPr>
            <w:r>
              <w:t>„MarketingPilot Connector for Microsoft Dynamics CRM“ (tik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34219B" w:rsidRDefault="002F1DA2">
            <w:pPr>
              <w:pStyle w:val="ProductList-TableBody"/>
            </w:pPr>
            <w:r>
              <w:t>„Microsoft Dynamics CRM 2016“ geriausios praktikos analizatorius</w:t>
            </w:r>
          </w:p>
        </w:tc>
        <w:tc>
          <w:tcPr>
            <w:tcW w:w="4040" w:type="dxa"/>
            <w:tcBorders>
              <w:top w:val="single" w:sz="18" w:space="0" w:color="0072C6"/>
              <w:left w:val="single" w:sz="4" w:space="0" w:color="000000"/>
              <w:bottom w:val="single" w:sz="4" w:space="0" w:color="000000"/>
              <w:right w:val="single" w:sz="4" w:space="0" w:color="000000"/>
            </w:tcBorders>
          </w:tcPr>
          <w:p w:rsidR="0034219B" w:rsidRDefault="002F1DA2">
            <w:pPr>
              <w:pStyle w:val="ProductList-TableBody"/>
            </w:pPr>
            <w:r>
              <w:t>„Microsoft Dynamics CRM 2016“, skirtas</w:t>
            </w:r>
            <w:r>
              <w:t xml:space="preserve"> „Microsoft Office Outlook“</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„Microsoft Dynamics CRM 2016“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„Microsoft Dynamics CRM 2016“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„Microsoft Dynamics CRM“ ataskaitų plėtiniai, skirti „Microsoft Dynamics CRM 2016“</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„Microsoft Dynamics CRM“, skirtas palaikomiems įrenginiams</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„Microsoft“ el. pašto kelvedžio ir taisyklių visuotinio diegimo vedlys, skirtas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„Microsoft Dynamics Marketing Connector for Microsoft Dynamics CRM“ (ne „Workgroup Serv</w:t>
            </w:r>
            <w:r>
              <w:t>er“)</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„Microsoft SharePoint“ tinklelis, skirtas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pPr>
          </w:p>
        </w:tc>
      </w:tr>
    </w:tbl>
    <w:p w:rsidR="0034219B" w:rsidRDefault="002F1DA2">
      <w:pPr>
        <w:pStyle w:val="ProductList-Offering1SubSection"/>
        <w:outlineLvl w:val="2"/>
      </w:pPr>
      <w:bookmarkStart w:id="72" w:name="_Sec818"/>
      <w:r>
        <w:t>4. Programinės įrangos naujumo garantija</w:t>
      </w:r>
      <w:bookmarkEnd w:id="72"/>
    </w:p>
    <w:tbl>
      <w:tblPr>
        <w:tblStyle w:val="PURTable"/>
        <w:tblW w:w="0" w:type="dxa"/>
        <w:tblLook w:val="04A0" w:firstRow="1" w:lastRow="0" w:firstColumn="1" w:lastColumn="0" w:noHBand="0" w:noVBand="1"/>
      </w:tblPr>
      <w:tblGrid>
        <w:gridCol w:w="3590"/>
        <w:gridCol w:w="3610"/>
        <w:gridCol w:w="3590"/>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"SA privilegijos: nurodo Produkto kategoriją siekiant nustatyti SA privilegijas, taikomas tam Produktų t</w:instrText>
            </w:r>
            <w:r>
              <w:instrText xml:space="preserve">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"Avarinis atkūrimas: SA klientams suteikiamos teisės naudoti programinę įrangą sąlyginio avarinio atkūrimo tikslais; daugi</w:instrText>
            </w:r>
            <w:r>
              <w:instrText xml:space="preserve">au informacijos žr. B priedo „Programinės įrangos naujumo garantija“ skyriuje „Serveriai – Avarinio atkūrimo teisės“." </w:instrText>
            </w:r>
            <w:r>
              <w:fldChar w:fldCharType="separate"/>
            </w:r>
            <w:r>
              <w:rPr>
                <w:color w:val="0563C1"/>
              </w:rPr>
              <w:t>Avarinis atkūrimas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w:instrText>
            </w:r>
            <w:r>
              <w:instrText xml:space="preserve">Sąvokų žodyne.)" </w:instrText>
            </w:r>
            <w:r>
              <w:fldChar w:fldCharType="separate"/>
            </w:r>
            <w:r>
              <w:rPr>
                <w:color w:val="0563C1"/>
              </w:rPr>
              <w:t>Perėmimo teisės</w:t>
            </w:r>
            <w:r>
              <w:fldChar w:fldCharType="end"/>
            </w:r>
            <w:r>
              <w:t>: „Operations Server‟</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w:instrText>
            </w:r>
            <w:r>
              <w:instrText xml:space="preserv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"Perkė</w:instrText>
            </w:r>
            <w:r>
              <w:instrText xml:space="preserve">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w:t>
            </w:r>
            <w:r>
              <w:rPr>
                <w:color w:val="0563C1"/>
              </w:rPr>
              <w:t>ės</w:t>
            </w:r>
            <w:r>
              <w:fldChar w:fldCharType="end"/>
            </w:r>
            <w:r>
              <w:t xml:space="preserve">: </w:t>
            </w:r>
            <w:hyperlink r:id="rId46">
              <w:r>
                <w:rPr>
                  <w:color w:val="00467F"/>
                  <w:u w:val="single"/>
                </w:rPr>
                <w:t>Produktų sąrašas – 2014 m. lapkričio mėn. ir 2015 m. birželio mėn.</w:t>
              </w:r>
            </w:hyperlink>
            <w:r>
              <w:t xml:space="preserve">; </w:t>
            </w:r>
            <w:hyperlink r:id="rId47">
              <w:r>
                <w:rPr>
                  <w:color w:val="00467F"/>
                  <w:u w:val="single"/>
                </w:rPr>
                <w:t>Produktų naudojimo sąlygos – 2016 m. gruodžio mėn.</w:t>
              </w:r>
            </w:hyperlink>
            <w:hyperlink r:id="rId48">
              <w:r>
                <w:rPr>
                  <w:color w:val="00467F"/>
                  <w:u w:val="single"/>
                </w:rPr>
                <w:t>Produktų naudojimo sąlygos – 2017 m. liepos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Perdavimo tarptinkliniu ryšiu teisės: netaikoma</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w:instrText>
            </w:r>
            <w:r>
              <w:instrText xml:space="preserve">programos“." </w:instrText>
            </w:r>
            <w:r>
              <w:fldChar w:fldCharType="separate"/>
            </w:r>
            <w:r>
              <w:rPr>
                <w:color w:val="0563C1"/>
              </w:rPr>
              <w:t>Nuosavų išteklių nuoma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3"/>
      </w:pPr>
      <w:r>
        <w:t>4.1 Serverio naudojimo teisės</w:t>
      </w:r>
    </w:p>
    <w:p w:rsidR="0034219B" w:rsidRDefault="002F1DA2">
      <w:pPr>
        <w:pStyle w:val="ProductList-Body"/>
      </w:pPr>
      <w:r>
        <w:t>Vietoj „Microsoft Dynamics 365 Server“ Klientas gali naudoti „Microsoft Dynamics CRM Server 2016“ arba bet kurią senesnę serve</w:t>
      </w:r>
      <w:r>
        <w:t>rio programinės įrangos versiją. Klientas vietoje „Microsoft Dynamics 365 for Operations Server“ gali naudoti „Microsoft Dynamics AX 2012 R3“ arba bet kurias ankstesnes serverio programinės įrangos versijas. Klientai, turintys Programinės įrangos naujumo g</w:t>
      </w:r>
      <w:r>
        <w:t>arantiją, skirtą „Microsoft Dynamics 365“ vietinėms KPL, gali naudoti naujas „Microsoft Dynamics 365“ vietinio serverio versijas, gautas perkant KPL arba „Dynamics 365“ paslaugų vartotojo PL.</w:t>
      </w:r>
    </w:p>
    <w:p w:rsidR="0034219B" w:rsidRDefault="0034219B">
      <w:pPr>
        <w:pStyle w:val="ProductList-Body"/>
      </w:pPr>
    </w:p>
    <w:p w:rsidR="0034219B" w:rsidRDefault="002F1DA2">
      <w:pPr>
        <w:pStyle w:val="ProductList-ClauseHeading"/>
        <w:outlineLvl w:val="3"/>
      </w:pPr>
      <w:r>
        <w:t>4.2 „Dynamics 365 for Operations Server‟ teisės</w:t>
      </w:r>
    </w:p>
    <w:p w:rsidR="0034219B" w:rsidRDefault="002F1DA2">
      <w:pPr>
        <w:pStyle w:val="ProductList-Body"/>
      </w:pPr>
      <w:r>
        <w:t>„Dynamics 365 f</w:t>
      </w:r>
      <w:r>
        <w:t>or Operations Server‟ gali naudoti tik Klientai, turintys aktyvią SA arba lygiavertę licenciją. Klientai, kurie leidžia programinės įrangos naujumo garantijos arba lygiavertei licencijai nustoti galioti, turi pašalinti serverio programinę įrangą. Klientai,</w:t>
      </w:r>
      <w:r>
        <w:t xml:space="preserve"> kurie turi nuolatines teises, gali įdiegti naujausią „Dynamics AX 2012 R3 Server‟ arba „Commerce Server‟ programinės įrangos naujinimą, prieinamą galiojimo pabaigos dieną. </w:t>
      </w:r>
    </w:p>
    <w:p w:rsidR="0034219B" w:rsidRDefault="0034219B">
      <w:pPr>
        <w:pStyle w:val="ProductList-Body"/>
      </w:pPr>
    </w:p>
    <w:p w:rsidR="0034219B" w:rsidRDefault="002F1DA2">
      <w:pPr>
        <w:pStyle w:val="ProductList-ClauseHeading"/>
        <w:outlineLvl w:val="3"/>
      </w:pPr>
      <w:r>
        <w:lastRenderedPageBreak/>
        <w:t>4.3. Lokalizavimas ir naujinimai</w:t>
      </w:r>
    </w:p>
    <w:p w:rsidR="0034219B" w:rsidRDefault="002F1DA2">
      <w:pPr>
        <w:pStyle w:val="ProductList-Body"/>
      </w:pPr>
      <w:r>
        <w:t>Klientas turi teisę gauti ir naudoti naujinimus,</w:t>
      </w:r>
      <w:r>
        <w:t xml:space="preserve"> susijusius su valstybės mokesčių politika ir norminiais reikalavimais, Licencijuotuosiuose serveriuose su sąlyga, kad jis turi galiojančią </w:t>
      </w:r>
      <w:r>
        <w:fldChar w:fldCharType="begin"/>
      </w:r>
      <w:r>
        <w:instrText xml:space="preserve"> AutoTextList   \s NoStyle \t "Licencijuotasis serveris yra vienas Klientui skirtas Serveris, kuriam priskirta Licen</w:instrText>
      </w:r>
      <w:r>
        <w:instrText xml:space="preserve">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"KPL yra kliento prieigos licencija, kuri atitinkamai priskiriama vartotojui arba įrenginiui. (Visą apibrėžtį žr. S</w:instrText>
      </w:r>
      <w:r>
        <w:instrText xml:space="preserve">ąvokų žodyne.)" </w:instrText>
      </w:r>
      <w:r>
        <w:fldChar w:fldCharType="separate"/>
      </w:r>
      <w:r>
        <w:rPr>
          <w:color w:val="0563C1"/>
        </w:rPr>
        <w:t>KPL</w:t>
      </w:r>
      <w:r>
        <w:fldChar w:fldCharType="end"/>
      </w:r>
      <w:r>
        <w:t xml:space="preserve"> taikomą PĮNG.</w:t>
      </w:r>
    </w:p>
    <w:p w:rsidR="0034219B" w:rsidRDefault="0034219B">
      <w:pPr>
        <w:pStyle w:val="ProductList-Body"/>
      </w:pPr>
    </w:p>
    <w:p w:rsidR="0034219B" w:rsidRDefault="002F1DA2">
      <w:pPr>
        <w:pStyle w:val="ProductList-ClauseHeading"/>
        <w:outlineLvl w:val="3"/>
      </w:pPr>
      <w:r>
        <w:t>4.4. „Unified Service Desk“ (USD)</w:t>
      </w:r>
    </w:p>
    <w:p w:rsidR="0034219B" w:rsidRDefault="002F1DA2">
      <w:pPr>
        <w:pStyle w:val="ProductList-Body"/>
      </w:pPr>
      <w:r>
        <w:t xml:space="preserve">Naudojant kiekvieną „Microsoft Dynamics 365 for Sales“ vietinę KPL arba „Dynamics 365 for Customer Service“ vietinę KPL, kuriai taikoma Kliento įsigyta SA, Klientas gali įdiegti ir naudoti USD </w:t>
      </w:r>
      <w:r>
        <w:fldChar w:fldCharType="begin"/>
      </w:r>
      <w:r>
        <w:instrText xml:space="preserve"> AutoTextList   \s NoStyle \t "Licencijuotasis įrenginys yra vi</w:instrText>
      </w:r>
      <w:r>
        <w:instrText xml:space="preserve">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w:instrText>
      </w:r>
      <w:r>
        <w:instrText xml:space="preserve">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rsidR="0034219B" w:rsidRDefault="0034219B">
      <w:pPr>
        <w:pStyle w:val="ProductList-Body"/>
      </w:pPr>
    </w:p>
    <w:p w:rsidR="0034219B" w:rsidRDefault="002F1DA2">
      <w:pPr>
        <w:pStyle w:val="ProductList-ClauseHeading"/>
        <w:outlineLvl w:val="3"/>
      </w:pPr>
      <w:r>
        <w:t>4.5. „Microsoft Dynamics CustomerSource“</w:t>
      </w:r>
    </w:p>
    <w:p w:rsidR="0034219B" w:rsidRDefault="002F1DA2">
      <w:pPr>
        <w:pStyle w:val="ProductList-Body"/>
      </w:pPr>
      <w:r>
        <w:t>„Microsoft Dynamics 365“ vietinės KPL klientai, t</w:t>
      </w:r>
      <w:r>
        <w:t xml:space="preserve">urintys galiojančią SA, gali pasiekti „CustomerSource“. </w:t>
      </w:r>
    </w:p>
    <w:p w:rsidR="0034219B" w:rsidRDefault="0034219B">
      <w:pPr>
        <w:pStyle w:val="PURBreadcrumb"/>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2F1DA2">
      <w:pPr>
        <w:pStyle w:val="ProductList-Offering1HeadingNoBorder"/>
        <w:outlineLvl w:val="1"/>
      </w:pPr>
      <w:bookmarkStart w:id="73" w:name="_Sec607"/>
      <w:r>
        <w:t>„Microsoft Identity Manager“</w:t>
      </w:r>
      <w:bookmarkEnd w:id="73"/>
      <w:r>
        <w:fldChar w:fldCharType="begin"/>
      </w:r>
      <w:r>
        <w:instrText xml:space="preserve"> TC "„Microsoft Identity Manager“" \l 2</w:instrText>
      </w:r>
      <w:r>
        <w:fldChar w:fldCharType="end"/>
      </w:r>
    </w:p>
    <w:p w:rsidR="0034219B" w:rsidRDefault="002F1DA2">
      <w:pPr>
        <w:pStyle w:val="ProductList-Offering1SubSection"/>
        <w:outlineLvl w:val="2"/>
      </w:pPr>
      <w:bookmarkStart w:id="74" w:name="_Sec677"/>
      <w:r>
        <w:t>1. Programos pasiekiamumas</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3421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w:instrText>
            </w:r>
            <w:r>
              <w:instrText xml:space="preserve">\t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"Korporatyvinė sutartis ir Korporatyvinė </w:instrText>
            </w:r>
            <w:r>
              <w:instrText xml:space="preserve">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4219B" w:rsidRDefault="002F1DA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4219B">
        <w:tc>
          <w:tcPr>
            <w:tcW w:w="4160" w:type="dxa"/>
            <w:tcBorders>
              <w:top w:val="single" w:sz="6" w:space="0" w:color="FFFFFF"/>
              <w:left w:val="none" w:sz="4" w:space="0" w:color="BFBFBF"/>
              <w:bottom w:val="dashed" w:sz="4" w:space="0" w:color="BFBFBF"/>
              <w:right w:val="none" w:sz="4" w:space="0" w:color="6E6E6E"/>
            </w:tcBorders>
          </w:tcPr>
          <w:p w:rsidR="0034219B" w:rsidRDefault="002F1DA2">
            <w:pPr>
              <w:pStyle w:val="ProductList-TableBody"/>
            </w:pPr>
            <w:r>
              <w:t>„Microsoft Identity Manager 2016“ KPL</w:t>
            </w:r>
            <w:r>
              <w:fldChar w:fldCharType="begin"/>
            </w:r>
            <w:r>
              <w:instrText xml:space="preserve"> XE "„Microso</w:instrText>
            </w:r>
            <w:r>
              <w:instrText xml:space="preserve">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4160" w:type="dxa"/>
            <w:tcBorders>
              <w:top w:val="dashed" w:sz="4" w:space="0" w:color="BFBFBF"/>
              <w:left w:val="none" w:sz="4" w:space="0" w:color="BFBFBF"/>
              <w:bottom w:val="none" w:sz="4" w:space="0" w:color="BFBFBF"/>
              <w:right w:val="none" w:sz="4" w:space="0" w:color="6E6E6E"/>
            </w:tcBorders>
          </w:tcPr>
          <w:p w:rsidR="0034219B" w:rsidRDefault="002F1DA2">
            <w:pPr>
              <w:pStyle w:val="ProductList-TableBody"/>
            </w:pPr>
            <w:r>
              <w:rPr>
                <w:color w:val="000000"/>
              </w:rPr>
              <w:t>„Microsoft Identity Manager 2016“ išorinio pajungim</w:t>
            </w:r>
            <w:r>
              <w:rPr>
                <w:color w:val="000000"/>
              </w:rPr>
              <w:t>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4219B" w:rsidRDefault="002F1DA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p>
        </w:tc>
      </w:tr>
    </w:tbl>
    <w:p w:rsidR="0034219B" w:rsidRDefault="002F1DA2">
      <w:pPr>
        <w:pStyle w:val="ProductList-Offering1SubSection"/>
        <w:outlineLvl w:val="2"/>
      </w:pPr>
      <w:bookmarkStart w:id="75" w:name="_Sec733"/>
      <w:r>
        <w:t>2. Informacija apie produktą</w:t>
      </w:r>
      <w:bookmarkEnd w:id="75"/>
    </w:p>
    <w:tbl>
      <w:tblPr>
        <w:tblStyle w:val="PURTable"/>
        <w:tblW w:w="0" w:type="dxa"/>
        <w:tblLook w:val="04A0" w:firstRow="1" w:lastRow="0" w:firstColumn="1" w:lastColumn="0" w:noHBand="0" w:noVBand="1"/>
      </w:tblPr>
      <w:tblGrid>
        <w:gridCol w:w="3573"/>
        <w:gridCol w:w="3649"/>
        <w:gridCol w:w="3568"/>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w:instrText>
            </w:r>
            <w:r>
              <w:instrText xml:space="preserve">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Ankstesnių versijų leidimai: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Reklaminiai pasiūlymai:</w:t>
            </w:r>
            <w:r>
              <w:rPr>
                <w:color w:val="404040"/>
              </w:rPr>
              <w:t xml:space="preserv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mažinti: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tikslinti: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2F1DA2">
      <w:pPr>
        <w:pStyle w:val="ProductList-Offering1SubSection"/>
        <w:outlineLvl w:val="2"/>
      </w:pPr>
      <w:bookmarkStart w:id="76" w:name="_Sec788"/>
      <w:r>
        <w:t>3. Naudojimo teisės</w:t>
      </w:r>
      <w:bookmarkEnd w:id="76"/>
    </w:p>
    <w:tbl>
      <w:tblPr>
        <w:tblStyle w:val="PURTable"/>
        <w:tblW w:w="0" w:type="dxa"/>
        <w:tblLook w:val="04A0" w:firstRow="1" w:lastRow="0" w:firstColumn="1" w:lastColumn="0" w:noHBand="0" w:noVBand="1"/>
      </w:tblPr>
      <w:tblGrid>
        <w:gridCol w:w="3605"/>
        <w:gridCol w:w="3586"/>
        <w:gridCol w:w="3599"/>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"Konkretaus produkto licencijos sąlygos: nurodo, kad Pr</w:instrText>
            </w:r>
            <w:r>
              <w:instrText xml:space="preserve">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"Papildoma programinė įranga: programinė įranga, nurodyta </w:instrText>
            </w:r>
            <w:r>
              <w:instrText xml:space="preserve">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Įtrauktos technologijos: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3"/>
      </w:pPr>
      <w:r>
        <w:t>3.1. Papildoma programinė įranga</w:t>
      </w:r>
    </w:p>
    <w:tbl>
      <w:tblPr>
        <w:tblStyle w:val="PURTable"/>
        <w:tblW w:w="0" w:type="dxa"/>
        <w:tblLook w:val="04A0" w:firstRow="1" w:lastRow="0" w:firstColumn="1" w:lastColumn="0" w:noHBand="0" w:noVBand="1"/>
      </w:tblPr>
      <w:tblGrid>
        <w:gridCol w:w="3656"/>
        <w:gridCol w:w="3567"/>
        <w:gridCol w:w="3567"/>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219B" w:rsidRDefault="002F1DA2">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34219B" w:rsidRDefault="0034219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4219B" w:rsidRDefault="0034219B">
            <w:pPr>
              <w:pStyle w:val="ProductList-TableBody"/>
            </w:pPr>
          </w:p>
        </w:tc>
      </w:tr>
    </w:tbl>
    <w:p w:rsidR="0034219B" w:rsidRDefault="002F1DA2">
      <w:pPr>
        <w:pStyle w:val="ProductList-Offering1SubSection"/>
        <w:outlineLvl w:val="2"/>
      </w:pPr>
      <w:bookmarkStart w:id="77" w:name="_Sec815"/>
      <w:r>
        <w:t>4. Programinės įrangos naujumo garantija</w:t>
      </w:r>
      <w:bookmarkEnd w:id="77"/>
    </w:p>
    <w:tbl>
      <w:tblPr>
        <w:tblStyle w:val="PURTable"/>
        <w:tblW w:w="0" w:type="dxa"/>
        <w:tblLook w:val="04A0" w:firstRow="1" w:lastRow="0" w:firstColumn="1" w:lastColumn="0" w:noHBand="0" w:noVBand="1"/>
      </w:tblPr>
      <w:tblGrid>
        <w:gridCol w:w="3593"/>
        <w:gridCol w:w="3601"/>
        <w:gridCol w:w="3596"/>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Perėmimo teisės: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Perdavimo tarptinkliniu ryšiu teisės: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jc w:val="right"/>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2F1DA2">
      <w:pPr>
        <w:pStyle w:val="ProductList-OfferingGroupHeading"/>
        <w:outlineLvl w:val="1"/>
      </w:pPr>
      <w:bookmarkStart w:id="78" w:name="_Sec611"/>
      <w:r>
        <w:t>„Office“ programos</w:t>
      </w:r>
      <w:bookmarkEnd w:id="78"/>
      <w:r>
        <w:fldChar w:fldCharType="begin"/>
      </w:r>
      <w:r>
        <w:instrText xml:space="preserve"> TC "„Office“ programos" \l 2</w:instrText>
      </w:r>
      <w:r>
        <w:fldChar w:fldCharType="end"/>
      </w:r>
    </w:p>
    <w:p w:rsidR="0034219B" w:rsidRDefault="002F1DA2">
      <w:pPr>
        <w:pStyle w:val="ProductList-Offering2HeadingNoBorder"/>
        <w:outlineLvl w:val="2"/>
      </w:pPr>
      <w:bookmarkStart w:id="79" w:name="_Sec636"/>
      <w:r>
        <w:t>„Office“ kompiuterio programos</w:t>
      </w:r>
      <w:bookmarkEnd w:id="79"/>
      <w:r>
        <w:fldChar w:fldCharType="begin"/>
      </w:r>
      <w:r>
        <w:instrText xml:space="preserve"> TC "„Office“ kompiuterio programos" \l 3</w:instrText>
      </w:r>
      <w:r>
        <w:fldChar w:fldCharType="end"/>
      </w:r>
    </w:p>
    <w:p w:rsidR="0034219B" w:rsidRDefault="002F1DA2">
      <w:pPr>
        <w:pStyle w:val="ProductList-Offering1SubSection"/>
        <w:outlineLvl w:val="3"/>
      </w:pPr>
      <w:bookmarkStart w:id="80" w:name="_Sec681"/>
      <w:r>
        <w:t xml:space="preserve">1. </w:t>
      </w:r>
      <w:r>
        <w:t>Programos pasiekiamumas</w:t>
      </w:r>
      <w:bookmarkEnd w:id="80"/>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3421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w:instrText>
            </w:r>
            <w:r>
              <w:instrText xml:space="preserve">"Programinės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w:instrText>
            </w:r>
            <w:r>
              <w:instrText xml:space="preserve">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4219B">
        <w:tc>
          <w:tcPr>
            <w:tcW w:w="4160" w:type="dxa"/>
            <w:tcBorders>
              <w:top w:val="single" w:sz="6" w:space="0" w:color="FFFFFF"/>
              <w:left w:val="none" w:sz="4" w:space="0" w:color="000000"/>
              <w:bottom w:val="dashed" w:sz="4" w:space="0" w:color="BFBFBF"/>
              <w:right w:val="single" w:sz="6" w:space="0" w:color="FFFFFF"/>
            </w:tcBorders>
          </w:tcPr>
          <w:p w:rsidR="0034219B" w:rsidRDefault="002F1DA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4160" w:type="dxa"/>
            <w:tcBorders>
              <w:top w:val="dashed" w:sz="4" w:space="0" w:color="BFBFBF"/>
              <w:left w:val="none" w:sz="4" w:space="0" w:color="000000"/>
              <w:bottom w:val="dashed" w:sz="4" w:space="0" w:color="BFBFBF"/>
              <w:right w:val="single" w:sz="6" w:space="0" w:color="FFFFFF"/>
            </w:tcBorders>
          </w:tcPr>
          <w:p w:rsidR="0034219B" w:rsidRDefault="002F1DA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4160" w:type="dxa"/>
            <w:tcBorders>
              <w:top w:val="dashed" w:sz="4" w:space="0" w:color="BFBFBF"/>
              <w:left w:val="none" w:sz="4" w:space="0" w:color="000000"/>
              <w:bottom w:val="dashed" w:sz="4" w:space="0" w:color="BFBFBF"/>
              <w:right w:val="single" w:sz="6" w:space="0" w:color="FFFFFF"/>
            </w:tcBorders>
          </w:tcPr>
          <w:p w:rsidR="0034219B" w:rsidRDefault="002F1DA2">
            <w:pPr>
              <w:pStyle w:val="ProductList-TableBody"/>
            </w:pPr>
            <w:r>
              <w:rPr>
                <w:color w:val="000000"/>
              </w:rPr>
              <w:lastRenderedPageBreak/>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4160" w:type="dxa"/>
            <w:tcBorders>
              <w:top w:val="dashed" w:sz="4" w:space="0" w:color="BFBFBF"/>
              <w:left w:val="none" w:sz="4" w:space="0" w:color="000000"/>
              <w:bottom w:val="dashed" w:sz="4" w:space="0" w:color="BFBFBF"/>
              <w:right w:val="single" w:sz="6" w:space="0" w:color="FFFFFF"/>
            </w:tcBorders>
          </w:tcPr>
          <w:p w:rsidR="0034219B" w:rsidRDefault="002F1DA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"Švie</w:instrText>
            </w:r>
            <w:r>
              <w:instrText xml:space="preserv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4160" w:type="dxa"/>
            <w:tcBorders>
              <w:top w:val="dashed" w:sz="4" w:space="0" w:color="BFBFBF"/>
              <w:left w:val="none" w:sz="4" w:space="0" w:color="000000"/>
              <w:bottom w:val="dashed" w:sz="4" w:space="0" w:color="BFBFBF"/>
              <w:right w:val="single" w:sz="6" w:space="0" w:color="FFFFFF"/>
            </w:tcBorders>
          </w:tcPr>
          <w:p w:rsidR="0034219B" w:rsidRDefault="002F1DA2">
            <w:pPr>
              <w:pStyle w:val="ProductList-TableBody"/>
            </w:pPr>
            <w:r>
              <w:rPr>
                <w:color w:val="000000"/>
              </w:rPr>
              <w:t xml:space="preserve">„Office Home &amp; Student 2013 RT“ komercinis naudojimas </w:t>
            </w:r>
            <w:r>
              <w:fldChar w:fldCharType="begin"/>
            </w:r>
            <w:r>
              <w:instrText xml:space="preserve"> XE "„Office Home &amp; Student 2013 RT“ komercinis naudojimas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4160" w:type="dxa"/>
            <w:tcBorders>
              <w:top w:val="dashed" w:sz="4" w:space="0" w:color="BFBFBF"/>
              <w:left w:val="none" w:sz="4" w:space="0" w:color="000000"/>
              <w:bottom w:val="dashed" w:sz="4" w:space="0" w:color="BFBFBF"/>
              <w:right w:val="single" w:sz="6" w:space="0" w:color="FFFFFF"/>
            </w:tcBorders>
          </w:tcPr>
          <w:p w:rsidR="0034219B" w:rsidRDefault="002F1DA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4160" w:type="dxa"/>
            <w:tcBorders>
              <w:top w:val="dashed" w:sz="4" w:space="0" w:color="BFBFBF"/>
              <w:left w:val="none" w:sz="4" w:space="0" w:color="000000"/>
              <w:bottom w:val="dashed" w:sz="4" w:space="0" w:color="BFBFBF"/>
              <w:right w:val="single" w:sz="6" w:space="0" w:color="FFFFFF"/>
            </w:tcBorders>
          </w:tcPr>
          <w:p w:rsidR="0034219B" w:rsidRDefault="002F1DA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4160" w:type="dxa"/>
            <w:tcBorders>
              <w:top w:val="dashed" w:sz="4" w:space="0" w:color="BFBFBF"/>
              <w:left w:val="none" w:sz="4" w:space="0" w:color="000000"/>
              <w:bottom w:val="dashed" w:sz="4" w:space="0" w:color="BFBFBF"/>
              <w:right w:val="single" w:sz="6" w:space="0" w:color="FFFFFF"/>
            </w:tcBorders>
          </w:tcPr>
          <w:p w:rsidR="0034219B" w:rsidRDefault="002F1DA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4160" w:type="dxa"/>
            <w:tcBorders>
              <w:top w:val="dashed" w:sz="4" w:space="0" w:color="BFBFBF"/>
              <w:left w:val="none" w:sz="4" w:space="0" w:color="000000"/>
              <w:bottom w:val="dashed" w:sz="4" w:space="0" w:color="BFBFBF"/>
              <w:right w:val="single" w:sz="6" w:space="0" w:color="FFFFFF"/>
            </w:tcBorders>
          </w:tcPr>
          <w:p w:rsidR="0034219B" w:rsidRDefault="002F1DA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w:instrText>
            </w:r>
            <w:r>
              <w:instrText xml:space="preserve"> </w:instrText>
            </w:r>
            <w:r>
              <w:fldChar w:fldCharType="separate"/>
            </w:r>
            <w:r>
              <w:rPr>
                <w:color w:val="000000"/>
              </w:rPr>
              <w:t>ST</w:t>
            </w:r>
            <w:r>
              <w:fldChar w:fldCharType="end"/>
            </w:r>
          </w:p>
        </w:tc>
      </w:tr>
      <w:tr w:rsidR="0034219B">
        <w:tc>
          <w:tcPr>
            <w:tcW w:w="4160" w:type="dxa"/>
            <w:tcBorders>
              <w:top w:val="dashed" w:sz="4" w:space="0" w:color="BFBFBF"/>
              <w:left w:val="none" w:sz="4" w:space="0" w:color="000000"/>
              <w:bottom w:val="dashed" w:sz="4" w:space="0" w:color="BFBFBF"/>
              <w:right w:val="single" w:sz="6" w:space="0" w:color="FFFFFF"/>
            </w:tcBorders>
          </w:tcPr>
          <w:p w:rsidR="0034219B" w:rsidRDefault="002F1DA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w:instrText>
            </w:r>
            <w:r>
              <w:instrText xml:space="preserve"> </w:instrText>
            </w:r>
            <w:r>
              <w:fldChar w:fldCharType="separate"/>
            </w:r>
            <w:r>
              <w:rPr>
                <w:color w:val="000000"/>
              </w:rPr>
              <w:t>ST</w:t>
            </w:r>
            <w:r>
              <w:fldChar w:fldCharType="end"/>
            </w:r>
          </w:p>
        </w:tc>
      </w:tr>
      <w:tr w:rsidR="0034219B">
        <w:tc>
          <w:tcPr>
            <w:tcW w:w="4160" w:type="dxa"/>
            <w:tcBorders>
              <w:top w:val="dashed" w:sz="4" w:space="0" w:color="BFBFBF"/>
              <w:left w:val="none" w:sz="4" w:space="0" w:color="000000"/>
              <w:bottom w:val="dashed" w:sz="4" w:space="0" w:color="BFBFBF"/>
              <w:right w:val="single" w:sz="6" w:space="0" w:color="FFFFFF"/>
            </w:tcBorders>
          </w:tcPr>
          <w:p w:rsidR="0034219B" w:rsidRDefault="002F1DA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4160" w:type="dxa"/>
            <w:tcBorders>
              <w:top w:val="dashed" w:sz="4" w:space="0" w:color="BFBFBF"/>
              <w:left w:val="none" w:sz="4" w:space="0" w:color="000000"/>
              <w:bottom w:val="dashed" w:sz="4" w:space="0" w:color="BFBFBF"/>
              <w:right w:val="single" w:sz="6" w:space="0" w:color="FFFFFF"/>
            </w:tcBorders>
          </w:tcPr>
          <w:p w:rsidR="0034219B" w:rsidRDefault="002F1DA2">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4160" w:type="dxa"/>
            <w:tcBorders>
              <w:top w:val="dashed" w:sz="4" w:space="0" w:color="BFBFBF"/>
              <w:left w:val="none" w:sz="4" w:space="0" w:color="000000"/>
              <w:bottom w:val="dashed" w:sz="4" w:space="0" w:color="BFBFBF"/>
              <w:right w:val="single" w:sz="6" w:space="0" w:color="FFFFFF"/>
            </w:tcBorders>
          </w:tcPr>
          <w:p w:rsidR="0034219B" w:rsidRDefault="002F1DA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4160" w:type="dxa"/>
            <w:tcBorders>
              <w:top w:val="dashed" w:sz="4" w:space="0" w:color="BFBFBF"/>
              <w:left w:val="none" w:sz="4" w:space="0" w:color="000000"/>
              <w:bottom w:val="dashed" w:sz="4" w:space="0" w:color="BFBFBF"/>
              <w:right w:val="single" w:sz="6" w:space="0" w:color="FFFFFF"/>
            </w:tcBorders>
          </w:tcPr>
          <w:p w:rsidR="0034219B" w:rsidRDefault="002F1DA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4160" w:type="dxa"/>
            <w:tcBorders>
              <w:top w:val="dashed" w:sz="4" w:space="0" w:color="BFBFBF"/>
              <w:left w:val="none" w:sz="4" w:space="0" w:color="000000"/>
              <w:bottom w:val="dashed" w:sz="4" w:space="0" w:color="BFBFBF"/>
              <w:right w:val="single" w:sz="6" w:space="0" w:color="FFFFFF"/>
            </w:tcBorders>
          </w:tcPr>
          <w:p w:rsidR="0034219B" w:rsidRDefault="002F1DA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4160" w:type="dxa"/>
            <w:tcBorders>
              <w:top w:val="dashed" w:sz="4" w:space="0" w:color="BFBFBF"/>
              <w:left w:val="none" w:sz="4" w:space="0" w:color="000000"/>
              <w:bottom w:val="dashed" w:sz="4" w:space="0" w:color="BFBFBF"/>
              <w:right w:val="single" w:sz="6" w:space="0" w:color="FFFFFF"/>
            </w:tcBorders>
          </w:tcPr>
          <w:p w:rsidR="0034219B" w:rsidRDefault="002F1DA2">
            <w:pPr>
              <w:pStyle w:val="ProductList-TableBody"/>
            </w:pPr>
            <w:r>
              <w:rPr>
                <w:color w:val="000000"/>
              </w:rPr>
              <w:t>Darbas namie su „Office Standard 2016“</w:t>
            </w:r>
            <w:r>
              <w:fldChar w:fldCharType="begin"/>
            </w:r>
            <w:r>
              <w:instrText xml:space="preserve"> XE "Darbas namie su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219B" w:rsidRDefault="002F1DA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4219B" w:rsidRDefault="0034219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4160" w:type="dxa"/>
            <w:tcBorders>
              <w:top w:val="dashed" w:sz="4" w:space="0" w:color="BFBFBF"/>
              <w:left w:val="none" w:sz="4" w:space="0" w:color="000000"/>
              <w:bottom w:val="none" w:sz="4" w:space="0" w:color="BFBFBF"/>
              <w:right w:val="single" w:sz="6" w:space="0" w:color="FFFFFF"/>
            </w:tcBorders>
          </w:tcPr>
          <w:p w:rsidR="0034219B" w:rsidRDefault="002F1DA2">
            <w:pPr>
              <w:pStyle w:val="ProductList-TableBody"/>
            </w:pPr>
            <w:r>
              <w:rPr>
                <w:color w:val="000000"/>
              </w:rPr>
              <w:t>Darbas namie su „Office Professional Plus 2016“</w:t>
            </w:r>
            <w:r>
              <w:fldChar w:fldCharType="begin"/>
            </w:r>
            <w:r>
              <w:instrText xml:space="preserve"> XE "Darbas namie su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4219B" w:rsidRDefault="002F1DA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4219B" w:rsidRDefault="002F1DA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4219B" w:rsidRDefault="0034219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bl>
    <w:p w:rsidR="0034219B" w:rsidRDefault="002F1DA2">
      <w:pPr>
        <w:pStyle w:val="ProductList-Offering1SubSection"/>
        <w:outlineLvl w:val="3"/>
      </w:pPr>
      <w:bookmarkStart w:id="81" w:name="_Sec736"/>
      <w:r>
        <w:t>2. Informacija apie produktą</w:t>
      </w:r>
      <w:bookmarkEnd w:id="81"/>
    </w:p>
    <w:tbl>
      <w:tblPr>
        <w:tblStyle w:val="PURTable"/>
        <w:tblW w:w="0" w:type="dxa"/>
        <w:tblLook w:val="04A0" w:firstRow="1" w:lastRow="0" w:firstColumn="1" w:lastColumn="0" w:noHBand="0" w:noVBand="1"/>
      </w:tblPr>
      <w:tblGrid>
        <w:gridCol w:w="3578"/>
        <w:gridCol w:w="3647"/>
        <w:gridCol w:w="3565"/>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2013“</w:t>
            </w:r>
            <w:r>
              <w:fldChar w:fldCharType="begin"/>
            </w:r>
            <w:r>
              <w:instrText xml:space="preserve"> XE "„Office 2013“" </w:instrText>
            </w:r>
            <w:r>
              <w:fldChar w:fldCharType="end"/>
            </w:r>
            <w:r>
              <w:t xml:space="preserve"> ir „Office 2013“ programos (2012 m. spalio mėn.), „Lync 2013“</w:t>
            </w:r>
            <w:r>
              <w:fldChar w:fldCharType="begin"/>
            </w:r>
            <w:r>
              <w:instrText xml:space="preserve"> XE "„Lync 2013“" </w:instrText>
            </w:r>
            <w:r>
              <w:fldChar w:fldCharType="end"/>
            </w:r>
            <w:r>
              <w:t xml:space="preserve"> (2012 m. spali</w:t>
            </w:r>
            <w:r>
              <w:t>o mėn.)</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w:t>
            </w:r>
            <w:r>
              <w:rPr>
                <w:color w:val="0563C1"/>
              </w:rPr>
              <w:t>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Ankstesnių versijų leidimai: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"Būtinosios sąlygos: nurodo tam tikras papildomas sąlygas, kurių būtina laikytis norint nusipirkti Produkto licencijas</w:instrText>
            </w:r>
            <w:r>
              <w:instrText xml:space="preserve">."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mažinti: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tikslinti: netaikoma</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w:instrText>
            </w:r>
            <w:r>
              <w:instrText xml:space="preserve">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4"/>
      </w:pPr>
      <w:r>
        <w:t>2.1. „Project Professional 2016“</w:t>
      </w:r>
    </w:p>
    <w:p w:rsidR="0034219B" w:rsidRDefault="002F1DA2">
      <w:pPr>
        <w:pStyle w:val="ProductList-Body"/>
      </w:pPr>
      <w:r>
        <w:t>„Project Professional 2016“ licenciją turintys klientai gauna po vieną „Project Professional 2016“ įrenginio KPL</w:t>
      </w:r>
      <w:r>
        <w:fldChar w:fldCharType="begin"/>
      </w:r>
      <w:r>
        <w:instrText xml:space="preserve"> XE "„Project Professional 2016“ įr</w:instrText>
      </w:r>
      <w:r>
        <w:instrText xml:space="preserve">enginio KPL" </w:instrText>
      </w:r>
      <w:r>
        <w:fldChar w:fldCharType="end"/>
      </w:r>
      <w:r>
        <w:t xml:space="preserve"> už kiekvieną „Project Server 2016“ licenciją. Teisės pagal tą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prisijungt</w:t>
      </w:r>
      <w:r>
        <w:t>i prie „Project Server 2016“</w:t>
      </w:r>
      <w:r>
        <w:fldChar w:fldCharType="begin"/>
      </w:r>
      <w:r>
        <w:instrText xml:space="preserve"> XE "„Project Server 2016“" </w:instrText>
      </w:r>
      <w:r>
        <w:fldChar w:fldCharType="end"/>
      </w:r>
      <w:r>
        <w:t xml:space="preserve"> nustoja galioti tada, kai nustoja galioti atitinkama „Project Professional 2016“ licencija.</w:t>
      </w:r>
    </w:p>
    <w:p w:rsidR="0034219B" w:rsidRDefault="0034219B">
      <w:pPr>
        <w:pStyle w:val="ProductList-Body"/>
      </w:pPr>
    </w:p>
    <w:p w:rsidR="0034219B" w:rsidRDefault="002F1DA2">
      <w:pPr>
        <w:pStyle w:val="ProductList-ClauseHeading"/>
        <w:outlineLvl w:val="4"/>
      </w:pPr>
      <w:r>
        <w:t>2.2. Darbas namie</w:t>
      </w:r>
    </w:p>
    <w:p w:rsidR="0034219B" w:rsidRDefault="002F1DA2">
      <w:pPr>
        <w:pStyle w:val="ProductList-Body"/>
      </w:pPr>
      <w:r>
        <w:t>Darbo namie licencija yra papildoma Licencija, kurią galima įsigyti tik kartu su pilna</w:t>
      </w:r>
      <w:r>
        <w:t xml:space="preserve"> „Office Standard“ arba „Office Professional Plus“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w:instrText>
      </w:r>
      <w:r>
        <w:instrText xml:space="preserve">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viename įrenginyje, kuris nėra Kliento arba su juo Susijusios įmonės patalpose (pvz</w:t>
      </w:r>
      <w:r>
        <w:t>., vartotojo namuose).</w:t>
      </w:r>
    </w:p>
    <w:p w:rsidR="0034219B" w:rsidRDefault="0034219B">
      <w:pPr>
        <w:pStyle w:val="ProductList-Body"/>
      </w:pPr>
    </w:p>
    <w:p w:rsidR="0034219B" w:rsidRDefault="002F1DA2">
      <w:pPr>
        <w:pStyle w:val="ProductList-ClauseHeading"/>
        <w:outlineLvl w:val="4"/>
      </w:pPr>
      <w:r>
        <w:t>2.3. Su platforma nesusieta licencija</w:t>
      </w:r>
    </w:p>
    <w:p w:rsidR="0034219B" w:rsidRDefault="002F1DA2">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w:t>
      </w:r>
      <w:r>
        <w:t>i, Klientas gali naudoti tik to programų paketo, kurį nusprendė įdiegti, komponentus. Klientas negali derinti skirtingų platformos versijų komponentų. Su platforma nesusietos Licencijos SA suteikia Klientui teisę vietoj licencijuoto Produkto naudoti naujau</w:t>
      </w:r>
      <w:r>
        <w:t>sią bet kurios platformos versijos Produkto versiją, išleistą apsaugos galiojimo laikotarpiu.</w:t>
      </w:r>
    </w:p>
    <w:p w:rsidR="0034219B" w:rsidRDefault="0034219B">
      <w:pPr>
        <w:pStyle w:val="ProductList-Body"/>
      </w:pPr>
    </w:p>
    <w:p w:rsidR="0034219B" w:rsidRDefault="002F1DA2">
      <w:pPr>
        <w:pStyle w:val="ProductList-ClauseHeading"/>
        <w:outlineLvl w:val="4"/>
      </w:pPr>
      <w:r>
        <w:t>2.4. Paskesnės versijos</w:t>
      </w:r>
    </w:p>
    <w:p w:rsidR="0034219B" w:rsidRDefault="002F1DA2">
      <w:pPr>
        <w:pStyle w:val="ProductList-Body"/>
      </w:pPr>
      <w:r>
        <w:t>„Skype for Business 2016“ yra nauja „Lync 2013“ versija.</w:t>
      </w:r>
    </w:p>
    <w:p w:rsidR="0034219B" w:rsidRDefault="0034219B">
      <w:pPr>
        <w:pStyle w:val="ProductList-Body"/>
      </w:pPr>
    </w:p>
    <w:p w:rsidR="0034219B" w:rsidRDefault="002F1DA2">
      <w:pPr>
        <w:pStyle w:val="ProductList-ClauseHeading"/>
        <w:outlineLvl w:val="4"/>
      </w:pPr>
      <w:r>
        <w:t>2.5. „Office Online Server“</w:t>
      </w:r>
    </w:p>
    <w:p w:rsidR="0034219B" w:rsidRDefault="002F1DA2">
      <w:pPr>
        <w:pStyle w:val="ProductList-Body"/>
      </w:pPr>
      <w:r>
        <w:t>Klientai, įsigiję „Office Standard 2016“ arba „Offi</w:t>
      </w:r>
      <w:r>
        <w:t xml:space="preserve">ce Professional Plus 2016“ licencijas iki 2016 m. rugpjūčio 1 d., gali naudodami tas licencijas naudoti „Office Online“ skyriaus </w:t>
      </w:r>
      <w:hyperlink w:anchor="_Sec564">
        <w:r>
          <w:rPr>
            <w:color w:val="00467F"/>
            <w:u w:val="single"/>
          </w:rPr>
          <w:t>B priede</w:t>
        </w:r>
      </w:hyperlink>
      <w:r>
        <w:t xml:space="preserve"> aprašytas redagavimo funkcijas. Ši teisė baigia galioti 2019 m. rugpjūčio 1 d.</w:t>
      </w:r>
    </w:p>
    <w:p w:rsidR="0034219B" w:rsidRDefault="002F1DA2">
      <w:pPr>
        <w:pStyle w:val="ProductList-Offering1SubSection"/>
        <w:outlineLvl w:val="3"/>
      </w:pPr>
      <w:bookmarkStart w:id="82" w:name="_Sec791"/>
      <w:r>
        <w:t>3. Naudoj</w:t>
      </w:r>
      <w:r>
        <w:t>imo teisės</w:t>
      </w:r>
      <w:bookmarkEnd w:id="82"/>
    </w:p>
    <w:tbl>
      <w:tblPr>
        <w:tblStyle w:val="PURTable"/>
        <w:tblW w:w="0" w:type="dxa"/>
        <w:tblLook w:val="04A0" w:firstRow="1" w:lastRow="0" w:firstColumn="1" w:lastColumn="0" w:noHBand="0" w:noVBand="1"/>
      </w:tblPr>
      <w:tblGrid>
        <w:gridCol w:w="3609"/>
        <w:gridCol w:w="3584"/>
        <w:gridCol w:w="3597"/>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w:instrText>
            </w:r>
            <w:r>
              <w:instrText xml:space="preserve">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programų paketų ir „Office Hom</w:t>
            </w:r>
            <w:r>
              <w:t>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Papildoma programinė įranga: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w:instrText>
            </w:r>
            <w:r>
              <w:instrText xml:space="preserve">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w:t>
            </w:r>
            <w:r>
              <w:t>ramų paketai)</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4"/>
      </w:pPr>
      <w:r>
        <w:lastRenderedPageBreak/>
        <w:t xml:space="preserve">3.1. „Office Home &amp; Student 2013 RT“ naudojimo komerciniais tikslais </w:t>
      </w:r>
      <w:r>
        <w:t>teisės</w:t>
      </w:r>
    </w:p>
    <w:p w:rsidR="0034219B" w:rsidRDefault="002F1DA2">
      <w:pPr>
        <w:pStyle w:val="ProductList-Body"/>
      </w:pPr>
      <w:r>
        <w:t xml:space="preserve">Priskyrus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kuriame atskirai licencijuojama „Office Home &amp; Student 2013 RT“, Klientas gali naudoti „Office Home &amp; Student“ </w:t>
      </w:r>
      <w:r>
        <w:t>programinę įrangą komerciniais tikslais, nepaisant prieštaraujančių „Office Home &amp; Student 2013 RT“ licencijos sąlygų.</w:t>
      </w:r>
    </w:p>
    <w:p w:rsidR="0034219B" w:rsidRDefault="0034219B">
      <w:pPr>
        <w:pStyle w:val="ProductList-Body"/>
      </w:pPr>
    </w:p>
    <w:p w:rsidR="0034219B" w:rsidRDefault="002F1DA2">
      <w:pPr>
        <w:pStyle w:val="ProductList-ClauseHeading"/>
        <w:outlineLvl w:val="4"/>
      </w:pPr>
      <w:r>
        <w:t>3.2. „Office Professional Plus 2016“ ir „Office Standard 2016“ – „Office Home &amp; Student 2013 RT“ naudojimas komerciniais tikslais</w:t>
      </w:r>
    </w:p>
    <w:p w:rsidR="0034219B" w:rsidRDefault="002F1DA2">
      <w:pPr>
        <w:pStyle w:val="ProductList-Body"/>
      </w:pPr>
      <w:r>
        <w:t>Kiekvi</w:t>
      </w:r>
      <w:r>
        <w:t xml:space="preserve">enas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kuriame veik</w:t>
      </w:r>
      <w:r>
        <w:t xml:space="preserve">ia „Office Professional Plus 2016“ arba „Office Standard 2013“,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vartotojas</w:t>
      </w:r>
      <w:r>
        <w:fldChar w:fldCharType="end"/>
      </w:r>
      <w:r>
        <w:t xml:space="preserve"> gali naudoti prog</w:t>
      </w:r>
      <w:r>
        <w:t>raminę įrangą, kuri atskirai licencijuojama pagal „Office Home &amp; Student 2013 RT“ licenciją, suteikiančią teisę naudoti produktą komerciniais tikslais, nepaisant prieštaraujančių „Office Home &amp; Student 2013 RT“ licencijos sąlygų.</w:t>
      </w:r>
    </w:p>
    <w:p w:rsidR="0034219B" w:rsidRDefault="002F1DA2">
      <w:pPr>
        <w:pStyle w:val="ProductList-Offering1SubSection"/>
        <w:outlineLvl w:val="3"/>
      </w:pPr>
      <w:bookmarkStart w:id="83" w:name="_Sec819"/>
      <w:r>
        <w:t>4. Programinės įrangos nau</w:t>
      </w:r>
      <w:r>
        <w:t>jumo garantija</w:t>
      </w:r>
      <w:bookmarkEnd w:id="83"/>
    </w:p>
    <w:tbl>
      <w:tblPr>
        <w:tblStyle w:val="PURTable"/>
        <w:tblW w:w="0" w:type="dxa"/>
        <w:tblLook w:val="04A0" w:firstRow="1" w:lastRow="0" w:firstColumn="1" w:lastColumn="0" w:noHBand="0" w:noVBand="1"/>
      </w:tblPr>
      <w:tblGrid>
        <w:gridCol w:w="3593"/>
        <w:gridCol w:w="3601"/>
        <w:gridCol w:w="3596"/>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Perėmimo teisės: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49">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"Perdavimo tarptinkliniu ryš</w:instrText>
            </w:r>
            <w:r>
              <w:instrText xml:space="preserve">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„Office“, „Project“ ir „V</w:t>
            </w:r>
            <w:r>
              <w:t>isio“</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4"/>
      </w:pPr>
      <w:r>
        <w:t>4.1. „Project Professional 2016“</w:t>
      </w:r>
    </w:p>
    <w:p w:rsidR="0034219B" w:rsidRDefault="002F1DA2">
      <w:pPr>
        <w:pStyle w:val="ProductList-Body"/>
      </w:pPr>
      <w:r>
        <w:t>Klientams, turintiems galiojančią „Project Professional“ Licencijai taikomą SA, SA bus irgi taikoma atitinkamai nemokamai „Project Server“ KPL. Ši SA apsauga galios tol, kol galios „Project Professional“ taikoma apsauga.</w:t>
      </w:r>
    </w:p>
    <w:p w:rsidR="0034219B" w:rsidRDefault="0034219B">
      <w:pPr>
        <w:pStyle w:val="PURBreadcrumb"/>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w:t>
              </w:r>
              <w:r>
                <w:rPr>
                  <w:color w:val="00467F"/>
                  <w:sz w:val="14"/>
                  <w:u w:val="single"/>
                </w:rPr>
                <w:t>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2F1DA2">
      <w:pPr>
        <w:pStyle w:val="ProductList-Offering2HeadingNoBorder"/>
        <w:outlineLvl w:val="2"/>
      </w:pPr>
      <w:bookmarkStart w:id="84" w:name="_Sec680"/>
      <w:r>
        <w:t>Office for Mac</w:t>
      </w:r>
      <w:bookmarkEnd w:id="84"/>
      <w:r>
        <w:fldChar w:fldCharType="begin"/>
      </w:r>
      <w:r>
        <w:instrText xml:space="preserve"> TC "</w:instrText>
      </w:r>
      <w:bookmarkStart w:id="85" w:name="_Toc488853021"/>
      <w:r>
        <w:instrText>Office for Mac</w:instrText>
      </w:r>
      <w:bookmarkEnd w:id="85"/>
      <w:r>
        <w:instrText>" \l 3</w:instrText>
      </w:r>
      <w:r>
        <w:fldChar w:fldCharType="end"/>
      </w:r>
    </w:p>
    <w:p w:rsidR="0034219B" w:rsidRDefault="002F1DA2">
      <w:pPr>
        <w:pStyle w:val="ProductList-Offering1SubSection"/>
        <w:outlineLvl w:val="3"/>
      </w:pPr>
      <w:bookmarkStart w:id="86" w:name="_Sec682"/>
      <w:r>
        <w:t>1. Programos pasiekiamumas</w:t>
      </w:r>
      <w:bookmarkEnd w:id="86"/>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3421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w:instrText>
            </w:r>
            <w:r>
              <w:instrText xml:space="preserve">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w:instrText>
            </w:r>
            <w:r>
              <w:instrText xml:space="preserve">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4219B">
        <w:tc>
          <w:tcPr>
            <w:tcW w:w="416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416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416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416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416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416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416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pPr>
            <w:r>
              <w:rPr>
                <w:color w:val="000000"/>
              </w:rPr>
              <w:t>Darbas namie su „Mac 2016“</w:t>
            </w:r>
            <w:r>
              <w:fldChar w:fldCharType="begin"/>
            </w:r>
            <w:r>
              <w:instrText xml:space="preserve"> XE "Darbas namie su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bl>
    <w:p w:rsidR="0034219B" w:rsidRDefault="002F1DA2">
      <w:pPr>
        <w:pStyle w:val="ProductList-Offering1SubSection"/>
        <w:outlineLvl w:val="3"/>
      </w:pPr>
      <w:bookmarkStart w:id="87" w:name="_Sec737"/>
      <w:r>
        <w:t>2. Informacija apie produktą</w:t>
      </w:r>
      <w:bookmarkEnd w:id="87"/>
    </w:p>
    <w:tbl>
      <w:tblPr>
        <w:tblStyle w:val="PURTable"/>
        <w:tblW w:w="0" w:type="dxa"/>
        <w:tblLook w:val="04A0" w:firstRow="1" w:lastRow="0" w:firstColumn="1" w:lastColumn="0" w:noHBand="0" w:noVBand="1"/>
      </w:tblPr>
      <w:tblGrid>
        <w:gridCol w:w="3573"/>
        <w:gridCol w:w="3649"/>
        <w:gridCol w:w="3568"/>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2011“</w:t>
            </w:r>
            <w:r>
              <w:fldChar w:fldCharType="begin"/>
            </w:r>
            <w:r>
              <w:instrText xml:space="preserve"> XE "„Office for Mac 2011“" </w:instrText>
            </w:r>
            <w:r>
              <w:fldChar w:fldCharType="end"/>
            </w:r>
            <w:r>
              <w:t xml:space="preserve"> ir „Office for Mac 2011“ programos (2010 m. rugsėjo mėn.)</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w:instrText>
            </w:r>
            <w:r>
              <w:instrText xml:space="preserve">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Ankstesnių versijų leidimai: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w:t>
            </w:r>
            <w:r>
              <w:t xml:space="preserve"> Darbas namie</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Reklamini</w:t>
            </w:r>
            <w:r>
              <w:rPr>
                <w:color w:val="404040"/>
              </w:rPr>
              <w:t>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mažinti: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tikslinti: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4"/>
      </w:pPr>
      <w:r>
        <w:t xml:space="preserve">2.1. Paskesnės </w:t>
      </w:r>
      <w:r>
        <w:t>versijos</w:t>
      </w:r>
    </w:p>
    <w:p w:rsidR="0034219B" w:rsidRDefault="002F1DA2">
      <w:pPr>
        <w:pStyle w:val="ProductList-Body"/>
      </w:pPr>
      <w:r>
        <w:t>„Outlook for Mac 2011“ yra paskesnė „Entourage for Mac 2008“ versija. „Lync for Mac 2011“ yra paskesnė „Communicator for Mac 2011“</w:t>
      </w:r>
      <w:r>
        <w:fldChar w:fldCharType="begin"/>
      </w:r>
      <w:r>
        <w:instrText xml:space="preserve"> XE "„Communicator for Mac 2011“" </w:instrText>
      </w:r>
      <w:r>
        <w:fldChar w:fldCharType="end"/>
      </w:r>
      <w:r>
        <w:t xml:space="preserve"> versija.</w:t>
      </w:r>
    </w:p>
    <w:p w:rsidR="0034219B" w:rsidRDefault="0034219B">
      <w:pPr>
        <w:pStyle w:val="ProductList-Body"/>
      </w:pPr>
    </w:p>
    <w:p w:rsidR="0034219B" w:rsidRDefault="002F1DA2">
      <w:pPr>
        <w:pStyle w:val="ProductList-ClauseHeading"/>
        <w:outlineLvl w:val="4"/>
      </w:pPr>
      <w:r>
        <w:t>2.2. Darbas namie</w:t>
      </w:r>
    </w:p>
    <w:p w:rsidR="0034219B" w:rsidRDefault="002F1DA2">
      <w:pPr>
        <w:pStyle w:val="ProductList-Body"/>
      </w:pPr>
      <w:r>
        <w:t xml:space="preserve">Darbo namie licencija yra papildoma </w:t>
      </w:r>
      <w:r>
        <w:fldChar w:fldCharType="begin"/>
      </w:r>
      <w:r>
        <w:instrText xml:space="preserve"> AutoTextList   </w:instrText>
      </w:r>
      <w:r>
        <w:instrText xml:space="preserve">\s NoStyle \t "Licencija yra teisė atsisiųsti, įdiegti, pasiekti ir naudoti Produktą." </w:instrText>
      </w:r>
      <w:r>
        <w:fldChar w:fldCharType="separate"/>
      </w:r>
      <w:r>
        <w:rPr>
          <w:color w:val="0563C1"/>
        </w:rPr>
        <w:t>Licencija</w:t>
      </w:r>
      <w:r>
        <w:fldChar w:fldCharType="end"/>
      </w:r>
      <w:r>
        <w:t xml:space="preserve">, kurią galima įsigyti tik kartu su pilna „Office for Mac“ </w:t>
      </w:r>
      <w:r>
        <w:fldChar w:fldCharType="begin"/>
      </w:r>
      <w:r>
        <w:instrText xml:space="preserve"> AutoTextList   \s NoStyle \t "Licencija yra teisė atsisiųsti, įdiegti, pasiekti ir naudoti Produk</w:instrText>
      </w:r>
      <w:r>
        <w:instrText xml:space="preserve">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w:t>
      </w:r>
      <w:r>
        <w:t>udoti programinę įrangą įrenginyje, kuris nėra Kliento arba su juo Susijusios įmonės patalpose (pvz., vartotojo namuose).</w:t>
      </w:r>
    </w:p>
    <w:p w:rsidR="0034219B" w:rsidRDefault="0034219B">
      <w:pPr>
        <w:pStyle w:val="ProductList-Body"/>
      </w:pPr>
    </w:p>
    <w:p w:rsidR="0034219B" w:rsidRDefault="002F1DA2">
      <w:pPr>
        <w:pStyle w:val="ProductList-ClauseHeading"/>
        <w:outlineLvl w:val="4"/>
      </w:pPr>
      <w:r>
        <w:t>2.3. Su platforma nesusieta licencija</w:t>
      </w:r>
    </w:p>
    <w:p w:rsidR="0034219B" w:rsidRDefault="002F1DA2">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w:t>
      </w:r>
      <w:r>
        <w:t xml:space="preserve">i, Klientas gali naudoti tik to programų paketo, kurį nusprendė įdiegti, komponentus. Klientas negali derinti skirtingų platformos versijų komponentų. Su platforma nesusietos </w:t>
      </w:r>
      <w:r>
        <w:fldChar w:fldCharType="begin"/>
      </w:r>
      <w:r>
        <w:instrText xml:space="preserve"> AutoTextList   \s NoStyle \t "Licencija yra teisė atsisiųsti, įdiegti, pasiekti </w:instrText>
      </w:r>
      <w:r>
        <w:instrText xml:space="preserve">ir naudoti Produktą." </w:instrText>
      </w:r>
      <w:r>
        <w:fldChar w:fldCharType="separate"/>
      </w:r>
      <w:r>
        <w:rPr>
          <w:color w:val="0563C1"/>
        </w:rPr>
        <w:t>Licencijos</w:t>
      </w:r>
      <w:r>
        <w:fldChar w:fldCharType="end"/>
      </w:r>
      <w:r>
        <w:t xml:space="preserve"> SA suteikia Klientui teisę vietoj licencijuoto Produkto naudoti naujausią bet kurios platformos versijos Produkto versiją, išleistą apsaugos galiojimo laikotarpiu.</w:t>
      </w:r>
    </w:p>
    <w:p w:rsidR="0034219B" w:rsidRDefault="0034219B">
      <w:pPr>
        <w:pStyle w:val="ProductList-Body"/>
      </w:pPr>
    </w:p>
    <w:p w:rsidR="0034219B" w:rsidRDefault="002F1DA2">
      <w:pPr>
        <w:pStyle w:val="ProductList-ClauseHeading"/>
        <w:outlineLvl w:val="4"/>
      </w:pPr>
      <w:r>
        <w:lastRenderedPageBreak/>
        <w:t>2.4. „Office Online Server“</w:t>
      </w:r>
    </w:p>
    <w:p w:rsidR="0034219B" w:rsidRDefault="002F1DA2">
      <w:pPr>
        <w:pStyle w:val="ProductList-Body"/>
      </w:pPr>
      <w:r>
        <w:t>Klientai, įsigiję „Office 2</w:t>
      </w:r>
      <w:r>
        <w:t xml:space="preserve">016 for Mac“ standartines licencijas iki 2016 m. rugpjūčio 1 d., gali naudodami tas licencijas naudoti </w:t>
      </w:r>
      <w:hyperlink r:id="rId50">
        <w:r>
          <w:rPr>
            <w:color w:val="00467F"/>
            <w:u w:val="single"/>
          </w:rPr>
          <w:t>B priedo skyriuje „Office Online“</w:t>
        </w:r>
      </w:hyperlink>
      <w:r>
        <w:t xml:space="preserve"> aprašytas redagavimo funkcijas. Ši teisė baigia galioti 2019 m. rugpjūčio 1 d.</w:t>
      </w:r>
    </w:p>
    <w:p w:rsidR="0034219B" w:rsidRDefault="002F1DA2">
      <w:pPr>
        <w:pStyle w:val="ProductList-Offering1SubSection"/>
        <w:outlineLvl w:val="3"/>
      </w:pPr>
      <w:bookmarkStart w:id="88" w:name="_Sec792"/>
      <w:r>
        <w:t xml:space="preserve">3. </w:t>
      </w:r>
      <w:r>
        <w:t>Naudojimo teisės</w:t>
      </w:r>
      <w:bookmarkEnd w:id="88"/>
    </w:p>
    <w:tbl>
      <w:tblPr>
        <w:tblStyle w:val="PURTable"/>
        <w:tblW w:w="0" w:type="dxa"/>
        <w:tblLook w:val="04A0" w:firstRow="1" w:lastRow="0" w:firstColumn="1" w:lastColumn="0" w:noHBand="0" w:noVBand="1"/>
      </w:tblPr>
      <w:tblGrid>
        <w:gridCol w:w="3609"/>
        <w:gridCol w:w="3584"/>
        <w:gridCol w:w="3597"/>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w:instrText>
            </w:r>
            <w:r>
              <w:instrText xml:space="preserve">\s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Papildoma programi</w:t>
            </w:r>
            <w:r>
              <w:rPr>
                <w:color w:val="404040"/>
              </w:rPr>
              <w:t>nė įranga: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"Įtrauktos technologijos: nurodo kitus į Produktą įtrauktus „Microsoft“ </w:instrText>
            </w:r>
            <w:r>
              <w:instrText xml:space="preserve">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paketas)</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"nurodytos Produktui taikomo</w:instrText>
            </w:r>
            <w:r>
              <w:instrText xml:space="preserve">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4"/>
      </w:pPr>
      <w:r>
        <w:t>3.1. „Office Home &amp; Student 2013 RT“ naudojimas komerciniais tikslais</w:t>
      </w:r>
    </w:p>
    <w:p w:rsidR="0034219B" w:rsidRDefault="002F1DA2">
      <w:pPr>
        <w:pStyle w:val="ProductList-Body"/>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kuriame veikia „Office 2016 f</w:t>
      </w:r>
      <w:r>
        <w:t xml:space="preserve">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programinę įrangą, kuri atskirai licen</w:t>
      </w:r>
      <w:r>
        <w:t>cijuojama pagal „Office Home &amp; Student 2013 RT“ licenciją, suteikiančią teisę naudoti produktą komerciniais tikslais, nepaisant prieštaraujančių „Office Home &amp; Student 2013 RT“ licencijos sąlygų.</w:t>
      </w:r>
    </w:p>
    <w:p w:rsidR="0034219B" w:rsidRDefault="002F1DA2">
      <w:pPr>
        <w:pStyle w:val="ProductList-Offering1SubSection"/>
        <w:outlineLvl w:val="3"/>
      </w:pPr>
      <w:bookmarkStart w:id="89" w:name="_Sec821"/>
      <w:r>
        <w:t>4. Programinės įrangos naujumo garantija</w:t>
      </w:r>
      <w:bookmarkEnd w:id="89"/>
    </w:p>
    <w:tbl>
      <w:tblPr>
        <w:tblStyle w:val="PURTable"/>
        <w:tblW w:w="0" w:type="dxa"/>
        <w:tblLook w:val="04A0" w:firstRow="1" w:lastRow="0" w:firstColumn="1" w:lastColumn="0" w:noHBand="0" w:noVBand="1"/>
      </w:tblPr>
      <w:tblGrid>
        <w:gridCol w:w="3580"/>
        <w:gridCol w:w="3626"/>
        <w:gridCol w:w="3584"/>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w:instrText>
            </w:r>
            <w:r>
              <w:instrText xml:space="preserve">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Perėmim</w:t>
            </w:r>
            <w:r>
              <w:rPr>
                <w:color w:val="404040"/>
              </w:rPr>
              <w:t>o teisės: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w:instrText>
            </w:r>
            <w:r>
              <w:instrText xml:space="preserve">Produkto apraše arba Produktų sąraše. (Visą apibrėžtį žr. Sąvokų žodyne.)" </w:instrText>
            </w:r>
            <w:r>
              <w:fldChar w:fldCharType="separate"/>
            </w:r>
            <w:r>
              <w:rPr>
                <w:color w:val="0563C1"/>
              </w:rPr>
              <w:t>Perkėlimo teisės</w:t>
            </w:r>
            <w:r>
              <w:fldChar w:fldCharType="end"/>
            </w:r>
            <w:r>
              <w:t xml:space="preserve">: </w:t>
            </w:r>
            <w:hyperlink r:id="rId51">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Perd</w:t>
            </w:r>
            <w:r>
              <w:rPr>
                <w:color w:val="404040"/>
              </w:rPr>
              <w:t>avimo tarptinkliniu ryšiu teisės: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jc w:val="right"/>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2F1DA2">
      <w:pPr>
        <w:pStyle w:val="ProductList-OfferingGroupHeading"/>
        <w:outlineLvl w:val="1"/>
      </w:pPr>
      <w:bookmarkStart w:id="90" w:name="_Sec612"/>
      <w:r>
        <w:t xml:space="preserve">„Office“ </w:t>
      </w:r>
      <w:r>
        <w:t>serveriai</w:t>
      </w:r>
      <w:bookmarkEnd w:id="90"/>
      <w:r>
        <w:fldChar w:fldCharType="begin"/>
      </w:r>
      <w:r>
        <w:instrText xml:space="preserve"> TC "„Office“ serveriai" \l 2</w:instrText>
      </w:r>
      <w:r>
        <w:fldChar w:fldCharType="end"/>
      </w:r>
    </w:p>
    <w:p w:rsidR="0034219B" w:rsidRDefault="002F1DA2">
      <w:pPr>
        <w:pStyle w:val="ProductList-Offering2HeadingNoBorder"/>
        <w:outlineLvl w:val="2"/>
      </w:pPr>
      <w:bookmarkStart w:id="91" w:name="_Sec638"/>
      <w:r>
        <w:t>Exchange Server</w:t>
      </w:r>
      <w:bookmarkEnd w:id="91"/>
      <w:r>
        <w:fldChar w:fldCharType="begin"/>
      </w:r>
      <w:r>
        <w:instrText xml:space="preserve"> TC "</w:instrText>
      </w:r>
      <w:bookmarkStart w:id="92" w:name="_Toc488853022"/>
      <w:r>
        <w:instrText>Exchange Server</w:instrText>
      </w:r>
      <w:bookmarkEnd w:id="92"/>
      <w:r>
        <w:instrText>" \l 3</w:instrText>
      </w:r>
      <w:r>
        <w:fldChar w:fldCharType="end"/>
      </w:r>
    </w:p>
    <w:p w:rsidR="0034219B" w:rsidRDefault="002F1DA2">
      <w:pPr>
        <w:pStyle w:val="ProductList-Offering1SubSection"/>
        <w:outlineLvl w:val="3"/>
      </w:pPr>
      <w:bookmarkStart w:id="93" w:name="_Sec683"/>
      <w:r>
        <w:t>1. Programos pasiekiamumas</w:t>
      </w:r>
      <w:bookmarkEnd w:id="9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3421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"Li</w:instrText>
            </w:r>
            <w:r>
              <w:instrText xml:space="preserve">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"Pasirenkamoji ir Pasirenkamoji „Pl</w:instrText>
            </w:r>
            <w:r>
              <w:instrText xml:space="preserve">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"Korporatyvinė sutartis ir </w:instrText>
            </w:r>
            <w:r>
              <w:instrText xml:space="preserve">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4219B">
        <w:tc>
          <w:tcPr>
            <w:tcW w:w="416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416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 xml:space="preserve">„Exchange Server Enterprise 2016“ KPL </w:t>
            </w:r>
            <w:r>
              <w:fldChar w:fldCharType="begin"/>
            </w:r>
            <w:r>
              <w:instrText xml:space="preserve"> XE "„Exchange Server Enterprise 2016“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416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p>
        </w:tc>
      </w:tr>
      <w:tr w:rsidR="0034219B">
        <w:tc>
          <w:tcPr>
            <w:tcW w:w="416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pPr>
            <w:r>
              <w:t>„Exchange Server Standard 2016“ KPL</w:t>
            </w:r>
            <w:r>
              <w:fldChar w:fldCharType="begin"/>
            </w:r>
            <w:r>
              <w:instrText xml:space="preserve"> XE "„Exchange Server Standard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4219B" w:rsidRDefault="002F1D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34219B" w:rsidRDefault="002F1DA2">
      <w:pPr>
        <w:pStyle w:val="ProductList-Offering1SubSection"/>
        <w:outlineLvl w:val="3"/>
      </w:pPr>
      <w:bookmarkStart w:id="94" w:name="_Sec738"/>
      <w:r>
        <w:t>2. Informacija apie produktą</w:t>
      </w:r>
      <w:bookmarkEnd w:id="94"/>
    </w:p>
    <w:tbl>
      <w:tblPr>
        <w:tblStyle w:val="PURTable"/>
        <w:tblW w:w="0" w:type="dxa"/>
        <w:tblLook w:val="04A0" w:firstRow="1" w:lastRow="0" w:firstColumn="1" w:lastColumn="0" w:noHBand="0" w:noVBand="1"/>
      </w:tblPr>
      <w:tblGrid>
        <w:gridCol w:w="3568"/>
        <w:gridCol w:w="3645"/>
        <w:gridCol w:w="3577"/>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"Produktų telkinys: nurodoma Produktų gr</w:instrText>
            </w:r>
            <w:r>
              <w:instrText xml:space="preserve">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"Ankstesnių versijų lei</w:instrText>
            </w:r>
            <w:r>
              <w:instrText xml:space="preserve">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w:t>
            </w:r>
            <w:r>
              <w:rPr>
                <w:color w:val="0563C1"/>
              </w:rPr>
              <w:t>nių versijų leidimai</w:t>
            </w:r>
            <w:r>
              <w:fldChar w:fldCharType="end"/>
            </w:r>
            <w:r>
              <w:t>: iš „Enterprise“ į „Standard“</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"Būtinosios sąlygos (SA): nurodo tam tikras papildomas sąlygas, kurių būtina laikytis norint nusip</w:instrText>
            </w:r>
            <w:r>
              <w:instrText xml:space="preserve">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mažinti: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tikslinti: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2F1DA2">
      <w:pPr>
        <w:pStyle w:val="ProductList-Offering1SubSection"/>
        <w:outlineLvl w:val="3"/>
      </w:pPr>
      <w:bookmarkStart w:id="95" w:name="_Sec793"/>
      <w:r>
        <w:t>3. Naudojimo teisės</w:t>
      </w:r>
      <w:bookmarkEnd w:id="95"/>
    </w:p>
    <w:tbl>
      <w:tblPr>
        <w:tblStyle w:val="PURTable"/>
        <w:tblW w:w="0" w:type="dxa"/>
        <w:tblLook w:val="04A0" w:firstRow="1" w:lastRow="0" w:firstColumn="1" w:lastColumn="0" w:noHBand="0" w:noVBand="1"/>
      </w:tblPr>
      <w:tblGrid>
        <w:gridCol w:w="3609"/>
        <w:gridCol w:w="3584"/>
        <w:gridCol w:w="3597"/>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"Papildoma programinė įranga: programinė įranga, nurodyta serverio produktų skyriuje „Naudojimo</w:instrText>
            </w:r>
            <w:r>
              <w:instrText xml:space="preserve">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"Klientui suteikiant prieigą keliami reikalavimai: nurodoma, ar serverio Produkt</w:instrText>
            </w:r>
            <w:r>
              <w:instrText xml:space="preserve">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w:t>
            </w:r>
            <w:r>
              <w:rPr>
                <w:color w:val="0563C1"/>
              </w:rPr>
              <w:t>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Įtrauktos technologijos: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8"/>
        <w:gridCol w:w="3596"/>
        <w:gridCol w:w="3596"/>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4219B" w:rsidRDefault="002F1DA2">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34219B" w:rsidRDefault="002F1DA2">
            <w:pPr>
              <w:pStyle w:val="ProductList-TableBody"/>
            </w:pPr>
            <w:r>
              <w:t>„Exchange Server 2016 Standard“ KPL</w:t>
            </w:r>
          </w:p>
        </w:tc>
        <w:tc>
          <w:tcPr>
            <w:tcW w:w="4040" w:type="dxa"/>
            <w:tcBorders>
              <w:top w:val="single" w:sz="18" w:space="0" w:color="0072C6"/>
              <w:left w:val="none" w:sz="4" w:space="0" w:color="000000"/>
              <w:bottom w:val="none" w:sz="4" w:space="0" w:color="000000"/>
              <w:right w:val="single" w:sz="4" w:space="0" w:color="000000"/>
            </w:tcBorders>
          </w:tcPr>
          <w:p w:rsidR="0034219B" w:rsidRDefault="002F1DA2">
            <w:pPr>
              <w:pStyle w:val="ProductList-TableBody"/>
            </w:pPr>
            <w:r>
              <w:t>„Exchange Online“ 1 plano vartotojo PL</w:t>
            </w:r>
          </w:p>
        </w:tc>
      </w:tr>
      <w:tr w:rsidR="0034219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4219B" w:rsidRDefault="0034219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4219B" w:rsidRDefault="002F1DA2">
            <w:pPr>
              <w:pStyle w:val="ProductList-TableBody"/>
            </w:pPr>
            <w:r>
              <w:t>„Exchange Online“ 1</w:t>
            </w:r>
            <w:r>
              <w:fldChar w:fldCharType="begin"/>
            </w:r>
            <w:r>
              <w:instrText xml:space="preserve"> XE "„Exchange Online“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34219B" w:rsidRDefault="002F1DA2">
            <w:pPr>
              <w:pStyle w:val="ProductList-TableBody"/>
            </w:pPr>
            <w:r>
              <w:t>„Exchange Online“ 2 plano vartotojo PL</w:t>
            </w:r>
          </w:p>
        </w:tc>
      </w:tr>
      <w:tr w:rsidR="0034219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4219B" w:rsidRDefault="0034219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4219B" w:rsidRDefault="002F1DA2">
            <w:pPr>
              <w:pStyle w:val="ProductList-TableBody"/>
            </w:pPr>
            <w:r>
              <w:t>„Exchange Online“ 2</w:t>
            </w:r>
            <w:r>
              <w:fldChar w:fldCharType="begin"/>
            </w:r>
            <w:r>
              <w:instrText xml:space="preserve"> XE "</w:instrText>
            </w:r>
            <w:r>
              <w:instrText xml:space="preserve">„Exchange Online“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rsidR="0034219B" w:rsidRDefault="002F1DA2">
            <w:pPr>
              <w:pStyle w:val="ProductList-TableBody"/>
            </w:pPr>
            <w:r>
              <w:t>„Exchange Online“ 2G plano vartotojo PL</w:t>
            </w:r>
          </w:p>
        </w:tc>
      </w:tr>
      <w:tr w:rsidR="0034219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4219B" w:rsidRDefault="003421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219B" w:rsidRDefault="002F1DA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34219B" w:rsidRDefault="0034219B">
            <w:pPr>
              <w:pStyle w:val="ProductList-TableBody"/>
            </w:pPr>
          </w:p>
        </w:tc>
      </w:tr>
    </w:tbl>
    <w:p w:rsidR="0034219B" w:rsidRDefault="0034219B">
      <w:pPr>
        <w:pStyle w:val="ProductList-Body"/>
      </w:pPr>
    </w:p>
    <w:p w:rsidR="0034219B" w:rsidRDefault="002F1DA2">
      <w:pPr>
        <w:pStyle w:val="ProductList-SubClauseHeading"/>
        <w:outlineLvl w:val="5"/>
      </w:pPr>
      <w:r>
        <w:t>3.1.1. Papildomos funkcijos, susietos su „Exchange“ korporatyvine KPL</w:t>
      </w:r>
    </w:p>
    <w:p w:rsidR="0034219B" w:rsidRDefault="002F1DA2">
      <w:pPr>
        <w:pStyle w:val="ProductList-BodyIndented"/>
      </w:pPr>
      <w:r>
        <w:t>Vietinis archyvas, Laikymas vietoje (neribotas, pagrįstas užklausomis ir pagrįstas laiku), Informacijos apsauga ir suderinamumas, Pasirinktinės išsaugojimo strategijos, Vartotojo / paskirstymo sąrašo registravimas žurnale, Svetainės pašto dėžutės – Atitikt</w:t>
      </w:r>
      <w:r>
        <w:t>is, Apsauga nuo duomenų praradimo</w:t>
      </w:r>
    </w:p>
    <w:tbl>
      <w:tblPr>
        <w:tblStyle w:val="PURTable0"/>
        <w:tblW w:w="0" w:type="dxa"/>
        <w:tblLook w:val="04A0" w:firstRow="1" w:lastRow="0" w:firstColumn="1" w:lastColumn="0" w:noHBand="0" w:noVBand="1"/>
      </w:tblPr>
      <w:tblGrid>
        <w:gridCol w:w="3478"/>
        <w:gridCol w:w="3476"/>
        <w:gridCol w:w="3476"/>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4219B" w:rsidRDefault="002F1DA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34219B" w:rsidRDefault="002F1DA2">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4219B" w:rsidRDefault="002F1DA2">
            <w:pPr>
              <w:pStyle w:val="ProductList-TableBody"/>
            </w:pPr>
            <w:r>
              <w:t>„Exchange Online“ 2 plano vartotojo PL</w:t>
            </w:r>
          </w:p>
        </w:tc>
      </w:tr>
      <w:tr w:rsidR="0034219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4219B" w:rsidRDefault="0034219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4219B" w:rsidRDefault="002F1DA2">
            <w:pPr>
              <w:pStyle w:val="ProductList-TableBody"/>
            </w:pPr>
            <w:r>
              <w:t>„Exchange Online“ 2A plano vartotojo PL</w:t>
            </w:r>
          </w:p>
        </w:tc>
        <w:tc>
          <w:tcPr>
            <w:tcW w:w="4040" w:type="dxa"/>
            <w:tcBorders>
              <w:top w:val="none" w:sz="4" w:space="0" w:color="000000"/>
              <w:left w:val="none" w:sz="4" w:space="0" w:color="000000"/>
              <w:bottom w:val="none" w:sz="4" w:space="0" w:color="000000"/>
              <w:right w:val="single" w:sz="4" w:space="0" w:color="000000"/>
            </w:tcBorders>
          </w:tcPr>
          <w:p w:rsidR="0034219B" w:rsidRDefault="002F1DA2">
            <w:pPr>
              <w:pStyle w:val="ProductList-TableBody"/>
            </w:pPr>
            <w:r>
              <w:t>„Exchange Online“ 2G plano vartotojo PL</w:t>
            </w:r>
          </w:p>
        </w:tc>
      </w:tr>
      <w:tr w:rsidR="0034219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4219B" w:rsidRDefault="003421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219B" w:rsidRDefault="002F1DA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34219B" w:rsidRDefault="0034219B">
            <w:pPr>
              <w:pStyle w:val="ProductList-TableBody"/>
            </w:pPr>
          </w:p>
        </w:tc>
      </w:tr>
    </w:tbl>
    <w:p w:rsidR="0034219B" w:rsidRDefault="0034219B">
      <w:pPr>
        <w:pStyle w:val="ProductList-BodyIndented"/>
      </w:pPr>
    </w:p>
    <w:p w:rsidR="0034219B" w:rsidRDefault="002F1DA2">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66"/>
        <w:gridCol w:w="3562"/>
        <w:gridCol w:w="3562"/>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219B" w:rsidRDefault="002F1DA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4219B" w:rsidRDefault="0034219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4219B" w:rsidRDefault="0034219B">
            <w:pPr>
              <w:pStyle w:val="ProductList-TableBody"/>
            </w:pPr>
          </w:p>
        </w:tc>
      </w:tr>
    </w:tbl>
    <w:p w:rsidR="0034219B" w:rsidRDefault="002F1DA2">
      <w:pPr>
        <w:pStyle w:val="ProductList-Offering1SubSection"/>
        <w:outlineLvl w:val="3"/>
      </w:pPr>
      <w:bookmarkStart w:id="96" w:name="_Sec824"/>
      <w:r>
        <w:t>4. Programinės įrangos naujumo garantija</w:t>
      </w:r>
      <w:bookmarkEnd w:id="96"/>
    </w:p>
    <w:tbl>
      <w:tblPr>
        <w:tblStyle w:val="PURTable"/>
        <w:tblW w:w="0" w:type="dxa"/>
        <w:tblLook w:val="04A0" w:firstRow="1" w:lastRow="0" w:firstColumn="1" w:lastColumn="0" w:noHBand="0" w:noVBand="1"/>
      </w:tblPr>
      <w:tblGrid>
        <w:gridCol w:w="3593"/>
        <w:gridCol w:w="3601"/>
        <w:gridCol w:w="3596"/>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Visi serverio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Perėmimo teisės: netaikoma</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w:instrText>
            </w:r>
            <w:r>
              <w:instrText xml:space="preserve">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w:instrText>
            </w:r>
            <w:r>
              <w:instrText>toTextList   \s NoStyle \t "Perkėlimo teisės: Klientui gali būti suteikta teisė išplėtoti ankstesnę programinės įrangos arba kitų Produktų versiją į naują versiją laikantis specialių sąlygų, nurodytų Produkto apraše arba Produktų sąraše. (Visą apibrėžtį žr</w:instrText>
            </w:r>
            <w:r>
              <w:instrText xml:space="preserve">. Sąvokų žodyne.)" </w:instrText>
            </w:r>
            <w:r>
              <w:fldChar w:fldCharType="separate"/>
            </w:r>
            <w:r>
              <w:rPr>
                <w:color w:val="0563C1"/>
              </w:rPr>
              <w:t>Perkėlimo teisės</w:t>
            </w:r>
            <w:r>
              <w:fldChar w:fldCharType="end"/>
            </w:r>
            <w:r>
              <w:t xml:space="preserve">: </w:t>
            </w:r>
            <w:hyperlink r:id="rId52">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Perdavimo tarptinkliniu ryšiu teisės: netaikoma</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"Nuosavų išteklių nu</w:instrText>
            </w:r>
            <w:r>
              <w:instrText xml:space="preserve">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w:t>
            </w:r>
            <w:r>
              <w:t>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4"/>
      </w:pPr>
      <w:r>
        <w:t>4.1. „Exchange Enterprise CAL with Services 2016“ papildomos sąlygos</w:t>
      </w:r>
    </w:p>
    <w:p w:rsidR="0034219B" w:rsidRDefault="002F1DA2">
      <w:pPr>
        <w:pStyle w:val="ProductList-Body"/>
      </w:pPr>
      <w:r>
        <w:t>„Exchange Server“ korporatyvinė KPL, kuriai taikoma galiojanti SA apsauga, suteikia teisę naudotis duomenų praradimo prevencijos technologija ir „Exchange Online Protection“. Klientams, sudariusiems „Microsoft“ verslo sutartis iki 2010 m. spalio mėn., o re</w:t>
      </w:r>
      <w:r>
        <w:t>gistracijos sutartis – po 2011 m. liepos mėn., perkant Internete teikiamas paslaugas, įtrauktas į „Exchange Enterprise CAL with Services 2016“, ir jomis naudojantis taikomos 2015 m. birželio mėn. paskelbto Produktų sąrašo A priede „Papildomos programos sut</w:t>
      </w:r>
      <w:r>
        <w:t xml:space="preserve">arties sąlygos“ skyriuje „Papildomos internete teikiamų paslaugų, naudojamų su Programine įranga, sąlygos – Senos sutartys“ nurodytos sąlygos; dokumentą galima rasti adresu </w:t>
      </w:r>
      <w:hyperlink r:id="rId53">
        <w:r>
          <w:rPr>
            <w:color w:val="00467F"/>
            <w:u w:val="single"/>
          </w:rPr>
          <w:t>http://go.microsoft.com/</w:t>
        </w:r>
        <w:r>
          <w:rPr>
            <w:color w:val="00467F"/>
            <w:u w:val="single"/>
          </w:rPr>
          <w:t>?linkid=9839207</w:t>
        </w:r>
      </w:hyperlink>
      <w:r>
        <w:t>.</w:t>
      </w:r>
    </w:p>
    <w:p w:rsidR="0034219B" w:rsidRDefault="0034219B">
      <w:pPr>
        <w:pStyle w:val="PURBreadcrumb"/>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2F1DA2">
      <w:pPr>
        <w:pStyle w:val="ProductList-Offering2HeadingNoBorder"/>
        <w:outlineLvl w:val="2"/>
      </w:pPr>
      <w:bookmarkStart w:id="97" w:name="_Sec639"/>
      <w:r>
        <w:t>Project Server</w:t>
      </w:r>
      <w:bookmarkEnd w:id="97"/>
      <w:r>
        <w:fldChar w:fldCharType="begin"/>
      </w:r>
      <w:r>
        <w:instrText xml:space="preserve"> TC "</w:instrText>
      </w:r>
      <w:bookmarkStart w:id="98" w:name="_Toc488853023"/>
      <w:r>
        <w:instrText>Project Server</w:instrText>
      </w:r>
      <w:bookmarkEnd w:id="98"/>
      <w:r>
        <w:instrText>" \l 3</w:instrText>
      </w:r>
      <w:r>
        <w:fldChar w:fldCharType="end"/>
      </w:r>
    </w:p>
    <w:p w:rsidR="0034219B" w:rsidRDefault="002F1DA2">
      <w:pPr>
        <w:pStyle w:val="ProductList-Offering1SubSection"/>
        <w:outlineLvl w:val="3"/>
      </w:pPr>
      <w:bookmarkStart w:id="99" w:name="_Sec684"/>
      <w:r>
        <w:t>1. Programos pasiekiamumas</w:t>
      </w:r>
      <w:bookmarkEnd w:id="99"/>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3421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"I</w:instrText>
            </w:r>
            <w:r>
              <w:instrText xml:space="preserve">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"Atviros</w:instrText>
            </w:r>
            <w:r>
              <w:instrText xml:space="preserve">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4219B">
        <w:tc>
          <w:tcPr>
            <w:tcW w:w="416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416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pPr>
            <w:r>
              <w:t>„Project Server 2016“ KPL</w:t>
            </w:r>
            <w:r>
              <w:fldChar w:fldCharType="begin"/>
            </w:r>
            <w:r>
              <w:instrText xml:space="preserve"> XE "„Project Server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4219B" w:rsidRDefault="002F1D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w:instrText>
            </w:r>
            <w:r>
              <w:instrText xml:space="preserve">toTextList   \s NoStyle \t "Papildomas produktas" </w:instrText>
            </w:r>
            <w:r>
              <w:fldChar w:fldCharType="separate"/>
            </w:r>
            <w:r>
              <w:rPr>
                <w:color w:val="000000"/>
              </w:rPr>
              <w:t xml:space="preserve"> A</w:t>
            </w:r>
            <w:r>
              <w:fldChar w:fldCharType="end"/>
            </w:r>
          </w:p>
        </w:tc>
      </w:tr>
    </w:tbl>
    <w:p w:rsidR="0034219B" w:rsidRDefault="002F1DA2">
      <w:pPr>
        <w:pStyle w:val="ProductList-Offering1SubSection"/>
        <w:outlineLvl w:val="3"/>
      </w:pPr>
      <w:bookmarkStart w:id="100" w:name="_Sec739"/>
      <w:r>
        <w:t>2. Informacija apie produktą</w:t>
      </w:r>
      <w:bookmarkEnd w:id="100"/>
    </w:p>
    <w:tbl>
      <w:tblPr>
        <w:tblStyle w:val="PURTable"/>
        <w:tblW w:w="0" w:type="dxa"/>
        <w:tblLook w:val="04A0" w:firstRow="1" w:lastRow="0" w:firstColumn="1" w:lastColumn="0" w:noHBand="0" w:noVBand="1"/>
      </w:tblPr>
      <w:tblGrid>
        <w:gridCol w:w="3573"/>
        <w:gridCol w:w="3649"/>
        <w:gridCol w:w="3568"/>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2013“</w:t>
            </w:r>
            <w:r>
              <w:fldChar w:fldCharType="begin"/>
            </w:r>
            <w:r>
              <w:instrText xml:space="preserve"> XE "„Project 2013“" </w:instrText>
            </w:r>
            <w:r>
              <w:fldChar w:fldCharType="end"/>
            </w:r>
            <w:r>
              <w:t xml:space="preserve"> (2012 m. spalio mėn.)</w:t>
            </w:r>
          </w:p>
        </w:tc>
        <w:tc>
          <w:tcPr>
            <w:tcW w:w="4040" w:type="dxa"/>
            <w:tcBorders>
              <w:top w:val="single" w:sz="12"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w:instrText>
            </w:r>
            <w:r>
              <w:instrText xml:space="preserve">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Ankstesnių versijų leidimai: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Reklaminiai pasiūlymai:</w:t>
            </w:r>
            <w:r>
              <w:rPr>
                <w:color w:val="404040"/>
              </w:rPr>
              <w:t xml:space="preserv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mažinti: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tikslinti: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2F1DA2">
      <w:pPr>
        <w:pStyle w:val="ProductList-Offering1SubSection"/>
        <w:outlineLvl w:val="3"/>
      </w:pPr>
      <w:bookmarkStart w:id="101" w:name="_Sec795"/>
      <w:r>
        <w:t>3. Naudojimo teisės</w:t>
      </w:r>
      <w:bookmarkEnd w:id="101"/>
    </w:p>
    <w:tbl>
      <w:tblPr>
        <w:tblStyle w:val="PURTable"/>
        <w:tblW w:w="0" w:type="dxa"/>
        <w:tblLook w:val="04A0" w:firstRow="1" w:lastRow="0" w:firstColumn="1" w:lastColumn="0" w:noHBand="0" w:noVBand="1"/>
      </w:tblPr>
      <w:tblGrid>
        <w:gridCol w:w="3609"/>
        <w:gridCol w:w="3584"/>
        <w:gridCol w:w="3597"/>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Konkretaus produkto licencijos sąlygos:</w:t>
            </w:r>
            <w:r>
              <w:rPr>
                <w:color w:val="404040"/>
              </w:rPr>
              <w:t xml:space="preserve"> netaikoma</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 xml:space="preserve">Papildoma programinė </w:t>
            </w:r>
            <w:r>
              <w:rPr>
                <w:color w:val="0563C1"/>
              </w:rPr>
              <w:t>įranga</w:t>
            </w:r>
            <w:r>
              <w:fldChar w:fldCharType="end"/>
            </w:r>
            <w:r>
              <w:t>: taip</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w:instrText>
            </w:r>
            <w:r>
              <w:instrText xml:space="preserve">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w:t>
            </w:r>
            <w:r>
              <w:rPr>
                <w:color w:val="0563C1"/>
              </w:rPr>
              <w:t>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Įtrauktos technologijos: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89"/>
        <w:gridCol w:w="3612"/>
        <w:gridCol w:w="3589"/>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219B" w:rsidRDefault="002F1DA2">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34219B" w:rsidRDefault="002F1DA2">
            <w:pPr>
              <w:pStyle w:val="ProductList-TableBody"/>
            </w:pPr>
            <w:r>
              <w:t>„Project Server 2016“ KPL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4219B" w:rsidRDefault="002F1DA2">
            <w:pPr>
              <w:pStyle w:val="ProductList-TableBody"/>
            </w:pPr>
            <w:r>
              <w:t>„Project Online Essentials“ vartotojo PL</w:t>
            </w:r>
          </w:p>
        </w:tc>
      </w:tr>
      <w:tr w:rsidR="003421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219B" w:rsidRDefault="003421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219B" w:rsidRDefault="002F1DA2">
            <w:pPr>
              <w:pStyle w:val="ProductList-TableBody"/>
            </w:pPr>
            <w:r>
              <w:t>„Project Online Professional“ vartotojo PL</w:t>
            </w:r>
          </w:p>
        </w:tc>
        <w:tc>
          <w:tcPr>
            <w:tcW w:w="4040" w:type="dxa"/>
            <w:tcBorders>
              <w:top w:val="none" w:sz="4" w:space="0" w:color="000000"/>
              <w:left w:val="none" w:sz="4" w:space="0" w:color="000000"/>
              <w:bottom w:val="single" w:sz="4" w:space="0" w:color="000000"/>
              <w:right w:val="single" w:sz="4" w:space="0" w:color="000000"/>
            </w:tcBorders>
          </w:tcPr>
          <w:p w:rsidR="0034219B" w:rsidRDefault="002F1DA2">
            <w:pPr>
              <w:pStyle w:val="ProductList-TableBody"/>
            </w:pPr>
            <w:r>
              <w:t>„Project Online Premium“ vartotojo PL</w:t>
            </w:r>
          </w:p>
        </w:tc>
      </w:tr>
    </w:tbl>
    <w:p w:rsidR="0034219B" w:rsidRDefault="0034219B">
      <w:pPr>
        <w:pStyle w:val="ProductList-Body"/>
      </w:pPr>
    </w:p>
    <w:p w:rsidR="0034219B" w:rsidRDefault="002F1DA2">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66"/>
        <w:gridCol w:w="3562"/>
        <w:gridCol w:w="3562"/>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219B" w:rsidRDefault="002F1DA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4219B" w:rsidRDefault="0034219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4219B" w:rsidRDefault="0034219B">
            <w:pPr>
              <w:pStyle w:val="ProductList-TableBody"/>
            </w:pPr>
          </w:p>
        </w:tc>
      </w:tr>
    </w:tbl>
    <w:p w:rsidR="0034219B" w:rsidRDefault="002F1DA2">
      <w:pPr>
        <w:pStyle w:val="ProductList-Offering1SubSection"/>
        <w:outlineLvl w:val="3"/>
      </w:pPr>
      <w:bookmarkStart w:id="102" w:name="_Sec822"/>
      <w:r>
        <w:lastRenderedPageBreak/>
        <w:t>4. Programinės įrangos naujumo garantija</w:t>
      </w:r>
      <w:bookmarkEnd w:id="102"/>
    </w:p>
    <w:tbl>
      <w:tblPr>
        <w:tblStyle w:val="PURTable"/>
        <w:tblW w:w="0" w:type="dxa"/>
        <w:tblLook w:val="04A0" w:firstRow="1" w:lastRow="0" w:firstColumn="1" w:lastColumn="0" w:noHBand="0" w:noVBand="1"/>
      </w:tblPr>
      <w:tblGrid>
        <w:gridCol w:w="3593"/>
        <w:gridCol w:w="3601"/>
        <w:gridCol w:w="3596"/>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Perėmimo teisės: netaikoma</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w:instrText>
            </w:r>
            <w:r>
              <w:instrText xml:space="preserve">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Perdavimo tarptinkliniu ryšiu teisės: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jc w:val="right"/>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2F1DA2">
      <w:pPr>
        <w:pStyle w:val="ProductList-Offering2HeadingNoBorder"/>
        <w:outlineLvl w:val="2"/>
      </w:pPr>
      <w:bookmarkStart w:id="103" w:name="_Sec640"/>
      <w:r>
        <w:t>SharePoint Server</w:t>
      </w:r>
      <w:bookmarkEnd w:id="103"/>
      <w:r>
        <w:fldChar w:fldCharType="begin"/>
      </w:r>
      <w:r>
        <w:instrText xml:space="preserve"> TC "</w:instrText>
      </w:r>
      <w:bookmarkStart w:id="104" w:name="_Toc488853024"/>
      <w:r>
        <w:instrText>SharePoint Server</w:instrText>
      </w:r>
      <w:bookmarkEnd w:id="104"/>
      <w:r>
        <w:instrText>" \l 3</w:instrText>
      </w:r>
      <w:r>
        <w:fldChar w:fldCharType="end"/>
      </w:r>
    </w:p>
    <w:p w:rsidR="0034219B" w:rsidRDefault="002F1DA2">
      <w:pPr>
        <w:pStyle w:val="ProductList-Offering1SubSection"/>
        <w:outlineLvl w:val="3"/>
      </w:pPr>
      <w:bookmarkStart w:id="105" w:name="_Sec685"/>
      <w:r>
        <w:t>1. Programos pasiekiamumas</w:t>
      </w:r>
      <w:bookmarkEnd w:id="10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3421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"Licencija ir programinės įrangos naujum</w:instrText>
            </w:r>
            <w:r>
              <w:instrText xml:space="preserve">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w:instrText>
            </w:r>
            <w:r>
              <w:instrText xml:space="preserve">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4219B">
        <w:tc>
          <w:tcPr>
            <w:tcW w:w="416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pPr>
            <w:r>
              <w:rPr>
                <w:color w:val="000000"/>
              </w:rPr>
              <w:t>„Microsoft Office Audit and Control Management Server 2013“</w:t>
            </w:r>
            <w:r>
              <w:fldChar w:fldCharType="begin"/>
            </w:r>
            <w:r>
              <w:instrText xml:space="preserve"> XE "</w:instrText>
            </w:r>
            <w:r>
              <w:instrText xml:space="preserve">„Microsoft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w:instrText>
            </w:r>
            <w:r>
              <w:instrText xml:space="preserve">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416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416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„SharePoint Server 2016 Standard“ KPL</w:t>
            </w:r>
            <w:r>
              <w:fldChar w:fldCharType="begin"/>
            </w:r>
            <w:r>
              <w:instrText xml:space="preserve"> XE "„SharePoint Server 2016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w:instrText>
            </w:r>
            <w:r>
              <w:instrText xml:space="preserve">\s NoStyle \t "Pasiūlymas studentams" </w:instrText>
            </w:r>
            <w:r>
              <w:fldChar w:fldCharType="separate"/>
            </w:r>
            <w:r>
              <w:rPr>
                <w:color w:val="000000"/>
              </w:rPr>
              <w:t>ST</w:t>
            </w:r>
            <w:r>
              <w:fldChar w:fldCharType="end"/>
            </w:r>
          </w:p>
        </w:tc>
      </w:tr>
      <w:tr w:rsidR="0034219B">
        <w:tc>
          <w:tcPr>
            <w:tcW w:w="416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pPr>
            <w:r>
              <w:t xml:space="preserve">„SharePoint Server 2016 Enterprise“ KPL </w:t>
            </w:r>
            <w:r>
              <w:fldChar w:fldCharType="begin"/>
            </w:r>
            <w:r>
              <w:instrText xml:space="preserve"> XE "„SharePoint Server 2016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4219B" w:rsidRDefault="002F1D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w:instrText>
            </w:r>
            <w:r>
              <w:instrText xml:space="preserve">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34219B" w:rsidRDefault="002F1DA2">
      <w:pPr>
        <w:pStyle w:val="ProductList-Offering1SubSection"/>
        <w:outlineLvl w:val="3"/>
      </w:pPr>
      <w:bookmarkStart w:id="106" w:name="_Sec740"/>
      <w:r>
        <w:t>2. Informacija apie produktą</w:t>
      </w:r>
      <w:bookmarkEnd w:id="106"/>
    </w:p>
    <w:tbl>
      <w:tblPr>
        <w:tblStyle w:val="PURTable"/>
        <w:tblW w:w="0" w:type="dxa"/>
        <w:tblLook w:val="04A0" w:firstRow="1" w:lastRow="0" w:firstColumn="1" w:lastColumn="0" w:noHBand="0" w:noVBand="1"/>
      </w:tblPr>
      <w:tblGrid>
        <w:gridCol w:w="3586"/>
        <w:gridCol w:w="3643"/>
        <w:gridCol w:w="3561"/>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xml:space="preserve">: </w:t>
            </w:r>
            <w:r>
              <w:t>„SharePoint Server 2013“</w:t>
            </w:r>
            <w:r>
              <w:fldChar w:fldCharType="begin"/>
            </w:r>
            <w:r>
              <w:instrText xml:space="preserve"> XE "„SharePoint Server 2013“" </w:instrText>
            </w:r>
            <w:r>
              <w:fldChar w:fldCharType="end"/>
            </w:r>
            <w:r>
              <w:t xml:space="preserve"> (2012 m. spalio mėn.), ankstesnės „Microsoft Office Audit and Control Management Server“ versijos nėra</w:t>
            </w:r>
          </w:p>
        </w:tc>
        <w:tc>
          <w:tcPr>
            <w:tcW w:w="4040" w:type="dxa"/>
            <w:tcBorders>
              <w:top w:val="single" w:sz="12"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Ankstesnių versijų leidimai: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"Būtinosios sąlygos (SA): nurodo tam tikras papildomas sąlygas, kurių būtina laikytis norint nus</w:instrText>
            </w:r>
            <w:r>
              <w:instrText xml:space="preserve">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mažinti: netaikoma</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w:instrText>
            </w:r>
            <w:r>
              <w:instrText xml:space="preserve">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tikslinti: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2F1DA2">
      <w:pPr>
        <w:pStyle w:val="ProductList-Offering1SubSection"/>
        <w:outlineLvl w:val="3"/>
      </w:pPr>
      <w:bookmarkStart w:id="107" w:name="_Sec798"/>
      <w:r>
        <w:t>3. Naudojimo teisės</w:t>
      </w:r>
      <w:bookmarkEnd w:id="107"/>
    </w:p>
    <w:tbl>
      <w:tblPr>
        <w:tblStyle w:val="PURTable"/>
        <w:tblW w:w="0" w:type="dxa"/>
        <w:tblLook w:val="04A0" w:firstRow="1" w:lastRow="0" w:firstColumn="1" w:lastColumn="0" w:noHBand="0" w:noVBand="1"/>
      </w:tblPr>
      <w:tblGrid>
        <w:gridCol w:w="3609"/>
        <w:gridCol w:w="3584"/>
        <w:gridCol w:w="3597"/>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"Licencijos sąlygos: Produkto diegimui ir naud</w:instrText>
            </w:r>
            <w:r>
              <w:instrText xml:space="preserve">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"Konkretaus produkto licencijos sąlygos: nurodo, kad Produkto diegimui ir naudojimui </w:instrText>
            </w:r>
            <w:r>
              <w:instrText xml:space="preserve">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"Papildoma programinė įranga: programinė įranga, nurodyta serverio produktų skyriuje „Naudojimo t</w:instrText>
            </w:r>
            <w:r>
              <w:instrText xml:space="preserve">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w:instrText>
            </w:r>
            <w:r>
              <w:instrText xml:space="preserve">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w:t>
            </w:r>
            <w:r>
              <w:t>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Įtrauktos technologijos: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4"/>
      </w:pPr>
      <w:r>
        <w:t>3.1. Prieiga prie „Microsoft Audit and Control Management Server 2013“ serverio programinės įrangos</w:t>
      </w:r>
    </w:p>
    <w:tbl>
      <w:tblPr>
        <w:tblStyle w:val="PURTable"/>
        <w:tblW w:w="0" w:type="dxa"/>
        <w:tblLook w:val="04A0" w:firstRow="1" w:lastRow="0" w:firstColumn="1" w:lastColumn="0" w:noHBand="0" w:noVBand="1"/>
      </w:tblPr>
      <w:tblGrid>
        <w:gridCol w:w="3583"/>
        <w:gridCol w:w="3613"/>
        <w:gridCol w:w="3594"/>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219B" w:rsidRDefault="002F1DA2">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34219B" w:rsidRDefault="002F1DA2">
            <w:pPr>
              <w:pStyle w:val="ProductList-TableBody"/>
            </w:pPr>
            <w:r>
              <w:t>„SharePoint Server 2013“ standartinė KPL ir „SharePoint Server 2013“ korporatyvinė KPL</w:t>
            </w:r>
          </w:p>
        </w:tc>
        <w:tc>
          <w:tcPr>
            <w:tcW w:w="4040" w:type="dxa"/>
            <w:tcBorders>
              <w:top w:val="single" w:sz="18" w:space="0" w:color="0072C6"/>
              <w:left w:val="none" w:sz="4" w:space="0" w:color="000000"/>
              <w:bottom w:val="none" w:sz="4" w:space="0" w:color="000000"/>
              <w:right w:val="single" w:sz="4" w:space="0" w:color="000000"/>
            </w:tcBorders>
          </w:tcPr>
          <w:p w:rsidR="0034219B" w:rsidRDefault="002F1DA2">
            <w:pPr>
              <w:pStyle w:val="ProductList-TableBody"/>
            </w:pPr>
            <w:r>
              <w:t>„SharePoint Online“ 2 plano</w:t>
            </w:r>
            <w:r>
              <w:fldChar w:fldCharType="begin"/>
            </w:r>
            <w:r>
              <w:instrText xml:space="preserve"> XE "„SharePoint Online“ 2 plano" </w:instrText>
            </w:r>
            <w:r>
              <w:fldChar w:fldCharType="end"/>
            </w:r>
            <w:r>
              <w:t xml:space="preserve"> vartotojo PL</w:t>
            </w:r>
          </w:p>
        </w:tc>
      </w:tr>
      <w:tr w:rsidR="003421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219B" w:rsidRDefault="003421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219B" w:rsidRDefault="002F1DA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4"/>
      </w:pPr>
      <w:r>
        <w:t xml:space="preserve">3.2. Prieiga </w:t>
      </w:r>
      <w:r>
        <w:t>prie „SharePoint Server 2016“ serverio programinės įrangos</w:t>
      </w:r>
    </w:p>
    <w:tbl>
      <w:tblPr>
        <w:tblStyle w:val="PURTable"/>
        <w:tblW w:w="0" w:type="dxa"/>
        <w:tblLook w:val="04A0" w:firstRow="1" w:lastRow="0" w:firstColumn="1" w:lastColumn="0" w:noHBand="0" w:noVBand="1"/>
      </w:tblPr>
      <w:tblGrid>
        <w:gridCol w:w="3590"/>
        <w:gridCol w:w="3600"/>
        <w:gridCol w:w="3600"/>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219B" w:rsidRDefault="002F1DA2">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34219B" w:rsidRDefault="002F1DA2">
            <w:pPr>
              <w:pStyle w:val="ProductList-TableBody"/>
            </w:pPr>
            <w:r>
              <w:t>„SharePoint Server 2016“ standartinė KPL</w:t>
            </w:r>
          </w:p>
        </w:tc>
        <w:tc>
          <w:tcPr>
            <w:tcW w:w="4040" w:type="dxa"/>
            <w:tcBorders>
              <w:top w:val="single" w:sz="18" w:space="0" w:color="0072C6"/>
              <w:left w:val="none" w:sz="4" w:space="0" w:color="000000"/>
              <w:bottom w:val="none" w:sz="4" w:space="0" w:color="000000"/>
              <w:right w:val="single" w:sz="4" w:space="0" w:color="000000"/>
            </w:tcBorders>
          </w:tcPr>
          <w:p w:rsidR="0034219B" w:rsidRDefault="002F1DA2">
            <w:pPr>
              <w:pStyle w:val="ProductList-TableBody"/>
            </w:pPr>
            <w:r>
              <w:t xml:space="preserve"> „SharePoint Online“ 1 arba 2 plano</w:t>
            </w:r>
            <w:r>
              <w:fldChar w:fldCharType="begin"/>
            </w:r>
            <w:r>
              <w:instrText xml:space="preserve"> XE " „SharePoint Online“ 1 arba 2 plano" </w:instrText>
            </w:r>
            <w:r>
              <w:fldChar w:fldCharType="end"/>
            </w:r>
            <w:r>
              <w:t xml:space="preserve"> vartotojo PL</w:t>
            </w:r>
          </w:p>
        </w:tc>
      </w:tr>
      <w:tr w:rsidR="003421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219B" w:rsidRDefault="003421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219B" w:rsidRDefault="002F1DA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34219B" w:rsidRDefault="002F1DA2">
            <w:pPr>
              <w:pStyle w:val="ProductList-TableBody"/>
            </w:pPr>
            <w:r>
              <w:t>„SharePoint Online“ 2 plano vartotojo PL</w:t>
            </w:r>
          </w:p>
        </w:tc>
      </w:tr>
    </w:tbl>
    <w:p w:rsidR="0034219B" w:rsidRDefault="0034219B">
      <w:pPr>
        <w:pStyle w:val="ProductList-Body"/>
      </w:pPr>
    </w:p>
    <w:p w:rsidR="0034219B" w:rsidRDefault="002F1DA2">
      <w:pPr>
        <w:pStyle w:val="ProductList-SubClauseHeading"/>
        <w:outlineLvl w:val="5"/>
      </w:pPr>
      <w:r>
        <w:t>3.2.1. Papildomos „SharePoint Server“ funkcijos, susietos su „SharePoint“ korporatyvine KPL</w:t>
      </w:r>
    </w:p>
    <w:p w:rsidR="0034219B" w:rsidRDefault="002F1DA2">
      <w:pPr>
        <w:pStyle w:val="ProductList-BodyIndented"/>
      </w:pPr>
      <w:r>
        <w:t>Išorinių sistemų ryšių paslaugų verslo sričių puslapių dalys; „Office 2016‟ išori</w:t>
      </w:r>
      <w:r>
        <w:t>nių sistemų ryšių paslaugų klientų integravimas; „Access‟ paslaugos; įmonės ieška; el. duomenų aptikimas ir atitiktis; „InfoPath Forms Services‟; „Excel‟ paslaugos, „PowerPivot‟ ir „PowerView‟; „Visio‟ paslaugos; „PerformancePoint‟ paslaugos; pasirinktinės</w:t>
      </w:r>
      <w:r>
        <w:t xml:space="preserve"> analizės ataskaitos; duomenų praradimo prevencija ir pažangiosios diagramos.</w:t>
      </w:r>
    </w:p>
    <w:tbl>
      <w:tblPr>
        <w:tblStyle w:val="PURTable0"/>
        <w:tblW w:w="0" w:type="dxa"/>
        <w:tblLook w:val="04A0" w:firstRow="1" w:lastRow="0" w:firstColumn="1" w:lastColumn="0" w:noHBand="0" w:noVBand="1"/>
      </w:tblPr>
      <w:tblGrid>
        <w:gridCol w:w="3458"/>
        <w:gridCol w:w="3498"/>
        <w:gridCol w:w="3474"/>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219B" w:rsidRDefault="002F1DA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34219B" w:rsidRDefault="002F1DA2">
            <w:pPr>
              <w:pStyle w:val="ProductList-TableBody"/>
            </w:pPr>
            <w:r>
              <w:t>„SharePoint Server 2016“ korporatyvinė KPL</w:t>
            </w:r>
          </w:p>
        </w:tc>
        <w:tc>
          <w:tcPr>
            <w:tcW w:w="4040" w:type="dxa"/>
            <w:tcBorders>
              <w:top w:val="single" w:sz="18" w:space="0" w:color="0072C6"/>
              <w:left w:val="none" w:sz="4" w:space="0" w:color="000000"/>
              <w:bottom w:val="none" w:sz="4" w:space="0" w:color="000000"/>
              <w:right w:val="single" w:sz="4" w:space="0" w:color="000000"/>
            </w:tcBorders>
          </w:tcPr>
          <w:p w:rsidR="0034219B" w:rsidRDefault="002F1DA2">
            <w:pPr>
              <w:pStyle w:val="ProductList-TableBody"/>
            </w:pPr>
            <w:r>
              <w:t>„SharePoint Online“ 2 plano vartotojo PL</w:t>
            </w:r>
          </w:p>
        </w:tc>
      </w:tr>
      <w:tr w:rsidR="003421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219B" w:rsidRDefault="003421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219B" w:rsidRDefault="002F1DA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34219B" w:rsidRDefault="0034219B">
            <w:pPr>
              <w:pStyle w:val="ProductList-TableBody"/>
            </w:pPr>
          </w:p>
        </w:tc>
      </w:tr>
    </w:tbl>
    <w:p w:rsidR="0034219B" w:rsidRDefault="0034219B">
      <w:pPr>
        <w:pStyle w:val="ProductList-BodyIndented"/>
      </w:pPr>
    </w:p>
    <w:p w:rsidR="0034219B" w:rsidRDefault="002F1DA2">
      <w:pPr>
        <w:pStyle w:val="ProductList-ClauseHeading"/>
        <w:outlineLvl w:val="4"/>
      </w:pPr>
      <w:r>
        <w:t>3.3. KPL atsisakymas vartotojams, norintiems pasiekti viešai pasiekiamą turinį</w:t>
      </w:r>
    </w:p>
    <w:p w:rsidR="0034219B" w:rsidRDefault="002F1DA2">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turinį, informaciją ir programas, kurias Klientas paviešina vartotojams internetu (t. y. kai prieiga galima nenaudojant intraneto arba ekstraneto).</w:t>
      </w:r>
    </w:p>
    <w:p w:rsidR="0034219B" w:rsidRDefault="0034219B">
      <w:pPr>
        <w:pStyle w:val="ProductList-Body"/>
      </w:pPr>
    </w:p>
    <w:p w:rsidR="0034219B" w:rsidRDefault="002F1DA2">
      <w:pPr>
        <w:pStyle w:val="ProductList-ClauseHeading"/>
        <w:outlineLvl w:val="4"/>
      </w:pPr>
      <w:r>
        <w:t>3.4. Papildoma programinė įranga</w:t>
      </w:r>
    </w:p>
    <w:tbl>
      <w:tblPr>
        <w:tblStyle w:val="PURTable"/>
        <w:tblW w:w="0" w:type="dxa"/>
        <w:tblLook w:val="04A0" w:firstRow="1" w:lastRow="0" w:firstColumn="1" w:lastColumn="0" w:noHBand="0" w:noVBand="1"/>
      </w:tblPr>
      <w:tblGrid>
        <w:gridCol w:w="3666"/>
        <w:gridCol w:w="3562"/>
        <w:gridCol w:w="3562"/>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219B" w:rsidRDefault="002F1DA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4219B" w:rsidRDefault="0034219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4219B" w:rsidRDefault="0034219B">
            <w:pPr>
              <w:pStyle w:val="ProductList-TableBody"/>
            </w:pPr>
          </w:p>
        </w:tc>
      </w:tr>
    </w:tbl>
    <w:p w:rsidR="0034219B" w:rsidRDefault="002F1DA2">
      <w:pPr>
        <w:pStyle w:val="ProductList-Offering1SubSection"/>
        <w:outlineLvl w:val="3"/>
      </w:pPr>
      <w:bookmarkStart w:id="108" w:name="_Sec825"/>
      <w:r>
        <w:lastRenderedPageBreak/>
        <w:t xml:space="preserve">4. </w:t>
      </w:r>
      <w:r>
        <w:t>Programinės įrangos naujumo garantija</w:t>
      </w:r>
      <w:bookmarkEnd w:id="108"/>
    </w:p>
    <w:tbl>
      <w:tblPr>
        <w:tblStyle w:val="PURTable"/>
        <w:tblW w:w="0" w:type="dxa"/>
        <w:tblLook w:val="04A0" w:firstRow="1" w:lastRow="0" w:firstColumn="1" w:lastColumn="0" w:noHBand="0" w:noVBand="1"/>
      </w:tblPr>
      <w:tblGrid>
        <w:gridCol w:w="3593"/>
        <w:gridCol w:w="3601"/>
        <w:gridCol w:w="3596"/>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w:t>
            </w:r>
            <w:r>
              <w:rPr>
                <w:color w:val="0563C1"/>
              </w:rPr>
              <w:t>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w:instrText>
            </w:r>
            <w:r>
              <w:instrText xml:space="preserve">riai – Avarinio atkūrimo teisės“." </w:instrText>
            </w:r>
            <w:r>
              <w:fldChar w:fldCharType="separate"/>
            </w:r>
            <w:r>
              <w:rPr>
                <w:color w:val="0563C1"/>
              </w:rPr>
              <w:t>Avarinis atkūrimas</w:t>
            </w:r>
            <w:r>
              <w:fldChar w:fldCharType="end"/>
            </w:r>
            <w:r>
              <w:t>: „SharePoint Server“ ir „Office“ audito ir valdymo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Perėmimo teisės: netaikoma</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"Licencijos mobilumas: SA klientams suteikiamos teisės perskirstyti licencijas ne</w:instrText>
            </w:r>
            <w:r>
              <w:instrText xml:space="preserve"> pagal standartines laiko juostas arba naudoti Produktus keliems objektams nuomojamuose serveriuose, kurie nėra jiems priklausančiuose duomenų centruose; daugiau informacijos žr. B priedo „Programinės įrangos naujumo garantija“ skyriuje „Licencijos mobilum</w:instrText>
            </w:r>
            <w:r>
              <w:instrText xml:space="preserve">as“." </w:instrText>
            </w:r>
            <w:r>
              <w:fldChar w:fldCharType="separate"/>
            </w:r>
            <w:r>
              <w:rPr>
                <w:color w:val="0563C1"/>
              </w:rPr>
              <w:t>Licencijos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"Perkėlimo teisės: Klientui gali būti suteikta teisė išplėtoti ankstesnę programinės įrangos arba kitų Produkt</w:instrText>
            </w:r>
            <w:r>
              <w:instrText xml:space="preserve">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4">
              <w:r>
                <w:rPr>
                  <w:color w:val="00467F"/>
                  <w:u w:val="single"/>
                </w:rPr>
                <w:t>Produktų sąrašas – 2015 m. birželio mė</w:t>
              </w:r>
              <w:r>
                <w:rPr>
                  <w:color w:val="00467F"/>
                  <w:u w:val="single"/>
                </w:rPr>
                <w:t>n.</w:t>
              </w:r>
            </w:hyperlink>
            <w:r>
              <w:t xml:space="preserve"> („SharePoint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Perdavimo tarptinkliniu ryšiu teisės: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URBreadcrumb"/>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2F1DA2">
      <w:pPr>
        <w:pStyle w:val="ProductList-Offering2HeadingNoBorder"/>
        <w:outlineLvl w:val="2"/>
      </w:pPr>
      <w:bookmarkStart w:id="109" w:name="_Sec641"/>
      <w:r>
        <w:t>„Skype“ verslui serverio leidime</w:t>
      </w:r>
      <w:bookmarkEnd w:id="109"/>
      <w:r>
        <w:fldChar w:fldCharType="begin"/>
      </w:r>
      <w:r>
        <w:instrText xml:space="preserve"> TC "„Skype“ verslui serverio leidime" \l 3</w:instrText>
      </w:r>
      <w:r>
        <w:fldChar w:fldCharType="end"/>
      </w:r>
    </w:p>
    <w:p w:rsidR="0034219B" w:rsidRDefault="002F1DA2">
      <w:pPr>
        <w:pStyle w:val="ProductList-Offering1SubSection"/>
        <w:outlineLvl w:val="3"/>
      </w:pPr>
      <w:bookmarkStart w:id="110" w:name="_Sec686"/>
      <w:r>
        <w:t>1. Programos pasiekiamumas</w:t>
      </w:r>
      <w:bookmarkEnd w:id="110"/>
    </w:p>
    <w:p w:rsidR="0034219B" w:rsidRDefault="0034219B">
      <w:pPr>
        <w:pStyle w:val="ProductList-Body"/>
      </w:pPr>
    </w:p>
    <w:tbl>
      <w:tblPr>
        <w:tblStyle w:val="PURTable"/>
        <w:tblW w:w="0" w:type="dxa"/>
        <w:tblLook w:val="04A0" w:firstRow="1" w:lastRow="0" w:firstColumn="1" w:lastColumn="0" w:noHBand="0" w:noVBand="1"/>
      </w:tblPr>
      <w:tblGrid>
        <w:gridCol w:w="3968"/>
        <w:gridCol w:w="608"/>
        <w:gridCol w:w="599"/>
        <w:gridCol w:w="607"/>
        <w:gridCol w:w="599"/>
        <w:gridCol w:w="712"/>
        <w:gridCol w:w="606"/>
        <w:gridCol w:w="612"/>
        <w:gridCol w:w="634"/>
        <w:gridCol w:w="618"/>
        <w:gridCol w:w="608"/>
        <w:gridCol w:w="613"/>
      </w:tblGrid>
      <w:tr w:rsidR="003421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"Atviroji l</w:instrText>
            </w:r>
            <w:r>
              <w:instrText xml:space="preserve">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"Atvirosios vertės licencija ir Atvirosios vertės</w:instrText>
            </w:r>
            <w:r>
              <w:instrText xml:space="preserve">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w:instrText>
            </w:r>
            <w:r>
              <w:instrText xml:space="preserve">mo sprendimų registracijos sutartis" </w:instrText>
            </w:r>
            <w:r>
              <w:fldChar w:fldCharType="separate"/>
            </w:r>
            <w:r>
              <w:rPr>
                <w:color w:val="FFFFFF"/>
              </w:rPr>
              <w:t>EES</w:t>
            </w:r>
            <w:r>
              <w:fldChar w:fldCharType="end"/>
            </w:r>
          </w:p>
        </w:tc>
      </w:tr>
      <w:tr w:rsidR="0034219B">
        <w:tc>
          <w:tcPr>
            <w:tcW w:w="416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416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 xml:space="preserve">„Skype“ verslui serverio leidimo 2015 standartinė KPL </w:t>
            </w:r>
            <w:r>
              <w:fldChar w:fldCharType="begin"/>
            </w:r>
            <w:r>
              <w:instrText xml:space="preserve"> XE "</w:instrText>
            </w:r>
            <w:r>
              <w:instrText xml:space="preserve">„Skype“ verslui serverio leidimo 2015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416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„Skype“ verslui serverio leidimo 2015 korporatyvinė KPL</w:t>
            </w:r>
            <w:r>
              <w:fldChar w:fldCharType="begin"/>
            </w:r>
            <w:r>
              <w:instrText xml:space="preserve"> XE "„Skype“ verslui serverio leidimo 2015 korporatyvin</w:instrText>
            </w:r>
            <w:r>
              <w:instrText xml:space="preserve">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416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„Skype“ verslui serverio leidimo 2015 „Plus“ KPL</w:t>
            </w:r>
            <w:r>
              <w:fldChar w:fldCharType="begin"/>
            </w:r>
            <w:r>
              <w:instrText xml:space="preserve"> XE "„Skype“ verslui serverio leidimo 2015 „Plus“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4160" w:type="dxa"/>
            <w:tcBorders>
              <w:top w:val="dashed" w:sz="4" w:space="0" w:color="BFBFBF"/>
              <w:left w:val="none" w:sz="4" w:space="0" w:color="6E6E6E"/>
              <w:bottom w:val="none" w:sz="4" w:space="0" w:color="FFFFFF"/>
              <w:right w:val="none" w:sz="4" w:space="0" w:color="6E6E6E"/>
            </w:tcBorders>
          </w:tcPr>
          <w:p w:rsidR="0034219B" w:rsidRDefault="002F1DA2">
            <w:pPr>
              <w:pStyle w:val="ProductList-TableBody"/>
            </w:pPr>
            <w:r>
              <w:t xml:space="preserve">„Skype“ verslui „Plius“ KPL </w:t>
            </w:r>
            <w:r>
              <w:fldChar w:fldCharType="begin"/>
            </w:r>
            <w:r>
              <w:instrText xml:space="preserve"> XE "„Skype“ verslui „Plius“ KPL " </w:instrText>
            </w:r>
            <w:r>
              <w:fldChar w:fldCharType="end"/>
            </w:r>
            <w:r>
              <w:t>(vartotojo PL)</w:t>
            </w:r>
          </w:p>
        </w:tc>
        <w:tc>
          <w:tcPr>
            <w:tcW w:w="620" w:type="dxa"/>
            <w:tcBorders>
              <w:top w:val="dashed" w:sz="4" w:space="0" w:color="BFBFBF"/>
              <w:left w:val="none" w:sz="4" w:space="0" w:color="6E6E6E"/>
              <w:bottom w:val="none" w:sz="4" w:space="0" w:color="FFFFF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"Pasiūlymas studentams" </w:instrText>
            </w:r>
            <w:r>
              <w:fldChar w:fldCharType="separate"/>
            </w:r>
            <w:r>
              <w:rPr>
                <w:color w:val="000000"/>
              </w:rPr>
              <w:t>ST</w:t>
            </w:r>
            <w:r>
              <w:fldChar w:fldCharType="end"/>
            </w:r>
          </w:p>
        </w:tc>
      </w:tr>
    </w:tbl>
    <w:p w:rsidR="0034219B" w:rsidRDefault="002F1DA2">
      <w:pPr>
        <w:pStyle w:val="ProductList-Offering1SubSection"/>
        <w:outlineLvl w:val="3"/>
      </w:pPr>
      <w:bookmarkStart w:id="111" w:name="_Sec741"/>
      <w:r>
        <w:t>2. Informacija apie produktą</w:t>
      </w:r>
      <w:bookmarkEnd w:id="111"/>
    </w:p>
    <w:tbl>
      <w:tblPr>
        <w:tblStyle w:val="PURTable"/>
        <w:tblW w:w="0" w:type="dxa"/>
        <w:tblLook w:val="04A0" w:firstRow="1" w:lastRow="0" w:firstColumn="1" w:lastColumn="0" w:noHBand="0" w:noVBand="1"/>
      </w:tblPr>
      <w:tblGrid>
        <w:gridCol w:w="3578"/>
        <w:gridCol w:w="3647"/>
        <w:gridCol w:w="3565"/>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„Lync Server 2013“</w:t>
            </w:r>
            <w:r>
              <w:fldChar w:fldCharType="begin"/>
            </w:r>
            <w:r>
              <w:instrText xml:space="preserve"> XE "„Lync Server 2013“" </w:instrText>
            </w:r>
            <w:r>
              <w:fldChar w:fldCharType="end"/>
            </w:r>
            <w:r>
              <w:t xml:space="preserve"> (2012 m. spalio mėn.), „Lync Server 2010“</w:t>
            </w:r>
            <w:r>
              <w:fldChar w:fldCharType="begin"/>
            </w:r>
            <w:r>
              <w:instrText xml:space="preserve"> XE "„Lync Server 2010“" </w:instrText>
            </w:r>
            <w:r>
              <w:fldChar w:fldCharType="end"/>
            </w:r>
            <w:r>
              <w:t xml:space="preserve"> leidimai „Standard“ ir „Enterprise“ (2010 m. gruodžio mėn.)</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"Produktų telkinys: nurodoma Produktų grupė, kuriai priklauso Produktas, siekiant nustatyti gali</w:instrText>
            </w:r>
            <w:r>
              <w:instrText xml:space="preserve">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Ankstesnių versijų leidimai: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Būtinosios sąlygos: netaik</w:t>
            </w:r>
            <w:r>
              <w:rPr>
                <w:color w:val="404040"/>
              </w:rPr>
              <w:t>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Reklaminiai pasiūly</w:t>
            </w:r>
            <w:r>
              <w:rPr>
                <w:color w:val="404040"/>
              </w:rPr>
              <w:t>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mažinti: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tikslinti: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2F1DA2">
      <w:pPr>
        <w:pStyle w:val="ProductList-Offering1SubSection"/>
        <w:outlineLvl w:val="3"/>
      </w:pPr>
      <w:bookmarkStart w:id="112" w:name="_Sec799"/>
      <w:r>
        <w:t>3. Naudojimo teisės</w:t>
      </w:r>
      <w:bookmarkEnd w:id="112"/>
    </w:p>
    <w:tbl>
      <w:tblPr>
        <w:tblStyle w:val="PURTable"/>
        <w:tblW w:w="0" w:type="dxa"/>
        <w:tblLook w:val="04A0" w:firstRow="1" w:lastRow="0" w:firstColumn="1" w:lastColumn="0" w:noHBand="0" w:noVBand="1"/>
      </w:tblPr>
      <w:tblGrid>
        <w:gridCol w:w="3609"/>
        <w:gridCol w:w="3584"/>
        <w:gridCol w:w="3597"/>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Konkretaus produkto licencijos sąlygos:</w:t>
            </w:r>
            <w:r>
              <w:rPr>
                <w:color w:val="404040"/>
              </w:rPr>
              <w:t xml:space="preserve"> netaikoma</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 xml:space="preserve">Papildoma programinė </w:t>
            </w:r>
            <w:r>
              <w:rPr>
                <w:color w:val="0563C1"/>
              </w:rPr>
              <w:t>įranga</w:t>
            </w:r>
            <w:r>
              <w:fldChar w:fldCharType="end"/>
            </w:r>
            <w:r>
              <w:t>: taip</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w:t>
            </w:r>
            <w:r>
              <w:t>ai</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 xml:space="preserve">Išoriniam vartotojui suteikiant prieigą keliami </w:t>
            </w:r>
            <w:r>
              <w:rPr>
                <w:color w:val="0563C1"/>
              </w:rPr>
              <w:t>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w:instrText>
            </w:r>
            <w:r>
              <w:instrText xml:space="preserve">" </w:instrText>
            </w:r>
            <w:r>
              <w:fldChar w:fldCharType="separate"/>
            </w:r>
            <w:r>
              <w:rPr>
                <w:color w:val="0563C1"/>
              </w:rPr>
              <w:t>Įtrauktos technologijos</w:t>
            </w:r>
            <w:r>
              <w:fldChar w:fldCharType="end"/>
            </w:r>
            <w:r>
              <w:t>: „Windows“ programinės įrangos komponentai</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219B" w:rsidRDefault="002F1DA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88"/>
        <w:gridCol w:w="3601"/>
        <w:gridCol w:w="3601"/>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219B" w:rsidRDefault="002F1DA2">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34219B" w:rsidRDefault="002F1DA2">
            <w:pPr>
              <w:pStyle w:val="ProductList-TableBody"/>
            </w:pPr>
            <w:r>
              <w:t>„Skype“ verslui serverio leidimo 2015 standartinė KPL</w:t>
            </w:r>
          </w:p>
        </w:tc>
        <w:tc>
          <w:tcPr>
            <w:tcW w:w="4040" w:type="dxa"/>
            <w:tcBorders>
              <w:top w:val="single" w:sz="18" w:space="0" w:color="0072C6"/>
              <w:left w:val="none" w:sz="4" w:space="0" w:color="000000"/>
              <w:bottom w:val="none" w:sz="4" w:space="0" w:color="000000"/>
              <w:right w:val="single" w:sz="4" w:space="0" w:color="000000"/>
            </w:tcBorders>
          </w:tcPr>
          <w:p w:rsidR="0034219B" w:rsidRDefault="002F1DA2">
            <w:pPr>
              <w:pStyle w:val="ProductList-TableBody"/>
            </w:pPr>
            <w:r>
              <w:t>Internetinės „Skype“ verslui 1 plano vartotojo PL</w:t>
            </w:r>
          </w:p>
        </w:tc>
      </w:tr>
      <w:tr w:rsidR="0034219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4219B" w:rsidRDefault="0034219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4219B" w:rsidRDefault="002F1DA2">
            <w:pPr>
              <w:pStyle w:val="ProductList-TableBody"/>
            </w:pPr>
            <w:r>
              <w:t>Internetinės „Skype“ verslui 1</w:t>
            </w:r>
            <w:r>
              <w:fldChar w:fldCharType="begin"/>
            </w:r>
            <w:r>
              <w:instrText xml:space="preserve"> XE "Internetinės „Skype“ verslui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34219B" w:rsidRDefault="002F1DA2">
            <w:pPr>
              <w:pStyle w:val="ProductList-TableBody"/>
            </w:pPr>
            <w:r>
              <w:t>Internetinės „Skype“ verslui 2 plano vartotojo PL</w:t>
            </w:r>
          </w:p>
        </w:tc>
      </w:tr>
      <w:tr w:rsidR="0034219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4219B" w:rsidRDefault="0034219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4219B" w:rsidRDefault="002F1DA2">
            <w:pPr>
              <w:pStyle w:val="ProductList-TableBody"/>
            </w:pPr>
            <w:r>
              <w:t>Internetinės „Skype“ verslui 2</w:t>
            </w:r>
            <w:r>
              <w:fldChar w:fldCharType="begin"/>
            </w:r>
            <w:r>
              <w:instrText xml:space="preserve"> XE "Internetinės „Skype“ verslui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rsidR="0034219B" w:rsidRDefault="002F1DA2">
            <w:pPr>
              <w:pStyle w:val="ProductList-TableBody"/>
            </w:pPr>
            <w:r>
              <w:t>Internetinės „Skype“ verslui 2G plano vartotojo PL</w:t>
            </w:r>
          </w:p>
        </w:tc>
      </w:tr>
      <w:tr w:rsidR="003421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219B" w:rsidRDefault="003421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219B" w:rsidRDefault="002F1DA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34219B" w:rsidRDefault="0034219B">
            <w:pPr>
              <w:pStyle w:val="ProductList-TableBody"/>
            </w:pPr>
          </w:p>
        </w:tc>
      </w:tr>
    </w:tbl>
    <w:p w:rsidR="0034219B" w:rsidRDefault="0034219B">
      <w:pPr>
        <w:pStyle w:val="ProductList-Body"/>
      </w:pPr>
    </w:p>
    <w:p w:rsidR="0034219B" w:rsidRDefault="002F1DA2">
      <w:pPr>
        <w:pStyle w:val="ProductList-SubClauseHeading"/>
        <w:outlineLvl w:val="5"/>
      </w:pPr>
      <w:r>
        <w:t>3.1.1. Papildomos funkcijos, susietos su „Skype“ verslui serverio leidimo korporatyvine KPL</w:t>
      </w:r>
    </w:p>
    <w:p w:rsidR="0034219B" w:rsidRDefault="002F1DA2">
      <w:pPr>
        <w:pStyle w:val="ProductList-BodyIndented"/>
      </w:pPr>
      <w:r>
        <w:t>Garso, vaizdo ir žiniatinklio konferencijos, darbalaukio bendrinimas, „Room System“ ir kel</w:t>
      </w:r>
      <w:r>
        <w:t xml:space="preserve">ių HD vaizdo srautų perdavimo galimybė </w:t>
      </w:r>
    </w:p>
    <w:tbl>
      <w:tblPr>
        <w:tblStyle w:val="PURTable0"/>
        <w:tblW w:w="0" w:type="dxa"/>
        <w:tblLook w:val="04A0" w:firstRow="1" w:lastRow="0" w:firstColumn="1" w:lastColumn="0" w:noHBand="0" w:noVBand="1"/>
      </w:tblPr>
      <w:tblGrid>
        <w:gridCol w:w="3453"/>
        <w:gridCol w:w="3493"/>
        <w:gridCol w:w="3484"/>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219B" w:rsidRDefault="002F1DA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34219B" w:rsidRDefault="002F1DA2">
            <w:pPr>
              <w:pStyle w:val="ProductList-TableBody"/>
            </w:pPr>
            <w:r>
              <w:t>„Skype“ verslui serverio leidimo 2015 korporatyvinė KPL</w:t>
            </w:r>
          </w:p>
        </w:tc>
        <w:tc>
          <w:tcPr>
            <w:tcW w:w="4040" w:type="dxa"/>
            <w:tcBorders>
              <w:top w:val="single" w:sz="18" w:space="0" w:color="0072C6"/>
              <w:left w:val="none" w:sz="4" w:space="0" w:color="000000"/>
              <w:bottom w:val="none" w:sz="4" w:space="0" w:color="000000"/>
              <w:right w:val="single" w:sz="4" w:space="0" w:color="000000"/>
            </w:tcBorders>
          </w:tcPr>
          <w:p w:rsidR="0034219B" w:rsidRDefault="002F1DA2">
            <w:pPr>
              <w:pStyle w:val="ProductList-TableBody"/>
            </w:pPr>
            <w:r>
              <w:t>Internetinės „Skype“ verslui 2 plano vartotojo PL</w:t>
            </w:r>
          </w:p>
        </w:tc>
      </w:tr>
      <w:tr w:rsidR="0034219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4219B" w:rsidRDefault="0034219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4219B" w:rsidRDefault="002F1DA2">
            <w:pPr>
              <w:pStyle w:val="ProductList-TableBody"/>
            </w:pPr>
            <w:r>
              <w:t>Internetinės „Skype“ verslui 2A plano vartotojo PL</w:t>
            </w:r>
          </w:p>
        </w:tc>
        <w:tc>
          <w:tcPr>
            <w:tcW w:w="4040" w:type="dxa"/>
            <w:tcBorders>
              <w:top w:val="none" w:sz="4" w:space="0" w:color="000000"/>
              <w:left w:val="none" w:sz="4" w:space="0" w:color="000000"/>
              <w:bottom w:val="none" w:sz="4" w:space="0" w:color="000000"/>
              <w:right w:val="single" w:sz="4" w:space="0" w:color="000000"/>
            </w:tcBorders>
          </w:tcPr>
          <w:p w:rsidR="0034219B" w:rsidRDefault="002F1DA2">
            <w:pPr>
              <w:pStyle w:val="ProductList-TableBody"/>
            </w:pPr>
            <w:r>
              <w:t>Internetinės „Skype“ verslui 2G plano vartotojo PL</w:t>
            </w:r>
          </w:p>
        </w:tc>
      </w:tr>
      <w:tr w:rsidR="0034219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4219B" w:rsidRDefault="0034219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4219B" w:rsidRDefault="002F1DA2">
            <w:pPr>
              <w:pStyle w:val="ProductList-TableBody"/>
            </w:pPr>
            <w:r>
              <w:t>„Live Meeting Standard“</w:t>
            </w:r>
            <w:r>
              <w:fldChar w:fldCharType="begin"/>
            </w:r>
            <w:r>
              <w:instrText xml:space="preserve"> XE "„Live Meeting Standard“"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rsidR="0034219B" w:rsidRDefault="002F1DA2">
            <w:pPr>
              <w:pStyle w:val="ProductList-TableBody"/>
            </w:pPr>
            <w:r>
              <w:t>„Live Meeting Professional“</w:t>
            </w:r>
            <w:r>
              <w:fldChar w:fldCharType="begin"/>
            </w:r>
            <w:r>
              <w:instrText xml:space="preserve"> XE "„Live Meeting Professional“" </w:instrText>
            </w:r>
            <w:r>
              <w:fldChar w:fldCharType="end"/>
            </w:r>
            <w:r>
              <w:t xml:space="preserve"> vartotojo PL</w:t>
            </w:r>
          </w:p>
        </w:tc>
      </w:tr>
      <w:tr w:rsidR="003421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219B" w:rsidRDefault="003421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219B" w:rsidRDefault="002F1DA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34219B" w:rsidRDefault="0034219B">
            <w:pPr>
              <w:pStyle w:val="ProductList-TableBody"/>
            </w:pPr>
          </w:p>
        </w:tc>
      </w:tr>
    </w:tbl>
    <w:p w:rsidR="0034219B" w:rsidRDefault="0034219B">
      <w:pPr>
        <w:pStyle w:val="ProductList-BodyIndented"/>
      </w:pPr>
    </w:p>
    <w:p w:rsidR="0034219B" w:rsidRDefault="002F1DA2">
      <w:pPr>
        <w:pStyle w:val="ProductList-SubClauseHeading"/>
        <w:outlineLvl w:val="5"/>
      </w:pPr>
      <w:r>
        <w:t>3.1.2. Papildomos funkcijos, susietos su „Skype“ verslui serverio leidimo „Plius“ KPL</w:t>
      </w:r>
    </w:p>
    <w:p w:rsidR="0034219B" w:rsidRDefault="002F1DA2">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473"/>
        <w:gridCol w:w="3490"/>
        <w:gridCol w:w="3467"/>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219B" w:rsidRDefault="002F1DA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34219B" w:rsidRDefault="002F1DA2">
            <w:pPr>
              <w:pStyle w:val="ProductList-TableBody"/>
            </w:pPr>
            <w:r>
              <w:t>„Skype“ verslui serverio leidimo 2015 „Plius“ KPL</w:t>
            </w:r>
          </w:p>
        </w:tc>
        <w:tc>
          <w:tcPr>
            <w:tcW w:w="4040" w:type="dxa"/>
            <w:tcBorders>
              <w:top w:val="single" w:sz="18" w:space="0" w:color="0072C6"/>
              <w:left w:val="none" w:sz="4" w:space="0" w:color="000000"/>
              <w:bottom w:val="none" w:sz="4" w:space="0" w:color="000000"/>
              <w:right w:val="single" w:sz="4" w:space="0" w:color="000000"/>
            </w:tcBorders>
          </w:tcPr>
          <w:p w:rsidR="0034219B" w:rsidRDefault="002F1DA2">
            <w:pPr>
              <w:pStyle w:val="ProductList-TableBody"/>
            </w:pPr>
            <w:r>
              <w:t xml:space="preserve">KPL atitinkanti licencija (žr. </w:t>
            </w:r>
            <w:hyperlink w:anchor="_Sec591">
              <w:r>
                <w:rPr>
                  <w:color w:val="00467F"/>
                  <w:u w:val="single"/>
                </w:rPr>
                <w:t>A priedą</w:t>
              </w:r>
            </w:hyperlink>
            <w:r>
              <w:t>)</w:t>
            </w:r>
          </w:p>
        </w:tc>
      </w:tr>
      <w:tr w:rsidR="003421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219B" w:rsidRDefault="003421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219B" w:rsidRDefault="002F1DA2">
            <w:pPr>
              <w:pStyle w:val="ProductList-TableBody"/>
            </w:pPr>
            <w:r>
              <w:t>Internetinės „Skype“ verslui debesies PBX vartotojo PL</w:t>
            </w:r>
          </w:p>
        </w:tc>
        <w:tc>
          <w:tcPr>
            <w:tcW w:w="4040" w:type="dxa"/>
            <w:tcBorders>
              <w:top w:val="none" w:sz="4" w:space="0" w:color="000000"/>
              <w:left w:val="none" w:sz="4" w:space="0" w:color="000000"/>
              <w:bottom w:val="single" w:sz="4" w:space="0" w:color="000000"/>
              <w:right w:val="single" w:sz="4" w:space="0" w:color="000000"/>
            </w:tcBorders>
          </w:tcPr>
          <w:p w:rsidR="0034219B" w:rsidRDefault="002F1DA2">
            <w:pPr>
              <w:pStyle w:val="ProductList-TableBody"/>
            </w:pPr>
            <w:r>
              <w:t>„Skype“ verslui „Plius“ KPL (vartotojo PL)</w:t>
            </w:r>
          </w:p>
        </w:tc>
      </w:tr>
    </w:tbl>
    <w:p w:rsidR="0034219B" w:rsidRDefault="0034219B">
      <w:pPr>
        <w:pStyle w:val="ProductList-BodyIndented"/>
      </w:pPr>
    </w:p>
    <w:p w:rsidR="0034219B" w:rsidRDefault="002F1DA2">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594"/>
        <w:gridCol w:w="3604"/>
        <w:gridCol w:w="3592"/>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219B" w:rsidRDefault="002F1DA2">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rsidR="0034219B" w:rsidRDefault="002F1DA2">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rsidR="0034219B" w:rsidRDefault="002F1DA2">
            <w:pPr>
              <w:pStyle w:val="ProductList-TableBody"/>
            </w:pPr>
            <w:r>
              <w:t>Audio/Video Conferencing Server Role</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Direktoriaus serverio vaidmuo</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Mediation Server Role</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„Microsoft Skype“ verslui serverio leidimo 2015 valdymo skydas</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„Microsoft Lync Server 2013“ grupės pokalbių administravimo įrankis</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„M</w:t>
            </w:r>
            <w:r>
              <w:t>icrosoft Lync“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„PowerShell“ pridėtinis įrankis</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Išliekančio pokalbio serverio vaidmuo</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„Survivable Branch Appliance“ vaidmuo</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Unified Communi</w:t>
            </w:r>
            <w:r>
              <w:t>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Vaizdo sąveikos serverio vaidmuo</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pPr>
          </w:p>
        </w:tc>
      </w:tr>
    </w:tbl>
    <w:p w:rsidR="0034219B" w:rsidRDefault="002F1DA2">
      <w:pPr>
        <w:pStyle w:val="ProductList-Offering1SubSection"/>
        <w:outlineLvl w:val="3"/>
      </w:pPr>
      <w:bookmarkStart w:id="113" w:name="_Sec820"/>
      <w:r>
        <w:t>4. Programinės įrangos naujumo garantija</w:t>
      </w:r>
      <w:bookmarkEnd w:id="113"/>
    </w:p>
    <w:tbl>
      <w:tblPr>
        <w:tblStyle w:val="PURTable"/>
        <w:tblW w:w="0" w:type="dxa"/>
        <w:tblLook w:val="04A0" w:firstRow="1" w:lastRow="0" w:firstColumn="1" w:lastColumn="0" w:noHBand="0" w:noVBand="1"/>
      </w:tblPr>
      <w:tblGrid>
        <w:gridCol w:w="3593"/>
        <w:gridCol w:w="3601"/>
        <w:gridCol w:w="3596"/>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„Skype“ verslui serverio leidime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Perėmimo teisės: netaikoma</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"Licencijos mobilumas: SA klientams suteikiamos teisės perskirstyti licencijas ne pagal standartines laiko juostas arba naudoti Produktus keliems</w:instrText>
            </w:r>
            <w:r>
              <w:instrText xml:space="preserve">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w:instrText>
            </w:r>
            <w:r>
              <w:instrText>List   \s NoStyle \t "Perkėlimo teisės: Klientui gali būti suteikta teisė išplėtoti ankstesnę programinės įrangos arba kitų Produktų versiją į naują versiją laikantis specialių sąlygų, nurodytų Produkto apraše arba Produktų sąraše. (Visą apibrėžtį žr. Sąvo</w:instrText>
            </w:r>
            <w:r>
              <w:instrText xml:space="preserve">kų žodyne.)" </w:instrText>
            </w:r>
            <w:r>
              <w:fldChar w:fldCharType="separate"/>
            </w:r>
            <w:r>
              <w:rPr>
                <w:color w:val="0563C1"/>
              </w:rPr>
              <w:t>Perkėlimo teisės</w:t>
            </w:r>
            <w:r>
              <w:fldChar w:fldCharType="end"/>
            </w:r>
            <w:r>
              <w:t xml:space="preserve">: </w:t>
            </w:r>
            <w:hyperlink r:id="rId55">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Perdavimo tarptinkliniu ryšiu teisės: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URBreadcrumb"/>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2F1DA2">
      <w:pPr>
        <w:pStyle w:val="ProductList-Offering1HeadingNoBorder"/>
        <w:outlineLvl w:val="1"/>
      </w:pPr>
      <w:bookmarkStart w:id="114" w:name="_Sec614"/>
      <w:r>
        <w:t>SQL Server</w:t>
      </w:r>
      <w:bookmarkEnd w:id="114"/>
      <w:r>
        <w:fldChar w:fldCharType="begin"/>
      </w:r>
      <w:r>
        <w:instrText xml:space="preserve"> TC "</w:instrText>
      </w:r>
      <w:bookmarkStart w:id="115" w:name="_Toc488853025"/>
      <w:r>
        <w:instrText>SQL Server</w:instrText>
      </w:r>
      <w:bookmarkEnd w:id="115"/>
      <w:r>
        <w:instrText>" \l 2</w:instrText>
      </w:r>
      <w:r>
        <w:fldChar w:fldCharType="end"/>
      </w:r>
    </w:p>
    <w:p w:rsidR="0034219B" w:rsidRDefault="002F1DA2">
      <w:pPr>
        <w:pStyle w:val="ProductList-Offering1SubSection"/>
        <w:outlineLvl w:val="2"/>
      </w:pPr>
      <w:bookmarkStart w:id="116" w:name="_Sec688"/>
      <w:r>
        <w:t>1. Programos pasiekiamumas</w:t>
      </w:r>
      <w:bookmarkEnd w:id="116"/>
    </w:p>
    <w:tbl>
      <w:tblPr>
        <w:tblStyle w:val="PURTable"/>
        <w:tblW w:w="0" w:type="dxa"/>
        <w:tblLook w:val="04A0" w:firstRow="1" w:lastRow="0" w:firstColumn="1" w:lastColumn="0" w:noHBand="0" w:noVBand="1"/>
      </w:tblPr>
      <w:tblGrid>
        <w:gridCol w:w="4030"/>
        <w:gridCol w:w="612"/>
        <w:gridCol w:w="610"/>
        <w:gridCol w:w="611"/>
        <w:gridCol w:w="606"/>
        <w:gridCol w:w="609"/>
        <w:gridCol w:w="611"/>
        <w:gridCol w:w="615"/>
        <w:gridCol w:w="634"/>
        <w:gridCol w:w="619"/>
        <w:gridCol w:w="612"/>
        <w:gridCol w:w="615"/>
      </w:tblGrid>
      <w:tr w:rsidR="003421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"Atviroji l</w:instrText>
            </w:r>
            <w:r>
              <w:instrText xml:space="preserve">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"Atvirosios vertės licencija ir Atvirosios vertės</w:instrText>
            </w:r>
            <w:r>
              <w:instrText xml:space="preserve">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w:instrText>
            </w:r>
            <w:r>
              <w:instrText xml:space="preserve">mo sprendimų registracijos sutartis" </w:instrText>
            </w:r>
            <w:r>
              <w:fldChar w:fldCharType="separate"/>
            </w:r>
            <w:r>
              <w:rPr>
                <w:color w:val="FFFFFF"/>
              </w:rPr>
              <w:t>EES</w:t>
            </w:r>
            <w:r>
              <w:fldChar w:fldCharType="end"/>
            </w:r>
          </w:p>
        </w:tc>
      </w:tr>
      <w:tr w:rsidR="0034219B">
        <w:tc>
          <w:tcPr>
            <w:tcW w:w="416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416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„SQL Server 2016 Standard Core‟</w:t>
            </w:r>
            <w:r>
              <w:fldChar w:fldCharType="begin"/>
            </w:r>
            <w:r>
              <w:instrText xml:space="preserve"> XE "„SQL Server 2016 Standard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w:instrText>
            </w:r>
            <w:r>
              <w:instrText xml:space="preserve">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w:instrText>
            </w:r>
            <w:r>
              <w:instrText xml:space="preserve">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416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416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„SQL Server 2016 Enterprise Core‟</w:t>
            </w:r>
            <w:r>
              <w:fldChar w:fldCharType="begin"/>
            </w:r>
            <w:r>
              <w:instrText xml:space="preserve"> XE "„SQL Server 2016 Enterprise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w:instrText>
            </w:r>
            <w:r>
              <w:instrText xml:space="preserve">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4160" w:type="dxa"/>
            <w:tcBorders>
              <w:top w:val="dashed" w:sz="4" w:space="0" w:color="BFBFBF"/>
              <w:left w:val="none" w:sz="4" w:space="0" w:color="6E6E6E"/>
              <w:bottom w:val="dashed" w:sz="4" w:space="0" w:color="B2B2B2"/>
              <w:right w:val="none" w:sz="4" w:space="0" w:color="6E6E6E"/>
            </w:tcBorders>
          </w:tcPr>
          <w:p w:rsidR="0034219B" w:rsidRDefault="002F1DA2">
            <w:pPr>
              <w:pStyle w:val="ProductList-TableBody"/>
            </w:pPr>
            <w:r>
              <w:rPr>
                <w:color w:val="000000"/>
              </w:rPr>
              <w:t>„SQL Server 2016“ KPL</w:t>
            </w:r>
            <w:r>
              <w:fldChar w:fldCharType="begin"/>
            </w:r>
            <w:r>
              <w:instrText xml:space="preserve"> XE "„SQL Server 2016“ KPL"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34219B" w:rsidRDefault="002F1DA2">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34219B" w:rsidRDefault="002F1DA2">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34219B" w:rsidRDefault="002F1DA2">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34219B" w:rsidRDefault="002F1D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w:instrText>
            </w:r>
            <w:r>
              <w:instrText xml:space="preserve">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4160" w:type="dxa"/>
            <w:tcBorders>
              <w:top w:val="dashed" w:sz="4" w:space="0" w:color="B2B2B2"/>
              <w:left w:val="none" w:sz="4" w:space="0" w:color="6E6E6E"/>
              <w:bottom w:val="dashed" w:sz="4" w:space="0" w:color="BFBFBF"/>
              <w:right w:val="none" w:sz="4" w:space="0" w:color="6E6E6E"/>
            </w:tcBorders>
          </w:tcPr>
          <w:p w:rsidR="0034219B" w:rsidRDefault="002F1DA2">
            <w:pPr>
              <w:pStyle w:val="ProductList-TableBody"/>
            </w:pPr>
            <w:r>
              <w:t>„SQL Server Standard‟ Aukščiausios klasės naujumo garantijos priedas</w:t>
            </w:r>
            <w:r>
              <w:fldChar w:fldCharType="begin"/>
            </w:r>
            <w:r>
              <w:instrText xml:space="preserve"> XE "„SQL Server </w:instrText>
            </w:r>
            <w:r>
              <w:instrText xml:space="preserve">Standard‟ Aukščiausios klasės naujumo garantijos priedas"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34219B" w:rsidRDefault="002F1DA2">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34219B" w:rsidRDefault="0034219B">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34219B" w:rsidRDefault="0034219B">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r>
      <w:tr w:rsidR="0034219B">
        <w:tc>
          <w:tcPr>
            <w:tcW w:w="4160" w:type="dxa"/>
            <w:tcBorders>
              <w:top w:val="dashed" w:sz="4" w:space="0" w:color="BFBFBF"/>
              <w:left w:val="none" w:sz="4" w:space="0" w:color="6E6E6E"/>
              <w:bottom w:val="dashed" w:sz="4" w:space="0" w:color="B2B2B2"/>
              <w:right w:val="none" w:sz="4" w:space="0" w:color="6E6E6E"/>
            </w:tcBorders>
          </w:tcPr>
          <w:p w:rsidR="0034219B" w:rsidRDefault="002F1DA2">
            <w:pPr>
              <w:pStyle w:val="ProductList-TableBody"/>
            </w:pPr>
            <w:r>
              <w:t>„SQL Server Standard Core‟ Aukščiausios klasės naujumo garantijos priedas (Branduolio licencijų paketai po 2 licencijas)</w:t>
            </w:r>
          </w:p>
        </w:tc>
        <w:tc>
          <w:tcPr>
            <w:tcW w:w="620" w:type="dxa"/>
            <w:tcBorders>
              <w:top w:val="dashed" w:sz="4" w:space="0" w:color="BFBFBF"/>
              <w:left w:val="none" w:sz="4" w:space="0" w:color="6E6E6E"/>
              <w:bottom w:val="dashed" w:sz="4" w:space="0" w:color="B2B2B2"/>
              <w:right w:val="none" w:sz="4" w:space="0" w:color="6E6E6E"/>
            </w:tcBorders>
          </w:tcPr>
          <w:p w:rsidR="0034219B" w:rsidRDefault="002F1DA2">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r>
      <w:tr w:rsidR="0034219B">
        <w:tc>
          <w:tcPr>
            <w:tcW w:w="4160" w:type="dxa"/>
            <w:tcBorders>
              <w:top w:val="dashed" w:sz="4" w:space="0" w:color="B2B2B2"/>
              <w:left w:val="none" w:sz="4" w:space="0" w:color="6E6E6E"/>
              <w:bottom w:val="dashed" w:sz="4" w:space="0" w:color="BFBFBF"/>
              <w:right w:val="none" w:sz="4" w:space="0" w:color="6E6E6E"/>
            </w:tcBorders>
          </w:tcPr>
          <w:p w:rsidR="0034219B" w:rsidRDefault="002F1DA2">
            <w:pPr>
              <w:pStyle w:val="ProductList-TableBody"/>
            </w:pPr>
            <w:r>
              <w:t>„SQL Server Enterprise‟ Aukščiausios klasės naujumo garantijos priedas</w:t>
            </w:r>
            <w:r>
              <w:fldChar w:fldCharType="begin"/>
            </w:r>
            <w:r>
              <w:instrText xml:space="preserve"> XE "„SQL Server Enterprise‟ Aukščiausios klasės naujumo garantijos priedas"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34219B" w:rsidRDefault="002F1DA2">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34219B" w:rsidRDefault="0034219B">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34219B" w:rsidRDefault="0034219B">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r>
      <w:tr w:rsidR="0034219B">
        <w:tc>
          <w:tcPr>
            <w:tcW w:w="416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pPr>
            <w:r>
              <w:t>„SQL Server Enterprise Core‟ Aukščiausios klasės naujumo garantijos priedas (Branduolio licencijų paketai po 2 licencijas)</w:t>
            </w:r>
          </w:p>
        </w:tc>
        <w:tc>
          <w:tcPr>
            <w:tcW w:w="62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r>
    </w:tbl>
    <w:p w:rsidR="0034219B" w:rsidRDefault="002F1DA2">
      <w:pPr>
        <w:pStyle w:val="ProductList-Offering1SubSection"/>
        <w:outlineLvl w:val="2"/>
      </w:pPr>
      <w:bookmarkStart w:id="117" w:name="_Sec743"/>
      <w:r>
        <w:t>2. Informacija apie produktą</w:t>
      </w:r>
      <w:bookmarkEnd w:id="117"/>
    </w:p>
    <w:tbl>
      <w:tblPr>
        <w:tblStyle w:val="PURTable"/>
        <w:tblW w:w="0" w:type="dxa"/>
        <w:tblLook w:val="04A0" w:firstRow="1" w:lastRow="0" w:firstColumn="1" w:lastColumn="0" w:noHBand="0" w:noVBand="1"/>
      </w:tblPr>
      <w:tblGrid>
        <w:gridCol w:w="3565"/>
        <w:gridCol w:w="3642"/>
        <w:gridCol w:w="3583"/>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 – visi leidimai</w:t>
            </w:r>
          </w:p>
        </w:tc>
        <w:tc>
          <w:tcPr>
            <w:tcW w:w="4040" w:type="dxa"/>
            <w:tcBorders>
              <w:top w:val="single" w:sz="12"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w:instrText>
            </w:r>
            <w:r>
              <w:instrText xml:space="preserve">jesnės versijos leidimo, kaip leidžiama Universaliosiose licencijos sąlygose." </w:instrText>
            </w:r>
            <w:r>
              <w:fldChar w:fldCharType="separate"/>
            </w:r>
            <w:r>
              <w:rPr>
                <w:color w:val="0563C1"/>
              </w:rPr>
              <w:t>Ankstesnių versijų leidimai</w:t>
            </w:r>
            <w:r>
              <w:fldChar w:fldCharType="end"/>
            </w:r>
            <w:r>
              <w:t>: „Enterprise Core“ į „Standard“, „Business Intelligence“, „Workgroup“ arba „Small Business“, arba „2008 R2 Datacenter“; „Standard“ į „Workgroup“ a</w:t>
            </w:r>
            <w:r>
              <w:t>rba „Small Business“</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Reklaminiai pasiūlymai:</w:t>
            </w:r>
            <w:r>
              <w:rPr>
                <w:color w:val="404040"/>
              </w:rPr>
              <w:t xml:space="preserve">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w:t>
            </w:r>
            <w:r>
              <w:t xml:space="preserve">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mažinti: netaikoma</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w:instrText>
            </w:r>
            <w:r>
              <w:instrText xml:space="preserve">o sumažinimą." </w:instrText>
            </w:r>
            <w:r>
              <w:fldChar w:fldCharType="separate"/>
            </w:r>
            <w:r>
              <w:rPr>
                <w:color w:val="0563C1"/>
              </w:rPr>
              <w:t>Galimybė mažinti (SCE)</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tikslinti: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3"/>
      </w:pPr>
      <w:r>
        <w:t>2.1. „SQL Server 2016 Enterprise“</w:t>
      </w:r>
    </w:p>
    <w:p w:rsidR="0034219B" w:rsidRDefault="002F1DA2">
      <w:pPr>
        <w:pStyle w:val="ProductList-Body"/>
      </w:pPr>
      <w:r>
        <w:t xml:space="preserve">Naujų </w:t>
      </w:r>
      <w:r>
        <w:fldChar w:fldCharType="begin"/>
      </w:r>
      <w:r>
        <w:instrText xml:space="preserve"> AutoTextList   \s NoStyle \t "Serveris reiškia fizinę apar</w:instrText>
      </w:r>
      <w:r>
        <w:instrText xml:space="preserve">atūros sistemą, kurioje galima paleisti serverio programinę įrangą." </w:instrText>
      </w:r>
      <w:r>
        <w:fldChar w:fldCharType="separate"/>
      </w:r>
      <w:r>
        <w:rPr>
          <w:color w:val="0563C1"/>
        </w:rPr>
        <w:t>Serverio</w:t>
      </w:r>
      <w:r>
        <w:fldChar w:fldCharType="end"/>
      </w:r>
      <w:r>
        <w:t xml:space="preserve"> licencijų, skirtų „SQL Server 2016 Enterprise“</w:t>
      </w:r>
      <w:r>
        <w:fldChar w:fldCharType="begin"/>
      </w:r>
      <w:r>
        <w:instrText xml:space="preserve"> XE "„SQL Server 2016 Enterprise“" </w:instrText>
      </w:r>
      <w:r>
        <w:fldChar w:fldCharType="end"/>
      </w:r>
      <w:r>
        <w:t xml:space="preserve"> (serveris / KPL), nėra. Esamiems SA klientams, plėtojantiems į 2016 m. versiją, skirta info</w:t>
      </w:r>
      <w:r>
        <w:t xml:space="preserve">rmacija apie Licencijos sąlygas pateikta </w:t>
      </w:r>
      <w:hyperlink r:id="rId56">
        <w:r>
          <w:rPr>
            <w:color w:val="00467F"/>
            <w:u w:val="single"/>
          </w:rPr>
          <w:t>2016 m. birželio mėn. produktų naudojimo sąlygose</w:t>
        </w:r>
      </w:hyperlink>
      <w:r>
        <w:t>.</w:t>
      </w:r>
    </w:p>
    <w:p w:rsidR="0034219B" w:rsidRDefault="0034219B">
      <w:pPr>
        <w:pStyle w:val="ProductList-Body"/>
      </w:pPr>
    </w:p>
    <w:p w:rsidR="0034219B" w:rsidRDefault="002F1DA2">
      <w:pPr>
        <w:pStyle w:val="ProductList-ClauseHeading"/>
        <w:outlineLvl w:val="3"/>
      </w:pPr>
      <w:r>
        <w:lastRenderedPageBreak/>
        <w:t>2.2. „SQL Server Parallel Data Warehouse“</w:t>
      </w:r>
    </w:p>
    <w:p w:rsidR="0034219B" w:rsidRDefault="002F1DA2">
      <w:pPr>
        <w:pStyle w:val="ProductList-Body"/>
      </w:pPr>
      <w:r>
        <w:t>„SQL Server Parallel Data Warehouse“ yra „SQL Server 2016 Ente</w:t>
      </w:r>
      <w:r>
        <w:t>rprise“ klientų</w:t>
      </w:r>
      <w:r>
        <w:fldChar w:fldCharType="begin"/>
      </w:r>
      <w:r>
        <w:instrText xml:space="preserve"> XE "„SQL Server 2016 Enterprise“ klientų" </w:instrText>
      </w:r>
      <w:r>
        <w:fldChar w:fldCharType="end"/>
      </w:r>
      <w:r>
        <w:t xml:space="preserve"> diegimo parinktis. Klientai gali naudoti tik programinės įrangos komponavimo versijas, pateiktas SA apsaugos galiojimo laikotarpiu.</w:t>
      </w:r>
    </w:p>
    <w:p w:rsidR="0034219B" w:rsidRDefault="0034219B">
      <w:pPr>
        <w:pStyle w:val="ProductList-Body"/>
      </w:pPr>
    </w:p>
    <w:p w:rsidR="0034219B" w:rsidRDefault="002F1DA2">
      <w:pPr>
        <w:pStyle w:val="ProductList-ClauseHeading"/>
        <w:outlineLvl w:val="3"/>
      </w:pPr>
      <w:r>
        <w:t xml:space="preserve">2.3. „SQL Server Parallel Data Warehouse“ pasirenkama </w:t>
      </w:r>
      <w:r>
        <w:t>komponavimo versija be „Oracle Java“</w:t>
      </w:r>
    </w:p>
    <w:p w:rsidR="0034219B" w:rsidRDefault="002F1DA2">
      <w:pPr>
        <w:pStyle w:val="ProductList-Body"/>
      </w:pPr>
      <w:r>
        <w:t xml:space="preserve">Klientai gali įsigyti produkto komponavimo versiją su „Oracle Java“ arba, jei pageidaujama, be „Oracle Java“. Daugiau informacijos žr. </w:t>
      </w:r>
      <w:hyperlink r:id="rId57">
        <w:r>
          <w:rPr>
            <w:color w:val="00467F"/>
            <w:u w:val="single"/>
          </w:rPr>
          <w:t>http://www.microsoft.com/en-us/sqlserver/solutions-technologies/data-warehousing/pdw.aspx</w:t>
        </w:r>
      </w:hyperlink>
      <w:r>
        <w:t>.</w:t>
      </w:r>
    </w:p>
    <w:p w:rsidR="0034219B" w:rsidRDefault="002F1DA2">
      <w:pPr>
        <w:pStyle w:val="ProductList-Offering1SubSection"/>
        <w:outlineLvl w:val="2"/>
      </w:pPr>
      <w:bookmarkStart w:id="118" w:name="_Sec794"/>
      <w:r>
        <w:t>3. Naudojimo teisės</w:t>
      </w:r>
      <w:bookmarkEnd w:id="118"/>
    </w:p>
    <w:tbl>
      <w:tblPr>
        <w:tblStyle w:val="PURTable"/>
        <w:tblW w:w="0" w:type="dxa"/>
        <w:tblLook w:val="04A0" w:firstRow="1" w:lastRow="0" w:firstColumn="1" w:lastColumn="0" w:noHBand="0" w:noVBand="1"/>
      </w:tblPr>
      <w:tblGrid>
        <w:gridCol w:w="3611"/>
        <w:gridCol w:w="3583"/>
        <w:gridCol w:w="3596"/>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Serverio / KPL</w:t>
              </w:r>
            </w:hyperlink>
            <w:r>
              <w:t xml:space="preserve"> – „Standard“, </w:t>
            </w:r>
            <w:hyperlink w:anchor="_Sec543">
              <w:r>
                <w:rPr>
                  <w:color w:val="00467F"/>
                  <w:u w:val="single"/>
                </w:rPr>
                <w:t>Branduoliui</w:t>
              </w:r>
            </w:hyperlink>
            <w:r>
              <w:t xml:space="preserve"> – „Standard Core“ ir „Enterprise Core“</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"Konkretaus produkto licencijos są</w:instrText>
            </w:r>
            <w:r>
              <w:instrText xml:space="preserve">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"Papildoma programinė įranga: program</w:instrText>
            </w:r>
            <w:r>
              <w:instrText xml:space="preserve">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w:t>
            </w:r>
            <w:r>
              <w:rPr>
                <w:color w:val="0563C1"/>
              </w:rPr>
              <w:t>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w:instrText>
            </w:r>
            <w:r>
              <w:instrText xml:space="preserve"> </w:instrText>
            </w:r>
            <w:r>
              <w:fldChar w:fldCharType="separate"/>
            </w:r>
            <w:r>
              <w:rPr>
                <w:color w:val="0563C1"/>
              </w:rPr>
              <w:t>Įtrauktos technologijos</w:t>
            </w:r>
            <w:r>
              <w:fldChar w:fldCharType="end"/>
            </w:r>
            <w:r>
              <w:t>: „Windows“ programinės įrangos komponentai</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36"/>
        <w:gridCol w:w="3602"/>
        <w:gridCol w:w="3552"/>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4219B" w:rsidRDefault="002F1DA2">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34219B" w:rsidRDefault="002F1DA2">
            <w:pPr>
              <w:pStyle w:val="ProductList-TableBody"/>
            </w:pPr>
            <w:r>
              <w:t>„SQL Server 2016“ KPL</w:t>
            </w:r>
          </w:p>
        </w:tc>
        <w:tc>
          <w:tcPr>
            <w:tcW w:w="4040" w:type="dxa"/>
            <w:tcBorders>
              <w:top w:val="single" w:sz="18" w:space="0" w:color="0072C6"/>
              <w:left w:val="none" w:sz="4" w:space="0" w:color="000000"/>
              <w:bottom w:val="single" w:sz="4" w:space="0" w:color="000000"/>
              <w:right w:val="single" w:sz="4" w:space="0" w:color="000000"/>
            </w:tcBorders>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3"/>
      </w:pPr>
      <w:r>
        <w:t xml:space="preserve">3.2. Automatinis ankstesnių „SQL Server“ versijų </w:t>
      </w:r>
      <w:r>
        <w:t>naujinimas</w:t>
      </w:r>
    </w:p>
    <w:p w:rsidR="0034219B" w:rsidRDefault="002F1DA2">
      <w:pPr>
        <w:pStyle w:val="ProductList-Body"/>
      </w:pPr>
      <w:r>
        <w:t xml:space="preserve">Jei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Server“ leidimai (ankste</w:t>
      </w:r>
      <w:r>
        <w:t>sni nei „SQL Server 2012“) (arba jų komponentai), ši programinė įranga automatiškai atnaujina ir pakeičia tam tikrus tų leidimų failus ar funkcijas šios programinės įrangos failais. Šios funkcijos išjungti negalima. Pašalinus šiuos failus gali kilti progra</w:t>
      </w:r>
      <w:r>
        <w:t xml:space="preserve">minės įrangos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kur</w:t>
      </w:r>
      <w:r>
        <w:t xml:space="preserve">iame veikia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kurioje galima paleisti serverio</w:instrText>
      </w:r>
      <w:r>
        <w:instrText xml:space="preserve"> programinę įrangą." </w:instrText>
      </w:r>
      <w:r>
        <w:fldChar w:fldCharType="separate"/>
      </w:r>
      <w:r>
        <w:rPr>
          <w:color w:val="0563C1"/>
        </w:rPr>
        <w:t>Serveryje</w:t>
      </w:r>
      <w:r>
        <w:fldChar w:fldCharType="end"/>
      </w:r>
      <w:r>
        <w:t xml:space="preserve"> ar įrenginyje, naujinimai.</w:t>
      </w:r>
    </w:p>
    <w:p w:rsidR="0034219B" w:rsidRDefault="0034219B">
      <w:pPr>
        <w:pStyle w:val="ProductList-Body"/>
      </w:pPr>
    </w:p>
    <w:p w:rsidR="0034219B" w:rsidRDefault="002F1DA2">
      <w:pPr>
        <w:pStyle w:val="ProductList-ClauseHeading"/>
        <w:outlineLvl w:val="3"/>
      </w:pPr>
      <w:r>
        <w:t>3.3. Veikiantys „Standard Edition“ egzemplioriai</w:t>
      </w:r>
    </w:p>
    <w:p w:rsidR="0034219B" w:rsidRDefault="002F1DA2">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w:instrText>
      </w:r>
      <w:r>
        <w:instrText xml:space="preserv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w:instrText>
      </w:r>
      <w:r>
        <w:instrText xml:space="preserv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w:instrText>
      </w:r>
      <w:r>
        <w:instrText xml:space="preserve">ra programinės įrangos, kuri įkelta į atmintį ir kurioje buvo įvykdyta viena arba daugiau instrukcijų, Egzempliorius. (Visą apibrėžtį žr. Sąvokų žodyne.)" </w:instrText>
      </w:r>
      <w:r>
        <w:fldChar w:fldCharType="separate"/>
      </w:r>
      <w:r>
        <w:rPr>
          <w:color w:val="0563C1"/>
        </w:rPr>
        <w:t>Veikiančių serverio programinės įrangos egzempliorių</w:t>
      </w:r>
      <w:r>
        <w:fldChar w:fldCharType="end"/>
      </w:r>
      <w:r>
        <w:t>.</w:t>
      </w:r>
    </w:p>
    <w:p w:rsidR="0034219B" w:rsidRDefault="0034219B">
      <w:pPr>
        <w:pStyle w:val="ProductList-Body"/>
      </w:pPr>
    </w:p>
    <w:p w:rsidR="0034219B" w:rsidRDefault="002F1DA2">
      <w:pPr>
        <w:pStyle w:val="ProductList-ClauseHeading"/>
        <w:outlineLvl w:val="3"/>
      </w:pPr>
      <w:r>
        <w:t>3.4. „Parallel Data Warehouse“ (PDW) skirti</w:t>
      </w:r>
      <w:r>
        <w:t xml:space="preserve"> perėmimo serveriai</w:t>
      </w:r>
    </w:p>
    <w:p w:rsidR="0034219B" w:rsidRDefault="002F1DA2">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"Virtualioji OSE yra OSE, sukonfigūr</w:instrText>
      </w:r>
      <w:r>
        <w:instrText xml:space="preserve">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w:instrText>
      </w:r>
      <w:r>
        <w:instrText xml:space="preserve">st   \s NoStyle \t "Licencija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w:instrText>
      </w:r>
      <w:r>
        <w:instrText xml:space="preserve">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rsidR="0034219B" w:rsidRDefault="0034219B">
      <w:pPr>
        <w:pStyle w:val="ProductList-Body"/>
      </w:pPr>
    </w:p>
    <w:p w:rsidR="0034219B" w:rsidRDefault="002F1DA2">
      <w:pPr>
        <w:pStyle w:val="ProductList-ClauseHeading"/>
        <w:outlineLvl w:val="3"/>
      </w:pPr>
      <w:r>
        <w:t>3.5 „Power BI‟ ataskaitų serverio naudojimas – „SQL Server Enterprise‟ le</w:t>
      </w:r>
      <w:r>
        <w:t>idimas</w:t>
      </w:r>
    </w:p>
    <w:p w:rsidR="0034219B" w:rsidRDefault="002F1DA2">
      <w:pPr>
        <w:pStyle w:val="ProductList-Body"/>
      </w:pPr>
      <w:r>
        <w:t xml:space="preserve">Klientas „Power BI‟ ataskaitų serverio programinę įrangą gali naudoti neribotame skaičiuje </w:t>
      </w:r>
      <w:r>
        <w:fldChar w:fldCharType="begin"/>
      </w:r>
      <w:r>
        <w:instrText xml:space="preserve"> AutoTextList   \s NoStyle \t "OSE yra visas operacinės sistemos Egzempliorius ar jo dalis arba visas virtualiosios (arba kitaip imituojamos) operacinės siste</w:instrText>
      </w:r>
      <w:r>
        <w:instrText xml:space="preserv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w:instrText>
      </w:r>
      <w:r>
        <w:instrText xml:space="preserve">Serveriu." </w:instrText>
      </w:r>
      <w:r>
        <w:fldChar w:fldCharType="separate"/>
      </w:r>
      <w:r>
        <w:rPr>
          <w:color w:val="0563C1"/>
        </w:rPr>
        <w:t>Licencijuotajame serveryje</w:t>
      </w:r>
      <w:r>
        <w:fldChar w:fldCharType="end"/>
      </w:r>
      <w:r>
        <w:t>. Didžiausias branduolių skaičius, kai Klientas gali naudoti programinę įrangą, lygus „SQL Server Enterprise‟ leidimo Branduolio licencijų su aktyvia tam Serveriui priskirta programinės įrangos naujumo garantija skai</w:t>
      </w:r>
      <w:r>
        <w:t xml:space="preserve">čiui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w:t>
      </w:r>
      <w:r>
        <w:t>ti mažiausiai keturi branduoliai). Naudojimą taip pat riboja taikytinos Kliento bendrojo licencijavimo licencijos sutarties sąlygos. Norint publikuoti bendrinamas „Power BI‟ ataskaitas naudojant „Power BI‟ ataskaitų serverį, reikia vartotojo PL. Ši teisė g</w:t>
      </w:r>
      <w:r>
        <w:t xml:space="preserve">alioja iki Kliento programinės įrangos naujumo garantijos galiojimo pabaigos.  </w:t>
      </w:r>
    </w:p>
    <w:p w:rsidR="0034219B" w:rsidRDefault="0034219B">
      <w:pPr>
        <w:pStyle w:val="ProductList-Body"/>
      </w:pPr>
    </w:p>
    <w:p w:rsidR="0034219B" w:rsidRDefault="002F1DA2">
      <w:pPr>
        <w:pStyle w:val="ProductList-ClauseHeading"/>
        <w:outlineLvl w:val="3"/>
      </w:pPr>
      <w:r>
        <w:t>3.6. Papildoma programinė įranga</w:t>
      </w:r>
    </w:p>
    <w:p w:rsidR="0034219B" w:rsidRDefault="002F1DA2">
      <w:pPr>
        <w:pStyle w:val="ProductList-SubClauseHeading"/>
        <w:outlineLvl w:val="4"/>
      </w:pPr>
      <w:r>
        <w:t>3.6.1. Papildoma programinė įranga – visi (išskyrus „Parallel Data Warehouse“)</w:t>
      </w:r>
    </w:p>
    <w:tbl>
      <w:tblPr>
        <w:tblStyle w:val="PURTable0"/>
        <w:tblW w:w="0" w:type="dxa"/>
        <w:tblLook w:val="04A0" w:firstRow="1" w:lastRow="0" w:firstColumn="1" w:lastColumn="0" w:noHBand="0" w:noVBand="1"/>
      </w:tblPr>
      <w:tblGrid>
        <w:gridCol w:w="3490"/>
        <w:gridCol w:w="3470"/>
        <w:gridCol w:w="3470"/>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219B" w:rsidRDefault="002F1DA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4219B" w:rsidRDefault="002F1DA2">
            <w:pPr>
              <w:pStyle w:val="ProductList-TableBody"/>
            </w:pPr>
            <w:r>
              <w:t>„Client Tools Backwards Compatibi</w:t>
            </w:r>
            <w:r>
              <w:t>lity“</w:t>
            </w:r>
          </w:p>
        </w:tc>
        <w:tc>
          <w:tcPr>
            <w:tcW w:w="4040" w:type="dxa"/>
            <w:tcBorders>
              <w:top w:val="single" w:sz="18" w:space="0" w:color="0072C6"/>
              <w:left w:val="single" w:sz="4" w:space="0" w:color="000000"/>
              <w:bottom w:val="single" w:sz="4" w:space="0" w:color="000000"/>
              <w:right w:val="single" w:sz="4" w:space="0" w:color="000000"/>
            </w:tcBorders>
          </w:tcPr>
          <w:p w:rsidR="0034219B" w:rsidRDefault="002F1DA2">
            <w:pPr>
              <w:pStyle w:val="ProductList-TableBody"/>
            </w:pPr>
            <w:r>
              <w:t>Client Tools Connectivity</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„Distributed Replay Client“</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„Management Tools“ – „Complete“</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pPr>
          </w:p>
        </w:tc>
      </w:tr>
    </w:tbl>
    <w:p w:rsidR="0034219B" w:rsidRDefault="0034219B">
      <w:pPr>
        <w:pStyle w:val="ProductList-BodyIndented"/>
      </w:pPr>
    </w:p>
    <w:p w:rsidR="0034219B" w:rsidRDefault="002F1DA2">
      <w:pPr>
        <w:pStyle w:val="ProductList-SubClauseHeading"/>
        <w:outlineLvl w:val="4"/>
      </w:pPr>
      <w:r>
        <w:t>3.6.2. Papildoma programinė įranga – „Parallel Data Warehouse“</w:t>
      </w:r>
    </w:p>
    <w:tbl>
      <w:tblPr>
        <w:tblStyle w:val="PURTable0"/>
        <w:tblW w:w="0" w:type="dxa"/>
        <w:tblLook w:val="04A0" w:firstRow="1" w:lastRow="0" w:firstColumn="1" w:lastColumn="0" w:noHBand="0" w:noVBand="1"/>
      </w:tblPr>
      <w:tblGrid>
        <w:gridCol w:w="3560"/>
        <w:gridCol w:w="3435"/>
        <w:gridCol w:w="3435"/>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219B" w:rsidRDefault="002F1DA2">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rsidR="0034219B" w:rsidRDefault="0034219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4219B" w:rsidRDefault="0034219B">
            <w:pPr>
              <w:pStyle w:val="ProductList-TableBody"/>
            </w:pPr>
          </w:p>
        </w:tc>
      </w:tr>
    </w:tbl>
    <w:p w:rsidR="0034219B" w:rsidRDefault="002F1DA2">
      <w:pPr>
        <w:pStyle w:val="ProductList-Offering1SubSection"/>
        <w:outlineLvl w:val="2"/>
      </w:pPr>
      <w:bookmarkStart w:id="119" w:name="_Sec826"/>
      <w:r>
        <w:t>4. Programinės įrangos naujumo garantija</w:t>
      </w:r>
      <w:bookmarkEnd w:id="119"/>
    </w:p>
    <w:tbl>
      <w:tblPr>
        <w:tblStyle w:val="PURTable"/>
        <w:tblW w:w="0" w:type="dxa"/>
        <w:tblLook w:val="04A0" w:firstRow="1" w:lastRow="0" w:firstColumn="1" w:lastColumn="0" w:noHBand="0" w:noVBand="1"/>
      </w:tblPr>
      <w:tblGrid>
        <w:gridCol w:w="3598"/>
        <w:gridCol w:w="3593"/>
        <w:gridCol w:w="3599"/>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w:instrText>
            </w:r>
            <w:r>
              <w:instrText xml:space="preserve">imo tikslais. (Visą apibrėžtį žr. Sąvokų žodyne.)" </w:instrText>
            </w:r>
            <w:r>
              <w:fldChar w:fldCharType="separate"/>
            </w:r>
            <w:r>
              <w:rPr>
                <w:color w:val="0563C1"/>
              </w:rPr>
              <w:t>Perėmimo teisės</w:t>
            </w:r>
            <w:r>
              <w:fldChar w:fldCharType="end"/>
            </w:r>
            <w:r>
              <w:t>: Visi leidimai (netaikoma „Parallel Data Warehouse“)</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"Licencijos mobilumas: SA klientams suteikiamos teisės perskirstyti licencijas ne pagal standartines l</w:instrText>
            </w:r>
            <w:r>
              <w:instrText xml:space="preserve">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w:t>
            </w:r>
            <w:r>
              <w:rPr>
                <w:color w:val="0563C1"/>
              </w:rPr>
              <w:t>lumas</w:t>
            </w:r>
            <w:r>
              <w:fldChar w:fldCharType="end"/>
            </w:r>
            <w:r>
              <w:t>: Visi leidimai (netaikoma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w:instrText>
            </w:r>
            <w:r>
              <w:instrText xml:space="preserve">nurodytų Produkto apraše arba Produktų sąraše. (Visą apibrėžtį žr. Sąvokų žodyne.)" </w:instrText>
            </w:r>
            <w:r>
              <w:fldChar w:fldCharType="separate"/>
            </w:r>
            <w:r>
              <w:rPr>
                <w:color w:val="0563C1"/>
              </w:rPr>
              <w:t>Perkėlimo teisės</w:t>
            </w:r>
            <w:r>
              <w:fldChar w:fldCharType="end"/>
            </w:r>
            <w:r>
              <w:t xml:space="preserve">: „SQL Server 2014 Business Intelligence“ ir „Parallel Data Warehouse“ </w:t>
            </w:r>
            <w:hyperlink r:id="rId58">
              <w:r>
                <w:rPr>
                  <w:color w:val="00467F"/>
                  <w:u w:val="single"/>
                </w:rPr>
                <w:t>Produktų naudojimo sąly</w:t>
              </w:r>
              <w:r>
                <w:rPr>
                  <w:color w:val="00467F"/>
                  <w:u w:val="single"/>
                </w:rPr>
                <w:t>gos – 2016 m. sausio mėn.</w:t>
              </w:r>
            </w:hyperlink>
          </w:p>
          <w:p w:rsidR="0034219B" w:rsidRDefault="002F1DA2">
            <w:pPr>
              <w:pStyle w:val="ProductList-TableBody"/>
            </w:pPr>
            <w:hyperlink r:id="rId59">
              <w:r>
                <w:rPr>
                  <w:color w:val="00467F"/>
                  <w:u w:val="single"/>
                </w:rPr>
                <w:t>Produktų sąrašas – 2014 m. kovo mėn. ir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lastRenderedPageBreak/>
              <w:t>Perdavimo tarptinkliniu ryšiu teisės: netaikoma</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"Nuosavų išteklių nuoma: SA pr</w:instrText>
            </w:r>
            <w:r>
              <w:instrText xml:space="preserve">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w:instrText>
            </w:r>
            <w:r>
              <w:instrText>extList   \s NoStyle \t "PĮNG atitinkančios teisės: Programinės įrangos PL, įgytos pagal Serverio ir debesies registracijos sutartis arba „Microsoft“ produktų ir paslaugų sutartis, suteikia tas pačias PING teises ir privilegijas Prenumeratos galiojimo laik</w:instrText>
            </w:r>
            <w:r>
              <w:instrText xml:space="preserve">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URBreadcrumb"/>
      </w:pPr>
    </w:p>
    <w:p w:rsidR="0034219B" w:rsidRDefault="002F1DA2">
      <w:pPr>
        <w:pStyle w:val="ProductList-ClauseHeading"/>
        <w:outlineLvl w:val="3"/>
      </w:pPr>
      <w:r>
        <w:t>4.1 „SQL Server 2016 Enterprise Core“ – neribotas virtualizavimas</w:t>
      </w:r>
    </w:p>
    <w:p w:rsidR="0034219B" w:rsidRDefault="002F1DA2">
      <w:pPr>
        <w:pStyle w:val="ProductList-Body"/>
      </w:pPr>
      <w:r>
        <w:t xml:space="preserve">Klientas gali paleisti neribotą skaičių serverio programinės įrangos egzempliorių bet kuriame </w:t>
      </w:r>
      <w:r>
        <w:fldChar w:fldCharType="begin"/>
      </w:r>
      <w:r>
        <w:instrText xml:space="preserve"> AutoTe</w:instrText>
      </w:r>
      <w:r>
        <w:instrText xml:space="preserv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w:instrText>
      </w:r>
      <w:r>
        <w:instrText xml:space="preserve">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NoStyle \t "OSE yra visas operacinės sistemos Egzempliorius ar jo</w:instrText>
      </w:r>
      <w:r>
        <w:instrText xml:space="preserve">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rsidR="0034219B" w:rsidRDefault="0034219B">
      <w:pPr>
        <w:pStyle w:val="ProductList-Body"/>
      </w:pPr>
    </w:p>
    <w:p w:rsidR="0034219B" w:rsidRDefault="002F1DA2">
      <w:pPr>
        <w:pStyle w:val="ProductList-ClauseHeading"/>
        <w:outlineLvl w:val="3"/>
      </w:pPr>
      <w:r>
        <w:t xml:space="preserve">4.2. „SQL Server 2016 Enterprise Core“ – „Parallel Data Warehouse“ funkcijų </w:t>
      </w:r>
      <w:r>
        <w:t>atnaujinimas</w:t>
      </w:r>
    </w:p>
    <w:p w:rsidR="0034219B" w:rsidRDefault="002F1DA2">
      <w:pPr>
        <w:pStyle w:val="ProductList-Body"/>
      </w:pPr>
      <w:r>
        <w:t>Klientai, turintys SA apsaugą, gali naudotis „Parallel Data Warehouse“ funkcijų leidimais (pvz., pritaikymo naujinimais), kurie išleidžiami tarp didžiųjų produktų leidimų.</w:t>
      </w:r>
    </w:p>
    <w:p w:rsidR="0034219B" w:rsidRDefault="0034219B">
      <w:pPr>
        <w:pStyle w:val="ProductList-Body"/>
      </w:pPr>
    </w:p>
    <w:p w:rsidR="0034219B" w:rsidRDefault="002F1DA2">
      <w:pPr>
        <w:pStyle w:val="ProductList-ClauseHeading"/>
        <w:outlineLvl w:val="3"/>
      </w:pPr>
      <w:r>
        <w:t>4.3. „SQL Server“ išpirkimo galimybė pagal Programos platformos regist</w:t>
      </w:r>
      <w:r>
        <w:t>racijos sutartį (EAP)</w:t>
      </w:r>
    </w:p>
    <w:p w:rsidR="0034219B" w:rsidRDefault="002F1DA2">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34219B" w:rsidRDefault="0034219B">
      <w:pPr>
        <w:pStyle w:val="ProductList-Body"/>
      </w:pPr>
    </w:p>
    <w:p w:rsidR="0034219B" w:rsidRDefault="002F1DA2">
      <w:pPr>
        <w:pStyle w:val="ProductList-ClauseHeading"/>
        <w:outlineLvl w:val="3"/>
      </w:pPr>
      <w:r>
        <w:t>4.4 „</w:t>
      </w:r>
      <w:r w:rsidR="009173E5">
        <w:t>R Server</w:t>
      </w:r>
      <w:r>
        <w:t xml:space="preserve"> Server for Windows‟ –</w:t>
      </w:r>
      <w:r>
        <w:t xml:space="preserve"> „SQL Server Enterprise Core‟ ir „SQL Server Enterprise‟</w:t>
      </w:r>
    </w:p>
    <w:p w:rsidR="0034219B" w:rsidRDefault="002F1DA2">
      <w:pPr>
        <w:pStyle w:val="ProductList-Body"/>
      </w:pPr>
      <w:r>
        <w:t>Tik klientai su serveriais, kuriems priskirta „SQL Server Enterprise Core“ su SA arba „SQL Server Enterprise“ su SA licencija, gali naudotis „</w:t>
      </w:r>
      <w:r w:rsidR="009173E5">
        <w:t>R Server</w:t>
      </w:r>
      <w:r>
        <w:t xml:space="preserve"> Server for Windows“ naujinimais, išleist</w:t>
      </w:r>
      <w:r>
        <w:t>ais po 2016 m. birželio mėn. Šiuos naujinimus klientai gali naudoti licencijuotuose serveriuose, kuriems atitinkamai taikomos „SQL Server Enterprise Core“ ir „SQL Server Enterprise“ naudojimo teisės. Norėdami gauti šią privilegiją Klientai, kurie turi „SQL</w:t>
      </w:r>
      <w:r>
        <w:t xml:space="preserve"> Server Enterprise“ licencijas pagal serverio / KPL licencijavimo modelį, taip pat privalo turėti atitinkamos KPL SA. Klientų teisė naudoti šiuos naujinimus baigia galioti, kai baigia galioti jų SA.</w:t>
      </w:r>
    </w:p>
    <w:p w:rsidR="0034219B" w:rsidRDefault="0034219B">
      <w:pPr>
        <w:pStyle w:val="PURBreadcrumb"/>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2F1DA2">
      <w:pPr>
        <w:pStyle w:val="ProductList-OfferingGroupHeading"/>
        <w:outlineLvl w:val="1"/>
      </w:pPr>
      <w:bookmarkStart w:id="120" w:name="_Sec615"/>
      <w:r>
        <w:t>System Center</w:t>
      </w:r>
      <w:bookmarkEnd w:id="120"/>
      <w:r>
        <w:fldChar w:fldCharType="begin"/>
      </w:r>
      <w:r>
        <w:instrText xml:space="preserve"> TC "</w:instrText>
      </w:r>
      <w:bookmarkStart w:id="121" w:name="_Toc488853026"/>
      <w:r>
        <w:instrText>System Center</w:instrText>
      </w:r>
      <w:bookmarkEnd w:id="121"/>
      <w:r>
        <w:instrText>" \l 2</w:instrText>
      </w:r>
      <w:r>
        <w:fldChar w:fldCharType="end"/>
      </w:r>
    </w:p>
    <w:p w:rsidR="0034219B" w:rsidRDefault="002F1DA2">
      <w:pPr>
        <w:pStyle w:val="ProductList-Offering2HeadingNoBorder"/>
        <w:outlineLvl w:val="2"/>
      </w:pPr>
      <w:bookmarkStart w:id="122" w:name="_Sec642"/>
      <w:r>
        <w:t>„System Center“ serveris</w:t>
      </w:r>
      <w:bookmarkEnd w:id="122"/>
      <w:r>
        <w:fldChar w:fldCharType="begin"/>
      </w:r>
      <w:r>
        <w:instrText xml:space="preserve"> TC "„System Center“ serveris" \l 3</w:instrText>
      </w:r>
      <w:r>
        <w:fldChar w:fldCharType="end"/>
      </w:r>
    </w:p>
    <w:p w:rsidR="0034219B" w:rsidRDefault="002F1DA2">
      <w:pPr>
        <w:pStyle w:val="ProductList-Offering1SubSection"/>
        <w:outlineLvl w:val="3"/>
      </w:pPr>
      <w:bookmarkStart w:id="123" w:name="_Sec689"/>
      <w:r>
        <w:t>1. Programos pasiekiamumas</w:t>
      </w:r>
      <w:bookmarkEnd w:id="123"/>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3421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"Išleidimo data"</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"Atviros</w:instrText>
            </w:r>
            <w:r>
              <w:instrText xml:space="preserve">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4219B">
        <w:tc>
          <w:tcPr>
            <w:tcW w:w="416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pPr>
            <w:r>
              <w:rPr>
                <w:color w:val="000000"/>
              </w:rPr>
              <w:t>„System Center 2016 Datacenter‟ serverių valdymo licencija (Branduolio licencijų paketai po 2 licencijas)</w:t>
            </w:r>
            <w:r>
              <w:fldChar w:fldCharType="begin"/>
            </w:r>
            <w:r>
              <w:instrText xml:space="preserve"> XE "„System Center 2016 Datacenter‟ serverių valdymo licencija (</w:instrText>
            </w:r>
            <w:r>
              <w:instrText xml:space="preserve">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4219B" w:rsidRDefault="0034219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34219B" w:rsidRDefault="002F1DA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p>
        </w:tc>
      </w:tr>
      <w:tr w:rsidR="0034219B">
        <w:tc>
          <w:tcPr>
            <w:tcW w:w="416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„System Center 2016 Datacenter‟ serverių valdymo licencija (Branduolio licencijų paketai po 16 licencijų)</w:t>
            </w:r>
            <w:r>
              <w:fldChar w:fldCharType="begin"/>
            </w:r>
            <w:r>
              <w:instrText xml:space="preserve"> XE "„System Center 2016 Datacenter‟ serverių valdymo licencija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w:instrText>
            </w:r>
            <w:r>
              <w:instrText xml:space="preserv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416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rPr>
                <w:color w:val="000000"/>
              </w:rPr>
              <w:t>„System Center 2016 Standard‟ serverių valdymo licencija (Branduolio licencijų paketai po 2 licencijas)</w:t>
            </w:r>
            <w:r>
              <w:fldChar w:fldCharType="begin"/>
            </w:r>
            <w:r>
              <w:instrText xml:space="preserve"> XE "„System Center 2016 Standard‟ serverių valdymo licencija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w:instrText>
            </w:r>
            <w:r>
              <w:instrText xml:space="preserve">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w:instrText>
            </w:r>
            <w:r>
              <w:instrText xml:space="preserve">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416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pPr>
            <w:r>
              <w:t>„System Center 2016 Standard‟ serverių valdymo licencija (Branduolio licencijų paketai po 16 licencijų)</w:t>
            </w:r>
            <w:r>
              <w:fldChar w:fldCharType="begin"/>
            </w:r>
            <w:r>
              <w:instrText xml:space="preserve"> XE "</w:instrText>
            </w:r>
            <w:r>
              <w:instrText xml:space="preserve">„System Center 2016 Standard‟ serverių valdymo licencija (Branduolio licencijų paketai po 16 licencijų)"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4219B" w:rsidRDefault="002F1DA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w:instrText>
            </w:r>
            <w:r>
              <w:instrText xml:space="preserv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34219B" w:rsidRDefault="002F1DA2">
      <w:pPr>
        <w:pStyle w:val="ProductList-Offering1SubSection"/>
        <w:outlineLvl w:val="3"/>
      </w:pPr>
      <w:bookmarkStart w:id="124" w:name="_Sec744"/>
      <w:r>
        <w:t>2. Informacija apie produktą</w:t>
      </w:r>
      <w:bookmarkEnd w:id="124"/>
    </w:p>
    <w:tbl>
      <w:tblPr>
        <w:tblStyle w:val="PURTable"/>
        <w:tblW w:w="0" w:type="dxa"/>
        <w:tblLook w:val="04A0" w:firstRow="1" w:lastRow="0" w:firstColumn="1" w:lastColumn="0" w:noHBand="0" w:noVBand="1"/>
      </w:tblPr>
      <w:tblGrid>
        <w:gridCol w:w="3573"/>
        <w:gridCol w:w="3649"/>
        <w:gridCol w:w="3568"/>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w:t>
            </w:r>
            <w:r>
              <w:t>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w:instrText>
            </w:r>
            <w:r>
              <w:instrText xml:space="preserve">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Ankstesnių versijų leidimai: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Reklaminiai pasiūlymai:</w:t>
            </w:r>
            <w:r>
              <w:rPr>
                <w:color w:val="404040"/>
              </w:rPr>
              <w:t xml:space="preserv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mažinti: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tikslinti: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Offering1SubSection"/>
        <w:outlineLvl w:val="3"/>
      </w:pPr>
      <w:bookmarkStart w:id="125" w:name="_Sec797"/>
      <w:r>
        <w:t>3. Naudojimo teisės</w:t>
      </w:r>
      <w:bookmarkEnd w:id="125"/>
    </w:p>
    <w:tbl>
      <w:tblPr>
        <w:tblStyle w:val="PURTable"/>
        <w:tblW w:w="0" w:type="dxa"/>
        <w:tblLook w:val="04A0" w:firstRow="1" w:lastRow="0" w:firstColumn="1" w:lastColumn="0" w:noHBand="0" w:noVBand="1"/>
      </w:tblPr>
      <w:tblGrid>
        <w:gridCol w:w="3609"/>
        <w:gridCol w:w="3584"/>
        <w:gridCol w:w="3597"/>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"Konkre</w:instrText>
            </w:r>
            <w:r>
              <w:instrText xml:space="preserv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Papildoma programinė įranga: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"Įtrauktos technologijos: nurodo kitus į Produktą įtrauktus „Microsoft“ komponentus; daugiau i</w:instrText>
            </w:r>
            <w:r>
              <w:instrText xml:space="preserve">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"nurodytos Produktui taikomos pastabos; dau</w:instrText>
            </w:r>
            <w:r>
              <w:instrText xml:space="preserve">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4"/>
      </w:pPr>
      <w:r>
        <w:t>3.1. Valdymo licencija – „System Center 2016 Standar</w:t>
      </w:r>
      <w:r>
        <w:t>d“</w:t>
      </w:r>
    </w:p>
    <w:tbl>
      <w:tblPr>
        <w:tblStyle w:val="PURTable"/>
        <w:tblW w:w="0" w:type="dxa"/>
        <w:tblLook w:val="04A0" w:firstRow="1" w:lastRow="0" w:firstColumn="1" w:lastColumn="0" w:noHBand="0" w:noVBand="1"/>
      </w:tblPr>
      <w:tblGrid>
        <w:gridCol w:w="3615"/>
        <w:gridCol w:w="3628"/>
        <w:gridCol w:w="3547"/>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219B" w:rsidRDefault="002F1DA2">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34219B" w:rsidRDefault="002F1DA2">
            <w:pPr>
              <w:pStyle w:val="ProductList-TableBody"/>
            </w:pPr>
            <w:r>
              <w:t>„System Center 2016 Standard“ valdymo licencija</w:t>
            </w:r>
          </w:p>
        </w:tc>
        <w:tc>
          <w:tcPr>
            <w:tcW w:w="4040" w:type="dxa"/>
            <w:tcBorders>
              <w:top w:val="single" w:sz="18" w:space="0" w:color="0072C6"/>
              <w:left w:val="none" w:sz="4" w:space="0" w:color="000000"/>
              <w:bottom w:val="single" w:sz="4" w:space="0" w:color="000000"/>
              <w:right w:val="single" w:sz="4" w:space="0" w:color="000000"/>
            </w:tcBorders>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4"/>
      </w:pPr>
      <w:r>
        <w:lastRenderedPageBreak/>
        <w:t>3.2. Valdymo licencija – „System Center 2016 Datacenter“</w:t>
      </w:r>
    </w:p>
    <w:tbl>
      <w:tblPr>
        <w:tblStyle w:val="PURTable"/>
        <w:tblW w:w="0" w:type="dxa"/>
        <w:tblLook w:val="04A0" w:firstRow="1" w:lastRow="0" w:firstColumn="1" w:lastColumn="0" w:noHBand="0" w:noVBand="1"/>
      </w:tblPr>
      <w:tblGrid>
        <w:gridCol w:w="3609"/>
        <w:gridCol w:w="3640"/>
        <w:gridCol w:w="3541"/>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219B" w:rsidRDefault="002F1DA2">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34219B" w:rsidRDefault="002F1DA2">
            <w:pPr>
              <w:pStyle w:val="ProductList-TableBody"/>
            </w:pPr>
            <w:r>
              <w:t>„System Center 2016 Datacenter“ valdymo licencija</w:t>
            </w:r>
          </w:p>
        </w:tc>
        <w:tc>
          <w:tcPr>
            <w:tcW w:w="4040" w:type="dxa"/>
            <w:tcBorders>
              <w:top w:val="single" w:sz="18" w:space="0" w:color="0072C6"/>
              <w:left w:val="none" w:sz="4" w:space="0" w:color="000000"/>
              <w:bottom w:val="single" w:sz="4" w:space="0" w:color="000000"/>
              <w:right w:val="single" w:sz="4" w:space="0" w:color="000000"/>
            </w:tcBorders>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4"/>
      </w:pPr>
      <w:r>
        <w:t>3.3. „SQL Server“ technologija</w:t>
      </w:r>
    </w:p>
    <w:p w:rsidR="0034219B" w:rsidRDefault="002F1DA2">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w:instrText>
      </w:r>
      <w:r>
        <w:instrText xml:space="preserve">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w:instrText>
      </w:r>
      <w:r>
        <w:instrText xml:space="preserve">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34219B" w:rsidRDefault="0034219B">
      <w:pPr>
        <w:pStyle w:val="ProductList-Body"/>
      </w:pPr>
    </w:p>
    <w:p w:rsidR="0034219B" w:rsidRDefault="002F1DA2">
      <w:pPr>
        <w:pStyle w:val="ProductList-ClauseHeading"/>
        <w:outlineLvl w:val="4"/>
      </w:pPr>
      <w:r>
        <w:t>3.4 „Windows Server“ konteineriai</w:t>
      </w:r>
    </w:p>
    <w:p w:rsidR="0034219B" w:rsidRDefault="002F1DA2">
      <w:pPr>
        <w:pStyle w:val="ProductList-Body"/>
      </w:pPr>
      <w:r>
        <w:t xml:space="preserve">Klientas gali valdyti neribotą skaičių </w:t>
      </w:r>
      <w:r>
        <w:fldChar w:fldCharType="begin"/>
      </w:r>
      <w:r>
        <w:instrText xml:space="preserve"> A</w:instrText>
      </w:r>
      <w:r>
        <w:instrText xml:space="preserve">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kurių egzemplioriai su</w:t>
      </w:r>
      <w:r>
        <w:t xml:space="preserve">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"Licencijuotasis serveris yra vienas Klientui skirtas Serveris, kuriam </w:instrText>
      </w:r>
      <w:r>
        <w:instrText xml:space="preserve">priskirta Licencija. Pagal šią apibrėžtį aparatūros skaidinys laikomas atskiru Serveriu." </w:instrText>
      </w:r>
      <w:r>
        <w:fldChar w:fldCharType="separate"/>
      </w:r>
      <w:r>
        <w:rPr>
          <w:color w:val="0563C1"/>
        </w:rPr>
        <w:t>Licencijuotajame serveryje</w:t>
      </w:r>
      <w:r>
        <w:fldChar w:fldCharType="end"/>
      </w:r>
      <w:r>
        <w:t>.</w:t>
      </w:r>
    </w:p>
    <w:p w:rsidR="0034219B" w:rsidRDefault="002F1DA2">
      <w:pPr>
        <w:pStyle w:val="ProductList-Offering1SubSection"/>
        <w:outlineLvl w:val="3"/>
      </w:pPr>
      <w:bookmarkStart w:id="126" w:name="_Sec869"/>
      <w:r>
        <w:t>4. Programinės įrangos naujumo garantija</w:t>
      </w:r>
      <w:bookmarkEnd w:id="126"/>
    </w:p>
    <w:tbl>
      <w:tblPr>
        <w:tblStyle w:val="PURTable"/>
        <w:tblW w:w="0" w:type="dxa"/>
        <w:tblLook w:val="04A0" w:firstRow="1" w:lastRow="0" w:firstColumn="1" w:lastColumn="0" w:noHBand="0" w:noVBand="1"/>
      </w:tblPr>
      <w:tblGrid>
        <w:gridCol w:w="3593"/>
        <w:gridCol w:w="3601"/>
        <w:gridCol w:w="3596"/>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"SA privilegijos: nurodo Produkto kategoriją siekiant nustatyti </w:instrText>
            </w:r>
            <w:r>
              <w:instrText xml:space="preserve">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"Avarinis atkūrimas: SA klientams suteikiamos teisės naudoti programinę įrangą sąl</w:instrText>
            </w:r>
            <w:r>
              <w:instrText xml:space="preserve">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Perėmimo teisės: netaikoma</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w:instrText>
            </w:r>
            <w:r>
              <w:instrText xml:space="preserv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"Perkėlimo tei</w:instrText>
            </w:r>
            <w:r>
              <w:instrText xml:space="preserve">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0">
              <w:r>
                <w:rPr>
                  <w:color w:val="00467F"/>
                  <w:u w:val="single"/>
                </w:rPr>
                <w:t>Produktų sąrašas – 2013 m. spalio mėn.</w:t>
              </w:r>
            </w:hyperlink>
            <w:r>
              <w:t xml:space="preserve">, </w:t>
            </w:r>
            <w:hyperlink r:id="rId61">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Perdavimo tarptinkliniu ryšiu teisės: netaikoma</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w:instrText>
            </w:r>
            <w:r>
              <w:instrText xml:space="preserve">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4"/>
      </w:pPr>
      <w:r>
        <w:t>4.1 „Nano Server“</w:t>
      </w:r>
    </w:p>
    <w:p w:rsidR="0034219B" w:rsidRDefault="002F1DA2">
      <w:pPr>
        <w:pStyle w:val="ProductList-Body"/>
      </w:pPr>
      <w:r>
        <w:t xml:space="preserve">Klientai, turintys galiojančią „System Center Standard‟ ar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PĮNG, gali valdyti „Nano Server‟. </w:t>
      </w:r>
    </w:p>
    <w:p w:rsidR="0034219B" w:rsidRDefault="0034219B">
      <w:pPr>
        <w:pStyle w:val="ProductList-Body"/>
      </w:pPr>
    </w:p>
    <w:p w:rsidR="0034219B" w:rsidRDefault="002F1DA2">
      <w:pPr>
        <w:pStyle w:val="ProductList-ClauseHeading"/>
        <w:outlineLvl w:val="4"/>
      </w:pPr>
      <w:r>
        <w:t>4.2. „System Center“ „Current Branch“ teisės (jei yra)</w:t>
      </w:r>
    </w:p>
    <w:p w:rsidR="0034219B" w:rsidRDefault="002F1DA2">
      <w:pPr>
        <w:pStyle w:val="ProductList-Body"/>
      </w:pPr>
      <w:r>
        <w:t>Klientai, turintys aktyvias PĮNG „System Center S</w:t>
      </w:r>
      <w:r>
        <w:t xml:space="preserve">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visų komponentų „Current Branch“ parinktį.</w:t>
      </w:r>
    </w:p>
    <w:p w:rsidR="0034219B" w:rsidRDefault="0034219B">
      <w:pPr>
        <w:pStyle w:val="ProductList-ClauseHeading"/>
        <w:outlineLvl w:val="4"/>
      </w:pPr>
    </w:p>
    <w:p w:rsidR="0034219B" w:rsidRDefault="002F1DA2">
      <w:pPr>
        <w:pStyle w:val="ProductList-ClauseHeading"/>
        <w:outlineLvl w:val="4"/>
      </w:pPr>
      <w:r>
        <w:t>4.3. „System Center Global Service Monitor“</w:t>
      </w:r>
    </w:p>
    <w:p w:rsidR="0034219B" w:rsidRDefault="002F1DA2">
      <w:pPr>
        <w:pStyle w:val="ProductList-Body"/>
      </w:pPr>
      <w:r>
        <w:t xml:space="preserve">Klientai, turintys galiojančią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w:instrText>
      </w:r>
      <w:r>
        <w:instrText xml:space="preserve">dyne.)" </w:instrText>
      </w:r>
      <w:r>
        <w:fldChar w:fldCharType="separate"/>
      </w:r>
      <w:r>
        <w:rPr>
          <w:color w:val="0563C1"/>
        </w:rPr>
        <w:t>Valdymo licencijų</w:t>
      </w:r>
      <w:r>
        <w:fldChar w:fldCharType="end"/>
      </w:r>
      <w:r>
        <w:t xml:space="preserve"> SA apsaugą, turi teisę naudodami „System Center Global Service Monitor“</w:t>
      </w:r>
      <w:r>
        <w:fldChar w:fldCharType="begin"/>
      </w:r>
      <w:r>
        <w:instrText xml:space="preserve"> XE "„System Center Global Service Monitor“" </w:instrText>
      </w:r>
      <w:r>
        <w:fldChar w:fldCharType="end"/>
      </w:r>
      <w:r>
        <w:t xml:space="preserve"> stebėti taikomąsias žiniatinklio programas, veikiančias </w:t>
      </w:r>
      <w:r>
        <w:fldChar w:fldCharType="begin"/>
      </w:r>
      <w:r>
        <w:instrText xml:space="preserve"> AutoTextList   \s NoStyle \t "OSE yra visas operaci</w:instrText>
      </w:r>
      <w:r>
        <w:instrText xml:space="preserve">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licencijuotose naudojant tas </w:t>
      </w:r>
      <w:r>
        <w:fldChar w:fldCharType="begin"/>
      </w:r>
      <w:r>
        <w:instrText xml:space="preserve"> AutoTextList   \s NoStyle \t "Valdymo lice</w:instrText>
      </w:r>
      <w:r>
        <w:instrText xml:space="preserv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Naudojantis šiomis Internete teikiamomis pa</w:t>
      </w:r>
      <w:r>
        <w:t>slaugomis taikomos Internete teikiamų paslaugų sąlygos.</w:t>
      </w:r>
    </w:p>
    <w:p w:rsidR="0034219B" w:rsidRDefault="0034219B">
      <w:pPr>
        <w:pStyle w:val="ProductList-Body"/>
      </w:pPr>
    </w:p>
    <w:p w:rsidR="0034219B" w:rsidRDefault="002F1DA2">
      <w:pPr>
        <w:pStyle w:val="ProductList-ClauseHeading"/>
        <w:outlineLvl w:val="4"/>
      </w:pPr>
      <w:r>
        <w:t>4.4 Naudojimo teisės ir licencijų suteikimas, susijęs su pasikeitusiu licencijavimo modeliu – Tinkama licencija</w:t>
      </w:r>
    </w:p>
    <w:p w:rsidR="0034219B" w:rsidRDefault="002F1DA2">
      <w:pPr>
        <w:pStyle w:val="ProductList-Body"/>
      </w:pPr>
      <w:r>
        <w:t>Atnaujintas terminas „Tinkama licencija‟, apibrėžtas 2016 m. spalio mėn. Produktų naudo</w:t>
      </w:r>
      <w:r>
        <w:t>jimo sąlygų dalyje „System Center Server‟ perkėlimo teisės‟ – dabar jis taip pat apima „System Center Server‟ procesorių Licencijas su programinės įrangos naujumo garantija, kurią Klientas įgijo iki 2016 m. gruodžio 31 d. pagal naują arba atnaujinamą regis</w:t>
      </w:r>
      <w:r>
        <w:t>tracijos sutartį, kurios įsigaliojimo diena yra nuo 2016 m. spalio 1 d. iki 2016 m. gruodžio 31 d.</w:t>
      </w:r>
    </w:p>
    <w:p w:rsidR="0034219B" w:rsidRDefault="0034219B">
      <w:pPr>
        <w:pStyle w:val="ProductList-Body"/>
        <w:jc w:val="right"/>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2F1DA2">
      <w:pPr>
        <w:pStyle w:val="ProductList-Offering2HeadingNoBorder"/>
        <w:outlineLvl w:val="2"/>
      </w:pPr>
      <w:bookmarkStart w:id="127" w:name="_Sec644"/>
      <w:r>
        <w:t xml:space="preserve">„System Center“ </w:t>
      </w:r>
      <w:r>
        <w:t>konfigūracijos tvarkyklė</w:t>
      </w:r>
      <w:bookmarkEnd w:id="127"/>
      <w:r>
        <w:fldChar w:fldCharType="begin"/>
      </w:r>
      <w:r>
        <w:instrText xml:space="preserve"> TC "„System Center“ konfigūracijos tvarkyklė" \l 3</w:instrText>
      </w:r>
      <w:r>
        <w:fldChar w:fldCharType="end"/>
      </w:r>
    </w:p>
    <w:p w:rsidR="0034219B" w:rsidRDefault="002F1DA2">
      <w:pPr>
        <w:pStyle w:val="ProductList-Offering1SubSection"/>
        <w:outlineLvl w:val="3"/>
      </w:pPr>
      <w:bookmarkStart w:id="128" w:name="_Sec691"/>
      <w:r>
        <w:t>1. Programos pasiekiamumas</w:t>
      </w:r>
      <w:bookmarkEnd w:id="128"/>
    </w:p>
    <w:p w:rsidR="0034219B" w:rsidRDefault="0034219B">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3421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"Licencij</w:instrText>
            </w:r>
            <w:r>
              <w:instrText xml:space="preserve">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"Korporatyvinė sutartis ir Korpor</w:instrText>
            </w:r>
            <w:r>
              <w:instrText xml:space="preserve">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4219B">
        <w:tc>
          <w:tcPr>
            <w:tcW w:w="416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4219B" w:rsidRDefault="0034219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w:instrText>
            </w:r>
            <w:r>
              <w:instrText xml:space="preserve">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416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fldChar w:fldCharType="begin"/>
            </w:r>
            <w:r>
              <w:instrText xml:space="preserve"> XE ""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416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pPr>
            <w:r>
              <w:t>„System Center Configuration Manager 1606“ kliento valdymo licencija</w:t>
            </w:r>
            <w:r>
              <w:fldChar w:fldCharType="begin"/>
            </w:r>
            <w:r>
              <w:instrText xml:space="preserve"> XE "„System Center Configurati</w:instrText>
            </w:r>
            <w:r>
              <w:instrText xml:space="preserve">on Manager 1606“ kliento valdymo licencija" </w:instrText>
            </w:r>
            <w:r>
              <w:fldChar w:fldCharType="end"/>
            </w:r>
            <w:r>
              <w:t xml:space="preserve"> (</w:t>
            </w:r>
            <w:r>
              <w:fldChar w:fldCharType="begin"/>
            </w:r>
            <w:r>
              <w:instrText xml:space="preserve"> XE "" </w:instrText>
            </w:r>
            <w:r>
              <w:fldChar w:fldCharType="end"/>
            </w:r>
            <w:r>
              <w:t>Kliento ML) (tik studentams)</w:t>
            </w:r>
          </w:p>
        </w:tc>
        <w:tc>
          <w:tcPr>
            <w:tcW w:w="62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4219B" w:rsidRDefault="002F1D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bl>
    <w:p w:rsidR="0034219B" w:rsidRDefault="002F1DA2">
      <w:pPr>
        <w:pStyle w:val="ProductList-Offering1SubSection"/>
        <w:outlineLvl w:val="3"/>
      </w:pPr>
      <w:bookmarkStart w:id="129" w:name="_Sec746"/>
      <w:r>
        <w:t>2. Informacija apie produktą</w:t>
      </w:r>
      <w:bookmarkEnd w:id="129"/>
    </w:p>
    <w:tbl>
      <w:tblPr>
        <w:tblStyle w:val="PURTable"/>
        <w:tblW w:w="0" w:type="dxa"/>
        <w:tblLook w:val="04A0" w:firstRow="1" w:lastRow="0" w:firstColumn="1" w:lastColumn="0" w:noHBand="0" w:noVBand="1"/>
      </w:tblPr>
      <w:tblGrid>
        <w:gridCol w:w="3585"/>
        <w:gridCol w:w="3641"/>
        <w:gridCol w:w="3564"/>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219B" w:rsidRDefault="002F1DA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219B" w:rsidRDefault="002F1DA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Pratęstas tinkamumo laikotarpis: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219B" w:rsidRDefault="002F1DA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Reklaminiai pasiūlymai:</w:t>
            </w:r>
            <w:r>
              <w:rPr>
                <w:color w:val="404040"/>
              </w:rPr>
              <w:t xml:space="preserv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mažinti: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tikslinti: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2F1DA2">
      <w:pPr>
        <w:pStyle w:val="ProductList-Offering1SubSection"/>
        <w:outlineLvl w:val="3"/>
      </w:pPr>
      <w:bookmarkStart w:id="130" w:name="_Sec802"/>
      <w:r>
        <w:lastRenderedPageBreak/>
        <w:t>3. Naudojimo teisės</w:t>
      </w:r>
      <w:bookmarkEnd w:id="130"/>
    </w:p>
    <w:tbl>
      <w:tblPr>
        <w:tblStyle w:val="PURTable"/>
        <w:tblW w:w="0" w:type="dxa"/>
        <w:tblLook w:val="04A0" w:firstRow="1" w:lastRow="0" w:firstColumn="1" w:lastColumn="0" w:noHBand="0" w:noVBand="1"/>
      </w:tblPr>
      <w:tblGrid>
        <w:gridCol w:w="3609"/>
        <w:gridCol w:w="3584"/>
        <w:gridCol w:w="3597"/>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"Konkre</w:instrText>
            </w:r>
            <w:r>
              <w:instrText xml:space="preserv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Papildoma programinė įranga: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"Įtrauktos technologijos: nurodo kitus į Produktą įtrauktus „Microsoft“ komponentus; daugiau i</w:instrText>
            </w:r>
            <w:r>
              <w:instrText xml:space="preserve">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"nurodytos Produktui taikomos pastabos; dau</w:instrText>
            </w:r>
            <w:r>
              <w:instrText xml:space="preserve">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4"/>
      </w:pPr>
      <w:r>
        <w:t>3.1. Valdymo licencija</w:t>
      </w:r>
    </w:p>
    <w:tbl>
      <w:tblPr>
        <w:tblStyle w:val="PURTable"/>
        <w:tblW w:w="0" w:type="dxa"/>
        <w:tblLook w:val="04A0" w:firstRow="1" w:lastRow="0" w:firstColumn="1" w:lastColumn="0" w:noHBand="0" w:noVBand="1"/>
      </w:tblPr>
      <w:tblGrid>
        <w:gridCol w:w="3577"/>
        <w:gridCol w:w="3622"/>
        <w:gridCol w:w="3591"/>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219B" w:rsidRDefault="002F1DA2">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rsidR="0034219B" w:rsidRDefault="002F1DA2">
            <w:pPr>
              <w:pStyle w:val="ProductList-TableBody"/>
            </w:pPr>
            <w:r>
              <w:t>„Sy</w:t>
            </w:r>
            <w:r>
              <w:t>stem Center Configuration Manager 1606“ (Vartotojo arba OSE)</w:t>
            </w:r>
          </w:p>
        </w:tc>
        <w:tc>
          <w:tcPr>
            <w:tcW w:w="4040" w:type="dxa"/>
            <w:tcBorders>
              <w:top w:val="single" w:sz="18" w:space="0" w:color="0072C6"/>
              <w:left w:val="none" w:sz="4" w:space="0" w:color="000000"/>
              <w:bottom w:val="none" w:sz="4" w:space="0" w:color="000000"/>
              <w:right w:val="single" w:sz="4" w:space="0" w:color="000000"/>
            </w:tcBorders>
          </w:tcPr>
          <w:p w:rsidR="0034219B" w:rsidRDefault="002F1DA2">
            <w:pPr>
              <w:pStyle w:val="ProductList-TableBody"/>
            </w:pPr>
            <w:r>
              <w:t xml:space="preserve">Valdymo licenciją atitinkanti licencija (žr. </w:t>
            </w:r>
            <w:hyperlink w:anchor="_Sec591">
              <w:r>
                <w:rPr>
                  <w:color w:val="00467F"/>
                  <w:u w:val="single"/>
                </w:rPr>
                <w:t>A priedą</w:t>
              </w:r>
            </w:hyperlink>
            <w:r>
              <w:t>)</w:t>
            </w:r>
          </w:p>
        </w:tc>
      </w:tr>
      <w:tr w:rsidR="003421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219B" w:rsidRDefault="003421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219B" w:rsidRDefault="002F1DA2">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single" w:sz="4" w:space="0" w:color="000000"/>
              <w:right w:val="single" w:sz="4" w:space="0" w:color="000000"/>
            </w:tcBorders>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4"/>
      </w:pPr>
      <w:r>
        <w:t>3.2. „SQL Server“ technologija</w:t>
      </w:r>
    </w:p>
    <w:p w:rsidR="0034219B" w:rsidRDefault="002F1DA2">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w:instrText>
      </w:r>
      <w:r>
        <w:instrText xml:space="preserve">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w:instrText>
      </w:r>
      <w:r>
        <w:instrText xml:space="preserve">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34219B" w:rsidRDefault="002F1DA2">
      <w:pPr>
        <w:pStyle w:val="ProductList-Offering1SubSection"/>
        <w:outlineLvl w:val="3"/>
      </w:pPr>
      <w:bookmarkStart w:id="131" w:name="_Sec839"/>
      <w:r>
        <w:t>4. Programinės įrangos naujumo garantija</w:t>
      </w:r>
      <w:bookmarkEnd w:id="131"/>
    </w:p>
    <w:tbl>
      <w:tblPr>
        <w:tblStyle w:val="PURTable"/>
        <w:tblW w:w="0" w:type="dxa"/>
        <w:tblLook w:val="04A0" w:firstRow="1" w:lastRow="0" w:firstColumn="1" w:lastColumn="0" w:noHBand="0" w:noVBand="1"/>
      </w:tblPr>
      <w:tblGrid>
        <w:gridCol w:w="3593"/>
        <w:gridCol w:w="3601"/>
        <w:gridCol w:w="3596"/>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Perėmimo teisės: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w:instrText>
            </w:r>
            <w:r>
              <w:instrText xml:space="preserve">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2">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 xml:space="preserve">Perdavimo tarptinkliniu ryšiu </w:t>
            </w:r>
            <w:r>
              <w:rPr>
                <w:color w:val="404040"/>
              </w:rPr>
              <w:t>teisės: netaikoma</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w:instrText>
            </w:r>
            <w:r>
              <w:instrText xml:space="preserve">–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4"/>
      </w:pPr>
      <w:r>
        <w:t>4.1. „System Center Configuration Manager“ – VDI teisės</w:t>
      </w:r>
    </w:p>
    <w:p w:rsidR="0034219B" w:rsidRDefault="002F1DA2">
      <w:pPr>
        <w:pStyle w:val="ProductList-Body"/>
      </w:pPr>
      <w:r>
        <w:t>Klientai, turintys galiojančią SA apsaugą, taikomą „System Center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w:t>
      </w:r>
      <w:r>
        <w:t xml:space="preserve">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pal</w:t>
      </w:r>
      <w:r>
        <w:t xml:space="preserve">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w:instrText>
      </w:r>
      <w:r>
        <w:instrText xml:space="preserve">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rsidR="0034219B" w:rsidRDefault="0034219B">
      <w:pPr>
        <w:pStyle w:val="ProductList-Body"/>
      </w:pPr>
    </w:p>
    <w:p w:rsidR="0034219B" w:rsidRDefault="002F1DA2">
      <w:pPr>
        <w:pStyle w:val="ProductList-ClauseHeading"/>
        <w:outlineLvl w:val="4"/>
      </w:pPr>
      <w:r>
        <w:t xml:space="preserve">4.2. </w:t>
      </w:r>
      <w:r>
        <w:t>„System Center“ konfigūracijos tvarkytuvo „Current Branch“ teisės</w:t>
      </w:r>
    </w:p>
    <w:p w:rsidR="0034219B" w:rsidRDefault="002F1DA2">
      <w:pPr>
        <w:pStyle w:val="ProductList-Body"/>
      </w:pPr>
      <w:r>
        <w:t>Klientai, turintys aktyvias SA „System Center Configuration Manager“ licencijas arba ML lygiavertes licencijas, gali įdiegti ir naudoti „System Center Configuration Manager“ „Current Branch“</w:t>
      </w:r>
      <w:r>
        <w:t xml:space="preserve"> parinktį.</w:t>
      </w:r>
    </w:p>
    <w:p w:rsidR="0034219B" w:rsidRDefault="0034219B">
      <w:pPr>
        <w:pStyle w:val="ProductList-Body"/>
        <w:jc w:val="right"/>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2F1DA2">
      <w:pPr>
        <w:pStyle w:val="ProductList-Offering2HeadingNoBorder"/>
        <w:outlineLvl w:val="2"/>
      </w:pPr>
      <w:bookmarkStart w:id="132" w:name="_Sec643"/>
      <w:r>
        <w:t>„System Center Data Protection Manager“</w:t>
      </w:r>
      <w:bookmarkEnd w:id="132"/>
      <w:r>
        <w:fldChar w:fldCharType="begin"/>
      </w:r>
      <w:r>
        <w:instrText xml:space="preserve"> TC "„System Center Data Protection Manager“" \l 3</w:instrText>
      </w:r>
      <w:r>
        <w:fldChar w:fldCharType="end"/>
      </w:r>
    </w:p>
    <w:p w:rsidR="0034219B" w:rsidRDefault="002F1DA2">
      <w:pPr>
        <w:pStyle w:val="ProductList-Offering1SubSection"/>
        <w:outlineLvl w:val="3"/>
      </w:pPr>
      <w:bookmarkStart w:id="133" w:name="_Sec690"/>
      <w:r>
        <w:t xml:space="preserve">1. Programos </w:t>
      </w:r>
      <w:r>
        <w:t>pasiekiamumas</w:t>
      </w:r>
      <w:bookmarkEnd w:id="133"/>
    </w:p>
    <w:tbl>
      <w:tblPr>
        <w:tblStyle w:val="PURTable"/>
        <w:tblW w:w="0" w:type="dxa"/>
        <w:tblLook w:val="04A0" w:firstRow="1" w:lastRow="0" w:firstColumn="1" w:lastColumn="0" w:noHBand="0" w:noVBand="1"/>
      </w:tblPr>
      <w:tblGrid>
        <w:gridCol w:w="3962"/>
        <w:gridCol w:w="607"/>
        <w:gridCol w:w="601"/>
        <w:gridCol w:w="607"/>
        <w:gridCol w:w="600"/>
        <w:gridCol w:w="713"/>
        <w:gridCol w:w="607"/>
        <w:gridCol w:w="613"/>
        <w:gridCol w:w="634"/>
        <w:gridCol w:w="618"/>
        <w:gridCol w:w="609"/>
        <w:gridCol w:w="613"/>
      </w:tblGrid>
      <w:tr w:rsidR="003421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"„Microsoft“ p</w:instrText>
            </w:r>
            <w:r>
              <w:instrText xml:space="preserve">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w:instrText>
            </w:r>
            <w:r>
              <w:instrText xml:space="preserve">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4219B">
        <w:tc>
          <w:tcPr>
            <w:tcW w:w="416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pPr>
            <w:r>
              <w:t>„System Center 2016 Data Protection Manager‟</w:t>
            </w:r>
            <w:r>
              <w:fldChar w:fldCharType="begin"/>
            </w:r>
            <w:r>
              <w:instrText xml:space="preserve"> XE "„System Center 2016 Data Protection Manager‟</w:instrText>
            </w:r>
            <w:r>
              <w:instrText xml:space="preserve">"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416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pPr>
            <w:r>
              <w:t>„System Center 2016 Data Protection Manager‟</w:t>
            </w:r>
            <w:r>
              <w:fldChar w:fldCharType="begin"/>
            </w:r>
            <w:r>
              <w:instrText xml:space="preserve"> XE "„System Center 2016 Data Protection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4219B" w:rsidRDefault="002F1D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bl>
    <w:p w:rsidR="0034219B" w:rsidRDefault="002F1DA2">
      <w:pPr>
        <w:pStyle w:val="ProductList-Offering1SubSection"/>
        <w:outlineLvl w:val="3"/>
      </w:pPr>
      <w:bookmarkStart w:id="134" w:name="_Sec745"/>
      <w:r>
        <w:t>2. Informacija apie produktą</w:t>
      </w:r>
      <w:bookmarkEnd w:id="134"/>
    </w:p>
    <w:tbl>
      <w:tblPr>
        <w:tblStyle w:val="PURTable"/>
        <w:tblW w:w="0" w:type="dxa"/>
        <w:tblLook w:val="04A0" w:firstRow="1" w:lastRow="0" w:firstColumn="1" w:lastColumn="0" w:noHBand="0" w:noVBand="1"/>
      </w:tblPr>
      <w:tblGrid>
        <w:gridCol w:w="3587"/>
        <w:gridCol w:w="3643"/>
        <w:gridCol w:w="3560"/>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Data Protection Manager‟ (10/13)</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w:instrText>
            </w:r>
            <w:r>
              <w:instrText xml:space="preserve">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Ankstesnių versijų leidimai: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"Būtinosios sąlygos (SA): nurodo </w:instrText>
            </w:r>
            <w:r>
              <w:instrText xml:space="preserve">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w:t>
            </w:r>
            <w:r>
              <w:rPr>
                <w:color w:val="404040"/>
              </w:rPr>
              <w:t>mybė mažinti: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tikslinti: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2F1DA2">
      <w:pPr>
        <w:pStyle w:val="ProductList-Offering1SubSection"/>
        <w:outlineLvl w:val="3"/>
      </w:pPr>
      <w:bookmarkStart w:id="135" w:name="_Sec801"/>
      <w:r>
        <w:t>3. Naudojimo teisės</w:t>
      </w:r>
      <w:bookmarkEnd w:id="135"/>
    </w:p>
    <w:tbl>
      <w:tblPr>
        <w:tblStyle w:val="PURTable"/>
        <w:tblW w:w="0" w:type="dxa"/>
        <w:tblLook w:val="04A0" w:firstRow="1" w:lastRow="0" w:firstColumn="1" w:lastColumn="0" w:noHBand="0" w:noVBand="1"/>
      </w:tblPr>
      <w:tblGrid>
        <w:gridCol w:w="3609"/>
        <w:gridCol w:w="3584"/>
        <w:gridCol w:w="3597"/>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"Konkre</w:instrText>
            </w:r>
            <w:r>
              <w:instrText xml:space="preserv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Papildoma programinė įranga: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"Įtrauktos technologijos: nurodo kitus į Produktą įtrauktus „Microsoft“ komponentus; daugiau i</w:instrText>
            </w:r>
            <w:r>
              <w:instrText xml:space="preserve">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lastRenderedPageBreak/>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w:t>
              </w:r>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4"/>
      </w:pPr>
      <w:r>
        <w:t>3.1. Valdymo licencija</w:t>
      </w:r>
    </w:p>
    <w:tbl>
      <w:tblPr>
        <w:tblStyle w:val="PURTable"/>
        <w:tblW w:w="0" w:type="dxa"/>
        <w:tblLook w:val="04A0" w:firstRow="1" w:lastRow="0" w:firstColumn="1" w:lastColumn="0" w:noHBand="0" w:noVBand="1"/>
      </w:tblPr>
      <w:tblGrid>
        <w:gridCol w:w="3614"/>
        <w:gridCol w:w="3630"/>
        <w:gridCol w:w="3546"/>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219B" w:rsidRDefault="002F1DA2">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34219B" w:rsidRDefault="002F1DA2">
            <w:pPr>
              <w:pStyle w:val="ProductList-TableBody"/>
            </w:pPr>
            <w:r>
              <w:t>„System Center 2016 Data Protection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4"/>
      </w:pPr>
      <w:r>
        <w:t>3.2. „SQL Server“ technologija</w:t>
      </w:r>
    </w:p>
    <w:p w:rsidR="0034219B" w:rsidRDefault="002F1DA2">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w:t>
      </w:r>
      <w:r>
        <w:t xml:space="preserve">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34219B" w:rsidRDefault="002F1DA2">
      <w:pPr>
        <w:pStyle w:val="ProductList-Offering1SubSection"/>
        <w:outlineLvl w:val="3"/>
      </w:pPr>
      <w:bookmarkStart w:id="136" w:name="_Sec927"/>
      <w:r>
        <w:t>4. Programinės įrangos naujumo garantija</w:t>
      </w:r>
      <w:bookmarkEnd w:id="136"/>
    </w:p>
    <w:tbl>
      <w:tblPr>
        <w:tblStyle w:val="PURTable"/>
        <w:tblW w:w="0" w:type="dxa"/>
        <w:tblLook w:val="04A0" w:firstRow="1" w:lastRow="0" w:firstColumn="1" w:lastColumn="0" w:noHBand="0" w:noVBand="1"/>
      </w:tblPr>
      <w:tblGrid>
        <w:gridCol w:w="3593"/>
        <w:gridCol w:w="3601"/>
        <w:gridCol w:w="3596"/>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"SA privilegijos: nurodo Produkto kategoriją siekiant nus</w:instrText>
            </w:r>
            <w:r>
              <w:instrText xml:space="preserve">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Perėmimo teisės: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w:instrText>
            </w:r>
            <w:r>
              <w:instrText xml:space="preserve"> \s NoStyle \t "Perkėlimo teisės: Klientui gali būti suteikta teisė išplėtoti ankstesnę programinės įrangos arba kitų Produktų versiją į naują versiją laikantis specialių sąlygų, nurodytų Produkto apraše arba Produktų sąraše. (Visą apibrėžtį žr. Sąvokų žod</w:instrText>
            </w:r>
            <w:r>
              <w:instrText xml:space="preserve">yne.)" </w:instrText>
            </w:r>
            <w:r>
              <w:fldChar w:fldCharType="separate"/>
            </w:r>
            <w:r>
              <w:rPr>
                <w:color w:val="0563C1"/>
              </w:rPr>
              <w:t>Perkėlimo teisės</w:t>
            </w:r>
            <w:r>
              <w:fldChar w:fldCharType="end"/>
            </w:r>
            <w:r>
              <w:t xml:space="preserve">: </w:t>
            </w:r>
            <w:hyperlink r:id="rId63">
              <w:r>
                <w:rPr>
                  <w:color w:val="00467F"/>
                  <w:u w:val="single"/>
                </w:rPr>
                <w:t>Produktų sąrašas – 2013 m. spalio mėn.</w:t>
              </w:r>
            </w:hyperlink>
            <w:r>
              <w:t xml:space="preserve">, </w:t>
            </w:r>
            <w:hyperlink r:id="rId64">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Perdavimo tarptinkliniu ryšiu teisės: netaikoma</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w:instrText>
            </w:r>
            <w:r>
              <w:instrText xml:space="preserve">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4"/>
      </w:pPr>
      <w:r>
        <w:t>4.1. „System Center Data Protection Manager“ „Current Branch“ teisės</w:t>
      </w:r>
    </w:p>
    <w:p w:rsidR="0034219B" w:rsidRDefault="002F1DA2">
      <w:pPr>
        <w:pStyle w:val="ProductList-Body"/>
      </w:pPr>
      <w:r>
        <w:t>Klientai, turintys aktyvias PĮNG „System Cen</w:t>
      </w:r>
      <w:r>
        <w:t>ter Data Protection Manager“ Licencijas arba ML lygiavertes Licencijas, gali įdiegti ir naudoti „System Center Data Protection Manager“ „Current Branch“ parinktį.</w:t>
      </w:r>
    </w:p>
    <w:p w:rsidR="0034219B" w:rsidRDefault="0034219B">
      <w:pPr>
        <w:pStyle w:val="ProductList-Body"/>
        <w:jc w:val="right"/>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2F1DA2">
      <w:pPr>
        <w:pStyle w:val="ProductList-Offering2HeadingNoBorder"/>
        <w:outlineLvl w:val="2"/>
      </w:pPr>
      <w:bookmarkStart w:id="137" w:name="_Sec891"/>
      <w:r>
        <w:t>System Center Endpoint Protection</w:t>
      </w:r>
      <w:bookmarkEnd w:id="137"/>
      <w:r>
        <w:fldChar w:fldCharType="begin"/>
      </w:r>
      <w:r>
        <w:instrText xml:space="preserve"> TC "</w:instrText>
      </w:r>
      <w:bookmarkStart w:id="138" w:name="_Toc488853027"/>
      <w:r>
        <w:instrText>System Center Endpoint Protection</w:instrText>
      </w:r>
      <w:bookmarkEnd w:id="138"/>
      <w:r>
        <w:instrText>" \l 3</w:instrText>
      </w:r>
      <w:r>
        <w:fldChar w:fldCharType="end"/>
      </w:r>
    </w:p>
    <w:p w:rsidR="0034219B" w:rsidRDefault="002F1DA2">
      <w:pPr>
        <w:pStyle w:val="ProductList-Offering1SubSection"/>
        <w:outlineLvl w:val="3"/>
      </w:pPr>
      <w:bookmarkStart w:id="139" w:name="_Sec892"/>
      <w:r>
        <w:t>1. Programos pasiekiamumas</w:t>
      </w:r>
      <w:bookmarkEnd w:id="139"/>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3421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w:instrText>
            </w:r>
            <w:r>
              <w:instrText xml:space="preserve">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w:instrText>
            </w:r>
            <w:r>
              <w:instrText xml:space="preserve">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4219B">
        <w:tc>
          <w:tcPr>
            <w:tcW w:w="4160" w:type="dxa"/>
            <w:tcBorders>
              <w:top w:val="single" w:sz="6" w:space="0" w:color="FFFFFF"/>
              <w:left w:val="none" w:sz="4" w:space="0" w:color="6E6E6E"/>
              <w:bottom w:val="none" w:sz="4" w:space="0" w:color="BFBFBF"/>
              <w:right w:val="none" w:sz="4" w:space="0" w:color="6E6E6E"/>
            </w:tcBorders>
          </w:tcPr>
          <w:p w:rsidR="0034219B" w:rsidRDefault="002F1DA2">
            <w:pPr>
              <w:pStyle w:val="ProductList-TableBody"/>
            </w:pPr>
            <w:r>
              <w:t>„System Center Endpoint Protection 1606“</w:t>
            </w:r>
            <w:r>
              <w:fldChar w:fldCharType="begin"/>
            </w:r>
            <w:r>
              <w:instrText xml:space="preserve"> XE "„System Center Endpoint Protection 1606“"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rsidR="0034219B" w:rsidRDefault="002F1DA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4219B" w:rsidRDefault="002F1DA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4219B" w:rsidRDefault="0034219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w:instrText>
            </w:r>
            <w:r>
              <w:instrText xml:space="preserve">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34219B" w:rsidRDefault="002F1DA2">
      <w:pPr>
        <w:pStyle w:val="ProductList-Offering1SubSection"/>
        <w:outlineLvl w:val="3"/>
      </w:pPr>
      <w:bookmarkStart w:id="140" w:name="_Sec893"/>
      <w:r>
        <w:t>2. Informacija apie produktą</w:t>
      </w:r>
      <w:bookmarkEnd w:id="140"/>
    </w:p>
    <w:tbl>
      <w:tblPr>
        <w:tblStyle w:val="PURTable"/>
        <w:tblW w:w="0" w:type="dxa"/>
        <w:tblLook w:val="04A0" w:firstRow="1" w:lastRow="0" w:firstColumn="1" w:lastColumn="0" w:noHBand="0" w:noVBand="1"/>
      </w:tblPr>
      <w:tblGrid>
        <w:gridCol w:w="3572"/>
        <w:gridCol w:w="3647"/>
        <w:gridCol w:w="3571"/>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w:instrText>
            </w:r>
            <w:r>
              <w:instrText xml:space="preserve">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Pratęstas tinkamumo laikotarpis: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Būtinosios sąlygos (SA):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mažinti: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tikslinti: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2F1DA2">
      <w:pPr>
        <w:pStyle w:val="ProductList-Offering1SubSection"/>
        <w:outlineLvl w:val="3"/>
      </w:pPr>
      <w:bookmarkStart w:id="141" w:name="_Sec894"/>
      <w:r>
        <w:t>3. Naudojimo teisės</w:t>
      </w:r>
      <w:bookmarkEnd w:id="141"/>
    </w:p>
    <w:tbl>
      <w:tblPr>
        <w:tblStyle w:val="PURTable"/>
        <w:tblW w:w="0" w:type="dxa"/>
        <w:tblLook w:val="04A0" w:firstRow="1" w:lastRow="0" w:firstColumn="1" w:lastColumn="0" w:noHBand="0" w:noVBand="1"/>
      </w:tblPr>
      <w:tblGrid>
        <w:gridCol w:w="3609"/>
        <w:gridCol w:w="3584"/>
        <w:gridCol w:w="3597"/>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"Konkre</w:instrText>
            </w:r>
            <w:r>
              <w:instrText xml:space="preserv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Papildoma programinė įranga: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 xml:space="preserve">Klientui </w:t>
            </w:r>
            <w:r>
              <w:rPr>
                <w:color w:val="404040"/>
              </w:rPr>
              <w:t>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Įtrauktos technologijos: netaikoma</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"nurodytos Produktui taikomos pastabos; daugiau informacijos žr. Un</w:instrText>
            </w:r>
            <w:r>
              <w:instrText xml:space="preserve">iversaliųjų licencijos sąlygų skyriuje „Pastabos“." </w:instrText>
            </w:r>
            <w:r>
              <w:fldChar w:fldCharType="separate"/>
            </w:r>
            <w:r>
              <w:rPr>
                <w:color w:val="0563C1"/>
              </w:rPr>
              <w:t>Pastabos</w:t>
            </w:r>
            <w:r>
              <w:fldChar w:fldCharType="end"/>
            </w:r>
            <w:r>
              <w:t xml:space="preserve">: </w:t>
            </w:r>
            <w:hyperlink w:anchor="_Sec53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4"/>
      </w:pPr>
      <w:r>
        <w:t>3.1 Įrenginio ir vartotojo PL</w:t>
      </w:r>
    </w:p>
    <w:p w:rsidR="0034219B" w:rsidRDefault="002F1DA2">
      <w:pPr>
        <w:pStyle w:val="ProductList-Body"/>
      </w:pPr>
      <w:r>
        <w:t xml:space="preserve">Norėdamas laikytis </w:t>
      </w:r>
      <w:hyperlink w:anchor="_Sec544">
        <w:r>
          <w:rPr>
            <w:color w:val="00467F"/>
            <w:u w:val="single"/>
          </w:rPr>
          <w:t>Valdymo serverių licencijavimo modelyje</w:t>
        </w:r>
      </w:hyperlink>
      <w:r>
        <w:t xml:space="preserve"> numatytų Kliento valdymo licencijos reikalavimų, Klientas gali nusipirkti Įrenginio arba Vartotojo PL.</w:t>
      </w:r>
    </w:p>
    <w:p w:rsidR="0034219B" w:rsidRDefault="0034219B">
      <w:pPr>
        <w:pStyle w:val="ProductList-Body"/>
      </w:pPr>
    </w:p>
    <w:p w:rsidR="0034219B" w:rsidRDefault="002F1DA2">
      <w:pPr>
        <w:pStyle w:val="ProductList-ClauseHeading"/>
        <w:outlineLvl w:val="4"/>
      </w:pPr>
      <w:r>
        <w:t>3.2 Serverio valdymo PL</w:t>
      </w:r>
    </w:p>
    <w:p w:rsidR="0034219B" w:rsidRDefault="002F1DA2">
      <w:pPr>
        <w:pStyle w:val="ProductList-Body"/>
      </w:pPr>
      <w:r>
        <w:t>Be Vartotojo PL reikalavimų, Serverio valdymo licencija būtina kiekvienam serveriui, kurių skaičius nurodytas „System Center 20</w:t>
      </w:r>
      <w:r>
        <w:t xml:space="preserve">16 Datacenter“ ir „Standard“ licencijos sąlygose. Šio nurodymo tikslais </w:t>
      </w:r>
      <w:r>
        <w:fldChar w:fldCharType="begin"/>
      </w:r>
      <w:r>
        <w:instrText xml:space="preserve"> AutoTextList   \s NoStyle \t "OSE yra visas operacinės sistemos Egzempliorius ar jo dalis arba visas virtualiosios (arba kitaip imituojamos) operacinės sistemos Egzempliorius ar jo da</w:instrText>
      </w:r>
      <w:r>
        <w:instrText xml:space="preserve">lis... (Visą apibrėžtį žr. Sąvokų žodyne.)" </w:instrText>
      </w:r>
      <w:r>
        <w:fldChar w:fldCharType="separate"/>
      </w:r>
      <w:r>
        <w:rPr>
          <w:color w:val="0563C1"/>
        </w:rPr>
        <w:t>OSE</w:t>
      </w:r>
      <w:r>
        <w:fldChar w:fldCharType="end"/>
      </w:r>
      <w:r>
        <w:t xml:space="preserve">, kuriose vykdomos serverio operacinės sistemos, prisijungiančios prie „System Center Endpoint Protection“ ar susijusios programinės įrangos, yra valdomos </w:t>
      </w:r>
      <w:r>
        <w:fldChar w:fldCharType="begin"/>
      </w:r>
      <w:r>
        <w:instrText xml:space="preserve"> AutoTextList   \s NoStyle \t "OSE yra visas operac</w:instrText>
      </w:r>
      <w:r>
        <w:instrText xml:space="preserve">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Šioje pastraipoje sąvoka „Serveriai“ reiškia įrenginį, kuriame veikia K</w:t>
      </w:r>
      <w:r>
        <w:t>liento operacinės sistemos programinė įranga.</w:t>
      </w:r>
    </w:p>
    <w:p w:rsidR="0034219B" w:rsidRDefault="0034219B">
      <w:pPr>
        <w:pStyle w:val="ProductList-Body"/>
      </w:pPr>
    </w:p>
    <w:p w:rsidR="0034219B" w:rsidRDefault="002F1DA2">
      <w:pPr>
        <w:pStyle w:val="ProductList-ClauseHeading"/>
        <w:outlineLvl w:val="4"/>
      </w:pPr>
      <w:r>
        <w:t>3.3 Nuskaitymo modulių pakaitalai</w:t>
      </w:r>
    </w:p>
    <w:p w:rsidR="0034219B" w:rsidRDefault="002F1DA2">
      <w:pPr>
        <w:pStyle w:val="ProductList-Body"/>
      </w:pPr>
      <w:r>
        <w:t>Panašią programinę įrangą ir failus „Microsoft“ gali pakeisti Internete teikiamomis paslaugomis:</w:t>
      </w:r>
    </w:p>
    <w:p w:rsidR="0034219B" w:rsidRDefault="002F1DA2" w:rsidP="00B215CE">
      <w:pPr>
        <w:pStyle w:val="ProductList-Bullet"/>
        <w:numPr>
          <w:ilvl w:val="0"/>
          <w:numId w:val="20"/>
        </w:numPr>
      </w:pPr>
      <w:r>
        <w:t>antivirusine ir nuo el. pašto šiukšlių saugančia programine įranga, bei</w:t>
      </w:r>
    </w:p>
    <w:p w:rsidR="0034219B" w:rsidRDefault="002F1DA2" w:rsidP="00B215CE">
      <w:pPr>
        <w:pStyle w:val="ProductList-Bullet"/>
        <w:numPr>
          <w:ilvl w:val="0"/>
          <w:numId w:val="20"/>
        </w:numPr>
      </w:pPr>
      <w:r>
        <w:lastRenderedPageBreak/>
        <w:t>parašų</w:t>
      </w:r>
      <w:r>
        <w:t xml:space="preserve"> failais ir turinio filtravimo duomenų failais.</w:t>
      </w:r>
    </w:p>
    <w:p w:rsidR="0034219B" w:rsidRDefault="002F1DA2">
      <w:pPr>
        <w:pStyle w:val="ProductList-Offering1SubSection"/>
        <w:outlineLvl w:val="3"/>
      </w:pPr>
      <w:bookmarkStart w:id="142" w:name="_Sec895"/>
      <w:r>
        <w:t>4. Programinės įrangos naujumo garantija</w:t>
      </w:r>
      <w:bookmarkEnd w:id="142"/>
    </w:p>
    <w:tbl>
      <w:tblPr>
        <w:tblStyle w:val="PURTable"/>
        <w:tblW w:w="0" w:type="dxa"/>
        <w:tblLook w:val="04A0" w:firstRow="1" w:lastRow="0" w:firstColumn="1" w:lastColumn="0" w:noHBand="0" w:noVBand="1"/>
      </w:tblPr>
      <w:tblGrid>
        <w:gridCol w:w="3593"/>
        <w:gridCol w:w="3601"/>
        <w:gridCol w:w="3596"/>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Perėmimo teisės: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65">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Perdavimo tarptinkliniu ryšiu teisės: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PĮNG atitinkančios teisės: netaiko</w:t>
            </w:r>
            <w:r>
              <w:rPr>
                <w:color w:val="404040"/>
              </w:rPr>
              <w:t>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4"/>
      </w:pPr>
      <w:r>
        <w:t>4.1. „System Center Endpoint Protection“ „Current Branch“ teisės</w:t>
      </w:r>
    </w:p>
    <w:p w:rsidR="0034219B" w:rsidRDefault="002F1DA2">
      <w:pPr>
        <w:pStyle w:val="ProductList-Body"/>
      </w:pPr>
      <w:r>
        <w:t>Klientai, turintys aktyvias PĮNG „System Center Endpoint Protection“ Licencijas arba ML lygiavertes Licencijas, gali įdiegti ir naudoti „System Center Endpoint Protection“ „Current Branch“ parinktį.</w:t>
      </w:r>
    </w:p>
    <w:p w:rsidR="0034219B" w:rsidRDefault="0034219B">
      <w:pPr>
        <w:pStyle w:val="ProductList-Body"/>
        <w:jc w:val="right"/>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2F1DA2">
      <w:pPr>
        <w:pStyle w:val="ProductList-Offering2HeadingNoBorder"/>
        <w:outlineLvl w:val="2"/>
      </w:pPr>
      <w:bookmarkStart w:id="143" w:name="_Sec1180"/>
      <w:r>
        <w:t>System Center Operations Manager</w:t>
      </w:r>
      <w:bookmarkEnd w:id="143"/>
      <w:r>
        <w:fldChar w:fldCharType="begin"/>
      </w:r>
      <w:r>
        <w:instrText xml:space="preserve"> TC "</w:instrText>
      </w:r>
      <w:bookmarkStart w:id="144" w:name="_Toc488853028"/>
      <w:r>
        <w:instrText>System Center Operations Manager</w:instrText>
      </w:r>
      <w:bookmarkEnd w:id="144"/>
      <w:r>
        <w:instrText>" \l 3</w:instrText>
      </w:r>
      <w:r>
        <w:fldChar w:fldCharType="end"/>
      </w:r>
    </w:p>
    <w:p w:rsidR="0034219B" w:rsidRDefault="002F1DA2">
      <w:pPr>
        <w:pStyle w:val="ProductList-Offering1SubSection"/>
        <w:outlineLvl w:val="3"/>
      </w:pPr>
      <w:bookmarkStart w:id="145" w:name="_Sec1181"/>
      <w:r>
        <w:t>1. Programos pasiekiamumas</w:t>
      </w:r>
      <w:bookmarkEnd w:id="145"/>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3421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pPr>
            <w:r>
              <w:rPr>
                <w:color w:val="FFFFFF"/>
              </w:rPr>
              <w:t>Produktai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"Atviroji l</w:instrText>
            </w:r>
            <w:r>
              <w:instrText xml:space="preserve">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"Atvirosios vertės licencija ir Atvirosios vertės</w:instrText>
            </w:r>
            <w:r>
              <w:instrText xml:space="preserve"> prenumerata"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4219B">
        <w:tc>
          <w:tcPr>
            <w:tcW w:w="416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pPr>
            <w:r>
              <w:t>„System Center 2016 Operations Manager‟</w:t>
            </w:r>
            <w:r>
              <w:fldChar w:fldCharType="begin"/>
            </w:r>
            <w:r>
              <w:instrText xml:space="preserve"> XE "„System Center 2016 Operations Manager‟" </w:instrText>
            </w:r>
            <w:r>
              <w:fldChar w:fldCharType="end"/>
            </w:r>
            <w:r>
              <w:t xml:space="preserve"> kiekvienai OSE (Kliento ML)</w:t>
            </w:r>
          </w:p>
        </w:tc>
        <w:tc>
          <w:tcPr>
            <w:tcW w:w="74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w:instrText>
            </w:r>
            <w:r>
              <w:instrText xml:space="preserve">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416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pPr>
            <w:r>
              <w:t>„System Center 2016 Operations Manager‟</w:t>
            </w:r>
            <w:r>
              <w:fldChar w:fldCharType="begin"/>
            </w:r>
            <w:r>
              <w:instrText xml:space="preserve"> XE "„System Center 2016 Operations Manager‟" </w:instrText>
            </w:r>
            <w:r>
              <w:fldChar w:fldCharType="end"/>
            </w:r>
            <w:r>
              <w:t xml:space="preserve"> kiekvienam Vartotojui (Kliento ML)</w:t>
            </w:r>
          </w:p>
        </w:tc>
        <w:tc>
          <w:tcPr>
            <w:tcW w:w="74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4219B" w:rsidRDefault="0034219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4219B" w:rsidRDefault="002F1D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bl>
    <w:p w:rsidR="0034219B" w:rsidRDefault="002F1DA2">
      <w:pPr>
        <w:pStyle w:val="ProductList-Offering1SubSection"/>
        <w:outlineLvl w:val="3"/>
      </w:pPr>
      <w:bookmarkStart w:id="146" w:name="_Sec1182"/>
      <w:r>
        <w:t>2. Informacija apie produktą</w:t>
      </w:r>
      <w:bookmarkEnd w:id="146"/>
    </w:p>
    <w:tbl>
      <w:tblPr>
        <w:tblStyle w:val="PURTable"/>
        <w:tblW w:w="0" w:type="dxa"/>
        <w:tblLook w:val="04A0" w:firstRow="1" w:lastRow="0" w:firstColumn="1" w:lastColumn="0" w:noHBand="0" w:noVBand="1"/>
      </w:tblPr>
      <w:tblGrid>
        <w:gridCol w:w="3587"/>
        <w:gridCol w:w="3643"/>
        <w:gridCol w:w="3560"/>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w:instrText>
            </w:r>
            <w:r>
              <w:instrText xml:space="preserve">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Operations Manager‟</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Ankstesnių versijų leidimai: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"Būtinosios sąlygos (SA): nurodo tam tikras papildomas sąlygas, kurių būtina laiky</w:instrText>
            </w:r>
            <w:r>
              <w:instrText xml:space="preserve">tis norint nusipirkti Produktui skirtą SA apsaugą." </w:instrText>
            </w:r>
            <w:r>
              <w:fldChar w:fldCharType="separate"/>
            </w:r>
            <w:r>
              <w:rPr>
                <w:color w:val="0563C1"/>
              </w:rPr>
              <w:t>Būtinosios sąlygos (SA)</w:t>
            </w:r>
            <w:r>
              <w:fldChar w:fldCharType="end"/>
            </w:r>
            <w:r>
              <w:t xml:space="preserve">: </w:t>
            </w:r>
            <w:hyperlink r:id="rId66">
              <w:r>
                <w:rPr>
                  <w:color w:val="00467F"/>
                  <w:u w:val="single"/>
                </w:rPr>
                <w:t>B priedas</w:t>
              </w:r>
            </w:hyperlink>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mažinti: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tikslinti: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2F1DA2">
      <w:pPr>
        <w:pStyle w:val="ProductList-Offering1SubSection"/>
        <w:outlineLvl w:val="3"/>
      </w:pPr>
      <w:bookmarkStart w:id="147" w:name="_Sec1183"/>
      <w:r>
        <w:t>3. Naudojimo teisės</w:t>
      </w:r>
      <w:bookmarkEnd w:id="147"/>
    </w:p>
    <w:tbl>
      <w:tblPr>
        <w:tblStyle w:val="PURTable"/>
        <w:tblW w:w="0" w:type="dxa"/>
        <w:tblLook w:val="04A0" w:firstRow="1" w:lastRow="0" w:firstColumn="1" w:lastColumn="0" w:noHBand="0" w:noVBand="1"/>
      </w:tblPr>
      <w:tblGrid>
        <w:gridCol w:w="3609"/>
        <w:gridCol w:w="3584"/>
        <w:gridCol w:w="3597"/>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67">
              <w:r>
                <w:rPr>
                  <w:color w:val="00467F"/>
                  <w:u w:val="single"/>
                </w:rPr>
                <w:t>universaliosios</w:t>
              </w:r>
            </w:hyperlink>
            <w:r>
              <w:t xml:space="preserve">; </w:t>
            </w:r>
            <w:hyperlink r:id="rId68">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"Konkretaus produkto licencijos sąlygos: nurodo, kad Produkto diegimui ir naudojimui taikomos Kon</w:instrText>
            </w:r>
            <w:r>
              <w:instrText xml:space="preserve">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Papildoma programinė įranga: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w:instrText>
            </w:r>
            <w:r>
              <w:instrText xml:space="preserve">rauktos technologijos“." </w:instrText>
            </w:r>
            <w:r>
              <w:fldChar w:fldCharType="separate"/>
            </w:r>
            <w:r>
              <w:rPr>
                <w:color w:val="0563C1"/>
              </w:rPr>
              <w:t>Įtrauktos technologijos</w:t>
            </w:r>
            <w:r>
              <w:fldChar w:fldCharType="end"/>
            </w:r>
            <w:r>
              <w:t>: „SQL Server“ technologija, „Windows“ programinės įrangos komponentai</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"nurodytos Produktui taikomos pastabos; daugiau informacijos žr. Universaliųjų licencijos sąlygų skyriu</w:instrText>
            </w:r>
            <w:r>
              <w:instrText xml:space="preserve">je „Pastabos“." </w:instrText>
            </w:r>
            <w:r>
              <w:fldChar w:fldCharType="separate"/>
            </w:r>
            <w:r>
              <w:rPr>
                <w:color w:val="0563C1"/>
              </w:rPr>
              <w:t>Pastabos</w:t>
            </w:r>
            <w:r>
              <w:fldChar w:fldCharType="end"/>
            </w:r>
            <w:r>
              <w:t xml:space="preserve">: </w:t>
            </w:r>
            <w:hyperlink r:id="rId69">
              <w:r>
                <w:rPr>
                  <w:color w:val="00467F"/>
                  <w:u w:val="single"/>
                </w:rPr>
                <w:t>internetu veikiančios funkcijos</w:t>
              </w:r>
            </w:hyperlink>
            <w:r>
              <w:t xml:space="preserve">, </w:t>
            </w:r>
            <w:hyperlink r:id="rId70">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4"/>
      </w:pPr>
      <w:r>
        <w:t>3.1. Valdymo licencija</w:t>
      </w:r>
    </w:p>
    <w:tbl>
      <w:tblPr>
        <w:tblStyle w:val="PURTable"/>
        <w:tblW w:w="0" w:type="dxa"/>
        <w:tblLook w:val="04A0" w:firstRow="1" w:lastRow="0" w:firstColumn="1" w:lastColumn="0" w:noHBand="0" w:noVBand="1"/>
      </w:tblPr>
      <w:tblGrid>
        <w:gridCol w:w="3612"/>
        <w:gridCol w:w="3634"/>
        <w:gridCol w:w="3544"/>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219B" w:rsidRDefault="002F1DA2">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34219B" w:rsidRDefault="002F1DA2">
            <w:pPr>
              <w:pStyle w:val="ProductList-TableBody"/>
            </w:pPr>
            <w:r>
              <w:t>„System Center 2016 Operations Manager“ Licencija (</w:t>
            </w:r>
            <w:r>
              <w:t>Vartotojo arba OSE)</w:t>
            </w:r>
          </w:p>
        </w:tc>
        <w:tc>
          <w:tcPr>
            <w:tcW w:w="4040" w:type="dxa"/>
            <w:tcBorders>
              <w:top w:val="single" w:sz="18" w:space="0" w:color="0072C6"/>
              <w:left w:val="none" w:sz="4" w:space="0" w:color="000000"/>
              <w:bottom w:val="single" w:sz="4" w:space="0" w:color="000000"/>
              <w:right w:val="single" w:sz="4" w:space="0" w:color="000000"/>
            </w:tcBorders>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4"/>
      </w:pPr>
      <w:r>
        <w:t>3.2. „SQL Server“ technologija</w:t>
      </w:r>
    </w:p>
    <w:p w:rsidR="0034219B" w:rsidRDefault="002F1DA2">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w:t>
      </w:r>
      <w:r>
        <w:t xml:space="preserve">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34219B" w:rsidRDefault="002F1DA2">
      <w:pPr>
        <w:pStyle w:val="ProductList-Offering1SubSection"/>
        <w:outlineLvl w:val="3"/>
      </w:pPr>
      <w:bookmarkStart w:id="148" w:name="_Sec1184"/>
      <w:r>
        <w:t>4. Programinės įrangos naujumo garantija</w:t>
      </w:r>
      <w:bookmarkEnd w:id="148"/>
    </w:p>
    <w:tbl>
      <w:tblPr>
        <w:tblStyle w:val="PURTable"/>
        <w:tblW w:w="0" w:type="dxa"/>
        <w:tblLook w:val="04A0" w:firstRow="1" w:lastRow="0" w:firstColumn="1" w:lastColumn="0" w:noHBand="0" w:noVBand="1"/>
      </w:tblPr>
      <w:tblGrid>
        <w:gridCol w:w="3593"/>
        <w:gridCol w:w="3601"/>
        <w:gridCol w:w="3596"/>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"SA privilegijos: nurodo Produkto kategoriją siekiant nus</w:instrText>
            </w:r>
            <w:r>
              <w:instrText xml:space="preserve">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Perėmimo teisės: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71">
              <w:r>
                <w:rPr>
                  <w:color w:val="00467F"/>
                  <w:u w:val="single"/>
                </w:rPr>
                <w:t>Produktų sąrašas – 2013 m. spalio mėn.</w:t>
              </w:r>
            </w:hyperlink>
            <w:r>
              <w:t xml:space="preserve">; </w:t>
            </w:r>
            <w:hyperlink r:id="rId72">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Perdavimo tarptinkliniu ryšiu teisės: netaikoma</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w:instrText>
            </w:r>
            <w:r>
              <w:instrText xml:space="preserve">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4"/>
      </w:pPr>
      <w:r>
        <w:t>4.1. „System Center Operations Manager“ „Current Branch“ teisės</w:t>
      </w:r>
    </w:p>
    <w:p w:rsidR="0034219B" w:rsidRDefault="002F1DA2">
      <w:pPr>
        <w:pStyle w:val="ProductList-Body"/>
      </w:pPr>
      <w:r>
        <w:t>Klientai, turintys aktyvias PĮNG „System Center O</w:t>
      </w:r>
      <w:r>
        <w:t>perations Manager“ Licencijas arba ML lygiavertes Licencijas, gali įdiegti ir naudoti „System Center Operations Manager‟ „Current Branch“ parinktį.</w:t>
      </w:r>
    </w:p>
    <w:p w:rsidR="0034219B" w:rsidRDefault="0034219B">
      <w:pPr>
        <w:pStyle w:val="ProductList-Body"/>
        <w:jc w:val="right"/>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2F1DA2">
      <w:pPr>
        <w:pStyle w:val="ProductList-Offering2HeadingNoBorder"/>
        <w:outlineLvl w:val="2"/>
      </w:pPr>
      <w:bookmarkStart w:id="149" w:name="_Sec1185"/>
      <w:r>
        <w:t>„System Center Orchestrator“</w:t>
      </w:r>
      <w:bookmarkEnd w:id="149"/>
      <w:r>
        <w:fldChar w:fldCharType="begin"/>
      </w:r>
      <w:r>
        <w:instrText xml:space="preserve"> TC "„System Center Orchestrator“" \l 3</w:instrText>
      </w:r>
      <w:r>
        <w:fldChar w:fldCharType="end"/>
      </w:r>
    </w:p>
    <w:p w:rsidR="0034219B" w:rsidRDefault="002F1DA2">
      <w:pPr>
        <w:pStyle w:val="ProductList-Offering1SubSection"/>
        <w:outlineLvl w:val="3"/>
      </w:pPr>
      <w:bookmarkStart w:id="150" w:name="_Sec1186"/>
      <w:r>
        <w:t>1. Programos pasiekiamumas</w:t>
      </w:r>
      <w:bookmarkEnd w:id="150"/>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3421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w:instrText>
            </w:r>
            <w:r>
              <w:instrText xml:space="preserve">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registracij</w:instrText>
            </w:r>
            <w:r>
              <w:instrText xml:space="preserve">os sutartis" </w:instrText>
            </w:r>
            <w:r>
              <w:fldChar w:fldCharType="separate"/>
            </w:r>
            <w:r>
              <w:rPr>
                <w:color w:val="FFFFFF"/>
              </w:rPr>
              <w:t>EES</w:t>
            </w:r>
            <w:r>
              <w:fldChar w:fldCharType="end"/>
            </w:r>
          </w:p>
        </w:tc>
      </w:tr>
      <w:tr w:rsidR="0034219B">
        <w:tc>
          <w:tcPr>
            <w:tcW w:w="416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pPr>
            <w:r>
              <w:t>„System Center 2016 Orchestrator‟</w:t>
            </w:r>
            <w:r>
              <w:fldChar w:fldCharType="begin"/>
            </w:r>
            <w:r>
              <w:instrText xml:space="preserve"> XE "„System Center 2016 Orchestrator‟"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416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pPr>
            <w:r>
              <w:t>„System Center 2016 Orchestrator‟</w:t>
            </w:r>
            <w:r>
              <w:fldChar w:fldCharType="begin"/>
            </w:r>
            <w:r>
              <w:instrText xml:space="preserve"> XE "„System Center 2016 Orchestrator‟"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4219B" w:rsidRDefault="002F1D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bl>
    <w:p w:rsidR="0034219B" w:rsidRDefault="002F1DA2">
      <w:pPr>
        <w:pStyle w:val="ProductList-Offering1SubSection"/>
        <w:outlineLvl w:val="3"/>
      </w:pPr>
      <w:bookmarkStart w:id="151" w:name="_Sec1187"/>
      <w:r>
        <w:t>2. Informacija apie produktą</w:t>
      </w:r>
      <w:bookmarkEnd w:id="151"/>
    </w:p>
    <w:tbl>
      <w:tblPr>
        <w:tblStyle w:val="PURTable"/>
        <w:tblW w:w="0" w:type="dxa"/>
        <w:tblLook w:val="04A0" w:firstRow="1" w:lastRow="0" w:firstColumn="1" w:lastColumn="0" w:noHBand="0" w:noVBand="1"/>
      </w:tblPr>
      <w:tblGrid>
        <w:gridCol w:w="3588"/>
        <w:gridCol w:w="3642"/>
        <w:gridCol w:w="3560"/>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Orchest</w:t>
            </w:r>
            <w:r>
              <w:t>rator‟ (10/13)</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w:instrText>
            </w:r>
            <w:r>
              <w:instrText xml:space="preserve">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Ankstesnių versijų leidimai: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"Būtinosios sąlygos (SA): nurodo tam tikras papildomas sąlygas, kurių būtina laik</w:instrText>
            </w:r>
            <w:r>
              <w:instrText xml:space="preserve">ytis norint nusipirkti Produktui skirtą SA apsaugą." </w:instrText>
            </w:r>
            <w:r>
              <w:fldChar w:fldCharType="separate"/>
            </w:r>
            <w:r>
              <w:rPr>
                <w:color w:val="0563C1"/>
              </w:rPr>
              <w:t>Būtinosios sąlygos (SA)</w:t>
            </w:r>
            <w:r>
              <w:fldChar w:fldCharType="end"/>
            </w:r>
            <w:r>
              <w:t xml:space="preserve">: </w:t>
            </w:r>
            <w:hyperlink r:id="rId73">
              <w:r>
                <w:rPr>
                  <w:color w:val="00467F"/>
                  <w:u w:val="single"/>
                </w:rPr>
                <w:t>B priedas</w:t>
              </w:r>
            </w:hyperlink>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mažinti: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tikslinti: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2F1DA2">
      <w:pPr>
        <w:pStyle w:val="ProductList-Offering1SubSection"/>
        <w:outlineLvl w:val="3"/>
      </w:pPr>
      <w:bookmarkStart w:id="152" w:name="_Sec1188"/>
      <w:r>
        <w:t>3. Naudojimo teisės</w:t>
      </w:r>
      <w:bookmarkEnd w:id="152"/>
    </w:p>
    <w:tbl>
      <w:tblPr>
        <w:tblStyle w:val="PURTable"/>
        <w:tblW w:w="0" w:type="dxa"/>
        <w:tblLook w:val="04A0" w:firstRow="1" w:lastRow="0" w:firstColumn="1" w:lastColumn="0" w:noHBand="0" w:noVBand="1"/>
      </w:tblPr>
      <w:tblGrid>
        <w:gridCol w:w="3609"/>
        <w:gridCol w:w="3584"/>
        <w:gridCol w:w="3597"/>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4">
              <w:r>
                <w:rPr>
                  <w:color w:val="00467F"/>
                  <w:u w:val="single"/>
                </w:rPr>
                <w:t>universaliosios</w:t>
              </w:r>
            </w:hyperlink>
            <w:r>
              <w:t xml:space="preserve">; </w:t>
            </w:r>
            <w:hyperlink r:id="rId7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"Konkretaus produkto licencijos sąlygos: nurodo, kad Produkto diegimui ir naudojimui taikomos Kon</w:instrText>
            </w:r>
            <w:r>
              <w:instrText xml:space="preserve">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Papildoma programinė įranga: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w:instrText>
            </w:r>
            <w:r>
              <w:instrText xml:space="preserve">rauktos technologijos“." </w:instrText>
            </w:r>
            <w:r>
              <w:fldChar w:fldCharType="separate"/>
            </w:r>
            <w:r>
              <w:rPr>
                <w:color w:val="0563C1"/>
              </w:rPr>
              <w:t>Įtrauktos technologijos</w:t>
            </w:r>
            <w:r>
              <w:fldChar w:fldCharType="end"/>
            </w:r>
            <w:r>
              <w:t>: „SQL Server“ technologija, „Windows“ programinės įrangos komponentai</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"nurodytos Produktui taikomos pastabos; daugiau informacijos žr. Universaliųjų licencijos sąlygų skyriu</w:instrText>
            </w:r>
            <w:r>
              <w:instrText xml:space="preserve">je „Pastabos“." </w:instrText>
            </w:r>
            <w:r>
              <w:fldChar w:fldCharType="separate"/>
            </w:r>
            <w:r>
              <w:rPr>
                <w:color w:val="0563C1"/>
              </w:rPr>
              <w:t>Pastabos</w:t>
            </w:r>
            <w:r>
              <w:fldChar w:fldCharType="end"/>
            </w:r>
            <w:r>
              <w:t xml:space="preserve">: </w:t>
            </w:r>
            <w:hyperlink r:id="rId76">
              <w:r>
                <w:rPr>
                  <w:color w:val="00467F"/>
                  <w:u w:val="single"/>
                </w:rPr>
                <w:t>internetu veikiančios funkcijos</w:t>
              </w:r>
            </w:hyperlink>
            <w:r>
              <w:t xml:space="preserve">, </w:t>
            </w:r>
            <w:hyperlink r:id="rId7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4"/>
      </w:pPr>
      <w:r>
        <w:t>3.1. Valdymo licencija</w:t>
      </w:r>
    </w:p>
    <w:tbl>
      <w:tblPr>
        <w:tblStyle w:val="PURTable"/>
        <w:tblW w:w="0" w:type="dxa"/>
        <w:tblLook w:val="04A0" w:firstRow="1" w:lastRow="0" w:firstColumn="1" w:lastColumn="0" w:noHBand="0" w:noVBand="1"/>
      </w:tblPr>
      <w:tblGrid>
        <w:gridCol w:w="3604"/>
        <w:gridCol w:w="3650"/>
        <w:gridCol w:w="3536"/>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219B" w:rsidRDefault="002F1DA2">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34219B" w:rsidRDefault="002F1DA2">
            <w:pPr>
              <w:pStyle w:val="ProductList-TableBody"/>
            </w:pPr>
            <w:r>
              <w:t>„System Center 2016 Orchestrator“ Licencija (Vartot</w:t>
            </w:r>
            <w:r>
              <w:t>ojo arba OSE)</w:t>
            </w:r>
          </w:p>
        </w:tc>
        <w:tc>
          <w:tcPr>
            <w:tcW w:w="4040" w:type="dxa"/>
            <w:tcBorders>
              <w:top w:val="single" w:sz="18" w:space="0" w:color="0072C6"/>
              <w:left w:val="none" w:sz="4" w:space="0" w:color="000000"/>
              <w:bottom w:val="single" w:sz="4" w:space="0" w:color="000000"/>
              <w:right w:val="single" w:sz="4" w:space="0" w:color="000000"/>
            </w:tcBorders>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4"/>
      </w:pPr>
      <w:r>
        <w:t>3.2. „SQL Server“ technologija</w:t>
      </w:r>
    </w:p>
    <w:p w:rsidR="0034219B" w:rsidRDefault="002F1DA2">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w:t>
      </w:r>
      <w:r>
        <w:t xml:space="preserve">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34219B" w:rsidRDefault="002F1DA2">
      <w:pPr>
        <w:pStyle w:val="ProductList-Offering1SubSection"/>
        <w:outlineLvl w:val="3"/>
      </w:pPr>
      <w:bookmarkStart w:id="153" w:name="_Sec1189"/>
      <w:r>
        <w:t>4. Programinės įrangos naujumo garantija</w:t>
      </w:r>
      <w:bookmarkEnd w:id="153"/>
    </w:p>
    <w:tbl>
      <w:tblPr>
        <w:tblStyle w:val="PURTable"/>
        <w:tblW w:w="0" w:type="dxa"/>
        <w:tblLook w:val="04A0" w:firstRow="1" w:lastRow="0" w:firstColumn="1" w:lastColumn="0" w:noHBand="0" w:noVBand="1"/>
      </w:tblPr>
      <w:tblGrid>
        <w:gridCol w:w="3593"/>
        <w:gridCol w:w="3601"/>
        <w:gridCol w:w="3596"/>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"SA privilegijos: nurodo Produkto kategoriją siekiant nus</w:instrText>
            </w:r>
            <w:r>
              <w:instrText xml:space="preserve">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Perėmimo teisės: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78">
              <w:r>
                <w:rPr>
                  <w:color w:val="00467F"/>
                  <w:u w:val="single"/>
                </w:rPr>
                <w:t>Produktų sąrašas – 2013 m. spalio mėn.</w:t>
              </w:r>
            </w:hyperlink>
            <w:r>
              <w:t xml:space="preserve">; </w:t>
            </w:r>
            <w:hyperlink r:id="rId79">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Perdavimo tarptinkliniu ryšiu teisės: netaikoma</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w:instrText>
            </w:r>
            <w:r>
              <w:instrText xml:space="preserve">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jc w:val="right"/>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2F1DA2">
      <w:pPr>
        <w:pStyle w:val="ProductList-Offering2HeadingNoBorder"/>
        <w:outlineLvl w:val="2"/>
      </w:pPr>
      <w:bookmarkStart w:id="154" w:name="_Sec1190"/>
      <w:r>
        <w:t>System Center Service Manager</w:t>
      </w:r>
      <w:bookmarkEnd w:id="154"/>
      <w:r>
        <w:fldChar w:fldCharType="begin"/>
      </w:r>
      <w:r>
        <w:instrText xml:space="preserve"> TC "</w:instrText>
      </w:r>
      <w:bookmarkStart w:id="155" w:name="_Toc488853029"/>
      <w:r>
        <w:instrText>System Center Service Manager</w:instrText>
      </w:r>
      <w:bookmarkEnd w:id="155"/>
      <w:r>
        <w:instrText>" \l 3</w:instrText>
      </w:r>
      <w:r>
        <w:fldChar w:fldCharType="end"/>
      </w:r>
    </w:p>
    <w:p w:rsidR="0034219B" w:rsidRDefault="002F1DA2">
      <w:pPr>
        <w:pStyle w:val="ProductList-Offering1SubSection"/>
        <w:outlineLvl w:val="3"/>
      </w:pPr>
      <w:bookmarkStart w:id="156" w:name="_Sec1191"/>
      <w:r>
        <w:t>1. Programos pasiekiamumas</w:t>
      </w:r>
      <w:bookmarkEnd w:id="15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3421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pPr>
            <w:r>
              <w:rPr>
                <w:color w:val="FFFFFF"/>
              </w:rPr>
              <w:t>Produktai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w:instrText>
            </w:r>
            <w:r>
              <w:instrText xml:space="preserve">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w:instrText>
            </w:r>
            <w:r>
              <w:instrText xml:space="preserve">le \t "Korporatyvinė sutartis ir Korporatyvinė prenumeratos sutartis"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4219B">
        <w:tc>
          <w:tcPr>
            <w:tcW w:w="416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pPr>
            <w:r>
              <w:t>„System Center 2016 Service Manager‟</w:t>
            </w:r>
            <w:r>
              <w:fldChar w:fldCharType="begin"/>
            </w:r>
            <w:r>
              <w:instrText xml:space="preserve"> XE "„System Center 2016 Service Manager‟" </w:instrText>
            </w:r>
            <w:r>
              <w:fldChar w:fldCharType="end"/>
            </w:r>
            <w:r>
              <w:t xml:space="preserve"> kiekvienai OSE (Kliento ML)</w:t>
            </w:r>
          </w:p>
        </w:tc>
        <w:tc>
          <w:tcPr>
            <w:tcW w:w="74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w:instrText>
            </w:r>
            <w:r>
              <w:instrText xml:space="preserve">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416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pPr>
            <w:r>
              <w:t>„System Center 2016 Service Manager‟</w:t>
            </w:r>
            <w:r>
              <w:fldChar w:fldCharType="begin"/>
            </w:r>
            <w:r>
              <w:instrText xml:space="preserve"> XE "„System Center 2016 Service Manager‟" </w:instrText>
            </w:r>
            <w:r>
              <w:fldChar w:fldCharType="end"/>
            </w:r>
            <w:r>
              <w:t xml:space="preserve"> kiekvienam Vartotojui (Kliento ML)</w:t>
            </w:r>
          </w:p>
        </w:tc>
        <w:tc>
          <w:tcPr>
            <w:tcW w:w="74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4219B" w:rsidRDefault="0034219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4219B" w:rsidRDefault="002F1D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bl>
    <w:p w:rsidR="0034219B" w:rsidRDefault="002F1DA2">
      <w:pPr>
        <w:pStyle w:val="ProductList-Offering1SubSection"/>
        <w:outlineLvl w:val="3"/>
      </w:pPr>
      <w:bookmarkStart w:id="157" w:name="_Sec1192"/>
      <w:r>
        <w:lastRenderedPageBreak/>
        <w:t>2. Informacija apie produktą</w:t>
      </w:r>
      <w:bookmarkEnd w:id="157"/>
    </w:p>
    <w:tbl>
      <w:tblPr>
        <w:tblStyle w:val="PURTable"/>
        <w:tblW w:w="0" w:type="dxa"/>
        <w:tblLook w:val="04A0" w:firstRow="1" w:lastRow="0" w:firstColumn="1" w:lastColumn="0" w:noHBand="0" w:noVBand="1"/>
      </w:tblPr>
      <w:tblGrid>
        <w:gridCol w:w="3587"/>
        <w:gridCol w:w="3643"/>
        <w:gridCol w:w="3560"/>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Service Manager‟ (10/13)</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"Produktų telkinys: nurodoma Produktų grupė, kuriai pr</w:instrText>
            </w:r>
            <w:r>
              <w:instrText xml:space="preserve">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Ankstesnių versijų leidimai: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Pratęstas tinkamumo laikota</w:t>
            </w:r>
            <w:r>
              <w:rPr>
                <w:color w:val="404040"/>
              </w:rPr>
              <w:t>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80">
              <w:r>
                <w:rPr>
                  <w:color w:val="00467F"/>
                  <w:u w:val="single"/>
                </w:rPr>
                <w:t>B priedas</w:t>
              </w:r>
            </w:hyperlink>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mažinti: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tikslinti: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2F1DA2">
      <w:pPr>
        <w:pStyle w:val="ProductList-Offering1SubSection"/>
        <w:outlineLvl w:val="3"/>
      </w:pPr>
      <w:bookmarkStart w:id="158" w:name="_Sec1193"/>
      <w:r>
        <w:t>3. Naudojimo teisės</w:t>
      </w:r>
      <w:bookmarkEnd w:id="158"/>
    </w:p>
    <w:tbl>
      <w:tblPr>
        <w:tblStyle w:val="PURTable"/>
        <w:tblW w:w="0" w:type="dxa"/>
        <w:tblLook w:val="04A0" w:firstRow="1" w:lastRow="0" w:firstColumn="1" w:lastColumn="0" w:noHBand="0" w:noVBand="1"/>
      </w:tblPr>
      <w:tblGrid>
        <w:gridCol w:w="3609"/>
        <w:gridCol w:w="3584"/>
        <w:gridCol w:w="3597"/>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81">
              <w:r>
                <w:rPr>
                  <w:color w:val="00467F"/>
                  <w:u w:val="single"/>
                </w:rPr>
                <w:t>universaliosios</w:t>
              </w:r>
            </w:hyperlink>
            <w:r>
              <w:t xml:space="preserve">; </w:t>
            </w:r>
            <w:hyperlink r:id="rId82">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Papildoma programinė įranga: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w:t>
            </w:r>
            <w:r>
              <w:t>logija, „Windows“ programinės įrangos komponentai</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83">
              <w:r>
                <w:rPr>
                  <w:color w:val="00467F"/>
                  <w:u w:val="single"/>
                </w:rPr>
                <w:t>interne</w:t>
              </w:r>
              <w:r>
                <w:rPr>
                  <w:color w:val="00467F"/>
                  <w:u w:val="single"/>
                </w:rPr>
                <w:t>tu veikiančios funkcijos</w:t>
              </w:r>
            </w:hyperlink>
            <w:r>
              <w:t xml:space="preserve">, </w:t>
            </w:r>
            <w:hyperlink r:id="rId84">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4"/>
      </w:pPr>
      <w:r>
        <w:t>3.1. Valdymo licencija</w:t>
      </w:r>
    </w:p>
    <w:tbl>
      <w:tblPr>
        <w:tblStyle w:val="PURTable"/>
        <w:tblW w:w="0" w:type="dxa"/>
        <w:tblLook w:val="04A0" w:firstRow="1" w:lastRow="0" w:firstColumn="1" w:lastColumn="0" w:noHBand="0" w:noVBand="1"/>
      </w:tblPr>
      <w:tblGrid>
        <w:gridCol w:w="3614"/>
        <w:gridCol w:w="3629"/>
        <w:gridCol w:w="3547"/>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219B" w:rsidRDefault="002F1DA2">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34219B" w:rsidRDefault="002F1DA2">
            <w:pPr>
              <w:pStyle w:val="ProductList-TableBody"/>
            </w:pPr>
            <w:r>
              <w:t>„System Center 2016 Service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4"/>
      </w:pPr>
      <w:r>
        <w:t>3.2. „SQL Server“ technologija</w:t>
      </w:r>
    </w:p>
    <w:p w:rsidR="0034219B" w:rsidRDefault="002F1DA2">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w:instrText>
      </w:r>
      <w:r>
        <w:instrText xml:space="preserve">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w:instrText>
      </w:r>
      <w:r>
        <w:instrText xml:space="preserve">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34219B" w:rsidRDefault="002F1DA2">
      <w:pPr>
        <w:pStyle w:val="ProductList-Offering1SubSection"/>
        <w:outlineLvl w:val="3"/>
      </w:pPr>
      <w:bookmarkStart w:id="159" w:name="_Sec1194"/>
      <w:r>
        <w:t>4. Programinės įrangos naujumo garantija</w:t>
      </w:r>
      <w:bookmarkEnd w:id="159"/>
    </w:p>
    <w:tbl>
      <w:tblPr>
        <w:tblStyle w:val="PURTable"/>
        <w:tblW w:w="0" w:type="dxa"/>
        <w:tblLook w:val="04A0" w:firstRow="1" w:lastRow="0" w:firstColumn="1" w:lastColumn="0" w:noHBand="0" w:noVBand="1"/>
      </w:tblPr>
      <w:tblGrid>
        <w:gridCol w:w="3593"/>
        <w:gridCol w:w="3601"/>
        <w:gridCol w:w="3596"/>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"SA p</w:instrText>
            </w:r>
            <w:r>
              <w:instrText xml:space="preserve">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Perėmimo teisės: netaik</w:t>
            </w:r>
            <w:r>
              <w:rPr>
                <w:color w:val="404040"/>
              </w:rPr>
              <w:t>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w:instrText>
            </w:r>
            <w:r>
              <w:instrText xml:space="preserve">arba Produktų sąraše. (Visą apibrėžtį žr. Sąvokų žodyne.)" </w:instrText>
            </w:r>
            <w:r>
              <w:fldChar w:fldCharType="separate"/>
            </w:r>
            <w:r>
              <w:rPr>
                <w:color w:val="0563C1"/>
              </w:rPr>
              <w:t>Perkėlimo teisės</w:t>
            </w:r>
            <w:r>
              <w:fldChar w:fldCharType="end"/>
            </w:r>
            <w:r>
              <w:t xml:space="preserve">: </w:t>
            </w:r>
            <w:hyperlink r:id="rId85">
              <w:r>
                <w:rPr>
                  <w:color w:val="00467F"/>
                  <w:u w:val="single"/>
                </w:rPr>
                <w:t>Produktų sąrašas – 2013 m. spalio mėn.</w:t>
              </w:r>
            </w:hyperlink>
            <w:r>
              <w:t xml:space="preserve">; </w:t>
            </w:r>
            <w:hyperlink r:id="rId86">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Perdavimo tarptinkliniu ryšiu teisės: netaikoma</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w:instrText>
            </w:r>
            <w:r>
              <w:instrText xml:space="preserve">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4"/>
      </w:pPr>
      <w:r>
        <w:t>4.1. „System Center Service Manager“ „Current Branch“ teisės</w:t>
      </w:r>
    </w:p>
    <w:p w:rsidR="0034219B" w:rsidRDefault="002F1DA2">
      <w:pPr>
        <w:pStyle w:val="ProductList-Body"/>
      </w:pPr>
      <w:r>
        <w:t>Klientai, turintys aktyvias PĮNG „System Center Service Manager“ Licencijas arba ML lygiavertes Licen</w:t>
      </w:r>
      <w:r>
        <w:t>cijas, gali įdiegti ir naudoti „System Center Service Manager‟ „Current Branch“ parinktį.</w:t>
      </w:r>
    </w:p>
    <w:p w:rsidR="0034219B" w:rsidRDefault="0034219B">
      <w:pPr>
        <w:pStyle w:val="ProductList-Body"/>
        <w:jc w:val="right"/>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2F1DA2">
      <w:pPr>
        <w:pStyle w:val="ProductList-Offering1Heading"/>
        <w:outlineLvl w:val="1"/>
      </w:pPr>
      <w:bookmarkStart w:id="160" w:name="_Sec616"/>
      <w:r>
        <w:t>„Virtual Desktop Infrastructure“ (VDI)</w:t>
      </w:r>
      <w:r>
        <w:t xml:space="preserve"> paketas</w:t>
      </w:r>
      <w:bookmarkEnd w:id="160"/>
      <w:r>
        <w:fldChar w:fldCharType="begin"/>
      </w:r>
      <w:r>
        <w:instrText xml:space="preserve"> TC "„Virtual Desktop Infrastructure“ (VDI) paketas" \l 2</w:instrText>
      </w:r>
      <w:r>
        <w:fldChar w:fldCharType="end"/>
      </w:r>
    </w:p>
    <w:p w:rsidR="0034219B" w:rsidRDefault="002F1DA2">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87">
        <w:r>
          <w:rPr>
            <w:color w:val="00467F"/>
            <w:u w:val="single"/>
          </w:rPr>
          <w:t>http://go.microsoft.com/?linkid=9839206</w:t>
        </w:r>
      </w:hyperlink>
      <w:r>
        <w:t xml:space="preserve"> ir 2015 m. birželio mėn. paskelbtame Produktų sąrašo dokumente </w:t>
      </w:r>
      <w:hyperlink r:id="rId88">
        <w:r>
          <w:rPr>
            <w:color w:val="00467F"/>
            <w:u w:val="single"/>
          </w:rPr>
          <w:t>http://go.microsoft.com/?linkid=9839207</w:t>
        </w:r>
      </w:hyperlink>
      <w:r>
        <w:t>.</w:t>
      </w:r>
    </w:p>
    <w:p w:rsidR="0034219B" w:rsidRDefault="0034219B">
      <w:pPr>
        <w:pStyle w:val="ProductList-Body"/>
        <w:jc w:val="right"/>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2F1DA2">
      <w:pPr>
        <w:pStyle w:val="ProductList-OfferingGroupHeading"/>
        <w:outlineLvl w:val="1"/>
      </w:pPr>
      <w:bookmarkStart w:id="161" w:name="_Sec617"/>
      <w:r>
        <w:t>Visual Studio</w:t>
      </w:r>
      <w:bookmarkEnd w:id="161"/>
      <w:r>
        <w:fldChar w:fldCharType="begin"/>
      </w:r>
      <w:r>
        <w:instrText xml:space="preserve"> TC "</w:instrText>
      </w:r>
      <w:bookmarkStart w:id="162" w:name="_Toc488853030"/>
      <w:r>
        <w:instrText>Visual Studio</w:instrText>
      </w:r>
      <w:bookmarkEnd w:id="162"/>
      <w:r>
        <w:instrText>" \l 2</w:instrText>
      </w:r>
      <w:r>
        <w:fldChar w:fldCharType="end"/>
      </w:r>
    </w:p>
    <w:p w:rsidR="0034219B" w:rsidRDefault="002F1DA2">
      <w:pPr>
        <w:pStyle w:val="ProductList-Offering2HeadingNoBorder"/>
        <w:outlineLvl w:val="2"/>
      </w:pPr>
      <w:bookmarkStart w:id="163" w:name="_Sec649"/>
      <w:r>
        <w:t>Visual Studio</w:t>
      </w:r>
      <w:bookmarkEnd w:id="163"/>
      <w:r>
        <w:fldChar w:fldCharType="begin"/>
      </w:r>
      <w:r>
        <w:instrText xml:space="preserve"> TC "</w:instrText>
      </w:r>
      <w:bookmarkStart w:id="164" w:name="_Toc488853031"/>
      <w:r>
        <w:instrText>Visual Studio</w:instrText>
      </w:r>
      <w:bookmarkEnd w:id="164"/>
      <w:r>
        <w:instrText>" \l 3</w:instrText>
      </w:r>
      <w:r>
        <w:fldChar w:fldCharType="end"/>
      </w:r>
    </w:p>
    <w:p w:rsidR="0034219B" w:rsidRDefault="002F1DA2">
      <w:pPr>
        <w:pStyle w:val="ProductList-Offering1SubSection"/>
        <w:outlineLvl w:val="3"/>
      </w:pPr>
      <w:bookmarkStart w:id="165" w:name="_Sec697"/>
      <w:r>
        <w:t>1. Programos pasiekiamumas</w:t>
      </w:r>
      <w:bookmarkEnd w:id="165"/>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421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"Išl</w:instrText>
            </w:r>
            <w:r>
              <w:instrText xml:space="preserve">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w:instrText>
            </w:r>
            <w:r>
              <w:instrText xml:space="preserve">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4219B">
        <w:tc>
          <w:tcPr>
            <w:tcW w:w="416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4219B" w:rsidRDefault="0034219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416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rPr>
                <w:color w:val="000000"/>
              </w:rPr>
              <w:t>„Visual Studio Professional 2017“ prenumerata</w:t>
            </w:r>
            <w:r>
              <w:fldChar w:fldCharType="begin"/>
            </w:r>
            <w:r>
              <w:instrText xml:space="preserve"> XE "„Visual Studio Professional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416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rPr>
                <w:color w:val="000000"/>
              </w:rPr>
              <w:t>„Visual Studio Enterprise 2017“ prenumerata</w:t>
            </w:r>
            <w:r>
              <w:fldChar w:fldCharType="begin"/>
            </w:r>
            <w:r>
              <w:instrText xml:space="preserve"> XE "„Visual Studio Enterprise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w:instrText>
            </w:r>
            <w:r>
              <w:instrText xml:space="preserve">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416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rPr>
                <w:color w:val="000000"/>
              </w:rPr>
              <w:t>„Visual Studio Test Professional 2017“ prenumerata</w:t>
            </w:r>
            <w:r>
              <w:fldChar w:fldCharType="begin"/>
            </w:r>
            <w:r>
              <w:instrText xml:space="preserve"> XE "„Visual Studio Test Professional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w:instrText>
            </w:r>
            <w:r>
              <w:instrText xml:space="preserv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416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4219B" w:rsidRDefault="002F1DA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w:instrText>
            </w:r>
            <w:r>
              <w:instrText xml:space="preserve">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34219B" w:rsidRDefault="002F1DA2">
      <w:pPr>
        <w:pStyle w:val="ProductList-Offering1SubSection"/>
        <w:outlineLvl w:val="3"/>
      </w:pPr>
      <w:bookmarkStart w:id="166" w:name="_Sec752"/>
      <w:r>
        <w:lastRenderedPageBreak/>
        <w:t>2. Informacija apie produktą</w:t>
      </w:r>
      <w:bookmarkEnd w:id="166"/>
    </w:p>
    <w:tbl>
      <w:tblPr>
        <w:tblStyle w:val="PURTable"/>
        <w:tblW w:w="0" w:type="dxa"/>
        <w:tblLook w:val="04A0" w:firstRow="1" w:lastRow="0" w:firstColumn="1" w:lastColumn="0" w:noHBand="0" w:noVBand="1"/>
      </w:tblPr>
      <w:tblGrid>
        <w:gridCol w:w="3562"/>
        <w:gridCol w:w="3640"/>
        <w:gridCol w:w="3588"/>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2015“</w:t>
            </w:r>
            <w:r>
              <w:fldChar w:fldCharType="begin"/>
            </w:r>
            <w:r>
              <w:instrText xml:space="preserve"> XE "„Visual Studio 201</w:instrText>
            </w:r>
            <w:r>
              <w:instrText xml:space="preserve">5“" </w:instrText>
            </w:r>
            <w:r>
              <w:fldChar w:fldCharType="end"/>
            </w:r>
            <w:r>
              <w:t xml:space="preserve"> (2015 m. rugsėjo mėn.) „Visual Studio 2015 with MSDN“ (2015 m. liepos mėn.)</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"Produktų telkinys: nurodoma Produktų grupė, kuriai priklauso Produktas, siekiant nustatyti galimas įkainiams taikomas nuolaidas. Išskiriamos t</w:instrText>
            </w:r>
            <w:r>
              <w:instrText xml:space="preserve">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"Ankstesnių versijų leidimai: leidžiami naudoti ankstesni leidimai, atitinkantys nurodytus naujesnius leidimus. Klientas gali</w:instrText>
            </w:r>
            <w:r>
              <w:instrText xml:space="preserve">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219B" w:rsidRDefault="002F1DA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w:t>
              </w:r>
              <w:r>
                <w:rPr>
                  <w:color w:val="00467F"/>
                  <w:u w:val="single"/>
                </w:rPr>
                <w:t>iedas</w:t>
              </w:r>
            </w:hyperlink>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mažinti: netaikoma</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"Galimybė mažinti (SCE): Produktai, kuriuos naudojantis klientas, turintis Serverio ir debesies registracijo</w:instrText>
            </w:r>
            <w:r>
              <w:instrText xml:space="preserve">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tikslinti: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4"/>
      </w:pPr>
      <w:r>
        <w:t>2.1. „SQL Server Parallel Data Warehouse Developer“ licencijos suteikimas</w:t>
      </w:r>
    </w:p>
    <w:p w:rsidR="0034219B" w:rsidRDefault="002F1DA2">
      <w:pPr>
        <w:pStyle w:val="ProductList-Body"/>
      </w:pPr>
      <w:r>
        <w:t>Kiekvienam „Visual Studio Professional 2017“ prenumeratos, „Visual Studio Enterprise 2017“ prenumeratos ir „Visual Studio Test Professional 2017“ prenumer</w:t>
      </w:r>
      <w:r>
        <w:t xml:space="preserve">atos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„SQL Server 2016 Parallel Data Warehouse Developer“ licencija.</w:t>
      </w:r>
    </w:p>
    <w:p w:rsidR="0034219B" w:rsidRDefault="0034219B">
      <w:pPr>
        <w:pStyle w:val="ProductList-Body"/>
      </w:pPr>
    </w:p>
    <w:p w:rsidR="0034219B" w:rsidRDefault="002F1DA2">
      <w:pPr>
        <w:pStyle w:val="ProductList-ClauseHeading"/>
        <w:outlineLvl w:val="4"/>
      </w:pPr>
      <w:r>
        <w:t>2.2. „Visual Studio Team Foundation</w:t>
      </w:r>
      <w:r>
        <w:t xml:space="preserve"> Server 2017“ licencijos suteikimas</w:t>
      </w:r>
    </w:p>
    <w:p w:rsidR="0034219B" w:rsidRDefault="002F1DA2">
      <w:pPr>
        <w:pStyle w:val="ProductList-Body"/>
      </w:pPr>
      <w:r>
        <w:t xml:space="preserve">Kiekvienam „Visual Studio Professional 2017“ Prenumeratos, „Visual Studio Enterprise 2017“ Prenumeratos, „Visual Studio Test Professional 2017“ Prenumeratos ir MSDN platformų </w:t>
      </w:r>
      <w:r>
        <w:fldChar w:fldCharType="begin"/>
      </w:r>
      <w:r>
        <w:instrText xml:space="preserve"> AutoTextList   \s NoStyle \t "Licencijuotasi</w:instrText>
      </w:r>
      <w:r>
        <w:instrText xml:space="preserve">s vartotojas yra vienas asmuo, kuriam priskirta Licencija." </w:instrText>
      </w:r>
      <w:r>
        <w:fldChar w:fldCharType="separate"/>
      </w:r>
      <w:r>
        <w:rPr>
          <w:color w:val="0563C1"/>
        </w:rPr>
        <w:t>Licencijuotajam vartotojui</w:t>
      </w:r>
      <w:r>
        <w:fldChar w:fldCharType="end"/>
      </w:r>
      <w:r>
        <w:t xml:space="preserve"> suteikiama viena „Visual Studio Team Foundation Server 2017“ </w:t>
      </w:r>
      <w:r>
        <w:fldChar w:fldCharType="begin"/>
      </w:r>
      <w:r>
        <w:instrText xml:space="preserve"> AutoTextList   \s NoStyle \t "Serveris reiškia fizinę aparatūros sistemą, kurioje galima paleisti server</w:instrText>
      </w:r>
      <w:r>
        <w:instrText xml:space="preserve">io programinę įrangą." </w:instrText>
      </w:r>
      <w:r>
        <w:fldChar w:fldCharType="separate"/>
      </w:r>
      <w:r>
        <w:rPr>
          <w:color w:val="0563C1"/>
        </w:rPr>
        <w:t>Serverio</w:t>
      </w:r>
      <w:r>
        <w:fldChar w:fldCharType="end"/>
      </w:r>
      <w:r>
        <w:t xml:space="preserve"> licencija ir viena „Team Foundation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w:t>
      </w:r>
      <w:r>
        <w:rPr>
          <w:color w:val="0563C1"/>
        </w:rPr>
        <w:t>PL</w:t>
      </w:r>
      <w:r>
        <w:fldChar w:fldCharType="end"/>
      </w:r>
      <w:r>
        <w:t xml:space="preserve"> gali naudoti tik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rsidR="0034219B" w:rsidRDefault="0034219B">
      <w:pPr>
        <w:pStyle w:val="ProductList-Body"/>
      </w:pPr>
    </w:p>
    <w:p w:rsidR="0034219B" w:rsidRDefault="002F1DA2">
      <w:pPr>
        <w:pStyle w:val="ProductList-ClauseHeading"/>
        <w:outlineLvl w:val="4"/>
      </w:pPr>
      <w:r>
        <w:t>2.3. „Microsoft Azure“ platformos paslaugos</w:t>
      </w:r>
    </w:p>
    <w:p w:rsidR="0034219B" w:rsidRDefault="002F1DA2">
      <w:pPr>
        <w:pStyle w:val="ProductList-Body"/>
      </w:pPr>
      <w:r>
        <w:t>Kelių „Visual Studio“ prenumeratų arba MSDN platformų teikiamų „Microsoft Azure“ pranašumų negalima sujungti ir priskirti vienai „Microsoft Azure“ paskyrai.</w:t>
      </w:r>
    </w:p>
    <w:p w:rsidR="0034219B" w:rsidRDefault="002F1DA2">
      <w:pPr>
        <w:pStyle w:val="ProductList-Offering1SubSection"/>
        <w:outlineLvl w:val="3"/>
      </w:pPr>
      <w:bookmarkStart w:id="167" w:name="_Sec810"/>
      <w:r>
        <w:t>3. Naudojimo teisės</w:t>
      </w:r>
      <w:bookmarkEnd w:id="167"/>
    </w:p>
    <w:tbl>
      <w:tblPr>
        <w:tblStyle w:val="PURTable"/>
        <w:tblW w:w="0" w:type="dxa"/>
        <w:tblLook w:val="04A0" w:firstRow="1" w:lastRow="0" w:firstColumn="1" w:lastColumn="0" w:noHBand="0" w:noVBand="1"/>
      </w:tblPr>
      <w:tblGrid>
        <w:gridCol w:w="3609"/>
        <w:gridCol w:w="3584"/>
        <w:gridCol w:w="3597"/>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"Licencijos sąlygos: Produkto diegimui ir naudoji</w:instrText>
            </w:r>
            <w:r>
              <w:instrText xml:space="preserve">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219B" w:rsidRDefault="002F1DA2">
            <w:pPr>
              <w:pStyle w:val="ProductList-TableBody"/>
            </w:pPr>
            <w:r>
              <w:fldChar w:fldCharType="begin"/>
            </w:r>
            <w:r>
              <w:instrText xml:space="preserve"> AutoTextList   \s NoStyle \t "Konkretaus produkto licencijos sąlygos: nurodo, kad Produkto diegimui ir naudojimui ta</w:instrText>
            </w:r>
            <w:r>
              <w:instrText xml:space="preserve">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Papildoma programinė įranga: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Išoriniam vartotojui suteikia</w:t>
            </w:r>
            <w:r>
              <w:rPr>
                <w:color w:val="404040"/>
              </w:rPr>
              <w:t>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w:t>
            </w:r>
            <w:r>
              <w:rPr>
                <w:color w:val="0563C1"/>
              </w:rPr>
              <w:t>uktos technologijos</w:t>
            </w:r>
            <w:r>
              <w:fldChar w:fldCharType="end"/>
            </w:r>
            <w:r>
              <w:t>: „SQL Server“ technologija, „Windows“ programinės įrangos komponentai, „Microsoft SharePoint“, „Windows“ SDK, „Microsoft Office“ komponentai, „Microsoft“ reklamos SDK</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"nurodytos Produktui taikomos pasta</w:instrText>
            </w:r>
            <w:r>
              <w:instrText xml:space="preserve">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4"/>
      </w:pPr>
      <w:r>
        <w:t>3.1. Failas BUILDSERVER.TXT</w:t>
      </w:r>
    </w:p>
    <w:p w:rsidR="0034219B" w:rsidRDefault="002F1DA2">
      <w:pPr>
        <w:pStyle w:val="ProductList-Body"/>
      </w:pPr>
      <w:r>
        <w:t xml:space="preserve">Failų, esančių sąrašuose „BuildServer“, pateiktuose adresu </w:t>
      </w:r>
      <w:hyperlink r:id="rId89">
        <w:r>
          <w:rPr>
            <w:color w:val="00467F"/>
            <w:u w:val="single"/>
          </w:rPr>
          <w:t>http://go.microsoft.com/fwlink/?LinkId=286955</w:t>
        </w:r>
      </w:hyperlink>
      <w:r>
        <w:t>, kopijas į komponavimo versijų mašinas Klientas gali įdiegti tik programų kompiliavimo, kūrimo, tikrinimo ir archyvavimo tikslais arba norėdamas kaip vieną iš kūrimo procesų naudojamose mašinose įvykdyti kokybė</w:t>
      </w:r>
      <w:r>
        <w:t>s arba efektyvumo testus.</w:t>
      </w:r>
    </w:p>
    <w:p w:rsidR="0034219B" w:rsidRDefault="0034219B">
      <w:pPr>
        <w:pStyle w:val="ProductList-Body"/>
      </w:pPr>
    </w:p>
    <w:p w:rsidR="0034219B" w:rsidRDefault="002F1DA2">
      <w:pPr>
        <w:pStyle w:val="ProductList-ClauseHeading"/>
        <w:outlineLvl w:val="4"/>
      </w:pPr>
      <w:r>
        <w:t>3.2. Paslaugų programos</w:t>
      </w:r>
    </w:p>
    <w:p w:rsidR="0034219B" w:rsidRDefault="002F1DA2">
      <w:pPr>
        <w:pStyle w:val="ProductList-Body"/>
      </w:pPr>
      <w:r>
        <w:t xml:space="preserve">Su programine įranga gaunamas Paslaugų programas, nurodytas adresu </w:t>
      </w:r>
      <w:hyperlink r:id="rId90">
        <w:r>
          <w:rPr>
            <w:color w:val="00467F"/>
            <w:u w:val="single"/>
          </w:rPr>
          <w:t>http://go.microsoft.com/fwlink/?LinkId=286955</w:t>
        </w:r>
      </w:hyperlink>
      <w:r>
        <w:t>, į Kliento kitas trečiųjų š</w:t>
      </w:r>
      <w:r>
        <w:t>alių mašinas Klientas gali įdiegti tik naudojant programinę įrangą kuriamų Kliento programų ir duomenų bazių derinimo bei diegimo tikslais. Baigęs derinti programą arba po 30 d. nuo Paslaugų programų įdiegimo į įrenginį (atsižvelgiant į tai, kuri data anks</w:t>
      </w:r>
      <w:r>
        <w:t>tesnė) Klientas turi pašalinti visas tame įrenginyje įdiegtas Paslaugų programas. „Microsoft“ nėra atsakinga už jokį trečiosios šalies Paslaugų programų, kurias Klientai įdiegia kokiame nors įrenginyje, naudojimą arba prieigą prie jų.</w:t>
      </w:r>
    </w:p>
    <w:p w:rsidR="0034219B" w:rsidRDefault="0034219B">
      <w:pPr>
        <w:pStyle w:val="ProductList-Body"/>
      </w:pPr>
    </w:p>
    <w:p w:rsidR="0034219B" w:rsidRDefault="002F1DA2">
      <w:pPr>
        <w:pStyle w:val="ProductList-ClauseHeading"/>
        <w:outlineLvl w:val="4"/>
      </w:pPr>
      <w:r>
        <w:t>3.3. „System Center“</w:t>
      </w:r>
      <w:r>
        <w:t xml:space="preserve"> – „Virtual Machine Manager“ (SCVMM) – „Visual Studio Enterprise“ prenumerata ir „Visual Studio Test Professional“ prenumerata</w:t>
      </w:r>
    </w:p>
    <w:p w:rsidR="0034219B" w:rsidRDefault="002F1DA2">
      <w:pPr>
        <w:pStyle w:val="ProductList-Body"/>
      </w:pPr>
      <w:r>
        <w:t>Kiekvienas licencijuotasis „Visual Studio Enterprise“ prenumeratos arba „Visual Studio Test Professional“ prenumeratos vartotojas</w:t>
      </w:r>
      <w:r>
        <w:t xml:space="preserve"> gali įdiegti ir su „Visual Studio“ programine įranga paleisti SCVMM laboratorijos (-ų) aplinkos (-ų) kūrimo, diegimo ir valdymo tikslais. Laboratorijos aplinka yra virtualioji operacinės sistemos aplinka, naudojama tik Kliento programų kūrimo ir testavimo</w:t>
      </w:r>
      <w:r>
        <w:t xml:space="preserve"> tikslais. Taip naudojančiam Klientui Valdymo licencijų turėti nereikia.</w:t>
      </w:r>
    </w:p>
    <w:p w:rsidR="0034219B" w:rsidRDefault="0034219B">
      <w:pPr>
        <w:pStyle w:val="ProductList-Body"/>
      </w:pPr>
    </w:p>
    <w:p w:rsidR="0034219B" w:rsidRDefault="002F1DA2">
      <w:pPr>
        <w:pStyle w:val="ProductList-ClauseHeading"/>
        <w:outlineLvl w:val="4"/>
      </w:pPr>
      <w:r>
        <w:t>3.4 „Office Professional Plus 2016“ – „Visual Studio Enterprise“ prenumerata</w:t>
      </w:r>
    </w:p>
    <w:p w:rsidR="0034219B" w:rsidRDefault="002F1DA2">
      <w:pPr>
        <w:pStyle w:val="ProductList-Body"/>
      </w:pPr>
      <w:r>
        <w:t xml:space="preserve">Kiekvienas „Visual Studio Enterprise“ prenumeratos </w:t>
      </w:r>
      <w:r>
        <w:fldChar w:fldCharType="begin"/>
      </w:r>
      <w:r>
        <w:instrText xml:space="preserve"> AutoTextList   \s NoStyle \t "Licencijuotasis vartoto</w:instrText>
      </w:r>
      <w:r>
        <w:instrText xml:space="preserve">jas yra vienas asmuo, kuriam priskirta Licencija." </w:instrText>
      </w:r>
      <w:r>
        <w:fldChar w:fldCharType="separate"/>
      </w:r>
      <w:r>
        <w:rPr>
          <w:color w:val="0563C1"/>
        </w:rPr>
        <w:t>Licencijuotasis vartotojas</w:t>
      </w:r>
      <w:r>
        <w:fldChar w:fldCharType="end"/>
      </w:r>
      <w:r>
        <w:t xml:space="preserve"> viename gamybos tikslais naudojamame įrenginyje taip pat gali diegti ir naudoti vieną „Office Professional Plus 2016“</w:t>
      </w:r>
      <w:r>
        <w:fldChar w:fldCharType="begin"/>
      </w:r>
      <w:r>
        <w:instrText xml:space="preserve"> XE "„Office Professional Plus 2016“" </w:instrText>
      </w:r>
      <w:r>
        <w:fldChar w:fldCharType="end"/>
      </w:r>
      <w:r>
        <w:t xml:space="preserve"> kopiją. Išskyrus </w:t>
      </w:r>
      <w:r>
        <w:t xml:space="preserve">čia nurodytus atvejus,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naudojant šią programinę įrangą taikomas skyriuje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rsidR="0034219B" w:rsidRDefault="0034219B">
      <w:pPr>
        <w:pStyle w:val="ProductList-Body"/>
      </w:pPr>
    </w:p>
    <w:p w:rsidR="0034219B" w:rsidRDefault="002F1DA2">
      <w:pPr>
        <w:pStyle w:val="ProductList-ClauseHeading"/>
        <w:outlineLvl w:val="4"/>
      </w:pPr>
      <w:r>
        <w:t>3.5. Pagal LGPL licenciją licencijuotos bibliotekos</w:t>
      </w:r>
    </w:p>
    <w:p w:rsidR="0034219B" w:rsidRDefault="002F1DA2">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w:t>
      </w:r>
      <w:r>
        <w:rPr>
          <w:color w:val="0563C1"/>
        </w:rPr>
        <w:t>is vartotojas</w:t>
      </w:r>
      <w:r>
        <w:fldChar w:fldCharType="end"/>
      </w:r>
      <w:r>
        <w:t xml:space="preserve"> gali perdaryti, dekompiliuoti arba išskaidyti „Visual Studio“ programinę įrangą arba kitaip bandyti gauti „Visual Studio“ programinės įrangos išeitinį kodą, bet tik jei to reikia derinant keitimus su bet kuria biblioteka, licencijuota paga</w:t>
      </w:r>
      <w:r>
        <w:t>l LGPL licenciją, kuri gali būti įtraukta į programinę įrangą ir su ja susieta.</w:t>
      </w:r>
    </w:p>
    <w:p w:rsidR="0034219B" w:rsidRDefault="002F1DA2">
      <w:pPr>
        <w:pStyle w:val="ProductList-Offering1SubSection"/>
        <w:outlineLvl w:val="3"/>
      </w:pPr>
      <w:bookmarkStart w:id="168" w:name="_Sec834"/>
      <w:r>
        <w:lastRenderedPageBreak/>
        <w:t>4. Programinės įrangos naujumo garantija</w:t>
      </w:r>
      <w:bookmarkEnd w:id="168"/>
    </w:p>
    <w:tbl>
      <w:tblPr>
        <w:tblStyle w:val="PURTable"/>
        <w:tblW w:w="0" w:type="dxa"/>
        <w:tblLook w:val="04A0" w:firstRow="1" w:lastRow="0" w:firstColumn="1" w:lastColumn="0" w:noHBand="0" w:noVBand="1"/>
      </w:tblPr>
      <w:tblGrid>
        <w:gridCol w:w="3593"/>
        <w:gridCol w:w="3601"/>
        <w:gridCol w:w="3596"/>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"SA privilegijos: nurodo Produkto kategoriją siekiant nustatyti SA privilegijas, taikomas tam Produktų te</w:instrText>
            </w:r>
            <w:r>
              <w:instrText xml:space="preserv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Perėmimo teisės: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91">
              <w:r>
                <w:rPr>
                  <w:color w:val="00467F"/>
                  <w:u w:val="single"/>
                </w:rPr>
                <w:t>Produktų sąrašas – 2014 m. kovo mėn.</w:t>
              </w:r>
            </w:hyperlink>
            <w:r>
              <w:t xml:space="preserve"> ir </w:t>
            </w:r>
            <w:hyperlink r:id="rId92">
              <w:r>
                <w:rPr>
                  <w:color w:val="00467F"/>
                  <w:u w:val="single"/>
                </w:rPr>
                <w:t>Produktų naudojimo sąlygos – 2015 m. rugsėjo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Perda</w:t>
            </w:r>
            <w:r>
              <w:rPr>
                <w:color w:val="404040"/>
              </w:rPr>
              <w:t>vimo tarptinkliniu ryšiu teisės: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"PĮNG atitinkančios teisės: Programinės įrangos PL, įgytos pagal Serverio ir debesies registracijos sutartis arba „Microsoft“ produktų ir paslaugų s</w:instrText>
            </w:r>
            <w:r>
              <w:instrText xml:space="preserve">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4"/>
      </w:pPr>
      <w:r>
        <w:t>4.1 Programinės įrangos naujumo garantijos tinkamumas</w:t>
      </w:r>
    </w:p>
    <w:p w:rsidR="0034219B" w:rsidRDefault="002F1DA2">
      <w:pPr>
        <w:pStyle w:val="ProductList-Body"/>
      </w:pPr>
      <w:r>
        <w:t xml:space="preserve">Klientai, kurių SA, susijusi </w:t>
      </w:r>
      <w:r>
        <w:t>su bet kuria „Visual Studio“ prenumeratos licencija, baigia galioti, arba aktyvią mažmeninės prekybos prenumeratą, susijusią su Produktų naudojimo sąlygose nurodytais „Visual Studio“ pasiūlymais, naudojantys klientai gali atnaujinti bet kurios „Visual Stud</w:t>
      </w:r>
      <w:r>
        <w:t>io“ prenumeratos licencijos apsaugą. Pereinant prie kito Prenumeratos lygio ankstesnes naudojimo sąlygas pakeičia naujosios sąlygos, be to, nebegalima naudoti jokios į naują Prenumeratą neįtrauktos programinės įrangos. Perėjimas prie naujesnio „Visual Stud</w:t>
      </w:r>
      <w:r>
        <w:t xml:space="preserve">io“ leidimo apsaugos vykdomas įsigyjant Aukštesnės versijos įgijimo licencijas (žr. </w:t>
      </w:r>
      <w:hyperlink w:anchor="_Sec564">
        <w:r>
          <w:rPr>
            <w:color w:val="00467F"/>
            <w:u w:val="single"/>
          </w:rPr>
          <w:t>B priedą – „Programinės įrangos naujumo garantija“</w:t>
        </w:r>
      </w:hyperlink>
      <w:r>
        <w:t>).</w:t>
      </w:r>
    </w:p>
    <w:p w:rsidR="0034219B" w:rsidRDefault="0034219B">
      <w:pPr>
        <w:pStyle w:val="ProductList-Body"/>
      </w:pPr>
    </w:p>
    <w:p w:rsidR="0034219B" w:rsidRDefault="002F1DA2">
      <w:pPr>
        <w:pStyle w:val="ProductList-ClauseHeading"/>
        <w:outlineLvl w:val="4"/>
      </w:pPr>
      <w:r>
        <w:t>4.2 „Visual Studio“ prenumeratos nuolatinės teisės</w:t>
      </w:r>
    </w:p>
    <w:p w:rsidR="0034219B" w:rsidRDefault="002F1DA2">
      <w:pPr>
        <w:pStyle w:val="ProductList-Body"/>
      </w:pPr>
      <w:r>
        <w:t>Kliento teisės naudoti bet kurią per „Visual Studio“ prenumeratą licencijuotą programinę įrangą tampa nuolatinėmis, kai nuolatine tampa Kliento teisė naudoti „Visual Studio“.</w:t>
      </w:r>
    </w:p>
    <w:p w:rsidR="0034219B" w:rsidRDefault="0034219B">
      <w:pPr>
        <w:pStyle w:val="PURBreadcrumb"/>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w:t>
              </w:r>
              <w:r>
                <w:rPr>
                  <w:color w:val="00467F"/>
                  <w:sz w:val="14"/>
                  <w:u w:val="single"/>
                </w:rPr>
                <w:t>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2F1DA2">
      <w:pPr>
        <w:pStyle w:val="ProductList-Offering2HeadingNoBorder"/>
        <w:outlineLvl w:val="2"/>
      </w:pPr>
      <w:bookmarkStart w:id="169" w:name="_Sec650"/>
      <w:r>
        <w:t>Visual Studio Team Foundation Server</w:t>
      </w:r>
      <w:bookmarkEnd w:id="169"/>
      <w:r>
        <w:fldChar w:fldCharType="begin"/>
      </w:r>
      <w:r>
        <w:instrText xml:space="preserve"> TC "</w:instrText>
      </w:r>
      <w:bookmarkStart w:id="170" w:name="_Toc488853032"/>
      <w:r>
        <w:instrText>Visual Studio Team Foundation Server</w:instrText>
      </w:r>
      <w:bookmarkEnd w:id="170"/>
      <w:r>
        <w:instrText>" \l 3</w:instrText>
      </w:r>
      <w:r>
        <w:fldChar w:fldCharType="end"/>
      </w:r>
    </w:p>
    <w:p w:rsidR="0034219B" w:rsidRDefault="002F1DA2">
      <w:pPr>
        <w:pStyle w:val="ProductList-Offering1SubSection"/>
        <w:outlineLvl w:val="3"/>
      </w:pPr>
      <w:bookmarkStart w:id="171" w:name="_Sec698"/>
      <w:r>
        <w:t>1. Programos pasiekiamumas</w:t>
      </w:r>
      <w:bookmarkEnd w:id="171"/>
    </w:p>
    <w:tbl>
      <w:tblPr>
        <w:tblStyle w:val="PURTable"/>
        <w:tblW w:w="0" w:type="dxa"/>
        <w:tblLook w:val="04A0" w:firstRow="1" w:lastRow="0" w:firstColumn="1" w:lastColumn="0" w:noHBand="0" w:noVBand="1"/>
      </w:tblPr>
      <w:tblGrid>
        <w:gridCol w:w="4037"/>
        <w:gridCol w:w="615"/>
        <w:gridCol w:w="603"/>
        <w:gridCol w:w="612"/>
        <w:gridCol w:w="607"/>
        <w:gridCol w:w="607"/>
        <w:gridCol w:w="612"/>
        <w:gridCol w:w="615"/>
        <w:gridCol w:w="634"/>
        <w:gridCol w:w="619"/>
        <w:gridCol w:w="613"/>
        <w:gridCol w:w="610"/>
      </w:tblGrid>
      <w:tr w:rsidR="003421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"Atviroji l</w:instrText>
            </w:r>
            <w:r>
              <w:instrText xml:space="preserve">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"Atvirosios vertės licencija ir Atvirosios vertės</w:instrText>
            </w:r>
            <w:r>
              <w:instrText xml:space="preserve">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4219B">
        <w:tc>
          <w:tcPr>
            <w:tcW w:w="416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pPr>
            <w:r>
              <w:rPr>
                <w:color w:val="000000"/>
              </w:rPr>
              <w:t>„Visual Studio Team Foundation Server 2017 with SQL Server 2016 Technology“</w:t>
            </w:r>
            <w:r>
              <w:fldChar w:fldCharType="begin"/>
            </w:r>
            <w:r>
              <w:instrText xml:space="preserve"> XE "„Visual Studio Team Foundation Server 2017 with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4219B" w:rsidRDefault="0034219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w:instrText>
            </w:r>
            <w:r>
              <w:instrText xml:space="preserve">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416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pPr>
            <w:r>
              <w:t>„Visual Studio Team Foundation Server 2017“ KPL</w:t>
            </w:r>
            <w:r>
              <w:fldChar w:fldCharType="begin"/>
            </w:r>
            <w:r>
              <w:instrText xml:space="preserve"> XE "„Visual Studio Team Foundation Server 2017“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34219B" w:rsidRDefault="003421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4219B" w:rsidRDefault="002F1DA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34219B" w:rsidRDefault="002F1DA2">
      <w:pPr>
        <w:pStyle w:val="ProductList-Offering1SubSection"/>
        <w:outlineLvl w:val="3"/>
      </w:pPr>
      <w:bookmarkStart w:id="172" w:name="_Sec753"/>
      <w:r>
        <w:t>2. Informacija apie produktą</w:t>
      </w:r>
      <w:bookmarkEnd w:id="172"/>
    </w:p>
    <w:tbl>
      <w:tblPr>
        <w:tblStyle w:val="PURTable"/>
        <w:tblW w:w="0" w:type="dxa"/>
        <w:tblLook w:val="04A0" w:firstRow="1" w:lastRow="0" w:firstColumn="1" w:lastColumn="0" w:noHBand="0" w:noVBand="1"/>
      </w:tblPr>
      <w:tblGrid>
        <w:gridCol w:w="3573"/>
        <w:gridCol w:w="3649"/>
        <w:gridCol w:w="3568"/>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w:t>
            </w:r>
            <w:r>
              <w:rPr>
                <w:color w:val="0563C1"/>
              </w:rPr>
              <w:t>snė versija</w:t>
            </w:r>
            <w:r>
              <w:fldChar w:fldCharType="end"/>
            </w:r>
            <w:r>
              <w:t>: „Visual Studio Team Foundation Server 2015“ (2015 m. rugsėjo mėn.)</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"Produktų telkinys: nurodoma Produktų grupė, kuriai priklauso Produktas, siekiant nustatyti galimas įkainiams taikomas nuolaidas. Išskiriamos t</w:instrText>
            </w:r>
            <w:r>
              <w:instrText xml:space="preserve">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Ankstesnių versijų leidimai: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"Būtinosios sąlygos (SA): nurodo tam tikras pap</w:instrText>
            </w:r>
            <w:r>
              <w:instrText xml:space="preserve">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 xml:space="preserve">Galimybė mažinti: </w:t>
            </w:r>
            <w:r>
              <w:rPr>
                <w:color w:val="404040"/>
              </w:rPr>
              <w:t>netaikoma</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w:instrText>
            </w:r>
            <w:r>
              <w:instrText xml:space="preserve">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tikslinti: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2F1DA2">
      <w:pPr>
        <w:pStyle w:val="ProductList-Offering1SubSection"/>
        <w:outlineLvl w:val="3"/>
      </w:pPr>
      <w:bookmarkStart w:id="173" w:name="_Sec811"/>
      <w:r>
        <w:t>3. Naudojimo teisės</w:t>
      </w:r>
      <w:bookmarkEnd w:id="173"/>
    </w:p>
    <w:tbl>
      <w:tblPr>
        <w:tblStyle w:val="PURTable"/>
        <w:tblW w:w="0" w:type="dxa"/>
        <w:tblLook w:val="04A0" w:firstRow="1" w:lastRow="0" w:firstColumn="1" w:lastColumn="0" w:noHBand="0" w:noVBand="1"/>
      </w:tblPr>
      <w:tblGrid>
        <w:gridCol w:w="3609"/>
        <w:gridCol w:w="3584"/>
        <w:gridCol w:w="3597"/>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"Licencijos sąlygos: Produkto diegimui ir naudojimui taikom</w:instrText>
            </w:r>
            <w:r>
              <w:instrText xml:space="preserve">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"Konkretaus produkto licencijos sąlygos: nurodo, kad Produkto diegimui ir naudojimui taikomos Konk</w:instrText>
            </w:r>
            <w:r>
              <w:instrText xml:space="preserve">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"Papildoma programinė įranga: programinė įranga, nurodyta serverio produktų skyriuje „Naudojimo teisės“, kurią</w:instrText>
            </w:r>
            <w:r>
              <w:instrText xml:space="preserve"> Klientas gali naudoti bet kuriame įrenginyje kartu su serverio programine įranga." </w:instrText>
            </w:r>
            <w:r>
              <w:fldChar w:fldCharType="separate"/>
            </w:r>
            <w:r>
              <w:rPr>
                <w:color w:val="0563C1"/>
              </w:rPr>
              <w:t>Papildoma programinė įranga</w:t>
            </w:r>
            <w:r>
              <w:fldChar w:fldCharType="end"/>
            </w:r>
            <w:r>
              <w:t>: visi</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w:t>
            </w:r>
            <w:r>
              <w:rPr>
                <w:color w:val="0563C1"/>
              </w:rPr>
              <w:t>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t>
            </w:r>
            <w:r>
              <w:t>SQL Server“ technologija, „Windows“ programinės įrangos komponentai, „Microsoft SharePoint Foundation 2013“</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9"/>
        <w:gridCol w:w="3606"/>
        <w:gridCol w:w="3585"/>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219B" w:rsidRDefault="002F1DA2">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34219B" w:rsidRDefault="002F1DA2">
            <w:pPr>
              <w:pStyle w:val="ProductList-TableBody"/>
            </w:pPr>
            <w:r>
              <w:t>„Visual Studio Team Foundation Server 2017“ KPL</w:t>
            </w:r>
          </w:p>
        </w:tc>
        <w:tc>
          <w:tcPr>
            <w:tcW w:w="4040" w:type="dxa"/>
            <w:tcBorders>
              <w:top w:val="single" w:sz="18" w:space="0" w:color="0072C6"/>
              <w:left w:val="none" w:sz="4" w:space="0" w:color="000000"/>
              <w:bottom w:val="single" w:sz="4" w:space="0" w:color="000000"/>
              <w:right w:val="single" w:sz="4" w:space="0" w:color="000000"/>
            </w:tcBorders>
          </w:tcPr>
          <w:p w:rsidR="0034219B" w:rsidRDefault="002F1DA2">
            <w:pPr>
              <w:pStyle w:val="ProductList-TableBody"/>
            </w:pPr>
            <w:r>
              <w:t>Mokama „Visual Studio Team Services“</w:t>
            </w:r>
          </w:p>
        </w:tc>
      </w:tr>
    </w:tbl>
    <w:p w:rsidR="0034219B" w:rsidRDefault="0034219B">
      <w:pPr>
        <w:pStyle w:val="ProductList-Body"/>
      </w:pPr>
    </w:p>
    <w:p w:rsidR="0034219B" w:rsidRDefault="002F1DA2">
      <w:pPr>
        <w:pStyle w:val="ProductList-SubClauseHeading"/>
        <w:outlineLvl w:val="5"/>
      </w:pPr>
      <w:r>
        <w:t>3.1.1. Papildomos funkcijos</w:t>
      </w:r>
    </w:p>
    <w:p w:rsidR="0034219B" w:rsidRDefault="002F1DA2">
      <w:pPr>
        <w:pStyle w:val="ProductList-BodyIndented"/>
      </w:pPr>
      <w:r>
        <w:t>Testo valdymas</w:t>
      </w:r>
    </w:p>
    <w:tbl>
      <w:tblPr>
        <w:tblStyle w:val="PURTable0"/>
        <w:tblW w:w="0" w:type="dxa"/>
        <w:tblLook w:val="04A0" w:firstRow="1" w:lastRow="0" w:firstColumn="1" w:lastColumn="0" w:noHBand="0" w:noVBand="1"/>
      </w:tblPr>
      <w:tblGrid>
        <w:gridCol w:w="3456"/>
        <w:gridCol w:w="3487"/>
        <w:gridCol w:w="3487"/>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219B" w:rsidRDefault="002F1DA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34219B" w:rsidRDefault="002F1DA2">
            <w:pPr>
              <w:pStyle w:val="ProductList-TableBody"/>
            </w:pPr>
            <w:r>
              <w:t>„Visual Studio Test Professional 2017“ prenumerata</w:t>
            </w:r>
          </w:p>
        </w:tc>
        <w:tc>
          <w:tcPr>
            <w:tcW w:w="4040" w:type="dxa"/>
            <w:tcBorders>
              <w:top w:val="single" w:sz="18" w:space="0" w:color="0072C6"/>
              <w:left w:val="none" w:sz="4" w:space="0" w:color="000000"/>
              <w:bottom w:val="none" w:sz="4" w:space="0" w:color="000000"/>
              <w:right w:val="single" w:sz="4" w:space="0" w:color="000000"/>
            </w:tcBorders>
          </w:tcPr>
          <w:p w:rsidR="0034219B" w:rsidRDefault="002F1DA2">
            <w:pPr>
              <w:pStyle w:val="ProductList-TableBody"/>
            </w:pPr>
            <w:r>
              <w:t>„Visual Studio Enterprise 2017“ prenumerata</w:t>
            </w:r>
          </w:p>
        </w:tc>
      </w:tr>
      <w:tr w:rsidR="003421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219B" w:rsidRDefault="003421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219B" w:rsidRDefault="002F1DA2">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rsidR="0034219B" w:rsidRDefault="002F1DA2">
            <w:pPr>
              <w:pStyle w:val="ProductList-TableBody"/>
            </w:pPr>
            <w:r>
              <w:t>„Visual Studio Team Services“ testavimo valdymo plėtinys</w:t>
            </w:r>
          </w:p>
        </w:tc>
      </w:tr>
    </w:tbl>
    <w:p w:rsidR="0034219B" w:rsidRDefault="0034219B">
      <w:pPr>
        <w:pStyle w:val="ProductList-BodyIndented"/>
      </w:pPr>
    </w:p>
    <w:p w:rsidR="0034219B" w:rsidRDefault="002F1DA2">
      <w:pPr>
        <w:pStyle w:val="ProductList-SubClauseHeading"/>
        <w:outlineLvl w:val="5"/>
      </w:pPr>
      <w:r>
        <w:t>3.1.2. Papildomos funkcijos</w:t>
      </w:r>
    </w:p>
    <w:p w:rsidR="0034219B" w:rsidRDefault="002F1DA2">
      <w:pPr>
        <w:pStyle w:val="ProductList-BodyIndented"/>
      </w:pPr>
      <w:r>
        <w:t>Paketų valdymas</w:t>
      </w:r>
    </w:p>
    <w:tbl>
      <w:tblPr>
        <w:tblStyle w:val="PURTable0"/>
        <w:tblW w:w="0" w:type="dxa"/>
        <w:tblLook w:val="04A0" w:firstRow="1" w:lastRow="0" w:firstColumn="1" w:lastColumn="0" w:noHBand="0" w:noVBand="1"/>
      </w:tblPr>
      <w:tblGrid>
        <w:gridCol w:w="3472"/>
        <w:gridCol w:w="3502"/>
        <w:gridCol w:w="3456"/>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219B" w:rsidRDefault="002F1DA2">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34219B" w:rsidRDefault="002F1DA2">
            <w:pPr>
              <w:pStyle w:val="ProductList-TableBody"/>
            </w:pPr>
            <w:r>
              <w:t>„Visual Studio Enterprise 2017“ prenumerata</w:t>
            </w:r>
          </w:p>
        </w:tc>
        <w:tc>
          <w:tcPr>
            <w:tcW w:w="4040" w:type="dxa"/>
            <w:tcBorders>
              <w:top w:val="single" w:sz="18" w:space="0" w:color="0072C6"/>
              <w:left w:val="none" w:sz="4" w:space="0" w:color="000000"/>
              <w:bottom w:val="single" w:sz="4" w:space="0" w:color="000000"/>
              <w:right w:val="single" w:sz="4" w:space="0" w:color="000000"/>
            </w:tcBorders>
          </w:tcPr>
          <w:p w:rsidR="0034219B" w:rsidRDefault="002F1DA2">
            <w:pPr>
              <w:pStyle w:val="ProductList-TableBody"/>
            </w:pPr>
            <w:r>
              <w:t>„Visual Studio Team Services“ paketų valdymo plėtinys</w:t>
            </w:r>
          </w:p>
        </w:tc>
      </w:tr>
    </w:tbl>
    <w:p w:rsidR="0034219B" w:rsidRDefault="0034219B">
      <w:pPr>
        <w:pStyle w:val="ProductList-BodyIndented"/>
      </w:pPr>
    </w:p>
    <w:p w:rsidR="0034219B" w:rsidRDefault="002F1DA2">
      <w:pPr>
        <w:pStyle w:val="ProductList-ClauseHeading"/>
        <w:outlineLvl w:val="4"/>
      </w:pPr>
      <w:r>
        <w:lastRenderedPageBreak/>
        <w:t xml:space="preserve">3.2. </w:t>
      </w:r>
      <w:r>
        <w:t>Naudojimas, kai KPL nereikia</w:t>
      </w:r>
    </w:p>
    <w:p w:rsidR="0034219B" w:rsidRDefault="002F1DA2">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nereikia, jei naudojama norint peržiūrėti, redaguoti arba į</w:t>
      </w:r>
      <w:r>
        <w:t>vesti darbo elementus, pasiekti „Team Foundation Server“ ataskaitas, pasiekti „Visual Studio Team Services“ per „Team Foundation Server 2017“ tarpinį serverį, patvirtinti etapus vykdant „Release Management“ procesą ir pasiekti „Visual Studio Team Foundatio</w:t>
      </w:r>
      <w:r>
        <w:t>n Server“ per telkinio ryšį naudojant kitą integruotą programą arba paslaugą.</w:t>
      </w:r>
    </w:p>
    <w:p w:rsidR="0034219B" w:rsidRDefault="0034219B">
      <w:pPr>
        <w:pStyle w:val="ProductList-Body"/>
      </w:pPr>
    </w:p>
    <w:p w:rsidR="0034219B" w:rsidRDefault="002F1DA2">
      <w:pPr>
        <w:pStyle w:val="ProductList-ClauseHeading"/>
        <w:outlineLvl w:val="4"/>
      </w:pPr>
      <w:r>
        <w:t>3.3. „SQL Server“ technologija</w:t>
      </w:r>
    </w:p>
    <w:p w:rsidR="0034219B" w:rsidRDefault="002F1DA2">
      <w:pPr>
        <w:pStyle w:val="ProductList-Body"/>
      </w:pPr>
      <w:r>
        <w:t xml:space="preserve">Klientas gali naudoti neribotą bet kurios į vienoje OSE esantį Produktą įtrauktos „SQL Server“ duomenų bazės programinės įrangos </w:t>
      </w:r>
      <w:r>
        <w:fldChar w:fldCharType="begin"/>
      </w:r>
      <w:r>
        <w:instrText xml:space="preserve"> AutoTextList   \</w:instrText>
      </w:r>
      <w:r>
        <w:instrText xml:space="preserve">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w:t>
      </w:r>
      <w:r>
        <w:t>rver“ duomenų bazės programinė įranga, palaikymo tikslais.</w:t>
      </w:r>
    </w:p>
    <w:p w:rsidR="0034219B" w:rsidRDefault="0034219B">
      <w:pPr>
        <w:pStyle w:val="ProductList-Body"/>
      </w:pPr>
    </w:p>
    <w:p w:rsidR="0034219B" w:rsidRDefault="002F1DA2">
      <w:pPr>
        <w:pStyle w:val="ProductList-ClauseHeading"/>
        <w:outlineLvl w:val="4"/>
      </w:pPr>
      <w:r>
        <w:t>3.4. Pagal LGPL licenciją licencijuotos bibliotekos</w:t>
      </w:r>
    </w:p>
    <w:p w:rsidR="0034219B" w:rsidRDefault="002F1DA2">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w:t>
      </w:r>
      <w:r>
        <w:t>aryti, dekompiliuoti arba išskaidyti „Visual Studio Team Foundation Server“ programinę įrangą arba kitaip bandyti gauti „Visual Studio Team Foundation Server“ programinės įrangos išeitinį kodą, bet tik jei to reikia derinant keitimus su bet kuria bibliotek</w:t>
      </w:r>
      <w:r>
        <w:t>a, licencijuota pagal LGPL licenciją, kuri gali būti įtraukta į programinę įrangą ir su ja susieta.</w:t>
      </w:r>
    </w:p>
    <w:p w:rsidR="0034219B" w:rsidRDefault="0034219B">
      <w:pPr>
        <w:pStyle w:val="ProductList-Body"/>
      </w:pPr>
    </w:p>
    <w:p w:rsidR="0034219B" w:rsidRDefault="002F1DA2">
      <w:pPr>
        <w:pStyle w:val="ProductList-ClauseHeading"/>
        <w:outlineLvl w:val="4"/>
      </w:pPr>
      <w:r>
        <w:t>3.5. „Visual Studio Team Foundation Server“ komponavimo versijų paslaugos</w:t>
      </w:r>
    </w:p>
    <w:p w:rsidR="0034219B" w:rsidRDefault="002F1DA2">
      <w:pPr>
        <w:pStyle w:val="ProductList-Body"/>
      </w:pPr>
      <w:r>
        <w:t>Vieną arba daugiau „Visual Studio Enterprise“ prenumeratos, „Visual Studio Profes</w:t>
      </w:r>
      <w:r>
        <w:t xml:space="preserve">sional“ prenumeratos, „Visual Studio Enterprise“ (mėnesinės arba metinės prenumeratos) arba „Visual Studio Professional“ (mėnesinės arba metinės prenumeratos) </w:t>
      </w:r>
      <w:r>
        <w:fldChar w:fldCharType="begin"/>
      </w:r>
      <w:r>
        <w:instrText xml:space="preserve"> AutoTextList   \s NoStyle \t "Licencijuotasis vartotojas yra vienas asmuo, kuriam priskirta Lice</w:instrText>
      </w:r>
      <w:r>
        <w:instrText xml:space="preserve">ncija." </w:instrText>
      </w:r>
      <w:r>
        <w:fldChar w:fldCharType="separate"/>
      </w:r>
      <w:r>
        <w:rPr>
          <w:color w:val="0563C1"/>
        </w:rPr>
        <w:t>Licencijuotųjų vartotojų</w:t>
      </w:r>
      <w:r>
        <w:fldChar w:fldCharType="end"/>
      </w:r>
      <w:r>
        <w:t xml:space="preserve"> turintis Klientas gali taip pat įdiegti „Visual Studio“ programinę įrangą bei leisti „Team Foundation Server 2017“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Licencijuotiesiems įr</w:t>
      </w:r>
      <w:r>
        <w:rPr>
          <w:color w:val="0563C1"/>
        </w:rPr>
        <w:t>enginiams</w:t>
      </w:r>
      <w:r>
        <w:fldChar w:fldCharType="end"/>
      </w:r>
      <w:r>
        <w:t xml:space="preserve"> prie jos prisijungti bei naudoti ją kaip „Team Foundation Server 2017“ komponavimo versijų paslaugas.</w:t>
      </w:r>
    </w:p>
    <w:p w:rsidR="0034219B" w:rsidRDefault="0034219B">
      <w:pPr>
        <w:pStyle w:val="ProductList-Body"/>
      </w:pPr>
    </w:p>
    <w:p w:rsidR="0034219B" w:rsidRDefault="002F1DA2">
      <w:pPr>
        <w:pStyle w:val="ProductList-ClauseHeading"/>
        <w:outlineLvl w:val="4"/>
      </w:pPr>
      <w:r>
        <w:t>3.6 Versijos valdymas</w:t>
      </w:r>
    </w:p>
    <w:p w:rsidR="0034219B" w:rsidRDefault="002F1DA2">
      <w:pPr>
        <w:pStyle w:val="ProductList-Body"/>
      </w:pPr>
      <w:r>
        <w:t>Į „Visual Studio Team Foundation Server“ įeina viena (vienu metu) įdiegtis naudojant versijos valdymo funkciją. Kiekvienas iš toliau nurodytų elementų pagal vieną licenciją suteikia teisę į papildomą įdiegtį vienu metu:</w:t>
      </w:r>
    </w:p>
    <w:p w:rsidR="0034219B" w:rsidRDefault="002F1DA2" w:rsidP="00B215CE">
      <w:pPr>
        <w:pStyle w:val="ProductList-Bullet"/>
        <w:numPr>
          <w:ilvl w:val="0"/>
          <w:numId w:val="21"/>
        </w:numPr>
      </w:pPr>
      <w:r>
        <w:t>„Visual Studio Enterprise 2017“ pren</w:t>
      </w:r>
      <w:r>
        <w:t>umerata</w:t>
      </w:r>
    </w:p>
    <w:p w:rsidR="0034219B" w:rsidRDefault="002F1DA2" w:rsidP="00B215CE">
      <w:pPr>
        <w:pStyle w:val="ProductList-Bullet"/>
        <w:numPr>
          <w:ilvl w:val="0"/>
          <w:numId w:val="21"/>
        </w:numPr>
      </w:pPr>
      <w:r>
        <w:t>„Visual Studio Enterprise“ (mėnesinė arba metinė prenumerata)</w:t>
      </w:r>
    </w:p>
    <w:p w:rsidR="0034219B" w:rsidRDefault="002F1DA2" w:rsidP="00B215CE">
      <w:pPr>
        <w:pStyle w:val="ProductList-Bullet"/>
        <w:numPr>
          <w:ilvl w:val="0"/>
          <w:numId w:val="21"/>
        </w:numPr>
      </w:pPr>
      <w:r>
        <w:t>„Team Services Build“ ir „Deployment Private Pipeline“ (mokamas egzempliorius)</w:t>
      </w:r>
    </w:p>
    <w:p w:rsidR="0034219B" w:rsidRDefault="0034219B">
      <w:pPr>
        <w:pStyle w:val="ProductList-Body"/>
      </w:pPr>
    </w:p>
    <w:p w:rsidR="0034219B" w:rsidRDefault="002F1DA2">
      <w:pPr>
        <w:pStyle w:val="ProductList-ClauseHeading"/>
        <w:outlineLvl w:val="4"/>
      </w:pPr>
      <w:r>
        <w:t>3.7 Paketų valdymas</w:t>
      </w:r>
    </w:p>
    <w:p w:rsidR="0034219B" w:rsidRDefault="002F1DA2">
      <w:pPr>
        <w:pStyle w:val="ProductList-Body"/>
      </w:pPr>
      <w:r>
        <w:t>Į kiekvieną „Visual Studio Team Foundation Server“ licenciją įeina teisė daugiausia pe</w:t>
      </w:r>
      <w:r>
        <w:t>nkiems vartotojams ar įrenginiams naudoti paketų valdymo funkciją.</w:t>
      </w:r>
    </w:p>
    <w:p w:rsidR="0034219B" w:rsidRDefault="0034219B">
      <w:pPr>
        <w:pStyle w:val="ProductList-Body"/>
      </w:pPr>
    </w:p>
    <w:p w:rsidR="0034219B" w:rsidRDefault="002F1DA2">
      <w:pPr>
        <w:pStyle w:val="ProductList-ClauseHeading"/>
        <w:outlineLvl w:val="4"/>
      </w:pPr>
      <w:r>
        <w:t>3.8. Papildoma programinė įranga</w:t>
      </w:r>
    </w:p>
    <w:tbl>
      <w:tblPr>
        <w:tblStyle w:val="PURTable"/>
        <w:tblW w:w="0" w:type="dxa"/>
        <w:tblLook w:val="04A0" w:firstRow="1" w:lastRow="0" w:firstColumn="1" w:lastColumn="0" w:noHBand="0" w:noVBand="1"/>
      </w:tblPr>
      <w:tblGrid>
        <w:gridCol w:w="3628"/>
        <w:gridCol w:w="3629"/>
        <w:gridCol w:w="3533"/>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219B" w:rsidRDefault="002F1DA2">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4219B" w:rsidRDefault="002F1DA2">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34219B" w:rsidRDefault="0034219B">
            <w:pPr>
              <w:pStyle w:val="ProductList-TableBody"/>
            </w:pPr>
          </w:p>
        </w:tc>
      </w:tr>
    </w:tbl>
    <w:p w:rsidR="0034219B" w:rsidRDefault="002F1DA2">
      <w:pPr>
        <w:pStyle w:val="ProductList-Offering1SubSection"/>
        <w:outlineLvl w:val="3"/>
      </w:pPr>
      <w:bookmarkStart w:id="174" w:name="_Sec837"/>
      <w:r>
        <w:t>4. Programinės įrangos naujumo garantija</w:t>
      </w:r>
      <w:bookmarkEnd w:id="174"/>
    </w:p>
    <w:tbl>
      <w:tblPr>
        <w:tblStyle w:val="PURTable"/>
        <w:tblW w:w="0" w:type="dxa"/>
        <w:tblLook w:val="04A0" w:firstRow="1" w:lastRow="0" w:firstColumn="1" w:lastColumn="0" w:noHBand="0" w:noVBand="1"/>
      </w:tblPr>
      <w:tblGrid>
        <w:gridCol w:w="3566"/>
        <w:gridCol w:w="3579"/>
        <w:gridCol w:w="3556"/>
        <w:gridCol w:w="89"/>
      </w:tblGrid>
      <w:tr w:rsidR="0034219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Perėmimo teisės: netaikoma</w:t>
            </w:r>
          </w:p>
        </w:tc>
      </w:tr>
      <w:tr w:rsidR="0034219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w:instrText>
            </w:r>
            <w:r>
              <w:instrText xml:space="preserv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"Perkėlimo teisės: Klientui gali būti suteikta teisė </w:instrText>
            </w:r>
            <w:r>
              <w:instrText xml:space="preserve">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3">
              <w:r>
                <w:rPr>
                  <w:color w:val="00467F"/>
                  <w:u w:val="single"/>
                </w:rPr>
                <w:t>Produktų naudojimo sąlygos – 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Perdavimo tarptinkliniu ryšiu teisės: netaikoma</w:t>
            </w:r>
          </w:p>
        </w:tc>
      </w:tr>
      <w:tr w:rsidR="0034219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"Nuosavų išteklių nuoma: SA privilegija, suteikianti teisę naudoti Produktus sąlyginės išteklių nuomos tiks</w:instrText>
            </w:r>
            <w:r>
              <w:instrText xml:space="preserve">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r w:rsidR="0034219B">
        <w:tc>
          <w:tcPr>
            <w:tcW w:w="12240" w:type="dxa"/>
            <w:gridSpan w:val="4"/>
            <w:tcBorders>
              <w:top w:val="none" w:sz="4" w:space="0" w:color="6E6E6E"/>
              <w:left w:val="none" w:sz="4" w:space="0" w:color="6E6E6E"/>
              <w:bottom w:val="none" w:sz="4" w:space="0" w:color="6E6E6E"/>
              <w:right w:val="none" w:sz="4" w:space="0" w:color="6E6E6E"/>
            </w:tcBorders>
          </w:tcPr>
          <w:p w:rsidR="0034219B" w:rsidRDefault="0034219B">
            <w:pPr>
              <w:pStyle w:val="PURBreadcrumb"/>
            </w:pPr>
          </w:p>
          <w:tbl>
            <w:tblPr>
              <w:tblW w:w="0" w:type="dxa"/>
              <w:tblLook w:val="04A0" w:firstRow="1" w:lastRow="0" w:firstColumn="1" w:lastColumn="0" w:noHBand="0" w:noVBand="1"/>
            </w:tblPr>
            <w:tblGrid>
              <w:gridCol w:w="10674"/>
            </w:tblGrid>
            <w:tr w:rsidR="0034219B">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TableBody"/>
            </w:pPr>
          </w:p>
        </w:tc>
      </w:tr>
    </w:tbl>
    <w:p w:rsidR="0034219B" w:rsidRDefault="0034219B">
      <w:pPr>
        <w:pStyle w:val="ProductList-Body"/>
      </w:pPr>
    </w:p>
    <w:p w:rsidR="0034219B" w:rsidRDefault="002F1DA2">
      <w:pPr>
        <w:pStyle w:val="ProductList-OfferingGroupHeading"/>
        <w:outlineLvl w:val="1"/>
      </w:pPr>
      <w:bookmarkStart w:id="175" w:name="_Sec618"/>
      <w:r>
        <w:t>Windows</w:t>
      </w:r>
      <w:bookmarkEnd w:id="175"/>
      <w:r>
        <w:fldChar w:fldCharType="begin"/>
      </w:r>
      <w:r>
        <w:instrText xml:space="preserve"> TC "</w:instrText>
      </w:r>
      <w:bookmarkStart w:id="176" w:name="_Toc488853033"/>
      <w:r>
        <w:instrText>Windows</w:instrText>
      </w:r>
      <w:bookmarkEnd w:id="176"/>
      <w:r>
        <w:instrText>" \l 2</w:instrText>
      </w:r>
      <w:r>
        <w:fldChar w:fldCharType="end"/>
      </w:r>
    </w:p>
    <w:p w:rsidR="0034219B" w:rsidRDefault="002F1DA2">
      <w:pPr>
        <w:pStyle w:val="ProductList-Offering2HeadingNoBorder"/>
        <w:outlineLvl w:val="2"/>
      </w:pPr>
      <w:bookmarkStart w:id="177" w:name="_Sec652"/>
      <w:r>
        <w:t>Windows kompiuterio operacinė sistema</w:t>
      </w:r>
      <w:bookmarkEnd w:id="177"/>
      <w:r>
        <w:fldChar w:fldCharType="begin"/>
      </w:r>
      <w:r>
        <w:instrText xml:space="preserve"> TC "</w:instrText>
      </w:r>
      <w:bookmarkStart w:id="178" w:name="_Toc488853034"/>
      <w:r>
        <w:instrText>Windows kompiuterio operacinė sistema</w:instrText>
      </w:r>
      <w:bookmarkEnd w:id="178"/>
      <w:r>
        <w:instrText>" \l 3</w:instrText>
      </w:r>
      <w:r>
        <w:fldChar w:fldCharType="end"/>
      </w:r>
    </w:p>
    <w:p w:rsidR="0034219B" w:rsidRDefault="002F1DA2">
      <w:pPr>
        <w:pStyle w:val="ProductList-Offering1SubSection"/>
        <w:outlineLvl w:val="3"/>
      </w:pPr>
      <w:bookmarkStart w:id="179" w:name="_Sec700"/>
      <w:r>
        <w:t>1. Programos pasiekiamumas</w:t>
      </w:r>
      <w:bookmarkEnd w:id="179"/>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3421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4219B" w:rsidRDefault="002F1DA2">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19B" w:rsidRDefault="002F1DA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19B" w:rsidRDefault="002F1DA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19B" w:rsidRDefault="002F1DA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19B" w:rsidRDefault="002F1DA2">
            <w:pPr>
              <w:pStyle w:val="ProductList-TableBody"/>
              <w:jc w:val="center"/>
            </w:pPr>
            <w:r>
              <w:fldChar w:fldCharType="begin"/>
            </w:r>
            <w:r>
              <w:instrText xml:space="preserve"> AutoTextList   \s NoStyle \t "Programinės įrangos naujumo garan</w:instrText>
            </w:r>
            <w:r>
              <w:instrText xml:space="preserve">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19B" w:rsidRDefault="002F1DA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19B" w:rsidRDefault="002F1DA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19B" w:rsidRDefault="002F1DA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19B" w:rsidRDefault="002F1DA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19B" w:rsidRDefault="002F1DA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w:instrText>
            </w:r>
            <w:r>
              <w:instrText xml:space="preserve">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4219B">
        <w:tc>
          <w:tcPr>
            <w:tcW w:w="4160" w:type="dxa"/>
            <w:tcBorders>
              <w:top w:val="single" w:sz="9" w:space="0" w:color="FFFFFF"/>
              <w:left w:val="single" w:sz="9" w:space="0" w:color="FFFFFF"/>
              <w:bottom w:val="dashed" w:sz="4" w:space="0" w:color="BFBFBF"/>
              <w:right w:val="single" w:sz="9" w:space="0" w:color="FFFFFF"/>
            </w:tcBorders>
          </w:tcPr>
          <w:p w:rsidR="0034219B" w:rsidRDefault="002F1DA2">
            <w:pPr>
              <w:pStyle w:val="ProductList-TableBody"/>
            </w:pPr>
            <w:r>
              <w:t>„Windows 10 Pro“ plėtotė</w:t>
            </w:r>
            <w:r>
              <w:fldChar w:fldCharType="begin"/>
            </w:r>
            <w:r>
              <w:instrText xml:space="preserve"> XE "„Windows 10 Pro“ plėtotė"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4219B" w:rsidRDefault="0034219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r>
      <w:tr w:rsidR="0034219B">
        <w:tc>
          <w:tcPr>
            <w:tcW w:w="416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pPr>
            <w:r>
              <w:rPr>
                <w:color w:val="000000"/>
              </w:rPr>
              <w:t>„Windows 10 Enterprise LTSB 2016“ plėtotė (kiekvienam įrenginiui)</w:t>
            </w:r>
            <w:r>
              <w:fldChar w:fldCharType="begin"/>
            </w:r>
            <w:r>
              <w:instrText xml:space="preserve"> XE "„Windows 10 Enterprise LTSB 2016“ plėtotė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219B" w:rsidRDefault="003421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r>
      <w:tr w:rsidR="0034219B">
        <w:tc>
          <w:tcPr>
            <w:tcW w:w="416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pPr>
            <w:r>
              <w:rPr>
                <w:color w:val="000000"/>
              </w:rPr>
              <w:t>„Windows 10 Enterprise E3“ ir LTSB 2016 plėtotė (kiekvienam įrenginiui)</w:t>
            </w:r>
            <w:r>
              <w:fldChar w:fldCharType="begin"/>
            </w:r>
            <w:r>
              <w:instrText xml:space="preserve"> XE "</w:instrText>
            </w:r>
            <w:r>
              <w:instrText xml:space="preserve">„Windows 10 Enterprise E3“ ir LTSB 2016 plėtotė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r>
      <w:tr w:rsidR="0034219B">
        <w:tc>
          <w:tcPr>
            <w:tcW w:w="416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pPr>
            <w:r>
              <w:t>„Windows 10 Enterprise E3“ vartotojui</w:t>
            </w:r>
            <w:r>
              <w:fldChar w:fldCharType="begin"/>
            </w:r>
            <w:r>
              <w:instrText xml:space="preserve"> XE "„Windows 10 Enterprise E3“ vartotojui"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34219B" w:rsidRDefault="003421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r>
      <w:tr w:rsidR="0034219B">
        <w:tc>
          <w:tcPr>
            <w:tcW w:w="416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pPr>
            <w:r>
              <w:t>„Windows 10 Enterprise E3“ vartotojui pagal SA</w:t>
            </w:r>
            <w:r>
              <w:fldChar w:fldCharType="begin"/>
            </w:r>
            <w:r>
              <w:instrText xml:space="preserve"> XE "„Windows 10 Enterprise E3“ vartotojui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34219B" w:rsidRDefault="003421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r>
      <w:tr w:rsidR="0034219B">
        <w:tc>
          <w:tcPr>
            <w:tcW w:w="416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pPr>
            <w:r>
              <w:t>„Windows 10 Enterprise E5“ vienam įrenginiui arba vartotojui</w:t>
            </w:r>
            <w:r>
              <w:fldChar w:fldCharType="begin"/>
            </w:r>
            <w:r>
              <w:instrText xml:space="preserve"> XE "</w:instrText>
            </w:r>
            <w:r>
              <w:instrText xml:space="preserve">„Windows 10 Enterprise E5“ vienam įrenginiui arba vartotojui"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219B" w:rsidRDefault="003421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r>
      <w:tr w:rsidR="0034219B">
        <w:tc>
          <w:tcPr>
            <w:tcW w:w="416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pPr>
            <w:r>
              <w:lastRenderedPageBreak/>
              <w:t xml:space="preserve">„Windows 10 Enterprise E5“ vartotojui pagal SA </w:t>
            </w:r>
            <w:r>
              <w:fldChar w:fldCharType="begin"/>
            </w:r>
            <w:r>
              <w:instrText xml:space="preserve"> XE "„Windows 10 Enterprise E5“ vartotojui pagal SA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219B" w:rsidRDefault="003421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r>
      <w:tr w:rsidR="0034219B">
        <w:tc>
          <w:tcPr>
            <w:tcW w:w="416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pPr>
            <w:r>
              <w:t>„Windows 10 Education“ plėtotė (kiekvienam įrenginiui)</w:t>
            </w:r>
            <w:r>
              <w:fldChar w:fldCharType="begin"/>
            </w:r>
            <w:r>
              <w:instrText xml:space="preserve"> XE "„Windows 10 Education“ plėtotė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w:instrText>
            </w:r>
            <w:r>
              <w:instrText xml:space="preserve">oStyle \t "Pasiūlymas studentams" </w:instrText>
            </w:r>
            <w:r>
              <w:fldChar w:fldCharType="separate"/>
            </w:r>
            <w:r>
              <w:rPr>
                <w:color w:val="000000"/>
              </w:rPr>
              <w:t>ST</w:t>
            </w:r>
            <w:r>
              <w:fldChar w:fldCharType="end"/>
            </w:r>
          </w:p>
        </w:tc>
      </w:tr>
      <w:tr w:rsidR="0034219B">
        <w:tc>
          <w:tcPr>
            <w:tcW w:w="416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pPr>
            <w:r>
              <w:t>„Windows 10 Education E5“ (įrenginiui)</w:t>
            </w:r>
            <w:r>
              <w:fldChar w:fldCharType="begin"/>
            </w:r>
            <w:r>
              <w:instrText xml:space="preserve"> XE "„Windows 10 Education E5“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r>
      <w:tr w:rsidR="0034219B">
        <w:tc>
          <w:tcPr>
            <w:tcW w:w="416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pPr>
            <w:r>
              <w:t>„Windows 10 Education E5“ vienam įrenginiui priedas (į E3 vienam įrenginiui)</w:t>
            </w:r>
            <w:r>
              <w:fldChar w:fldCharType="begin"/>
            </w:r>
            <w:r>
              <w:instrText xml:space="preserve"> XE "„Windows 10 Education E5“ vienam įrenginiui priedas (į E3 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219B" w:rsidRDefault="003421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416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pPr>
            <w:r>
              <w:t>„Windows 8.1 Enterprise“ nepublikuotų programų įkėlimas</w:t>
            </w:r>
            <w:r>
              <w:fldChar w:fldCharType="begin"/>
            </w:r>
            <w:r>
              <w:instrText xml:space="preserve"> XE "„Windows 8.1 Enterprise“ nepublikuotų programų įkėlimas" </w:instrText>
            </w:r>
            <w:r>
              <w:fldChar w:fldCharType="end"/>
            </w:r>
            <w:r>
              <w:t xml:space="preserve"> (kiekvienam įrenginiui)</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4219B" w:rsidRDefault="003421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r>
      <w:tr w:rsidR="0034219B">
        <w:tc>
          <w:tcPr>
            <w:tcW w:w="416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pPr>
            <w:r>
              <w:t>„Windows 10 Enterprise E3“ vartotojui priedas (į E3 įrenginiui)</w:t>
            </w:r>
            <w:r>
              <w:fldChar w:fldCharType="begin"/>
            </w:r>
            <w:r>
              <w:instrText xml:space="preserve"> XE "„Windows 10 Enterprise E3“ vartotojui priedas (į E3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219B" w:rsidRDefault="003421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416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pPr>
            <w:r>
              <w:rPr>
                <w:color w:val="000000"/>
              </w:rPr>
              <w:t>„Windows 10 Enterprise E5“ įrenginiui arba vartotojui priedas (į E3 įrenginiui) (PL)</w:t>
            </w:r>
            <w:r>
              <w:fldChar w:fldCharType="begin"/>
            </w:r>
            <w:r>
              <w:instrText xml:space="preserve"> XE "„Windows 10 Enterprise E5“ įrenginiui arba vartotojui priedas (į E3 įrenginiui)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219B" w:rsidRDefault="003421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r>
      <w:tr w:rsidR="0034219B">
        <w:tc>
          <w:tcPr>
            <w:tcW w:w="416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pPr>
            <w:r>
              <w:t xml:space="preserve">„Windows Virtual Desktop Access E3‟ kiekvienam įrenginiui </w:t>
            </w:r>
            <w:r>
              <w:fldChar w:fldCharType="begin"/>
            </w:r>
            <w:r>
              <w:instrText xml:space="preserve"> XE "„Windows Virtual Desktop Access E3‟ kiekvienam įrenginiui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4219B" w:rsidRDefault="003421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"Papildom</w:instrText>
            </w:r>
            <w:r>
              <w:instrText xml:space="preserve">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416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pPr>
            <w:r>
              <w:t xml:space="preserve">„Windows Virtual Desktop Access E3‟ kiekvienam vartotojui </w:t>
            </w:r>
            <w:r>
              <w:fldChar w:fldCharType="begin"/>
            </w:r>
            <w:r>
              <w:instrText xml:space="preserve"> XE "„Windows Virtual Desktop Access E3‟ kiekvienam vartotojui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219B" w:rsidRDefault="003421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r>
      <w:tr w:rsidR="0034219B">
        <w:tc>
          <w:tcPr>
            <w:tcW w:w="416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pPr>
            <w:r>
              <w:t xml:space="preserve">„Windows Virtual Desktop Access E5‟ kiekvienam įrenginiui </w:t>
            </w:r>
            <w:r>
              <w:fldChar w:fldCharType="begin"/>
            </w:r>
            <w:r>
              <w:instrText xml:space="preserve"> XE "„Windows Virtual Desktop Access E5‟ kiekvienam įrenginiui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4219B" w:rsidRDefault="003421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r>
      <w:tr w:rsidR="0034219B">
        <w:tc>
          <w:tcPr>
            <w:tcW w:w="416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pPr>
            <w:r>
              <w:t>„Windows Virtual Desktop Access E5‟ kiekvienam vartotojui</w:t>
            </w:r>
            <w:r>
              <w:fldChar w:fldCharType="begin"/>
            </w:r>
            <w:r>
              <w:instrText xml:space="preserve"> XE "„Windows Virtual Desktop Access E5‟ kiekvienam vartotojui"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34219B" w:rsidRDefault="003421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r>
      <w:tr w:rsidR="0034219B">
        <w:tc>
          <w:tcPr>
            <w:tcW w:w="416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pPr>
            <w:r>
              <w:t xml:space="preserve">Teisės atnaujinti „Windows 10 Home“ į „Pro“ leidimą licencijavimas </w:t>
            </w:r>
            <w:r>
              <w:fldChar w:fldCharType="begin"/>
            </w:r>
            <w:r>
              <w:instrText xml:space="preserve"> XE "Teisės atnaujinti „Windows 10 Home“ į „Pro“ leidimą licencijavimas " </w:instrText>
            </w:r>
            <w:r>
              <w:fldChar w:fldCharType="end"/>
            </w:r>
            <w:r>
              <w:t>(kiekvienam įrenginiui)</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219B" w:rsidRDefault="003421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r>
      <w:tr w:rsidR="0034219B">
        <w:tc>
          <w:tcPr>
            <w:tcW w:w="416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pPr>
            <w:r>
              <w:rPr>
                <w:color w:val="000000"/>
              </w:rPr>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219B" w:rsidRDefault="003421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r>
      <w:tr w:rsidR="0034219B">
        <w:tc>
          <w:tcPr>
            <w:tcW w:w="416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pPr>
            <w:r>
              <w:t xml:space="preserve">Perėjimas nuo „Windows 10 S‟ prie „Windows 10 Pro‟ </w:t>
            </w:r>
            <w:r>
              <w:fldChar w:fldCharType="begin"/>
            </w:r>
            <w:r>
              <w:instrText xml:space="preserve"> XE "Perėjimas nuo „Windows 10 S‟ prie „Windows 10 Pro‟ " </w:instrText>
            </w:r>
            <w:r>
              <w:fldChar w:fldCharType="end"/>
            </w:r>
            <w:r>
              <w:t>(įrenginiui)</w:t>
            </w:r>
          </w:p>
        </w:tc>
        <w:tc>
          <w:tcPr>
            <w:tcW w:w="620" w:type="dxa"/>
            <w:tcBorders>
              <w:top w:val="dashed" w:sz="4" w:space="0" w:color="BFBFBF"/>
              <w:left w:val="single" w:sz="9" w:space="0" w:color="FFFFFF"/>
              <w:bottom w:val="dashed" w:sz="4" w:space="0" w:color="BFBFBF"/>
              <w:right w:val="single" w:sz="9" w:space="0" w:color="FFFFFF"/>
            </w:tcBorders>
          </w:tcPr>
          <w:p w:rsidR="0034219B" w:rsidRDefault="003421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219B" w:rsidRDefault="003421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219B" w:rsidRDefault="003421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r>
      <w:tr w:rsidR="0034219B">
        <w:tc>
          <w:tcPr>
            <w:tcW w:w="416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pPr>
            <w:r>
              <w:t>„Windows 10‟ vartotojo OLS aktyvinimo E3 priedas</w:t>
            </w:r>
            <w:r>
              <w:fldChar w:fldCharType="begin"/>
            </w:r>
            <w:r>
              <w:instrText xml:space="preserve"> XE "„Windows 10‟ vartotojo OLS aktyvinimo E3 priedas" </w:instrText>
            </w:r>
            <w:r>
              <w:fldChar w:fldCharType="end"/>
            </w:r>
            <w:r>
              <w:t xml:space="preserve"> (skirtas E3, vartotojui) (PL)</w:t>
            </w:r>
          </w:p>
        </w:tc>
        <w:tc>
          <w:tcPr>
            <w:tcW w:w="620" w:type="dxa"/>
            <w:tcBorders>
              <w:top w:val="dashed" w:sz="4" w:space="0" w:color="BFBFBF"/>
              <w:left w:val="single" w:sz="9" w:space="0" w:color="FFFFFF"/>
              <w:bottom w:val="dashed" w:sz="4" w:space="0" w:color="BFBFBF"/>
              <w:right w:val="single" w:sz="9" w:space="0" w:color="FFFFFF"/>
            </w:tcBorders>
          </w:tcPr>
          <w:p w:rsidR="0034219B" w:rsidRDefault="003421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219B" w:rsidRDefault="003421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219B" w:rsidRDefault="003421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r>
      <w:tr w:rsidR="0034219B">
        <w:tc>
          <w:tcPr>
            <w:tcW w:w="4160" w:type="dxa"/>
            <w:tcBorders>
              <w:top w:val="dashed" w:sz="4" w:space="0" w:color="BFBFBF"/>
              <w:left w:val="single" w:sz="9" w:space="0" w:color="FFFFFF"/>
              <w:bottom w:val="none" w:sz="4" w:space="0" w:color="BFBFBF"/>
              <w:right w:val="single" w:sz="9" w:space="0" w:color="FFFFFF"/>
            </w:tcBorders>
          </w:tcPr>
          <w:p w:rsidR="0034219B" w:rsidRDefault="002F1DA2">
            <w:pPr>
              <w:pStyle w:val="ProductList-TableBody"/>
            </w:pPr>
            <w:r>
              <w:t>„Windows 10‟ vartotojo OLS aktyvinimo E5 priedas</w:t>
            </w:r>
            <w:r>
              <w:fldChar w:fldCharType="begin"/>
            </w:r>
            <w:r>
              <w:instrText xml:space="preserve"> XE "„Windows 10‟ vartotojo OLS aktyvinimo E5 priedas" </w:instrText>
            </w:r>
            <w:r>
              <w:fldChar w:fldCharType="end"/>
            </w:r>
            <w:r>
              <w:t xml:space="preserve"> (skirtas E5, vartotojui) (PL)</w:t>
            </w:r>
          </w:p>
        </w:tc>
        <w:tc>
          <w:tcPr>
            <w:tcW w:w="620" w:type="dxa"/>
            <w:tcBorders>
              <w:top w:val="dashed" w:sz="4" w:space="0" w:color="BFBFBF"/>
              <w:left w:val="single" w:sz="9" w:space="0" w:color="FFFFFF"/>
              <w:bottom w:val="none" w:sz="4" w:space="0" w:color="BFBFBF"/>
              <w:right w:val="single" w:sz="9" w:space="0" w:color="FFFFFF"/>
            </w:tcBorders>
          </w:tcPr>
          <w:p w:rsidR="0034219B" w:rsidRDefault="0034219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4219B" w:rsidRDefault="0034219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4219B" w:rsidRDefault="0034219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r>
    </w:tbl>
    <w:p w:rsidR="0034219B" w:rsidRDefault="002F1DA2">
      <w:pPr>
        <w:pStyle w:val="ProductList-Offering1SubSection"/>
        <w:outlineLvl w:val="3"/>
      </w:pPr>
      <w:bookmarkStart w:id="180" w:name="_Sec755"/>
      <w:r>
        <w:t>2. Informacija apie produktą</w:t>
      </w:r>
      <w:bookmarkEnd w:id="180"/>
    </w:p>
    <w:tbl>
      <w:tblPr>
        <w:tblStyle w:val="PURTable"/>
        <w:tblW w:w="0" w:type="dxa"/>
        <w:tblLook w:val="04A0" w:firstRow="1" w:lastRow="0" w:firstColumn="1" w:lastColumn="0" w:noHBand="0" w:noVBand="1"/>
      </w:tblPr>
      <w:tblGrid>
        <w:gridCol w:w="3568"/>
        <w:gridCol w:w="3645"/>
        <w:gridCol w:w="3577"/>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10 Enterprise LTSB“</w:t>
            </w:r>
            <w:r>
              <w:fldChar w:fldCharType="begin"/>
            </w:r>
            <w:r>
              <w:instrText xml:space="preserve"> XE "</w:instrText>
            </w:r>
            <w:r>
              <w:instrText xml:space="preserve">„Windows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"Produktų telkinys: nurodoma Produktų grupė, kuriai priklauso Produktas, siekiant nustatyti galimas įkai</w:instrText>
            </w:r>
            <w:r>
              <w:instrText xml:space="preserve">niams taikomas nuolaidas. Išskiriamos trys Produktų telkinių kategorijos: Programos, Serverio ir Sistemos."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"Ankstesnių versijų leidimai: leidžiami naudoti ankstesni leidimai, atitinkantys nurodyt</w:instrText>
            </w:r>
            <w:r>
              <w:instrText xml:space="preserve">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Pratęstas ti</w:t>
            </w:r>
            <w:r>
              <w:rPr>
                <w:color w:val="404040"/>
              </w:rPr>
              <w:t>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"Galimybė mažinti: Internete teikiamomis paslaugomis besinaudoj</w:instrText>
            </w:r>
            <w:r>
              <w:instrText>antis klientas, turintis Korporatyvinę registracijos sutartį, Korporatyvinę prenumeratos registracijos sutartį, „Microsoft Azure“ registracijos sutartį arba Švietimo sprendimų registracijos sutartį, gali pranešti apie licencijų skaičiaus arba Paskirstyto m</w:instrText>
            </w:r>
            <w:r>
              <w:instrText xml:space="preserve">etinio įnašo sumažinimą." </w:instrText>
            </w:r>
            <w:r>
              <w:fldChar w:fldCharType="separate"/>
            </w:r>
            <w:r>
              <w:rPr>
                <w:color w:val="0563C1"/>
              </w:rPr>
              <w:t>Galimybė mažinti</w:t>
            </w:r>
            <w:r>
              <w:fldChar w:fldCharType="end"/>
            </w:r>
            <w:r>
              <w:t>: Priedai, papildomi produktai</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"Studentų naudojimo privilegija: Institucijos, kurios licencijuoja priskirtą Produktą visoje Organizacijoje, gali l</w:instrText>
            </w:r>
            <w:r>
              <w:instrText xml:space="preserve">icencijuoti naudoti Produktą savo Studentams be jokio papildomo mokesčio." </w:instrText>
            </w:r>
            <w:r>
              <w:fldChar w:fldCharType="separate"/>
            </w:r>
            <w:r>
              <w:rPr>
                <w:color w:val="0563C1"/>
              </w:rPr>
              <w:t>Studentų naudojimo privilegija</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tikslinti: netaikoma</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w:instrText>
            </w:r>
            <w:r>
              <w:instrText xml:space="preserve">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4"/>
      </w:pPr>
      <w:r>
        <w:t>2.1. Priskirtos operacinės sistemos (OS)</w:t>
      </w:r>
    </w:p>
    <w:p w:rsidR="0034219B" w:rsidRDefault="002F1DA2">
      <w:pPr>
        <w:pStyle w:val="ProductList-Body"/>
      </w:pPr>
      <w:r>
        <w:t>Klientai gali įsigyti „Windows 10 Pro“ ir (arba) „Windows 10 Enterprise LTSB“ („Windows 10 Enterprise“) kompiuterio operacinės sistemos plėto</w:t>
      </w:r>
      <w:r>
        <w:t xml:space="preserve">tės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Suteikiamos kompiuterio operacinės sistemos </w:t>
      </w:r>
      <w:r>
        <w:fldChar w:fldCharType="begin"/>
      </w:r>
      <w:r>
        <w:instrText xml:space="preserve"> AutoTextList   \s NoStyle \t "Licencija yra teisė atsisiųsti, įdiegti, pasiekti ir naudot</w:instrText>
      </w:r>
      <w:r>
        <w:instrText xml:space="preserve">i Produktą." </w:instrText>
      </w:r>
      <w:r>
        <w:fldChar w:fldCharType="separate"/>
      </w:r>
      <w:r>
        <w:rPr>
          <w:color w:val="0563C1"/>
        </w:rPr>
        <w:t>Licencijos</w:t>
      </w:r>
      <w:r>
        <w:fldChar w:fldCharType="end"/>
      </w:r>
      <w:r>
        <w:t xml:space="preserve"> yra tik plėtotės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Todėl kiekvienam įrenginiui, kuriam Klientas ketina priskirti ir kuriame ketina paleisti „Wind</w:t>
      </w:r>
      <w:r>
        <w:t xml:space="preserve">ows 10 Pro“ plėtotę arba „Windows 10 Enterprise“ plėtotę, turi būti priskirta kurios nors iš toliau nurodytų priskirtų OS licencija. Šis reikalavimas galioja neatsižvelgiant į tai, ar plėtotės </w:t>
      </w:r>
      <w:r>
        <w:fldChar w:fldCharType="begin"/>
      </w:r>
      <w:r>
        <w:instrText xml:space="preserve"> AutoTextList   \s NoStyle \t "Licencija yra teisė atsisiųsti, </w:instrText>
      </w:r>
      <w:r>
        <w:instrText xml:space="preserve">įdiegti, pasiekti ir naudoti Produktą." </w:instrText>
      </w:r>
      <w:r>
        <w:fldChar w:fldCharType="separate"/>
      </w:r>
      <w:r>
        <w:rPr>
          <w:color w:val="0563C1"/>
        </w:rPr>
        <w:t>Licencija</w:t>
      </w:r>
      <w:r>
        <w:fldChar w:fldCharType="end"/>
      </w:r>
      <w:r>
        <w:t xml:space="preserve"> buvo įsigyta atskirai, ar su SA. </w:t>
      </w:r>
    </w:p>
    <w:p w:rsidR="0034219B" w:rsidRDefault="0034219B">
      <w:pPr>
        <w:pStyle w:val="ProductList-Body"/>
      </w:pPr>
    </w:p>
    <w:p w:rsidR="0034219B" w:rsidRDefault="002F1DA2">
      <w:pPr>
        <w:pStyle w:val="ProductList-SubClauseHeading"/>
        <w:outlineLvl w:val="5"/>
      </w:pPr>
      <w:r>
        <w:t>2.1.1. Priskirtų operacinių sistemų (OS) lentelė</w:t>
      </w:r>
    </w:p>
    <w:p w:rsidR="0034219B" w:rsidRDefault="002F1DA2">
      <w:pPr>
        <w:pStyle w:val="ProductList-BodyIndented"/>
      </w:pPr>
      <w:r>
        <w:t>Toliau išvardytos priskirtos OS pagal programos tipą.</w:t>
      </w:r>
    </w:p>
    <w:tbl>
      <w:tblPr>
        <w:tblStyle w:val="PURTable0"/>
        <w:tblW w:w="0" w:type="dxa"/>
        <w:tblLook w:val="04A0" w:firstRow="1" w:lastRow="0" w:firstColumn="1" w:lastColumn="0" w:noHBand="0" w:noVBand="1"/>
      </w:tblPr>
      <w:tblGrid>
        <w:gridCol w:w="3251"/>
        <w:gridCol w:w="1449"/>
        <w:gridCol w:w="1446"/>
        <w:gridCol w:w="1447"/>
        <w:gridCol w:w="1437"/>
        <w:gridCol w:w="1400"/>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Priskirtos operacinės sistemos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jc w:val="center"/>
            </w:pPr>
            <w:r>
              <w:rPr>
                <w:color w:val="FFFFFF"/>
              </w:rPr>
              <w:t xml:space="preserve">Nauja Korporatyvinė sutartis (EA) </w:t>
            </w:r>
            <w:r>
              <w:rPr>
                <w:color w:val="FFFFFF"/>
              </w:rPr>
              <w:t>/ Atvirosios licencijos vertės sutartis visos įmonės mastu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jc w:val="center"/>
            </w:pPr>
            <w:r>
              <w:rPr>
                <w:color w:val="FFFFFF"/>
              </w:rPr>
              <w:t>Esama korporatyvinė sutartis (EA) / Atvirosios licencijos vertės sutartis visos įmonės mastu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jc w:val="center"/>
            </w:pPr>
            <w:r>
              <w:rPr>
                <w:color w:val="FFFFFF"/>
              </w:rPr>
              <w:t>„Microsoft“ produktų ir paslaugų sutartis (MPSA) / Pasirenkamoji „Plius“ / Atviroji</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jc w:val="center"/>
            </w:pPr>
            <w:r>
              <w:rPr>
                <w:color w:val="FFFFFF"/>
              </w:rPr>
              <w:t>„</w:t>
            </w:r>
            <w:r>
              <w:rPr>
                <w:color w:val="FFFFFF"/>
              </w:rPr>
              <w:t>Microsoft“ debesų technologijos sutartis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jc w:val="center"/>
            </w:pPr>
            <w:r>
              <w:rPr>
                <w:color w:val="FFFFFF"/>
              </w:rPr>
              <w:t>Akademinė ir Labdaros</w:t>
            </w:r>
          </w:p>
        </w:tc>
      </w:tr>
      <w:tr w:rsidR="0034219B">
        <w:tc>
          <w:tcPr>
            <w:tcW w:w="4040" w:type="dxa"/>
            <w:tcBorders>
              <w:top w:val="single" w:sz="4" w:space="0" w:color="000000"/>
              <w:left w:val="single" w:sz="4" w:space="0" w:color="000000"/>
              <w:bottom w:val="single" w:sz="4" w:space="0" w:color="000000"/>
              <w:right w:val="none" w:sz="4" w:space="0" w:color="000000"/>
            </w:tcBorders>
          </w:tcPr>
          <w:p w:rsidR="0034219B" w:rsidRDefault="002F1DA2">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34219B" w:rsidRDefault="003421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219B" w:rsidRDefault="003421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219B" w:rsidRDefault="003421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219B" w:rsidRDefault="0034219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4219B" w:rsidRDefault="0034219B">
            <w:pPr>
              <w:pStyle w:val="ProductList-TableBody"/>
              <w:jc w:val="center"/>
            </w:pP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r>
      <w:tr w:rsidR="0034219B">
        <w:tc>
          <w:tcPr>
            <w:tcW w:w="4040" w:type="dxa"/>
            <w:tcBorders>
              <w:top w:val="single" w:sz="4" w:space="0" w:color="000000"/>
              <w:left w:val="single" w:sz="4" w:space="0" w:color="000000"/>
              <w:bottom w:val="single" w:sz="4" w:space="0" w:color="000000"/>
              <w:right w:val="none" w:sz="4" w:space="0" w:color="000000"/>
            </w:tcBorders>
          </w:tcPr>
          <w:p w:rsidR="0034219B" w:rsidRDefault="002F1DA2">
            <w:pPr>
              <w:pStyle w:val="ProductList-TableBody"/>
            </w:pPr>
            <w:r>
              <w:rPr>
                <w:b/>
              </w:rPr>
              <w:t>„Windows 8“ ir „Windows 8.1“</w:t>
            </w:r>
          </w:p>
        </w:tc>
        <w:tc>
          <w:tcPr>
            <w:tcW w:w="1600" w:type="dxa"/>
            <w:tcBorders>
              <w:top w:val="single" w:sz="4" w:space="0" w:color="000000"/>
              <w:left w:val="none" w:sz="4" w:space="0" w:color="000000"/>
              <w:bottom w:val="single" w:sz="4" w:space="0" w:color="000000"/>
              <w:right w:val="none" w:sz="4" w:space="0" w:color="000000"/>
            </w:tcBorders>
          </w:tcPr>
          <w:p w:rsidR="0034219B" w:rsidRDefault="003421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219B" w:rsidRDefault="003421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219B" w:rsidRDefault="003421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219B" w:rsidRDefault="0034219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4219B" w:rsidRDefault="0034219B">
            <w:pPr>
              <w:pStyle w:val="ProductList-TableBody"/>
              <w:jc w:val="center"/>
            </w:pP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 xml:space="preserve">  „Enterprise“ (N, K, KN), „Pro“ (N, K, KN, be disko)</w:t>
            </w:r>
          </w:p>
        </w:tc>
        <w:tc>
          <w:tcPr>
            <w:tcW w:w="16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lastRenderedPageBreak/>
              <w:t xml:space="preserve">  „Windows 8“ ir „Windows 8.1“ (įskaitant „Single Language“)</w:t>
            </w:r>
          </w:p>
        </w:tc>
        <w:tc>
          <w:tcPr>
            <w:tcW w:w="160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r>
      <w:tr w:rsidR="0034219B">
        <w:tc>
          <w:tcPr>
            <w:tcW w:w="4040" w:type="dxa"/>
            <w:tcBorders>
              <w:top w:val="single" w:sz="4" w:space="0" w:color="000000"/>
              <w:left w:val="single" w:sz="4" w:space="0" w:color="000000"/>
              <w:bottom w:val="single" w:sz="4" w:space="0" w:color="000000"/>
              <w:right w:val="none" w:sz="4" w:space="0" w:color="000000"/>
            </w:tcBorders>
          </w:tcPr>
          <w:p w:rsidR="0034219B" w:rsidRDefault="002F1DA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4219B" w:rsidRDefault="003421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219B" w:rsidRDefault="003421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219B" w:rsidRDefault="003421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219B" w:rsidRDefault="0034219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4219B" w:rsidRDefault="0034219B">
            <w:pPr>
              <w:pStyle w:val="ProductList-TableBody"/>
              <w:jc w:val="center"/>
            </w:pP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 xml:space="preserve">  „Enterprise“ (N, K, KN), „Professional“ (N, K, KN, be disko), „Ultimate“</w:t>
            </w:r>
          </w:p>
        </w:tc>
        <w:tc>
          <w:tcPr>
            <w:tcW w:w="16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 xml:space="preserve">  „Home Premium“, „Home Basic“ arba „Starter Edition“</w:t>
            </w:r>
          </w:p>
        </w:tc>
        <w:tc>
          <w:tcPr>
            <w:tcW w:w="160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r>
      <w:tr w:rsidR="0034219B">
        <w:tc>
          <w:tcPr>
            <w:tcW w:w="4040" w:type="dxa"/>
            <w:tcBorders>
              <w:top w:val="single" w:sz="4" w:space="0" w:color="000000"/>
              <w:left w:val="single" w:sz="4" w:space="0" w:color="000000"/>
              <w:bottom w:val="single" w:sz="4" w:space="0" w:color="000000"/>
              <w:right w:val="none" w:sz="4" w:space="0" w:color="000000"/>
            </w:tcBorders>
          </w:tcPr>
          <w:p w:rsidR="0034219B" w:rsidRDefault="002F1DA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4219B" w:rsidRDefault="003421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219B" w:rsidRDefault="003421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219B" w:rsidRDefault="003421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219B" w:rsidRDefault="0034219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4219B" w:rsidRDefault="0034219B">
            <w:pPr>
              <w:pStyle w:val="ProductList-TableBody"/>
              <w:jc w:val="center"/>
            </w:pP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 xml:space="preserve">  „Home Premium“, „Home Basic“ arba „Starter Edition“</w:t>
            </w:r>
          </w:p>
        </w:tc>
        <w:tc>
          <w:tcPr>
            <w:tcW w:w="160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r>
      <w:tr w:rsidR="0034219B">
        <w:tc>
          <w:tcPr>
            <w:tcW w:w="4040" w:type="dxa"/>
            <w:tcBorders>
              <w:top w:val="single" w:sz="4" w:space="0" w:color="000000"/>
              <w:left w:val="single" w:sz="4" w:space="0" w:color="000000"/>
              <w:bottom w:val="single" w:sz="4" w:space="0" w:color="000000"/>
              <w:right w:val="none" w:sz="4" w:space="0" w:color="000000"/>
            </w:tcBorders>
          </w:tcPr>
          <w:p w:rsidR="0034219B" w:rsidRDefault="002F1DA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4219B" w:rsidRDefault="003421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219B" w:rsidRDefault="003421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219B" w:rsidRDefault="003421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219B" w:rsidRDefault="0034219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4219B" w:rsidRDefault="0034219B">
            <w:pPr>
              <w:pStyle w:val="ProductList-TableBody"/>
              <w:jc w:val="center"/>
            </w:pP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 xml:space="preserve">  „Professional“ (N, K, KN, „Blade“), „Tablet“ leidimas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 xml:space="preserve">  „Home“ ir „Starter“ leidimai</w:t>
            </w:r>
          </w:p>
        </w:tc>
        <w:tc>
          <w:tcPr>
            <w:tcW w:w="160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r>
      <w:tr w:rsidR="0034219B">
        <w:tc>
          <w:tcPr>
            <w:tcW w:w="4040" w:type="dxa"/>
            <w:tcBorders>
              <w:top w:val="single" w:sz="4" w:space="0" w:color="000000"/>
              <w:left w:val="single" w:sz="4" w:space="0" w:color="000000"/>
              <w:bottom w:val="single" w:sz="4" w:space="0" w:color="000000"/>
              <w:right w:val="none" w:sz="4" w:space="0" w:color="000000"/>
            </w:tcBorders>
          </w:tcPr>
          <w:p w:rsidR="0034219B" w:rsidRDefault="002F1DA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4219B" w:rsidRDefault="003421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219B" w:rsidRDefault="003421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219B" w:rsidRDefault="003421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219B" w:rsidRDefault="0034219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4219B" w:rsidRDefault="0034219B">
            <w:pPr>
              <w:pStyle w:val="ProductList-TableBody"/>
              <w:jc w:val="center"/>
            </w:pP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r>
      <w:tr w:rsidR="0034219B">
        <w:tc>
          <w:tcPr>
            <w:tcW w:w="4040" w:type="dxa"/>
            <w:tcBorders>
              <w:top w:val="single" w:sz="4" w:space="0" w:color="000000"/>
              <w:left w:val="single" w:sz="4" w:space="0" w:color="000000"/>
              <w:bottom w:val="single" w:sz="4" w:space="0" w:color="000000"/>
              <w:right w:val="none" w:sz="4" w:space="0" w:color="000000"/>
            </w:tcBorders>
          </w:tcPr>
          <w:p w:rsidR="0034219B" w:rsidRDefault="002F1DA2">
            <w:pPr>
              <w:pStyle w:val="ProductList-TableBody"/>
            </w:pPr>
            <w:r>
              <w:rPr>
                <w:b/>
              </w:rPr>
              <w:t>„Windows“ įterptos operacinės sistemos</w:t>
            </w:r>
          </w:p>
        </w:tc>
        <w:tc>
          <w:tcPr>
            <w:tcW w:w="1600" w:type="dxa"/>
            <w:tcBorders>
              <w:top w:val="single" w:sz="4" w:space="0" w:color="000000"/>
              <w:left w:val="none" w:sz="4" w:space="0" w:color="000000"/>
              <w:bottom w:val="single" w:sz="4" w:space="0" w:color="000000"/>
              <w:right w:val="none" w:sz="4" w:space="0" w:color="000000"/>
            </w:tcBorders>
          </w:tcPr>
          <w:p w:rsidR="0034219B" w:rsidRDefault="003421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219B" w:rsidRDefault="003421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219B" w:rsidRDefault="0034219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219B" w:rsidRDefault="0034219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4219B" w:rsidRDefault="0034219B">
            <w:pPr>
              <w:pStyle w:val="ProductList-TableBody"/>
              <w:jc w:val="center"/>
            </w:pP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„Windows Vista Business for Embedded Systems“, „Ultimate for Embedded Systems“</w:t>
            </w:r>
            <w:r>
              <w:fldChar w:fldCharType="begin"/>
            </w:r>
            <w:r>
              <w:instrText xml:space="preserve"> XE "„Windows Vista Business for Embedded Systems“, „Ultimate for E</w:instrText>
            </w:r>
            <w:r>
              <w:instrText xml:space="preserv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„Windows Embedded“ versijos: 8 / 8.1 „Pro“, „Industry Pro“</w:t>
            </w:r>
            <w:r>
              <w:fldChar w:fldCharType="begin"/>
            </w:r>
            <w:r>
              <w:instrText xml:space="preserve"> XE "„Windows Embedded“ versijos: 8 /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r>
    </w:tbl>
    <w:p w:rsidR="0034219B" w:rsidRDefault="002F1DA2">
      <w:pPr>
        <w:pStyle w:val="ProductList-BodyIndented"/>
      </w:pPr>
      <w:r>
        <w:rPr>
          <w:i/>
          <w:vertAlign w:val="superscript"/>
        </w:rPr>
        <w:t>1</w:t>
      </w:r>
      <w:r>
        <w:rPr>
          <w:i/>
        </w:rPr>
        <w:t xml:space="preserve">Taikoma ir susijungus arba kaip nuosavybę įsigijus gautiems Priskirtiems įrenginiams </w:t>
      </w:r>
    </w:p>
    <w:p w:rsidR="0034219B" w:rsidRDefault="002F1DA2">
      <w:pPr>
        <w:pStyle w:val="ProductList-BodyIndented"/>
      </w:pPr>
      <w:r>
        <w:rPr>
          <w:i/>
          <w:vertAlign w:val="superscript"/>
        </w:rPr>
        <w:t>2</w:t>
      </w:r>
      <w:r>
        <w:rPr>
          <w:i/>
        </w:rPr>
        <w:t>Stulpelyje taip pat nurodytos ti</w:t>
      </w:r>
      <w:r>
        <w:rPr>
          <w:i/>
        </w:rPr>
        <w:t>nkamos priskirtos OS pagrindiniame vartotojo įrenginyje, jei vartotojas turi „Windows“ SA kiekvienam vartotojui.</w:t>
      </w:r>
    </w:p>
    <w:p w:rsidR="0034219B" w:rsidRDefault="002F1DA2">
      <w:pPr>
        <w:pStyle w:val="ProductList-BodyIndented"/>
      </w:pPr>
      <w:r>
        <w:rPr>
          <w:i/>
          <w:vertAlign w:val="superscript"/>
        </w:rPr>
        <w:t>3</w:t>
      </w:r>
      <w:r>
        <w:rPr>
          <w:i/>
        </w:rPr>
        <w:t>Netaikoma Akademinei, Labdaros ir OV-CW sutartims.</w:t>
      </w:r>
    </w:p>
    <w:p w:rsidR="0034219B" w:rsidRDefault="002F1DA2">
      <w:pPr>
        <w:pStyle w:val="ProductList-BodyIndented"/>
      </w:pPr>
      <w:r>
        <w:rPr>
          <w:i/>
          <w:vertAlign w:val="superscript"/>
        </w:rPr>
        <w:t>4</w:t>
      </w:r>
      <w:r>
        <w:rPr>
          <w:i/>
        </w:rPr>
        <w:t>N, K ir KN yra specialūs leidimai, siūlomi tam tikrose rinkose.</w:t>
      </w:r>
    </w:p>
    <w:p w:rsidR="0034219B" w:rsidRDefault="002F1DA2">
      <w:pPr>
        <w:pStyle w:val="ProductList-BodyIndented"/>
      </w:pPr>
      <w:r>
        <w:rPr>
          <w:i/>
          <w:vertAlign w:val="superscript"/>
        </w:rPr>
        <w:t>5</w:t>
      </w:r>
      <w:r>
        <w:rPr>
          <w:i/>
        </w:rPr>
        <w:t>Neapima S režimo „Windows</w:t>
      </w:r>
      <w:r>
        <w:rPr>
          <w:i/>
        </w:rPr>
        <w:t xml:space="preserve"> 10 Pro‟ („Windows 10S‟), išskyrus Akademinę ir Labdaros sutartis.</w:t>
      </w:r>
    </w:p>
    <w:p w:rsidR="0034219B" w:rsidRDefault="002F1DA2">
      <w:pPr>
        <w:pStyle w:val="ProductList-BodyIndented"/>
      </w:pPr>
      <w:r>
        <w:rPr>
          <w:i/>
          <w:vertAlign w:val="superscript"/>
        </w:rPr>
        <w:t>6</w:t>
      </w:r>
      <w:r>
        <w:rPr>
          <w:i/>
        </w:rPr>
        <w:t>Naudojimo apribojimai pateikti 2.1.2.1 toliau</w:t>
      </w:r>
    </w:p>
    <w:p w:rsidR="0034219B" w:rsidRDefault="0034219B">
      <w:pPr>
        <w:pStyle w:val="ProductList-BodyIndented"/>
      </w:pPr>
    </w:p>
    <w:p w:rsidR="0034219B" w:rsidRDefault="002F1DA2">
      <w:pPr>
        <w:pStyle w:val="ProductList-SubClauseHeading"/>
        <w:outlineLvl w:val="5"/>
      </w:pPr>
      <w:r>
        <w:t>2.1.2. Riboto naudojimo priskirtų operacinių sistemų (OS) lentelė</w:t>
      </w:r>
    </w:p>
    <w:p w:rsidR="0034219B" w:rsidRDefault="002F1DA2">
      <w:pPr>
        <w:pStyle w:val="ProductList-BodyIndented"/>
      </w:pPr>
      <w:r>
        <w:t>Jei plėtotės programinė įranga diegiama įrenginiuose, kuriuose naudojama be</w:t>
      </w:r>
      <w:r>
        <w:t>t kuri iš toliau išvardytų priskirtų OS (toliau – „Sąlyginės priskirtos OS“), taikomi naudojimo apribojimai, išsamiai aprašyti po lentele esančiame naudojimo teisių skyriuje. Naudojimo apribojimai lieka galioti įrenginiuose, licencijuotuose pagal „Windows“</w:t>
      </w:r>
      <w:r>
        <w:t xml:space="preserve"> programinės įrangos naujumo garantiją arba „Windows“ VDA, nepaisant jokių priešingų šio dokumento nuostatų.</w:t>
      </w:r>
    </w:p>
    <w:tbl>
      <w:tblPr>
        <w:tblStyle w:val="PURTable0"/>
        <w:tblW w:w="0" w:type="dxa"/>
        <w:tblLook w:val="04A0" w:firstRow="1" w:lastRow="0" w:firstColumn="1" w:lastColumn="0" w:noHBand="0" w:noVBand="1"/>
      </w:tblPr>
      <w:tblGrid>
        <w:gridCol w:w="3856"/>
        <w:gridCol w:w="1655"/>
        <w:gridCol w:w="1653"/>
        <w:gridCol w:w="1653"/>
        <w:gridCol w:w="1613"/>
      </w:tblGrid>
      <w:tr w:rsidR="0034219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jc w:val="center"/>
            </w:pPr>
            <w:r>
              <w:rPr>
                <w:color w:val="FFFFFF"/>
              </w:rPr>
              <w:t>Nauja Korporatyvinė sutartis (EA) / Atvirosios licencijos vertės sutartis visos įmonės mastu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jc w:val="center"/>
            </w:pPr>
            <w:r>
              <w:rPr>
                <w:color w:val="FFFFFF"/>
              </w:rPr>
              <w:t>„Microsoft“ produktų ir paslaugų sutartis (MPSA) / Pasirenkamoji „Plius“ / Atviroji</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jc w:val="center"/>
            </w:pPr>
            <w:r>
              <w:rPr>
                <w:color w:val="FFFFFF"/>
              </w:rPr>
              <w:t>Akademinė ir Labdaros</w:t>
            </w:r>
          </w:p>
        </w:tc>
      </w:tr>
      <w:tr w:rsidR="0034219B">
        <w:tc>
          <w:tcPr>
            <w:tcW w:w="46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„Windows 10 IoT Enterprise“, skirta mažmeninei prekybai ar</w:t>
            </w:r>
            <w:r>
              <w:t>ba mažafunkciams klientams</w:t>
            </w:r>
            <w:r>
              <w:fldChar w:fldCharType="begin"/>
            </w:r>
            <w:r>
              <w:instrText xml:space="preserve"> XE "„Windows 10 IoT Enterprise“, skirta mažmeninei prekybai arba mažafunkciams klientams"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r>
      <w:tr w:rsidR="0034219B">
        <w:tc>
          <w:tcPr>
            <w:tcW w:w="46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„Windows Embedded 8“ ir „Windows Embedded 8.1 Industry Retail“</w:t>
            </w:r>
            <w:r>
              <w:fldChar w:fldCharType="begin"/>
            </w:r>
            <w:r>
              <w:instrText xml:space="preserve"> XE "„Windows Embedded 8“ ir „Windows Embedded 8.1 Industry Retai</w:instrText>
            </w:r>
            <w:r>
              <w:instrText xml:space="preserve">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r>
      <w:tr w:rsidR="0034219B">
        <w:tc>
          <w:tcPr>
            <w:tcW w:w="46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r>
      <w:tr w:rsidR="0034219B">
        <w:tc>
          <w:tcPr>
            <w:tcW w:w="46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r>
      <w:tr w:rsidR="0034219B">
        <w:tc>
          <w:tcPr>
            <w:tcW w:w="46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„Windows Embedded POSReady 2009“</w:t>
            </w:r>
            <w:r>
              <w:fldChar w:fldCharType="begin"/>
            </w:r>
            <w:r>
              <w:instrText xml:space="preserve"> XE "</w:instrText>
            </w:r>
            <w:r>
              <w:instrText xml:space="preserve">„Windows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r>
      <w:tr w:rsidR="0034219B">
        <w:tc>
          <w:tcPr>
            <w:tcW w:w="46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r>
      <w:tr w:rsidR="0034219B">
        <w:tc>
          <w:tcPr>
            <w:tcW w:w="46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r>
      <w:tr w:rsidR="0034219B">
        <w:tc>
          <w:tcPr>
            <w:tcW w:w="46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r>
      <w:tr w:rsidR="0034219B">
        <w:tc>
          <w:tcPr>
            <w:tcW w:w="46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r>
      <w:tr w:rsidR="0034219B">
        <w:tc>
          <w:tcPr>
            <w:tcW w:w="46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r>
    </w:tbl>
    <w:p w:rsidR="0034219B" w:rsidRDefault="002F1DA2">
      <w:pPr>
        <w:pStyle w:val="ProductList-BodyIndented"/>
      </w:pPr>
      <w:r>
        <w:rPr>
          <w:i/>
          <w:vertAlign w:val="superscript"/>
        </w:rPr>
        <w:t>1</w:t>
      </w:r>
      <w:r>
        <w:rPr>
          <w:i/>
        </w:rPr>
        <w:t xml:space="preserve">Taikoma ir susijungus arba kaip nuosavybę įsigijus gautiems Priskirtiems įrenginiams </w:t>
      </w:r>
    </w:p>
    <w:p w:rsidR="0034219B" w:rsidRDefault="002F1DA2">
      <w:pPr>
        <w:pStyle w:val="ProductList-BodyIndented"/>
      </w:pPr>
      <w:r>
        <w:rPr>
          <w:i/>
          <w:vertAlign w:val="superscript"/>
        </w:rPr>
        <w:lastRenderedPageBreak/>
        <w:t>2</w:t>
      </w:r>
      <w:r>
        <w:rPr>
          <w:i/>
        </w:rPr>
        <w:t>Stulpelyje taip pat nurodytos tinkamos priskirtos OS pagrindiniame vartotojo įrenginyje, jei vartotojas turi „Windows“ SA kiekvienam vartotojui.</w:t>
      </w:r>
    </w:p>
    <w:p w:rsidR="0034219B" w:rsidRDefault="002F1DA2">
      <w:pPr>
        <w:pStyle w:val="ProductList-BodyIndented"/>
      </w:pPr>
      <w:r>
        <w:rPr>
          <w:i/>
          <w:vertAlign w:val="superscript"/>
        </w:rPr>
        <w:t>3</w:t>
      </w:r>
      <w:r>
        <w:t xml:space="preserve"> Stulpelyje taip pat nurodytos tinkamos priskirtos OS pagrindiniame vartotojo įrenginyje, jei vartotojas turi </w:t>
      </w:r>
      <w:r>
        <w:t>„Windows“ SA kiekvienam vartotojui.</w:t>
      </w:r>
    </w:p>
    <w:p w:rsidR="0034219B" w:rsidRDefault="002F1DA2">
      <w:pPr>
        <w:pStyle w:val="ProductList-BodyIndented"/>
      </w:pPr>
      <w:r>
        <w:rPr>
          <w:i/>
          <w:vertAlign w:val="superscript"/>
        </w:rPr>
        <w:t>4</w:t>
      </w:r>
      <w:r>
        <w:t xml:space="preserve"> N, K ir KN yra specialūs leidimai, siūlomi tam tikrose rinkose.</w:t>
      </w:r>
    </w:p>
    <w:p w:rsidR="0034219B" w:rsidRDefault="002F1DA2">
      <w:pPr>
        <w:pStyle w:val="ProductList-BodyIndented"/>
      </w:pPr>
      <w:r>
        <w:rPr>
          <w:i/>
          <w:vertAlign w:val="superscript"/>
        </w:rPr>
        <w:t>5</w:t>
      </w:r>
      <w:r>
        <w:rPr>
          <w:i/>
        </w:rPr>
        <w:t>Skyrius 2.1.2.2 netaikomas „Windows 10 IoT Enterprise‟, skirtai mažmeninės prekybos ar mažafunkciams klientams.</w:t>
      </w:r>
    </w:p>
    <w:p w:rsidR="0034219B" w:rsidRDefault="0034219B">
      <w:pPr>
        <w:pStyle w:val="ProductList-BodyIndented"/>
      </w:pPr>
    </w:p>
    <w:p w:rsidR="0034219B" w:rsidRDefault="002F1DA2">
      <w:pPr>
        <w:pStyle w:val="ProductList-BodyIndented"/>
      </w:pPr>
      <w:r>
        <w:rPr>
          <w:b/>
        </w:rPr>
        <w:t xml:space="preserve">2.1.2.1. Naudojimo apribojimai, taikomi </w:t>
      </w:r>
      <w:r>
        <w:rPr>
          <w:b/>
        </w:rPr>
        <w:t>Sąlyginėms priskirtoms operacinėms sistemoms</w:t>
      </w:r>
    </w:p>
    <w:p w:rsidR="0034219B" w:rsidRDefault="002F1DA2">
      <w:pPr>
        <w:pStyle w:val="ProductList-BodyIndented"/>
      </w:pPr>
      <w:r>
        <w:t xml:space="preserve">Jei plėtotės programinė įranga diegiama įrenginiuose, kurie yra licencijuoti ir kuriuose anksčiau buvo naudojami bet kokie palaikomi Sąlyginių priskirtų OS leidimai, taikomos toliau nurodytos sąlygos.  </w:t>
      </w:r>
    </w:p>
    <w:p w:rsidR="0034219B" w:rsidRDefault="002F1DA2" w:rsidP="00B215CE">
      <w:pPr>
        <w:pStyle w:val="ProductList-Bullet"/>
        <w:numPr>
          <w:ilvl w:val="1"/>
          <w:numId w:val="22"/>
        </w:numPr>
      </w:pPr>
      <w:r>
        <w:t>Konkreti</w:t>
      </w:r>
      <w:r>
        <w:t xml:space="preserve"> paskirtis. Kliento licencijuotasis įrenginys yra skirtas konkrečiai paskirčiai. Klientas gali naudoti programinę įrangą tik pagal nurodytą paskirtį. </w:t>
      </w:r>
    </w:p>
    <w:p w:rsidR="0034219B" w:rsidRDefault="002F1DA2" w:rsidP="00B215CE">
      <w:pPr>
        <w:pStyle w:val="ProductList-Bullet"/>
        <w:numPr>
          <w:ilvl w:val="1"/>
          <w:numId w:val="22"/>
        </w:numPr>
      </w:pPr>
      <w:r>
        <w:t xml:space="preserve">Kita programinė įranga. Klientas gali naudoti kitas programas su programine įranga, jei tos kitos programos yra tiesiogiai susijusios su gamintojo nurodyta konkrečia įrenginio paskirtimi arba suteikia sistemos priemonių, išteklių valdymo, antivirusinės ar </w:t>
      </w:r>
      <w:r>
        <w:t>panašios apsaugos galimybių. Jei Kliento pramonės sistema atlieka kompiuterio funkcijas, Klientas privalo užtikrinti, kad kompiuterio funkcijos: i) būtų naudojamos tik pramonės programos funkcijoms palaikyti ir ii) veiktų tik jas techniškai integravus į Pr</w:t>
      </w:r>
      <w:r>
        <w:t>amonės programą arba naudojant techniškai pritaikomas strategijas ar architektūrą, kad jos galėtų veikti tik naudojant Pramonės programos funkcijas. Šiame dokumente sąvoka „Kompiuterio funkcijos“ apima el. paštą, tekstų apdorojimą, skaičiuokles, duomenų ba</w:t>
      </w:r>
      <w:r>
        <w:t>zę, planavimo arba asmeninių finansų programinę įrangą. Čia vartojamas terminas „Pramonės programa“ nurodo įrenginį, kuriame naudojama tik pramoninė arba konkrečiai užduočiai skirta programinė įranga. Įrenginys gali naudoti terminalų tarnybų protokolus tok</w:t>
      </w:r>
      <w:r>
        <w:t xml:space="preserve">iai serveryje veikiančiai programinei įrangai pasiekti. Įdiegta sukonfigūruota Kliento pramonės sistema negali būti naudojama kaip bendros paskirties kompiuteris arba kaip komerciniu atžvilgiu tinkamas tokios sistemos pakaitalas. </w:t>
      </w:r>
    </w:p>
    <w:p w:rsidR="0034219B" w:rsidRDefault="002F1DA2" w:rsidP="00B215CE">
      <w:pPr>
        <w:pStyle w:val="ProductList-Bullet"/>
        <w:numPr>
          <w:ilvl w:val="1"/>
          <w:numId w:val="22"/>
        </w:numPr>
      </w:pPr>
      <w:r>
        <w:t>Plėtojant iš bet kurios „</w:t>
      </w:r>
      <w:r>
        <w:t>Windows Embedded“ programinės įrangos, ankstesnėje lentelėje įvardytos kaip „elektroniniams kasos aparatams“, POS arba „mažmeninei prekybai“, versijos, Klientas turi plėtojimo programinę įrangą naudoti su POS programa, o ši POS programa turi būti pagrindin</w:t>
      </w:r>
      <w:r>
        <w:t>ė kiekvieno galutinio vartotojo programinės įrangos programa. POS programa – tai programinė įranga, kuri atlieka šias funkcijas: apdoroja pardavimo ir aptarnavimo operacijas, nuskaito ir stebi atsargas, registruoja arba perduoda kliento informaciją, atliek</w:t>
      </w:r>
      <w:r>
        <w:t>a susijusias valdymo funkcijas bei tiesiogiai arba netiesiogiai teikia informaciją klientams apie produktus ir paslaugas.</w:t>
      </w:r>
    </w:p>
    <w:p w:rsidR="0034219B" w:rsidRDefault="0034219B">
      <w:pPr>
        <w:pStyle w:val="ProductList-BodyIndented"/>
      </w:pPr>
    </w:p>
    <w:p w:rsidR="0034219B" w:rsidRDefault="002F1DA2">
      <w:pPr>
        <w:pStyle w:val="ProductList-BodyIndented"/>
      </w:pPr>
      <w:r>
        <w:rPr>
          <w:b/>
        </w:rPr>
        <w:t>2.1.2.2. Programinės įrangos naujumo garantijos apribojimas, taikomas Sąlyginėms priskirtoms operacinėms sistemoms</w:t>
      </w:r>
    </w:p>
    <w:p w:rsidR="0034219B" w:rsidRDefault="002F1DA2">
      <w:pPr>
        <w:pStyle w:val="ProductList-BodyIndented"/>
      </w:pPr>
      <w:r>
        <w:t>Nepaisant jokių pr</w:t>
      </w:r>
      <w:r>
        <w:t>ieštaraujančių sąlygų 4.1 skyriuje, SA negalima įsigyti įrenginiams, licencijuotiems su Sąlyginėmis priskirtomis operacinėmis sistemomis. Šis apribojimas netaikomas įrenginiams, licencijuotiems naudojant „Windows 10 IoT“, skirtą mažmeninei prekybai arba ma</w:t>
      </w:r>
      <w:r>
        <w:t>žafunkciams klientams.</w:t>
      </w:r>
    </w:p>
    <w:p w:rsidR="0034219B" w:rsidRDefault="0034219B">
      <w:pPr>
        <w:pStyle w:val="ProductList-SubClauseHeading"/>
        <w:outlineLvl w:val="5"/>
      </w:pPr>
    </w:p>
    <w:p w:rsidR="0034219B" w:rsidRDefault="002F1DA2">
      <w:pPr>
        <w:pStyle w:val="ProductList-SubClauseHeading"/>
        <w:outlineLvl w:val="5"/>
      </w:pPr>
      <w:r>
        <w:t>2.1.3. „Windows“ VL plėtotės licencijoms priskirtų OS taisyklės</w:t>
      </w:r>
    </w:p>
    <w:p w:rsidR="0034219B" w:rsidRDefault="002F1DA2" w:rsidP="00B215CE">
      <w:pPr>
        <w:pStyle w:val="ProductList-Bullet"/>
        <w:numPr>
          <w:ilvl w:val="1"/>
          <w:numId w:val="23"/>
        </w:numPr>
      </w:pPr>
      <w:r>
        <w:t>Priskirta OS turi būti įdiegta tame įrenginyje, kuriam reikia priskirti VL plėtotės licenciją.</w:t>
      </w:r>
    </w:p>
    <w:p w:rsidR="0034219B" w:rsidRDefault="002F1DA2" w:rsidP="00B215CE">
      <w:pPr>
        <w:pStyle w:val="ProductList-Bullet"/>
        <w:numPr>
          <w:ilvl w:val="1"/>
          <w:numId w:val="23"/>
        </w:numPr>
      </w:pPr>
      <w:r>
        <w:t xml:space="preserve">„Apple Macintosh“ priskirta OS laikoma tik tada, jei ji iš anksto, prieš </w:t>
      </w:r>
      <w:r>
        <w:t>parduodant įrenginį, įdiegta įgaliotojo gamintojo.</w:t>
      </w:r>
    </w:p>
    <w:p w:rsidR="0034219B" w:rsidRDefault="002F1DA2" w:rsidP="00B215CE">
      <w:pPr>
        <w:pStyle w:val="ProductList-Bullet"/>
        <w:numPr>
          <w:ilvl w:val="1"/>
          <w:numId w:val="23"/>
        </w:numPr>
      </w:pPr>
      <w:r>
        <w:t xml:space="preserve">Kad galėtų įdiegti VL plėtotės licenciją, Klientai turi pašalinti iš įrenginio priskirtą OS, nebent jie taip pat turi su VL plėtotės licencija susijusią SA. </w:t>
      </w:r>
    </w:p>
    <w:p w:rsidR="0034219B" w:rsidRDefault="002F1DA2" w:rsidP="00B215CE">
      <w:pPr>
        <w:pStyle w:val="ProductList-Bullet"/>
        <w:numPr>
          <w:ilvl w:val="1"/>
          <w:numId w:val="23"/>
        </w:numPr>
      </w:pPr>
      <w:r>
        <w:t>Akademinės pasirenkamosios, Akademinės atvirosi</w:t>
      </w:r>
      <w:r>
        <w:t>os, CASA ir Švietimo sprendimų atvirosios vertės prenumeratos sutartis sudarę klientai, įsigyjantys plėtotės Licenciją naudodami „Windows XP Starter“, „Windows Vista Starter“ arba „Windows 7 Starter“ leidimą kaip priskirtą OS, netenka teisių perleisti tą L</w:t>
      </w:r>
      <w:r>
        <w:t>icenciją už šalies, kurioje ji įsigyta, ribų.</w:t>
      </w:r>
    </w:p>
    <w:p w:rsidR="0034219B" w:rsidRDefault="0034219B">
      <w:pPr>
        <w:pStyle w:val="ProductList-BodyIndented"/>
      </w:pPr>
    </w:p>
    <w:p w:rsidR="0034219B" w:rsidRDefault="002F1DA2">
      <w:pPr>
        <w:pStyle w:val="ProductList-ClauseHeading"/>
        <w:outlineLvl w:val="4"/>
      </w:pPr>
      <w:r>
        <w:t>2.2. „Windows Enterprise“ plėtotė (neribojant versijų) ir „Windows Professional“ plėtotė (neribojant versijų)</w:t>
      </w:r>
    </w:p>
    <w:p w:rsidR="0034219B" w:rsidRDefault="002F1DA2">
      <w:pPr>
        <w:pStyle w:val="ProductList-Body"/>
      </w:pPr>
      <w:r>
        <w:t xml:space="preserve">„Windows Enterprise“ plėtotės ir „Windows Professional“ plėtotės versijų neribojančios </w:t>
      </w:r>
      <w:r>
        <w:fldChar w:fldCharType="begin"/>
      </w:r>
      <w:r>
        <w:instrText xml:space="preserve"> AutoTextLis</w:instrText>
      </w:r>
      <w:r>
        <w:instrText xml:space="preserve">t   \s NoStyle \t "Licencija yra teisė atsisiųsti,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licencijos programose (du taškai). Skirti</w:t>
      </w:r>
      <w:r>
        <w:t xml:space="preserve">ngų leidimų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skiriasi, todėl Klientas turi naudoti įsigytos programinės įrangos leidimo versiją. Naudojant „Windows 10“ „Enterprise“ ir „Pro</w:t>
      </w:r>
      <w:r>
        <w:t xml:space="preserve">“ leidimų priskirtas operacines sistemas atitinkamai suteikiamos „Windows Enterprise“ plėtotės ir „Windows Professional“ plėtotės versijų neribojančios </w:t>
      </w:r>
      <w:r>
        <w:fldChar w:fldCharType="begin"/>
      </w:r>
      <w:r>
        <w:instrText xml:space="preserve"> AutoTextList   \s NoStyle \t "Licencija yra teisė atsisiųsti, įdiegti, pasiekti ir naudoti Produktą." </w:instrText>
      </w:r>
      <w:r>
        <w:fldChar w:fldCharType="separate"/>
      </w:r>
      <w:r>
        <w:rPr>
          <w:color w:val="0563C1"/>
        </w:rPr>
        <w:t>L</w:t>
      </w:r>
      <w:r>
        <w:rPr>
          <w:color w:val="0563C1"/>
        </w:rPr>
        <w:t>icencijos</w:t>
      </w:r>
      <w:r>
        <w:fldChar w:fldCharType="end"/>
      </w:r>
      <w:r>
        <w:t>.</w:t>
      </w:r>
    </w:p>
    <w:p w:rsidR="0034219B" w:rsidRDefault="0034219B">
      <w:pPr>
        <w:pStyle w:val="ProductList-Body"/>
      </w:pPr>
    </w:p>
    <w:p w:rsidR="0034219B" w:rsidRDefault="002F1DA2">
      <w:pPr>
        <w:pStyle w:val="ProductList-ClauseHeading"/>
        <w:outlineLvl w:val="4"/>
      </w:pPr>
      <w:r>
        <w:t>2.3. Pakartotinis atvaizdavimas naudojant „Windows 10“</w:t>
      </w:r>
    </w:p>
    <w:p w:rsidR="0034219B" w:rsidRDefault="002F1DA2">
      <w:pPr>
        <w:pStyle w:val="ProductList-Body"/>
      </w:pPr>
      <w:r>
        <w:t xml:space="preserve">Jei trečioji šalis ketina pakartotinai atvaizduoti „Windows“ Kliento atskirai </w:t>
      </w:r>
      <w:r>
        <w:fldChar w:fldCharType="begin"/>
      </w:r>
      <w:r>
        <w:instrText xml:space="preserve"> AutoTextList   \s NoStyle \t "Licencijuotasis įrenginys yra viena fizinė aparatūros sistema, kuriai priskir</w:instrText>
      </w:r>
      <w:r>
        <w:instrText xml:space="preserve">ta Licencija. Šios apibrėžties tikslais aparatūros skaidinys laikomas atskiru įrenginiu." </w:instrText>
      </w:r>
      <w:r>
        <w:fldChar w:fldCharType="separate"/>
      </w:r>
      <w:r>
        <w:rPr>
          <w:color w:val="0563C1"/>
        </w:rPr>
        <w:t>Licencijuotuose įrenginiuose</w:t>
      </w:r>
      <w:r>
        <w:fldChar w:fldCharType="end"/>
      </w:r>
      <w:r>
        <w:t>, Klientas pirmiausia turi pateikti tai trečiajai šaliai rašytinį dokumentą, įrodantį, kad jis turi trečiosios šalies ketinamos įdiegti</w:t>
      </w:r>
      <w:r>
        <w:t xml:space="preserve"> programinės įrangos licencijas.</w:t>
      </w:r>
    </w:p>
    <w:p w:rsidR="0034219B" w:rsidRDefault="0034219B">
      <w:pPr>
        <w:pStyle w:val="ProductList-Body"/>
      </w:pPr>
    </w:p>
    <w:p w:rsidR="0034219B" w:rsidRDefault="002F1DA2">
      <w:pPr>
        <w:pStyle w:val="ProductList-ClauseHeading"/>
        <w:outlineLvl w:val="4"/>
      </w:pPr>
      <w:r>
        <w:t>2.4. Naudojimo galimybės pagal regioną</w:t>
      </w:r>
    </w:p>
    <w:p w:rsidR="0034219B" w:rsidRDefault="002F1DA2">
      <w:pPr>
        <w:pStyle w:val="ProductList-SubClauseHeading"/>
        <w:outlineLvl w:val="5"/>
      </w:pPr>
      <w:r>
        <w:t>2.4.1. „Microsoft Windows XP Professional“, „Microsoft Windows Vista Business“ ir „Microsoft Windows 7 Professional“ N (be „Windows Media“ leistuvo) versijos</w:t>
      </w:r>
    </w:p>
    <w:p w:rsidR="0034219B" w:rsidRDefault="002F1DA2">
      <w:pPr>
        <w:pStyle w:val="ProductList-BodyIndented"/>
      </w:pPr>
      <w:r>
        <w:t>Klientai, esantys Europos Sąjungos (ES) šalyje arba Europos laisvosios prekybos asociacijai (EFTA) priklausančioje šalyje gali gauti laikmeną su „Windows XP Professional“, „Windows Vista Business“ ir „Windows 7 Professional“ N versija arba teisę ją atsisių</w:t>
      </w:r>
      <w:r>
        <w:t xml:space="preserve">sti. Daugiau informacijos apie tinkamumo kriterijus ir įvykdymą žr. 2014 m. kovo mėn. Produktų sąraše adresu </w:t>
      </w:r>
      <w:hyperlink r:id="rId94">
        <w:r>
          <w:rPr>
            <w:color w:val="00467F"/>
            <w:u w:val="single"/>
          </w:rPr>
          <w:t>http://go.microsoft.com/?linkid=9839207</w:t>
        </w:r>
      </w:hyperlink>
      <w:r>
        <w:t>.</w:t>
      </w:r>
    </w:p>
    <w:p w:rsidR="0034219B" w:rsidRDefault="0034219B">
      <w:pPr>
        <w:pStyle w:val="ProductList-BodyIndented"/>
      </w:pPr>
    </w:p>
    <w:p w:rsidR="0034219B" w:rsidRDefault="002F1DA2">
      <w:pPr>
        <w:pStyle w:val="ProductList-SubClauseHeading"/>
        <w:outlineLvl w:val="5"/>
      </w:pPr>
      <w:r>
        <w:lastRenderedPageBreak/>
        <w:t>2.4.2. „Windows XP Professional“, „Windows Vis</w:t>
      </w:r>
      <w:r>
        <w:t>ta Business“ ir „Windows 7 Professional“ K ir KN versijos</w:t>
      </w:r>
    </w:p>
    <w:p w:rsidR="0034219B" w:rsidRDefault="002F1DA2">
      <w:pPr>
        <w:pStyle w:val="ProductList-BodyIndented"/>
      </w:pPr>
      <w:r>
        <w:t>Korėjoje esantiems klientams ir su jais susijusioms įmonėms suteikiama galimybė naudoti konkrečią Korėjai skirtą laikmeną su „Windows XP Professional“, „Windows Vista Business“ ir „Windows 7 Profess</w:t>
      </w:r>
      <w:r>
        <w:t xml:space="preserve">ional“ ir teisė ją atsisiųsti. Reikalavimų žr. 2014 m. kovo mėn. Produktų sąraše adresu </w:t>
      </w:r>
      <w:hyperlink r:id="rId95">
        <w:r>
          <w:rPr>
            <w:color w:val="00467F"/>
            <w:u w:val="single"/>
          </w:rPr>
          <w:t>http://go.microsoft.com/?linkid=9839207</w:t>
        </w:r>
      </w:hyperlink>
      <w:r>
        <w:t>.</w:t>
      </w:r>
    </w:p>
    <w:p w:rsidR="0034219B" w:rsidRDefault="0034219B">
      <w:pPr>
        <w:pStyle w:val="ProductList-BodyIndented"/>
      </w:pPr>
    </w:p>
    <w:p w:rsidR="0034219B" w:rsidRDefault="002F1DA2">
      <w:pPr>
        <w:pStyle w:val="ProductList-SubClauseHeading"/>
        <w:outlineLvl w:val="5"/>
      </w:pPr>
      <w:r>
        <w:t>2.4.3. „Windows 8 Pro KN“ / „Windows 8.1 Pro KN“ ir „Windows 10 Pro</w:t>
      </w:r>
      <w:r>
        <w:t xml:space="preserve"> KN“</w:t>
      </w:r>
    </w:p>
    <w:p w:rsidR="0034219B" w:rsidRDefault="002F1DA2">
      <w:pPr>
        <w:pStyle w:val="ProductList-BodyIndented"/>
      </w:pPr>
      <w:r>
        <w:t>Korėjoje esantys Klientai, turintys galiojančią bendrojo licencijavimo sutartį arba sudarę registracijos sutartį su „Microsoft Operations Pte Ltd“, turi teisę gauti laikmeną su „Windows 8 Pro KN“ / „Windows 8.1 Pro KN“ ir „Windows 10 Pro KN“, kurią le</w:t>
      </w:r>
      <w:r>
        <w:t>idžiama diegti ir naudoti Korėjoje. Naudojimas kokiu nors kitu tikslu yra neleistinas.</w:t>
      </w:r>
    </w:p>
    <w:p w:rsidR="0034219B" w:rsidRDefault="0034219B">
      <w:pPr>
        <w:pStyle w:val="ProductList-BodyIndented"/>
      </w:pPr>
    </w:p>
    <w:p w:rsidR="0034219B" w:rsidRDefault="002F1DA2">
      <w:pPr>
        <w:pStyle w:val="ProductList-SubClauseHeading"/>
        <w:outlineLvl w:val="5"/>
      </w:pPr>
      <w:r>
        <w:t>2.4.4. „Windows 8 Pro N“ / „Windows 8.1 Pro N“ir „Windows 10 Pro N“ (be „Windows Media“ leistuvo)</w:t>
      </w:r>
    </w:p>
    <w:p w:rsidR="0034219B" w:rsidRDefault="002F1DA2">
      <w:pPr>
        <w:pStyle w:val="ProductList-BodyIndented"/>
      </w:pPr>
      <w:r>
        <w:t>Klientai, kurių sutartis su „Microsoft Ireland Operations Ltd“ tebegalioja, turi teisę gauti laikmeną su „Microsoft Windows 8 Pro N“ / „Windows 8.1 Pro N“ ir „Windows 10 Pro N“, kurią leidžiama diegti ir naudoti tik Europos Sąjungos (ES) arba Europos laisv</w:t>
      </w:r>
      <w:r>
        <w:t>osios prekybos asociacijai (EFTA) priklausančiose šalyse. (Atvirosios licencijos sutartis galiojančia laikoma tada, jei ji susieta su galiojančiu Atvirosios licencijos patvirtinimo numeriu.)</w:t>
      </w:r>
    </w:p>
    <w:p w:rsidR="0034219B" w:rsidRDefault="0034219B">
      <w:pPr>
        <w:pStyle w:val="ProductList-BodyIndented"/>
      </w:pPr>
    </w:p>
    <w:p w:rsidR="0034219B" w:rsidRDefault="002F1DA2">
      <w:pPr>
        <w:pStyle w:val="ProductList-ClauseHeading"/>
        <w:outlineLvl w:val="4"/>
      </w:pPr>
      <w:r>
        <w:t>2.5. „Windows Embedded 8 Standard Enterprise“ rinkinys</w:t>
      </w:r>
    </w:p>
    <w:p w:rsidR="0034219B" w:rsidRDefault="002F1DA2">
      <w:pPr>
        <w:pStyle w:val="ProductList-Body"/>
      </w:pPr>
      <w:r>
        <w:t>Naudojant</w:t>
      </w:r>
      <w:r>
        <w:t xml:space="preserve"> „Windows Embedded 8 Standard Enterprise“ rinkinyje siūlomas programinės įrangos funkcijas galioja licencijos sąlygos, taikomos esamai „Windows Embedded 8 Standard“ programinei įrangai. Teisė naudoti programinės įrangos funkcijas baigia galioti tada, kai b</w:t>
      </w:r>
      <w:r>
        <w:t>aigia galioti teisė naudoti programinę įrangą. „Windows Embedded 8 Standard Enterprise“ rinkinio licencija turi būti visam laikui priskirta vienam įrenginiui ir neperleidžiama jokiam kitam įrenginiui.</w:t>
      </w:r>
    </w:p>
    <w:p w:rsidR="0034219B" w:rsidRDefault="0034219B">
      <w:pPr>
        <w:pStyle w:val="ProductList-Body"/>
      </w:pPr>
    </w:p>
    <w:p w:rsidR="0034219B" w:rsidRDefault="002F1DA2">
      <w:pPr>
        <w:pStyle w:val="ProductList-ClauseHeading"/>
        <w:outlineLvl w:val="4"/>
      </w:pPr>
      <w:r>
        <w:t>2.6. Diegimas ir Naudojimo teisės</w:t>
      </w:r>
    </w:p>
    <w:p w:rsidR="0034219B" w:rsidRDefault="002F1DA2">
      <w:pPr>
        <w:pStyle w:val="ProductList-Body"/>
      </w:pPr>
      <w:r>
        <w:t>Informacija skirta k</w:t>
      </w:r>
      <w:r>
        <w:t>lientams, licencijuotiems pagal „Microsoft“ debesų technologijos sutartį:</w:t>
      </w:r>
    </w:p>
    <w:p w:rsidR="0034219B" w:rsidRDefault="002F1DA2" w:rsidP="00B215CE">
      <w:pPr>
        <w:pStyle w:val="ProductList-Bullet"/>
        <w:numPr>
          <w:ilvl w:val="0"/>
          <w:numId w:val="24"/>
        </w:numPr>
      </w:pPr>
      <w:r>
        <w:t>kiekvienas vartotojas, kuriam priskirta vartotojo PL, ne daugiau kaip penkiuose įrenginiuose vienu metu gali suaktyvinti programinę įrangą, kad būtų įdiegtas programinės įrangos egze</w:t>
      </w:r>
      <w:r>
        <w:t xml:space="preserve">mpliorius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w:instrText>
      </w:r>
      <w:r>
        <w:instrText xml:space="preserve">laugoms teikti, laikomas Fizinės OSE dalimi." </w:instrText>
      </w:r>
      <w:r>
        <w:fldChar w:fldCharType="separate"/>
      </w:r>
      <w:r>
        <w:rPr>
          <w:color w:val="0563C1"/>
        </w:rPr>
        <w:t>Fizinėje OSE</w:t>
      </w:r>
      <w:r>
        <w:fldChar w:fldCharType="end"/>
      </w:r>
      <w:r>
        <w:t xml:space="preserve">; </w:t>
      </w:r>
    </w:p>
    <w:p w:rsidR="0034219B" w:rsidRDefault="002F1DA2" w:rsidP="00B215CE">
      <w:pPr>
        <w:pStyle w:val="ProductList-Bullet"/>
        <w:numPr>
          <w:ilvl w:val="0"/>
          <w:numId w:val="24"/>
        </w:numPr>
      </w:pPr>
      <w:r>
        <w:t>3.5 skyriaus nuostatos netaikomos; ir</w:t>
      </w:r>
    </w:p>
    <w:p w:rsidR="0034219B" w:rsidRDefault="002F1DA2" w:rsidP="00B215CE">
      <w:pPr>
        <w:pStyle w:val="ProductList-Bullet"/>
        <w:numPr>
          <w:ilvl w:val="0"/>
          <w:numId w:val="24"/>
        </w:numPr>
      </w:pPr>
      <w:r>
        <w:t xml:space="preserve">Toliau pateikto 4 skyriaus nuostatos netaikomos. </w:t>
      </w:r>
    </w:p>
    <w:p w:rsidR="0034219B" w:rsidRDefault="0034219B">
      <w:pPr>
        <w:pStyle w:val="ProductList-Body"/>
      </w:pPr>
    </w:p>
    <w:p w:rsidR="0034219B" w:rsidRDefault="002F1DA2">
      <w:pPr>
        <w:pStyle w:val="ProductList-ClauseHeading"/>
        <w:outlineLvl w:val="4"/>
      </w:pPr>
      <w:r>
        <w:t>2.7 Tinkamumas pirkti Teisės atnaujinti „Windows 10 Home“ į „Pro“ leidimą licenciją, skirtą E3 / E5</w:t>
      </w:r>
    </w:p>
    <w:p w:rsidR="0034219B" w:rsidRDefault="002F1DA2">
      <w:pPr>
        <w:pStyle w:val="ProductList-SubClauseHeading"/>
        <w:outlineLvl w:val="5"/>
      </w:pPr>
      <w:r>
        <w:t>2.7</w:t>
      </w:r>
      <w:r>
        <w:t>.1. Būtinosios sąlygos</w:t>
      </w:r>
    </w:p>
    <w:p w:rsidR="0034219B" w:rsidRDefault="002F1DA2">
      <w:pPr>
        <w:pStyle w:val="ProductList-BodyIndented"/>
      </w:pPr>
      <w:r>
        <w:t>Nepaisant skyriaus 2.1.1 „Priskirtos operacinės sistemos“ nuostatų, Australijos, Islandijos, Japonijos, JAV, Kanados, Naujosios Zelandijos, Norvegijos, Šveicarijos ar bet kurios Europos Sąjungos šalies Klientai gali naudoti Teisės at</w:t>
      </w:r>
      <w:r>
        <w:t>naujinti „Windows 10 Home“ į „Pro“ leidimą licencijas įrenginiuose, licencijuotuose įsigijus „Windows 7 Home“ versijos arba naujesnės licenciją, jei nuo 2017 m. kovo 1 d. jie nuolat turėjo kurią nors iš šių licencijų:</w:t>
      </w:r>
    </w:p>
    <w:p w:rsidR="0034219B" w:rsidRDefault="002F1DA2" w:rsidP="00B215CE">
      <w:pPr>
        <w:pStyle w:val="ProductList-Bullet"/>
        <w:numPr>
          <w:ilvl w:val="1"/>
          <w:numId w:val="25"/>
        </w:numPr>
      </w:pPr>
      <w:r>
        <w:t xml:space="preserve">„Windows 10 Enterprise E3“ kiekvienam </w:t>
      </w:r>
      <w:r>
        <w:t xml:space="preserve">įrenginiui su aktyvia SA </w:t>
      </w:r>
    </w:p>
    <w:p w:rsidR="0034219B" w:rsidRDefault="002F1DA2" w:rsidP="00B215CE">
      <w:pPr>
        <w:pStyle w:val="ProductList-Bullet"/>
        <w:numPr>
          <w:ilvl w:val="1"/>
          <w:numId w:val="25"/>
        </w:numPr>
      </w:pPr>
      <w:r>
        <w:t xml:space="preserve">„Windows 10 Enterprise E3 / E5“ kiekvieno vartotojo PL </w:t>
      </w:r>
    </w:p>
    <w:p w:rsidR="0034219B" w:rsidRDefault="002F1DA2" w:rsidP="00B215CE">
      <w:pPr>
        <w:pStyle w:val="ProductList-Bullet"/>
        <w:numPr>
          <w:ilvl w:val="1"/>
          <w:numId w:val="25"/>
        </w:numPr>
      </w:pPr>
      <w:r>
        <w:t>„Windows 10 Enterprise E5“ kiekvieno įrenginio PL</w:t>
      </w:r>
    </w:p>
    <w:p w:rsidR="0034219B" w:rsidRDefault="0034219B">
      <w:pPr>
        <w:pStyle w:val="ProductList-BodyIndented"/>
      </w:pPr>
    </w:p>
    <w:p w:rsidR="0034219B" w:rsidRDefault="002F1DA2">
      <w:pPr>
        <w:pStyle w:val="ProductList-SubClauseHeading"/>
        <w:outlineLvl w:val="5"/>
      </w:pPr>
      <w:r>
        <w:t>2.7.2 Minimalūs pirkimo reikalavimai</w:t>
      </w:r>
    </w:p>
    <w:p w:rsidR="0034219B" w:rsidRDefault="002F1DA2">
      <w:pPr>
        <w:pStyle w:val="ProductList-BodyIndented"/>
      </w:pPr>
      <w:r>
        <w:t>Teisės atnaujinti „Windows 10 Home“ į „Pro“ leidimą licencijos prieinamos tik kaip vie</w:t>
      </w:r>
      <w:r>
        <w:t>nkartinis pirkinys ir visi komponentai turi būti įtraukti į tą patį užsakymą. Klientai turi įsigyti licenciją kiekvienam įrenginiui, kuriam suteikta „Windows 10 Home“ licencija ir kuris atitinka bent vieną iš šių kriterijų:</w:t>
      </w:r>
    </w:p>
    <w:p w:rsidR="0034219B" w:rsidRDefault="002F1DA2" w:rsidP="00B215CE">
      <w:pPr>
        <w:pStyle w:val="ProductList-Bullet"/>
        <w:numPr>
          <w:ilvl w:val="1"/>
          <w:numId w:val="26"/>
        </w:numPr>
      </w:pPr>
      <w:r>
        <w:t>turi „Windows 10 Enterprise E3 /</w:t>
      </w:r>
      <w:r>
        <w:t xml:space="preserve"> E5“ licenciją kiekvienam įrenginiui arba </w:t>
      </w:r>
    </w:p>
    <w:p w:rsidR="0034219B" w:rsidRDefault="002F1DA2" w:rsidP="00B215CE">
      <w:pPr>
        <w:pStyle w:val="ProductList-Bullet"/>
        <w:numPr>
          <w:ilvl w:val="1"/>
          <w:numId w:val="26"/>
        </w:numPr>
      </w:pPr>
      <w:r>
        <w:t>jame įdiegta „Pro“ arba „Enterprise“ versija ir jį naudoja „Windows 10 Enterprise E3 / E5“ turintis Licencijuotasis vartotojas.</w:t>
      </w:r>
    </w:p>
    <w:p w:rsidR="0034219B" w:rsidRDefault="0034219B">
      <w:pPr>
        <w:pStyle w:val="ProductList-BodyIndented"/>
      </w:pPr>
    </w:p>
    <w:p w:rsidR="0034219B" w:rsidRDefault="002F1DA2">
      <w:pPr>
        <w:pStyle w:val="ProductList-SubClauseHeading"/>
        <w:outlineLvl w:val="5"/>
      </w:pPr>
      <w:r>
        <w:t>2.7.3. Licencijos apribojimai</w:t>
      </w:r>
    </w:p>
    <w:p w:rsidR="0034219B" w:rsidRDefault="002F1DA2">
      <w:pPr>
        <w:pStyle w:val="ProductList-BodyIndented"/>
      </w:pPr>
      <w:r>
        <w:t>Ši licencija neapima teisių įdiegti ar vykdyti bet kurios ankstesnės „Windows 10 Pro“ versijos egzempliorių. 4.3 skyriuje pateikti perleidimo reikalavimai taikomi tik pakaitiniam įrenginiui su „Pro“ arba „Enterprise“ priskirta OS.</w:t>
      </w:r>
    </w:p>
    <w:p w:rsidR="0034219B" w:rsidRDefault="0034219B">
      <w:pPr>
        <w:pStyle w:val="ProductList-BodyIndented"/>
      </w:pPr>
    </w:p>
    <w:p w:rsidR="0034219B" w:rsidRDefault="002F1DA2">
      <w:pPr>
        <w:pStyle w:val="ProductList-ClauseHeading"/>
        <w:outlineLvl w:val="4"/>
      </w:pPr>
      <w:r>
        <w:t>2.8 Teisė įsigyti „Windo</w:t>
      </w:r>
      <w:r>
        <w:t>ws 10‟ vartotojo OLS aktyvinimo E3 / E5 priedo vartotojo PL</w:t>
      </w:r>
    </w:p>
    <w:p w:rsidR="0034219B" w:rsidRDefault="002F1DA2">
      <w:pPr>
        <w:pStyle w:val="ProductList-SubClauseHeading"/>
        <w:outlineLvl w:val="5"/>
      </w:pPr>
      <w:r>
        <w:t>2.8.1. Priedo vartotojo PL priskirtos licencijos</w:t>
      </w:r>
    </w:p>
    <w:p w:rsidR="0034219B" w:rsidRDefault="002F1DA2">
      <w:pPr>
        <w:pStyle w:val="ProductList-BodyIndented"/>
      </w:pPr>
      <w:r>
        <w:t>Klientas turi būti sudaręs Korporatyvinę registracijos sutartį ir turėti atitinkamą (-as) Priskirtą (-as) licenciją (-as).</w:t>
      </w:r>
    </w:p>
    <w:tbl>
      <w:tblPr>
        <w:tblStyle w:val="PURTable0"/>
        <w:tblW w:w="0" w:type="dxa"/>
        <w:tblLook w:val="04A0" w:firstRow="1" w:lastRow="0" w:firstColumn="1" w:lastColumn="0" w:noHBand="0" w:noVBand="1"/>
      </w:tblPr>
      <w:tblGrid>
        <w:gridCol w:w="5157"/>
        <w:gridCol w:w="5273"/>
      </w:tblGrid>
      <w:tr w:rsidR="0034219B">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4219B" w:rsidRDefault="002F1DA2">
            <w:pPr>
              <w:pStyle w:val="ProductList-TableBody"/>
            </w:pPr>
            <w:r>
              <w:rPr>
                <w:color w:val="FFFFFF"/>
              </w:rPr>
              <w:t>Priskirtas (-i) produkta</w:t>
            </w:r>
            <w:r>
              <w:rPr>
                <w:color w:val="FFFFFF"/>
              </w:rPr>
              <w:t>s (-ai)</w:t>
            </w:r>
          </w:p>
        </w:tc>
        <w:tc>
          <w:tcPr>
            <w:tcW w:w="6120" w:type="dxa"/>
            <w:tcBorders>
              <w:left w:val="single" w:sz="4" w:space="0" w:color="6E6E6E"/>
              <w:right w:val="single" w:sz="4" w:space="0" w:color="6E6E6E"/>
            </w:tcBorders>
            <w:shd w:val="clear" w:color="auto" w:fill="0072C6"/>
          </w:tcPr>
          <w:p w:rsidR="0034219B" w:rsidRDefault="002F1DA2">
            <w:pPr>
              <w:pStyle w:val="ProductList-TableBody"/>
            </w:pPr>
            <w:r>
              <w:rPr>
                <w:color w:val="FFFFFF"/>
              </w:rPr>
              <w:t>Priedo vartotojo PL</w:t>
            </w:r>
          </w:p>
        </w:tc>
      </w:tr>
      <w:tr w:rsidR="0034219B">
        <w:tc>
          <w:tcPr>
            <w:tcW w:w="6000" w:type="dxa"/>
            <w:tcBorders>
              <w:left w:val="single" w:sz="4" w:space="0" w:color="6E6E6E"/>
              <w:bottom w:val="single" w:sz="4" w:space="0" w:color="6E6E6E"/>
              <w:right w:val="single" w:sz="4" w:space="0" w:color="6E6E6E"/>
            </w:tcBorders>
          </w:tcPr>
          <w:p w:rsidR="0034219B" w:rsidRDefault="002F1DA2">
            <w:pPr>
              <w:pStyle w:val="ProductList-TableBody"/>
            </w:pPr>
            <w:r>
              <w:t>„Windows 10 Enterprise E3“ arba</w:t>
            </w:r>
            <w:r>
              <w:br/>
              <w:t>„Windows VDA E3‟</w:t>
            </w:r>
          </w:p>
        </w:tc>
        <w:tc>
          <w:tcPr>
            <w:tcW w:w="6120" w:type="dxa"/>
            <w:tcBorders>
              <w:left w:val="single" w:sz="4" w:space="0" w:color="6E6E6E"/>
              <w:bottom w:val="single" w:sz="4" w:space="0" w:color="6E6E6E"/>
              <w:right w:val="single" w:sz="4" w:space="0" w:color="6E6E6E"/>
            </w:tcBorders>
          </w:tcPr>
          <w:p w:rsidR="0034219B" w:rsidRDefault="002F1DA2">
            <w:pPr>
              <w:pStyle w:val="ProductList-TableBody"/>
            </w:pPr>
            <w:r>
              <w:t>„Windows 10“ vartotojo OLS aktyvinimas E3</w:t>
            </w:r>
          </w:p>
        </w:tc>
      </w:tr>
      <w:tr w:rsidR="0034219B">
        <w:tc>
          <w:tcPr>
            <w:tcW w:w="600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„Windows 10 Enterprise E5“ arba</w:t>
            </w:r>
            <w:r>
              <w:br/>
              <w:t>„Windows VDA E5‟</w:t>
            </w:r>
          </w:p>
        </w:tc>
        <w:tc>
          <w:tcPr>
            <w:tcW w:w="612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„Windows 10“ vartotojo OLS aktyvinimas E5</w:t>
            </w:r>
          </w:p>
        </w:tc>
      </w:tr>
    </w:tbl>
    <w:p w:rsidR="0034219B" w:rsidRDefault="0034219B">
      <w:pPr>
        <w:pStyle w:val="ProductList-SubClauseHeading"/>
        <w:outlineLvl w:val="5"/>
      </w:pPr>
    </w:p>
    <w:p w:rsidR="0034219B" w:rsidRDefault="002F1DA2">
      <w:pPr>
        <w:pStyle w:val="ProductList-SubClauseHeading"/>
        <w:outlineLvl w:val="5"/>
      </w:pPr>
      <w:r>
        <w:t xml:space="preserve">2.8.2. Priedo vartotojo PL pirkimo </w:t>
      </w:r>
      <w:r>
        <w:t>apribojimas</w:t>
      </w:r>
    </w:p>
    <w:p w:rsidR="0034219B" w:rsidRDefault="002F1DA2">
      <w:pPr>
        <w:pStyle w:val="ProductList-BodyIndented"/>
      </w:pPr>
      <w:r>
        <w:t>Viena Priskirta licencija suteikia teisę įsigyti tik vieną Priedo vartotojo PL. Klientai gali įsigyti Papildomų vartotojo PL, skirtų vartotojams arba įrenginių, priskirtų Korporatyvinę registracijos sutartį sudariusiems vartotojams, vartotojams</w:t>
      </w:r>
      <w:r>
        <w:t xml:space="preserve">, arba įrenginių skaičiui tarp patikslinimo datų (t. </w:t>
      </w:r>
      <w:r>
        <w:lastRenderedPageBreak/>
        <w:t>y. prieš gaudami priskirtas licencijas), atsižvelgdami į tą patį apribojimą iki vienos Papildomos vartotojo PL pagal vieną Priskirtą licenciją (arba Priskirtų licencijų rinkinį).</w:t>
      </w:r>
    </w:p>
    <w:p w:rsidR="0034219B" w:rsidRDefault="0034219B">
      <w:pPr>
        <w:pStyle w:val="ProductList-BodyIndented"/>
      </w:pPr>
    </w:p>
    <w:p w:rsidR="0034219B" w:rsidRDefault="002F1DA2">
      <w:pPr>
        <w:pStyle w:val="ProductList-ClauseHeading"/>
        <w:outlineLvl w:val="4"/>
      </w:pPr>
      <w:r>
        <w:t>2.9 Perėjimas nuo „Wind</w:t>
      </w:r>
      <w:r>
        <w:t>ows 10 S‟ prie „Windows 10 Pro‟</w:t>
      </w:r>
    </w:p>
    <w:p w:rsidR="0034219B" w:rsidRDefault="002F1DA2">
      <w:pPr>
        <w:pStyle w:val="ProductList-Body"/>
      </w:pPr>
      <w:r>
        <w:t>Nepaisant sąlygų 2.1 skyriuje „Priskirtos operacinės sistemos‟, Klientai Perėjimą nuo „Windows 10 S‟ prie „Windows 10 Pro‟ gali licencijuoti įrenginiams, licencijuotiems su „Windows 10 S‟.</w:t>
      </w:r>
    </w:p>
    <w:p w:rsidR="0034219B" w:rsidRDefault="002F1DA2">
      <w:pPr>
        <w:pStyle w:val="ProductList-Offering1SubSection"/>
        <w:outlineLvl w:val="3"/>
      </w:pPr>
      <w:bookmarkStart w:id="181" w:name="_Sec813"/>
      <w:r>
        <w:t>3. Naudojimo teisės</w:t>
      </w:r>
      <w:bookmarkEnd w:id="181"/>
    </w:p>
    <w:tbl>
      <w:tblPr>
        <w:tblStyle w:val="PURTable"/>
        <w:tblW w:w="0" w:type="dxa"/>
        <w:tblLook w:val="04A0" w:firstRow="1" w:lastRow="0" w:firstColumn="1" w:lastColumn="0" w:noHBand="0" w:noVBand="1"/>
      </w:tblPr>
      <w:tblGrid>
        <w:gridCol w:w="3599"/>
        <w:gridCol w:w="3589"/>
        <w:gridCol w:w="3602"/>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w:t>
              </w:r>
            </w:hyperlink>
            <w:r>
              <w:t xml:space="preserve">; </w:t>
            </w:r>
            <w:hyperlink w:anchor="_Sec540">
              <w:r>
                <w:rPr>
                  <w:color w:val="00467F"/>
                  <w:u w:val="single"/>
                </w:rPr>
                <w:t>kompiuterio operacinės sistemos</w:t>
              </w:r>
            </w:hyperlink>
            <w:r>
              <w:t xml:space="preserve">, </w:t>
            </w:r>
            <w:hyperlink r:id="rId96">
              <w:r>
                <w:rPr>
                  <w:color w:val="00467F"/>
                  <w:u w:val="single"/>
                </w:rPr>
                <w:t>OST</w:t>
              </w:r>
            </w:hyperlink>
            <w:r>
              <w:t xml:space="preserve"> („Windows 10 Enterprise‟ E5 ir „Windows VDA‟ E5 dalis „Windows“ sargybos patobulinta apsauga nuo grėsmių)</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"Konkretaus produkto licencijos sąlygos: nurodo, kad Produkto diegimui ir naudojimu</w:instrText>
            </w:r>
            <w:r>
              <w:instrText xml:space="preserve">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Papildoma programinė įranga: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Išo</w:t>
            </w:r>
            <w:r>
              <w:rPr>
                <w:color w:val="404040"/>
              </w:rPr>
              <w:t>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Įtrauktos technologijos: netaikoma</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4"/>
      </w:pPr>
      <w:r>
        <w:t>3.1. Licencijos priskyrimas</w:t>
      </w:r>
    </w:p>
    <w:p w:rsidR="0034219B" w:rsidRDefault="002F1DA2">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priskyrimas kompiuterio operacine</w:t>
      </w:r>
      <w:r>
        <w:t>i sistemai (išskyrus „Windows“ VDA) yra nuolatinis, išskyrus toliau esančiame skyriuje „Programinės įrangos naujumo garantija“ nurodytus atvejus. Informacijos apie „Windows“ SA ir „Windows“ VDA Licencijų perleidimo teises žr. 4 skyriuje „Programinės įrango</w:t>
      </w:r>
      <w:r>
        <w:t>s naujumo garantija“.</w:t>
      </w:r>
    </w:p>
    <w:p w:rsidR="0034219B" w:rsidRDefault="0034219B">
      <w:pPr>
        <w:pStyle w:val="ProductList-Body"/>
      </w:pPr>
    </w:p>
    <w:p w:rsidR="0034219B" w:rsidRDefault="002F1DA2">
      <w:pPr>
        <w:pStyle w:val="ProductList-ClauseHeading"/>
        <w:outlineLvl w:val="4"/>
      </w:pPr>
      <w:r>
        <w:t>3.2 „Windows 10‟ aktyvinimas naudojant „Azure AD‟</w:t>
      </w:r>
    </w:p>
    <w:p w:rsidR="0034219B" w:rsidRDefault="002F1DA2">
      <w:pPr>
        <w:pStyle w:val="ProductList-Body"/>
      </w:pPr>
      <w:r>
        <w:t xml:space="preserve">Kai Klientai „Windows 10‟ aktyvina naudodami „Azure AD‟, kiekvienas Licencijuotasis vartotojas </w:t>
      </w:r>
      <w:r>
        <w:fldChar w:fldCharType="begin"/>
      </w:r>
      <w:r>
        <w:instrText xml:space="preserve"> AutoTextList   \s NoStyle \t "Fizinė OSE yra OSE, sukonfigūruota veikti tiesiai fizinės</w:instrText>
      </w:r>
      <w:r>
        <w:instrText xml:space="preserve">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programinę įrangą vienu metu gali sua</w:t>
      </w:r>
      <w:r>
        <w:t>ktyvinti penkiuose įrenginiuose, kuriuose veikia „Windows 10 Pro‟ su metiniu naujinimu arba „Windows 10 Enterprise‟ su kūrėjų naujinimu ar naujesnė versija.</w:t>
      </w:r>
    </w:p>
    <w:p w:rsidR="0034219B" w:rsidRDefault="0034219B">
      <w:pPr>
        <w:pStyle w:val="ProductList-Body"/>
      </w:pPr>
    </w:p>
    <w:p w:rsidR="0034219B" w:rsidRDefault="002F1DA2">
      <w:pPr>
        <w:pStyle w:val="ProductList-ClauseHeading"/>
        <w:outlineLvl w:val="4"/>
      </w:pPr>
      <w:r>
        <w:t>3.3. „Windows“ programos</w:t>
      </w:r>
    </w:p>
    <w:p w:rsidR="0034219B" w:rsidRDefault="002F1DA2">
      <w:pPr>
        <w:pStyle w:val="ProductList-Body"/>
      </w:pPr>
      <w:r>
        <w:t>Jei Klientui nerodomos arba programos parametruose nepateikiamos kitos są</w:t>
      </w:r>
      <w:r>
        <w:t xml:space="preserve">lygos, Klientas sutinka, kad naudojantis per „Windows“ programą pasiekiamomis paslaugomis galioja „Microsoft“ paslaugų teikimo sutarties sąlygos, pateiktos adresu </w:t>
      </w:r>
      <w:hyperlink r:id="rId97">
        <w:r>
          <w:rPr>
            <w:color w:val="00467F"/>
            <w:u w:val="single"/>
          </w:rPr>
          <w:t>http://go.microsoft.com/fwli</w:t>
        </w:r>
        <w:r>
          <w:rPr>
            <w:color w:val="00467F"/>
            <w:u w:val="single"/>
          </w:rPr>
          <w:t>nk/?linkid=246338</w:t>
        </w:r>
      </w:hyperlink>
      <w:r>
        <w:t xml:space="preserve">, o naudojantis per „Windows“ programas pasiekiamomis „Xbox“ paslaugomis galioja Xbox.com sąlygos, pateiktos adresu </w:t>
      </w:r>
      <w:hyperlink r:id="rId98">
        <w:r>
          <w:rPr>
            <w:color w:val="00467F"/>
            <w:u w:val="single"/>
          </w:rPr>
          <w:t>http://xbox.com/legal/livetou</w:t>
        </w:r>
      </w:hyperlink>
      <w:r>
        <w:t>.</w:t>
      </w:r>
    </w:p>
    <w:p w:rsidR="0034219B" w:rsidRDefault="0034219B">
      <w:pPr>
        <w:pStyle w:val="ProductList-Body"/>
      </w:pPr>
    </w:p>
    <w:p w:rsidR="0034219B" w:rsidRDefault="002F1DA2">
      <w:pPr>
        <w:pStyle w:val="ProductList-ClauseHeading"/>
        <w:outlineLvl w:val="4"/>
      </w:pPr>
      <w:r>
        <w:t>3.4 „Windows 10 Mobile Enterprise“</w:t>
      </w:r>
    </w:p>
    <w:p w:rsidR="0034219B" w:rsidRDefault="002F1DA2">
      <w:pPr>
        <w:pStyle w:val="ProductList-Body"/>
      </w:pPr>
      <w:r>
        <w:t>Klientai, turintys Korporatyvinę sutartį, „Microsoft‟ produktų ir paslaugų sutartį arba Pasirenkamąją sutartį „Plius‟, jos laikotarpiu gali įdiegti ir naudoti„Windows 10 Mobile Enterprise‟.</w:t>
      </w:r>
    </w:p>
    <w:p w:rsidR="0034219B" w:rsidRDefault="0034219B">
      <w:pPr>
        <w:pStyle w:val="ProductList-Body"/>
      </w:pPr>
    </w:p>
    <w:p w:rsidR="0034219B" w:rsidRDefault="002F1DA2">
      <w:pPr>
        <w:pStyle w:val="ProductList-ClauseHeading"/>
        <w:outlineLvl w:val="4"/>
      </w:pPr>
      <w:r>
        <w:t>3.5 „Windows 10‟ kelių nuomotojų nuoma</w:t>
      </w:r>
    </w:p>
    <w:p w:rsidR="0034219B" w:rsidRDefault="002F1DA2">
      <w:pPr>
        <w:pStyle w:val="ProductList-Body"/>
      </w:pPr>
      <w:r>
        <w:t xml:space="preserve">Klientai, turintys vienam </w:t>
      </w:r>
      <w:r>
        <w:t>vartotojui skirtas „Windows 10 Enterprise‟ E3 / E5 ar VDA E3 / E5 PL, kurios aktyvinamos naudojant „Azure AD‟, gali „Windows 10‟ kūrėjų naujinimą ar naujesnę „Current Branch‟ programinę įrangą įdiegti virtualiojoje mašinoje, kurioje veikia „Microsoft Azure</w:t>
      </w:r>
      <w:r>
        <w:t>‟</w:t>
      </w:r>
      <w:r>
        <w:t xml:space="preserve"> ar bendrinamas serveris su priskirtu kelių nuomotojų nuomos partneriu, įvardytu </w:t>
      </w:r>
      <w:hyperlink r:id="rId99">
        <w:r>
          <w:rPr>
            <w:color w:val="00467F"/>
            <w:u w:val="single"/>
          </w:rPr>
          <w:t>www.microsoft.com/Qualified_MultiTenant_Hoster_Program</w:t>
        </w:r>
      </w:hyperlink>
      <w:r>
        <w:t>. Kiekvienas licencijuotasis varto</w:t>
      </w:r>
      <w:r>
        <w:t>tojas gali naudoti iki keturių programinės įrangos egzempliorių.</w:t>
      </w:r>
    </w:p>
    <w:p w:rsidR="0034219B" w:rsidRDefault="0034219B">
      <w:pPr>
        <w:pStyle w:val="ProductList-Body"/>
      </w:pPr>
    </w:p>
    <w:p w:rsidR="0034219B" w:rsidRDefault="002F1DA2">
      <w:pPr>
        <w:pStyle w:val="ProductList-Body"/>
      </w:pPr>
      <w:r>
        <w:t>Platformoje „Microsoft Azure‟ konfigūruodami vaizdą (-us), Klientai turi nurodyti, kad sistemoje „Windows 10‟ naudoja kelių nuomotojų nuomos funkciją, ir turi laikytis kitų programinės įrang</w:t>
      </w:r>
      <w:r>
        <w:t xml:space="preserve">os konfigūravimo reikalavimų, nurodytų </w:t>
      </w:r>
      <w:hyperlink r:id="rId100">
        <w:r>
          <w:rPr>
            <w:color w:val="00467F"/>
            <w:u w:val="single"/>
          </w:rPr>
          <w:t>https://go.microsoft.com/fwlink/?linkid=846925</w:t>
        </w:r>
      </w:hyperlink>
      <w:r>
        <w:t xml:space="preserve">. „Azure“ virtualiųjų mašinų kaina neįtraukta. Visuotinio diegimo reikalavimai partneriams nurodyti </w:t>
      </w:r>
      <w:hyperlink r:id="rId101">
        <w:r>
          <w:rPr>
            <w:color w:val="00467F"/>
            <w:u w:val="single"/>
          </w:rPr>
          <w:t>www.microsoft.com/Qualified_MultiTenant_Hoster_Program</w:t>
        </w:r>
      </w:hyperlink>
      <w:r>
        <w:t xml:space="preserve">. </w:t>
      </w:r>
    </w:p>
    <w:p w:rsidR="0034219B" w:rsidRDefault="0034219B">
      <w:pPr>
        <w:pStyle w:val="ProductList-Body"/>
      </w:pPr>
    </w:p>
    <w:p w:rsidR="0034219B" w:rsidRDefault="002F1DA2">
      <w:pPr>
        <w:pStyle w:val="ProductList-Offering1SubSection"/>
        <w:outlineLvl w:val="3"/>
      </w:pPr>
      <w:bookmarkStart w:id="182" w:name="_Sec841"/>
      <w:r>
        <w:t>4. Programinės įrangos naujumo garantija</w:t>
      </w:r>
      <w:bookmarkEnd w:id="182"/>
    </w:p>
    <w:tbl>
      <w:tblPr>
        <w:tblStyle w:val="PURTable"/>
        <w:tblW w:w="0" w:type="dxa"/>
        <w:tblLook w:val="04A0" w:firstRow="1" w:lastRow="0" w:firstColumn="1" w:lastColumn="0" w:noHBand="0" w:noVBand="1"/>
      </w:tblPr>
      <w:tblGrid>
        <w:gridCol w:w="3589"/>
        <w:gridCol w:w="3609"/>
        <w:gridCol w:w="3592"/>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"SA privilegijos: nurodo Produkto kategoriją sie</w:instrText>
            </w:r>
            <w:r>
              <w:instrText xml:space="preserv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Perėmimo teisės: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w:instrText>
            </w:r>
            <w:r>
              <w:instrText>xtList   \s NoStyle \t "Perkėlimo teisės: Klientui gali būti suteikta teisė išplėtoti ankstesnę programinės įrangos arba kitų Produktų versiją į naują versiją laikantis specialių sąlygų, nurodytų Produkto apraše arba Produktų sąraše. (Visą apibrėžtį žr. Są</w:instrText>
            </w:r>
            <w:r>
              <w:instrText xml:space="preserve">vokų žodyne.)" </w:instrText>
            </w:r>
            <w:r>
              <w:fldChar w:fldCharType="separate"/>
            </w:r>
            <w:r>
              <w:rPr>
                <w:color w:val="0563C1"/>
              </w:rPr>
              <w:t>Perkėlimo teisės</w:t>
            </w:r>
            <w:r>
              <w:fldChar w:fldCharType="end"/>
            </w:r>
            <w:r>
              <w:t xml:space="preserve">: </w:t>
            </w:r>
            <w:hyperlink r:id="rId102">
              <w:r>
                <w:rPr>
                  <w:color w:val="00467F"/>
                  <w:u w:val="single"/>
                </w:rPr>
                <w:t>Produktų sąrašas – 2015 m. birželio mėn.</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w:instrText>
            </w:r>
            <w:r>
              <w:instrText xml:space="preserve">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w:t>
            </w:r>
            <w:r>
              <w:rPr>
                <w:color w:val="0563C1"/>
              </w:rPr>
              <w:t>isės</w:t>
            </w:r>
            <w:r>
              <w:fldChar w:fldCharType="end"/>
            </w:r>
            <w:r>
              <w:t xml:space="preserve">: </w:t>
            </w:r>
            <w:hyperlink r:id="rId103">
              <w:r>
                <w:rPr>
                  <w:color w:val="00467F"/>
                  <w:u w:val="single"/>
                </w:rPr>
                <w:t>2016 m. vasario mėn. – Produktų naudojimo sąlygos</w:t>
              </w:r>
            </w:hyperlink>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4"/>
      </w:pPr>
      <w:r>
        <w:t xml:space="preserve">4.1 Papildomos „Windows 10 Enterprise‟ E3 / E5 (kiekvienam </w:t>
      </w:r>
      <w:r>
        <w:t>vartotojui ir kiekvienam įrenginiui) ir „Windows Virtual Desktop Access‟ (VDA) E3 / E5 (kiekvienam vartotojui ir kiekvienam įrenginiui) naudojimo teisės suteikiamos pagal SA</w:t>
      </w:r>
    </w:p>
    <w:p w:rsidR="0034219B" w:rsidRDefault="002F1DA2">
      <w:pPr>
        <w:pStyle w:val="ProductList-Body"/>
      </w:pPr>
      <w:r>
        <w:t>Čia vartojamas terminas „</w:t>
      </w:r>
      <w:r>
        <w:rPr>
          <w:b/>
          <w:color w:val="00188F"/>
        </w:rPr>
        <w:t>Programinė įranga</w:t>
      </w:r>
      <w:r>
        <w:t xml:space="preserve">“ nurodo „Windows 10 Enterprise Current </w:t>
      </w:r>
      <w:r>
        <w:t xml:space="preserve">Branch“ arba „Windows Enterprise LTSB“. </w:t>
      </w:r>
    </w:p>
    <w:p w:rsidR="0034219B" w:rsidRDefault="002F1DA2">
      <w:pPr>
        <w:pStyle w:val="ProductList-Body"/>
      </w:pPr>
      <w:r>
        <w:t xml:space="preserve">Čia vartojamas terminas </w:t>
      </w:r>
      <w:r>
        <w:rPr>
          <w:b/>
          <w:color w:val="00188F"/>
        </w:rPr>
        <w:t>„Licencijuotasis įrenginys“</w:t>
      </w:r>
      <w:r>
        <w:t xml:space="preserve"> nurodo įrenginį, kuriam Klientas priskiria galiojančią garantijos apsaugą.</w:t>
      </w:r>
    </w:p>
    <w:p w:rsidR="0034219B" w:rsidRDefault="002F1DA2">
      <w:pPr>
        <w:pStyle w:val="ProductList-Body"/>
      </w:pPr>
      <w:r>
        <w:t xml:space="preserve">Čia vartojamu terminu </w:t>
      </w:r>
      <w:r>
        <w:rPr>
          <w:b/>
          <w:color w:val="00188F"/>
        </w:rPr>
        <w:t>Licencijuotasis vartotojas</w:t>
      </w:r>
      <w:r>
        <w:t xml:space="preserve"> įvardijamas vartotojas, kuriam Klientas</w:t>
      </w:r>
      <w:r>
        <w:t xml:space="preserve"> perleidžia galiojančią apsaugą. Jei esama vartotojo Licencija perleidžiama kitam asmeniui, pradinis Licencijos vartotojas nebelaikomas licencijuotu.</w:t>
      </w:r>
    </w:p>
    <w:p w:rsidR="0034219B" w:rsidRDefault="002F1DA2" w:rsidP="00B215CE">
      <w:pPr>
        <w:pStyle w:val="ProductList-Bullet"/>
        <w:numPr>
          <w:ilvl w:val="0"/>
          <w:numId w:val="27"/>
        </w:numPr>
      </w:pPr>
      <w:r>
        <w:lastRenderedPageBreak/>
        <w:t>Bet kuris Licencijuotojo įrenginio vartotojas arba bet kuris Licencijuotojo vartotojo naudojamas įrenginys</w:t>
      </w:r>
      <w:r>
        <w:t xml:space="preserve"> gali nuotoliniu būdu pasiekti iki keturių Programinės įrangos, veikiančios Virtualiosiose OSE, Egzempliorių arba vieną Programinės įrangos, veikiančios vienoje Fizinėje OSE, Egzempliorių, naudodamas Klientui skirtą įrenginį.</w:t>
      </w:r>
    </w:p>
    <w:p w:rsidR="0034219B" w:rsidRDefault="002F1DA2" w:rsidP="00B215CE">
      <w:pPr>
        <w:pStyle w:val="ProductList-Bullet"/>
        <w:numPr>
          <w:ilvl w:val="0"/>
          <w:numId w:val="27"/>
        </w:numPr>
      </w:pPr>
      <w:r>
        <w:t>Naudojimo apribojimai, taikomi</w:t>
      </w:r>
      <w:r>
        <w:t xml:space="preserve"> Sąlyginėms priskirtoms operacinėms sistemoms, nurodyti 2.1.2.1 ir 2.1.2.2 skyriuose.</w:t>
      </w:r>
    </w:p>
    <w:p w:rsidR="0034219B" w:rsidRDefault="002F1DA2" w:rsidP="00B215CE">
      <w:pPr>
        <w:pStyle w:val="ProductList-Bullet"/>
        <w:numPr>
          <w:ilvl w:val="0"/>
          <w:numId w:val="27"/>
        </w:numPr>
      </w:pPr>
      <w:r>
        <w:t>Klientas gali sukurti ir saugoti Programinės įrangos Egzempliorių vienoje ar dviejose USB atmintinėse per „Windows to Go“ ir naudoti juos Licencijuotuosiuose įrenginiuose</w:t>
      </w:r>
      <w:r>
        <w:t>, jei licencijuota įrenginiui, ar bet kuriame vartotojo įrenginyje, licencijuotame vartotojui.</w:t>
      </w:r>
    </w:p>
    <w:p w:rsidR="0034219B" w:rsidRDefault="002F1DA2" w:rsidP="00B215CE">
      <w:pPr>
        <w:pStyle w:val="ProductList-Bullet"/>
        <w:numPr>
          <w:ilvl w:val="0"/>
          <w:numId w:val="27"/>
        </w:numPr>
      </w:pPr>
      <w:r>
        <w:t>Vietoj bet kurio Egzemplioriaus, leidžiamo naudoti pagal šį skyrių, Klientas gali naudoti „Windows 10 Pro“ arba bet kurią ankstesnę Programinės įrangos versiją.</w:t>
      </w:r>
    </w:p>
    <w:p w:rsidR="0034219B" w:rsidRDefault="002F1DA2" w:rsidP="00B215CE">
      <w:pPr>
        <w:pStyle w:val="ProductList-Bullet"/>
        <w:numPr>
          <w:ilvl w:val="0"/>
          <w:numId w:val="27"/>
        </w:numPr>
      </w:pPr>
      <w:r>
        <w:t>Klientui nereikia Licencijos, jei jis nori pasiekti leidžiamus naudoti Egzempliorius tik Programinės įrangos administravimo tikslais.</w:t>
      </w:r>
    </w:p>
    <w:p w:rsidR="0034219B" w:rsidRDefault="0034219B">
      <w:pPr>
        <w:pStyle w:val="ProductList-Body"/>
      </w:pPr>
    </w:p>
    <w:p w:rsidR="0034219B" w:rsidRDefault="002F1DA2">
      <w:pPr>
        <w:pStyle w:val="ProductList-Body"/>
      </w:pPr>
      <w:r>
        <w:t>Pirmame lentelės stulpelyje nurodytos teisės suteikiamos pagal dešinėje esančiuose stulpeliuose nurodytas licencijas, su kuriomis susijusiame langelyje padėta varnelė.</w:t>
      </w:r>
    </w:p>
    <w:tbl>
      <w:tblPr>
        <w:tblStyle w:val="PURTable"/>
        <w:tblW w:w="0" w:type="dxa"/>
        <w:tblLook w:val="04A0" w:firstRow="1" w:lastRow="0" w:firstColumn="1" w:lastColumn="0" w:noHBand="0" w:noVBand="1"/>
      </w:tblPr>
      <w:tblGrid>
        <w:gridCol w:w="7028"/>
        <w:gridCol w:w="935"/>
        <w:gridCol w:w="946"/>
        <w:gridCol w:w="935"/>
        <w:gridCol w:w="946"/>
      </w:tblGrid>
      <w:tr w:rsidR="0034219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4219B" w:rsidRDefault="0034219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4219B" w:rsidRDefault="002F1DA2">
            <w:pPr>
              <w:pStyle w:val="ProductList-TableBody"/>
              <w:jc w:val="center"/>
            </w:pPr>
            <w:r>
              <w:rPr>
                <w:color w:val="FFFFFF"/>
              </w:rPr>
              <w:t>„Windows 10 Enterprise“ E3 / 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4219B" w:rsidRDefault="002F1DA2">
            <w:pPr>
              <w:pStyle w:val="ProductList-TableBody"/>
              <w:jc w:val="center"/>
            </w:pPr>
            <w:r>
              <w:rPr>
                <w:color w:val="FFFFFF"/>
              </w:rPr>
              <w:t>„Windows VDA‟</w:t>
            </w:r>
            <w:r>
              <w:rPr>
                <w:color w:val="FFFFFF"/>
              </w:rPr>
              <w:br/>
              <w:t>E3 / E5</w:t>
            </w:r>
          </w:p>
        </w:tc>
      </w:tr>
      <w:tr w:rsidR="0034219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4219B" w:rsidRDefault="0034219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jc w:val="center"/>
            </w:pPr>
            <w:r>
              <w:rPr>
                <w:color w:val="FFFFFF"/>
              </w:rPr>
              <w:t>įrenginiui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jc w:val="center"/>
            </w:pPr>
            <w:r>
              <w:rPr>
                <w:color w:val="FFFFFF"/>
              </w:rPr>
              <w:t>Vartotojas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jc w:val="center"/>
            </w:pPr>
            <w:r>
              <w:rPr>
                <w:color w:val="FFFFFF"/>
              </w:rPr>
              <w:t>įrenginiu</w:t>
            </w:r>
            <w:r>
              <w:rPr>
                <w:color w:val="FFFFFF"/>
              </w:rPr>
              <w: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jc w:val="center"/>
            </w:pPr>
            <w:r>
              <w:rPr>
                <w:color w:val="FFFFFF"/>
              </w:rPr>
              <w:t>Vartotojas</w:t>
            </w:r>
          </w:p>
        </w:tc>
      </w:tr>
      <w:tr w:rsidR="0034219B">
        <w:tc>
          <w:tcPr>
            <w:tcW w:w="808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 xml:space="preserve">Klientas gali paleisti ne daugiau kaip keturis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ir vieną </w:t>
            </w:r>
            <w:r>
              <w:fldChar w:fldCharType="begin"/>
            </w:r>
            <w:r>
              <w:instrText xml:space="preserve"> AutoTextList   \s NoStyle \t "Egzempliorius yra programinės įrango</w:instrText>
            </w:r>
            <w:r>
              <w:instrText xml:space="preserve">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w:instrText>
            </w:r>
            <w:r>
              <w:instrText xml:space="preserve">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naudodamas vietinį </w:t>
            </w:r>
            <w:r>
              <w:fldChar w:fldCharType="begin"/>
            </w:r>
            <w:r>
              <w:instrText xml:space="preserve"> AutoTextList   \s NoStyle \t "Licencijuotasis</w:instrText>
            </w:r>
            <w:r>
              <w:instrText xml:space="preserve">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Naudojant „Windows“ VDA (kiekvienam įrenginiui) ši naudojimo vietinėje siste</w:t>
            </w:r>
            <w:r>
              <w:t xml:space="preserve">moje teisė taikoma tik tada,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 įrenginiu</w:t>
            </w:r>
            <w:r>
              <w:rPr>
                <w:color w:val="0563C1"/>
              </w:rPr>
              <w:t>i</w:t>
            </w:r>
            <w:r>
              <w:fldChar w:fldCharType="end"/>
            </w:r>
            <w:r>
              <w:t xml:space="preserve"> priskirta ir „Windows 10 Pro“, „Windows 10 Enterprise“, „Windows 8.1 Pro“, „Windows 8.1 Enterprise“, „Windows 7 Professional“ arba „Windows 7 Enterprise“ licencija. Jei naudojami visi </w:t>
            </w:r>
            <w:r>
              <w:fldChar w:fldCharType="begin"/>
            </w:r>
            <w:r>
              <w:instrText xml:space="preserve"> AutoTextList   \s NoStyle \t "Egzempliorius yra programinės įrango</w:instrText>
            </w:r>
            <w:r>
              <w:instrText xml:space="preserve">s atvaizdas, sukuriamas atliekant programinės įrangos sąrankos arba diegimo procedūrą ar nukopijuojant esamą Egzempliorių." </w:instrText>
            </w:r>
            <w:r>
              <w:fldChar w:fldCharType="separate"/>
            </w:r>
            <w:r>
              <w:rPr>
                <w:color w:val="0563C1"/>
              </w:rPr>
              <w:t>Egzemplioriai</w:t>
            </w:r>
            <w:r>
              <w:fldChar w:fldCharType="end"/>
            </w:r>
            <w:r>
              <w:t xml:space="preserve">, kuriuos leidžiama paleisti </w:t>
            </w:r>
            <w:r>
              <w:fldChar w:fldCharType="begin"/>
            </w:r>
            <w:r>
              <w:instrText xml:space="preserve"> AutoTextList   \s NoStyle \t "Virtualioji OSE yra OSE, sukonfigūruota taip, kad ją būt</w:instrText>
            </w:r>
            <w:r>
              <w:instrText xml:space="preserve">ų galima paleisti virtualiojoje aparatūros sistemoje." </w:instrText>
            </w:r>
            <w:r>
              <w:fldChar w:fldCharType="separate"/>
            </w:r>
            <w:r>
              <w:rPr>
                <w:color w:val="0563C1"/>
              </w:rPr>
              <w:t>Virtualiosiose OSE</w:t>
            </w:r>
            <w:r>
              <w:fldChar w:fldCharType="end"/>
            </w:r>
            <w:r>
              <w:t xml:space="preserve">, Klientas gali naudoti </w:t>
            </w:r>
            <w:r>
              <w:fldChar w:fldCharType="begin"/>
            </w:r>
            <w:r>
              <w:instrText xml:space="preserve"> AutoTextList   \s NoStyle \t "Egzempliorius yra programinės įrangos atvaizdas, sukuriamas atliekant programinės įrangos sąrankos arba diegimo procedūrą ar </w:instrText>
            </w:r>
            <w:r>
              <w:instrText xml:space="preserve">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w:instrText>
            </w:r>
            <w:r>
              <w:instrText xml:space="preserve">eisti arba aparatūros virtualizavimo paslaugoms teikti, laikomas Fizinės OSE dalimi." </w:instrText>
            </w:r>
            <w:r>
              <w:fldChar w:fldCharType="separate"/>
            </w:r>
            <w:r>
              <w:rPr>
                <w:color w:val="0563C1"/>
              </w:rPr>
              <w:t>Fizinėje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w:t>
            </w:r>
            <w:r>
              <w:rPr>
                <w:color w:val="0563C1"/>
              </w:rPr>
              <w:t>tualiosioms OSE</w:t>
            </w:r>
            <w:r>
              <w:fldChar w:fldCharType="end"/>
            </w:r>
            <w:r>
              <w:t xml:space="preserve"> teikti komerciniais pagrindais ir valdyti.</w:t>
            </w:r>
          </w:p>
        </w:tc>
        <w:tc>
          <w:tcPr>
            <w:tcW w:w="98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r>
      <w:tr w:rsidR="0034219B">
        <w:tc>
          <w:tcPr>
            <w:tcW w:w="808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 xml:space="preserve">Klientas gali paleisti ne daugiau kaip keturis </w:t>
            </w:r>
            <w:r>
              <w:fldChar w:fldCharType="begin"/>
            </w:r>
            <w:r>
              <w:instrText xml:space="preserve"> AutoTextList   \s NoStyle \t "Egzempliorius yra programinės įrangos atvaizdas, sukuriamas atliekant programinės įrangos sąrankos arba diegi</w:instrText>
            </w:r>
            <w:r>
              <w:instrText xml:space="preserve">mo procedūrą ar nukopijuojant esamą Egzempliorių." </w:instrText>
            </w:r>
            <w:r>
              <w:fldChar w:fldCharType="separate"/>
            </w:r>
            <w:r>
              <w:rPr>
                <w:color w:val="0563C1"/>
              </w:rPr>
              <w:t>Egzempliorius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ir vieną </w:t>
            </w:r>
            <w:r>
              <w:fldChar w:fldCharType="begin"/>
            </w:r>
            <w:r>
              <w:instrText xml:space="preserve"> AutoTextList   </w:instrText>
            </w:r>
            <w:r>
              <w:instrText xml:space="preserve">\s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w:instrText>
            </w:r>
            <w:r>
              <w:instrText xml:space="preserve">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naudodamas vi</w:t>
            </w:r>
            <w:r>
              <w:t xml:space="preserve">etinius įrenginius, kuriems priskirtos „Windows 10 Pro“, „Windows 10 Enterprise“, „Windows 8.1 Pro“, „Windows 8.1 Enterprise“, „Windows 7 Professional“ arba „Windows 7 Enterprise“ licencijos. Jei naudojami visi </w:t>
            </w:r>
            <w:r>
              <w:fldChar w:fldCharType="begin"/>
            </w:r>
            <w:r>
              <w:instrText xml:space="preserve"> AutoTextList   \s NoStyle \t "Egzempliorius </w:instrText>
            </w:r>
            <w:r>
              <w:instrText xml:space="preserve">yra programinės įrangos atvaizdas, sukuriamas atliekant programinės įrangos sąrankos arba diegimo procedūrą ar nukopijuojant esamą Egzempliorių." </w:instrText>
            </w:r>
            <w:r>
              <w:fldChar w:fldCharType="separate"/>
            </w:r>
            <w:r>
              <w:rPr>
                <w:color w:val="0563C1"/>
              </w:rPr>
              <w:t>Egzemplioriai</w:t>
            </w:r>
            <w:r>
              <w:fldChar w:fldCharType="end"/>
            </w:r>
            <w:r>
              <w:t xml:space="preserve">, kuriuos leidžiama paleisti </w:t>
            </w:r>
            <w:r>
              <w:fldChar w:fldCharType="begin"/>
            </w:r>
            <w:r>
              <w:instrText xml:space="preserve"> AutoTextList   \s NoStyle \t "Virtualioji OSE yra OSE, sukonfigū</w:instrText>
            </w:r>
            <w:r>
              <w:instrText xml:space="preserve">ruota taip, kad ją būtų galima paleisti virtualiojoje aparatūros sistemoje." </w:instrText>
            </w:r>
            <w:r>
              <w:fldChar w:fldCharType="separate"/>
            </w:r>
            <w:r>
              <w:rPr>
                <w:color w:val="0563C1"/>
              </w:rPr>
              <w:t>Virtualiosiose OSE</w:t>
            </w:r>
            <w:r>
              <w:fldChar w:fldCharType="end"/>
            </w:r>
            <w:r>
              <w:t xml:space="preserve">, Klientas gali naudoti </w:t>
            </w:r>
            <w:r>
              <w:fldChar w:fldCharType="begin"/>
            </w:r>
            <w:r>
              <w:instrText xml:space="preserve"> AutoTextList   \s NoStyle \t "Egzempliorius yra programinės įrangos atvaizdas, sukuriamas atliekant programinės įrangos sąrankos arba</w:instrText>
            </w:r>
            <w:r>
              <w:instrText xml:space="preserve">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w:instrText>
            </w:r>
            <w:r>
              <w:instrText xml:space="preserve">rograminei įrangai paleisti arba aparatūros virtualizavimo paslaugoms teikti, laikomas Fizinės OSE dalimi." </w:instrText>
            </w:r>
            <w:r>
              <w:fldChar w:fldCharType="separate"/>
            </w:r>
            <w:r>
              <w:rPr>
                <w:color w:val="0563C1"/>
              </w:rPr>
              <w:t>Fizinėje OSE</w:t>
            </w:r>
            <w:r>
              <w:fldChar w:fldCharType="end"/>
            </w:r>
            <w:r>
              <w:t xml:space="preserve">, bet tik </w:t>
            </w:r>
            <w:r>
              <w:fldChar w:fldCharType="begin"/>
            </w:r>
            <w:r>
              <w:instrText xml:space="preserve"> AutoTextList   \s NoStyle \t "Virtualioji OSE yra OSE, sukonfigūruota taip, kad ją būtų galima paleisti virtualiojoje apar</w:instrText>
            </w:r>
            <w:r>
              <w:instrText xml:space="preserve">atūros sistemoje." </w:instrText>
            </w:r>
            <w:r>
              <w:fldChar w:fldCharType="separate"/>
            </w:r>
            <w:r>
              <w:rPr>
                <w:color w:val="0563C1"/>
              </w:rPr>
              <w:t>Virtualiosioms OSE</w:t>
            </w:r>
            <w:r>
              <w:fldChar w:fldCharType="end"/>
            </w:r>
            <w:r>
              <w:t xml:space="preserve"> teikti komerciniais pagrindais ir valdyti.</w:t>
            </w:r>
          </w:p>
        </w:tc>
        <w:tc>
          <w:tcPr>
            <w:tcW w:w="98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r>
      <w:tr w:rsidR="0034219B">
        <w:tc>
          <w:tcPr>
            <w:tcW w:w="808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Klientas gali įdiegti Programinę įrangą „Windows“ licencijuotuose įrenginiuose su integruotais 10,1 col. arba mažesnės įstrižainės ekranais.</w:t>
            </w:r>
          </w:p>
        </w:tc>
        <w:tc>
          <w:tcPr>
            <w:tcW w:w="98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r>
    </w:tbl>
    <w:p w:rsidR="0034219B" w:rsidRDefault="0034219B">
      <w:pPr>
        <w:pStyle w:val="ProductList-Body"/>
      </w:pPr>
    </w:p>
    <w:p w:rsidR="0034219B" w:rsidRDefault="002F1DA2">
      <w:pPr>
        <w:pStyle w:val="ProductList-SubClauseHeading"/>
        <w:outlineLvl w:val="5"/>
      </w:pPr>
      <w:r>
        <w:t xml:space="preserve">4.1.1. „Windows </w:t>
      </w:r>
      <w:r>
        <w:t>10 Enterprise Current Branch“ teisės</w:t>
      </w:r>
    </w:p>
    <w:p w:rsidR="0034219B" w:rsidRDefault="002F1DA2">
      <w:pPr>
        <w:pStyle w:val="ProductList-BodyIndented"/>
      </w:pPr>
      <w:r>
        <w:t>„Windows 10 Enterprise Current Branch“ gali naudoti tik Klientai, turintys SA, „Windows 10 Enterprise“ E3 / E5 arba VDA licencijas. Klientai, kurie leidžia SA nustoti galioti, turi įdiegti „Windows 10 Enterprise Current</w:t>
      </w:r>
      <w:r>
        <w:t xml:space="preserve"> Branch“. Klientai, kurie turi nuolatines teises į „Windows Enterprise“, gali įdiegti tą „Windows Enterprise“ LTSB versiją, kuri galioja SA pasibaigimo galioti dieną.</w:t>
      </w:r>
    </w:p>
    <w:p w:rsidR="0034219B" w:rsidRDefault="0034219B">
      <w:pPr>
        <w:pStyle w:val="ProductList-BodyIndented"/>
      </w:pPr>
    </w:p>
    <w:p w:rsidR="0034219B" w:rsidRDefault="002F1DA2">
      <w:pPr>
        <w:pStyle w:val="ProductList-ClauseHeading"/>
        <w:outlineLvl w:val="4"/>
      </w:pPr>
      <w:r>
        <w:t>4.2. Priskirtos operacinės sistemos (OS)</w:t>
      </w:r>
    </w:p>
    <w:p w:rsidR="0034219B" w:rsidRDefault="002F1DA2">
      <w:pPr>
        <w:pStyle w:val="ProductList-Body"/>
      </w:pPr>
      <w:r>
        <w:t xml:space="preserve">Kiekvienam įrenginiui, kuriam Klientas įsigyja </w:t>
      </w:r>
      <w:r>
        <w:t>SA ir kuriame paleidžia „Windows 10 Enterprise“ plėtotę, turi būti priskirta kurios nors iš priskirtų OS licencija. Licenciją lemia programos tipas (žr. lentelę „Priskirtos OS“ pirmiau pateiktame skyriuje „Informacija apie produktą“).</w:t>
      </w:r>
    </w:p>
    <w:p w:rsidR="0034219B" w:rsidRDefault="002F1DA2" w:rsidP="00B215CE">
      <w:pPr>
        <w:pStyle w:val="ProductList-Bullet"/>
        <w:numPr>
          <w:ilvl w:val="0"/>
          <w:numId w:val="28"/>
        </w:numPr>
      </w:pPr>
      <w:r>
        <w:t>Klientai, anksčiau įs</w:t>
      </w:r>
      <w:r>
        <w:t>igiję „Windows Pro“ skirtą SA, gali atnaujinti SA įrenginiuose, kuriems ji taikoma, neįsigydami „Windows Enterprise“ plėtotės licencijos.</w:t>
      </w:r>
    </w:p>
    <w:p w:rsidR="0034219B" w:rsidRDefault="002F1DA2" w:rsidP="00B215CE">
      <w:pPr>
        <w:pStyle w:val="ProductList-Bullet"/>
        <w:numPr>
          <w:ilvl w:val="0"/>
          <w:numId w:val="28"/>
        </w:numPr>
      </w:pPr>
      <w:r>
        <w:t xml:space="preserve">Klientai, anksčiau įsigiję „Windows Pro“ plėtotės licenciją su SA, gali ir toliau, iki registracijos laikotarpio arba </w:t>
      </w:r>
      <w:r>
        <w:t>sutarties galiojimo pabaigos, pirkti „Pro“ plėtotės licenciją su SA.</w:t>
      </w:r>
    </w:p>
    <w:p w:rsidR="0034219B" w:rsidRDefault="0034219B">
      <w:pPr>
        <w:pStyle w:val="ProductList-Body"/>
      </w:pPr>
    </w:p>
    <w:p w:rsidR="0034219B" w:rsidRDefault="002F1DA2">
      <w:pPr>
        <w:pStyle w:val="ProductList-ClauseHeading"/>
        <w:outlineLvl w:val="4"/>
      </w:pPr>
      <w:r>
        <w:t>4.3. „Windows“ programinės įrangos naujumo garantijos, taikomos atskiriems įrenginiams, perleidimas</w:t>
      </w:r>
    </w:p>
    <w:p w:rsidR="0034219B" w:rsidRDefault="002F1DA2">
      <w:pPr>
        <w:pStyle w:val="ProductList-Body"/>
      </w:pPr>
      <w:r>
        <w:t>Nepaisant pirmiau nurodytų Licencijos perleidimo taisyklių, Klientas gali perleisti pr</w:t>
      </w:r>
      <w:r>
        <w:t xml:space="preserve">adiniam įrenginiui priskirtą „Windows“ SA apsaugą pakaitiniam įrenginiui kartu su susieta „Windows Enterprise“ plėtotės licencija, bet tik praėjus tam tikram laikotarpiui (t. y. ne anksčiau kaip po 90 dienų nuo paskutinio priskyrimo) ir tik jei 1) Kliento </w:t>
      </w:r>
      <w:r>
        <w:t>pakaitiniame įrenginyje įdiegta licencijuota naujausia priskirtos operacinės sistemos versija ir Klientas perleidžia esamą „Windows Enterprise“ licenciją tam pačiam pakaitiniam įrenginiui ir 2) Klientas iš pirminio įrenginio pašalino visas susijusias opera</w:t>
      </w:r>
      <w:r>
        <w:t>cinės sistemos plėtotes. „Windows Enterprise“ plėtotės licencijas perleisti galima tik kartu perleidžiant galiojančią „Windows“ programinės įrangos naujumo garantijos, taikomos įrenginiui, apsaugą. Klientas gali kitam įrenginiui perskirti „Windows“ VDA įre</w:t>
      </w:r>
      <w:r>
        <w:t xml:space="preserve">nginio licencijas laikydamasis dalies </w:t>
      </w:r>
      <w:hyperlink w:anchor="_Sec537">
        <w:r>
          <w:rPr>
            <w:color w:val="00467F"/>
            <w:u w:val="single"/>
          </w:rPr>
          <w:t>Universaliosios licencijos sąlygos</w:t>
        </w:r>
      </w:hyperlink>
      <w:r>
        <w:t xml:space="preserve"> skyriuje „Licencijos priskyrimas ir perleidimas“ išdėstytų sąlygų, bendrai taikomų įrenginio PL. </w:t>
      </w:r>
    </w:p>
    <w:p w:rsidR="0034219B" w:rsidRDefault="0034219B">
      <w:pPr>
        <w:pStyle w:val="ProductList-Body"/>
      </w:pPr>
    </w:p>
    <w:p w:rsidR="0034219B" w:rsidRDefault="002F1DA2">
      <w:pPr>
        <w:pStyle w:val="ProductList-ClauseHeading"/>
        <w:outlineLvl w:val="4"/>
      </w:pPr>
      <w:r>
        <w:t xml:space="preserve">4.4. „Windows 10 Enterprise“ vartotojui licencijos </w:t>
      </w:r>
      <w:r>
        <w:t>perleidimo taisyklės</w:t>
      </w:r>
    </w:p>
    <w:p w:rsidR="0034219B" w:rsidRDefault="002F1DA2">
      <w:pPr>
        <w:pStyle w:val="ProductList-SubClauseHeading"/>
        <w:outlineLvl w:val="5"/>
      </w:pPr>
      <w:r>
        <w:t>4.4.1. „Windows 10 Enterprise“ E3 / E5 vartotojo PL</w:t>
      </w:r>
    </w:p>
    <w:p w:rsidR="0034219B" w:rsidRDefault="002F1DA2">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w:t>
      </w:r>
      <w:r>
        <w:t xml:space="preserve"> „Windows 10 Pro“, „Windows 10 Enterprise“, „Windows 8.1 Pro“, „Windows 8.1 Enterprise“, „Windows 7 Professional“ arba „Windows 7 Enterprise“ licencija, </w:t>
      </w:r>
      <w:r>
        <w:fldChar w:fldCharType="begin"/>
      </w:r>
      <w:r>
        <w:instrText xml:space="preserve"> AutoTextList   \s NoStyle \t "Pagrindinis vartotojas yra vartotojas, kuris Licencijuotąjį įrenginį nau</w:instrText>
      </w:r>
      <w:r>
        <w:instrText xml:space="preserve">doja ilgiau nei 50 % laiko bet kuriuo 90 d. laikotarpiu." </w:instrText>
      </w:r>
      <w:r>
        <w:fldChar w:fldCharType="separate"/>
      </w:r>
      <w:r>
        <w:rPr>
          <w:color w:val="0563C1"/>
        </w:rPr>
        <w:t>Pagrindinis vartotojas</w:t>
      </w:r>
      <w:r>
        <w:fldChar w:fldCharType="end"/>
      </w:r>
      <w:r>
        <w:t>. Šis įrenginys turi būti Pagrindinio vartotojo pagrindinis darbo įrenginys.</w:t>
      </w:r>
    </w:p>
    <w:p w:rsidR="0034219B" w:rsidRDefault="0034219B">
      <w:pPr>
        <w:pStyle w:val="ProductList-BodyIndented"/>
      </w:pPr>
    </w:p>
    <w:p w:rsidR="0034219B" w:rsidRDefault="002F1DA2">
      <w:pPr>
        <w:pStyle w:val="ProductList-SubClauseHeading"/>
        <w:outlineLvl w:val="5"/>
      </w:pPr>
      <w:r>
        <w:t>4.4.2 „Windows 10 Enterprise“ E3 / E5 ir VDA vartotojo priedai</w:t>
      </w:r>
    </w:p>
    <w:p w:rsidR="0034219B" w:rsidRDefault="002F1DA2">
      <w:pPr>
        <w:pStyle w:val="ProductList-BodyIndented"/>
      </w:pPr>
      <w:r>
        <w:fldChar w:fldCharType="begin"/>
      </w:r>
      <w:r>
        <w:instrText xml:space="preserve"> AutoTextList   \s NoStyle \t "L</w:instrText>
      </w:r>
      <w:r>
        <w:instrText xml:space="preserve">icencijuotasis vartotojas yra vienas asmuo, kuriam priskirta Licencija." </w:instrText>
      </w:r>
      <w:r>
        <w:fldChar w:fldCharType="separate"/>
      </w:r>
      <w:r>
        <w:rPr>
          <w:color w:val="0563C1"/>
        </w:rPr>
        <w:t>Licencijuotasis vartotojas</w:t>
      </w:r>
      <w:r>
        <w:fldChar w:fldCharType="end"/>
      </w:r>
      <w:r>
        <w:t xml:space="preserve"> turi būti įrenginio, kuriam priskirta galiojanti „Windows“ kompiuterio operacinės sistemos SA apsauga arba „Windows“ VDA apsauga, </w:t>
      </w:r>
      <w:r>
        <w:fldChar w:fldCharType="begin"/>
      </w:r>
      <w:r>
        <w:instrText xml:space="preserve"> AutoTextList   \s NoSt</w:instrText>
      </w:r>
      <w:r>
        <w:instrText xml:space="preserve">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w:t>
      </w:r>
    </w:p>
    <w:p w:rsidR="0034219B" w:rsidRDefault="0034219B">
      <w:pPr>
        <w:pStyle w:val="ProductList-BodyIndented"/>
      </w:pPr>
    </w:p>
    <w:p w:rsidR="0034219B" w:rsidRDefault="002F1DA2">
      <w:pPr>
        <w:pStyle w:val="ProductList-ClauseHeading"/>
        <w:outlineLvl w:val="4"/>
      </w:pPr>
      <w:r>
        <w:t>4.5 „Windows 10 Enterprise‟ ir „Windows VDA‟ E3 / E5, priedai ir aukštesnės versijos įgiji</w:t>
      </w:r>
      <w:r>
        <w:t>mo licencijos</w:t>
      </w:r>
    </w:p>
    <w:p w:rsidR="0034219B" w:rsidRDefault="002F1DA2">
      <w:pPr>
        <w:pStyle w:val="ProductList-Body"/>
      </w:pPr>
      <w:r>
        <w:t>„Windows 10 Enterprise‟ ir „Windows VDA‟ E3 / E5, priedai bei aukštesnės versijos įgijimo licencijos yra prenumeratos licencijos,</w:t>
      </w:r>
    </w:p>
    <w:p w:rsidR="0034219B" w:rsidRDefault="002F1DA2" w:rsidP="00B215CE">
      <w:pPr>
        <w:pStyle w:val="ProductList-Bullet"/>
        <w:numPr>
          <w:ilvl w:val="0"/>
          <w:numId w:val="29"/>
        </w:numPr>
      </w:pPr>
      <w:r>
        <w:lastRenderedPageBreak/>
        <w:t xml:space="preserve">perkamos kartu su „Windows‟ kompiuterio operacine sistema ir SA draudimu („Priskirtas draudimas‟), „Windows‟ E3 </w:t>
      </w:r>
      <w:r>
        <w:t xml:space="preserve">kiekvienam vartotojui arba VDA E3 kiekvienam įrenginiui arba vartotojui („Priskirta licencija‟) (ir susiejamos su įrenginiu arba vartotoju, licencijuotu naudoti paminėtus produktus), ir </w:t>
      </w:r>
    </w:p>
    <w:p w:rsidR="0034219B" w:rsidRDefault="002F1DA2" w:rsidP="00B215CE">
      <w:pPr>
        <w:pStyle w:val="ProductList-Bullet"/>
        <w:numPr>
          <w:ilvl w:val="0"/>
          <w:numId w:val="29"/>
        </w:numPr>
      </w:pPr>
      <w:r>
        <w:t xml:space="preserve">galioja iki Priskirtos apsaugos arba Priskirtos licencijos galiojimo </w:t>
      </w:r>
      <w:r>
        <w:t>pabaigos.</w:t>
      </w:r>
    </w:p>
    <w:p w:rsidR="0034219B" w:rsidRDefault="002F1DA2">
      <w:pPr>
        <w:pStyle w:val="ProductList-Body"/>
      </w:pPr>
      <w:r>
        <w:t>Naudodamas „Windows 10 Enterprise‟ ir „Windows VDA‟ E3 / E5, priedus kiekvienam vartotojui bei kitas nei pirmiau nurodytas aukštesnės versijos įgijimo licencijas,</w:t>
      </w:r>
    </w:p>
    <w:p w:rsidR="0034219B" w:rsidRDefault="002F1DA2" w:rsidP="00B215CE">
      <w:pPr>
        <w:pStyle w:val="ProductList-Bullet"/>
        <w:numPr>
          <w:ilvl w:val="0"/>
          <w:numId w:val="30"/>
        </w:numPr>
      </w:pPr>
      <w:r>
        <w:t>Klientas turi priskirti licenciją Licencijuotojo įrenginio (kuris taip pat turi būt</w:t>
      </w:r>
      <w:r>
        <w:t>i Pagrindinio vartotojo pagrindinis darbo įrenginys) Pagrindiniam vartotojui;</w:t>
      </w:r>
    </w:p>
    <w:p w:rsidR="0034219B" w:rsidRDefault="002F1DA2" w:rsidP="00B215CE">
      <w:pPr>
        <w:pStyle w:val="ProductList-Bullet"/>
        <w:numPr>
          <w:ilvl w:val="0"/>
          <w:numId w:val="30"/>
        </w:numPr>
      </w:pPr>
      <w:r>
        <w:t>„Windows Enterprise“ programinės įrangos naudojimui taikomos „Windows Enterprise“ vartotojui licencijos sąlygos arba VDA vartotojui licencijos sąlygos, atitinkamai susietos su Pr</w:t>
      </w:r>
      <w:r>
        <w:t xml:space="preserve">iskirta apsauga arba Priskirta licencija. </w:t>
      </w:r>
    </w:p>
    <w:p w:rsidR="0034219B" w:rsidRDefault="002F1DA2">
      <w:pPr>
        <w:pStyle w:val="ProductList-Body"/>
      </w:pPr>
      <w:r>
        <w:t>Nepaisant bendrųjų licencijų perleidimo teisių, šias priedų ir aukštesnės versijos įgijimo licencijas galima perleisti tik tiems pirminiams kitų įrenginių vartotojams, kurie turi priskirtą draudimą arba priskirtas</w:t>
      </w:r>
      <w:r>
        <w:t xml:space="preserve"> licencijas. Galima pirkti bet kiek „Windows 10 Enterprise‟ ar „Windows VDA‟ E3 / E5, priedų ar aukštesnės versijos įgijimo licencijų, neviršijant priskirtos SA, licencijuotųjų „Windows 10 Enterprise‟ E3 vartotojų ar licencijuotųjų „Windows VDA‟ E3 įrengin</w:t>
      </w:r>
      <w:r>
        <w:t>ių ar vartotojų.</w:t>
      </w:r>
    </w:p>
    <w:p w:rsidR="0034219B" w:rsidRDefault="0034219B">
      <w:pPr>
        <w:pStyle w:val="ProductList-Body"/>
      </w:pPr>
    </w:p>
    <w:p w:rsidR="0034219B" w:rsidRDefault="002F1DA2">
      <w:pPr>
        <w:pStyle w:val="ProductList-ClauseHeading"/>
        <w:outlineLvl w:val="4"/>
      </w:pPr>
      <w:r>
        <w:t>4.6. Korporatyvinės registracijos sutartys su „Windows“ kiekvienam vartotojui ir kiekvienam įrenginiui „Windows“ SA arba VDA garantija</w:t>
      </w:r>
    </w:p>
    <w:p w:rsidR="0034219B" w:rsidRDefault="002F1DA2">
      <w:pPr>
        <w:pStyle w:val="ProductList-Body"/>
      </w:pPr>
      <w:r>
        <w:t>Klientai, norintys turėti ir „Windows“ SA kiekvienam įrenginiui ir „Windows“ SA kiekvienam vartotojui l</w:t>
      </w:r>
      <w:r>
        <w:t>icencijas, gali tai daryti, jei:</w:t>
      </w:r>
    </w:p>
    <w:p w:rsidR="0034219B" w:rsidRDefault="002F1DA2" w:rsidP="00B215CE">
      <w:pPr>
        <w:pStyle w:val="ProductList-Bullet"/>
        <w:numPr>
          <w:ilvl w:val="0"/>
          <w:numId w:val="31"/>
        </w:numPr>
      </w:pPr>
      <w:r>
        <w:t>Visi vartotojai, naudojantys nelicencijuotus Priskirtus įrenginius, turi „Windows“ SA kiekvienam vartotojui licencijas (Vartotojo PL arba Priedo vartotojo PL).</w:t>
      </w:r>
    </w:p>
    <w:p w:rsidR="0034219B" w:rsidRDefault="002F1DA2" w:rsidP="00B215CE">
      <w:pPr>
        <w:pStyle w:val="ProductList-Bullet"/>
        <w:numPr>
          <w:ilvl w:val="0"/>
          <w:numId w:val="31"/>
        </w:numPr>
      </w:pPr>
      <w:r>
        <w:t>Visiems Priskirtiems įrenginiams, kuriuos naudoja nelicencijuot</w:t>
      </w:r>
      <w:r>
        <w:t>i vartotojai, yra priskirta „Windows“ SA kiekvienam įrenginiui licencija.</w:t>
      </w:r>
    </w:p>
    <w:p w:rsidR="0034219B" w:rsidRDefault="0034219B">
      <w:pPr>
        <w:pStyle w:val="ProductList-Body"/>
      </w:pPr>
    </w:p>
    <w:p w:rsidR="0034219B" w:rsidRDefault="002F1DA2">
      <w:pPr>
        <w:pStyle w:val="ProductList-ClauseHeading"/>
        <w:outlineLvl w:val="4"/>
      </w:pPr>
      <w:r>
        <w:t>4.7. Teisė įsigyti „Windows 10 Enterprise“ vartotojui pagal SA PL</w:t>
      </w:r>
    </w:p>
    <w:p w:rsidR="0034219B" w:rsidRDefault="002F1DA2">
      <w:pPr>
        <w:pStyle w:val="ProductList-SubClauseHeading"/>
        <w:outlineLvl w:val="5"/>
      </w:pPr>
      <w:r>
        <w:t>4.7.1. Korporatyvinės sutartys</w:t>
      </w:r>
    </w:p>
    <w:p w:rsidR="0034219B" w:rsidRDefault="002F1DA2">
      <w:pPr>
        <w:pStyle w:val="ProductList-BodyIndented"/>
      </w:pPr>
      <w:r>
        <w:t>Toliau esančioje lentelėje nurodytų Priskirtų produktų visiškai apmokėtų, nuolatinių</w:t>
      </w:r>
      <w:r>
        <w:t xml:space="preserve"> Licencijų su galiojančia SA atveju Vartotojo PL pagal SA galima įsigyti vietoj SA.</w:t>
      </w:r>
    </w:p>
    <w:tbl>
      <w:tblPr>
        <w:tblStyle w:val="PURTable0"/>
        <w:tblW w:w="0" w:type="dxa"/>
        <w:tblLook w:val="04A0" w:firstRow="1" w:lastRow="0" w:firstColumn="1" w:lastColumn="0" w:noHBand="0" w:noVBand="1"/>
      </w:tblPr>
      <w:tblGrid>
        <w:gridCol w:w="5220"/>
        <w:gridCol w:w="5210"/>
      </w:tblGrid>
      <w:tr w:rsidR="003421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Priskirti produktai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Atitinkama vartotojo PL pagal SA</w:t>
            </w:r>
          </w:p>
        </w:tc>
      </w:tr>
      <w:tr w:rsidR="0034219B">
        <w:tc>
          <w:tcPr>
            <w:tcW w:w="6120" w:type="dxa"/>
            <w:tcBorders>
              <w:top w:val="single" w:sz="4" w:space="0" w:color="000000"/>
              <w:left w:val="single" w:sz="4" w:space="0" w:color="000000"/>
              <w:bottom w:val="none" w:sz="4" w:space="0" w:color="000000"/>
              <w:right w:val="single" w:sz="4" w:space="0" w:color="000000"/>
            </w:tcBorders>
          </w:tcPr>
          <w:p w:rsidR="0034219B" w:rsidRDefault="002F1DA2">
            <w:pPr>
              <w:pStyle w:val="ProductList-TableBody"/>
            </w:pPr>
            <w:r>
              <w:t>„Windows“ kompiuterio operacinės sistemos SA</w:t>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„Windows 10 Enterprise“ E3 vartotojui pagal SA (PL)</w:t>
            </w:r>
            <w:r>
              <w:rPr>
                <w:vertAlign w:val="superscript"/>
              </w:rPr>
              <w:t>1</w:t>
            </w:r>
          </w:p>
        </w:tc>
      </w:tr>
      <w:tr w:rsidR="0034219B">
        <w:tc>
          <w:tcPr>
            <w:tcW w:w="6120" w:type="dxa"/>
            <w:tcBorders>
              <w:top w:val="none" w:sz="4" w:space="0" w:color="000000"/>
              <w:left w:val="single" w:sz="4" w:space="0" w:color="000000"/>
              <w:bottom w:val="single" w:sz="4" w:space="0" w:color="000000"/>
              <w:right w:val="single" w:sz="4" w:space="0" w:color="000000"/>
            </w:tcBorders>
          </w:tcPr>
          <w:p w:rsidR="0034219B" w:rsidRDefault="0034219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„Windows 10 Enterprise E5“ vartotojui pagal SA</w:t>
            </w:r>
            <w:r>
              <w:rPr>
                <w:vertAlign w:val="superscript"/>
              </w:rPr>
              <w:t>1</w:t>
            </w:r>
          </w:p>
        </w:tc>
      </w:tr>
    </w:tbl>
    <w:p w:rsidR="0034219B" w:rsidRDefault="002F1DA2">
      <w:pPr>
        <w:pStyle w:val="ProductList-BodyIndented"/>
      </w:pPr>
      <w:r>
        <w:rPr>
          <w:i/>
          <w:vertAlign w:val="superscript"/>
        </w:rPr>
        <w:t>1</w:t>
      </w:r>
      <w:r>
        <w:rPr>
          <w:i/>
        </w:rPr>
        <w:t>Galima įsigyti tik praėjus metams po registracijos arba naujo registracijos laikotarpio pradžioje.</w:t>
      </w:r>
    </w:p>
    <w:p w:rsidR="0034219B" w:rsidRDefault="0034219B">
      <w:pPr>
        <w:pStyle w:val="ProductList-BodyIndented"/>
      </w:pPr>
    </w:p>
    <w:p w:rsidR="0034219B" w:rsidRDefault="002F1DA2">
      <w:pPr>
        <w:pStyle w:val="ProductList-SubClauseHeading"/>
        <w:outlineLvl w:val="5"/>
      </w:pPr>
      <w:r>
        <w:t>4.7.2. Korporatyvinės prenumeratos sutartys</w:t>
      </w:r>
    </w:p>
    <w:p w:rsidR="0034219B" w:rsidRDefault="002F1DA2">
      <w:pPr>
        <w:pStyle w:val="ProductList-BodyIndented"/>
      </w:pPr>
      <w:r>
        <w:t>„Windows“ kompiuterio operacinės sistemos programinės įrangos naujumo garantijos prenumeratos licencijas galima pirkti praėjus metams nuo Kliento registracijos sutarties arba naujo registracijos laikotarpio pradžioje kartu su „Microsoft 365‟ E3 / E5 Vartot</w:t>
      </w:r>
      <w:r>
        <w:t>ojo PL pagal SA. Prenumeratos licencija turi būti įsigyta ne vėliau kaip prieš trejus metus iki Vartotojo PL pagal SA įsigijimo.</w:t>
      </w:r>
    </w:p>
    <w:p w:rsidR="0034219B" w:rsidRDefault="0034219B">
      <w:pPr>
        <w:pStyle w:val="ProductList-BodyIndented"/>
      </w:pPr>
    </w:p>
    <w:p w:rsidR="0034219B" w:rsidRDefault="002F1DA2">
      <w:pPr>
        <w:pStyle w:val="ProductList-ClauseHeading"/>
        <w:outlineLvl w:val="4"/>
      </w:pPr>
      <w:r>
        <w:t>4.8. „Microsoft Desktop Optimization Pack“ (MDOP)</w:t>
      </w:r>
    </w:p>
    <w:p w:rsidR="0034219B" w:rsidRDefault="002F1DA2">
      <w:pPr>
        <w:pStyle w:val="ProductList-Body"/>
      </w:pPr>
      <w:r>
        <w:t>MDOP valdymo funkcijas Klientas gali įdiegti ir naudoti kituose Kliento įren</w:t>
      </w:r>
      <w:r>
        <w:t xml:space="preserve">giniuose, skirtuose Licencijuotajame įrenginyje arba Licencijuotuosiuose Vartotojo įrenginiuose įdiegtai programinei įrangai valdyti. Valdydamas domenui priklausančiuose serveriuose veikiančią programinę įrangą Klientas taip pat gali naudoti AGPM, DaRT ir </w:t>
      </w:r>
      <w:r>
        <w:t>UE-V, jei tam domenui priklausantiems kompiuteriams priskirta MDOP naudojimo licencija.</w:t>
      </w:r>
    </w:p>
    <w:p w:rsidR="0034219B" w:rsidRDefault="0034219B">
      <w:pPr>
        <w:pStyle w:val="ProductList-Body"/>
      </w:pPr>
    </w:p>
    <w:p w:rsidR="0034219B" w:rsidRDefault="002F1DA2">
      <w:pPr>
        <w:pStyle w:val="ProductList-SubClauseHeading"/>
        <w:outlineLvl w:val="5"/>
      </w:pPr>
      <w:r>
        <w:t>4.8.1. Teisė naudoti MDOP</w:t>
      </w:r>
    </w:p>
    <w:p w:rsidR="0034219B" w:rsidRDefault="002F1DA2">
      <w:pPr>
        <w:pStyle w:val="ProductList-BodyIndented"/>
      </w:pPr>
      <w:r>
        <w:t>Toliau nurodytus produktus įsigiję Klientai turi teisę naudoti MDOP ir jiems nereikia atskirai įsigyti MDOP.</w:t>
      </w:r>
    </w:p>
    <w:p w:rsidR="0034219B" w:rsidRDefault="002F1DA2" w:rsidP="00B215CE">
      <w:pPr>
        <w:pStyle w:val="ProductList-Bullet"/>
        <w:numPr>
          <w:ilvl w:val="1"/>
          <w:numId w:val="32"/>
        </w:numPr>
      </w:pPr>
      <w:r>
        <w:t xml:space="preserve">„Windows Enterprise 10“ E3 / E5 </w:t>
      </w:r>
      <w:r>
        <w:t>vartotojo PL;</w:t>
      </w:r>
    </w:p>
    <w:p w:rsidR="0034219B" w:rsidRDefault="002F1DA2" w:rsidP="00B215CE">
      <w:pPr>
        <w:pStyle w:val="ProductList-Bullet"/>
        <w:numPr>
          <w:ilvl w:val="1"/>
          <w:numId w:val="32"/>
        </w:numPr>
      </w:pPr>
      <w:r>
        <w:t>„Windows 10 Enterprise E5“ įrenginio PL;</w:t>
      </w:r>
    </w:p>
    <w:p w:rsidR="0034219B" w:rsidRDefault="002F1DA2" w:rsidP="00B215CE">
      <w:pPr>
        <w:pStyle w:val="ProductList-Bullet"/>
        <w:numPr>
          <w:ilvl w:val="1"/>
          <w:numId w:val="32"/>
        </w:numPr>
      </w:pPr>
      <w:r>
        <w:t xml:space="preserve">„Windows 10 Enterprise“ VDA vartotojo PL; </w:t>
      </w:r>
    </w:p>
    <w:p w:rsidR="0034219B" w:rsidRDefault="002F1DA2" w:rsidP="00B215CE">
      <w:pPr>
        <w:pStyle w:val="ProductList-Bullet"/>
        <w:numPr>
          <w:ilvl w:val="1"/>
          <w:numId w:val="32"/>
        </w:numPr>
      </w:pPr>
      <w:r>
        <w:t>nuo 2015 m. rugpjūčio 1 d. įsigaliojusi sutartis ir VDA įrenginiui arba „Windows 10 Enterprise“ E3 įrenginiui.</w:t>
      </w:r>
    </w:p>
    <w:p w:rsidR="0034219B" w:rsidRDefault="0034219B">
      <w:pPr>
        <w:pStyle w:val="ProductList-BodyIndented"/>
      </w:pPr>
    </w:p>
    <w:p w:rsidR="0034219B" w:rsidRDefault="002F1DA2">
      <w:pPr>
        <w:pStyle w:val="ProductList-ClauseHeading"/>
        <w:outlineLvl w:val="4"/>
      </w:pPr>
      <w:r>
        <w:t>4.9. Akademinės programos</w:t>
      </w:r>
    </w:p>
    <w:p w:rsidR="0034219B" w:rsidRDefault="002F1DA2">
      <w:pPr>
        <w:pStyle w:val="ProductList-Body"/>
      </w:pPr>
      <w:r>
        <w:t>Toliau nurodytos sąlygos taikomos klientams, dalyvaujantiems Akademinėse bendrojo licencijavimo programose.</w:t>
      </w:r>
    </w:p>
    <w:p w:rsidR="0034219B" w:rsidRDefault="002F1DA2">
      <w:pPr>
        <w:pStyle w:val="ProductList-SubClauseHeading"/>
        <w:outlineLvl w:val="5"/>
      </w:pPr>
      <w:r>
        <w:t>4.9.1. Teisės į „Windows Enterprise LTSB“</w:t>
      </w:r>
    </w:p>
    <w:p w:rsidR="0034219B" w:rsidRDefault="002F1DA2">
      <w:pPr>
        <w:pStyle w:val="ProductList-BodyIndented"/>
      </w:pPr>
      <w:r>
        <w:t>Švietimo institucijos, naudojančios „Windows 10 Enterprise“ E3 / E5 arba „Windows 10 Education“ E3 / E5, g</w:t>
      </w:r>
      <w:r>
        <w:t>ali įdiegti „Windows 10 Enterprise LTSB“ vietoj bet kurio leidžiamo nuolatinio egzemplioriaus.</w:t>
      </w:r>
    </w:p>
    <w:p w:rsidR="0034219B" w:rsidRDefault="0034219B">
      <w:pPr>
        <w:pStyle w:val="ProductList-BodyIndented"/>
      </w:pPr>
    </w:p>
    <w:p w:rsidR="0034219B" w:rsidRDefault="002F1DA2">
      <w:pPr>
        <w:pStyle w:val="ProductList-SubClauseHeading"/>
        <w:outlineLvl w:val="5"/>
      </w:pPr>
      <w:r>
        <w:t>4.9.2 Teisės į „Windows 10 Enterprise“, „Windows 10 Education“ leidimą arba „Windows 10 Pro Education“</w:t>
      </w:r>
    </w:p>
    <w:p w:rsidR="0034219B" w:rsidRDefault="002F1DA2">
      <w:pPr>
        <w:pStyle w:val="ProductList-BodyIndented"/>
      </w:pPr>
      <w:r>
        <w:t>Švietimo institucijos, naudojančios „Windows Enterprise“ arba „Windows Education“ programinės įrangos naujumo garantiją, turi teises įdiegti ir naudoti „Windows 10 Enterprise“, „Windows 10 Education“ arba „Windows 10 Pro Education“.</w:t>
      </w:r>
    </w:p>
    <w:p w:rsidR="0034219B" w:rsidRDefault="0034219B">
      <w:pPr>
        <w:pStyle w:val="ProductList-BodyIndented"/>
      </w:pPr>
    </w:p>
    <w:p w:rsidR="0034219B" w:rsidRDefault="002F1DA2">
      <w:pPr>
        <w:pStyle w:val="ProductList-SubClauseHeading"/>
        <w:outlineLvl w:val="5"/>
      </w:pPr>
      <w:r>
        <w:t>4.9.3. Teisės paleisti</w:t>
      </w:r>
      <w:r>
        <w:t xml:space="preserve"> ankstesnę versiją</w:t>
      </w:r>
    </w:p>
    <w:p w:rsidR="0034219B" w:rsidRDefault="002F1DA2">
      <w:pPr>
        <w:pStyle w:val="ProductList-BodyIndented"/>
      </w:pPr>
      <w:r>
        <w:t>Akademinėms institucijoms, turinčioms „Windows Education“ programinės įrangos naujumo garantiją, suteikiama teisė paleisti „Windows 8.1 Enterprise“, „Windows 8.1 Pro“ ir ankstesnes „Windows 8.1 Enterprise“ / „Windows 8.1 Pro“ versijas be</w:t>
      </w:r>
      <w:r>
        <w:t>i „Windows Embedded 8.1 Industry“ ir ankstesnes „Windows Embedded 8.1 Industry“ versijas.</w:t>
      </w:r>
    </w:p>
    <w:p w:rsidR="0034219B" w:rsidRDefault="0034219B">
      <w:pPr>
        <w:pStyle w:val="ProductList-BodyIndented"/>
      </w:pPr>
    </w:p>
    <w:p w:rsidR="0034219B" w:rsidRDefault="002F1DA2">
      <w:pPr>
        <w:pStyle w:val="ProductList-SubClauseHeading"/>
        <w:outlineLvl w:val="5"/>
      </w:pPr>
      <w:r>
        <w:lastRenderedPageBreak/>
        <w:t>4.9.4. Teisė naudoti MDOP</w:t>
      </w:r>
    </w:p>
    <w:p w:rsidR="0034219B" w:rsidRDefault="002F1DA2">
      <w:pPr>
        <w:pStyle w:val="ProductList-BodyIndented"/>
      </w:pPr>
      <w:r>
        <w:t>Švietimo institucijos, naudojančios „Windows Enterprise“ arba „Windows Education“ programinės įrangos naujumo garantiją, turi teisę įdiegti</w:t>
      </w:r>
      <w:r>
        <w:t xml:space="preserve"> ir naudoti MDOP.</w:t>
      </w:r>
    </w:p>
    <w:p w:rsidR="0034219B" w:rsidRDefault="0034219B">
      <w:pPr>
        <w:pStyle w:val="ProductList-BodyIndented"/>
      </w:pPr>
    </w:p>
    <w:p w:rsidR="0034219B" w:rsidRDefault="002F1DA2">
      <w:pPr>
        <w:pStyle w:val="ProductList-SubClauseHeading"/>
        <w:outlineLvl w:val="5"/>
      </w:pPr>
      <w:r>
        <w:t>4.9.5. „Windows To Go“ versija studentams</w:t>
      </w:r>
    </w:p>
    <w:p w:rsidR="0034219B" w:rsidRDefault="002F1DA2">
      <w:pPr>
        <w:pStyle w:val="ProductList-BodyIndented"/>
      </w:pPr>
      <w:r>
        <w:t>Akademinėms institucijoms, kurios renkasi Studentams skirtą versiją, leidžiama naudoti ne daugiau kaip vieną „Windows To Go“ egzempliorių licencijuotame studento įrenginyje, kol tas studentas mok</w:t>
      </w:r>
      <w:r>
        <w:t>osi institucijoje.</w:t>
      </w:r>
    </w:p>
    <w:p w:rsidR="0034219B" w:rsidRDefault="0034219B">
      <w:pPr>
        <w:pStyle w:val="ProductList-BodyIndented"/>
      </w:pPr>
    </w:p>
    <w:p w:rsidR="0034219B" w:rsidRDefault="002F1DA2">
      <w:pPr>
        <w:pStyle w:val="ProductList-ClauseHeading"/>
        <w:outlineLvl w:val="4"/>
      </w:pPr>
      <w:r>
        <w:t>4.10. Windows kompiuterio operacinė sistema: teisės paleisti sugrupuotas HPC programas</w:t>
      </w:r>
    </w:p>
    <w:p w:rsidR="0034219B" w:rsidRDefault="002F1DA2">
      <w:pPr>
        <w:pStyle w:val="ProductList-Body"/>
      </w:pPr>
      <w:r>
        <w:t xml:space="preserve">Klientas gali leisti tuo pačiu metu </w:t>
      </w:r>
      <w:r>
        <w:fldChar w:fldCharType="begin"/>
      </w:r>
      <w:r>
        <w:instrText xml:space="preserve"> AutoTextList   \s NoStyle \t "Licencijuotasis įrenginys yra viena fizinė aparatūros sistema, kuriai priskirta Li</w:instrText>
      </w:r>
      <w:r>
        <w:instrText xml:space="preserve">cencija. Šios apibrėžties tikslais aparatūros skaidinys laikomas atskiru įrenginiu." </w:instrText>
      </w:r>
      <w:r>
        <w:fldChar w:fldCharType="separate"/>
      </w:r>
      <w:r>
        <w:rPr>
          <w:color w:val="0563C1"/>
        </w:rPr>
        <w:t>Licencijuotajame įrenginyje</w:t>
      </w:r>
      <w:r>
        <w:fldChar w:fldCharType="end"/>
      </w:r>
      <w:r>
        <w:t xml:space="preserve">, kuris naudojamas kaip </w:t>
      </w:r>
      <w:r>
        <w:fldChar w:fldCharType="begin"/>
      </w:r>
      <w:r>
        <w:instrText xml:space="preserve"> AutoTextList   \s NoStyle \t "Ciklinio rinkimo mazgas yra įrenginys, kuris nėra skirtas Sugrupuotoms HPC taikomosiom</w:instrText>
      </w:r>
      <w:r>
        <w:instrText xml:space="preserve">s programoms arba Sugrupuotoms HPC taikomosioms programoms skirtoms užduočių planavimo paslaugoms paleisti." </w:instrText>
      </w:r>
      <w:r>
        <w:fldChar w:fldCharType="separate"/>
      </w:r>
      <w:r>
        <w:rPr>
          <w:color w:val="0563C1"/>
        </w:rPr>
        <w:t>Ciklinio rinkimo mazgas</w:t>
      </w:r>
      <w:r>
        <w:fldChar w:fldCharType="end"/>
      </w:r>
      <w:r>
        <w:t xml:space="preserve">, naudoti programinę įrangą siekiant paleisti </w:t>
      </w:r>
      <w:r>
        <w:fldChar w:fldCharType="begin"/>
      </w:r>
      <w:r>
        <w:instrText xml:space="preserve"> AutoTextList   \s NoStyle \t "Sugrupuota HPC taikomoji programa yra komple</w:instrText>
      </w:r>
      <w:r>
        <w:instrText xml:space="preserve">ksinio kompiuterinio apdorojimo taikomoji programa, kuria lygiagrečiai sprendžiamos sudėtingos kompiuterinio apdorojimo problemos. (Visą apibrėžtį žr. Sąvokų žodyne.)" </w:instrText>
      </w:r>
      <w:r>
        <w:fldChar w:fldCharType="separate"/>
      </w:r>
      <w:r>
        <w:rPr>
          <w:color w:val="0563C1"/>
        </w:rPr>
        <w:t>Sugrupuotas HPC taikomąsias programas</w:t>
      </w:r>
      <w:r>
        <w:fldChar w:fldCharType="end"/>
      </w:r>
      <w:r>
        <w:t xml:space="preserve">, jei </w:t>
      </w:r>
      <w:r>
        <w:fldChar w:fldCharType="begin"/>
      </w:r>
      <w:r>
        <w:instrText xml:space="preserve"> AutoTextList   \s NoStyle \t "Licencijuot</w:instrText>
      </w:r>
      <w:r>
        <w:instrText xml:space="preserve">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nenaudojamas kaip bendrosios paskirties </w:t>
      </w:r>
      <w:r>
        <w:fldChar w:fldCharType="begin"/>
      </w:r>
      <w:r>
        <w:instrText xml:space="preserve"> AutoTextList   \s NoStyle \t "</w:instrText>
      </w:r>
      <w:r>
        <w:instrText xml:space="preserve">Serveris reiškia fizinę aparatūros sistemą, kurioje galima paleisti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w:t>
      </w:r>
      <w:r>
        <w:rPr>
          <w:color w:val="0563C1"/>
        </w:rPr>
        <w:t>eris</w:t>
      </w:r>
      <w:r>
        <w:fldChar w:fldCharType="end"/>
      </w:r>
      <w:r>
        <w:t xml:space="preserve">, žiniatinklio Serveris, el. pašto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w:instrText>
      </w:r>
      <w:r>
        <w:instrText xml:space="preserve">ūros sistemą, kurioje galima paleisti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taip pat galimybės prisij</w:t>
      </w:r>
      <w:r>
        <w:t>ungti keliems vartotojams suteikimo tikslais arba bet kuriais kitais panašiais bendro išteklių naudojimo tikslais.</w:t>
      </w:r>
    </w:p>
    <w:p w:rsidR="0034219B" w:rsidRDefault="0034219B">
      <w:pPr>
        <w:pStyle w:val="ProductList-Body"/>
      </w:pPr>
    </w:p>
    <w:p w:rsidR="0034219B" w:rsidRDefault="002F1DA2">
      <w:pPr>
        <w:pStyle w:val="ProductList-ClauseHeading"/>
        <w:outlineLvl w:val="4"/>
      </w:pPr>
      <w:r>
        <w:t>4.11. Windows kompiuterio operacinė sistema: „Windows Thin PC“</w:t>
      </w:r>
    </w:p>
    <w:p w:rsidR="0034219B" w:rsidRDefault="002F1DA2">
      <w:pPr>
        <w:pStyle w:val="ProductList-Body"/>
      </w:pPr>
      <w:r>
        <w:t>Vietoj „Windows“ kompiuterio operacinės sistemos programinės įrangos Klientas</w:t>
      </w:r>
      <w:r>
        <w:t xml:space="preserve"> gali naudoti „Windows Thin PC“ programinę įrangą, bet tik norėdamas paleisti toliau nurodytų tipų programas.</w:t>
      </w:r>
    </w:p>
    <w:p w:rsidR="0034219B" w:rsidRDefault="002F1DA2" w:rsidP="00B215CE">
      <w:pPr>
        <w:pStyle w:val="ProductList-Bullet"/>
        <w:numPr>
          <w:ilvl w:val="0"/>
          <w:numId w:val="33"/>
        </w:numPr>
      </w:pPr>
      <w:r>
        <w:t xml:space="preserve">saugos </w:t>
      </w:r>
    </w:p>
    <w:p w:rsidR="0034219B" w:rsidRDefault="002F1DA2" w:rsidP="00B215CE">
      <w:pPr>
        <w:pStyle w:val="ProductList-Bullet"/>
        <w:numPr>
          <w:ilvl w:val="0"/>
          <w:numId w:val="33"/>
        </w:numPr>
      </w:pPr>
      <w:r>
        <w:t xml:space="preserve">Valdymo </w:t>
      </w:r>
    </w:p>
    <w:p w:rsidR="0034219B" w:rsidRDefault="002F1DA2" w:rsidP="00B215CE">
      <w:pPr>
        <w:pStyle w:val="ProductList-Bullet"/>
        <w:numPr>
          <w:ilvl w:val="0"/>
          <w:numId w:val="33"/>
        </w:numPr>
      </w:pPr>
      <w:r>
        <w:t xml:space="preserve">Laikino imitavimo </w:t>
      </w:r>
    </w:p>
    <w:p w:rsidR="0034219B" w:rsidRDefault="002F1DA2" w:rsidP="00B215CE">
      <w:pPr>
        <w:pStyle w:val="ProductList-Bullet"/>
        <w:numPr>
          <w:ilvl w:val="0"/>
          <w:numId w:val="33"/>
        </w:numPr>
      </w:pPr>
      <w:r>
        <w:t xml:space="preserve">Nuotolinio kompiuterio ir panašioms technologijoms </w:t>
      </w:r>
    </w:p>
    <w:p w:rsidR="0034219B" w:rsidRDefault="002F1DA2" w:rsidP="00B215CE">
      <w:pPr>
        <w:pStyle w:val="ProductList-Bullet"/>
        <w:numPr>
          <w:ilvl w:val="0"/>
          <w:numId w:val="33"/>
        </w:numPr>
      </w:pPr>
      <w:r>
        <w:t xml:space="preserve">Naršyklės </w:t>
      </w:r>
    </w:p>
    <w:p w:rsidR="0034219B" w:rsidRDefault="002F1DA2" w:rsidP="00B215CE">
      <w:pPr>
        <w:pStyle w:val="ProductList-Bullet"/>
        <w:numPr>
          <w:ilvl w:val="0"/>
          <w:numId w:val="33"/>
        </w:numPr>
      </w:pPr>
      <w:r>
        <w:t xml:space="preserve">Laikmenų grotuvo </w:t>
      </w:r>
    </w:p>
    <w:p w:rsidR="0034219B" w:rsidRDefault="002F1DA2" w:rsidP="00B215CE">
      <w:pPr>
        <w:pStyle w:val="ProductList-Bullet"/>
        <w:numPr>
          <w:ilvl w:val="0"/>
          <w:numId w:val="33"/>
        </w:numPr>
      </w:pPr>
      <w:r>
        <w:t>Tiesioginių pranešimų kliento</w:t>
      </w:r>
      <w:r>
        <w:t xml:space="preserve"> </w:t>
      </w:r>
    </w:p>
    <w:p w:rsidR="0034219B" w:rsidRDefault="002F1DA2" w:rsidP="00B215CE">
      <w:pPr>
        <w:pStyle w:val="ProductList-Bullet"/>
        <w:numPr>
          <w:ilvl w:val="0"/>
          <w:numId w:val="33"/>
        </w:numPr>
      </w:pPr>
      <w:r>
        <w:t xml:space="preserve">Dokumentų peržiūros priemonių </w:t>
      </w:r>
    </w:p>
    <w:p w:rsidR="0034219B" w:rsidRDefault="002F1DA2" w:rsidP="00B215CE">
      <w:pPr>
        <w:pStyle w:val="ProductList-Bullet"/>
        <w:numPr>
          <w:ilvl w:val="0"/>
          <w:numId w:val="33"/>
        </w:numPr>
      </w:pPr>
      <w:r>
        <w:t>NET Framework ir Java Virtual Machine</w:t>
      </w:r>
    </w:p>
    <w:p w:rsidR="0034219B" w:rsidRDefault="002F1DA2">
      <w:pPr>
        <w:pStyle w:val="ProductList-Body"/>
      </w:pPr>
      <w:r>
        <w:t>Naudoti programinę įrangą ne tame įrenginyje, kuriame ji buvo iš pradžių įdiegta, Klientas gali tik tada, į kitą įrenginį perkeliama ir atitinkama Programinės įrangos naujumo garantijos</w:t>
      </w:r>
      <w:r>
        <w:t xml:space="preserve"> apsauga.</w:t>
      </w:r>
    </w:p>
    <w:p w:rsidR="0034219B" w:rsidRDefault="0034219B">
      <w:pPr>
        <w:pStyle w:val="ProductList-Body"/>
      </w:pPr>
    </w:p>
    <w:p w:rsidR="0034219B" w:rsidRDefault="002F1DA2">
      <w:pPr>
        <w:pStyle w:val="ProductList-ClauseHeading"/>
        <w:outlineLvl w:val="4"/>
      </w:pPr>
      <w:r>
        <w:t>4.12. Windows Embedded Industry Enterprise programinės įrangos naujumo garantija</w:t>
      </w:r>
    </w:p>
    <w:p w:rsidR="0034219B" w:rsidRDefault="002F1DA2">
      <w:pPr>
        <w:pStyle w:val="ProductList-Body"/>
      </w:pPr>
      <w:r>
        <w:t xml:space="preserve">Klientams, turintiems „Windows Embedded Industry Enterprise“ programinės įrangos naujumo garantiją, suteikiamos tos pačios teisės ir apribojimai kaip turintiems „Windows“ programinės įrangos naujumo garantiją. </w:t>
      </w:r>
    </w:p>
    <w:p w:rsidR="0034219B" w:rsidRDefault="0034219B">
      <w:pPr>
        <w:pStyle w:val="PURBreadcrumb"/>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2F1DA2">
      <w:pPr>
        <w:pStyle w:val="ProductList-OfferingGroupHeading"/>
        <w:outlineLvl w:val="1"/>
      </w:pPr>
      <w:bookmarkStart w:id="183" w:name="_Sec619"/>
      <w:r>
        <w:t>Windows Server</w:t>
      </w:r>
      <w:bookmarkEnd w:id="183"/>
      <w:r>
        <w:fldChar w:fldCharType="begin"/>
      </w:r>
      <w:r>
        <w:instrText xml:space="preserve"> TC "</w:instrText>
      </w:r>
      <w:bookmarkStart w:id="184" w:name="_Toc488853035"/>
      <w:r>
        <w:instrText>Windows Server</w:instrText>
      </w:r>
      <w:bookmarkEnd w:id="184"/>
      <w:r>
        <w:instrText>" \l 2</w:instrText>
      </w:r>
      <w:r>
        <w:fldChar w:fldCharType="end"/>
      </w:r>
    </w:p>
    <w:p w:rsidR="0034219B" w:rsidRDefault="002F1DA2">
      <w:pPr>
        <w:pStyle w:val="ProductList-Offering2HeadingNoBorder"/>
        <w:outlineLvl w:val="2"/>
      </w:pPr>
      <w:bookmarkStart w:id="185" w:name="_Sec654"/>
      <w:r>
        <w:t>Windows MultiPoint Server</w:t>
      </w:r>
      <w:bookmarkEnd w:id="185"/>
      <w:r>
        <w:fldChar w:fldCharType="begin"/>
      </w:r>
      <w:r>
        <w:instrText xml:space="preserve"> TC "</w:instrText>
      </w:r>
      <w:bookmarkStart w:id="186" w:name="_Toc488853036"/>
      <w:r>
        <w:instrText>Windows MultiPoint Server</w:instrText>
      </w:r>
      <w:bookmarkEnd w:id="186"/>
      <w:r>
        <w:instrText>" \l 3</w:instrText>
      </w:r>
      <w:r>
        <w:fldChar w:fldCharType="end"/>
      </w:r>
    </w:p>
    <w:p w:rsidR="0034219B" w:rsidRDefault="002F1DA2">
      <w:pPr>
        <w:pStyle w:val="ProductList-Offering1SubSection"/>
        <w:outlineLvl w:val="3"/>
      </w:pPr>
      <w:bookmarkStart w:id="187" w:name="_Sec702"/>
      <w:r>
        <w:t>1. Programos pasiekiamumas</w:t>
      </w:r>
      <w:bookmarkEnd w:id="187"/>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421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4219B" w:rsidRDefault="002F1DA2">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19B" w:rsidRDefault="002F1DA2">
            <w:pPr>
              <w:pStyle w:val="ProductList-TableBody"/>
              <w:jc w:val="center"/>
            </w:pPr>
            <w:r>
              <w:fldChar w:fldCharType="begin"/>
            </w:r>
            <w:r>
              <w:instrText xml:space="preserve"> AutoTextList   \s NoStyle \</w:instrText>
            </w:r>
            <w:r>
              <w:instrText xml:space="preserve">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19B" w:rsidRDefault="002F1DA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19B" w:rsidRDefault="002F1DA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19B" w:rsidRDefault="002F1DA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19B" w:rsidRDefault="002F1DA2">
            <w:pPr>
              <w:pStyle w:val="ProductList-TableBody"/>
              <w:jc w:val="center"/>
            </w:pPr>
            <w:r>
              <w:fldChar w:fldCharType="begin"/>
            </w:r>
            <w:r>
              <w:instrText xml:space="preserve"> AutoTextList   </w:instrText>
            </w:r>
            <w:r>
              <w:instrText xml:space="preserve">\s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19B" w:rsidRDefault="002F1DA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19B" w:rsidRDefault="002F1DA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19B" w:rsidRDefault="002F1DA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19B" w:rsidRDefault="002F1DA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w:instrText>
            </w:r>
            <w:r>
              <w:instrText xml:space="preserve">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4219B">
        <w:tc>
          <w:tcPr>
            <w:tcW w:w="4160" w:type="dxa"/>
            <w:tcBorders>
              <w:top w:val="single" w:sz="9" w:space="0" w:color="FFFFFF"/>
              <w:left w:val="single" w:sz="9" w:space="0" w:color="FFFFFF"/>
              <w:bottom w:val="none" w:sz="4" w:space="0" w:color="BFBFBF"/>
              <w:right w:val="single" w:sz="9" w:space="0" w:color="FFFFFF"/>
            </w:tcBorders>
          </w:tcPr>
          <w:p w:rsidR="0034219B" w:rsidRDefault="002F1DA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4219B" w:rsidRDefault="002F1DA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4219B" w:rsidRDefault="002F1DA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4219B" w:rsidRDefault="002F1DA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4219B" w:rsidRDefault="002F1DA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w:instrText>
            </w:r>
            <w:r>
              <w:instrText xml:space="preserve">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34219B" w:rsidRDefault="002F1DA2">
      <w:pPr>
        <w:pStyle w:val="ProductList-Offering1SubSection"/>
        <w:outlineLvl w:val="3"/>
      </w:pPr>
      <w:bookmarkStart w:id="188" w:name="_Sec757"/>
      <w:r>
        <w:t>2. Informacija apie produktą</w:t>
      </w:r>
      <w:bookmarkEnd w:id="188"/>
    </w:p>
    <w:tbl>
      <w:tblPr>
        <w:tblStyle w:val="PURTable"/>
        <w:tblW w:w="0" w:type="dxa"/>
        <w:tblLook w:val="04A0" w:firstRow="1" w:lastRow="0" w:firstColumn="1" w:lastColumn="0" w:noHBand="0" w:noVBand="1"/>
      </w:tblPr>
      <w:tblGrid>
        <w:gridCol w:w="3573"/>
        <w:gridCol w:w="3649"/>
        <w:gridCol w:w="3568"/>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"Produktų telkinys: </w:instrText>
            </w:r>
            <w:r>
              <w:instrText xml:space="preserve">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Ankstesnių versijų leidimai: neta</w:t>
            </w:r>
            <w:r>
              <w:rPr>
                <w:color w:val="404040"/>
              </w:rPr>
              <w:t>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Būtinosios sąlygos (SA):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mažinti: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tikslinti: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2F1DA2">
      <w:pPr>
        <w:pStyle w:val="ProductList-Offering1SubSection"/>
        <w:outlineLvl w:val="3"/>
      </w:pPr>
      <w:bookmarkStart w:id="189" w:name="_Sec800"/>
      <w:r>
        <w:t>3. Naudojimo teisės</w:t>
      </w:r>
      <w:bookmarkEnd w:id="189"/>
    </w:p>
    <w:tbl>
      <w:tblPr>
        <w:tblStyle w:val="PURTable"/>
        <w:tblW w:w="0" w:type="dxa"/>
        <w:tblLook w:val="04A0" w:firstRow="1" w:lastRow="0" w:firstColumn="1" w:lastColumn="0" w:noHBand="0" w:noVBand="1"/>
      </w:tblPr>
      <w:tblGrid>
        <w:gridCol w:w="3609"/>
        <w:gridCol w:w="3584"/>
        <w:gridCol w:w="3597"/>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"Konkretaus produkto licencijos sąlygos: nurodo, kad Produkto diegimui ir naudojimui taikomos Konkretaus produk</w:instrText>
            </w:r>
            <w:r>
              <w:instrText xml:space="preserve">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"Papildoma programinė įranga: programinė įranga, nurodyta serverio produktų skyriuje „Naudojimo teisės“, kurią Kli</w:instrText>
            </w:r>
            <w:r>
              <w:instrText xml:space="preserve">entas gali naudoti bet kuriame įrenginyje kartu su serverio programine įranga." </w:instrText>
            </w:r>
            <w:r>
              <w:fldChar w:fldCharType="separate"/>
            </w:r>
            <w:r>
              <w:rPr>
                <w:color w:val="0563C1"/>
              </w:rPr>
              <w:t>Papildoma programinė įranga</w:t>
            </w:r>
            <w:r>
              <w:fldChar w:fldCharType="end"/>
            </w:r>
            <w:r>
              <w:t>: visi leidimai</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"Klientui suteikiant prieigą keliami reikalavimai: nurodoma, ar serverio Produktui reikia KPL, kad </w:instrText>
            </w:r>
            <w:r>
              <w:instrText xml:space="preserve">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"Išoriniam vartotojui suteikiant prieigą keliami reikalavimai: nurodomi konkretūs licencijose numatyti reikalavim</w:instrText>
            </w:r>
            <w:r>
              <w:instrText xml:space="preserve">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Įtrauktos technologijos: netaikoma</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w:t>
              </w:r>
              <w:r>
                <w:rPr>
                  <w:color w:val="00467F"/>
                  <w:u w:val="single"/>
                </w:rPr>
                <w:t>.264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4"/>
      </w:pPr>
      <w:r>
        <w:lastRenderedPageBreak/>
        <w:t>3.1. Prieiga prie serverio programinės įrangos</w:t>
      </w:r>
    </w:p>
    <w:tbl>
      <w:tblPr>
        <w:tblStyle w:val="PURTable"/>
        <w:tblW w:w="0" w:type="dxa"/>
        <w:tblLook w:val="04A0" w:firstRow="1" w:lastRow="0" w:firstColumn="1" w:lastColumn="0" w:noHBand="0" w:noVBand="1"/>
      </w:tblPr>
      <w:tblGrid>
        <w:gridCol w:w="3590"/>
        <w:gridCol w:w="3600"/>
        <w:gridCol w:w="3600"/>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219B" w:rsidRDefault="002F1DA2">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34219B" w:rsidRDefault="002F1DA2">
            <w:pPr>
              <w:pStyle w:val="ProductList-TableBody"/>
            </w:pPr>
            <w:r>
              <w:t>„Windows Server 2016“ nuotolinio darbalaukio tarnybų KPL „Windows Server 2016“ KPL</w:t>
            </w:r>
            <w:r>
              <w:fldChar w:fldCharType="begin"/>
            </w:r>
            <w:r>
              <w:instrText xml:space="preserve"> XE "„Windows Server 2016“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4219B" w:rsidRDefault="002F1DA2">
            <w:pPr>
              <w:pStyle w:val="ProductList-TableBody"/>
            </w:pPr>
            <w:r>
              <w:t>„Windows Server 2016“ nuotolinio darbalaukio tarnybų KPL atitinkanti licencija</w:t>
            </w:r>
          </w:p>
          <w:p w:rsidR="0034219B" w:rsidRDefault="002F1DA2">
            <w:pPr>
              <w:pStyle w:val="ProductList-TableBody"/>
            </w:pPr>
            <w:r>
              <w:t xml:space="preserve">(žr. </w:t>
            </w:r>
            <w:hyperlink w:anchor="_Sec591">
              <w:r>
                <w:rPr>
                  <w:color w:val="00467F"/>
                  <w:u w:val="single"/>
                </w:rPr>
                <w:t>A priedą</w:t>
              </w:r>
            </w:hyperlink>
            <w:r>
              <w:t>)</w:t>
            </w:r>
          </w:p>
        </w:tc>
      </w:tr>
    </w:tbl>
    <w:p w:rsidR="0034219B" w:rsidRDefault="0034219B">
      <w:pPr>
        <w:pStyle w:val="ProductList-Body"/>
      </w:pPr>
    </w:p>
    <w:p w:rsidR="0034219B" w:rsidRDefault="002F1DA2">
      <w:pPr>
        <w:pStyle w:val="ProductList-SubClauseHeading"/>
        <w:outlineLvl w:val="5"/>
      </w:pPr>
      <w:r>
        <w:t>3.1.1. Papildomos funkcijos, susijusios su „Windows Server 2016 Active Directory Rights Management“ tarnybos KPL</w:t>
      </w:r>
    </w:p>
    <w:p w:rsidR="0034219B" w:rsidRDefault="002F1DA2">
      <w:pPr>
        <w:pStyle w:val="ProductList-BodyIndented"/>
      </w:pPr>
      <w:r>
        <w:t>Windows Server 2016 Rights Management Services</w:t>
      </w:r>
    </w:p>
    <w:tbl>
      <w:tblPr>
        <w:tblStyle w:val="PURTable0"/>
        <w:tblW w:w="0" w:type="dxa"/>
        <w:tblLook w:val="04A0" w:firstRow="1" w:lastRow="0" w:firstColumn="1" w:lastColumn="0" w:noHBand="0" w:noVBand="1"/>
      </w:tblPr>
      <w:tblGrid>
        <w:gridCol w:w="3463"/>
        <w:gridCol w:w="3508"/>
        <w:gridCol w:w="3459"/>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219B" w:rsidRDefault="002F1DA2">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34219B" w:rsidRDefault="002F1DA2">
            <w:pPr>
              <w:pStyle w:val="ProductList-TableBody"/>
            </w:pPr>
            <w:r>
              <w:t>„Windows Server 2016 Active Directory Rights Management“ tarnybos KPL</w:t>
            </w:r>
            <w:r>
              <w:fldChar w:fldCharType="begin"/>
            </w:r>
            <w:r>
              <w:instrText xml:space="preserve"> XE "„Windows Server 2016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4219B" w:rsidRDefault="002F1DA2">
            <w:pPr>
              <w:pStyle w:val="ProductList-TableBody"/>
            </w:pPr>
            <w:r>
              <w:t xml:space="preserve">KPL atitinkanti licencija (žr. </w:t>
            </w:r>
            <w:hyperlink w:anchor="_Sec591">
              <w:r>
                <w:rPr>
                  <w:color w:val="00467F"/>
                  <w:u w:val="single"/>
                </w:rPr>
                <w:t>A priedą</w:t>
              </w:r>
            </w:hyperlink>
            <w:r>
              <w:t>)</w:t>
            </w:r>
          </w:p>
        </w:tc>
      </w:tr>
    </w:tbl>
    <w:p w:rsidR="0034219B" w:rsidRDefault="0034219B">
      <w:pPr>
        <w:pStyle w:val="ProductList-BodyIndented"/>
      </w:pPr>
    </w:p>
    <w:p w:rsidR="0034219B" w:rsidRDefault="002F1DA2">
      <w:pPr>
        <w:pStyle w:val="ProductList-ClauseHeading"/>
        <w:outlineLvl w:val="4"/>
      </w:pPr>
      <w:r>
        <w:t>3.2. Programinės įrangos paleidimas</w:t>
      </w:r>
    </w:p>
    <w:p w:rsidR="0034219B" w:rsidRDefault="002F1DA2">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w:instrText>
      </w:r>
      <w:r>
        <w:instrText xml:space="preserv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w:instrText>
      </w:r>
      <w:r>
        <w:instrText xml:space="preserve">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w:t>
      </w:r>
      <w:r>
        <w:t xml:space="preserve">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w:t>
      </w:r>
      <w:r>
        <w:t xml:space="preserve">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w:instrText>
      </w:r>
      <w:r>
        <w:instrText xml:space="preserve">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w:t>
      </w:r>
      <w:r>
        <w:t xml:space="preserve">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rsidR="0034219B" w:rsidRDefault="0034219B">
      <w:pPr>
        <w:pStyle w:val="ProductList-Body"/>
      </w:pPr>
    </w:p>
    <w:p w:rsidR="0034219B" w:rsidRDefault="002F1DA2">
      <w:pPr>
        <w:pStyle w:val="ProductList-ClauseHeading"/>
        <w:outlineLvl w:val="4"/>
      </w:pPr>
      <w:r>
        <w:t>3.3. Prieigos licencijos</w:t>
      </w:r>
    </w:p>
    <w:p w:rsidR="0034219B" w:rsidRDefault="002F1DA2">
      <w:pPr>
        <w:pStyle w:val="ProductList-Body"/>
      </w:pPr>
      <w:r>
        <w:t>N</w:t>
      </w:r>
      <w:r>
        <w:t xml:space="preserve">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w:instrText>
      </w:r>
      <w:r>
        <w:instrText xml:space="preserve">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w:t>
      </w:r>
      <w:r>
        <w:t xml:space="preserve">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34219B" w:rsidRDefault="0034219B">
      <w:pPr>
        <w:pStyle w:val="ProductList-Body"/>
      </w:pPr>
    </w:p>
    <w:p w:rsidR="0034219B" w:rsidRDefault="002F1DA2">
      <w:pPr>
        <w:pStyle w:val="ProductList-ClauseHeading"/>
        <w:outlineLvl w:val="4"/>
      </w:pPr>
      <w:r>
        <w:t>3.4. „Windows MultiPoint Server 2016 Co</w:t>
      </w:r>
      <w:r>
        <w:t>nnector“</w:t>
      </w:r>
    </w:p>
    <w:p w:rsidR="0034219B" w:rsidRDefault="002F1DA2">
      <w:pPr>
        <w:pStyle w:val="ProductList-Body"/>
      </w:pPr>
      <w:r>
        <w:t>Klientas gali įdiegti ir naudoti „Windows Server 2016 MultiPoint Connector“ programinę įrangą bet kuriame įrenginyje, kuris turi prieigos prie „Windows Server 2016“ licenciją. Šią programinę įrangą galima naudoti tik norint prisijungti prie „Multi</w:t>
      </w:r>
      <w:r>
        <w:t>Point Server“ programinės įrangos. Jei iš šio įrenginio prie serverio programinės įrangos jungiamasi tik siekiant naudoti „MultiPoint“ ataskaitų sritį, nuotolinio darbalaukio tarnybų KPL nereikia.</w:t>
      </w:r>
    </w:p>
    <w:p w:rsidR="0034219B" w:rsidRDefault="0034219B">
      <w:pPr>
        <w:pStyle w:val="ProductList-Body"/>
      </w:pPr>
    </w:p>
    <w:p w:rsidR="0034219B" w:rsidRDefault="002F1DA2">
      <w:pPr>
        <w:pStyle w:val="ProductList-ClauseHeading"/>
        <w:outlineLvl w:val="4"/>
      </w:pPr>
      <w:r>
        <w:t>3.5 Diegimo tipas</w:t>
      </w:r>
    </w:p>
    <w:p w:rsidR="0034219B" w:rsidRDefault="002F1DA2">
      <w:pPr>
        <w:pStyle w:val="ProductList-Body"/>
      </w:pPr>
      <w:r>
        <w:t>Klientas gali tik įdiegti nuotolinio dar</w:t>
      </w:r>
      <w:r>
        <w:t>balaukio tarnybas ir diegti bei naudoti „MultiPoint“ tarnybų vaidmenį.</w:t>
      </w:r>
    </w:p>
    <w:p w:rsidR="0034219B" w:rsidRDefault="0034219B">
      <w:pPr>
        <w:pStyle w:val="ProductList-Body"/>
      </w:pPr>
    </w:p>
    <w:p w:rsidR="0034219B" w:rsidRDefault="002F1DA2">
      <w:pPr>
        <w:pStyle w:val="ProductList-ClauseHeading"/>
        <w:outlineLvl w:val="4"/>
      </w:pPr>
      <w:r>
        <w:t>3.6. Papildoma programinė įranga</w:t>
      </w:r>
    </w:p>
    <w:p w:rsidR="0034219B" w:rsidRDefault="002F1DA2">
      <w:pPr>
        <w:pStyle w:val="ProductList-Body"/>
      </w:pPr>
      <w:r>
        <w:t xml:space="preserve">Papildomos programinės įrangos sąrašas pateiktas adresu </w:t>
      </w:r>
      <w:hyperlink r:id="rId104">
        <w:r>
          <w:rPr>
            <w:color w:val="00467F"/>
            <w:u w:val="single"/>
          </w:rPr>
          <w:t>http://go.microsoft.com/fwlink</w:t>
        </w:r>
        <w:r>
          <w:rPr>
            <w:color w:val="00467F"/>
            <w:u w:val="single"/>
          </w:rPr>
          <w:t>/?LinkId=245856</w:t>
        </w:r>
      </w:hyperlink>
      <w:r>
        <w:t>.</w:t>
      </w:r>
    </w:p>
    <w:p w:rsidR="0034219B" w:rsidRDefault="002F1DA2">
      <w:pPr>
        <w:pStyle w:val="ProductList-Offering1SubSection"/>
        <w:outlineLvl w:val="3"/>
      </w:pPr>
      <w:bookmarkStart w:id="190" w:name="_Sec832"/>
      <w:r>
        <w:t>4. Programinės įrangos naujumo garantija</w:t>
      </w:r>
      <w:bookmarkEnd w:id="190"/>
    </w:p>
    <w:tbl>
      <w:tblPr>
        <w:tblStyle w:val="PURTable"/>
        <w:tblW w:w="0" w:type="dxa"/>
        <w:tblLook w:val="04A0" w:firstRow="1" w:lastRow="0" w:firstColumn="1" w:lastColumn="0" w:noHBand="0" w:noVBand="1"/>
      </w:tblPr>
      <w:tblGrid>
        <w:gridCol w:w="3593"/>
        <w:gridCol w:w="3601"/>
        <w:gridCol w:w="3596"/>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w:instrText>
            </w:r>
            <w:r>
              <w:instrText xml:space="preserve">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w:instrText>
            </w:r>
            <w:r>
              <w:instrText xml:space="preserve">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Perėmimo teisės: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105">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Perdavimo tarptinkliniu ryšiu teisės: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Nuosavų išt</w:t>
            </w:r>
            <w:r>
              <w:rPr>
                <w:color w:val="404040"/>
              </w:rPr>
              <w: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jc w:val="right"/>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2F1DA2">
      <w:pPr>
        <w:pStyle w:val="ProductList-Offering2HeadingNoBorder"/>
        <w:outlineLvl w:val="2"/>
      </w:pPr>
      <w:bookmarkStart w:id="191" w:name="_Sec655"/>
      <w:r>
        <w:t>Windows Server</w:t>
      </w:r>
      <w:bookmarkEnd w:id="191"/>
      <w:r>
        <w:fldChar w:fldCharType="begin"/>
      </w:r>
      <w:r>
        <w:instrText xml:space="preserve"> TC "</w:instrText>
      </w:r>
      <w:bookmarkStart w:id="192" w:name="_Toc488853037"/>
      <w:r>
        <w:instrText>Windows Server</w:instrText>
      </w:r>
      <w:bookmarkEnd w:id="192"/>
      <w:r>
        <w:instrText>" \l 3</w:instrText>
      </w:r>
      <w:r>
        <w:fldChar w:fldCharType="end"/>
      </w:r>
    </w:p>
    <w:p w:rsidR="0034219B" w:rsidRDefault="002F1DA2">
      <w:pPr>
        <w:pStyle w:val="ProductList-Offering1SubSection"/>
        <w:outlineLvl w:val="3"/>
      </w:pPr>
      <w:bookmarkStart w:id="193" w:name="_Sec703"/>
      <w:r>
        <w:t xml:space="preserve">1. Programos </w:t>
      </w:r>
      <w:r>
        <w:t>pasiekiamumas</w:t>
      </w:r>
      <w:bookmarkEnd w:id="193"/>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3421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4219B" w:rsidRDefault="002F1DA2">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19B" w:rsidRDefault="002F1DA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19B" w:rsidRDefault="002F1DA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19B" w:rsidRDefault="002F1DA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19B" w:rsidRDefault="002F1DA2">
            <w:pPr>
              <w:pStyle w:val="ProductList-TableBody"/>
              <w:jc w:val="center"/>
            </w:pPr>
            <w:r>
              <w:fldChar w:fldCharType="begin"/>
            </w:r>
            <w:r>
              <w:instrText xml:space="preserve"> AutoTextList   \s NoStyle \t "Programin</w:instrText>
            </w:r>
            <w:r>
              <w:instrText xml:space="preserve">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19B" w:rsidRDefault="002F1DA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19B" w:rsidRDefault="002F1DA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19B" w:rsidRDefault="002F1DA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19B" w:rsidRDefault="002F1DA2">
            <w:pPr>
              <w:pStyle w:val="ProductList-TableBody"/>
              <w:jc w:val="center"/>
            </w:pPr>
            <w:r>
              <w:fldChar w:fldCharType="begin"/>
            </w:r>
            <w:r>
              <w:instrText xml:space="preserve"> A</w:instrText>
            </w:r>
            <w:r>
              <w:instrText xml:space="preserve">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19B" w:rsidRDefault="002F1DA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a</w:instrText>
            </w:r>
            <w:r>
              <w:instrText xml:space="preserve">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4219B">
        <w:tc>
          <w:tcPr>
            <w:tcW w:w="4160" w:type="dxa"/>
            <w:tcBorders>
              <w:top w:val="single" w:sz="9" w:space="0" w:color="FFFFFF"/>
              <w:left w:val="single" w:sz="9" w:space="0" w:color="FFFFFF"/>
              <w:bottom w:val="dashed" w:sz="4" w:space="0" w:color="BFBFBF"/>
              <w:right w:val="single" w:sz="9" w:space="0" w:color="FFFFFF"/>
            </w:tcBorders>
          </w:tcPr>
          <w:p w:rsidR="0034219B" w:rsidRDefault="002F1DA2">
            <w:pPr>
              <w:pStyle w:val="ProductList-TableBody"/>
            </w:pPr>
            <w:r>
              <w:rPr>
                <w:color w:val="000000"/>
              </w:rPr>
              <w:t>„Windows Server 2016 Active Directory Rights Management“ tarnybos KPL</w:t>
            </w:r>
            <w:r>
              <w:fldChar w:fldCharType="begin"/>
            </w:r>
            <w:r>
              <w:instrText xml:space="preserve"> XE "</w:instrText>
            </w:r>
            <w:r>
              <w:instrText xml:space="preserve">„Windows Server 2016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4219B" w:rsidRDefault="002F1DA2">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w:instrText>
            </w:r>
            <w:r>
              <w:instrText xml:space="preserve">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416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416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pPr>
            <w:r>
              <w:t>„Windows Server 2016“ nuotolinio darbalaukio tarnybų KPL</w:t>
            </w:r>
            <w:r>
              <w:fldChar w:fldCharType="begin"/>
            </w:r>
            <w:r>
              <w:instrText xml:space="preserve"> XE "„Windows Server 2016“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r>
              <w:t xml:space="preserve">, </w:t>
            </w:r>
          </w:p>
          <w:p w:rsidR="0034219B" w:rsidRDefault="002F1DA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416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pPr>
            <w:r>
              <w:rPr>
                <w:color w:val="000000"/>
              </w:rPr>
              <w:t>Windows Server 2016 Remote Desktop Services External Connector</w:t>
            </w:r>
            <w:r>
              <w:fldChar w:fldCharType="begin"/>
            </w:r>
            <w:r>
              <w:instrText xml:space="preserve"> XE "</w:instrText>
            </w:r>
            <w:r>
              <w:instrText xml:space="preserve">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p>
        </w:tc>
      </w:tr>
      <w:tr w:rsidR="0034219B">
        <w:tc>
          <w:tcPr>
            <w:tcW w:w="416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pPr>
            <w:r>
              <w:rPr>
                <w:color w:val="000000"/>
              </w:rPr>
              <w:t>„Windows Server 2016 Datacenter‟ (Branduolio licencijų paketai po 2 licencijas)</w:t>
            </w:r>
            <w:r>
              <w:fldChar w:fldCharType="begin"/>
            </w:r>
            <w:r>
              <w:instrText xml:space="preserve"> XE "„Windows Server 2016 Datacenter‟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w:instrText>
            </w:r>
            <w:r>
              <w:instrText xml:space="preserv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416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pPr>
            <w:r>
              <w:t>„Windows Server 2016 Datacenter‟ (Branduolio licencijų paketai po 16 licencijų)</w:t>
            </w:r>
            <w:r>
              <w:fldChar w:fldCharType="begin"/>
            </w:r>
            <w:r>
              <w:instrText xml:space="preserve"> XE "„</w:instrText>
            </w:r>
            <w:r>
              <w:instrText xml:space="preserve">Windows Server 2016 Datacenter‟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416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416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pPr>
            <w:r>
              <w:rPr>
                <w:color w:val="000000"/>
              </w:rPr>
              <w:t>„Windows Server 2016 Standard‟ (Branduolio licencijų paketai po 2 licencijas)</w:t>
            </w:r>
            <w:r>
              <w:fldChar w:fldCharType="begin"/>
            </w:r>
            <w:r>
              <w:instrText xml:space="preserve"> XE "„Windows Server 2016 Standard‟ (Branduolio licencijų pa</w:instrText>
            </w:r>
            <w:r>
              <w:instrText xml:space="preserve">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416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pPr>
            <w:r>
              <w:t>„Windows Server 2016 Standard‟ (Branduolio licencijų paketai po 16 licencijų)</w:t>
            </w:r>
            <w:r>
              <w:fldChar w:fldCharType="begin"/>
            </w:r>
            <w:r>
              <w:instrText xml:space="preserve"> XE "„Windows Server 2016 Standard‟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p>
        </w:tc>
      </w:tr>
      <w:tr w:rsidR="0034219B">
        <w:tc>
          <w:tcPr>
            <w:tcW w:w="416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pPr>
            <w:r>
              <w:rPr>
                <w:color w:val="000000"/>
              </w:rPr>
              <w:t>„Windows Server 2016 Active Directory“ teisių valdymo tarnybų išorinė jungtis</w:t>
            </w:r>
            <w:r>
              <w:fldChar w:fldCharType="begin"/>
            </w:r>
            <w:r>
              <w:instrText xml:space="preserve"> XE "„Windows Server 2016 Active Directory“ teisių valdymo tarnybų išorinė jungtis"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w:instrText>
            </w:r>
            <w:r>
              <w:instrText xml:space="preserv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4160" w:type="dxa"/>
            <w:tcBorders>
              <w:top w:val="dashed" w:sz="4" w:space="0" w:color="BFBFBF"/>
              <w:left w:val="single" w:sz="9" w:space="0" w:color="FFFFFF"/>
              <w:bottom w:val="dashed" w:sz="4" w:space="0" w:color="B2B2B2"/>
              <w:right w:val="single" w:sz="9" w:space="0" w:color="FFFFFF"/>
            </w:tcBorders>
          </w:tcPr>
          <w:p w:rsidR="0034219B" w:rsidRDefault="002F1DA2">
            <w:pPr>
              <w:pStyle w:val="ProductList-TableBody"/>
            </w:pPr>
            <w:r>
              <w:rPr>
                <w:color w:val="000000"/>
              </w:rPr>
              <w:lastRenderedPageBreak/>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34219B" w:rsidRDefault="002F1DA2">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34219B" w:rsidRDefault="002F1DA2">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34219B" w:rsidRDefault="002F1DA2">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34219B" w:rsidRDefault="002F1DA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2F1DA2">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p>
        </w:tc>
      </w:tr>
      <w:tr w:rsidR="0034219B">
        <w:tc>
          <w:tcPr>
            <w:tcW w:w="4160" w:type="dxa"/>
            <w:tcBorders>
              <w:top w:val="dashed" w:sz="4" w:space="0" w:color="B2B2B2"/>
              <w:left w:val="single" w:sz="9" w:space="0" w:color="FFFFFF"/>
              <w:bottom w:val="dashed" w:sz="4" w:space="0" w:color="BFBFBF"/>
              <w:right w:val="single" w:sz="9" w:space="0" w:color="FFFFFF"/>
            </w:tcBorders>
          </w:tcPr>
          <w:p w:rsidR="0034219B" w:rsidRDefault="002F1DA2">
            <w:pPr>
              <w:pStyle w:val="ProductList-TableBody"/>
            </w:pPr>
            <w:r>
              <w:t>„Windows Server Datacenter Core‟ Aukščiausios klasės naujumo garantijos priedas (Branduolio licencijų paketai po 2 licencijas)</w:t>
            </w:r>
            <w:r>
              <w:fldChar w:fldCharType="begin"/>
            </w:r>
            <w:r>
              <w:instrText xml:space="preserve"> XE "</w:instrText>
            </w:r>
            <w:r>
              <w:instrText xml:space="preserve">„Windows Server Datacenter Core‟ Aukščiausios klasės naujumo garantijos priedas (Branduolio licencijų paketai po 2 licencijas)"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34219B" w:rsidRDefault="0034219B">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34219B" w:rsidRDefault="0034219B">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r>
      <w:tr w:rsidR="0034219B">
        <w:tc>
          <w:tcPr>
            <w:tcW w:w="416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pPr>
            <w:r>
              <w:t>„Windows Server Datacenter Core‟ Aukščiausios klasės naujumo garantijos priedas (Branduolio licencijų paketai po 16 licencijų)</w:t>
            </w:r>
            <w:r>
              <w:fldChar w:fldCharType="begin"/>
            </w:r>
            <w:r>
              <w:instrText xml:space="preserve"> XE "„Windows Server Datacenter Core‟ Aukščiausios klasės naujumo garantijos priedas (Branduolio licencijų paketai po 16 licencijų</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34219B" w:rsidRDefault="003421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219B" w:rsidRDefault="003421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r>
      <w:tr w:rsidR="0034219B">
        <w:tc>
          <w:tcPr>
            <w:tcW w:w="416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pPr>
            <w:r>
              <w:t>„Windows Server Standard Core‟ Aukščiausios klasės naujumo garantijos priedas (Branduolio licencijų paketai po 2 licencijas)</w:t>
            </w:r>
            <w:r>
              <w:fldChar w:fldCharType="begin"/>
            </w:r>
            <w:r>
              <w:instrText xml:space="preserve"> XE "</w:instrText>
            </w:r>
            <w:r>
              <w:instrText xml:space="preserve">„Windows Server Standard Core‟ Aukščiausios klasės naujumo garantijos priedas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219B" w:rsidRDefault="002F1DA2">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34219B" w:rsidRDefault="003421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219B" w:rsidRDefault="003421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r>
      <w:tr w:rsidR="0034219B">
        <w:tc>
          <w:tcPr>
            <w:tcW w:w="4160" w:type="dxa"/>
            <w:tcBorders>
              <w:top w:val="dashed" w:sz="4" w:space="0" w:color="BFBFBF"/>
              <w:left w:val="single" w:sz="9" w:space="0" w:color="FFFFFF"/>
              <w:bottom w:val="none" w:sz="4" w:space="0" w:color="BFBFBF"/>
              <w:right w:val="single" w:sz="9" w:space="0" w:color="FFFFFF"/>
            </w:tcBorders>
          </w:tcPr>
          <w:p w:rsidR="0034219B" w:rsidRDefault="002F1DA2">
            <w:pPr>
              <w:pStyle w:val="ProductList-TableBody"/>
            </w:pPr>
            <w:r>
              <w:t>„Windows Server Standard Core‟ Aukščiausios klasės naujumo garantijos priedas (Branduolio licencijų paketai po 16 licencijų)</w:t>
            </w:r>
            <w:r>
              <w:fldChar w:fldCharType="begin"/>
            </w:r>
            <w:r>
              <w:instrText xml:space="preserve"> XE "„Windows Server Standard Core‟ Aukščiausios klasės naujumo garantijos priedas (Branduolio licencijų paketai po 16 licencijų)"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4219B" w:rsidRDefault="002F1DA2">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34219B" w:rsidRDefault="0034219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4219B" w:rsidRDefault="0034219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219B" w:rsidRDefault="003421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219B" w:rsidRDefault="0034219B">
            <w:pPr>
              <w:pStyle w:val="ProductList-TableBody"/>
              <w:jc w:val="center"/>
            </w:pPr>
          </w:p>
        </w:tc>
      </w:tr>
    </w:tbl>
    <w:p w:rsidR="0034219B" w:rsidRDefault="002F1DA2">
      <w:pPr>
        <w:pStyle w:val="ProductList-Offering1SubSection"/>
        <w:outlineLvl w:val="3"/>
      </w:pPr>
      <w:bookmarkStart w:id="194" w:name="_Sec758"/>
      <w:r>
        <w:t>2. Informacija apie produktą</w:t>
      </w:r>
      <w:bookmarkEnd w:id="194"/>
    </w:p>
    <w:tbl>
      <w:tblPr>
        <w:tblStyle w:val="PURTable"/>
        <w:tblW w:w="0" w:type="dxa"/>
        <w:tblLook w:val="04A0" w:firstRow="1" w:lastRow="0" w:firstColumn="1" w:lastColumn="0" w:noHBand="0" w:noVBand="1"/>
      </w:tblPr>
      <w:tblGrid>
        <w:gridCol w:w="3565"/>
        <w:gridCol w:w="3643"/>
        <w:gridCol w:w="3582"/>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Server 2012 R2“</w:t>
            </w:r>
            <w:r>
              <w:fldChar w:fldCharType="begin"/>
            </w:r>
            <w:r>
              <w:instrText xml:space="preserve"> XE "„Windows Server 2012 R2“" </w:instrText>
            </w:r>
            <w:r>
              <w:fldChar w:fldCharType="end"/>
            </w:r>
            <w:r>
              <w:t xml:space="preserve"> (10/13), </w:t>
            </w:r>
            <w:r>
              <w:t>„Windows Server 2012</w:t>
            </w:r>
            <w:r>
              <w:fldChar w:fldCharType="begin"/>
            </w:r>
            <w:r>
              <w:instrText xml:space="preserve"> XE "„Windows Server 2012" </w:instrText>
            </w:r>
            <w:r>
              <w:fldChar w:fldCharType="end"/>
            </w:r>
            <w:r>
              <w:t>, skirta KPL ir Išorinio pajungimo licencijoms (8/12)</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"Produktų telkinys: nurodoma Produktų grupė, kuriai priklauso Produktas, siekiant nustatyti galimas įkainiams taikomas nuol</w:instrText>
            </w:r>
            <w:r>
              <w:instrText xml:space="preserve">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w:instrText>
            </w:r>
            <w:r>
              <w:instrText xml:space="preserve">džiama Universaliosiose licencijos sąlygose." </w:instrText>
            </w:r>
            <w:r>
              <w:fldChar w:fldCharType="separate"/>
            </w:r>
            <w:r>
              <w:rPr>
                <w:color w:val="0563C1"/>
              </w:rPr>
              <w:t>Ankstesnių versijų leidimai</w:t>
            </w:r>
            <w:r>
              <w:fldChar w:fldCharType="end"/>
            </w:r>
            <w:r>
              <w:t>: iš „Datacenter“ arba „Standard“ į „Windows Server 2008 R2 Enterprise“, „Standard“, „Essentials“, „Web“ ir HPC leidimus arba „Essentials 2012“ ar „Essentials 2012 R2“</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Pratęstas t</w:t>
            </w:r>
            <w:r>
              <w:rPr>
                <w:color w:val="404040"/>
              </w:rPr>
              <w: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Būtinosios sąlygos (SA):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"Priskirto vartotojo neapmokestinimas: neapmokestinimas, taikomas vartotojams, kurie Produktus</w:instrText>
            </w:r>
            <w:r>
              <w:instrText xml:space="preserve">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219B" w:rsidRDefault="002F1DA2">
            <w:pPr>
              <w:pStyle w:val="ProductList-TableBody"/>
            </w:pPr>
            <w:r>
              <w:rPr>
                <w:color w:val="404040"/>
              </w:rPr>
              <w:t>Galimybė mažinti: Priedai, papildomi produktai</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tikslinti: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2F1DA2">
      <w:pPr>
        <w:pStyle w:val="ProductList-Offering1SubSection"/>
        <w:outlineLvl w:val="3"/>
      </w:pPr>
      <w:bookmarkStart w:id="195" w:name="_Sec807"/>
      <w:r>
        <w:t>3. Naudojimo teisės</w:t>
      </w:r>
      <w:bookmarkEnd w:id="195"/>
    </w:p>
    <w:tbl>
      <w:tblPr>
        <w:tblStyle w:val="PURTable"/>
        <w:tblW w:w="0" w:type="dxa"/>
        <w:tblLook w:val="04A0" w:firstRow="1" w:lastRow="0" w:firstColumn="1" w:lastColumn="0" w:noHBand="0" w:noVBand="1"/>
      </w:tblPr>
      <w:tblGrid>
        <w:gridCol w:w="3595"/>
        <w:gridCol w:w="3591"/>
        <w:gridCol w:w="3604"/>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Branduoliui / KPL</w:t>
              </w:r>
            </w:hyperlink>
            <w:r>
              <w:t xml:space="preserve"> – visi leidimai (išskyrus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"Konkretaus produkto licencijos sąlygos</w:instrText>
            </w:r>
            <w:r>
              <w:instrText xml:space="preserve">: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"Papildoma programinė įranga: programinė į</w:instrText>
            </w:r>
            <w:r>
              <w:instrText xml:space="preserve">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"Klientui suteikiant prieig</w:instrText>
            </w:r>
            <w:r>
              <w:instrText xml:space="preserve">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"Išoriniam vartot</w:instrText>
            </w:r>
            <w:r>
              <w:instrText xml:space="preserve">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Įtr</w:t>
            </w:r>
            <w:r>
              <w:rPr>
                <w:color w:val="404040"/>
              </w:rPr>
              <w:t>auktos technologijos: netaikoma</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03"/>
        <w:gridCol w:w="3590"/>
        <w:gridCol w:w="3597"/>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219B" w:rsidRDefault="002F1DA2">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34219B" w:rsidRDefault="002F1DA2">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34219B" w:rsidRDefault="002F1DA2">
            <w:pPr>
              <w:pStyle w:val="ProductList-TableBody"/>
            </w:pPr>
            <w:r>
              <w:t xml:space="preserve">KPL atitinkanti licencija (žr. </w:t>
            </w:r>
            <w:hyperlink w:anchor="_Sec591">
              <w:r>
                <w:rPr>
                  <w:color w:val="00467F"/>
                  <w:u w:val="single"/>
                </w:rPr>
                <w:t>A priedą</w:t>
              </w:r>
            </w:hyperlink>
            <w:r>
              <w:t>)</w:t>
            </w:r>
          </w:p>
        </w:tc>
      </w:tr>
    </w:tbl>
    <w:p w:rsidR="0034219B" w:rsidRDefault="0034219B">
      <w:pPr>
        <w:pStyle w:val="ProductList-Body"/>
      </w:pPr>
    </w:p>
    <w:p w:rsidR="0034219B" w:rsidRDefault="002F1DA2">
      <w:pPr>
        <w:pStyle w:val="ProductList-SubClauseHeading"/>
        <w:outlineLvl w:val="5"/>
      </w:pPr>
      <w:r>
        <w:t xml:space="preserve">3.1.1. </w:t>
      </w:r>
      <w:r>
        <w:t>Papildomos funkcijos, susijusios su „Windows Server 2016“ nuotolinio darbalaukio tarnybos KPL</w:t>
      </w:r>
    </w:p>
    <w:p w:rsidR="0034219B" w:rsidRDefault="002F1DA2">
      <w:pPr>
        <w:pStyle w:val="ProductList-BodyIndented"/>
      </w:pPr>
      <w:r>
        <w:t>„Microsoft“ programų virtualizavimas, užtikrinantis nuotolinio darbalaukio tarnybų ir „Windows Server 2016“ nuotolinio darbalaukio tarnybų funkcijų veikimą</w:t>
      </w:r>
    </w:p>
    <w:tbl>
      <w:tblPr>
        <w:tblStyle w:val="PURTable0"/>
        <w:tblW w:w="0" w:type="dxa"/>
        <w:tblLook w:val="04A0" w:firstRow="1" w:lastRow="0" w:firstColumn="1" w:lastColumn="0" w:noHBand="0" w:noVBand="1"/>
      </w:tblPr>
      <w:tblGrid>
        <w:gridCol w:w="3477"/>
        <w:gridCol w:w="3463"/>
        <w:gridCol w:w="3490"/>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219B" w:rsidRDefault="002F1DA2">
            <w:pPr>
              <w:pStyle w:val="ProductList-TableBody"/>
            </w:pPr>
            <w:r>
              <w:t>Papild</w:t>
            </w:r>
            <w:r>
              <w:t>oma prieigos licencija</w:t>
            </w:r>
          </w:p>
        </w:tc>
        <w:tc>
          <w:tcPr>
            <w:tcW w:w="4040" w:type="dxa"/>
            <w:tcBorders>
              <w:top w:val="single" w:sz="18" w:space="0" w:color="0072C6"/>
              <w:left w:val="single" w:sz="4" w:space="0" w:color="000000"/>
              <w:bottom w:val="single" w:sz="4" w:space="0" w:color="000000"/>
              <w:right w:val="none" w:sz="4" w:space="0" w:color="000000"/>
            </w:tcBorders>
          </w:tcPr>
          <w:p w:rsidR="0034219B" w:rsidRDefault="002F1DA2">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34219B" w:rsidRDefault="002F1DA2">
            <w:pPr>
              <w:pStyle w:val="ProductList-TableBody"/>
            </w:pPr>
            <w:r>
              <w:t>„Windows Server 2016“ nuotolinio darbalaukio tarnybų vartotojo PL</w:t>
            </w:r>
          </w:p>
        </w:tc>
      </w:tr>
    </w:tbl>
    <w:p w:rsidR="0034219B" w:rsidRDefault="002F1DA2">
      <w:pPr>
        <w:pStyle w:val="ProductList-BodyIndented"/>
      </w:pPr>
      <w:r>
        <w:t>*Taip pat būtina naudojant „Windows“ serverį, kuriame nuomojami grafinės vartotojo sąsajos ištekliai (naudojant „Windo</w:t>
      </w:r>
      <w:r>
        <w:t>ws Server 2016“ nuotolinio darbalaukio tarnybų funkcijas arba kitą technologiją).</w:t>
      </w:r>
    </w:p>
    <w:p w:rsidR="0034219B" w:rsidRDefault="0034219B">
      <w:pPr>
        <w:pStyle w:val="ProductList-BodyIndented"/>
      </w:pPr>
    </w:p>
    <w:p w:rsidR="0034219B" w:rsidRDefault="002F1DA2">
      <w:pPr>
        <w:pStyle w:val="ProductList-SubClauseHeading"/>
        <w:outlineLvl w:val="5"/>
      </w:pPr>
      <w:r>
        <w:t>3.1.2. Papildomos funkcijos, susijusios su „Windows Server 2016 Rights Management“ tarnybos KPL</w:t>
      </w:r>
    </w:p>
    <w:p w:rsidR="0034219B" w:rsidRDefault="002F1DA2">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6"/>
        <w:gridCol w:w="3502"/>
        <w:gridCol w:w="3472"/>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219B" w:rsidRDefault="002F1DA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34219B" w:rsidRDefault="002F1DA2">
            <w:pPr>
              <w:pStyle w:val="ProductList-TableBody"/>
            </w:pPr>
            <w:r>
              <w:t>„Windows Server 2016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rsidR="0034219B" w:rsidRDefault="002F1DA2">
            <w:pPr>
              <w:pStyle w:val="ProductList-TableBody"/>
            </w:pPr>
            <w:r>
              <w:t>„Azure Information Protection“ (P1 ir P2) vartotojo PL</w:t>
            </w:r>
          </w:p>
        </w:tc>
      </w:tr>
      <w:tr w:rsidR="003421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219B" w:rsidRDefault="003421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219B" w:rsidRDefault="0034219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4219B" w:rsidRDefault="002F1DA2">
            <w:pPr>
              <w:pStyle w:val="ProductList-TableBody"/>
            </w:pPr>
            <w:r>
              <w:t xml:space="preserve">KPL atitinkanti licencija (žr. </w:t>
            </w:r>
            <w:hyperlink w:anchor="_Sec591">
              <w:r>
                <w:rPr>
                  <w:color w:val="00467F"/>
                  <w:u w:val="single"/>
                </w:rPr>
                <w:t>A priedą</w:t>
              </w:r>
            </w:hyperlink>
            <w:r>
              <w:t>)</w:t>
            </w:r>
          </w:p>
        </w:tc>
      </w:tr>
    </w:tbl>
    <w:p w:rsidR="0034219B" w:rsidRDefault="0034219B">
      <w:pPr>
        <w:pStyle w:val="ProductList-BodyIndented"/>
      </w:pPr>
    </w:p>
    <w:p w:rsidR="0034219B" w:rsidRDefault="002F1DA2">
      <w:pPr>
        <w:pStyle w:val="ProductList-SubClauseHeading"/>
        <w:outlineLvl w:val="5"/>
      </w:pPr>
      <w:r>
        <w:t xml:space="preserve">3.1.3 Papildomos funkcijos, susijusios su „Microsoft </w:t>
      </w:r>
      <w:r>
        <w:t>Identity Manager“ vartotojo KPL</w:t>
      </w:r>
    </w:p>
    <w:p w:rsidR="0034219B" w:rsidRDefault="002F1DA2">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478"/>
        <w:gridCol w:w="3479"/>
        <w:gridCol w:w="3473"/>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219B" w:rsidRDefault="002F1DA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34219B" w:rsidRDefault="002F1DA2">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rsidR="0034219B" w:rsidRDefault="002F1DA2">
            <w:pPr>
              <w:pStyle w:val="ProductList-TableBody"/>
            </w:pPr>
            <w:r>
              <w:t>„Azure Active Directory Premium“ (P1 ir P2) vartotojo PL</w:t>
            </w:r>
          </w:p>
        </w:tc>
      </w:tr>
      <w:tr w:rsidR="003421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219B" w:rsidRDefault="003421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219B" w:rsidRDefault="002F1DA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34219B" w:rsidRDefault="0034219B">
            <w:pPr>
              <w:pStyle w:val="ProductList-TableBody"/>
            </w:pPr>
          </w:p>
        </w:tc>
      </w:tr>
    </w:tbl>
    <w:p w:rsidR="0034219B" w:rsidRDefault="002F1DA2">
      <w:pPr>
        <w:pStyle w:val="ProductList-BodyIndented"/>
      </w:pPr>
      <w:r>
        <w:t xml:space="preserve">*Taip pat reikalinga bet kuriam asmeniui, kuriam programinė įranga teikia arba valdo tapatybės informaciją. </w:t>
      </w:r>
    </w:p>
    <w:p w:rsidR="0034219B" w:rsidRDefault="0034219B">
      <w:pPr>
        <w:pStyle w:val="ProductList-BodyIndented"/>
      </w:pPr>
    </w:p>
    <w:p w:rsidR="0034219B" w:rsidRDefault="002F1DA2">
      <w:pPr>
        <w:pStyle w:val="ProductList-SubClauseHeading"/>
        <w:outlineLvl w:val="5"/>
      </w:pPr>
      <w:r>
        <w:t>3.1.4. Sinchronizavimo paslauga</w:t>
      </w:r>
    </w:p>
    <w:p w:rsidR="0034219B" w:rsidRDefault="002F1DA2">
      <w:pPr>
        <w:pStyle w:val="ProductList-BodyIndented"/>
      </w:pPr>
      <w:r>
        <w:t>„Microsoft Identity Manager 2016“ KPL nebūtinos vartotojams, kurie naudoja</w:t>
      </w:r>
      <w:r>
        <w:t xml:space="preserve"> tik „Microsoft Identity Manager“ sinchronizavimo paslaugą.</w:t>
      </w:r>
    </w:p>
    <w:p w:rsidR="0034219B" w:rsidRDefault="0034219B">
      <w:pPr>
        <w:pStyle w:val="ProductList-BodyIndented"/>
      </w:pPr>
    </w:p>
    <w:p w:rsidR="0034219B" w:rsidRDefault="002F1DA2">
      <w:pPr>
        <w:pStyle w:val="ProductList-ClauseHeading"/>
        <w:outlineLvl w:val="4"/>
      </w:pPr>
      <w:r>
        <w:lastRenderedPageBreak/>
        <w:t>3.2. Išorinio vartotojo prieiga prie serverio</w:t>
      </w:r>
    </w:p>
    <w:tbl>
      <w:tblPr>
        <w:tblStyle w:val="PURTable"/>
        <w:tblW w:w="0" w:type="dxa"/>
        <w:tblLook w:val="04A0" w:firstRow="1" w:lastRow="0" w:firstColumn="1" w:lastColumn="0" w:noHBand="0" w:noVBand="1"/>
      </w:tblPr>
      <w:tblGrid>
        <w:gridCol w:w="3626"/>
        <w:gridCol w:w="3625"/>
        <w:gridCol w:w="3539"/>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219B" w:rsidRDefault="002F1DA2">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34219B" w:rsidRDefault="002F1DA2">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4219B" w:rsidRDefault="0034219B">
            <w:pPr>
              <w:pStyle w:val="ProductList-TableBody"/>
            </w:pPr>
          </w:p>
        </w:tc>
      </w:tr>
    </w:tbl>
    <w:p w:rsidR="0034219B" w:rsidRDefault="0034219B">
      <w:pPr>
        <w:pStyle w:val="ProductList-Body"/>
      </w:pPr>
    </w:p>
    <w:p w:rsidR="0034219B" w:rsidRDefault="002F1DA2">
      <w:pPr>
        <w:pStyle w:val="ProductList-SubClauseHeading"/>
        <w:outlineLvl w:val="5"/>
      </w:pPr>
      <w:r>
        <w:t xml:space="preserve">3.2.1. Papildomos funkcijos, susijusios su „Windows Server 2016“ nuotolinio </w:t>
      </w:r>
      <w:r>
        <w:t>darbalaukio tarnybos išorinio pajungimo licencija</w:t>
      </w:r>
    </w:p>
    <w:p w:rsidR="0034219B" w:rsidRDefault="002F1DA2">
      <w:pPr>
        <w:pStyle w:val="ProductList-BodyIndented"/>
      </w:pPr>
      <w:r>
        <w:t>„Microsoft“ programų virtualizavimas, užtikrinantis nuotolinio darbalaukio tarnybų ir „Windows Server 2016“ nuotolinio darbalaukio tarnybų funkcijų veikimą</w:t>
      </w:r>
    </w:p>
    <w:tbl>
      <w:tblPr>
        <w:tblStyle w:val="PURTable0"/>
        <w:tblW w:w="0" w:type="dxa"/>
        <w:tblLook w:val="04A0" w:firstRow="1" w:lastRow="0" w:firstColumn="1" w:lastColumn="0" w:noHBand="0" w:noVBand="1"/>
      </w:tblPr>
      <w:tblGrid>
        <w:gridCol w:w="3513"/>
        <w:gridCol w:w="3513"/>
        <w:gridCol w:w="3404"/>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219B" w:rsidRDefault="002F1DA2">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34219B" w:rsidRDefault="002F1DA2">
            <w:pPr>
              <w:pStyle w:val="ProductList-TableBody"/>
            </w:pPr>
            <w:r>
              <w:t>Windows Server 2016 R</w:t>
            </w:r>
            <w:r>
              <w:t>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4219B" w:rsidRDefault="0034219B">
            <w:pPr>
              <w:pStyle w:val="ProductList-TableBody"/>
            </w:pPr>
          </w:p>
        </w:tc>
      </w:tr>
    </w:tbl>
    <w:p w:rsidR="0034219B" w:rsidRDefault="002F1DA2">
      <w:pPr>
        <w:pStyle w:val="ProductList-BodyIndented"/>
      </w:pPr>
      <w:r>
        <w:rPr>
          <w:i/>
        </w:rPr>
        <w:t>*Taip pat būtina naudojant „Windows“ serverį, kuriame nuomojami grafinės vartotojo sąsajos ištekliai (naudojant „Windows Server 2016“ nuotolinio darbalaukio tarnybų funkcijas arba kitą technologiją).</w:t>
      </w:r>
    </w:p>
    <w:p w:rsidR="0034219B" w:rsidRDefault="0034219B">
      <w:pPr>
        <w:pStyle w:val="ProductList-BodyIndented"/>
      </w:pPr>
    </w:p>
    <w:p w:rsidR="0034219B" w:rsidRDefault="002F1DA2">
      <w:pPr>
        <w:pStyle w:val="ProductList-SubClauseHeading"/>
        <w:outlineLvl w:val="5"/>
      </w:pPr>
      <w:r>
        <w:t xml:space="preserve">3.2.2. </w:t>
      </w:r>
      <w:r>
        <w:t>Papildomos funkcijos, susijusios su „Windows Server 2016 Rights Management“ tarnybos išorinio pajungimo licencija</w:t>
      </w:r>
    </w:p>
    <w:p w:rsidR="0034219B" w:rsidRDefault="002F1DA2">
      <w:pPr>
        <w:pStyle w:val="ProductList-BodyIndented"/>
      </w:pPr>
      <w:r>
        <w:t>Windows Server 2016 Rights Management Services</w:t>
      </w:r>
    </w:p>
    <w:tbl>
      <w:tblPr>
        <w:tblStyle w:val="PURTable0"/>
        <w:tblW w:w="0" w:type="dxa"/>
        <w:tblLook w:val="04A0" w:firstRow="1" w:lastRow="0" w:firstColumn="1" w:lastColumn="0" w:noHBand="0" w:noVBand="1"/>
      </w:tblPr>
      <w:tblGrid>
        <w:gridCol w:w="3513"/>
        <w:gridCol w:w="3512"/>
        <w:gridCol w:w="3405"/>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219B" w:rsidRDefault="002F1DA2">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34219B" w:rsidRDefault="002F1DA2">
            <w:pPr>
              <w:pStyle w:val="ProductList-TableBody"/>
            </w:pPr>
            <w:r>
              <w:t>„Windows Server 2016 Active Directory“ teisių valdymo tarnybų išor</w:t>
            </w:r>
            <w:r>
              <w:t>inė jungtis</w:t>
            </w:r>
          </w:p>
        </w:tc>
        <w:tc>
          <w:tcPr>
            <w:tcW w:w="4040" w:type="dxa"/>
            <w:tcBorders>
              <w:top w:val="single" w:sz="18" w:space="0" w:color="0072C6"/>
              <w:left w:val="none" w:sz="4" w:space="0" w:color="000000"/>
              <w:bottom w:val="single" w:sz="4" w:space="0" w:color="000000"/>
              <w:right w:val="single" w:sz="4" w:space="0" w:color="000000"/>
            </w:tcBorders>
          </w:tcPr>
          <w:p w:rsidR="0034219B" w:rsidRDefault="0034219B">
            <w:pPr>
              <w:pStyle w:val="ProductList-TableBody"/>
            </w:pPr>
          </w:p>
        </w:tc>
      </w:tr>
    </w:tbl>
    <w:p w:rsidR="0034219B" w:rsidRDefault="0034219B">
      <w:pPr>
        <w:pStyle w:val="ProductList-BodyIndented"/>
      </w:pPr>
    </w:p>
    <w:p w:rsidR="0034219B" w:rsidRDefault="002F1DA2">
      <w:pPr>
        <w:pStyle w:val="ProductList-SubClauseHeading"/>
        <w:outlineLvl w:val="5"/>
      </w:pPr>
      <w:r>
        <w:t>3.2.3 Papildomos funkcijos, susijusios su „Microsoft Identity Manager“ išorinio pajungimo licencija</w:t>
      </w:r>
    </w:p>
    <w:p w:rsidR="0034219B" w:rsidRDefault="002F1DA2">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13"/>
        <w:gridCol w:w="3514"/>
        <w:gridCol w:w="3403"/>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219B" w:rsidRDefault="002F1DA2">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34219B" w:rsidRDefault="002F1DA2">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rsidR="0034219B" w:rsidRDefault="0034219B">
            <w:pPr>
              <w:pStyle w:val="ProductList-TableBody"/>
            </w:pPr>
          </w:p>
        </w:tc>
      </w:tr>
    </w:tbl>
    <w:p w:rsidR="0034219B" w:rsidRDefault="002F1DA2">
      <w:pPr>
        <w:pStyle w:val="ProductList-BodyIndented"/>
      </w:pPr>
      <w:r>
        <w:rPr>
          <w:i/>
        </w:rPr>
        <w:t>*Be to, reikalinga bet kuriam Išoriniam vartotojui, kuriam programinė įranga išduoda arba valdo tapatybės informaciją (nesant „Microsoft Identity Manager 2016“ KPL).</w:t>
      </w:r>
    </w:p>
    <w:p w:rsidR="0034219B" w:rsidRDefault="0034219B">
      <w:pPr>
        <w:pStyle w:val="ProductList-BodyIndented"/>
      </w:pPr>
    </w:p>
    <w:p w:rsidR="0034219B" w:rsidRDefault="002F1DA2">
      <w:pPr>
        <w:pStyle w:val="ProductList-ClauseHeading"/>
        <w:outlineLvl w:val="4"/>
      </w:pPr>
      <w:r>
        <w:t>3.3. Papildomos sąlygos, taikomos naudojant „Windows Server 2016 Essentials“</w:t>
      </w:r>
    </w:p>
    <w:p w:rsidR="0034219B" w:rsidRDefault="002F1DA2">
      <w:pPr>
        <w:pStyle w:val="ProductList-SubClauseHeading"/>
        <w:outlineLvl w:val="5"/>
      </w:pPr>
      <w:r>
        <w:t>3.3.1. Naudo</w:t>
      </w:r>
      <w:r>
        <w:t>jimo apribojimai</w:t>
      </w:r>
    </w:p>
    <w:p w:rsidR="0034219B" w:rsidRDefault="002F1DA2" w:rsidP="00B215CE">
      <w:pPr>
        <w:pStyle w:val="ProductList-Bullet"/>
        <w:numPr>
          <w:ilvl w:val="1"/>
          <w:numId w:val="34"/>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w:instrText>
      </w:r>
      <w:r>
        <w:instrText xml:space="preserve">extList   \s NoStyle \t "Fizinė OSE yra OSE, sukonfigūruota veikti tiesiai fizinės aparatūros sistemoje. Operacinės sistemos Egzempliorius, naudojamas aparatūros virtualizavimo programinei įrangai paleisti arba aparatūros virtualizavimo paslaugoms teikti, </w:instrText>
      </w:r>
      <w:r>
        <w:instrText xml:space="preserve">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rsidR="0034219B" w:rsidRDefault="002F1DA2" w:rsidP="00B215CE">
      <w:pPr>
        <w:pStyle w:val="ProductList-Bullet"/>
        <w:numPr>
          <w:ilvl w:val="1"/>
          <w:numId w:val="34"/>
        </w:numPr>
      </w:pPr>
      <w:r>
        <w:t>Serverio programinę įrangą Klientas</w:t>
      </w:r>
      <w:r>
        <w:t xml:space="preserve"> turi paleisti domene, kuriame Serverio „Active Directory“ sukonfigūruota kaip i) domeno valdiklis (vienas serveris, apimantis visus lanksčius operacijų su vienu atlikėju (FSMO) vaidmenis), ii) šakninis domenų miško elementas, iii) ne antrinis domenas ir i</w:t>
      </w:r>
      <w:r>
        <w:t xml:space="preserve">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w:instrText>
      </w:r>
      <w:r>
        <w:instrText xml:space="preserve">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w:t>
      </w:r>
      <w:r>
        <w:fldChar w:fldCharType="begin"/>
      </w:r>
      <w:r>
        <w:instrText xml:space="preserve"> AutoText</w:instrText>
      </w:r>
      <w:r>
        <w:instrText xml:space="preserve">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veikiančią </w:t>
      </w:r>
      <w:r>
        <w:fldChar w:fldCharType="begin"/>
      </w:r>
      <w:r>
        <w:instrText xml:space="preserve"> AutoTextList   \s NoStyle \t "Op</w:instrText>
      </w:r>
      <w:r>
        <w:instrText xml:space="preserve">eracinės sistemos aplinka yra visas operacinės sistemos egzempliorius ar jo dalis arba visas virtualiosios (arba kitaip imituojamos) operacinės sistemos egzempliorius ar jo dalis... (visą apibrėžtį žr. žodyne)" </w:instrText>
      </w:r>
      <w:r>
        <w:fldChar w:fldCharType="separate"/>
      </w:r>
      <w:r>
        <w:rPr>
          <w:color w:val="0563C1"/>
        </w:rPr>
        <w:t>Operacinės sistemos aplinką</w:t>
      </w:r>
      <w:r>
        <w:fldChar w:fldCharType="end"/>
      </w:r>
      <w:r>
        <w:t xml:space="preserve">. Naudojant šį </w:t>
      </w:r>
      <w:r>
        <w:t>Egzempliorių į pirmiau pateiktus I)–iv) reikalavimus atsižvelgti nereikia.</w:t>
      </w:r>
    </w:p>
    <w:p w:rsidR="0034219B" w:rsidRDefault="0034219B">
      <w:pPr>
        <w:pStyle w:val="ProductList-BodyIndented"/>
      </w:pPr>
    </w:p>
    <w:p w:rsidR="0034219B" w:rsidRDefault="002F1DA2">
      <w:pPr>
        <w:pStyle w:val="ProductList-SubClauseHeading"/>
        <w:outlineLvl w:val="5"/>
      </w:pPr>
      <w:r>
        <w:t>3.3.2. Serverio programinės įrangos naudojimas</w:t>
      </w:r>
    </w:p>
    <w:p w:rsidR="0034219B" w:rsidRDefault="002F1DA2">
      <w:pPr>
        <w:pStyle w:val="ProductList-BodyIndented"/>
      </w:pPr>
      <w:r>
        <w:t xml:space="preserve">Vartotojo abonementas yra unikalus vartotojo vardas su susijusiu slaptažodžiu, sukurtas naudojantis „Windows Server 2016 Essentials“ </w:t>
      </w:r>
      <w:r>
        <w:t>konsole. Klientas gali naudoti ne daugiau kaip 25 vartotojo abonementus. Kiekvienas vartotojo abonementas įvardytam vartotojui leidžia prisijungti prie serveryje įdiegtos serverio programinės įrangos ir ją naudoti. Vienam vartotojui priskirtą vartotojo pas</w:t>
      </w:r>
      <w:r>
        <w:t>kyrą galima perskirti kitam vartotojui, jei perskiriama praėjus 90 dienų nuo paskutinio priskyrimo.</w:t>
      </w:r>
    </w:p>
    <w:p w:rsidR="0034219B" w:rsidRDefault="0034219B">
      <w:pPr>
        <w:pStyle w:val="ProductList-BodyIndented"/>
      </w:pPr>
    </w:p>
    <w:p w:rsidR="0034219B" w:rsidRDefault="002F1DA2">
      <w:pPr>
        <w:pStyle w:val="ProductList-SubClauseHeading"/>
        <w:outlineLvl w:val="5"/>
      </w:pPr>
      <w:r>
        <w:t>3.3.3 „Windows Server 2016 Essentials Connector“</w:t>
      </w:r>
    </w:p>
    <w:p w:rsidR="0034219B" w:rsidRDefault="002F1DA2">
      <w:pPr>
        <w:pStyle w:val="ProductList-BodyIndented"/>
      </w:pPr>
      <w:r>
        <w:t>Vienu metu „Windows Server 2016 Essentials Connector“ programinę įrangą Klientas gali įdiegti ir naudoti n</w:t>
      </w:r>
      <w:r>
        <w:t>e daugiau kaip 50 įrenginių. Programinę įrangą galima naudoti tik su serverio programine įranga.</w:t>
      </w:r>
    </w:p>
    <w:p w:rsidR="0034219B" w:rsidRDefault="0034219B">
      <w:pPr>
        <w:pStyle w:val="ProductList-BodyIndented"/>
      </w:pPr>
    </w:p>
    <w:p w:rsidR="0034219B" w:rsidRDefault="002F1DA2">
      <w:pPr>
        <w:pStyle w:val="ProductList-SubClauseHeading"/>
        <w:outlineLvl w:val="5"/>
      </w:pPr>
      <w:r>
        <w:t>3.3.4 Prieiga prie „Windows Server 2016 Active Directory“ teisių valdymo tarnybos</w:t>
      </w:r>
    </w:p>
    <w:p w:rsidR="0034219B" w:rsidRDefault="002F1DA2">
      <w:pPr>
        <w:pStyle w:val="ProductList-BodyIndented"/>
      </w:pPr>
      <w:r>
        <w:t xml:space="preserve">Klientas turi įsigyti „Windows Server 2016 Active Directory“ teisių valdymo </w:t>
      </w:r>
      <w:r>
        <w:t>tarnybos KPL kiekvienam Vartotojo abonementui, kurį naudodamas jis tiesiogiai arba netiesiogiai prisijungia prie „Windows Server 2016 Active Directory“ teisių valdymo tarnybos funkcijų.</w:t>
      </w:r>
    </w:p>
    <w:p w:rsidR="0034219B" w:rsidRDefault="0034219B">
      <w:pPr>
        <w:pStyle w:val="ProductList-BodyIndented"/>
      </w:pPr>
    </w:p>
    <w:p w:rsidR="0034219B" w:rsidRDefault="002F1DA2">
      <w:pPr>
        <w:pStyle w:val="ProductList-ClauseHeading"/>
        <w:outlineLvl w:val="4"/>
      </w:pPr>
      <w:r>
        <w:t>3.4 „Windows Server“ konteineriai su „Windows Server 2016 Standard“ i</w:t>
      </w:r>
      <w:r>
        <w:t>r „Datacenter“</w:t>
      </w:r>
    </w:p>
    <w:p w:rsidR="0034219B" w:rsidRDefault="002F1DA2">
      <w:pPr>
        <w:pStyle w:val="ProductList-Body"/>
      </w:pPr>
      <w:r>
        <w:t xml:space="preserve">Klientas gali naudoti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w:instrText>
      </w:r>
      <w:r>
        <w:instrText xml:space="preserve">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w:instrText>
      </w:r>
      <w:r>
        <w:instrText xml:space="preserve">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34219B" w:rsidRDefault="0034219B">
      <w:pPr>
        <w:pStyle w:val="ProductList-Body"/>
      </w:pPr>
    </w:p>
    <w:p w:rsidR="0034219B" w:rsidRDefault="002F1DA2">
      <w:pPr>
        <w:pStyle w:val="ProductList-ClauseHeading"/>
        <w:outlineLvl w:val="4"/>
      </w:pPr>
      <w:r>
        <w:t>3.5. Papildoma programinė įranga, skirta „Windows Server 2016“</w:t>
      </w:r>
    </w:p>
    <w:tbl>
      <w:tblPr>
        <w:tblStyle w:val="PURTable"/>
        <w:tblW w:w="0" w:type="dxa"/>
        <w:tblLook w:val="04A0" w:firstRow="1" w:lastRow="0" w:firstColumn="1" w:lastColumn="0" w:noHBand="0" w:noVBand="1"/>
      </w:tblPr>
      <w:tblGrid>
        <w:gridCol w:w="3609"/>
        <w:gridCol w:w="3654"/>
        <w:gridCol w:w="3527"/>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219B" w:rsidRDefault="002F1DA2">
            <w:pPr>
              <w:pStyle w:val="ProductList-TableBody"/>
            </w:pPr>
            <w:r>
              <w:t>AD Migration To</w:t>
            </w:r>
            <w:r>
              <w:t>ol</w:t>
            </w:r>
          </w:p>
        </w:tc>
        <w:tc>
          <w:tcPr>
            <w:tcW w:w="4040" w:type="dxa"/>
            <w:tcBorders>
              <w:top w:val="single" w:sz="18" w:space="0" w:color="0072C6"/>
              <w:left w:val="single" w:sz="4" w:space="0" w:color="000000"/>
              <w:bottom w:val="single" w:sz="4" w:space="0" w:color="000000"/>
              <w:right w:val="single" w:sz="4" w:space="0" w:color="000000"/>
            </w:tcBorders>
          </w:tcPr>
          <w:p w:rsidR="0034219B" w:rsidRDefault="002F1DA2">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rsidR="0034219B" w:rsidRDefault="0034219B">
            <w:pPr>
              <w:pStyle w:val="ProductList-TableBody"/>
            </w:pPr>
          </w:p>
        </w:tc>
      </w:tr>
    </w:tbl>
    <w:p w:rsidR="0034219B" w:rsidRDefault="002F1DA2">
      <w:pPr>
        <w:pStyle w:val="ProductList-Offering1SubSection"/>
        <w:outlineLvl w:val="3"/>
      </w:pPr>
      <w:bookmarkStart w:id="196" w:name="_Sec833"/>
      <w:r>
        <w:t>4. Programinės įrangos naujumo garantija</w:t>
      </w:r>
      <w:bookmarkEnd w:id="196"/>
    </w:p>
    <w:tbl>
      <w:tblPr>
        <w:tblStyle w:val="PURTable"/>
        <w:tblW w:w="0" w:type="dxa"/>
        <w:tblLook w:val="04A0" w:firstRow="1" w:lastRow="0" w:firstColumn="1" w:lastColumn="0" w:noHBand="0" w:noVBand="1"/>
      </w:tblPr>
      <w:tblGrid>
        <w:gridCol w:w="3597"/>
        <w:gridCol w:w="3599"/>
        <w:gridCol w:w="3594"/>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4219B" w:rsidRDefault="002F1DA2">
            <w:pPr>
              <w:pStyle w:val="ProductList-TableBody"/>
            </w:pPr>
            <w:r>
              <w:rPr>
                <w:color w:val="404040"/>
              </w:rPr>
              <w:t>Perėmimo teisės: netaikoma</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w:instrText>
            </w:r>
            <w:r>
              <w:instrText xml:space="preserve">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w:instrText>
            </w:r>
            <w:r>
              <w:instrText xml:space="preserve">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 xml:space="preserve">Perkėlimo </w:t>
            </w:r>
            <w:r>
              <w:rPr>
                <w:color w:val="0563C1"/>
              </w:rPr>
              <w:t>teisės</w:t>
            </w:r>
            <w:r>
              <w:fldChar w:fldCharType="end"/>
            </w:r>
            <w:r>
              <w:t xml:space="preserve">: žr. </w:t>
            </w:r>
            <w:hyperlink r:id="rId106">
              <w:r>
                <w:rPr>
                  <w:color w:val="00467F"/>
                  <w:u w:val="single"/>
                </w:rPr>
                <w:t>2013 m. spalio mėn. ir 2014 m. kovo mėn. Produktų sąrašą</w:t>
              </w:r>
            </w:hyperlink>
            <w:r>
              <w:t xml:space="preserve"> (ankstesnės versijos, taip pat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xml:space="preserve">, </w:t>
            </w:r>
            <w:r>
              <w:t>„Windows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xml:space="preserve">, </w:t>
            </w:r>
            <w:r>
              <w:lastRenderedPageBreak/>
              <w:t>„Windows Small Business Serve</w:t>
            </w:r>
            <w:r>
              <w:t>r“</w:t>
            </w:r>
            <w:r>
              <w:fldChar w:fldCharType="begin"/>
            </w:r>
            <w:r>
              <w:instrText xml:space="preserve"> XE "„Windows Small Business Server“" </w:instrText>
            </w:r>
            <w:r>
              <w:fldChar w:fldCharType="end"/>
            </w:r>
            <w:r>
              <w:t xml:space="preserve">); </w:t>
            </w:r>
            <w:hyperlink r:id="rId107">
              <w:r>
                <w:rPr>
                  <w:color w:val="00467F"/>
                  <w:u w:val="single"/>
                </w:rPr>
                <w:t>2015 m. birželio mėn. Produktų sąrašą</w:t>
              </w:r>
            </w:hyperlink>
            <w:r>
              <w:t xml:space="preserve"> („Forefront Identity Manager 2010 R2“); </w:t>
            </w:r>
            <w:hyperlink r:id="rId108">
              <w:r>
                <w:rPr>
                  <w:color w:val="00467F"/>
                  <w:u w:val="single"/>
                </w:rPr>
                <w:t xml:space="preserve">2016 m. spalio </w:t>
              </w:r>
              <w:r>
                <w:rPr>
                  <w:color w:val="00467F"/>
                  <w:u w:val="single"/>
                </w:rPr>
                <w:t>mėn. Produktų naudojimo sąlygas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4219B" w:rsidRDefault="002F1DA2">
            <w:pPr>
              <w:pStyle w:val="ProductList-TableBody"/>
            </w:pPr>
            <w:r>
              <w:rPr>
                <w:color w:val="404040"/>
              </w:rPr>
              <w:lastRenderedPageBreak/>
              <w:t>Perdavimo tarptinkliniu ryšiu teisės: netaikoma</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w:instrText>
            </w:r>
            <w:r>
              <w:instrText xml:space="preserve">o „Programinės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4219B" w:rsidRDefault="002F1DA2">
            <w:pPr>
              <w:pStyle w:val="ProductList-TableBody"/>
            </w:pPr>
            <w:r>
              <w:rPr>
                <w:color w:val="404040"/>
              </w:rPr>
              <w:t>PĮNG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4219B" w:rsidRDefault="0034219B">
            <w:pPr>
              <w:pStyle w:val="ProductList-TableBody"/>
            </w:pPr>
          </w:p>
        </w:tc>
      </w:tr>
    </w:tbl>
    <w:p w:rsidR="0034219B" w:rsidRDefault="0034219B">
      <w:pPr>
        <w:pStyle w:val="ProductList-ClauseHeading"/>
        <w:outlineLvl w:val="4"/>
      </w:pPr>
    </w:p>
    <w:p w:rsidR="0034219B" w:rsidRDefault="002F1DA2">
      <w:pPr>
        <w:pStyle w:val="ProductList-ClauseHeading"/>
        <w:outlineLvl w:val="4"/>
      </w:pPr>
      <w:r>
        <w:t>4.1 „Microsoft Azure“ hibridinio naudojimo privilegija</w:t>
      </w:r>
    </w:p>
    <w:p w:rsidR="0034219B" w:rsidRDefault="002F1DA2">
      <w:pPr>
        <w:pStyle w:val="ProductList-Body"/>
      </w:pPr>
      <w:r>
        <w:t xml:space="preserve">Žr. „Microsoft Azure“ produkto aprašo apie „Windows Server“ atvaizdų diegimą „Microsoft Azure“ </w:t>
      </w:r>
      <w:hyperlink w:anchor="_Sec624">
        <w:r>
          <w:rPr>
            <w:color w:val="00467F"/>
            <w:u w:val="single"/>
          </w:rPr>
          <w:t>7 skyrių „Microsoft Azure“ hibridinio naudojimo privilegija</w:t>
        </w:r>
      </w:hyperlink>
      <w:r>
        <w:t>.</w:t>
      </w:r>
    </w:p>
    <w:p w:rsidR="0034219B" w:rsidRDefault="0034219B">
      <w:pPr>
        <w:pStyle w:val="ProductList-Body"/>
      </w:pPr>
    </w:p>
    <w:p w:rsidR="0034219B" w:rsidRDefault="002F1DA2">
      <w:pPr>
        <w:pStyle w:val="ProductList-ClauseHeading"/>
        <w:outlineLvl w:val="4"/>
      </w:pPr>
      <w:r>
        <w:t>4.2 „Nano Server“</w:t>
      </w:r>
    </w:p>
    <w:p w:rsidR="0034219B" w:rsidRDefault="002F1DA2">
      <w:pPr>
        <w:pStyle w:val="ProductList-Body"/>
      </w:pPr>
      <w:r>
        <w:t>Klientai, turintys galiojančią „Windows Server Stan</w:t>
      </w:r>
      <w:r>
        <w:t xml:space="preserve">dard‟ ar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„Windows Server‟ pagrindinės prieigos </w:t>
      </w:r>
      <w:r>
        <w:fldChar w:fldCharType="begin"/>
      </w:r>
      <w:r>
        <w:instrText xml:space="preserve"> AutoTextList   \s NoStyle \t "Licencija yra teisė atsisiųsti, įdiegti, pasiekt</w:instrText>
      </w:r>
      <w:r>
        <w:instrText xml:space="preserve">i ir naudoti Produktą." </w:instrText>
      </w:r>
      <w:r>
        <w:fldChar w:fldCharType="separate"/>
      </w:r>
      <w:r>
        <w:rPr>
          <w:color w:val="0563C1"/>
        </w:rPr>
        <w:t>Licencijų</w:t>
      </w:r>
      <w:r>
        <w:fldChar w:fldCharType="end"/>
      </w:r>
      <w:r>
        <w:t xml:space="preserve"> ir „Windows Server‟ papildomos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PĮNG, gali diegti ir naudoti „Nano Server‟. Turėti aktyvią SA b</w:t>
      </w:r>
      <w:r>
        <w:t>ūtina pagal pagrindinės prieigos licenciją ir papildomos prieigos licenciją.</w:t>
      </w:r>
    </w:p>
    <w:p w:rsidR="0034219B" w:rsidRDefault="0034219B">
      <w:pPr>
        <w:pStyle w:val="ProductList-ClauseHeading"/>
        <w:outlineLvl w:val="4"/>
      </w:pPr>
    </w:p>
    <w:p w:rsidR="0034219B" w:rsidRDefault="002F1DA2">
      <w:pPr>
        <w:pStyle w:val="ProductList-ClauseHeading"/>
        <w:outlineLvl w:val="4"/>
      </w:pPr>
      <w:r>
        <w:t>4.3. Nuotolinio darbalaukio tarnybų (RDS) vartotojo KPL ir Vartotojo PL: išplėstinės teisės</w:t>
      </w:r>
    </w:p>
    <w:p w:rsidR="0034219B" w:rsidRDefault="002F1DA2">
      <w:pPr>
        <w:pStyle w:val="ProductList-Body"/>
      </w:pPr>
      <w:r>
        <w:t>Klientas gali pagal turimas RDS Vartotojo KPL ir Vartotojo PL naudoti „Windows Server“</w:t>
      </w:r>
      <w:r>
        <w:t xml:space="preserve">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w:instrText>
      </w:r>
      <w:r>
        <w:instrText xml:space="preserve">)" </w:instrText>
      </w:r>
      <w:r>
        <w:fldChar w:fldCharType="separate"/>
      </w:r>
      <w:r>
        <w:rPr>
          <w:color w:val="0563C1"/>
        </w:rPr>
        <w:t>OSE</w:t>
      </w:r>
      <w:r>
        <w:fldChar w:fldCharType="end"/>
      </w:r>
      <w:r>
        <w:t xml:space="preserve">, kurios naudojamos tik įmonės viduje naudojantis „Microsoft Azure“ platformos paslaugomis arba bendrai naudojamuose serveriuose, priklausančiuose </w:t>
      </w:r>
      <w:r>
        <w:fldChar w:fldCharType="begin"/>
      </w:r>
      <w:r>
        <w:instrText xml:space="preserve"> AutoTextList   \s NoStyle \t "Licencijos mobilumo naudojant Programinės įrangos naujumo garantiją P</w:instrText>
      </w:r>
      <w:r>
        <w:instrText xml:space="preserve">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w:t>
      </w:r>
      <w:r>
        <w:rPr>
          <w:color w:val="0563C1"/>
        </w:rPr>
        <w:t xml:space="preserve"> mobilumą 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w:instrText>
      </w:r>
      <w:r>
        <w:instrText xml:space="preserve">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w:t>
      </w:r>
      <w:r>
        <w:rPr>
          <w:color w:val="0563C1"/>
        </w:rPr>
        <w:t>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w:instrText>
      </w:r>
      <w:r>
        <w:instrText xml:space="preserve">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w:instrText>
      </w:r>
      <w:r>
        <w:instrText xml:space="preserve">iama vartotojui arba įrenginiui. (Visą apibrėžtį žr. Sąvokų žodyne.)" </w:instrText>
      </w:r>
      <w:r>
        <w:fldChar w:fldCharType="separate"/>
      </w:r>
      <w:r>
        <w:rPr>
          <w:color w:val="0563C1"/>
        </w:rPr>
        <w:t>KPL</w:t>
      </w:r>
      <w:r>
        <w:fldChar w:fldCharType="end"/>
      </w:r>
      <w:r>
        <w:t xml:space="preserve"> arba Vartotojo PL naudojantis Klientas vėliau gali pereiti prie „Microsoft Azure“ platformos paslaugų arba gauti naują </w:t>
      </w:r>
      <w:r>
        <w:fldChar w:fldCharType="begin"/>
      </w:r>
      <w:r>
        <w:instrText xml:space="preserve"> AutoTextList   \s NoStyle \t "Licencijos mobilumo naudojant</w:instrText>
      </w:r>
      <w:r>
        <w:instrText xml:space="preserve"> Programinės įrangos naujumo garantiją Partneris yra juridinis asmuo, nurodytas svetainėje http://www.microsoft.com/licensing/software-assurance/license-mobility.aspx ir „Microsoft“ įgaliotas komerciniais pagrindais suteikti klientų programinę įrangą bendr</w:instrText>
      </w:r>
      <w:r>
        <w:instrText xml:space="preserve">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anksčiau kaip po 90 d. nuo aplinkoje, iš kurios norima išeiti, inicijuotų veiksmų datos.</w:t>
      </w:r>
    </w:p>
    <w:p w:rsidR="0034219B" w:rsidRDefault="0034219B">
      <w:pPr>
        <w:pStyle w:val="ProductList-Body"/>
      </w:pPr>
    </w:p>
    <w:p w:rsidR="0034219B" w:rsidRDefault="002F1DA2">
      <w:pPr>
        <w:pStyle w:val="ProductList-ClauseHeading"/>
        <w:outlineLvl w:val="4"/>
      </w:pPr>
      <w:r>
        <w:t>4.4 Naudojimo teisė</w:t>
      </w:r>
      <w:r>
        <w:t>s ir licencijų suteikimas, susijęs su pasikeitusiu licencijavimo modeliu – Tinkama licencija</w:t>
      </w:r>
    </w:p>
    <w:p w:rsidR="0034219B" w:rsidRDefault="002F1DA2">
      <w:pPr>
        <w:pStyle w:val="ProductList-Body"/>
      </w:pPr>
      <w:r>
        <w:t>Atnaujintas terminas „Tinkama licencija‟, apibrėžtas 2016 m. spalio mėn. Produktų naudojimo sąlygų dalyje „Windows Server‟ perkėlimo teisės‟ – dabar jis taip pat a</w:t>
      </w:r>
      <w:r>
        <w:t>pima „Windows Server‟ procesorių Licencijas su programinės įrangos naujumo garantija, kurią Klientas įgijo iki 2016 m. gruodžio 31 d. pagal naują arba atnaujinamą registracijos sutartį, kurios įsigaliojimo diena yra nuo 2016 m. spalio 1 d. iki 2016 m. gruo</w:t>
      </w:r>
      <w:r>
        <w:t>džio 31 d.</w:t>
      </w:r>
    </w:p>
    <w:p w:rsidR="0034219B" w:rsidRDefault="0034219B">
      <w:pPr>
        <w:pStyle w:val="PURBreadcrumb"/>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34219B">
      <w:pPr>
        <w:sectPr w:rsidR="0034219B">
          <w:headerReference w:type="default" r:id="rId109"/>
          <w:footerReference w:type="default" r:id="rId110"/>
          <w:type w:val="continuous"/>
          <w:pgSz w:w="12240" w:h="15840" w:code="1"/>
          <w:pgMar w:top="1170" w:right="720" w:bottom="720" w:left="720" w:header="432" w:footer="288" w:gutter="0"/>
          <w:cols w:space="360"/>
        </w:sectPr>
      </w:pPr>
    </w:p>
    <w:p w:rsidR="0034219B" w:rsidRDefault="002F1DA2">
      <w:pPr>
        <w:pStyle w:val="ProductList-SectionHeading"/>
        <w:pageBreakBefore/>
        <w:outlineLvl w:val="0"/>
      </w:pPr>
      <w:bookmarkStart w:id="197" w:name="_Sec548"/>
      <w:bookmarkEnd w:id="33"/>
      <w:r>
        <w:lastRenderedPageBreak/>
        <w:t>Internete teikiamos paslaugos</w:t>
      </w:r>
      <w:r>
        <w:fldChar w:fldCharType="begin"/>
      </w:r>
      <w:r>
        <w:instrText xml:space="preserve"> TC "</w:instrText>
      </w:r>
      <w:bookmarkStart w:id="198" w:name="_Toc488853038"/>
      <w:r>
        <w:instrText>Internete teikiamos paslaugos</w:instrText>
      </w:r>
      <w:bookmarkEnd w:id="198"/>
      <w:r>
        <w:instrText>" \l 1</w:instrText>
      </w:r>
      <w:r>
        <w:fldChar w:fldCharType="end"/>
      </w:r>
    </w:p>
    <w:p w:rsidR="0034219B" w:rsidRDefault="002F1DA2">
      <w:pPr>
        <w:pStyle w:val="ProductList-Body"/>
      </w:pPr>
      <w:r>
        <w:t>Klientui įs</w:t>
      </w:r>
      <w:r>
        <w:t xml:space="preserve">igijus „Microsoft“ internete teikiamas paslaugas ir jomis naudojantis taikomos Produktų naudojimo sąlygos ir „Microsoft“ internete teikiamų paslaugų sąlygos (OST), pateiktos adresu </w:t>
      </w:r>
      <w:hyperlink r:id="rId111">
        <w:r>
          <w:rPr>
            <w:color w:val="00467F"/>
            <w:u w:val="single"/>
          </w:rPr>
          <w:t>http://go.micros</w:t>
        </w:r>
        <w:r>
          <w:rPr>
            <w:color w:val="00467F"/>
            <w:u w:val="single"/>
          </w:rPr>
          <w:t>oft.com/?linkid=9840733</w:t>
        </w:r>
      </w:hyperlink>
      <w:r>
        <w:t xml:space="preserve"> ir nurodytos šiame dokumente.</w:t>
      </w:r>
    </w:p>
    <w:p w:rsidR="0034219B" w:rsidRDefault="002F1DA2">
      <w:pPr>
        <w:pStyle w:val="ProductList-Offering1Heading"/>
        <w:outlineLvl w:val="1"/>
      </w:pPr>
      <w:bookmarkStart w:id="199" w:name="_Sec620"/>
      <w:r>
        <w:t>Internete teikiamos paslaugų pasiekiamumas konkrečiuose regionuose</w:t>
      </w:r>
      <w:bookmarkEnd w:id="199"/>
      <w:r>
        <w:fldChar w:fldCharType="begin"/>
      </w:r>
      <w:r>
        <w:instrText xml:space="preserve"> TC "</w:instrText>
      </w:r>
      <w:bookmarkStart w:id="200" w:name="_Toc488853039"/>
      <w:r>
        <w:instrText>Internete teikiamos paslaugų pasiekiamumas konkrečiuose regionuose</w:instrText>
      </w:r>
      <w:bookmarkEnd w:id="200"/>
      <w:r>
        <w:instrText>" \l 2</w:instrText>
      </w:r>
      <w:r>
        <w:fldChar w:fldCharType="end"/>
      </w:r>
    </w:p>
    <w:p w:rsidR="0034219B" w:rsidRDefault="002F1DA2">
      <w:pPr>
        <w:pStyle w:val="ProductList-Body"/>
      </w:pPr>
      <w:r>
        <w:t>Šalių ir regionų, kuriuose pasiekiamos Internete teikiam</w:t>
      </w:r>
      <w:r>
        <w:t xml:space="preserve">os paslaugos, sąrašas pateiktas adresu </w:t>
      </w:r>
      <w:hyperlink r:id="rId112" w:anchor="international">
        <w:r>
          <w:rPr>
            <w:color w:val="00467F"/>
            <w:u w:val="single"/>
          </w:rPr>
          <w:t>http://www.microsoft.com/online/faq.aspx#international</w:t>
        </w:r>
      </w:hyperlink>
      <w:r>
        <w:t>.</w:t>
      </w:r>
    </w:p>
    <w:p w:rsidR="0034219B" w:rsidRDefault="002F1DA2">
      <w:pPr>
        <w:pStyle w:val="ProductList-Offering1Heading"/>
        <w:outlineLvl w:val="1"/>
      </w:pPr>
      <w:bookmarkStart w:id="201" w:name="_Sec621"/>
      <w:r>
        <w:t>Internete teikiamų paslaugų įsigijimo taisyklės</w:t>
      </w:r>
      <w:bookmarkEnd w:id="201"/>
      <w:r>
        <w:fldChar w:fldCharType="begin"/>
      </w:r>
      <w:r>
        <w:instrText xml:space="preserve"> TC "</w:instrText>
      </w:r>
      <w:bookmarkStart w:id="202" w:name="_Toc488853040"/>
      <w:r>
        <w:instrText>Internete teikiamų paslaugų įs</w:instrText>
      </w:r>
      <w:r>
        <w:instrText>igijimo taisyklės</w:instrText>
      </w:r>
      <w:bookmarkEnd w:id="202"/>
      <w:r>
        <w:instrText>" \l 2</w:instrText>
      </w:r>
      <w:r>
        <w:fldChar w:fldCharType="end"/>
      </w:r>
    </w:p>
    <w:p w:rsidR="0034219B" w:rsidRDefault="002F1DA2">
      <w:pPr>
        <w:pStyle w:val="ProductList-Body"/>
      </w:pPr>
      <w:r>
        <w:t>Įsigyjant Internete teikiamas paslaugas galioja toliau išvardytos taisyklės.</w:t>
      </w:r>
    </w:p>
    <w:p w:rsidR="0034219B" w:rsidRDefault="002F1DA2" w:rsidP="00B215CE">
      <w:pPr>
        <w:pStyle w:val="ProductList-Bullet"/>
        <w:numPr>
          <w:ilvl w:val="0"/>
          <w:numId w:val="35"/>
        </w:numPr>
      </w:pPr>
      <w:r>
        <w:t>Prenumeratos sąlygos skiriasi atsižvelgiant į pirkimo programą. Remiantis Korporatyvinės sutarties programa, kitų nei „Microsoft Azure“ internete teikiam</w:t>
      </w:r>
      <w:r>
        <w:t>ų paslaugų prenumeratų terminas turi sutapti su Kliento registracijos sutarties pasibaigimo data.</w:t>
      </w:r>
    </w:p>
    <w:p w:rsidR="0034219B" w:rsidRDefault="002F1DA2" w:rsidP="00B215CE">
      <w:pPr>
        <w:pStyle w:val="ProductList-Bullet"/>
        <w:numPr>
          <w:ilvl w:val="0"/>
          <w:numId w:val="35"/>
        </w:numPr>
      </w:pPr>
      <w:r>
        <w:t>Klientui įsigyjant papildomų Internete teikiamų paslaugų, papildomai įsigyjamų paslaugų prenumeratos terminas turi sutapti su Kliento turimų tų pačių Internet</w:t>
      </w:r>
      <w:r>
        <w:t>e teikiamų paslaugų prenumeratos terminu.</w:t>
      </w:r>
    </w:p>
    <w:p w:rsidR="0034219B" w:rsidRDefault="002F1DA2" w:rsidP="00B215CE">
      <w:pPr>
        <w:pStyle w:val="ProductList-Bullet"/>
        <w:numPr>
          <w:ilvl w:val="0"/>
          <w:numId w:val="35"/>
        </w:numPr>
      </w:pPr>
      <w:r>
        <w:t xml:space="preserve">Internete teikiamų paslaugų prenumeratos laikotarpiu Klientas negali sumažinti Internete teikiamų paslaugų prenumeratos sutartyje nurodytų vartotojų arba įrenginių skaičiaus, nebent tai daryti būtų leidžiama pagal </w:t>
      </w:r>
      <w:r>
        <w:t>Kliento bendrojo licencijavimo sutartį.</w:t>
      </w:r>
    </w:p>
    <w:p w:rsidR="0034219B" w:rsidRDefault="002F1DA2" w:rsidP="00B215CE">
      <w:pPr>
        <w:pStyle w:val="ProductList-Bullet"/>
        <w:numPr>
          <w:ilvl w:val="0"/>
          <w:numId w:val="35"/>
        </w:numPr>
      </w:pPr>
      <w:r>
        <w:t>„Microsoft Azure“ sąlygos pateiktos „Microsoft Azure“ produkto apraše.</w:t>
      </w:r>
    </w:p>
    <w:p w:rsidR="0034219B" w:rsidRDefault="002F1DA2" w:rsidP="00B215CE">
      <w:pPr>
        <w:pStyle w:val="ProductList-Bullet"/>
        <w:numPr>
          <w:ilvl w:val="0"/>
          <w:numId w:val="35"/>
        </w:numPr>
      </w:pPr>
      <w:r>
        <w:fldChar w:fldCharType="begin"/>
      </w:r>
      <w:r>
        <w:instrText xml:space="preserve"> AutoTextList   \s NoStyle \t "Priedas yra licencija, papildomai perkama greta anksčiau įsigytos Priskirtos licencijos (ir su ja susiejama)...(Vi</w:instrText>
      </w:r>
      <w:r>
        <w:instrText xml:space="preserve">są apibrėžtį žr. Sąvokų žodyne)." </w:instrText>
      </w:r>
      <w:r>
        <w:fldChar w:fldCharType="separate"/>
      </w:r>
      <w:r>
        <w:rPr>
          <w:color w:val="0563C1"/>
        </w:rPr>
        <w:t>Papildoma</w:t>
      </w:r>
      <w:r>
        <w:fldChar w:fldCharType="end"/>
      </w:r>
      <w:r>
        <w:t xml:space="preserve"> ir </w:t>
      </w:r>
      <w:r>
        <w:fldChar w:fldCharType="begin"/>
      </w:r>
      <w:r>
        <w:instrText xml:space="preserve"> AutoTextList   \s NoStyle \t "Naujesnė versija yra papildomai greta anksčiau įsigytos licencijos nusipirkta licencija (ir su ja susieta)." </w:instrText>
      </w:r>
      <w:r>
        <w:fldChar w:fldCharType="separate"/>
      </w:r>
      <w:r>
        <w:rPr>
          <w:color w:val="0563C1"/>
        </w:rPr>
        <w:t>Naujesnės versijos</w:t>
      </w:r>
      <w:r>
        <w:fldChar w:fldCharType="end"/>
      </w:r>
      <w:r>
        <w:t xml:space="preserve"> vartotojo PL turi būti įsigytos pagal tą pačią bendrojo licencijavimo sutartį ir registracijos sutartį (jei yra) kaip ir Priskirta licencija arba pagrindinė Vartotojo PL. </w:t>
      </w:r>
      <w:r>
        <w:fldChar w:fldCharType="begin"/>
      </w:r>
      <w:r>
        <w:instrText xml:space="preserve"> AutoTextList   \s NoStyle \t "Priedas yra licencija, papildomai perkama greta anksč</w:instrText>
      </w:r>
      <w:r>
        <w:instrText xml:space="preserve">iau įsigytos Priskirtos licencijos (ir su ja susiejama)...(Visą apibrėžtį žr. Sąvokų žodyne)." </w:instrText>
      </w:r>
      <w:r>
        <w:fldChar w:fldCharType="separate"/>
      </w:r>
      <w:r>
        <w:rPr>
          <w:color w:val="0563C1"/>
        </w:rPr>
        <w:t>Priedai</w:t>
      </w:r>
      <w:r>
        <w:fldChar w:fldCharType="end"/>
      </w:r>
      <w:r>
        <w:t xml:space="preserve"> baigia galioti kartu su Priskirtos licencijos arba </w:t>
      </w:r>
      <w:r>
        <w:fldChar w:fldCharType="begin"/>
      </w:r>
      <w:r>
        <w:instrText xml:space="preserve"> AutoTextList   \s NoStyle \t "Priedas yra licencija, papildomai perkama greta anksčiau įsigytos Pr</w:instrText>
      </w:r>
      <w:r>
        <w:instrText xml:space="preserve">iskirtos licencijos (ir su ja susiejama)...(Visą apibrėžtį žr. Sąvokų žodyne)." </w:instrText>
      </w:r>
      <w:r>
        <w:fldChar w:fldCharType="separate"/>
      </w:r>
      <w:r>
        <w:rPr>
          <w:color w:val="0563C1"/>
        </w:rPr>
        <w:t>Papildomos</w:t>
      </w:r>
      <w:r>
        <w:fldChar w:fldCharType="end"/>
      </w:r>
      <w:r>
        <w:t xml:space="preserve"> vartotojo PL SA apsauga (atsižvelgiama į tai, kas įvyksta anksčiau). </w:t>
      </w:r>
      <w:r>
        <w:fldChar w:fldCharType="begin"/>
      </w:r>
      <w:r>
        <w:instrText xml:space="preserve"> AutoTextList   \s NoStyle \t "Naujesnė versija yra papildomai greta anksčiau įsigytos licenc</w:instrText>
      </w:r>
      <w:r>
        <w:instrText xml:space="preserve">ijos nusipirkta licencija (ir su ja susieta)." </w:instrText>
      </w:r>
      <w:r>
        <w:fldChar w:fldCharType="separate"/>
      </w:r>
      <w:r>
        <w:rPr>
          <w:color w:val="0563C1"/>
        </w:rPr>
        <w:t>Naujesnės versijos</w:t>
      </w:r>
      <w:r>
        <w:fldChar w:fldCharType="end"/>
      </w:r>
      <w:r>
        <w:t xml:space="preserve"> baigia galioti kartu su </w:t>
      </w:r>
      <w:r>
        <w:fldChar w:fldCharType="begin"/>
      </w:r>
      <w:r>
        <w:instrText xml:space="preserve"> AutoTextList   \s NoStyle \t "Naujesnė versija yra papildomai greta anksčiau įsigytos licencijos nusipirkta licencija (ir su ja susieta)." </w:instrText>
      </w:r>
      <w:r>
        <w:fldChar w:fldCharType="separate"/>
      </w:r>
      <w:r>
        <w:rPr>
          <w:color w:val="0563C1"/>
        </w:rPr>
        <w:t>Naujesnės versijos</w:t>
      </w:r>
      <w:r>
        <w:fldChar w:fldCharType="end"/>
      </w:r>
      <w:r>
        <w:t xml:space="preserve"> v</w:t>
      </w:r>
      <w:r>
        <w:t>artotojo PL arba pagrindine Vartotojo PL (atsižvelgiama į tai, kas įvyksta anksčiau).</w:t>
      </w:r>
    </w:p>
    <w:p w:rsidR="0034219B" w:rsidRDefault="002F1DA2">
      <w:pPr>
        <w:pStyle w:val="ProductList-Offering1Heading"/>
        <w:outlineLvl w:val="1"/>
      </w:pPr>
      <w:bookmarkStart w:id="203" w:name="_Sec623"/>
      <w:r>
        <w:t>Internete teikiamų paslaugų atnaujinimas</w:t>
      </w:r>
      <w:bookmarkEnd w:id="203"/>
      <w:r>
        <w:fldChar w:fldCharType="begin"/>
      </w:r>
      <w:r>
        <w:instrText xml:space="preserve"> TC "</w:instrText>
      </w:r>
      <w:bookmarkStart w:id="204" w:name="_Toc488853041"/>
      <w:r>
        <w:instrText>Internete teikiamų paslaugų atnaujinimas</w:instrText>
      </w:r>
      <w:bookmarkEnd w:id="204"/>
      <w:r>
        <w:instrText>" \l 2</w:instrText>
      </w:r>
      <w:r>
        <w:fldChar w:fldCharType="end"/>
      </w:r>
    </w:p>
    <w:p w:rsidR="0034219B" w:rsidRDefault="002F1DA2">
      <w:pPr>
        <w:pStyle w:val="ProductList-Body"/>
      </w:pPr>
      <w:r>
        <w:t>Automatiškai atnaujinamos Internetu teikiamos paslaugos automatiškai atnauji</w:t>
      </w:r>
      <w:r>
        <w:t>namos kitą dieną pasibaigus prenumeratos terminui, nebent Klientas nutartų jų neatnaujinti atsisakydamas automatinio atnaujinimo paslaugos likus ne mažiau kaip 30 dienų iki prenumeratos galiojimo pabaigos, pateikdamas pardavėjui užsakymą arba naudodamas fo</w:t>
      </w:r>
      <w:r>
        <w:t xml:space="preserve">rmą, pateiktą adresu </w:t>
      </w:r>
      <w:hyperlink r:id="rId113">
        <w:r>
          <w:rPr>
            <w:color w:val="00467F"/>
            <w:u w:val="single"/>
          </w:rPr>
          <w:t>http://microsoft.com/licensing/contracts</w:t>
        </w:r>
      </w:hyperlink>
      <w:r>
        <w:t>. Jei klientas yra valstybinė arba švietimo institucija, Internete teikiamų paslaugų prenumerata automatiškai neatnaujinama, nebent Kli</w:t>
      </w:r>
      <w:r>
        <w:t>entas pasirinktų pasinaudoti automatinio atnaujinimo galimybe.</w:t>
      </w:r>
    </w:p>
    <w:p w:rsidR="0034219B" w:rsidRDefault="0034219B">
      <w:pPr>
        <w:pStyle w:val="ProductList-Body"/>
        <w:jc w:val="right"/>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2F1DA2">
      <w:pPr>
        <w:pStyle w:val="ProductList-OfferingGroupHeading"/>
        <w:outlineLvl w:val="1"/>
      </w:pPr>
      <w:bookmarkStart w:id="205" w:name="_Sec624"/>
      <w:r>
        <w:t>„Microsoft Azure“ paslaugos</w:t>
      </w:r>
      <w:bookmarkEnd w:id="205"/>
      <w:r>
        <w:fldChar w:fldCharType="begin"/>
      </w:r>
      <w:r>
        <w:instrText xml:space="preserve"> TC "„Microsoft Azure“ paslaugos" \l 2</w:instrText>
      </w:r>
      <w:r>
        <w:fldChar w:fldCharType="end"/>
      </w:r>
    </w:p>
    <w:p w:rsidR="0034219B" w:rsidRDefault="002F1DA2">
      <w:pPr>
        <w:pStyle w:val="ProductList-ClauseHeading"/>
        <w:outlineLvl w:val="2"/>
      </w:pPr>
      <w:r>
        <w:t>1. Apibrėžtys</w:t>
      </w:r>
    </w:p>
    <w:p w:rsidR="0034219B" w:rsidRDefault="002F1DA2">
      <w:pPr>
        <w:pStyle w:val="ProductList-Body"/>
      </w:pPr>
      <w:r>
        <w:rPr>
          <w:b/>
          <w:color w:val="00188F"/>
        </w:rPr>
        <w:t>Paskirstytas metinis įnašas</w:t>
      </w:r>
      <w:r>
        <w:t xml:space="preserve"> yra Piniginis įnašas, paskirstytas per metus Registracijos laikotarpiu.</w:t>
      </w:r>
    </w:p>
    <w:p w:rsidR="0034219B" w:rsidRDefault="002F1DA2">
      <w:pPr>
        <w:pStyle w:val="ProductList-Body"/>
      </w:pPr>
      <w:r>
        <w:rPr>
          <w:b/>
          <w:color w:val="00188F"/>
        </w:rPr>
        <w:t>Naudojimo nuolaida</w:t>
      </w:r>
      <w:r>
        <w:t xml:space="preserve"> – tai penkiasdešimt procentų Paskirstyto metinio įnašo. Pvz., jei Paskirstytas metinis įnašas – 100 000 USD, Naudojimo n</w:t>
      </w:r>
      <w:r>
        <w:t>uolaida – 50 000 USD.</w:t>
      </w:r>
    </w:p>
    <w:p w:rsidR="0034219B" w:rsidRDefault="002F1DA2">
      <w:pPr>
        <w:pStyle w:val="ProductList-Body"/>
      </w:pPr>
      <w:r>
        <w:rPr>
          <w:b/>
          <w:color w:val="00188F"/>
        </w:rPr>
        <w:t xml:space="preserve">Naudojimo įkainiai </w:t>
      </w:r>
      <w:r>
        <w:t>– tai kaina už naudojamas „Microsoft Azure“ paslaugas arba, tam tikrų „Microsoft Azure“ paslaugų planų atveju, už bet kokį naudojimą, kai viršijamas nurodytas kiekis. Naudojimo įkainiai kituose „Microsoft“ arba „Mic</w:t>
      </w:r>
      <w:r>
        <w:t>rosoft Azure“ dokumentuose gali būti vadinami Pertekliaus įkainiais arba Pertekliumi.</w:t>
      </w:r>
    </w:p>
    <w:p w:rsidR="0034219B" w:rsidRDefault="002F1DA2">
      <w:pPr>
        <w:pStyle w:val="ProductList-Body"/>
      </w:pPr>
      <w:r>
        <w:rPr>
          <w:b/>
          <w:color w:val="00188F"/>
        </w:rPr>
        <w:t>„Microsoft Azure“ paslaugų planas</w:t>
      </w:r>
      <w:r>
        <w:t xml:space="preserve"> – tai bet kurios atskiros „Microsoft Azure“ paslaugos, toliau vadinamos „Microsoft Azure“ paslaugų planu, prenumerata. Išskyrus „Azure S</w:t>
      </w:r>
      <w:r>
        <w:t>tack‟, paslaugas įsigijus kaip „Microsoft Azure“ paslaugų planą, netaikoma Internete teikiamų paslaugų sąlygose numatyta Išteklių nuomos išimtis.</w:t>
      </w:r>
    </w:p>
    <w:p w:rsidR="0034219B" w:rsidRDefault="002F1DA2">
      <w:pPr>
        <w:pStyle w:val="ProductList-Body"/>
      </w:pPr>
      <w:r>
        <w:rPr>
          <w:b/>
          <w:color w:val="00188F"/>
        </w:rPr>
        <w:t>Piniginis įnašas</w:t>
      </w:r>
      <w:r>
        <w:t xml:space="preserve"> – tai visa pinigų suma, kurią klientas įsipareigoja sumokėti prenumeratos laikotarpiu, kuriuo</w:t>
      </w:r>
      <w:r>
        <w:t xml:space="preserve"> jis gali naudotis suteiktomis „Microsoft Azure“ paslaugomis.</w:t>
      </w:r>
    </w:p>
    <w:p w:rsidR="0034219B" w:rsidRDefault="0034219B">
      <w:pPr>
        <w:pStyle w:val="ProductList-Body"/>
      </w:pPr>
    </w:p>
    <w:p w:rsidR="0034219B" w:rsidRDefault="002F1DA2">
      <w:pPr>
        <w:pStyle w:val="ProductList-ClauseHeading"/>
        <w:outlineLvl w:val="2"/>
      </w:pPr>
      <w:r>
        <w:t>2. Prenumeratos terminas</w:t>
      </w:r>
    </w:p>
    <w:p w:rsidR="0034219B" w:rsidRDefault="002F1DA2">
      <w:pPr>
        <w:pStyle w:val="ProductList-Body"/>
      </w:pPr>
      <w:r>
        <w:t>Klientai gali užsiprenumeruoti tik tokias „Microsoft Azure“ paslaugas (taip pat ir „Microsoft Azure“ paslaugų planus), kurių prenumeratos terminas baigiasi Kliento regi</w:t>
      </w:r>
      <w:r>
        <w:t>stracijos sutarties pasibaigimo datą (sutampa). Kad galėtų užsiprenumeruoti „Microsoft Azure“ paslaugų, iki Registracijos laikotarpio pabaigos turi būti likę bent du mėnesiai.</w:t>
      </w:r>
    </w:p>
    <w:p w:rsidR="0034219B" w:rsidRDefault="0034219B">
      <w:pPr>
        <w:pStyle w:val="ProductList-Body"/>
      </w:pPr>
    </w:p>
    <w:p w:rsidR="0034219B" w:rsidRDefault="002F1DA2">
      <w:pPr>
        <w:pStyle w:val="ProductList-ClauseHeading"/>
        <w:outlineLvl w:val="2"/>
      </w:pPr>
      <w:r>
        <w:t>3. Paslaugų įsigijimas</w:t>
      </w:r>
    </w:p>
    <w:p w:rsidR="0034219B" w:rsidRDefault="002F1DA2">
      <w:pPr>
        <w:pStyle w:val="ProductList-Body"/>
      </w:pPr>
      <w:r>
        <w:t>„Microsoft Azure“ paslaugas galima įsigyti kuriuo nors k</w:t>
      </w:r>
      <w:r>
        <w:t>onkrečiu arba keliais suderintais iš toliau nurodytų būdų.</w:t>
      </w:r>
    </w:p>
    <w:p w:rsidR="0034219B" w:rsidRDefault="002F1DA2" w:rsidP="00B215CE">
      <w:pPr>
        <w:pStyle w:val="ProductList-Bullet"/>
        <w:numPr>
          <w:ilvl w:val="0"/>
          <w:numId w:val="36"/>
        </w:numPr>
      </w:pPr>
      <w:r>
        <w:rPr>
          <w:b/>
          <w:color w:val="00188F"/>
        </w:rPr>
        <w:t>Įnašas</w:t>
      </w:r>
      <w:r>
        <w:t>: Piniginiai įnašai paskirstomi proporcingai Registracijos laikotarpiu. Pateikdami papildomų užsakymų klientai gali bet kada padidinti Piniginį įnašą. Pateikus papildomą užsakymą tų metų Pask</w:t>
      </w:r>
      <w:r>
        <w:t xml:space="preserve">irstytas metinis įnašas padidinamas tokia suma, kuri nurodyta užsakyme. Per visus tolesnius Registracijos laikotarpio metus Paskirstyti metiniai įnašai padidinami atsižvelgiant į sumą arba papildomą užsakymą, </w:t>
      </w:r>
      <w:r>
        <w:lastRenderedPageBreak/>
        <w:t>padaugintą iš dvylikos ir padalytą iš tiek mėne</w:t>
      </w:r>
      <w:r>
        <w:t>sių, kiek jų yra nuo papildomo užsakymo pateikimo iki metų sukakties datos po papildomo užsakymo pateikimo.</w:t>
      </w:r>
    </w:p>
    <w:p w:rsidR="0034219B" w:rsidRDefault="002F1DA2" w:rsidP="00B215CE">
      <w:pPr>
        <w:pStyle w:val="ProductList-Bullet"/>
        <w:numPr>
          <w:ilvl w:val="1"/>
          <w:numId w:val="36"/>
        </w:numPr>
      </w:pPr>
      <w:r>
        <w:t>Klientai gali sumažinti Piniginius įnašus, mokamus per tolesnius Registracijos sutarties galiojimo metus, ir apie tai pranešti pardavėjui, o šis api</w:t>
      </w:r>
      <w:r>
        <w:t>e sumažinimą turi pranešti „Microsoft“ anksčiau nei Registracijos sutarties galiojimo metų sukakties datą.</w:t>
      </w:r>
    </w:p>
    <w:p w:rsidR="0034219B" w:rsidRDefault="002F1DA2" w:rsidP="00B215CE">
      <w:pPr>
        <w:pStyle w:val="ProductList-Bullet"/>
        <w:numPr>
          <w:ilvl w:val="1"/>
          <w:numId w:val="36"/>
        </w:numPr>
      </w:pPr>
      <w:r>
        <w:t>Klientai turi panaudoti Paskirstytą metinį įnašą iki paskutinės mėnesio, einančios prieš Registracijos sutarties metų sukaktį, dienos, nes nepanaudot</w:t>
      </w:r>
      <w:r>
        <w:t>ų Paskirstytų mėnesinių įnašų bus išsireikalauta. Klientas turi pasinaudoti Naudojimo nuolaida iki paskutinės mėnesio, einančios prieš Registracijos sutarties metų sukaktį, dienos, nes vėliau nepanaudotos Naudojimo nuolaidos sumos bus anuliuojamos.</w:t>
      </w:r>
    </w:p>
    <w:p w:rsidR="0034219B" w:rsidRDefault="002F1DA2" w:rsidP="00B215CE">
      <w:pPr>
        <w:pStyle w:val="ProductList-Bullet"/>
        <w:numPr>
          <w:ilvl w:val="0"/>
          <w:numId w:val="36"/>
        </w:numPr>
      </w:pPr>
      <w:r>
        <w:rPr>
          <w:b/>
          <w:color w:val="00188F"/>
        </w:rPr>
        <w:t>Naudoji</w:t>
      </w:r>
      <w:r>
        <w:rPr>
          <w:b/>
          <w:color w:val="00188F"/>
        </w:rPr>
        <w:t>mas</w:t>
      </w:r>
      <w:r>
        <w:t>: Klientų mokėjimai yra pagrįsti atsiskaitymo laikotarpiu panaudotų „Microsoft Azure“ paslaugų kiekiu. Tam tikros „Microsoft Azure“ paslaugos gali būti teikiamos tik įsigijus jas naudojimo tikslu.</w:t>
      </w:r>
    </w:p>
    <w:p w:rsidR="0034219B" w:rsidRDefault="002F1DA2" w:rsidP="00B215CE">
      <w:pPr>
        <w:pStyle w:val="ProductList-Bullet"/>
        <w:numPr>
          <w:ilvl w:val="0"/>
          <w:numId w:val="36"/>
        </w:numPr>
      </w:pPr>
      <w:r>
        <w:rPr>
          <w:b/>
          <w:color w:val="00188F"/>
        </w:rPr>
        <w:t>„Microsoft Azure“ paslaugų planas</w:t>
      </w:r>
      <w:r>
        <w:t>: Klientai gali užsipre</w:t>
      </w:r>
      <w:r>
        <w:t>numeruoti „Microsoft Azure“ paslaugą kaip „Microsoft Azure“ paslaugų planą.</w:t>
      </w:r>
    </w:p>
    <w:p w:rsidR="0034219B" w:rsidRDefault="002F1DA2" w:rsidP="00B215CE">
      <w:pPr>
        <w:pStyle w:val="ProductList-Bullet"/>
        <w:numPr>
          <w:ilvl w:val="0"/>
          <w:numId w:val="36"/>
        </w:numPr>
      </w:pPr>
      <w:r>
        <w:rPr>
          <w:b/>
          <w:color w:val="00188F"/>
        </w:rPr>
        <w:t>Automatinis aprūpinimas</w:t>
      </w:r>
      <w:r>
        <w:t>: Klientai, sudarę Serverio ir debesies registracijos sutartis, bet neužsisakę „Microsoft Azure“ paslaugų, iš „Microsoft“ aktyvinimo gali gauti el. laišką su pasiūlymu pasinaudoti „Microsoft Azure“ paslaugomis pagal sudarytą Registracijos sutartį be prievo</w:t>
      </w:r>
      <w:r>
        <w:t>lės mokėti Piniginius įnašus.</w:t>
      </w:r>
    </w:p>
    <w:p w:rsidR="0034219B" w:rsidRDefault="0034219B">
      <w:pPr>
        <w:pStyle w:val="ProductList-Body"/>
      </w:pPr>
    </w:p>
    <w:p w:rsidR="0034219B" w:rsidRDefault="002F1DA2">
      <w:pPr>
        <w:pStyle w:val="ProductList-ClauseHeading"/>
        <w:outlineLvl w:val="2"/>
      </w:pPr>
      <w:r>
        <w:t>4. Įkainiai</w:t>
      </w:r>
    </w:p>
    <w:p w:rsidR="0034219B" w:rsidRDefault="002F1DA2">
      <w:pPr>
        <w:pStyle w:val="ProductList-Body"/>
      </w:pPr>
      <w:r>
        <w:t>Kliento registracijos laikotarpiu Klientui arba Klientą aptarnaujančiam pardavėjui „Microsoft“ gali pasiūlyti konkrečių „Microsoft Azure“ paslaugų už visam laikui arba laikinai sumažintas kainas.</w:t>
      </w:r>
    </w:p>
    <w:p w:rsidR="0034219B" w:rsidRDefault="0034219B">
      <w:pPr>
        <w:pStyle w:val="ProductList-Body"/>
      </w:pPr>
    </w:p>
    <w:p w:rsidR="0034219B" w:rsidRDefault="002F1DA2">
      <w:pPr>
        <w:pStyle w:val="ProductList-ClauseHeading"/>
        <w:outlineLvl w:val="2"/>
      </w:pPr>
      <w:r>
        <w:t xml:space="preserve">5. Mokėjimai ir </w:t>
      </w:r>
      <w:r>
        <w:t>mokesčiai</w:t>
      </w:r>
    </w:p>
    <w:p w:rsidR="0034219B" w:rsidRDefault="002F1DA2">
      <w:pPr>
        <w:pStyle w:val="ProductList-Body"/>
      </w:pPr>
      <w:r>
        <w:t>Klientams, kurie „Microsoft Azure“ paslaugomis naudojasi be prievolės mokėti Piniginį įnašą, kas ketvirtį bus išrašomos SF, taikant Naudojimo įkainius.</w:t>
      </w:r>
    </w:p>
    <w:p w:rsidR="0034219B" w:rsidRDefault="0034219B">
      <w:pPr>
        <w:pStyle w:val="ProductList-Body"/>
      </w:pPr>
    </w:p>
    <w:p w:rsidR="0034219B" w:rsidRDefault="002F1DA2">
      <w:pPr>
        <w:pStyle w:val="ProductList-Body"/>
      </w:pPr>
      <w:r>
        <w:t>Klientams, kurie turi mokėti Piniginį įnašą, SF su pirmuoju Paskirstytu metiniu įnašu bus išr</w:t>
      </w:r>
      <w:r>
        <w:t>ašyta nedelsiant, o SF su kitais Paskirstytais metiniais įnašais – kasmet nuo Registracijos sutarties sudarymo datos. Klientai taip pat gali pasirinkti sumokėti visą Piniginį įnašą pateikdami pradinį užsakymą.</w:t>
      </w:r>
    </w:p>
    <w:p w:rsidR="0034219B" w:rsidRDefault="0034219B">
      <w:pPr>
        <w:pStyle w:val="ProductList-Body"/>
      </w:pPr>
    </w:p>
    <w:p w:rsidR="0034219B" w:rsidRDefault="002F1DA2">
      <w:pPr>
        <w:pStyle w:val="ProductList-Body"/>
      </w:pPr>
      <w:r>
        <w:t>Kas mėnesį „Microsoft“ nuskaičiuos nuo Paskir</w:t>
      </w:r>
      <w:r>
        <w:t xml:space="preserve">styto metinio įnašo sumą, atitinkančią Kliento „Microsoft Azure“ paslaugų naudojimą. Kai Kliento Paskirstyto metinio įnašo nebelieka, jokių papildomų sąskaitų taikant Naudojimo įkainius už naudojimą neišrašoma. </w:t>
      </w:r>
    </w:p>
    <w:p w:rsidR="0034219B" w:rsidRDefault="0034219B">
      <w:pPr>
        <w:pStyle w:val="ProductList-Body"/>
      </w:pPr>
    </w:p>
    <w:p w:rsidR="0034219B" w:rsidRDefault="002F1DA2">
      <w:pPr>
        <w:pStyle w:val="ProductList-Body"/>
      </w:pPr>
      <w:r>
        <w:t>Jei tiesioginę Korporatyvinę sutartį sudari</w:t>
      </w:r>
      <w:r>
        <w:t>usio Kliento naudojimas įvertinamas mažesne nei Paskirstyto metinio įsipareigojimo ir Naudojimo nuolaidos suma, už naudojimą, įvertinamą didesne nei Paskirstyto metinio įsipareigojimo suma, SF išrašomos taikant Naudojimo įkainius ir pateikiamos Klientui ar</w:t>
      </w:r>
      <w:r>
        <w:t>ba jį aptarnaujančiam pardavėjui praėjus metams nuo Registracijos sutarties įsigaliojimo dienos (už 1 ir 2 metus) ir prenumeratos laikotarpio pabaigoje (už 3 metus).</w:t>
      </w:r>
    </w:p>
    <w:p w:rsidR="0034219B" w:rsidRDefault="0034219B">
      <w:pPr>
        <w:pStyle w:val="ProductList-Body"/>
      </w:pPr>
    </w:p>
    <w:p w:rsidR="0034219B" w:rsidRDefault="002F1DA2">
      <w:pPr>
        <w:pStyle w:val="ProductList-Body"/>
      </w:pPr>
      <w:r>
        <w:t>Jei tiesioginę Korporatyvinę sutartį sudariusio Kliento naudojimas įvertinamas didesne ne</w:t>
      </w:r>
      <w:r>
        <w:t>i Paskirstyto metinio įsipareigojimo ir Naudojimo nuolaidos suma, už visą naudojimą, įvertinamą didesne nei Paskirstyto metinio įsipareigojimo suma, SF išrašomos taikant Naudojimo įkainius ir pateikiamos Klientui arba jį aptarnaujančiam pardavėjui kiekvien</w:t>
      </w:r>
      <w:r>
        <w:t>o Registracijos sutarties ketvirčio pabaigoje.</w:t>
      </w:r>
    </w:p>
    <w:p w:rsidR="0034219B" w:rsidRDefault="0034219B">
      <w:pPr>
        <w:pStyle w:val="ProductList-Body"/>
      </w:pPr>
    </w:p>
    <w:p w:rsidR="0034219B" w:rsidRDefault="002F1DA2">
      <w:pPr>
        <w:pStyle w:val="ProductList-Body"/>
      </w:pPr>
      <w:r>
        <w:t>Netiesioginę Korporatyvinę sutartį sudariusiems klientams už visą naudojimą, įvertinamą didesne nei Paskirstyto metinio įsipareigojimo suma, SF išrašomos taikant Naudojimo įkainius ir pateikiamos Klientą apta</w:t>
      </w:r>
      <w:r>
        <w:t>rnaujančiam pardavėjui kiekvieno Registracijos sutarties ketvirčio pabaigoje.</w:t>
      </w:r>
    </w:p>
    <w:p w:rsidR="0034219B" w:rsidRDefault="0034219B">
      <w:pPr>
        <w:pStyle w:val="ProductList-Body"/>
      </w:pPr>
    </w:p>
    <w:p w:rsidR="0034219B" w:rsidRDefault="002F1DA2">
      <w:pPr>
        <w:pStyle w:val="ProductList-Body"/>
      </w:pPr>
      <w:r>
        <w:t xml:space="preserve">Už visą „Microsoft Azure“ paslaugų naudojimą pasibaigus Kliento prenumeratos laikotarpiui arba po prenumeratos nutraukimo SF išrašomos ir kas ketvirtį pateikiamos klientui arba </w:t>
      </w:r>
      <w:r>
        <w:t>jį aptarnaujančiam pardavėjui taikant tuo metu nustatytus Naudojimo įkainius.</w:t>
      </w:r>
    </w:p>
    <w:p w:rsidR="0034219B" w:rsidRDefault="0034219B">
      <w:pPr>
        <w:pStyle w:val="ProductList-Body"/>
      </w:pPr>
    </w:p>
    <w:p w:rsidR="0034219B" w:rsidRDefault="002F1DA2">
      <w:pPr>
        <w:pStyle w:val="ProductList-Body"/>
      </w:pPr>
      <w:r>
        <w:t xml:space="preserve">SF įsigijus „Microsoft Azure“ paslaugų planą išrašoma ir pateikiama Klientui arba jį aptarnaujančiam pardavėjui, atsižvelgiant į Kliento bendrojo licencijavimo sutartį, kurioje </w:t>
      </w:r>
      <w:r>
        <w:t>nurodytos mokėjimo sąlygos įprastai užsisakant Internete teikiamas paslaugas. Įsigyjant „Microsoft Azure“ planą Piniginiai įnašai netaikomi. Tačiau jei įsigyjant „Microsoft Azure“ paslaugų planą buvo įsigytas pradinis paslaugų skaičius (Pradinis kiekis), K</w:t>
      </w:r>
      <w:r>
        <w:t>lientui naudojant daugiau nei Pradinį kiekį, išrašomos sąskaitos taikant Naudojimo įkainius ir taip naudojant klientui gali būti taikomi paskirstyti metiniai įnašai.</w:t>
      </w:r>
    </w:p>
    <w:p w:rsidR="0034219B" w:rsidRDefault="0034219B">
      <w:pPr>
        <w:pStyle w:val="ProductList-Body"/>
      </w:pPr>
    </w:p>
    <w:p w:rsidR="0034219B" w:rsidRDefault="002F1DA2">
      <w:pPr>
        <w:pStyle w:val="ProductList-ClauseHeading"/>
        <w:outlineLvl w:val="2"/>
      </w:pPr>
      <w:r>
        <w:t>6. Atvirosios licencijos, Atvirosios vertės ir Atvirosios vertės prenumeratos programos</w:t>
      </w:r>
    </w:p>
    <w:p w:rsidR="0034219B" w:rsidRDefault="002F1DA2">
      <w:pPr>
        <w:pStyle w:val="ProductList-SubClauseHeading"/>
        <w:outlineLvl w:val="3"/>
      </w:pPr>
      <w:r>
        <w:t>6</w:t>
      </w:r>
      <w:r>
        <w:t>.1. Apibrėžtys</w:t>
      </w:r>
    </w:p>
    <w:p w:rsidR="0034219B" w:rsidRDefault="002F1DA2">
      <w:pPr>
        <w:pStyle w:val="ProductList-BodyIndented"/>
      </w:pPr>
      <w:r>
        <w:rPr>
          <w:b/>
          <w:color w:val="00188F"/>
        </w:rPr>
        <w:t>Naudojimo įkainiai</w:t>
      </w:r>
      <w:r>
        <w:t xml:space="preserve"> Atvirosios licencijos, Atvirosios vertės ir Atvirosios vertės prenumeratos sutartyse – tai visų „Microsoft Azure“ paslaugų įkainiai.</w:t>
      </w:r>
    </w:p>
    <w:p w:rsidR="0034219B" w:rsidRDefault="002F1DA2">
      <w:pPr>
        <w:pStyle w:val="ProductList-BodyIndented"/>
      </w:pPr>
      <w:r>
        <w:rPr>
          <w:b/>
          <w:color w:val="00188F"/>
        </w:rPr>
        <w:t>Portalas</w:t>
      </w:r>
      <w:r>
        <w:t xml:space="preserve"> – tai internetinis portalas, kuriame Klientas administruoja Prenumeratą.</w:t>
      </w:r>
    </w:p>
    <w:p w:rsidR="0034219B" w:rsidRDefault="002F1DA2">
      <w:pPr>
        <w:pStyle w:val="ProductList-BodyIndented"/>
      </w:pPr>
      <w:r>
        <w:rPr>
          <w:b/>
          <w:color w:val="00188F"/>
        </w:rPr>
        <w:t>Prenume</w:t>
      </w:r>
      <w:r>
        <w:rPr>
          <w:b/>
          <w:color w:val="00188F"/>
        </w:rPr>
        <w:t>rata</w:t>
      </w:r>
      <w:r>
        <w:t xml:space="preserve"> – tai prenumerata, kurios vertė nustatoma, kai pateikiamas užsakymas, ir kurią galima padengti atsiskaitant už tam tikrą „Microsoft Azure“ paslaugų kiekį.</w:t>
      </w:r>
    </w:p>
    <w:p w:rsidR="0034219B" w:rsidRDefault="0034219B">
      <w:pPr>
        <w:pStyle w:val="ProductList-BodyIndented"/>
      </w:pPr>
    </w:p>
    <w:p w:rsidR="0034219B" w:rsidRDefault="002F1DA2">
      <w:pPr>
        <w:pStyle w:val="ProductList-SubClauseHeading"/>
        <w:outlineLvl w:val="3"/>
      </w:pPr>
      <w:r>
        <w:t>6.2. Prenumeratos terminas</w:t>
      </w:r>
    </w:p>
    <w:p w:rsidR="0034219B" w:rsidRDefault="002F1DA2">
      <w:pPr>
        <w:pStyle w:val="ProductList-BodyIndented"/>
      </w:pPr>
      <w:r>
        <w:t>Prenumeratos galiojimo laikotarpis prasideda, kai pradedamas naudoti</w:t>
      </w:r>
      <w:r>
        <w:t xml:space="preserve"> produkto kodas, o ne tada, kai pateikiamas užsakymas. Jei produkto kodas panaudojamas, „Microsoft“ partnerių pateikiamų grąžinimo užklausų „Microsoft“ nebepriima. Prenumeratos galioja 12 mėn. arba kol </w:t>
      </w:r>
      <w:r>
        <w:lastRenderedPageBreak/>
        <w:t>panaudojama už nurodytą vertę, atsižvelgiant į tai, ku</w:t>
      </w:r>
      <w:r>
        <w:t>ri data ankstesnė. Prenumeratų negalima jungti. Klientas gali turėti kelias suaktyvintas Prenumeratas. Naujų Prenumeratų galima įsigyti bet kuriuo metu.</w:t>
      </w:r>
    </w:p>
    <w:p w:rsidR="0034219B" w:rsidRDefault="0034219B">
      <w:pPr>
        <w:pStyle w:val="ProductList-BodyIndented"/>
      </w:pPr>
    </w:p>
    <w:p w:rsidR="0034219B" w:rsidRDefault="002F1DA2">
      <w:pPr>
        <w:pStyle w:val="ProductList-ClauseHeading"/>
        <w:outlineLvl w:val="2"/>
      </w:pPr>
      <w:r>
        <w:t>7. „Microsoft Azure“ hibridinio naudojimo privilegija</w:t>
      </w:r>
    </w:p>
    <w:p w:rsidR="0034219B" w:rsidRDefault="002F1DA2">
      <w:pPr>
        <w:pStyle w:val="ProductList-Body"/>
      </w:pPr>
      <w:r>
        <w:t>Pasitelkęs „Microsoft Azure“ hibridinio naudojimo privilegiją (HUB) klientas, turintis „Windows Server“ licencijas, kurioms taikoma SA, gali į „Microsoft Azure“ nusiųsti ir naudoti savo „Windows Server“ atvaizdą.</w:t>
      </w:r>
    </w:p>
    <w:p w:rsidR="0034219B" w:rsidRDefault="0034219B">
      <w:pPr>
        <w:pStyle w:val="ProductList-Body"/>
      </w:pPr>
    </w:p>
    <w:p w:rsidR="0034219B" w:rsidRDefault="002F1DA2">
      <w:pPr>
        <w:pStyle w:val="ProductList-Body"/>
      </w:pPr>
      <w:r>
        <w:t>„Azure“ HUB įgalina Kliento „Windows Serve</w:t>
      </w:r>
      <w:r>
        <w:t xml:space="preserve">r“ naudojimą „Microsoft Azure“ per „Azure“ Virtualiąsias mašinas („Pagrindiniai egzemplioriai“). „Azure‟ HUB neapima Pagrindinių egzempliorių kainų, o Pagrindiniai egzemplioriai neapima „Windows Server“. Kiekviena „Windows Server“ procesoriaus </w:t>
      </w:r>
      <w:r>
        <w:fldChar w:fldCharType="begin"/>
      </w:r>
      <w:r>
        <w:instrText xml:space="preserve"> AutoTextLis</w:instrText>
      </w:r>
      <w:r>
        <w:instrText xml:space="preserve">t   \s NoStyle \t "Licencija yra teisė atsisiųsti, įdiegti, pasiekti ir naudoti Produktą." </w:instrText>
      </w:r>
      <w:r>
        <w:fldChar w:fldCharType="separate"/>
      </w:r>
      <w:r>
        <w:rPr>
          <w:color w:val="0563C1"/>
        </w:rPr>
        <w:t>Licencija</w:t>
      </w:r>
      <w:r>
        <w:fldChar w:fldCharType="end"/>
      </w:r>
      <w:r>
        <w:t xml:space="preserve"> su SA ir kiekvienas 16 „Windows Server“ branduolio </w:t>
      </w:r>
      <w:r>
        <w:fldChar w:fldCharType="begin"/>
      </w:r>
      <w:r>
        <w:instrText xml:space="preserve"> AutoTextList   \s NoStyle \t "Licencija yra teisė atsisiųsti, įdiegti, pasiekti ir naudoti Produktą.</w:instrText>
      </w:r>
      <w:r>
        <w:instrText xml:space="preserve">" </w:instrText>
      </w:r>
      <w:r>
        <w:fldChar w:fldCharType="separate"/>
      </w:r>
      <w:r>
        <w:rPr>
          <w:color w:val="0563C1"/>
        </w:rPr>
        <w:t>Licencijų</w:t>
      </w:r>
      <w:r>
        <w:fldChar w:fldCharType="end"/>
      </w:r>
      <w:r>
        <w:t xml:space="preserve"> su SA rinkinys suteikia Klientui teisę naudoti „Windows Server“ platformoje „Microsoft Azure“ naudojant ne daugiau nei 16 </w:t>
      </w:r>
      <w:r>
        <w:fldChar w:fldCharType="begin"/>
      </w:r>
      <w:r>
        <w:instrText xml:space="preserve"> AutoTextList   \s NoStyle \t "Virtualusis branduolys yra virtualiosios aparatūros sistemos apdorojimo galia. Virtualus</w:instrText>
      </w:r>
      <w:r>
        <w:instrText xml:space="preserve">is branduolys yra virtualusis vienos ar daugiau aparatūros gijų atvaizdas." </w:instrText>
      </w:r>
      <w:r>
        <w:fldChar w:fldCharType="separate"/>
      </w:r>
      <w:r>
        <w:rPr>
          <w:color w:val="0563C1"/>
        </w:rPr>
        <w:t>Virtualiųjų branduolių</w:t>
      </w:r>
      <w:r>
        <w:fldChar w:fldCharType="end"/>
      </w:r>
      <w:r>
        <w:t xml:space="preserve">, paskirstytų dviem ar mažiau „Azure“ Pagrindinių egzempliorių. Kiekvienas papildomas 8 branduolio </w:t>
      </w:r>
      <w:r>
        <w:fldChar w:fldCharType="begin"/>
      </w:r>
      <w:r>
        <w:instrText xml:space="preserve"> AutoTextList   \s NoStyle \t "Licencija yra teisė atsis</w:instrText>
      </w:r>
      <w:r>
        <w:instrText xml:space="preserve">iųsti, įdiegti, pasiekti ir naudoti Produktą." </w:instrText>
      </w:r>
      <w:r>
        <w:fldChar w:fldCharType="separate"/>
      </w:r>
      <w:r>
        <w:rPr>
          <w:color w:val="0563C1"/>
        </w:rPr>
        <w:t>Licencijų</w:t>
      </w:r>
      <w:r>
        <w:fldChar w:fldCharType="end"/>
      </w:r>
      <w:r>
        <w:t xml:space="preserve"> su SA rinkinys suteikia teisę naudoti iki 8 </w:t>
      </w:r>
      <w:r>
        <w:fldChar w:fldCharType="begin"/>
      </w:r>
      <w:r>
        <w:instrText xml:space="preserve"> AutoTextList   \s NoStyle \t "Virtualusis branduolys yra virtualiosios aparatūros sistemos apdorojimo galia. Virtualusis branduolys yra virtualusis vie</w:instrText>
      </w:r>
      <w:r>
        <w:instrText xml:space="preserve">nos ar daugiau aparatūros gijų atvaizdas." </w:instrText>
      </w:r>
      <w:r>
        <w:fldChar w:fldCharType="separate"/>
      </w:r>
      <w:r>
        <w:rPr>
          <w:color w:val="0563C1"/>
        </w:rPr>
        <w:t>Virtualiųjų branduolių</w:t>
      </w:r>
      <w:r>
        <w:fldChar w:fldCharType="end"/>
      </w:r>
      <w:r>
        <w:t xml:space="preserve"> ir vieną Pagrindinį egzempliorių.</w:t>
      </w:r>
    </w:p>
    <w:p w:rsidR="0034219B" w:rsidRDefault="0034219B">
      <w:pPr>
        <w:pStyle w:val="ProductList-Body"/>
      </w:pPr>
    </w:p>
    <w:p w:rsidR="0034219B" w:rsidRDefault="002F1DA2">
      <w:pPr>
        <w:pStyle w:val="ProductList-Body"/>
      </w:pPr>
      <w:r>
        <w:t>Konfigūruodamas į „Azure“ nusiųstą (-us) vaizdą (-us) Klientas privalo nurodyti, kad jis naudoja „Windows Server“ ir jam taikoma „Azure‟ HUB. Klientas g</w:t>
      </w:r>
      <w:r>
        <w:t xml:space="preserve">ali naudoti savo nusiųstą (-us) atvaizdą (-us) laikydamasis </w:t>
      </w:r>
      <w:hyperlink r:id="rId114">
        <w:r>
          <w:rPr>
            <w:color w:val="00467F"/>
            <w:u w:val="single"/>
          </w:rPr>
          <w:t>Internete teikiamų paslaugų sąlygų</w:t>
        </w:r>
      </w:hyperlink>
      <w:r>
        <w:t>.</w:t>
      </w:r>
    </w:p>
    <w:p w:rsidR="0034219B" w:rsidRDefault="0034219B">
      <w:pPr>
        <w:pStyle w:val="ProductList-Body"/>
      </w:pPr>
    </w:p>
    <w:p w:rsidR="0034219B" w:rsidRDefault="002F1DA2">
      <w:pPr>
        <w:pStyle w:val="ProductList-Body"/>
      </w:pPr>
      <w:r>
        <w:t>„Azure‟ HUB suteikia papildomų teisių įdiegti ir naudoti programinę įrangą, kai tai daroma pagal „Da</w:t>
      </w:r>
      <w:r>
        <w:t xml:space="preserve">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alternatyvių teisių, kai tai daroma pagal „Standard“ </w:t>
      </w:r>
      <w:r>
        <w:fldChar w:fldCharType="begin"/>
      </w:r>
      <w:r>
        <w:instrText xml:space="preserve"> AutoTextList   \s NoStyle \t "Licencija yra teisė atsisiųsti, įdiegti, </w:instrText>
      </w:r>
      <w:r>
        <w:instrText xml:space="preserve">pasiekti ir naudoti Produktą." </w:instrText>
      </w:r>
      <w:r>
        <w:fldChar w:fldCharType="separate"/>
      </w:r>
      <w:r>
        <w:rPr>
          <w:color w:val="0563C1"/>
        </w:rPr>
        <w:t>licencijas</w:t>
      </w:r>
      <w:r>
        <w:fldChar w:fldCharType="end"/>
      </w:r>
      <w:r>
        <w:t xml:space="preserve">. „Standard“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laikomos priskirtomis „Azure“, kai Klientas naudoja „Windows Server“ pagal „Azure‟</w:t>
      </w:r>
      <w:r>
        <w:t xml:space="preserve"> HUB, ir joms taikomi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perleidimo apribojimai, nurodyti </w:t>
      </w:r>
      <w:hyperlink w:anchor="_Sec537">
        <w:r>
          <w:rPr>
            <w:color w:val="00467F"/>
            <w:u w:val="single"/>
          </w:rPr>
          <w:t>Universaliosiose licencijos sąlygose</w:t>
        </w:r>
      </w:hyperlink>
      <w:r>
        <w:t>.</w:t>
      </w:r>
    </w:p>
    <w:p w:rsidR="0034219B" w:rsidRDefault="002F1DA2">
      <w:pPr>
        <w:pStyle w:val="ProductList-Offering2HeadingNoBorder"/>
        <w:outlineLvl w:val="2"/>
      </w:pPr>
      <w:bookmarkStart w:id="206" w:name="_Sec625"/>
      <w:r>
        <w:t>„Microsoft Azure</w:t>
      </w:r>
      <w:r>
        <w:t>“ paslaugos</w:t>
      </w:r>
      <w:bookmarkEnd w:id="206"/>
      <w:r>
        <w:fldChar w:fldCharType="begin"/>
      </w:r>
      <w:r>
        <w:instrText xml:space="preserve"> TC "„Microsoft Azure“ paslaugos" \l 3</w:instrText>
      </w:r>
      <w:r>
        <w:fldChar w:fldCharType="end"/>
      </w:r>
    </w:p>
    <w:p w:rsidR="0034219B" w:rsidRDefault="002F1DA2">
      <w:pPr>
        <w:pStyle w:val="ProductList-Offering1SubSection"/>
        <w:outlineLvl w:val="3"/>
      </w:pPr>
      <w:bookmarkStart w:id="207" w:name="_Sec705"/>
      <w:r>
        <w:t>1. Programos pasiekiamumas</w:t>
      </w:r>
      <w:bookmarkEnd w:id="207"/>
    </w:p>
    <w:tbl>
      <w:tblPr>
        <w:tblStyle w:val="PURTable"/>
        <w:tblW w:w="0" w:type="dxa"/>
        <w:tblLook w:val="04A0" w:firstRow="1" w:lastRow="0" w:firstColumn="1" w:lastColumn="0" w:noHBand="0" w:noVBand="1"/>
      </w:tblPr>
      <w:tblGrid>
        <w:gridCol w:w="4379"/>
        <w:gridCol w:w="811"/>
        <w:gridCol w:w="783"/>
        <w:gridCol w:w="789"/>
        <w:gridCol w:w="804"/>
        <w:gridCol w:w="825"/>
        <w:gridCol w:w="818"/>
        <w:gridCol w:w="794"/>
        <w:gridCol w:w="781"/>
      </w:tblGrid>
      <w:tr w:rsidR="003421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w:instrText>
            </w:r>
            <w:r>
              <w:instrText xml:space="preserv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w:instrText>
            </w:r>
            <w:r>
              <w:instrText xml:space="preserve">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4219B">
        <w:tc>
          <w:tcPr>
            <w:tcW w:w="5020" w:type="dxa"/>
            <w:tcBorders>
              <w:top w:val="single" w:sz="6" w:space="0" w:color="FFFFFF"/>
              <w:left w:val="none" w:sz="4" w:space="0" w:color="6E6E6E"/>
              <w:bottom w:val="dashed" w:sz="4" w:space="0" w:color="B2B2B2"/>
              <w:right w:val="none" w:sz="4" w:space="0" w:color="6E6E6E"/>
            </w:tcBorders>
          </w:tcPr>
          <w:p w:rsidR="0034219B" w:rsidRDefault="002F1DA2">
            <w:pPr>
              <w:pStyle w:val="ProductList-TableBody"/>
            </w:pPr>
            <w:r>
              <w:rPr>
                <w:color w:val="000000"/>
              </w:rPr>
              <w:t>„Microsoft Azure“ paslaugos</w:t>
            </w:r>
            <w:r>
              <w:fldChar w:fldCharType="begin"/>
            </w:r>
            <w:r>
              <w:instrText xml:space="preserve"> XE "„Microsoft Azure“ paslaugos"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34219B" w:rsidRDefault="002F1D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5020" w:type="dxa"/>
            <w:tcBorders>
              <w:top w:val="dashed" w:sz="4" w:space="0" w:color="B2B2B2"/>
              <w:left w:val="none" w:sz="4" w:space="0" w:color="6E6E6E"/>
              <w:bottom w:val="none" w:sz="4" w:space="0" w:color="BFBFBF"/>
              <w:right w:val="none" w:sz="4" w:space="0" w:color="6E6E6E"/>
            </w:tcBorders>
          </w:tcPr>
          <w:p w:rsidR="0034219B" w:rsidRDefault="002F1DA2">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bl>
    <w:p w:rsidR="0034219B" w:rsidRDefault="002F1DA2">
      <w:pPr>
        <w:pStyle w:val="ProductList-Offering1SubSection"/>
        <w:outlineLvl w:val="3"/>
      </w:pPr>
      <w:bookmarkStart w:id="208" w:name="_Sec760"/>
      <w:r>
        <w:t>2. Informacija apie produktą</w:t>
      </w:r>
      <w:bookmarkEnd w:id="208"/>
    </w:p>
    <w:tbl>
      <w:tblPr>
        <w:tblStyle w:val="PURTable"/>
        <w:tblW w:w="0" w:type="dxa"/>
        <w:tblLook w:val="04A0" w:firstRow="1" w:lastRow="0" w:firstColumn="1" w:lastColumn="0" w:noHBand="0" w:noVBand="1"/>
      </w:tblPr>
      <w:tblGrid>
        <w:gridCol w:w="3646"/>
        <w:gridCol w:w="3572"/>
        <w:gridCol w:w="3572"/>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w:instrText>
            </w:r>
            <w:r>
              <w:instrText xml:space="preserve">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w:t>
            </w:r>
            <w:r>
              <w:rPr>
                <w:color w:val="0563C1"/>
              </w:rPr>
              <w:t>s</w:t>
            </w:r>
            <w:r>
              <w:fldChar w:fldCharType="end"/>
            </w:r>
            <w:r>
              <w:t>: Kol bus atšaukta „Microsoft Azure“ paslaugų</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Reklaminiai pasiūlymai: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w:instrText>
            </w:r>
            <w:r>
              <w:instrText xml:space="preserve">mo sprendimų registracijos sutartį, gali pranešti apie licencijų skaičiaus arba Paskirstyto metinio įnašo sumažinimą." </w:instrText>
            </w:r>
            <w:r>
              <w:fldChar w:fldCharType="separate"/>
            </w:r>
            <w:r>
              <w:rPr>
                <w:color w:val="0563C1"/>
              </w:rPr>
              <w:t>Galimybė mažinti</w:t>
            </w:r>
            <w:r>
              <w:fldChar w:fldCharType="end"/>
            </w:r>
            <w:r>
              <w:t>: „Microsoft Translator“ API, „Microsoft Azure“ paslaugų Paskirstytas metinis įnašas</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"Ga</w:instrText>
            </w:r>
            <w:r>
              <w:instrText xml:space="preserve">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w:t>
            </w:r>
            <w:r>
              <w:rPr>
                <w:color w:val="0563C1"/>
              </w:rPr>
              <w:t>SCE)</w:t>
            </w:r>
            <w:r>
              <w:fldChar w:fldCharType="end"/>
            </w:r>
            <w:r>
              <w:t>: „Microsoft Azure“ paslaugų Paskirstytas metinis įnašas</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4"/>
      </w:pPr>
      <w:r>
        <w:t>2.1. „Microsoft Azure“ paslaugų planai</w:t>
      </w:r>
    </w:p>
    <w:p w:rsidR="0034219B" w:rsidRDefault="002F1DA2">
      <w:pPr>
        <w:pStyle w:val="ProductList-Body"/>
      </w:pPr>
      <w:r>
        <w:t>Jei klientas užsiprenumeruoja „Microsoft Azure“ paslaugų planą, naudojant ski</w:t>
      </w:r>
      <w:r>
        <w:t>rtingas „Microsoft Azure“ paslaugas gali būti siūlomos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4219B" w:rsidRDefault="0034219B">
            <w:pPr>
              <w:pStyle w:val="PURBreadcrumb"/>
            </w:pPr>
          </w:p>
          <w:tbl>
            <w:tblPr>
              <w:tblW w:w="0" w:type="dxa"/>
              <w:tblLook w:val="04A0" w:firstRow="1" w:lastRow="0" w:firstColumn="1" w:lastColumn="0" w:noHBand="0" w:noVBand="1"/>
            </w:tblPr>
            <w:tblGrid>
              <w:gridCol w:w="10684"/>
            </w:tblGrid>
            <w:tr w:rsidR="0034219B">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TableBody"/>
            </w:pPr>
          </w:p>
        </w:tc>
      </w:tr>
    </w:tbl>
    <w:p w:rsidR="0034219B" w:rsidRDefault="002F1DA2">
      <w:pPr>
        <w:pStyle w:val="ProductList-Offering2HeadingNoBorder"/>
        <w:outlineLvl w:val="2"/>
      </w:pPr>
      <w:bookmarkStart w:id="209" w:name="_Sec1197"/>
      <w:r>
        <w:t>„Microsoft Azure‟ infrastruktūros planai</w:t>
      </w:r>
      <w:bookmarkEnd w:id="209"/>
      <w:r>
        <w:fldChar w:fldCharType="begin"/>
      </w:r>
      <w:r>
        <w:instrText xml:space="preserve"> TC "„Microsoft Azure‟ infrastruktūros planai" \l 3</w:instrText>
      </w:r>
      <w:r>
        <w:fldChar w:fldCharType="end"/>
      </w:r>
    </w:p>
    <w:p w:rsidR="0034219B" w:rsidRDefault="002F1DA2">
      <w:pPr>
        <w:pStyle w:val="ProductList-Offering1SubSection"/>
        <w:outlineLvl w:val="3"/>
      </w:pPr>
      <w:bookmarkStart w:id="210" w:name="_Sec706"/>
      <w:r>
        <w:t>1. Programos pasiekiamumas</w:t>
      </w:r>
      <w:bookmarkEnd w:id="210"/>
    </w:p>
    <w:tbl>
      <w:tblPr>
        <w:tblStyle w:val="PURTable"/>
        <w:tblW w:w="0" w:type="dxa"/>
        <w:tblLook w:val="04A0" w:firstRow="1" w:lastRow="0" w:firstColumn="1" w:lastColumn="0" w:noHBand="0" w:noVBand="1"/>
      </w:tblPr>
      <w:tblGrid>
        <w:gridCol w:w="4409"/>
        <w:gridCol w:w="809"/>
        <w:gridCol w:w="769"/>
        <w:gridCol w:w="786"/>
        <w:gridCol w:w="802"/>
        <w:gridCol w:w="824"/>
        <w:gridCol w:w="816"/>
        <w:gridCol w:w="791"/>
        <w:gridCol w:w="778"/>
      </w:tblGrid>
      <w:tr w:rsidR="003421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w:instrText>
            </w:r>
            <w:r>
              <w:instrText xml:space="preserve">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"Pasirenkamoji </w:instrText>
            </w:r>
            <w:r>
              <w:instrText xml:space="preserve">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"Korpor</w:instrText>
            </w:r>
            <w:r>
              <w:instrText xml:space="preserve">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4219B">
        <w:tc>
          <w:tcPr>
            <w:tcW w:w="502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pPr>
            <w:r>
              <w:rPr>
                <w:color w:val="000000"/>
              </w:rPr>
              <w:t>„IoT Suite“ 1 profilaktinės techninės priežiūros planas</w:t>
            </w:r>
            <w:r>
              <w:fldChar w:fldCharType="begin"/>
            </w:r>
            <w:r>
              <w:instrText xml:space="preserve"> XE "„IoT Suite“ 1 profilaktinės techninės priežiūros planas"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4219B" w:rsidRDefault="002F1D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rPr>
                <w:color w:val="000000"/>
              </w:rPr>
              <w:t>„IoT Suite“ 2 profilaktinės techninės priežiūros planas</w:t>
            </w:r>
            <w:r>
              <w:fldChar w:fldCharType="begin"/>
            </w:r>
            <w:r>
              <w:instrText xml:space="preserve"> XE "„IoT Suite“ 2 profilaktinės techninės priežiūros planas"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rPr>
                <w:color w:val="000000"/>
              </w:rPr>
              <w:t>„IoT Suite“ 1 nuotolinio stebėjimo planas</w:t>
            </w:r>
            <w:r>
              <w:fldChar w:fldCharType="begin"/>
            </w:r>
            <w:r>
              <w:instrText xml:space="preserve"> XE "„IoT Suite“ 1 nuotolinio stebėjimo planas"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rPr>
                <w:color w:val="000000"/>
              </w:rPr>
              <w:t>„IoT Suite“ 2 nuotolinio stebėjimo plan</w:t>
            </w:r>
            <w:r>
              <w:rPr>
                <w:color w:val="000000"/>
              </w:rPr>
              <w:t>as</w:t>
            </w:r>
            <w:r>
              <w:fldChar w:fldCharType="begin"/>
            </w:r>
            <w:r>
              <w:instrText xml:space="preserve"> XE "„IoT Suite“ 2 nuotolinio stebėjimo planas"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rPr>
                <w:color w:val="000000"/>
              </w:rPr>
              <w:t>„Azure Site Recovery“ (Klientui priklausančiai svetainei)</w:t>
            </w:r>
            <w:r>
              <w:fldChar w:fldCharType="begin"/>
            </w:r>
            <w:r>
              <w:instrText xml:space="preserve"> XE "</w:instrText>
            </w:r>
            <w:r>
              <w:instrText xml:space="preserve">„Azure Site Recovery“ (Klientui priklausančiai svetainei)"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„Microsoft Azure Stack“ planas</w:t>
            </w:r>
            <w:r>
              <w:fldChar w:fldCharType="begin"/>
            </w:r>
            <w:r>
              <w:instrText xml:space="preserve"> XE "„Microsoft Azure Stack“ planas"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rPr>
                <w:color w:val="000000"/>
              </w:rPr>
              <w:t>„Microsoft Azure StorSimple“ planas su įrenginiu (įrenginys 8100)</w:t>
            </w:r>
            <w:r>
              <w:fldChar w:fldCharType="begin"/>
            </w:r>
            <w:r>
              <w:instrText xml:space="preserve"> XE "</w:instrText>
            </w:r>
            <w:r>
              <w:instrText xml:space="preserve">„Microsoft Azure StorSimple“ planas su įrenginiu (įrenginys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rPr>
                <w:color w:val="000000"/>
              </w:rPr>
              <w:t>„Microsoft Azure StorSimple“ planas su įrenginiu (įrenginys 8600)</w:t>
            </w:r>
            <w:r>
              <w:fldChar w:fldCharType="begin"/>
            </w:r>
            <w:r>
              <w:instrText xml:space="preserve"> XE "„Microsoft Azure StorSimple“ planas su įrenginiu (įrenginys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w:instrText>
            </w:r>
            <w:r>
              <w:instrText xml:space="preserve">" </w:instrText>
            </w:r>
            <w:r>
              <w:fldChar w:fldCharType="separate"/>
            </w:r>
            <w:r>
              <w:rPr>
                <w:color w:val="000000"/>
              </w:rPr>
              <w:t xml:space="preserve"> A</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 xml:space="preserve">„Microsoft Azure StorSimple“ plano 8100 atnaujinimas </w:t>
            </w:r>
            <w:r>
              <w:fldChar w:fldCharType="begin"/>
            </w:r>
            <w:r>
              <w:instrText xml:space="preserve"> XE "„Microsoft Azure StorSimple“ plano 8100 atnaujinimas " </w:instrText>
            </w:r>
            <w:r>
              <w:fldChar w:fldCharType="end"/>
            </w:r>
            <w:r>
              <w:t>(be įrenginio)</w:t>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rPr>
                <w:color w:val="000000"/>
              </w:rPr>
              <w:t>„Microsoft Azure StorSimple“ plano 8600 atnaujinimas (be įrenginio)</w:t>
            </w:r>
            <w:r>
              <w:fldChar w:fldCharType="begin"/>
            </w:r>
            <w:r>
              <w:instrText xml:space="preserve"> XE "„Microsoft Azure StorSimple“ plano 8600 atnaujinimas (be įrenginio)"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rPr>
                <w:color w:val="000000"/>
              </w:rPr>
              <w:t>„Operations Management and Security E1“ priedas</w:t>
            </w:r>
            <w:r>
              <w:fldChar w:fldCharType="begin"/>
            </w:r>
            <w:r>
              <w:instrText xml:space="preserve"> XE "„Operations Management and Security E1“ priedas"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rPr>
                <w:color w:val="000000"/>
              </w:rPr>
              <w:lastRenderedPageBreak/>
              <w:t>„Operations Management and Security E2“ priedas</w:t>
            </w:r>
            <w:r>
              <w:fldChar w:fldCharType="begin"/>
            </w:r>
            <w:r>
              <w:instrText xml:space="preserve"> XE "„Operations Management and Security E2“ priedas"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rPr>
                <w:color w:val="000000"/>
              </w:rPr>
              <w:t>„Operations Management and Security E1“ pagal SA</w:t>
            </w:r>
            <w:r>
              <w:fldChar w:fldCharType="begin"/>
            </w:r>
            <w:r>
              <w:instrText xml:space="preserve"> XE "„Operations Management and Security E1“ pagal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rPr>
                <w:color w:val="000000"/>
              </w:rPr>
              <w:t>„Operations Management and Security E2“ pagal SA</w:t>
            </w:r>
            <w:r>
              <w:fldChar w:fldCharType="begin"/>
            </w:r>
            <w:r>
              <w:instrText xml:space="preserve"> XE "„Operations Management and Security E2“ pagal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rPr>
                <w:color w:val="000000"/>
              </w:rPr>
              <w:t xml:space="preserve">„Operations Management and Security“: įžvalgos ir analizė </w:t>
            </w:r>
            <w:r>
              <w:fldChar w:fldCharType="begin"/>
            </w:r>
            <w:r>
              <w:instrText xml:space="preserve"> XE "„Operations Management and Security“: įžvalgos ir analizė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rPr>
                <w:color w:val="000000"/>
              </w:rPr>
              <w:t>„Operations Management and Security“: automatizavimas ir kontrolė</w:t>
            </w:r>
            <w:r>
              <w:fldChar w:fldCharType="begin"/>
            </w:r>
            <w:r>
              <w:instrText xml:space="preserve"> XE "„Operations Management and Security“: automatizavimas ir kontrolė"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rPr>
                <w:color w:val="000000"/>
              </w:rPr>
              <w:t>„Operations Management and Security“: sauga ir atitiktis</w:t>
            </w:r>
            <w:r>
              <w:fldChar w:fldCharType="begin"/>
            </w:r>
            <w:r>
              <w:instrText xml:space="preserve"> XE "„Operations Management and Security“: sauga ir atitiktis"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w:instrText>
            </w:r>
            <w:r>
              <w:instrText xml:space="preserve">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502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pPr>
            <w:r>
              <w:rPr>
                <w:color w:val="000000"/>
              </w:rPr>
              <w:t>„Operations Management and Security“: atsarginių kopijų kūrimas ir avarinis atkūrimas</w:t>
            </w:r>
            <w:r>
              <w:fldChar w:fldCharType="begin"/>
            </w:r>
            <w:r>
              <w:instrText xml:space="preserve"> XE "</w:instrText>
            </w:r>
            <w:r>
              <w:instrText xml:space="preserve">„Operations Management and Security“: atsarginių kopijų kūrimas ir avarinis atkūrimas"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34219B" w:rsidRDefault="002F1DA2">
      <w:pPr>
        <w:pStyle w:val="ProductList-Offering1SubSection"/>
        <w:outlineLvl w:val="3"/>
      </w:pPr>
      <w:bookmarkStart w:id="211" w:name="_Sec761"/>
      <w:r>
        <w:t>2. Informacija apie produktą</w:t>
      </w:r>
      <w:bookmarkEnd w:id="211"/>
    </w:p>
    <w:tbl>
      <w:tblPr>
        <w:tblStyle w:val="PURTable"/>
        <w:tblW w:w="0" w:type="dxa"/>
        <w:tblLook w:val="04A0" w:firstRow="1" w:lastRow="0" w:firstColumn="1" w:lastColumn="0" w:noHBand="0" w:noVBand="1"/>
      </w:tblPr>
      <w:tblGrid>
        <w:gridCol w:w="3636"/>
        <w:gridCol w:w="3576"/>
        <w:gridCol w:w="3578"/>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w:instrText>
            </w:r>
            <w:r>
              <w:instrText xml:space="preserve">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Perkėlimo teisės: n</w:t>
            </w:r>
            <w:r>
              <w:rPr>
                <w:color w:val="404040"/>
              </w:rPr>
              <w:t>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Reklaminiai pasiūlymai: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w:instrText>
            </w:r>
            <w:r>
              <w:instrText xml:space="preserve">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w:instrText>
            </w:r>
            <w:r>
              <w:instrText xml:space="preserve">o sumažinimą." </w:instrText>
            </w:r>
            <w:r>
              <w:fldChar w:fldCharType="separate"/>
            </w:r>
            <w:r>
              <w:rPr>
                <w:color w:val="0563C1"/>
              </w:rPr>
              <w:t>Galimybė mažinti (SCE)</w:t>
            </w:r>
            <w:r>
              <w:fldChar w:fldCharType="end"/>
            </w:r>
            <w:r>
              <w:t>: Visi (išskyrus „Azure RemoteApp“)</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"Galimybė tikslinti: Internete teikiamų paslaugų prenumeratos Licencija, kurią gali užsisakyti Korporatyvin</w:instrText>
            </w:r>
            <w:r>
              <w:instrText xml:space="preserve">ę arba Korporatyvinės prenumeratos sutartį sudaręs klientas pateikdamas patikslintą arba metinį užsakymą (ne mėnesio)." </w:instrText>
            </w:r>
            <w:r>
              <w:fldChar w:fldCharType="separate"/>
            </w:r>
            <w:r>
              <w:rPr>
                <w:color w:val="0563C1"/>
              </w:rPr>
              <w:t>Galimybė tikslinti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4"/>
      </w:pPr>
      <w:r>
        <w:t>2.1. „Operations Management and Security“</w:t>
      </w:r>
    </w:p>
    <w:p w:rsidR="0034219B" w:rsidRDefault="002F1DA2">
      <w:pPr>
        <w:pStyle w:val="ProductList-SubClauseHeading"/>
        <w:outlineLvl w:val="5"/>
      </w:pPr>
      <w:r>
        <w:t>2.1.1. Priedo PL</w:t>
      </w:r>
    </w:p>
    <w:p w:rsidR="0034219B" w:rsidRDefault="002F1DA2">
      <w:pPr>
        <w:pStyle w:val="ProductList-BodyIndented"/>
      </w:pPr>
      <w:r>
        <w:t>Kiekvienai Pri</w:t>
      </w:r>
      <w:r>
        <w:t>skirtai licencijai Klientas gali įsigyti Priedų derinį, su sąlyga, kad bendras kiekis neviršija Tinkamo kiekio toliau pateiktoje lentelėje.</w:t>
      </w:r>
    </w:p>
    <w:tbl>
      <w:tblPr>
        <w:tblStyle w:val="PURTable0"/>
        <w:tblW w:w="0" w:type="dxa"/>
        <w:tblLook w:val="04A0" w:firstRow="1" w:lastRow="0" w:firstColumn="1" w:lastColumn="0" w:noHBand="0" w:noVBand="1"/>
      </w:tblPr>
      <w:tblGrid>
        <w:gridCol w:w="4441"/>
        <w:gridCol w:w="4537"/>
        <w:gridCol w:w="1452"/>
      </w:tblGrid>
      <w:tr w:rsidR="0034219B">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34219B" w:rsidRDefault="002F1DA2">
            <w:pPr>
              <w:pStyle w:val="ProductList-TableBody"/>
            </w:pPr>
            <w:r>
              <w:rPr>
                <w:color w:val="FFFFFF"/>
              </w:rPr>
              <w:t>Priskirta (-os) licencija (-os)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34219B" w:rsidRDefault="002F1DA2">
            <w:pPr>
              <w:pStyle w:val="ProductList-TableBody"/>
            </w:pPr>
            <w:r>
              <w:rPr>
                <w:color w:val="FFFFFF"/>
              </w:rPr>
              <w:t>Priedo PL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4219B" w:rsidRDefault="002F1DA2">
            <w:pPr>
              <w:pStyle w:val="ProductList-TableBody"/>
            </w:pPr>
            <w:r>
              <w:rPr>
                <w:color w:val="FFFFFF"/>
              </w:rPr>
              <w:t>Tinkamas kiekis</w:t>
            </w:r>
          </w:p>
        </w:tc>
      </w:tr>
      <w:tr w:rsidR="0034219B">
        <w:tc>
          <w:tcPr>
            <w:tcW w:w="514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 xml:space="preserve">„Core Infrastructure Server Suite Standard‟ (Branduolio licencijų paketai po 2 licencijas) </w:t>
            </w:r>
          </w:p>
          <w:p w:rsidR="0034219B" w:rsidRDefault="002F1DA2">
            <w:pPr>
              <w:pStyle w:val="ProductList-TableBody"/>
            </w:pPr>
            <w:r>
              <w:t>„System Center Standard‟ (Branduolio licencijų paketai po 2 licencijas)</w:t>
            </w:r>
          </w:p>
        </w:tc>
        <w:tc>
          <w:tcPr>
            <w:tcW w:w="526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„Operations Management and Security E1“ priedas</w:t>
            </w:r>
            <w:r>
              <w:br/>
              <w:t>„Operations Management and Security E2“ prie</w:t>
            </w:r>
            <w:r>
              <w:t>das</w:t>
            </w:r>
          </w:p>
        </w:tc>
        <w:tc>
          <w:tcPr>
            <w:tcW w:w="160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jc w:val="center"/>
            </w:pPr>
            <w:r>
              <w:t>1/4</w:t>
            </w:r>
            <w:r>
              <w:rPr>
                <w:i/>
                <w:vertAlign w:val="superscript"/>
              </w:rPr>
              <w:t>2</w:t>
            </w:r>
          </w:p>
        </w:tc>
      </w:tr>
      <w:tr w:rsidR="0034219B">
        <w:tc>
          <w:tcPr>
            <w:tcW w:w="514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 xml:space="preserve">„Core Infrastructure Server Suite Datacenter‟ (Branduolio licencijų paketai po 2 licencijas) </w:t>
            </w:r>
          </w:p>
          <w:p w:rsidR="0034219B" w:rsidRDefault="002F1DA2">
            <w:pPr>
              <w:pStyle w:val="ProductList-TableBody"/>
            </w:pPr>
            <w:r>
              <w:t>„System Center Datacenter‟ (Branduolio licencijų paketai po 2 licencijas)</w:t>
            </w:r>
          </w:p>
        </w:tc>
        <w:tc>
          <w:tcPr>
            <w:tcW w:w="526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„Operations Management and Security E1“ priedas</w:t>
            </w:r>
            <w:r>
              <w:br/>
              <w:t>„Operations Management and Sec</w:t>
            </w:r>
            <w:r>
              <w:t>urity E2“ priedas</w:t>
            </w:r>
          </w:p>
        </w:tc>
        <w:tc>
          <w:tcPr>
            <w:tcW w:w="160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jc w:val="center"/>
            </w:pPr>
            <w:r>
              <w:t>1</w:t>
            </w:r>
          </w:p>
        </w:tc>
      </w:tr>
      <w:tr w:rsidR="0034219B">
        <w:tc>
          <w:tcPr>
            <w:tcW w:w="514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„Core Infrastructure Server Suite Standard“ (2 procesorių)</w:t>
            </w:r>
          </w:p>
          <w:p w:rsidR="0034219B" w:rsidRDefault="002F1DA2">
            <w:pPr>
              <w:pStyle w:val="ProductList-TableBody"/>
            </w:pPr>
            <w:r>
              <w:t>„System Center Standard“ (2 procesorių)</w:t>
            </w:r>
          </w:p>
        </w:tc>
        <w:tc>
          <w:tcPr>
            <w:tcW w:w="526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„Operations Management and Security E1“ priedas</w:t>
            </w:r>
          </w:p>
          <w:p w:rsidR="0034219B" w:rsidRDefault="002F1DA2">
            <w:pPr>
              <w:pStyle w:val="ProductList-TableBody"/>
            </w:pPr>
            <w:r>
              <w:t>„Operations Management and Security E2“ priedas</w:t>
            </w:r>
          </w:p>
        </w:tc>
        <w:tc>
          <w:tcPr>
            <w:tcW w:w="160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jc w:val="center"/>
            </w:pPr>
            <w:r>
              <w:t>2</w:t>
            </w:r>
          </w:p>
        </w:tc>
      </w:tr>
      <w:tr w:rsidR="0034219B">
        <w:tc>
          <w:tcPr>
            <w:tcW w:w="514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„Core Infrastructure Server Suite Datacenter“ (2 procesorių)</w:t>
            </w:r>
          </w:p>
          <w:p w:rsidR="0034219B" w:rsidRDefault="002F1DA2">
            <w:pPr>
              <w:pStyle w:val="ProductList-TableBody"/>
            </w:pPr>
            <w:r>
              <w:t>„System Center Datacenter“ (2 procesorių)</w:t>
            </w:r>
          </w:p>
        </w:tc>
        <w:tc>
          <w:tcPr>
            <w:tcW w:w="526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„Operations Management and Security E1“ priedas</w:t>
            </w:r>
          </w:p>
          <w:p w:rsidR="0034219B" w:rsidRDefault="002F1DA2">
            <w:pPr>
              <w:pStyle w:val="ProductList-TableBody"/>
            </w:pPr>
            <w:r>
              <w:t>„Operations Management and Security E2“ priedas</w:t>
            </w:r>
          </w:p>
        </w:tc>
        <w:tc>
          <w:tcPr>
            <w:tcW w:w="160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jc w:val="center"/>
            </w:pPr>
            <w:r>
              <w:t>8</w:t>
            </w:r>
          </w:p>
        </w:tc>
      </w:tr>
    </w:tbl>
    <w:p w:rsidR="0034219B" w:rsidRDefault="002F1DA2">
      <w:pPr>
        <w:pStyle w:val="ProductList-BodyIndented"/>
      </w:pPr>
      <w:r>
        <w:rPr>
          <w:i/>
          <w:vertAlign w:val="superscript"/>
        </w:rPr>
        <w:t>1</w:t>
      </w:r>
      <w:r>
        <w:rPr>
          <w:i/>
        </w:rPr>
        <w:t>Kiekviena Priskirta licencija turi būti susieta su SA</w:t>
      </w:r>
    </w:p>
    <w:p w:rsidR="0034219B" w:rsidRDefault="002F1DA2">
      <w:pPr>
        <w:pStyle w:val="ProductList-BodyIndented"/>
      </w:pPr>
      <w:r>
        <w:rPr>
          <w:i/>
          <w:vertAlign w:val="superscript"/>
        </w:rPr>
        <w:t>2</w:t>
      </w:r>
      <w:r>
        <w:rPr>
          <w:i/>
        </w:rPr>
        <w:t>Būtinos bent keturios Priskirtos licencijos</w:t>
      </w:r>
    </w:p>
    <w:p w:rsidR="0034219B" w:rsidRDefault="0034219B">
      <w:pPr>
        <w:pStyle w:val="ProductList-BodyIndented"/>
      </w:pPr>
    </w:p>
    <w:p w:rsidR="0034219B" w:rsidRDefault="002F1DA2">
      <w:pPr>
        <w:pStyle w:val="ProductList-SubClauseHeading"/>
        <w:outlineLvl w:val="5"/>
      </w:pPr>
      <w:r>
        <w:t>2.1.2 Išorinio priedo PL, įsigyta pagal kitą nei jai priskirtos licencijos bendrojo licencijavimo sutartį</w:t>
      </w:r>
    </w:p>
    <w:p w:rsidR="0034219B" w:rsidRDefault="002F1DA2">
      <w:pPr>
        <w:pStyle w:val="ProductList-BodyIndented"/>
      </w:pPr>
      <w:r>
        <w:t>„Operations Management and Security“ išorinio priedo PL galima įsigyti pagal kitą nei jai priskirtos li</w:t>
      </w:r>
      <w:r>
        <w:t>cencijos bendrojo licencijavimo sutartį. Jei priskirtos licencijos PL apsauga baigia galioti dar galiojant „Operations Management and Security“ išorinio priedo PL, „Operations Management and Security“ išorinio priedo PL nustoja galioti praėjus metams nuo j</w:t>
      </w:r>
      <w:r>
        <w:t>os registracijos.</w:t>
      </w:r>
    </w:p>
    <w:p w:rsidR="0034219B" w:rsidRDefault="0034219B">
      <w:pPr>
        <w:pStyle w:val="ProductList-BodyIndented"/>
      </w:pPr>
    </w:p>
    <w:p w:rsidR="0034219B" w:rsidRDefault="002F1DA2">
      <w:pPr>
        <w:pStyle w:val="ProductList-SubClauseHeading"/>
        <w:outlineLvl w:val="5"/>
      </w:pPr>
      <w:r>
        <w:t>2.1.3. Programinė įranga, įtraukta į „Operations Management and Security E1/E2“</w:t>
      </w:r>
    </w:p>
    <w:p w:rsidR="0034219B" w:rsidRDefault="002F1DA2">
      <w:pPr>
        <w:pStyle w:val="ProductList-BodyIndented"/>
      </w:pPr>
      <w:r>
        <w:t>Kiekvienos „Operations Management and Security E1/E2“ prenumeratos laikotarpiu Klientas gali įdiegti ir paleisti vieną atitinkamos įtrauktos programinės įrangos kopiją OSE valdymo Kliento įrangoje arba „Microsoft Azure“ platformoje tikslais.</w:t>
      </w:r>
    </w:p>
    <w:tbl>
      <w:tblPr>
        <w:tblStyle w:val="PURTable0"/>
        <w:tblW w:w="0" w:type="dxa"/>
        <w:tblLook w:val="04A0" w:firstRow="1" w:lastRow="0" w:firstColumn="1" w:lastColumn="0" w:noHBand="0" w:noVBand="1"/>
      </w:tblPr>
      <w:tblGrid>
        <w:gridCol w:w="5182"/>
        <w:gridCol w:w="5248"/>
      </w:tblGrid>
      <w:tr w:rsidR="0034219B">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4219B" w:rsidRDefault="002F1DA2">
            <w:pPr>
              <w:pStyle w:val="ProductList-TableBody"/>
            </w:pPr>
            <w:r>
              <w:rPr>
                <w:color w:val="FFFFFF"/>
              </w:rPr>
              <w:t>„Operations Ma</w:t>
            </w:r>
            <w:r>
              <w:rPr>
                <w:color w:val="FFFFFF"/>
              </w:rPr>
              <w:t>nagement and Security“ prenumerata</w:t>
            </w:r>
          </w:p>
        </w:tc>
        <w:tc>
          <w:tcPr>
            <w:tcW w:w="6120" w:type="dxa"/>
            <w:tcBorders>
              <w:left w:val="single" w:sz="4" w:space="0" w:color="6E6E6E"/>
              <w:right w:val="single" w:sz="4" w:space="0" w:color="6E6E6E"/>
            </w:tcBorders>
            <w:shd w:val="clear" w:color="auto" w:fill="0072C6"/>
          </w:tcPr>
          <w:p w:rsidR="0034219B" w:rsidRDefault="002F1DA2">
            <w:pPr>
              <w:pStyle w:val="ProductList-TableBody"/>
            </w:pPr>
            <w:r>
              <w:rPr>
                <w:color w:val="FFFFFF"/>
              </w:rPr>
              <w:t>Įtraukta programinė įranga</w:t>
            </w:r>
          </w:p>
        </w:tc>
      </w:tr>
      <w:tr w:rsidR="0034219B">
        <w:tc>
          <w:tcPr>
            <w:tcW w:w="6000" w:type="dxa"/>
            <w:tcBorders>
              <w:left w:val="single" w:sz="4" w:space="0" w:color="6E6E6E"/>
              <w:bottom w:val="single" w:sz="4" w:space="0" w:color="6E6E6E"/>
              <w:right w:val="single" w:sz="4" w:space="0" w:color="6E6E6E"/>
            </w:tcBorders>
          </w:tcPr>
          <w:p w:rsidR="0034219B" w:rsidRDefault="002F1DA2">
            <w:pPr>
              <w:pStyle w:val="ProductList-TableBody"/>
            </w:pPr>
            <w:r>
              <w:t>„Operations Management and Security E1“</w:t>
            </w:r>
          </w:p>
          <w:p w:rsidR="0034219B" w:rsidRDefault="002F1DA2">
            <w:pPr>
              <w:pStyle w:val="ProductList-TableBody"/>
            </w:pPr>
            <w:r>
              <w:t>„Operations Management and Security E1“ pagal SA</w:t>
            </w:r>
          </w:p>
        </w:tc>
        <w:tc>
          <w:tcPr>
            <w:tcW w:w="6120" w:type="dxa"/>
            <w:tcBorders>
              <w:left w:val="single" w:sz="4" w:space="0" w:color="6E6E6E"/>
              <w:bottom w:val="single" w:sz="4" w:space="0" w:color="6E6E6E"/>
              <w:right w:val="single" w:sz="4" w:space="0" w:color="6E6E6E"/>
            </w:tcBorders>
          </w:tcPr>
          <w:p w:rsidR="0034219B" w:rsidRDefault="002F1DA2">
            <w:pPr>
              <w:pStyle w:val="ProductList-TableBody"/>
            </w:pPr>
            <w:r>
              <w:t>„System Center Server Standard“</w:t>
            </w:r>
          </w:p>
        </w:tc>
      </w:tr>
      <w:tr w:rsidR="0034219B">
        <w:tc>
          <w:tcPr>
            <w:tcW w:w="600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„Operations Management and Security E2“</w:t>
            </w:r>
          </w:p>
          <w:p w:rsidR="0034219B" w:rsidRDefault="002F1DA2">
            <w:pPr>
              <w:pStyle w:val="ProductList-TableBody"/>
            </w:pPr>
            <w:r>
              <w:t>„Operations Management and Security E2“ pagal SA</w:t>
            </w:r>
          </w:p>
        </w:tc>
        <w:tc>
          <w:tcPr>
            <w:tcW w:w="612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„System Center Server Standard“</w:t>
            </w:r>
          </w:p>
        </w:tc>
      </w:tr>
      <w:tr w:rsidR="0034219B">
        <w:tc>
          <w:tcPr>
            <w:tcW w:w="600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„Operations Management and Security“: įžvalgos ir analizė</w:t>
            </w:r>
          </w:p>
        </w:tc>
        <w:tc>
          <w:tcPr>
            <w:tcW w:w="612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„System Center Operations Manager“</w:t>
            </w:r>
          </w:p>
        </w:tc>
      </w:tr>
      <w:tr w:rsidR="0034219B">
        <w:tc>
          <w:tcPr>
            <w:tcW w:w="600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„Operations Management and Security“: automatizavimas ir kontrolė</w:t>
            </w:r>
          </w:p>
        </w:tc>
        <w:tc>
          <w:tcPr>
            <w:tcW w:w="612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„System Center“ konfigūracijos tvarkyklė</w:t>
            </w:r>
          </w:p>
          <w:p w:rsidR="0034219B" w:rsidRDefault="002F1DA2">
            <w:pPr>
              <w:pStyle w:val="ProductList-TableBody"/>
            </w:pPr>
            <w:r>
              <w:t>„System Center Orchestrator“</w:t>
            </w:r>
          </w:p>
          <w:p w:rsidR="0034219B" w:rsidRDefault="002F1DA2">
            <w:pPr>
              <w:pStyle w:val="ProductList-TableBody"/>
            </w:pPr>
            <w:r>
              <w:t>System Center Service Manager</w:t>
            </w:r>
          </w:p>
        </w:tc>
      </w:tr>
      <w:tr w:rsidR="0034219B">
        <w:tc>
          <w:tcPr>
            <w:tcW w:w="600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„Operations Management and Security“: atsarginių kopijų kūrimas ir avarinis atkūrimas</w:t>
            </w:r>
          </w:p>
        </w:tc>
        <w:tc>
          <w:tcPr>
            <w:tcW w:w="612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„System Center Data Protection Manager“</w:t>
            </w:r>
          </w:p>
          <w:p w:rsidR="0034219B" w:rsidRDefault="002F1DA2">
            <w:pPr>
              <w:pStyle w:val="ProductList-TableBody"/>
            </w:pPr>
            <w:r>
              <w:t>„System Center Virtual Machin</w:t>
            </w:r>
            <w:r>
              <w:t>e Manager“</w:t>
            </w:r>
          </w:p>
        </w:tc>
      </w:tr>
    </w:tbl>
    <w:p w:rsidR="0034219B" w:rsidRDefault="0034219B">
      <w:pPr>
        <w:pStyle w:val="ProductList-ClauseHeading"/>
        <w:outlineLvl w:val="4"/>
      </w:pPr>
    </w:p>
    <w:p w:rsidR="0034219B" w:rsidRDefault="002F1DA2">
      <w:pPr>
        <w:pStyle w:val="ProductList-SubClauseHeading"/>
        <w:outlineLvl w:val="5"/>
      </w:pPr>
      <w:r>
        <w:t>2.1.4 Teisė pirkti pagal SA</w:t>
      </w:r>
    </w:p>
    <w:p w:rsidR="0034219B" w:rsidRDefault="002F1DA2">
      <w:pPr>
        <w:pStyle w:val="ProductList-BodyIndented"/>
      </w:pPr>
      <w:r>
        <w:t>Toliau esančioje lentelėje nurodytų Priskirtų produktų visiškai apmokėtų, nuolatinių Licencijų su galiojančia SA atveju Prenumeratos licencijų pagal SA galima įsigyti vietoj SA. Kiekvienam Priskirtam produktui klien</w:t>
      </w:r>
      <w:r>
        <w:t>tas gali įsigyti PL pagal SA derinį, su sąlyga, kad bendras kiekis neviršija nurodyto Tinkamo kiekio.</w:t>
      </w:r>
    </w:p>
    <w:tbl>
      <w:tblPr>
        <w:tblStyle w:val="PURTable0"/>
        <w:tblW w:w="0" w:type="dxa"/>
        <w:tblLook w:val="04A0" w:firstRow="1" w:lastRow="0" w:firstColumn="1" w:lastColumn="0" w:noHBand="0" w:noVBand="1"/>
      </w:tblPr>
      <w:tblGrid>
        <w:gridCol w:w="4893"/>
        <w:gridCol w:w="3999"/>
        <w:gridCol w:w="1538"/>
      </w:tblGrid>
      <w:tr w:rsidR="0034219B">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34219B" w:rsidRDefault="002F1DA2">
            <w:pPr>
              <w:pStyle w:val="ProductList-TableBody"/>
            </w:pPr>
            <w:r>
              <w:rPr>
                <w:color w:val="FFFFFF"/>
              </w:rPr>
              <w:t>Priskirtas produktas</w:t>
            </w:r>
          </w:p>
        </w:tc>
        <w:tc>
          <w:tcPr>
            <w:tcW w:w="4660" w:type="dxa"/>
            <w:tcBorders>
              <w:left w:val="single" w:sz="4" w:space="0" w:color="6E6E6E"/>
              <w:right w:val="single" w:sz="4" w:space="0" w:color="6E6E6E"/>
            </w:tcBorders>
            <w:shd w:val="clear" w:color="auto" w:fill="0072C6"/>
          </w:tcPr>
          <w:p w:rsidR="0034219B" w:rsidRDefault="002F1DA2">
            <w:pPr>
              <w:pStyle w:val="ProductList-TableBody"/>
            </w:pPr>
            <w:r>
              <w:rPr>
                <w:color w:val="FFFFFF"/>
              </w:rPr>
              <w:t>Atitinkama prenumeratos licencija pagal SA</w:t>
            </w:r>
          </w:p>
        </w:tc>
        <w:tc>
          <w:tcPr>
            <w:tcW w:w="1720" w:type="dxa"/>
            <w:tcBorders>
              <w:left w:val="single" w:sz="4" w:space="0" w:color="6E6E6E"/>
              <w:right w:val="single" w:sz="4" w:space="0" w:color="6E6E6E"/>
            </w:tcBorders>
            <w:shd w:val="clear" w:color="auto" w:fill="0072C6"/>
          </w:tcPr>
          <w:p w:rsidR="0034219B" w:rsidRDefault="002F1DA2">
            <w:pPr>
              <w:pStyle w:val="ProductList-TableBody"/>
            </w:pPr>
            <w:r>
              <w:rPr>
                <w:color w:val="FFFFFF"/>
              </w:rPr>
              <w:t>Tinkamas kiekis</w:t>
            </w:r>
          </w:p>
        </w:tc>
      </w:tr>
      <w:tr w:rsidR="0034219B">
        <w:tc>
          <w:tcPr>
            <w:tcW w:w="5760" w:type="dxa"/>
            <w:tcBorders>
              <w:left w:val="single" w:sz="4" w:space="0" w:color="6E6E6E"/>
              <w:bottom w:val="single" w:sz="4" w:space="0" w:color="6E6E6E"/>
              <w:right w:val="single" w:sz="4" w:space="0" w:color="6E6E6E"/>
            </w:tcBorders>
          </w:tcPr>
          <w:p w:rsidR="0034219B" w:rsidRDefault="002F1DA2">
            <w:pPr>
              <w:pStyle w:val="ProductList-TableBody"/>
            </w:pPr>
            <w:r>
              <w:t xml:space="preserve">„Core Infrastructure Server Suite Standard‟ (Branduolio licencijų paketai po 2 licencijas) </w:t>
            </w:r>
          </w:p>
          <w:p w:rsidR="0034219B" w:rsidRDefault="002F1DA2">
            <w:pPr>
              <w:pStyle w:val="ProductList-TableBody"/>
            </w:pPr>
            <w:r>
              <w:t xml:space="preserve">„System Center Standard‟ (Branduolio licencijų paketai po 2 licencijas) </w:t>
            </w:r>
          </w:p>
        </w:tc>
        <w:tc>
          <w:tcPr>
            <w:tcW w:w="4660" w:type="dxa"/>
            <w:tcBorders>
              <w:left w:val="single" w:sz="4" w:space="0" w:color="6E6E6E"/>
              <w:bottom w:val="single" w:sz="4" w:space="0" w:color="6E6E6E"/>
              <w:right w:val="single" w:sz="4" w:space="0" w:color="6E6E6E"/>
            </w:tcBorders>
          </w:tcPr>
          <w:p w:rsidR="0034219B" w:rsidRDefault="002F1DA2">
            <w:pPr>
              <w:pStyle w:val="ProductList-TableBody"/>
            </w:pPr>
            <w:r>
              <w:t>„Operations Management and Security E1“ pagal SA</w:t>
            </w:r>
          </w:p>
          <w:p w:rsidR="0034219B" w:rsidRDefault="002F1DA2">
            <w:pPr>
              <w:pStyle w:val="ProductList-TableBody"/>
            </w:pPr>
            <w:r>
              <w:t>„Operations Management and Security E2“ pa</w:t>
            </w:r>
            <w:r>
              <w:t>gal SA</w:t>
            </w:r>
          </w:p>
        </w:tc>
        <w:tc>
          <w:tcPr>
            <w:tcW w:w="1720" w:type="dxa"/>
            <w:tcBorders>
              <w:left w:val="single" w:sz="4" w:space="0" w:color="6E6E6E"/>
              <w:bottom w:val="single" w:sz="4" w:space="0" w:color="6E6E6E"/>
              <w:right w:val="single" w:sz="4" w:space="0" w:color="6E6E6E"/>
            </w:tcBorders>
          </w:tcPr>
          <w:p w:rsidR="0034219B" w:rsidRDefault="002F1DA2">
            <w:pPr>
              <w:pStyle w:val="ProductList-TableBody"/>
              <w:jc w:val="center"/>
            </w:pPr>
            <w:r>
              <w:t>1/4</w:t>
            </w:r>
            <w:r>
              <w:rPr>
                <w:i/>
                <w:vertAlign w:val="superscript"/>
              </w:rPr>
              <w:t>1</w:t>
            </w:r>
          </w:p>
        </w:tc>
      </w:tr>
      <w:tr w:rsidR="0034219B">
        <w:tc>
          <w:tcPr>
            <w:tcW w:w="576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 xml:space="preserve">„Core Infrastructure Server Suite Datacenter‟ (Branduolio licencijų paketai po 2 licencijas) </w:t>
            </w:r>
          </w:p>
          <w:p w:rsidR="0034219B" w:rsidRDefault="002F1DA2">
            <w:pPr>
              <w:pStyle w:val="ProductList-TableBody"/>
            </w:pPr>
            <w:r>
              <w:t>„System Center Datacenter‟ (Branduolio licencijų paketai po 2 licencijas)</w:t>
            </w:r>
          </w:p>
        </w:tc>
        <w:tc>
          <w:tcPr>
            <w:tcW w:w="466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„Operations Management and Security E1“ pagal SA</w:t>
            </w:r>
          </w:p>
          <w:p w:rsidR="0034219B" w:rsidRDefault="002F1DA2">
            <w:pPr>
              <w:pStyle w:val="ProductList-TableBody"/>
            </w:pPr>
            <w:r>
              <w:t>„Operations Management and</w:t>
            </w:r>
            <w:r>
              <w:t xml:space="preserve"> Security E2“ pagal SA</w:t>
            </w:r>
          </w:p>
        </w:tc>
        <w:tc>
          <w:tcPr>
            <w:tcW w:w="172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jc w:val="center"/>
            </w:pPr>
            <w:r>
              <w:t>1</w:t>
            </w:r>
          </w:p>
        </w:tc>
      </w:tr>
      <w:tr w:rsidR="0034219B">
        <w:tc>
          <w:tcPr>
            <w:tcW w:w="576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„Core Infrastructure Server Suite Standard“ (2 procesorių)</w:t>
            </w:r>
          </w:p>
          <w:p w:rsidR="0034219B" w:rsidRDefault="002F1DA2">
            <w:pPr>
              <w:pStyle w:val="ProductList-TableBody"/>
            </w:pPr>
            <w:r>
              <w:t>„System Center Standard“ (2 procesorių)</w:t>
            </w:r>
          </w:p>
        </w:tc>
        <w:tc>
          <w:tcPr>
            <w:tcW w:w="466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„Operations Management and Security E1“ pagal SA</w:t>
            </w:r>
          </w:p>
          <w:p w:rsidR="0034219B" w:rsidRDefault="002F1DA2">
            <w:pPr>
              <w:pStyle w:val="ProductList-TableBody"/>
            </w:pPr>
            <w:r>
              <w:t>„Operations Management and Security E2“ pagal SA</w:t>
            </w:r>
          </w:p>
        </w:tc>
        <w:tc>
          <w:tcPr>
            <w:tcW w:w="172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jc w:val="center"/>
            </w:pPr>
            <w:r>
              <w:t>2</w:t>
            </w:r>
          </w:p>
        </w:tc>
      </w:tr>
      <w:tr w:rsidR="0034219B">
        <w:tc>
          <w:tcPr>
            <w:tcW w:w="576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„Core Infrastructure Server Suite Datacenter“ (2 procesorių)</w:t>
            </w:r>
          </w:p>
          <w:p w:rsidR="0034219B" w:rsidRDefault="002F1DA2">
            <w:pPr>
              <w:pStyle w:val="ProductList-TableBody"/>
            </w:pPr>
            <w:r>
              <w:t>„System Center Datacenter“ (2 procesorių)</w:t>
            </w:r>
          </w:p>
        </w:tc>
        <w:tc>
          <w:tcPr>
            <w:tcW w:w="466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„Operations Management and Security E1“ pagal SA</w:t>
            </w:r>
          </w:p>
          <w:p w:rsidR="0034219B" w:rsidRDefault="002F1DA2">
            <w:pPr>
              <w:pStyle w:val="ProductList-TableBody"/>
            </w:pPr>
            <w:r>
              <w:t>„Operations Management and Security E2“ pagal SA</w:t>
            </w:r>
          </w:p>
        </w:tc>
        <w:tc>
          <w:tcPr>
            <w:tcW w:w="172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jc w:val="center"/>
            </w:pPr>
            <w:r>
              <w:t>8</w:t>
            </w:r>
          </w:p>
        </w:tc>
      </w:tr>
    </w:tbl>
    <w:p w:rsidR="0034219B" w:rsidRDefault="002F1DA2">
      <w:pPr>
        <w:pStyle w:val="ProductList-BodyIndented"/>
      </w:pPr>
      <w:r>
        <w:rPr>
          <w:i/>
          <w:vertAlign w:val="superscript"/>
        </w:rPr>
        <w:t>1</w:t>
      </w:r>
      <w:r>
        <w:rPr>
          <w:i/>
        </w:rPr>
        <w:t>Būtinos bent keturios Priskirtos licencijos</w:t>
      </w:r>
    </w:p>
    <w:p w:rsidR="0034219B" w:rsidRDefault="0034219B">
      <w:pPr>
        <w:pStyle w:val="ProductList-BodyIndented"/>
      </w:pPr>
    </w:p>
    <w:p w:rsidR="0034219B" w:rsidRDefault="002F1DA2">
      <w:pPr>
        <w:pStyle w:val="ProductList-ClauseHeading"/>
        <w:outlineLvl w:val="4"/>
      </w:pPr>
      <w:r>
        <w:t>2.2 „M</w:t>
      </w:r>
      <w:r>
        <w:t>icrosoft Azure Stack“ planas</w:t>
      </w:r>
    </w:p>
    <w:p w:rsidR="0034219B" w:rsidRDefault="002F1DA2">
      <w:pPr>
        <w:pStyle w:val="ProductList-Body"/>
      </w:pPr>
      <w:r>
        <w:t xml:space="preserve">Klientas „Microsoft Azure Stack“ gali naudoti </w:t>
      </w:r>
      <w:r>
        <w:fldChar w:fldCharType="begin"/>
      </w:r>
      <w:r>
        <w:instrText xml:space="preserve"> AutoTextList   \s NoStyle \t "Licencijuotasis serveris yra vienas Klientui skirtas Serveris, kuriam priskirta Licencija. Pagal šią apibrėžtį aparatūros skaidinys laikomas atskiru S</w:instrText>
      </w:r>
      <w:r>
        <w:instrText xml:space="preserve">erveriu." </w:instrText>
      </w:r>
      <w:r>
        <w:fldChar w:fldCharType="separate"/>
      </w:r>
      <w:r>
        <w:rPr>
          <w:color w:val="0563C1"/>
        </w:rPr>
        <w:t>Licencijuotajame serveryje</w:t>
      </w:r>
      <w:r>
        <w:fldChar w:fldCharType="end"/>
      </w:r>
      <w:r>
        <w:t xml:space="preserve"> su sąlyga, kad įsigyja tiek PL, kiek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yra </w:t>
      </w:r>
      <w:r>
        <w:fldChar w:fldCharType="begin"/>
      </w:r>
      <w:r>
        <w:instrText xml:space="preserve"> AutoTextList   \s NoStyle \t</w:instrText>
      </w:r>
      <w:r>
        <w:instrText xml:space="preserve"> "Fizinis branduolys yra Fizinio procesoriaus branduolys." </w:instrText>
      </w:r>
      <w:r>
        <w:fldChar w:fldCharType="separate"/>
      </w:r>
      <w:r>
        <w:rPr>
          <w:color w:val="0563C1"/>
        </w:rPr>
        <w:t>Fizinių branduolių</w:t>
      </w:r>
      <w:r>
        <w:fldChar w:fldCharType="end"/>
      </w:r>
      <w:r>
        <w:t>.</w:t>
      </w:r>
    </w:p>
    <w:p w:rsidR="0034219B" w:rsidRDefault="0034219B">
      <w:pPr>
        <w:pStyle w:val="ProductList-Body"/>
      </w:pPr>
    </w:p>
    <w:p w:rsidR="0034219B" w:rsidRDefault="002F1DA2">
      <w:pPr>
        <w:pStyle w:val="ProductList-ClauseHeading"/>
        <w:outlineLvl w:val="4"/>
      </w:pPr>
      <w:r>
        <w:t>2.3. „Microsoft Azure StorSimple“ planų pasiūlymai</w:t>
      </w:r>
    </w:p>
    <w:p w:rsidR="0034219B" w:rsidRDefault="002F1DA2">
      <w:pPr>
        <w:pStyle w:val="ProductList-Body"/>
      </w:pPr>
      <w:r>
        <w:t xml:space="preserve">Už kiekvieną įsigytą „StorSimple“ planą su įrenginiu Klientas gaus Saugyklos masyvo įrenginį. Geografinis pasiekiamumas ir sąlygos, reglamentuojančios Saugyklos masyvą, įskaitant garantiją, siuntimą, tvarkymą ir mokesčius, nustatytos </w:t>
      </w:r>
      <w:hyperlink w:anchor="_Sec899">
        <w:r>
          <w:rPr>
            <w:color w:val="00467F"/>
            <w:u w:val="single"/>
          </w:rPr>
          <w:t>F priede – Saugyklos masyvo sąlygos</w:t>
        </w:r>
      </w:hyperlink>
      <w:r>
        <w:t xml:space="preserve">. Kiekvienas Kliento įsigytas „StorSimple‟ planas bus susietas su vienu Saugyklos masyvu; už visus papildomus Kliento naudojamus Saugyklos masyvus sąskaitos bus išrašomos taikant naudojimo įkainius. Po 12 mėnesių </w:t>
      </w:r>
      <w:r>
        <w:t>nuolatinio „Microsoft Azure StorSimple‟ planų 8100 ir 8600 naudojimo prireikus planus vėl užsakyti metams, juos galima sumažinti.</w:t>
      </w:r>
    </w:p>
    <w:p w:rsidR="0034219B" w:rsidRDefault="0034219B">
      <w:pPr>
        <w:pStyle w:val="ProductList-Body"/>
        <w:jc w:val="right"/>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2F1DA2">
      <w:pPr>
        <w:pStyle w:val="ProductList-Offering2HeadingNoBorder"/>
        <w:outlineLvl w:val="2"/>
      </w:pPr>
      <w:bookmarkStart w:id="212" w:name="_Sec1198"/>
      <w:r>
        <w:t>„Microsoft Azure“ pagalbos planai</w:t>
      </w:r>
      <w:bookmarkEnd w:id="212"/>
      <w:r>
        <w:fldChar w:fldCharType="begin"/>
      </w:r>
      <w:r>
        <w:instrText xml:space="preserve"> TC "„Microsoft Azure“ pagalbos planai" \l 3</w:instrText>
      </w:r>
      <w:r>
        <w:fldChar w:fldCharType="end"/>
      </w:r>
    </w:p>
    <w:p w:rsidR="0034219B" w:rsidRDefault="002F1DA2">
      <w:pPr>
        <w:pStyle w:val="ProductList-Offering1SubSection"/>
        <w:outlineLvl w:val="3"/>
      </w:pPr>
      <w:bookmarkStart w:id="213" w:name="_Sec1200"/>
      <w:r>
        <w:t>1. Programos pasiekiamumas</w:t>
      </w:r>
      <w:bookmarkEnd w:id="213"/>
    </w:p>
    <w:tbl>
      <w:tblPr>
        <w:tblStyle w:val="PURTable"/>
        <w:tblW w:w="0" w:type="dxa"/>
        <w:tblLook w:val="04A0" w:firstRow="1" w:lastRow="0" w:firstColumn="1" w:lastColumn="0" w:noHBand="0" w:noVBand="1"/>
      </w:tblPr>
      <w:tblGrid>
        <w:gridCol w:w="4393"/>
        <w:gridCol w:w="810"/>
        <w:gridCol w:w="772"/>
        <w:gridCol w:w="789"/>
        <w:gridCol w:w="804"/>
        <w:gridCol w:w="825"/>
        <w:gridCol w:w="817"/>
        <w:gridCol w:w="794"/>
        <w:gridCol w:w="780"/>
      </w:tblGrid>
      <w:tr w:rsidR="003421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"Taškas: Produktui priskirta vertė, pagal kurią apskaičiuojami bendrieji Kliento bendro</w:instrText>
            </w:r>
            <w:r>
              <w:instrText xml:space="preserve">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"„Microsoft“ produktų ir paslaugų </w:instrText>
            </w:r>
            <w:r>
              <w:instrText xml:space="preserve">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w:instrText>
            </w:r>
            <w:r>
              <w:instrText xml:space="preserve">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4219B">
        <w:tc>
          <w:tcPr>
            <w:tcW w:w="502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„Microsoft Azure StorSimple Standard“ palaikymas</w:t>
            </w:r>
            <w:r>
              <w:fldChar w:fldCharType="begin"/>
            </w:r>
            <w:r>
              <w:instrText xml:space="preserve"> XE "„Microsoft Azure StorSimple Standard“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Perėjimas nuo „Microsoft Azure StorSimple Standard“ palaikymo prie „Premium“ palaikymo</w:t>
            </w:r>
            <w:r>
              <w:fldChar w:fldCharType="begin"/>
            </w:r>
            <w:r>
              <w:instrText xml:space="preserve"> XE "Perėjimas nuo „Microsoft Azure StorSimple Sta</w:instrText>
            </w:r>
            <w:r>
              <w:instrText xml:space="preserve">ndard“ palaikymo prie „Premium“ palaikymo"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502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pPr>
            <w:r>
              <w:t>„Microsoft Azure StorSimple Premium“ palaikymas</w:t>
            </w:r>
            <w:r>
              <w:fldChar w:fldCharType="begin"/>
            </w:r>
            <w:r>
              <w:instrText xml:space="preserve"> XE "</w:instrText>
            </w:r>
            <w:r>
              <w:instrText xml:space="preserve">„Microsoft Azure StorSimple Premium“ palaikymas"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34219B" w:rsidRDefault="0034219B">
      <w:pPr>
        <w:pStyle w:val="ProductList-Body"/>
      </w:pPr>
    </w:p>
    <w:p w:rsidR="0034219B" w:rsidRDefault="002F1DA2">
      <w:pPr>
        <w:pStyle w:val="ProductList-Offering1SubSection"/>
        <w:outlineLvl w:val="3"/>
      </w:pPr>
      <w:bookmarkStart w:id="214" w:name="_Sec1201"/>
      <w:r>
        <w:t>2. Informacija apie produktą</w:t>
      </w:r>
      <w:bookmarkEnd w:id="214"/>
    </w:p>
    <w:tbl>
      <w:tblPr>
        <w:tblStyle w:val="PURTable"/>
        <w:tblW w:w="0" w:type="dxa"/>
        <w:tblLook w:val="04A0" w:firstRow="1" w:lastRow="0" w:firstColumn="1" w:lastColumn="0" w:noHBand="0" w:noVBand="1"/>
      </w:tblPr>
      <w:tblGrid>
        <w:gridCol w:w="3650"/>
        <w:gridCol w:w="3566"/>
        <w:gridCol w:w="3574"/>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w:t>
            </w:r>
            <w:r>
              <w:rPr>
                <w:color w:val="0563C1"/>
              </w:rPr>
              <w:t>s</w:t>
            </w:r>
            <w:r>
              <w:fldChar w:fldCharType="end"/>
            </w:r>
            <w:r>
              <w:t>: visi</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Reklaminiai pasiūlymai: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mažinti: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w:t>
            </w:r>
            <w:r>
              <w:rPr>
                <w:color w:val="404040"/>
              </w:rPr>
              <w:t>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jc w:val="right"/>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2F1DA2">
      <w:pPr>
        <w:pStyle w:val="ProductList-Offering2HeadingNoBorder"/>
        <w:outlineLvl w:val="2"/>
      </w:pPr>
      <w:bookmarkStart w:id="215" w:name="_Sec1199"/>
      <w:r>
        <w:t>„Microsoft Azure“ vartotojo planai</w:t>
      </w:r>
      <w:bookmarkEnd w:id="215"/>
      <w:r>
        <w:fldChar w:fldCharType="begin"/>
      </w:r>
      <w:r>
        <w:instrText xml:space="preserve"> TC "„Microsoft Azure“ vartotojo planai" \l 3</w:instrText>
      </w:r>
      <w:r>
        <w:fldChar w:fldCharType="end"/>
      </w:r>
    </w:p>
    <w:p w:rsidR="0034219B" w:rsidRDefault="002F1DA2">
      <w:pPr>
        <w:pStyle w:val="ProductList-Offering1SubSection"/>
        <w:outlineLvl w:val="3"/>
      </w:pPr>
      <w:bookmarkStart w:id="216" w:name="_Sec1202"/>
      <w:r>
        <w:t xml:space="preserve">1. Programos </w:t>
      </w:r>
      <w:r>
        <w:t>pasiekiamumas</w:t>
      </w:r>
      <w:bookmarkEnd w:id="216"/>
    </w:p>
    <w:tbl>
      <w:tblPr>
        <w:tblStyle w:val="PURTable"/>
        <w:tblW w:w="0" w:type="dxa"/>
        <w:tblLook w:val="04A0" w:firstRow="1" w:lastRow="0" w:firstColumn="1" w:lastColumn="0" w:noHBand="0" w:noVBand="1"/>
      </w:tblPr>
      <w:tblGrid>
        <w:gridCol w:w="4394"/>
        <w:gridCol w:w="808"/>
        <w:gridCol w:w="779"/>
        <w:gridCol w:w="786"/>
        <w:gridCol w:w="801"/>
        <w:gridCol w:w="824"/>
        <w:gridCol w:w="816"/>
        <w:gridCol w:w="791"/>
        <w:gridCol w:w="785"/>
      </w:tblGrid>
      <w:tr w:rsidR="003421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"Atviroji</w:instrText>
            </w:r>
            <w:r>
              <w:instrText xml:space="preserve">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"Atvirosios vertės licencija ir Atvirosios vert</w:instrText>
            </w:r>
            <w:r>
              <w:instrText xml:space="preserve">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w:instrText>
            </w:r>
            <w:r>
              <w:instrText xml:space="preserve">timo sprendimų registracijos sutartis" </w:instrText>
            </w:r>
            <w:r>
              <w:fldChar w:fldCharType="separate"/>
            </w:r>
            <w:r>
              <w:rPr>
                <w:color w:val="FFFFFF"/>
              </w:rPr>
              <w:t>EES</w:t>
            </w:r>
            <w:r>
              <w:fldChar w:fldCharType="end"/>
            </w:r>
          </w:p>
        </w:tc>
      </w:tr>
      <w:tr w:rsidR="0034219B">
        <w:tc>
          <w:tcPr>
            <w:tcW w:w="502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pPr>
            <w:r>
              <w:t>„Azure Active Directory Basic“</w:t>
            </w:r>
            <w:r>
              <w:fldChar w:fldCharType="begin"/>
            </w:r>
            <w:r>
              <w:instrText xml:space="preserve"> XE "„Azure Active Directory Basic“"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34219B" w:rsidRDefault="002F1D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„Azure Active Directory Premium“ 1 planas</w:t>
            </w:r>
            <w:r>
              <w:fldChar w:fldCharType="begin"/>
            </w:r>
            <w:r>
              <w:instrText xml:space="preserve"> XE "„Azure Active Directory Premium“ 1 planas"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„Azure Active Directory Premium“ 2 planas</w:t>
            </w:r>
            <w:r>
              <w:fldChar w:fldCharType="begin"/>
            </w:r>
            <w:r>
              <w:instrText xml:space="preserve"> XE "</w:instrText>
            </w:r>
            <w:r>
              <w:instrText xml:space="preserve">„Azure Active Directory Premium“ 2 planas"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lastRenderedPageBreak/>
              <w:t>„Azure App Service Plan“ (planas)</w:t>
            </w:r>
            <w:r>
              <w:fldChar w:fldCharType="begin"/>
            </w:r>
            <w:r>
              <w:instrText xml:space="preserve"> XE "„Azure App Service Plan“ (planas)"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„Azure Information Protection Premium“ 1 planas</w:t>
            </w:r>
            <w:r>
              <w:fldChar w:fldCharType="begin"/>
            </w:r>
            <w:r>
              <w:instrText xml:space="preserve"> XE "„Azure Information Protection Premium“ 1 planas"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„Azure Information Protection Premium“ 1 plano priedas</w:t>
            </w:r>
            <w:r>
              <w:fldChar w:fldCharType="begin"/>
            </w:r>
            <w:r>
              <w:instrText xml:space="preserve"> XE "„Azure Information Protection Premium“ 1 plano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„Azure Information Protection Premium“ 2 planas</w:t>
            </w:r>
            <w:r>
              <w:fldChar w:fldCharType="begin"/>
            </w:r>
            <w:r>
              <w:instrText xml:space="preserve"> XE "„Azure Information Protection Premium“ 2 planas"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w:instrText>
            </w:r>
            <w:r>
              <w:instrText xml:space="preserve">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„Azure Information Protection Premium“ 2 plano priedas</w:t>
            </w:r>
            <w:r>
              <w:fldChar w:fldCharType="begin"/>
            </w:r>
            <w:r>
              <w:instrText xml:space="preserve"> XE "„Azure Information Protection Premium“ 2 plano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502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4219B" w:rsidRDefault="002F1D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bl>
    <w:p w:rsidR="0034219B" w:rsidRDefault="002F1DA2">
      <w:pPr>
        <w:pStyle w:val="ProductList-Offering1SubSection"/>
        <w:outlineLvl w:val="3"/>
      </w:pPr>
      <w:bookmarkStart w:id="217" w:name="_Sec1203"/>
      <w:r>
        <w:t xml:space="preserve">2. Informacija </w:t>
      </w:r>
      <w:r>
        <w:t>apie produktą</w:t>
      </w:r>
      <w:bookmarkEnd w:id="217"/>
    </w:p>
    <w:tbl>
      <w:tblPr>
        <w:tblStyle w:val="PURTable"/>
        <w:tblW w:w="0" w:type="dxa"/>
        <w:tblLook w:val="04A0" w:firstRow="1" w:lastRow="0" w:firstColumn="1" w:lastColumn="0" w:noHBand="0" w:noVBand="1"/>
      </w:tblPr>
      <w:tblGrid>
        <w:gridCol w:w="3635"/>
        <w:gridCol w:w="3599"/>
        <w:gridCol w:w="3556"/>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"Pro</w:instrText>
            </w:r>
            <w:r>
              <w:instrText xml:space="preserve">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w:instrText>
            </w:r>
            <w:r>
              <w:instrText xml:space="preserve">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Perkė</w:t>
            </w:r>
            <w:r>
              <w:rPr>
                <w:color w:val="404040"/>
              </w:rPr>
              <w:t>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Reklaminiai pasiūlymai: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w:instrText>
            </w:r>
            <w:r>
              <w:instrText xml:space="preserve">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"Galimybė mažinti (SCE): Produktai, kuriuos naudojantis klientas, turintis Server</w:instrText>
            </w:r>
            <w:r>
              <w:instrText xml:space="preserve">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w:instrText>
            </w:r>
            <w:r>
              <w:instrText xml:space="preserve">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jc w:val="right"/>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2F1DA2">
      <w:pPr>
        <w:pStyle w:val="ProductList-Offering1HeadingNoBorder"/>
        <w:outlineLvl w:val="1"/>
      </w:pPr>
      <w:bookmarkStart w:id="218" w:name="_Sec629"/>
      <w:r>
        <w:t>„Microsoft 365‟</w:t>
      </w:r>
      <w:bookmarkEnd w:id="218"/>
      <w:r>
        <w:fldChar w:fldCharType="begin"/>
      </w:r>
      <w:r>
        <w:instrText xml:space="preserve"> TC "„Microsoft 365‟" \l 2</w:instrText>
      </w:r>
      <w:r>
        <w:fldChar w:fldCharType="end"/>
      </w:r>
    </w:p>
    <w:p w:rsidR="0034219B" w:rsidRDefault="002F1DA2">
      <w:pPr>
        <w:pStyle w:val="ProductList-Offering1SubSection"/>
        <w:outlineLvl w:val="2"/>
      </w:pPr>
      <w:bookmarkStart w:id="219" w:name="_Sec713"/>
      <w:r>
        <w:t>1. Programos pasiekiamumas</w:t>
      </w:r>
      <w:bookmarkEnd w:id="219"/>
    </w:p>
    <w:tbl>
      <w:tblPr>
        <w:tblStyle w:val="PURTable"/>
        <w:tblW w:w="0" w:type="dxa"/>
        <w:tblLook w:val="04A0" w:firstRow="1" w:lastRow="0" w:firstColumn="1" w:lastColumn="0" w:noHBand="0" w:noVBand="1"/>
      </w:tblPr>
      <w:tblGrid>
        <w:gridCol w:w="4451"/>
        <w:gridCol w:w="815"/>
        <w:gridCol w:w="780"/>
        <w:gridCol w:w="795"/>
        <w:gridCol w:w="706"/>
        <w:gridCol w:w="828"/>
        <w:gridCol w:w="821"/>
        <w:gridCol w:w="800"/>
        <w:gridCol w:w="788"/>
      </w:tblGrid>
      <w:tr w:rsidR="003421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w:instrText>
            </w:r>
            <w:r>
              <w:instrText xml:space="preserve">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4219B">
        <w:tc>
          <w:tcPr>
            <w:tcW w:w="502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pPr>
            <w:r>
              <w:t>„Microsoft 365 E3‟</w:t>
            </w:r>
            <w:r>
              <w:fldChar w:fldCharType="begin"/>
            </w:r>
            <w:r>
              <w:instrText xml:space="preserve"> XE "„Microsoft 365 E3‟"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„Microsoft 365 E3“ priedas</w:t>
            </w:r>
            <w:r>
              <w:fldChar w:fldCharType="begin"/>
            </w:r>
            <w:r>
              <w:instrText xml:space="preserve"> XE "„Microsoft 365 E3“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„Microsoft 365 E3‟ pagal SA</w:t>
            </w:r>
            <w:r>
              <w:fldChar w:fldCharType="begin"/>
            </w:r>
            <w:r>
              <w:instrText xml:space="preserve"> XE "„Microsoft 365 E3‟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„Microsoft 365 E5‟</w:t>
            </w:r>
            <w:r>
              <w:fldChar w:fldCharType="begin"/>
            </w:r>
            <w:r>
              <w:instrText xml:space="preserve"> XE "„Microsoft 365 E5‟"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„Microsoft 365 E5“ priedas</w:t>
            </w:r>
            <w:r>
              <w:fldChar w:fldCharType="begin"/>
            </w:r>
            <w:r>
              <w:instrText xml:space="preserve"> XE "„Microsoft 365 E5“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„Microsoft 365 E5‟ pagal SA</w:t>
            </w:r>
            <w:r>
              <w:fldChar w:fldCharType="begin"/>
            </w:r>
            <w:r>
              <w:instrText xml:space="preserve"> XE "„Microsoft 365 E5‟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502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pPr>
            <w:r>
              <w:t>„Skype“ verslui „Plus“ versijos KPL priedas, skirtas „Microsoft 365 E3“</w:t>
            </w:r>
            <w:r>
              <w:fldChar w:fldCharType="begin"/>
            </w:r>
            <w:r>
              <w:instrText xml:space="preserve"> XE "„Skype“ verslui „Plus“ versijos KPL priedas, skirtas „Microsoft 365 E3“" </w:instrText>
            </w:r>
            <w:r>
              <w:fldChar w:fldCharType="end"/>
            </w:r>
            <w:r>
              <w:t>(vartotojo PL)</w:t>
            </w:r>
          </w:p>
        </w:tc>
        <w:tc>
          <w:tcPr>
            <w:tcW w:w="860" w:type="dxa"/>
            <w:tcBorders>
              <w:top w:val="dashed" w:sz="4" w:space="0" w:color="BFBFBF"/>
              <w:left w:val="none" w:sz="4" w:space="0" w:color="6E6E6E"/>
              <w:bottom w:val="none"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4219B" w:rsidRDefault="0034219B">
            <w:pPr>
              <w:pStyle w:val="ProductList-TableBody"/>
            </w:pPr>
          </w:p>
        </w:tc>
      </w:tr>
    </w:tbl>
    <w:p w:rsidR="0034219B" w:rsidRDefault="002F1DA2">
      <w:pPr>
        <w:pStyle w:val="ProductList-Offering1SubSection"/>
        <w:outlineLvl w:val="2"/>
      </w:pPr>
      <w:bookmarkStart w:id="220" w:name="_Sec768"/>
      <w:r>
        <w:t>2. Informacija apie produktą</w:t>
      </w:r>
      <w:bookmarkEnd w:id="220"/>
    </w:p>
    <w:tbl>
      <w:tblPr>
        <w:tblStyle w:val="PURTable"/>
        <w:tblW w:w="0" w:type="dxa"/>
        <w:tblLook w:val="04A0" w:firstRow="1" w:lastRow="0" w:firstColumn="1" w:lastColumn="0" w:noHBand="0" w:noVBand="1"/>
      </w:tblPr>
      <w:tblGrid>
        <w:gridCol w:w="3649"/>
        <w:gridCol w:w="3567"/>
        <w:gridCol w:w="3574"/>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w:instrText>
            </w:r>
            <w:r>
              <w:instrText xml:space="preserve">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w:t>
            </w:r>
            <w:r>
              <w:rPr>
                <w:color w:val="0563C1"/>
              </w:rPr>
              <w:t>s</w:t>
            </w:r>
            <w:r>
              <w:fldChar w:fldCharType="end"/>
            </w:r>
            <w:r>
              <w:t>: visi</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Reklaminiai pasiūlymai: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"Galimybė mažinti: Internete teikiamomis paslaugomis besinaudojantis klie</w:instrText>
            </w:r>
            <w:r>
              <w:instrText>ntas, turintis Korporatyvinę registracijos sutartį, Korporatyvinę prenumeratos registracijos sutartį, „Microsoft Azure“ registracijos sutartį arba Švietimo sprendimų registracijos sutartį, gali pranešti apie licencijų skaičiaus arba Paskirstyto metinio įna</w:instrText>
            </w:r>
            <w:r>
              <w:instrText xml:space="preserve">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mažinti (SCE):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Viskas (išskyrus „Microsoft 365‟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3"/>
      </w:pPr>
      <w:r>
        <w:t>2.1 Išplėstinės naudojimo teisės, skirtos „Microsoft 365“ klientams</w:t>
      </w:r>
    </w:p>
    <w:p w:rsidR="0034219B" w:rsidRDefault="002F1DA2">
      <w:pPr>
        <w:pStyle w:val="ProductList-SubClauseHeading"/>
        <w:outlineLvl w:val="4"/>
      </w:pPr>
      <w:r>
        <w:t>2.1.1 „Office“ serveriai</w:t>
      </w:r>
    </w:p>
    <w:p w:rsidR="0034219B" w:rsidRDefault="002F1DA2">
      <w:pPr>
        <w:pStyle w:val="ProductList-BodyIndented"/>
      </w:pPr>
      <w:r>
        <w:t>Kiekvienas licencijuotasis vartotojas, kuriam priskirta „Microsoft 365“ Vartotojo PL, gali:</w:t>
      </w:r>
    </w:p>
    <w:p w:rsidR="0034219B" w:rsidRDefault="002F1DA2" w:rsidP="00B215CE">
      <w:pPr>
        <w:pStyle w:val="ProductList-Bullet"/>
        <w:numPr>
          <w:ilvl w:val="1"/>
          <w:numId w:val="37"/>
        </w:numPr>
      </w:pPr>
      <w:r>
        <w:t>b</w:t>
      </w:r>
      <w:r>
        <w:t>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w:instrText>
      </w:r>
      <w:r>
        <w:instrText xml:space="preserve">eris" </w:instrText>
      </w:r>
      <w:r>
        <w:fldChar w:fldCharType="end"/>
      </w:r>
      <w:r>
        <w:t>; ir</w:t>
      </w:r>
    </w:p>
    <w:p w:rsidR="0034219B" w:rsidRDefault="002F1DA2" w:rsidP="00B215CE">
      <w:pPr>
        <w:pStyle w:val="ProductList-Bullet"/>
        <w:numPr>
          <w:ilvl w:val="1"/>
          <w:numId w:val="37"/>
        </w:numPr>
      </w:pPr>
      <w:r>
        <w:t>prieiga prie pirmiau nurodytos serverio programinės įrangos suteikiama išimtinai tik vartotojams, kuriems priskirta „Microsoft 365“ Vartotojo PL, ir Išoriniams vartotojams.</w:t>
      </w:r>
    </w:p>
    <w:p w:rsidR="0034219B" w:rsidRDefault="002F1DA2">
      <w:pPr>
        <w:pStyle w:val="ProductList-BodyIndented"/>
      </w:pPr>
      <w:r>
        <w:t>Ši nuostata netaikoma klientams, kurie „Microsoft 365‟ licencijuoja pa</w:t>
      </w:r>
      <w:r>
        <w:t>gal „Microsoft“ debesų technologijos sutartį.</w:t>
      </w:r>
    </w:p>
    <w:p w:rsidR="0034219B" w:rsidRDefault="0034219B">
      <w:pPr>
        <w:pStyle w:val="ProductList-BodyIndented"/>
      </w:pPr>
    </w:p>
    <w:p w:rsidR="0034219B" w:rsidRDefault="002F1DA2">
      <w:pPr>
        <w:pStyle w:val="ProductList-SubClauseHeading"/>
        <w:outlineLvl w:val="4"/>
      </w:pPr>
      <w:r>
        <w:t>2.1.2 „Office Professional Plus“</w:t>
      </w:r>
    </w:p>
    <w:p w:rsidR="0034219B" w:rsidRDefault="002F1DA2">
      <w:pPr>
        <w:pStyle w:val="ProductList-SubSubClauseHeading"/>
        <w:outlineLvl w:val="5"/>
      </w:pPr>
      <w:r>
        <w:t>2.1.2.1 „Microsoft 365‟ pagal SA Vartotojo programinės įrangos licencijos:</w:t>
      </w:r>
    </w:p>
    <w:p w:rsidR="0034219B" w:rsidRDefault="002F1DA2">
      <w:pPr>
        <w:pStyle w:val="ProductList-BodyIndented2"/>
      </w:pPr>
      <w:r>
        <w:t>Kiekvienam Licencijuotajam vartotojui, kuriam klientas priskiria „Microsoft 365“ Vartotojo PL pagal S</w:t>
      </w:r>
      <w:r>
        <w:t>A, klientas gali įdiegti:</w:t>
      </w:r>
    </w:p>
    <w:p w:rsidR="0034219B" w:rsidRDefault="002F1DA2" w:rsidP="00B215CE">
      <w:pPr>
        <w:pStyle w:val="ProductList-Bullet"/>
        <w:numPr>
          <w:ilvl w:val="2"/>
          <w:numId w:val="38"/>
        </w:numPr>
      </w:pPr>
      <w:r>
        <w:t xml:space="preserve">vieną vietinę „Office Professional Plus“ kopiją tik Licencijuotojo vartotojo naudojimui prenumeratos laikotarpiu; ir </w:t>
      </w:r>
    </w:p>
    <w:p w:rsidR="0034219B" w:rsidRDefault="002F1DA2" w:rsidP="00B215CE">
      <w:pPr>
        <w:pStyle w:val="ProductList-Bullet"/>
        <w:numPr>
          <w:ilvl w:val="2"/>
          <w:numId w:val="38"/>
        </w:numPr>
      </w:pPr>
      <w:r>
        <w:t>vieną vietinę „Office Professional Plus“ kopiją naujoms Vartotojo PL, įtrauktoms į tą pačią bendrosios licencijo</w:t>
      </w:r>
      <w:r>
        <w:t>s sutartį, tik Licencijuotojo vartotojo naudojimui prenumeratos laikotarpiu. Naujų Vartotojo PL, kurioms suteiktos šios vartotojo teisės, skaičius negali viršyti Vartotojo PL pagal SA skaičiaus, kuriam iš pradžių taikyta sutartis.</w:t>
      </w:r>
    </w:p>
    <w:p w:rsidR="0034219B" w:rsidRDefault="002F1DA2">
      <w:pPr>
        <w:pStyle w:val="ProductList-BodyIndented2"/>
      </w:pPr>
      <w:r>
        <w:t>Ši nuostata netaikoma kli</w:t>
      </w:r>
      <w:r>
        <w:t>entas, kurie šį Produktą licencijuoja pagal „Microsoft“ debesų technologijos sutartį.</w:t>
      </w:r>
    </w:p>
    <w:p w:rsidR="0034219B" w:rsidRDefault="0034219B">
      <w:pPr>
        <w:pStyle w:val="ProductList-BodyIndented2"/>
      </w:pPr>
    </w:p>
    <w:p w:rsidR="0034219B" w:rsidRDefault="002F1DA2">
      <w:pPr>
        <w:pStyle w:val="ProductList-SubSubClauseHeading"/>
        <w:outlineLvl w:val="5"/>
      </w:pPr>
      <w:r>
        <w:lastRenderedPageBreak/>
        <w:t>2.1.2.2 „Microsoft 365‟ Vartotojo PL, įsigytos pagal MPSA</w:t>
      </w:r>
    </w:p>
    <w:p w:rsidR="0034219B" w:rsidRDefault="002F1DA2">
      <w:pPr>
        <w:pStyle w:val="ProductList-BodyIndented2"/>
      </w:pPr>
      <w:r>
        <w:t>Kiekvienam Licencijuotajam vartotojui, turinčiam įrenginį, kuriam taikoma „Office Professional Plus“ skirta Programinės įrangos naujumo garantija ir kuriam Klientas priskiria „Microsoft 365“ Vartotojo PL, Klientas gali įdiegti vieną vietinę „Office Profess</w:t>
      </w:r>
      <w:r>
        <w:t>ional Plus“ kopiją tik Licencijuotajam vartotojui naudoti prenumeratos laikotarpiu.</w:t>
      </w:r>
    </w:p>
    <w:p w:rsidR="0034219B" w:rsidRDefault="0034219B">
      <w:pPr>
        <w:pStyle w:val="ProductList-BodyIndented2"/>
      </w:pPr>
    </w:p>
    <w:p w:rsidR="0034219B" w:rsidRDefault="002F1DA2">
      <w:pPr>
        <w:pStyle w:val="ProductList-ClauseHeading"/>
        <w:outlineLvl w:val="3"/>
      </w:pPr>
      <w:r>
        <w:t>2.2. Priedo vartotojo PL ir Vartotojo PL pagal SA</w:t>
      </w:r>
    </w:p>
    <w:p w:rsidR="0034219B" w:rsidRDefault="002F1DA2">
      <w:pPr>
        <w:pStyle w:val="ProductList-Body"/>
      </w:pPr>
      <w:r>
        <w:t>Kad galėtų įsigyti „Microsoft 365“ priedo Vartotojo PL arba „Microsoft 365“ Vartotojo PL pagal SA, klientas turi atitikti</w:t>
      </w:r>
      <w:r>
        <w:t xml:space="preserve"> tinkamumo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priskyrimo reikalavimus, taikomus kiekvienam „Microsoft 365“ komponentui. Šie reikalavimai nurodyti kiekvieno komponento Produkto apraše. Komponentai: „Windows 10 Enterprise“ </w:t>
      </w:r>
      <w:r>
        <w:fldChar w:fldCharType="begin"/>
      </w:r>
      <w:r>
        <w:instrText xml:space="preserve"> XE "„Windows 10 Enterprise“ " </w:instrText>
      </w:r>
      <w:r>
        <w:fldChar w:fldCharType="end"/>
      </w:r>
      <w:r>
        <w:t>E3/E5 kiekvienam vartotojui, „Enterprise Mobili</w:t>
      </w:r>
      <w:r>
        <w:t>ty + Security“</w:t>
      </w:r>
      <w:r>
        <w:fldChar w:fldCharType="begin"/>
      </w:r>
      <w:r>
        <w:instrText xml:space="preserve"> XE "„Enterprise Mobility + Security“" </w:instrText>
      </w:r>
      <w:r>
        <w:fldChar w:fldCharType="end"/>
      </w:r>
      <w:r>
        <w:t xml:space="preserve"> E3/E5 ir „Office 365 Enterprise“</w:t>
      </w:r>
      <w:r>
        <w:fldChar w:fldCharType="begin"/>
      </w:r>
      <w:r>
        <w:instrText xml:space="preserve"> XE "„Office 365 Enterprise“" </w:instrText>
      </w:r>
      <w:r>
        <w:fldChar w:fldCharType="end"/>
      </w:r>
      <w:r>
        <w:t xml:space="preserve"> E3/E5.</w:t>
      </w:r>
    </w:p>
    <w:p w:rsidR="0034219B" w:rsidRDefault="0034219B">
      <w:pPr>
        <w:pStyle w:val="ProductList-Body"/>
      </w:pPr>
    </w:p>
    <w:p w:rsidR="0034219B" w:rsidRDefault="002F1DA2">
      <w:pPr>
        <w:pStyle w:val="ProductList-ClauseHeading"/>
        <w:outlineLvl w:val="3"/>
      </w:pPr>
      <w:r>
        <w:t>2.3 Vartotojo PL pagal SA pirkimas</w:t>
      </w:r>
    </w:p>
    <w:p w:rsidR="0034219B" w:rsidRDefault="002F1DA2">
      <w:pPr>
        <w:pStyle w:val="ProductList-Body"/>
      </w:pPr>
      <w:r>
        <w:t>Klientas negali įsigyti didesnio Vartotojo PL pagal SA kiekio nei Priskirtų įrenginių skaiči</w:t>
      </w:r>
      <w:r>
        <w:t>us. Taikant vienkartinę išimtį Klientas gali įsigyti didesnį Vartotojo PL pagal SA skaičių, tačiau tik tada, jei 1) Klientas įsigyja Vartotojo PL pagal SA kiekvienam savo Priskirto įrenginio vartotojui ir 2) Klientas įtraukia įrenginius, nes tai būtina nor</w:t>
      </w:r>
      <w:r>
        <w:t>int laikytis 4.4.1 skyriuje „Windows“ kompiuterio operacinė sistema“ pateiktų pagrindinių naudojimo reikalavimų.</w:t>
      </w:r>
    </w:p>
    <w:p w:rsidR="0034219B" w:rsidRDefault="0034219B">
      <w:pPr>
        <w:pStyle w:val="ProductList-Body"/>
      </w:pPr>
    </w:p>
    <w:p w:rsidR="0034219B" w:rsidRDefault="002F1DA2">
      <w:pPr>
        <w:pStyle w:val="ProductList-ClauseHeading"/>
        <w:outlineLvl w:val="3"/>
      </w:pPr>
      <w:r>
        <w:t>2.4. SA privilegijos, susijusios su „Microsoft 365“ vartotojų PL pagal SA</w:t>
      </w:r>
    </w:p>
    <w:p w:rsidR="0034219B" w:rsidRDefault="002F1DA2">
      <w:pPr>
        <w:pStyle w:val="ProductList-Body"/>
      </w:pPr>
      <w:r>
        <w:t>Turint „Microsoft 365“ Vartotojo programinės įrangos licencijų pagal</w:t>
      </w:r>
      <w:r>
        <w:t xml:space="preserve"> SA, siūlomos SA privilegijos atitinka SA komponentus, įtrauktus į „Microsoft 365“ Vartotojo PL pagal SA („Office 365 Enterprise“ </w:t>
      </w:r>
      <w:r>
        <w:fldChar w:fldCharType="begin"/>
      </w:r>
      <w:r>
        <w:instrText xml:space="preserve"> XE "„Office 365 Enterprise“ " </w:instrText>
      </w:r>
      <w:r>
        <w:fldChar w:fldCharType="end"/>
      </w:r>
      <w:r>
        <w:t>E3/E5 pagal SA, „Enterprise Mobility + Security“ pagal SA</w:t>
      </w:r>
      <w:r>
        <w:fldChar w:fldCharType="begin"/>
      </w:r>
      <w:r>
        <w:instrText xml:space="preserve"> XE "„Enterprise Mobility + Security</w:instrText>
      </w:r>
      <w:r>
        <w:instrText xml:space="preserve">“ pagal SA" </w:instrText>
      </w:r>
      <w:r>
        <w:fldChar w:fldCharType="end"/>
      </w:r>
      <w:r>
        <w:t xml:space="preserve"> ir „Windows 10 Enterprise“ </w:t>
      </w:r>
      <w:r>
        <w:fldChar w:fldCharType="begin"/>
      </w:r>
      <w:r>
        <w:instrText xml:space="preserve"> XE "„Windows 10 Enterprise“ " </w:instrText>
      </w:r>
      <w:r>
        <w:fldChar w:fldCharType="end"/>
      </w:r>
      <w:r>
        <w:t>E3/E5 kiekvienam vartotojui pagal SA.</w:t>
      </w:r>
    </w:p>
    <w:p w:rsidR="0034219B" w:rsidRDefault="0034219B">
      <w:pPr>
        <w:pStyle w:val="ProductList-Body"/>
      </w:pPr>
    </w:p>
    <w:p w:rsidR="0034219B" w:rsidRDefault="002F1DA2">
      <w:pPr>
        <w:pStyle w:val="ProductList-ClauseHeading"/>
        <w:outlineLvl w:val="3"/>
      </w:pPr>
      <w:r>
        <w:t>2.5. Jungtinių Valstijų valstybinių institucijų bendruomenės debesies paslauga</w:t>
      </w:r>
    </w:p>
    <w:p w:rsidR="0034219B" w:rsidRDefault="002F1DA2">
      <w:pPr>
        <w:pStyle w:val="ProductList-Body"/>
      </w:pPr>
      <w:r>
        <w:t>Kiekvieno „Microsoft 365“ komponento ieškokite lentelėje Progra</w:t>
      </w:r>
      <w:r>
        <w:t xml:space="preserve">mų pasiekiamumas, kad sužinotumėte, kurie komponentai yra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tarnybos.</w:t>
      </w:r>
    </w:p>
    <w:p w:rsidR="0034219B" w:rsidRDefault="0034219B">
      <w:pPr>
        <w:pStyle w:val="ProductList-Body"/>
        <w:jc w:val="right"/>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w:t>
              </w:r>
              <w:r>
                <w:rPr>
                  <w:color w:val="00467F"/>
                  <w:sz w:val="14"/>
                  <w:u w:val="single"/>
                </w:rPr>
                <w:t>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2F1DA2">
      <w:pPr>
        <w:pStyle w:val="ProductList-Offering1HeadingNoBorder"/>
        <w:outlineLvl w:val="1"/>
      </w:pPr>
      <w:bookmarkStart w:id="221" w:name="_Sec657"/>
      <w:r>
        <w:t>„Enterprise Mobility + Security“</w:t>
      </w:r>
      <w:bookmarkEnd w:id="221"/>
      <w:r>
        <w:fldChar w:fldCharType="begin"/>
      </w:r>
      <w:r>
        <w:instrText xml:space="preserve"> TC "„Enterprise Mobility + Security“" \l 2</w:instrText>
      </w:r>
      <w:r>
        <w:fldChar w:fldCharType="end"/>
      </w:r>
    </w:p>
    <w:p w:rsidR="0034219B" w:rsidRDefault="002F1DA2">
      <w:pPr>
        <w:pStyle w:val="ProductList-Offering1SubSection"/>
        <w:outlineLvl w:val="2"/>
      </w:pPr>
      <w:bookmarkStart w:id="222" w:name="_Sec709"/>
      <w:r>
        <w:t>1. Programos pasiekiamumas</w:t>
      </w:r>
      <w:bookmarkEnd w:id="222"/>
    </w:p>
    <w:tbl>
      <w:tblPr>
        <w:tblStyle w:val="PURTable"/>
        <w:tblW w:w="0" w:type="dxa"/>
        <w:tblLook w:val="04A0" w:firstRow="1" w:lastRow="0" w:firstColumn="1" w:lastColumn="0" w:noHBand="0" w:noVBand="1"/>
      </w:tblPr>
      <w:tblGrid>
        <w:gridCol w:w="4375"/>
        <w:gridCol w:w="810"/>
        <w:gridCol w:w="782"/>
        <w:gridCol w:w="789"/>
        <w:gridCol w:w="804"/>
        <w:gridCol w:w="825"/>
        <w:gridCol w:w="817"/>
        <w:gridCol w:w="794"/>
        <w:gridCol w:w="788"/>
      </w:tblGrid>
      <w:tr w:rsidR="003421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w:instrText>
            </w:r>
            <w:r>
              <w:instrText xml:space="preserv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w:instrText>
            </w:r>
            <w:r>
              <w:instrText xml:space="preserve">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4219B">
        <w:tc>
          <w:tcPr>
            <w:tcW w:w="502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pPr>
            <w:r>
              <w:t>„Enterprise Mobility + Security E3“</w:t>
            </w:r>
            <w:r>
              <w:fldChar w:fldCharType="begin"/>
            </w:r>
            <w:r>
              <w:instrText xml:space="preserve"> XE "„Enterprise Mobility + Security E3“"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„Enterprise Mobility + Security E3“ priedas</w:t>
            </w:r>
            <w:r>
              <w:fldChar w:fldCharType="begin"/>
            </w:r>
            <w:r>
              <w:instrText xml:space="preserve"> XE "„Enterprise Mobility + Security E3“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w:instrText>
            </w:r>
            <w:r>
              <w:instrText xml:space="preserve">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w:instrText>
            </w:r>
            <w:r>
              <w:instrText xml:space="preserv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„Enterprise Mobility + Security E3“ pagal SA</w:t>
            </w:r>
            <w:r>
              <w:fldChar w:fldCharType="begin"/>
            </w:r>
            <w:r>
              <w:instrText xml:space="preserve"> XE "„Enterprise Mobility + Security E3“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 xml:space="preserve">„Enterprise Mobility + Security E5‟ </w:t>
            </w:r>
            <w:r>
              <w:fldChar w:fldCharType="begin"/>
            </w:r>
            <w:r>
              <w:instrText xml:space="preserve"> XE "„Enterprise Mobility + Security E5‟ " </w:instrText>
            </w:r>
            <w:r>
              <w:fldChar w:fldCharType="end"/>
            </w:r>
            <w:r>
              <w:t>(vartotojo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w:instrText>
            </w:r>
            <w:r>
              <w:instrText xml:space="preserve">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„Enterprise Mobility + Security E5“ priedas</w:t>
            </w:r>
            <w:r>
              <w:fldChar w:fldCharType="begin"/>
            </w:r>
            <w:r>
              <w:instrText xml:space="preserve"> XE "</w:instrText>
            </w:r>
            <w:r>
              <w:instrText xml:space="preserve">„Enterprise Mobility + Security E5“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pPr>
            <w:r>
              <w:t>„Enterprise Mobility + Security E5“ pagal SA</w:t>
            </w:r>
            <w:r>
              <w:fldChar w:fldCharType="begin"/>
            </w:r>
            <w:r>
              <w:instrText xml:space="preserve"> XE "„Enterprise Mobility + Security E5“ pagal SA"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bl>
    <w:p w:rsidR="0034219B" w:rsidRDefault="002F1DA2">
      <w:pPr>
        <w:pStyle w:val="ProductList-Offering1SubSection"/>
        <w:outlineLvl w:val="2"/>
      </w:pPr>
      <w:bookmarkStart w:id="223" w:name="_Sec764"/>
      <w:r>
        <w:t>2. Informacija apie produktą</w:t>
      </w:r>
      <w:bookmarkEnd w:id="223"/>
    </w:p>
    <w:tbl>
      <w:tblPr>
        <w:tblStyle w:val="PURTable"/>
        <w:tblW w:w="0" w:type="dxa"/>
        <w:tblLook w:val="04A0" w:firstRow="1" w:lastRow="0" w:firstColumn="1" w:lastColumn="0" w:noHBand="0" w:noVBand="1"/>
      </w:tblPr>
      <w:tblGrid>
        <w:gridCol w:w="3650"/>
        <w:gridCol w:w="3566"/>
        <w:gridCol w:w="3574"/>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w:t>
            </w:r>
            <w:r>
              <w:rPr>
                <w:color w:val="0563C1"/>
              </w:rPr>
              <w:t>kamumo laikotarpis</w:t>
            </w:r>
            <w:r>
              <w:fldChar w:fldCharType="end"/>
            </w:r>
            <w:r>
              <w:t>: visi</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Reklaminiai pasiūlymai: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"Galimybė mažinti: Internete teikiamomis paslaugomis bes</w:instrText>
            </w:r>
            <w:r>
              <w:instrText>inaudojantis klientas, turintis Korporatyvinę registracijos sutartį, Korporatyvinę prenumeratos registracijos sutartį, „Microsoft Azure“ registracijos sutartį arba Švietimo sprendimų registracijos sutartį, gali pranešti apie licencijų skaičiaus arba Paskir</w:instrText>
            </w:r>
            <w:r>
              <w:instrText xml:space="preserve">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mažinti (SCE): netaikoma</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T</w:t>
            </w:r>
            <w:r>
              <w:t>aip (tik „Intune“)</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w:instrText>
            </w:r>
            <w:r>
              <w:instrText xml:space="preserve">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3"/>
      </w:pPr>
      <w:r>
        <w:t>2.1. Priedo vartotojo PL tinkamumas pirkti</w:t>
      </w:r>
    </w:p>
    <w:p w:rsidR="0034219B" w:rsidRDefault="002F1DA2">
      <w:pPr>
        <w:pStyle w:val="ProductList-Body"/>
      </w:pPr>
      <w:r>
        <w:t>Klientai turi būti sudarę Korporatyvinę registracijos sutartį ir turėti galiojančią atitinkamos (-ų) Priskirtos (-ų) licencijos (-ų) SA. Licencija (-os) gali būti</w:t>
      </w:r>
      <w:r>
        <w:t xml:space="preserve"> priskirta (-os) vartotojui arba įrenginiui. Klientai, naudojantys ankstesnę nei 2010 m. MBSA versiją, turi sutikti su papildomomis Internete teikiamų paslaugų sąlygomis.</w:t>
      </w:r>
    </w:p>
    <w:p w:rsidR="0034219B" w:rsidRDefault="0034219B">
      <w:pPr>
        <w:pStyle w:val="ProductList-Body"/>
      </w:pPr>
    </w:p>
    <w:p w:rsidR="0034219B" w:rsidRDefault="002F1DA2">
      <w:pPr>
        <w:pStyle w:val="ProductList-ClauseHeading"/>
        <w:outlineLvl w:val="3"/>
      </w:pPr>
      <w:r>
        <w:t>2.2. Priedo vartotojo PL priskirtos licencijos</w:t>
      </w:r>
    </w:p>
    <w:tbl>
      <w:tblPr>
        <w:tblStyle w:val="PURTable"/>
        <w:tblW w:w="0" w:type="dxa"/>
        <w:tblLook w:val="04A0" w:firstRow="1" w:lastRow="0" w:firstColumn="1" w:lastColumn="0" w:noHBand="0" w:noVBand="1"/>
      </w:tblPr>
      <w:tblGrid>
        <w:gridCol w:w="5395"/>
        <w:gridCol w:w="5395"/>
      </w:tblGrid>
      <w:tr w:rsidR="003421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Pried</w:t>
            </w:r>
            <w:r>
              <w:rPr>
                <w:color w:val="FFFFFF"/>
              </w:rPr>
              <w:t>o vartotojo PL</w:t>
            </w: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34219B" w:rsidRDefault="0034219B">
            <w:pPr>
              <w:pStyle w:val="ProductList-TableBody"/>
            </w:pP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34219B" w:rsidRDefault="0034219B">
            <w:pPr>
              <w:pStyle w:val="ProductList-TableBody"/>
            </w:pP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4219B" w:rsidRDefault="0034219B">
            <w:pPr>
              <w:pStyle w:val="ProductList-TableBody"/>
            </w:pP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„Core CAL Suite Bridge for Office 365 and Microsoft Intune“</w:t>
            </w:r>
            <w:r>
              <w:fldChar w:fldCharType="begin"/>
            </w:r>
            <w:r>
              <w:instrText xml:space="preserve"> XE "</w:instrText>
            </w:r>
            <w:r>
              <w:instrText xml:space="preserve">„Core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4219B" w:rsidRDefault="002F1DA2">
            <w:pPr>
              <w:pStyle w:val="ProductList-TableBody"/>
            </w:pPr>
            <w:r>
              <w:t>„Enterprise Mobility + Security“</w:t>
            </w: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4219B" w:rsidRDefault="0034219B">
            <w:pPr>
              <w:pStyle w:val="ProductList-TableBody"/>
            </w:pP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 xml:space="preserve">„Enterprise CAL Suite Bridge for Office 365 and Microsoft </w:t>
            </w:r>
            <w:r>
              <w:t>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3"/>
      </w:pPr>
      <w:r>
        <w:t>2.3. Priedo vartotojo PL apribojimai perkant</w:t>
      </w:r>
    </w:p>
    <w:p w:rsidR="0034219B" w:rsidRDefault="002F1DA2">
      <w:pPr>
        <w:pStyle w:val="ProductList-Body"/>
      </w:pPr>
      <w:r>
        <w:t>Viena Priskirta licencija (arba Priskirtų licencijų rinkinys) suteikia teisę įsigyti tik vieną Priedo vartotojo PL.</w:t>
      </w:r>
    </w:p>
    <w:p w:rsidR="0034219B" w:rsidRDefault="0034219B">
      <w:pPr>
        <w:pStyle w:val="ProductList-Body"/>
      </w:pPr>
    </w:p>
    <w:p w:rsidR="0034219B" w:rsidRDefault="002F1DA2">
      <w:pPr>
        <w:pStyle w:val="ProductList-Body"/>
      </w:pPr>
      <w:r>
        <w:t xml:space="preserve">Klientai </w:t>
      </w:r>
      <w:r>
        <w:t>gali įsigyti Papildomų vartotojo PL, skirtų vartotojams arba įrenginių, priskirtų Korporatyvinę registracijos sutartį sudariusiems vartotojams, vartotojams, arba įrenginių skaičiui tarp patikslinimo datų (t. y. prieš gaudami priskirtas licencijas), atsižve</w:t>
      </w:r>
      <w:r>
        <w:t>lgdami į tą patį apribojimą iki vienos Papildomos vartotojo PL pagal vieną Priskirtą licenciją (arba Priskirtų licencijų rinkinį).</w:t>
      </w:r>
    </w:p>
    <w:p w:rsidR="0034219B" w:rsidRDefault="0034219B">
      <w:pPr>
        <w:pStyle w:val="ProductList-Body"/>
      </w:pPr>
    </w:p>
    <w:p w:rsidR="0034219B" w:rsidRDefault="002F1DA2">
      <w:pPr>
        <w:pStyle w:val="ProductList-Body"/>
      </w:pPr>
      <w:r>
        <w:t xml:space="preserve">Universiteto ir mokyklos sutartį sudarę klientai gali įsigyti ir Vartotojams priskirti tiek atitinkamų „Enterprise Mobility + Security“ vartotojo PL (Vartotojo prenumeratos licencija), kiek yra naudojama tokią teisę suteikiančių kompiuterių (iki Priskirtų </w:t>
      </w:r>
      <w:r>
        <w:t>licencijų galiojimo pabaigos).</w:t>
      </w:r>
    </w:p>
    <w:p w:rsidR="0034219B" w:rsidRDefault="0034219B">
      <w:pPr>
        <w:pStyle w:val="ProductList-Body"/>
      </w:pPr>
    </w:p>
    <w:p w:rsidR="0034219B" w:rsidRDefault="002F1DA2">
      <w:pPr>
        <w:pStyle w:val="ProductList-ClauseHeading"/>
        <w:outlineLvl w:val="3"/>
      </w:pPr>
      <w:r>
        <w:t>2.4. Teisė pirkti „Enterprise Mobility + Security“ vartotojų PL pagal SA</w:t>
      </w:r>
    </w:p>
    <w:p w:rsidR="0034219B" w:rsidRDefault="002F1DA2">
      <w:pPr>
        <w:pStyle w:val="ProductList-Body"/>
      </w:pPr>
      <w:r>
        <w:t xml:space="preserve">Toliau esančioje lentelėje nurodytų produktų visiškai apmokėtų, nuolatinių </w:t>
      </w:r>
      <w:r>
        <w:fldChar w:fldCharType="begin"/>
      </w:r>
      <w:r>
        <w:instrText xml:space="preserve"> AutoTextList   \s NoStyle \t "Licencija yra teisė atsisiųsti, įdiegti, pasi</w:instrText>
      </w:r>
      <w:r>
        <w:instrText xml:space="preserve">ekti ir naudoti Produktą." </w:instrText>
      </w:r>
      <w:r>
        <w:fldChar w:fldCharType="separate"/>
      </w:r>
      <w:r>
        <w:rPr>
          <w:color w:val="0563C1"/>
        </w:rPr>
        <w:t>Licencijų</w:t>
      </w:r>
      <w:r>
        <w:fldChar w:fldCharType="end"/>
      </w:r>
      <w:r>
        <w:t xml:space="preserve"> (toliau – Priskirtos licencijos) atveju vietoj SA galima įsigyti Vartotojo PL pagal SA. Vartotojo PL pagal SA taip pat galima įsigyti vietoj toliau nurodytų Produktų prenumeratų licencijų, jei Prenumeratos licencija </w:t>
      </w:r>
      <w:r>
        <w:t>buvo įsigyta ne vėliau kaip prieš trejus metus iki Vartotojo PL pagal SA įsigijimo. Naudojant Vartotojų PL pagal SA reikia turėti „CAL Suite Bridge“, kaip nurodyta lentelėje.</w:t>
      </w:r>
    </w:p>
    <w:tbl>
      <w:tblPr>
        <w:tblStyle w:val="PURTable"/>
        <w:tblW w:w="0" w:type="dxa"/>
        <w:tblLook w:val="04A0" w:firstRow="1" w:lastRow="0" w:firstColumn="1" w:lastColumn="0" w:noHBand="0" w:noVBand="1"/>
      </w:tblPr>
      <w:tblGrid>
        <w:gridCol w:w="3596"/>
        <w:gridCol w:w="3597"/>
        <w:gridCol w:w="3597"/>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Priskirtos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Atitinkama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Būtinasis „CAL Suite Bridg</w:t>
            </w:r>
            <w:r>
              <w:rPr>
                <w:color w:val="FFFFFF"/>
              </w:rPr>
              <w:t>e“</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„Enterprise Mobility + Security“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„Core CAL Bridge for Enterprise Mobility + Security“</w:t>
            </w:r>
            <w:r>
              <w:rPr>
                <w:vertAlign w:val="superscript"/>
              </w:rPr>
              <w:t>2,3</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„Enterprise Mobility + Security“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„Enterprise CAL Bridge for Enterprise Mobility + Security“</w:t>
            </w:r>
            <w:r>
              <w:rPr>
                <w:vertAlign w:val="superscript"/>
              </w:rPr>
              <w:t>2,4</w:t>
            </w:r>
          </w:p>
        </w:tc>
      </w:tr>
    </w:tbl>
    <w:p w:rsidR="0034219B" w:rsidRDefault="002F1DA2">
      <w:pPr>
        <w:pStyle w:val="ProductList-Body"/>
      </w:pPr>
      <w:r>
        <w:rPr>
          <w:i/>
          <w:vertAlign w:val="superscript"/>
        </w:rPr>
        <w:t>1</w:t>
      </w:r>
      <w:r>
        <w:rPr>
          <w:i/>
        </w:rPr>
        <w:t>Galim</w:t>
      </w:r>
      <w:r>
        <w:rPr>
          <w:i/>
        </w:rPr>
        <w:t>a įsigyti tik praėjus metams po registracijos arba naujo registracijos laikotarpio pradžioje.</w:t>
      </w:r>
    </w:p>
    <w:p w:rsidR="0034219B" w:rsidRDefault="002F1DA2">
      <w:pPr>
        <w:pStyle w:val="ProductList-Body"/>
      </w:pPr>
      <w:r>
        <w:rPr>
          <w:i/>
          <w:vertAlign w:val="superscript"/>
        </w:rPr>
        <w:t>2</w:t>
      </w:r>
      <w:r>
        <w:rPr>
          <w:i/>
        </w:rPr>
        <w:t>Būtina įsigyti tik praėjus metams nuo registracijos.</w:t>
      </w:r>
    </w:p>
    <w:p w:rsidR="0034219B" w:rsidRDefault="002F1DA2">
      <w:pPr>
        <w:pStyle w:val="ProductList-Body"/>
      </w:pPr>
      <w:r>
        <w:rPr>
          <w:i/>
          <w:vertAlign w:val="superscript"/>
        </w:rPr>
        <w:t>3</w:t>
      </w:r>
      <w:r>
        <w:rPr>
          <w:i/>
        </w:rPr>
        <w:t xml:space="preserve">Vartotojams, turintiems ir „Office 365“ („Enterprise“ ir „Government“ E1, E3, E5) licenciją, įsigyti nereikia. </w:t>
      </w:r>
    </w:p>
    <w:p w:rsidR="0034219B" w:rsidRDefault="002F1DA2">
      <w:pPr>
        <w:pStyle w:val="ProductList-Body"/>
      </w:pPr>
      <w:r>
        <w:rPr>
          <w:i/>
          <w:vertAlign w:val="superscript"/>
        </w:rPr>
        <w:t>4</w:t>
      </w:r>
      <w:r>
        <w:rPr>
          <w:i/>
        </w:rPr>
        <w:t>Vartotojams, turintiems ir „Office 365“ („Enterprise“ ir „Government“ E3, E5) licenciją, įsigyti nereikia.</w:t>
      </w:r>
    </w:p>
    <w:p w:rsidR="0034219B" w:rsidRDefault="0034219B">
      <w:pPr>
        <w:pStyle w:val="ProductList-Body"/>
      </w:pPr>
    </w:p>
    <w:p w:rsidR="0034219B" w:rsidRDefault="002F1DA2">
      <w:pPr>
        <w:pStyle w:val="ProductList-ClauseHeading"/>
        <w:outlineLvl w:val="3"/>
      </w:pPr>
      <w:r>
        <w:t>2.5 Vartotojo PL pagal SA pirkimas</w:t>
      </w:r>
    </w:p>
    <w:p w:rsidR="0034219B" w:rsidRDefault="002F1DA2">
      <w:pPr>
        <w:pStyle w:val="ProductList-Body"/>
      </w:pPr>
      <w:r>
        <w:t>Su kiekviena vienam įrenginiui priskirta Licencija, kaip nurodyta 2.4 skyriuje, galima įsigyti ne daugiau kaip vieną Vartotojo PL pagal SA. Vienkartinė išimtis taikoma įrenginiams su Priskirta licencija, kuriuos naudoja keli vartotojai: tokiu atveju Klient</w:t>
      </w:r>
      <w:r>
        <w:t>as gali nupirkti Vartotojo PL pagal SA kiekvienam iš tų vartotojų, bet tik tada, jei Vartotojo PL pagal SA perkamos visiems visų Priskirtų įrenginių vartotojams.</w:t>
      </w:r>
    </w:p>
    <w:p w:rsidR="0034219B" w:rsidRDefault="0034219B">
      <w:pPr>
        <w:pStyle w:val="ProductList-Body"/>
      </w:pPr>
    </w:p>
    <w:p w:rsidR="0034219B" w:rsidRDefault="002F1DA2">
      <w:pPr>
        <w:pStyle w:val="ProductList-ClauseHeading"/>
        <w:outlineLvl w:val="3"/>
      </w:pPr>
      <w:r>
        <w:t>2.6. SA privilegijos, susijusios su „Enterprise Mobility + Security“ vartotojų PL pagal SA</w:t>
      </w:r>
    </w:p>
    <w:p w:rsidR="0034219B" w:rsidRDefault="002F1DA2">
      <w:pPr>
        <w:pStyle w:val="ProductList-Body"/>
      </w:pPr>
      <w:r>
        <w:t>„E</w:t>
      </w:r>
      <w:r>
        <w:t>nterprise Mobility + Security“ vartotojų PL pagal SA suteikia Klientui galimybę naudotis SA privilegijomis, kurias lemia Priskirtos licencijos, kaip nurodyta 2.4 skyriuje.</w:t>
      </w:r>
    </w:p>
    <w:p w:rsidR="0034219B" w:rsidRDefault="0034219B">
      <w:pPr>
        <w:pStyle w:val="ProductList-Body"/>
        <w:jc w:val="right"/>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2F1DA2">
      <w:pPr>
        <w:pStyle w:val="ProductList-Offering1HeadingNoBorder"/>
        <w:outlineLvl w:val="1"/>
      </w:pPr>
      <w:bookmarkStart w:id="224" w:name="_Sec1151"/>
      <w:r>
        <w:t>„Microsoft Dynamics 365“ paslaugos</w:t>
      </w:r>
      <w:bookmarkEnd w:id="224"/>
      <w:r>
        <w:fldChar w:fldCharType="begin"/>
      </w:r>
      <w:r>
        <w:instrText xml:space="preserve"> TC "„Microsoft Dynamics 365“ paslaugos" \l 2</w:instrText>
      </w:r>
      <w:r>
        <w:fldChar w:fldCharType="end"/>
      </w:r>
    </w:p>
    <w:p w:rsidR="0034219B" w:rsidRDefault="002F1DA2">
      <w:pPr>
        <w:pStyle w:val="ProductList-Offering1SubSection"/>
        <w:outlineLvl w:val="2"/>
      </w:pPr>
      <w:bookmarkStart w:id="225" w:name="_Sec1152"/>
      <w:r>
        <w:t>1. Programos pasiekiamumas</w:t>
      </w:r>
      <w:bookmarkEnd w:id="225"/>
    </w:p>
    <w:tbl>
      <w:tblPr>
        <w:tblStyle w:val="PURTable"/>
        <w:tblW w:w="0" w:type="dxa"/>
        <w:tblLook w:val="04A0" w:firstRow="1" w:lastRow="0" w:firstColumn="1" w:lastColumn="0" w:noHBand="0" w:noVBand="1"/>
      </w:tblPr>
      <w:tblGrid>
        <w:gridCol w:w="4478"/>
        <w:gridCol w:w="811"/>
        <w:gridCol w:w="773"/>
        <w:gridCol w:w="790"/>
        <w:gridCol w:w="703"/>
        <w:gridCol w:w="826"/>
        <w:gridCol w:w="818"/>
        <w:gridCol w:w="795"/>
        <w:gridCol w:w="790"/>
      </w:tblGrid>
      <w:tr w:rsidR="003421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"Taškas: Produktui priskirta v</w:instrText>
            </w:r>
            <w:r>
              <w:instrText xml:space="preserve">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"Korporatyvinė sutartis ir Korporatyvinė </w:instrText>
            </w:r>
            <w:r>
              <w:instrText xml:space="preserve">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4219B">
        <w:tc>
          <w:tcPr>
            <w:tcW w:w="502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pPr>
            <w:r>
              <w:t>„Microsoft Dynamics 365‟ klientų įtraukimo planas,</w:t>
            </w:r>
            <w:r>
              <w:t xml:space="preserve"> „Enterprise“ leidimas (vartotojo PL)</w:t>
            </w:r>
            <w:r>
              <w:fldChar w:fldCharType="begin"/>
            </w:r>
            <w:r>
              <w:instrText xml:space="preserve"> XE "„Microsoft Dynamics 365‟ klientų įtraukimo planas, „Enterprise“ leidimas (vartotojo PL)"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4219B" w:rsidRDefault="002F1D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„Microsoft Dynamics 365‟ klientų įtraukimo planas, „Enterprise“ leidimo priedas</w:t>
            </w:r>
            <w:r>
              <w:fldChar w:fldCharType="begin"/>
            </w:r>
            <w:r>
              <w:instrText xml:space="preserve"> XE "„Microsoft Dynamics 365‟ klientų įtraukimo planas, „Enterprise“ leidimo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w:instrText>
            </w:r>
            <w:r>
              <w:instrText xml:space="preserve">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„Microsoft Dynamics 365“ klientų įtraukimo planas, „Enterprise“ leidimas pagal SA</w:t>
            </w:r>
            <w:r>
              <w:fldChar w:fldCharType="begin"/>
            </w:r>
            <w:r>
              <w:instrText xml:space="preserve"> XE "</w:instrText>
            </w:r>
            <w:r>
              <w:instrText xml:space="preserve">„Microsoft Dynamics 365“ klientų įtraukimo planas, „Enterprise“ leidimas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„Microsoft Dynamics 365“ planas, „Enterprise“ leidimas (vartotojo PL)</w:t>
            </w:r>
            <w:r>
              <w:fldChar w:fldCharType="begin"/>
            </w:r>
            <w:r>
              <w:instrText xml:space="preserve"> XE "„Microsoft Dynamics 365“ planas, „Enterprise“ 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„Microsoft Dynamics 365“ planas, „Enterprise“ leidimo priedas (vartotojo PL)</w:t>
            </w:r>
            <w:r>
              <w:fldChar w:fldCharType="begin"/>
            </w:r>
            <w:r>
              <w:instrText xml:space="preserve"> XE "„Microsoft Dynamics 365“ planas, „Enterprise“ leidimo priedas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w:instrText>
            </w:r>
            <w:r>
              <w:instrText xml:space="preserve">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„Microsoft Dynamics 365“ planas, „Enterprise“ leidimas pagal SA (vartotojo PL)</w:t>
            </w:r>
            <w:r>
              <w:fldChar w:fldCharType="begin"/>
            </w:r>
            <w:r>
              <w:instrText xml:space="preserve"> XE "</w:instrText>
            </w:r>
            <w:r>
              <w:instrText xml:space="preserve">„Microsoft Dynamics 365“ planas, „Enterprise“ leidimas pagal SA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w:instrText>
            </w:r>
            <w:r>
              <w:instrText xml:space="preserve">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„Microsoft Dynamics 365‟ bendrasis operacijų planas, „Enterprise“ leidimas</w:t>
            </w:r>
            <w:r>
              <w:fldChar w:fldCharType="begin"/>
            </w:r>
            <w:r>
              <w:instrText xml:space="preserve"> XE "„Microsoft Dynamics 365‟ bendrasis operacijų planas, „Enterprise“ leidimas"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„Microsoft Dynamics 365‟ bendrasis operacijų planas, „Enterprise“ leidimo pr</w:t>
            </w:r>
            <w:r>
              <w:t>iedas</w:t>
            </w:r>
            <w:r>
              <w:fldChar w:fldCharType="begin"/>
            </w:r>
            <w:r>
              <w:instrText xml:space="preserve"> XE "„Microsoft Dynamics 365‟ bendrasis operacijų planas, „Enterprise“ leidimo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„Microsoft Dynamics 365“ bendrasis operacijų planas, „Enterprise“ leidimas pagal SA</w:t>
            </w:r>
            <w:r>
              <w:fldChar w:fldCharType="begin"/>
            </w:r>
            <w:r>
              <w:instrText xml:space="preserve"> XE "„Microsoft Dynamics 365“ bendrasis operacijų pla</w:instrText>
            </w:r>
            <w:r>
              <w:instrText xml:space="preserve">nas, „Enterprise“ leidimas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„Microsoft Dynamics 365 for Customer Service“, „Enterprise“ leidimas (vartotojo PL)</w:t>
            </w:r>
            <w:r>
              <w:fldChar w:fldCharType="begin"/>
            </w:r>
            <w:r>
              <w:instrText xml:space="preserve"> XE "„Microsoft Dynamics 365 for Customer Service“, „Enterprise“ 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„Microsoft Dynamic</w:t>
            </w:r>
            <w:r>
              <w:t>s 365“, skirtos klientų aptarnavimui, „Enterprise“ leidimas (įrenginio PL)</w:t>
            </w:r>
            <w:r>
              <w:fldChar w:fldCharType="begin"/>
            </w:r>
            <w:r>
              <w:instrText xml:space="preserve"> XE "„Microsoft Dynamics 365“, skirtos klientų aptarnavimui, „Enterprise“ leidimas (įrenginio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„Microsoft Dynamic</w:t>
            </w:r>
            <w:r>
              <w:t>s 365“, skirtos techninės pagalbos darbo vietoje paslaugai, „Enterprise“ leidimas (vartotojo PL)</w:t>
            </w:r>
            <w:r>
              <w:fldChar w:fldCharType="begin"/>
            </w:r>
            <w:r>
              <w:instrText xml:space="preserve"> XE "„Microsoft Dynamics 365“, skirtos techninės pagalbos darbo vietoje paslaugai, „Enterprise“ 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w:instrText>
            </w:r>
            <w:r>
              <w:instrText xml:space="preserve">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lastRenderedPageBreak/>
              <w:t>„Microsoft Dynamics 365“, skirtos techninės pagalbos darbo vietoje paslaugai, „Enterprise“ leidimas (įrenginio PL)</w:t>
            </w:r>
            <w:r>
              <w:fldChar w:fldCharType="begin"/>
            </w:r>
            <w:r>
              <w:instrText xml:space="preserve"> XE "„Microsoft Dynamics 365“, skirtos techninės pagalbos darbo vietoje paslaugai, „Enterprise“ leidimas (įrenginio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w:instrText>
            </w:r>
            <w:r>
              <w:instrText xml:space="preserve">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„Microsoft Dynamics 365 for Operations Device“, „Enterprise“ leidimas</w:t>
            </w:r>
            <w:r>
              <w:fldChar w:fldCharType="begin"/>
            </w:r>
            <w:r>
              <w:instrText xml:space="preserve"> XE "„Microsoft Dynamics 365 for Operations Device“, „Enterprise“ leidimas" </w:instrText>
            </w:r>
            <w:r>
              <w:fldChar w:fldCharType="end"/>
            </w:r>
            <w:r>
              <w:t xml:space="preserve"> (įrenginio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w:instrText>
            </w:r>
            <w:r>
              <w:instrText xml:space="preserve">"Papildomas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„Microsoft Dynamics 365 for Operations Device“, „Enterprise“ leidimo priedas (įrenginio PL)</w:t>
            </w:r>
            <w:r>
              <w:fldChar w:fldCharType="begin"/>
            </w:r>
            <w:r>
              <w:instrText xml:space="preserve"> XE "</w:instrText>
            </w:r>
            <w:r>
              <w:instrText xml:space="preserve">„Microsoft Dynamics 365 for Operations Device“, „Enterprise“ leidimo priedas (įrenginio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w:instrText>
            </w:r>
            <w:r>
              <w:instrText xml:space="preserve">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„Microsoft Dynamics 365 for Operations Device“, „Enterprise“ leidimas pagal SA (įrenginio PL)</w:t>
            </w:r>
            <w:r>
              <w:fldChar w:fldCharType="begin"/>
            </w:r>
            <w:r>
              <w:instrText xml:space="preserve"> XE "</w:instrText>
            </w:r>
            <w:r>
              <w:instrText xml:space="preserve">„Microsoft Dynamics 365 for Operations Device“, „Enterprise“ leidimas pagal SA (įrenginio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w:instrText>
            </w:r>
            <w:r>
              <w:instrText xml:space="preserve">iūlymas studentams"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„Microsoft Dynamics 365“, skirtos projektų vykdymo paslaugoms automatizuoti, „Enterprise“ leidimas (vartotojo PL)</w:t>
            </w:r>
            <w:r>
              <w:fldChar w:fldCharType="begin"/>
            </w:r>
            <w:r>
              <w:instrText xml:space="preserve"> XE "</w:instrText>
            </w:r>
            <w:r>
              <w:instrText xml:space="preserve">„Microsoft Dynamics 365“, skirtos projektų vykdymo paslaugoms automatizuoti, „Enterprise“ 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w:instrText>
            </w:r>
            <w:r>
              <w:instrText xml:space="preserve">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„Microsoft Dynamics 365 for Retail“, „Enterprise“ leidimas</w:t>
            </w:r>
            <w:r>
              <w:fldChar w:fldCharType="begin"/>
            </w:r>
            <w:r>
              <w:instrText xml:space="preserve"> XE "„Microsoft Dynamics 365 for Retail“, „Enterprise“ leidimas"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„Microsoft Dynamics 365 for Retail“, „Enterprise“ leidimo priedas</w:t>
            </w:r>
            <w:r>
              <w:fldChar w:fldCharType="begin"/>
            </w:r>
            <w:r>
              <w:instrText xml:space="preserve"> XE "„Microsoft Dynamics 365 for Retail“, „Enterprise“ leidimo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w:instrText>
            </w:r>
            <w:r>
              <w:instrText xml:space="preserve">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„Microsoft Dynamics 365 for Retail“, „Enterprise“ leidimas pagal SA</w:t>
            </w:r>
            <w:r>
              <w:fldChar w:fldCharType="begin"/>
            </w:r>
            <w:r>
              <w:instrText xml:space="preserve"> XE "„Microsoft Dynamics 365 for Retail“, „Ente</w:instrText>
            </w:r>
            <w:r>
              <w:instrText xml:space="preserve">rprise“ leidimas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„Microsoft Dynamics 365“ pardavimui „Enterprise“leidimas (vartotojo PL)</w:t>
            </w:r>
            <w:r>
              <w:fldChar w:fldCharType="begin"/>
            </w:r>
            <w:r>
              <w:instrText xml:space="preserve"> XE "„Microsoft Dynamics 365“ pardavimui „Enterprise“leidimas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„Microsoft Dynamic</w:t>
            </w:r>
            <w:r>
              <w:t xml:space="preserve">s 365“ pardavimui „Enterprise“ leidimas </w:t>
            </w:r>
            <w:r>
              <w:fldChar w:fldCharType="begin"/>
            </w:r>
            <w:r>
              <w:instrText xml:space="preserve"> XE "„Microsoft Dynamics 365“ pardavimui „Enterprise“ leidimas " </w:instrText>
            </w:r>
            <w:r>
              <w:fldChar w:fldCharType="end"/>
            </w:r>
            <w:r>
              <w:t>(įrenginio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„Microsoft Dynamics 365 for Talent“, „Enterprise“ leidimas</w:t>
            </w:r>
            <w:r>
              <w:fldChar w:fldCharType="begin"/>
            </w:r>
            <w:r>
              <w:instrText xml:space="preserve"> XE "</w:instrText>
            </w:r>
            <w:r>
              <w:instrText xml:space="preserve">„Microsoft Dynamics 365 for Talent“, „Enterprise“ leidimas"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„Microsoft Dynamics 365 for Talent“, „Enterprise“ leidimo priedas</w:t>
            </w:r>
            <w:r>
              <w:fldChar w:fldCharType="begin"/>
            </w:r>
            <w:r>
              <w:instrText xml:space="preserve"> XE "„Microsoft Dynamics 365 for Talent“, „Enterprise“ leidimo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w:instrText>
            </w:r>
            <w:r>
              <w:instrText xml:space="preserve">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„Microsoft Dynamics 365 for Talent“, „Enterprise“ leidimas pagal SA</w:t>
            </w:r>
            <w:r>
              <w:fldChar w:fldCharType="begin"/>
            </w:r>
            <w:r>
              <w:instrText xml:space="preserve"> XE "„Microsoft Dynamics 365 for Talent“, „Enterprise“ leidimas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„Microsoft Dynamics 365“ komandos nariams „Enterprise“ leidimas (vartotojo PL)</w:t>
            </w:r>
            <w:r>
              <w:fldChar w:fldCharType="begin"/>
            </w:r>
            <w:r>
              <w:instrText xml:space="preserve"> XE "„Microsoft Dynamics 365“ komandos nariams „Enterprise</w:instrText>
            </w:r>
            <w:r>
              <w:instrText xml:space="preserve">“ 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„Microsoft Dynamics 365“ komandos nariams „Enterprise“ leidimo priedas (vartotojo PL)</w:t>
            </w:r>
            <w:r>
              <w:fldChar w:fldCharType="begin"/>
            </w:r>
            <w:r>
              <w:instrText xml:space="preserve"> XE "„Microsoft Dynamics 365“ komandos nariams „Ent</w:instrText>
            </w:r>
            <w:r>
              <w:instrText xml:space="preserve">erprise“ leidimo priedas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„Microsoft Dynamics 365“ komandos nariams „Enterprise“ leidimas pagal SA (vartotojo PL)</w:t>
            </w:r>
            <w:r>
              <w:fldChar w:fldCharType="begin"/>
            </w:r>
            <w:r>
              <w:instrText xml:space="preserve"> XE "„Microsoft Dynamics 365“ komandos nariams „Enterprise“ leidimas pagal SA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„Microsoft Dynamics 365“ „Enterprise“ leidimas – papildomas klientų įtraukimo portalas</w:t>
            </w:r>
            <w:r>
              <w:fldChar w:fldCharType="begin"/>
            </w:r>
            <w:r>
              <w:instrText xml:space="preserve"> XE "„Microsoft Dynamics 365“ „Enterprise“ leidimas – papildomas klientų įtraukimo portalas"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w:instrText>
            </w:r>
            <w:r>
              <w:instrText xml:space="preserve">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„Microsoft Dynamics 365“ „Enterprise“ leidimas – papildomo klientų įtraukimo portalo puslapio rodiniai</w:t>
            </w:r>
            <w:r>
              <w:fldChar w:fldCharType="begin"/>
            </w:r>
            <w:r>
              <w:instrText xml:space="preserve"> XE "„Microsoft Dynamics 365“ „Enterprise“ leidimas – papildomo klientų įtraukimo portalo puslapio rodiniai"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w:instrText>
            </w:r>
            <w:r>
              <w:instrText xml:space="preserve">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„Microsoft Dynamics 365“ „Enterprise“ leidimas – papildomas klientų įtraukimo gamybos egzempliorius</w:t>
            </w:r>
            <w:r>
              <w:fldChar w:fldCharType="begin"/>
            </w:r>
            <w:r>
              <w:instrText xml:space="preserve"> XE "„Microsoft Dynamics 365“ „Enterprise“ leidimas – papildomas klientų įtraukimo gamybos egzempliorius"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w:instrText>
            </w:r>
            <w:r>
              <w:instrText xml:space="preserve">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„Mi</w:t>
            </w:r>
            <w:r>
              <w:t>crosoft Dynamics 365“ „Enterprise“ leidimas – papildomas klientų įtraukimo ne gamybos egzempliorius</w:t>
            </w:r>
            <w:r>
              <w:fldChar w:fldCharType="begin"/>
            </w:r>
            <w:r>
              <w:instrText xml:space="preserve"> XE "„Microsoft Dynamics 365“ „Enterprise“ leidimas – papildomas klientų įtraukimo ne gamybos egzempliorius"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"Pasiūlymas studentams"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„Microsoft Dynamics 365“ „Enterprise“ leidimas – papildoma klientų įtraukimo duomenų bazės saugykla</w:t>
            </w:r>
            <w:r>
              <w:fldChar w:fldCharType="begin"/>
            </w:r>
            <w:r>
              <w:instrText xml:space="preserve"> XE "„Microsoft Dynamics 365“ „Enterprise“ leidimas – papildoma klientų įtraukimo duomenų bazės saugykla"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„Microsoft Dynamic</w:t>
            </w:r>
            <w:r>
              <w:t>s 365“ „Enterprise“ leidimas – papildomi klientų įtraukimo socialinių tinklų pranešimai</w:t>
            </w:r>
            <w:r>
              <w:fldChar w:fldCharType="begin"/>
            </w:r>
            <w:r>
              <w:instrText xml:space="preserve"> XE "„Microsoft Dynamics 365“ „Enterprise“ leidimas – papildomi klientų įtraukimo socialinių tinklų pranešimai"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„Microsoft Dynamic</w:t>
            </w:r>
            <w:r>
              <w:t>s 365“ techninės pagalbos darbo vietoje paslaugai „Enterprise“ leidimas – išteklių planavimo optimizavimas</w:t>
            </w:r>
            <w:r>
              <w:fldChar w:fldCharType="begin"/>
            </w:r>
            <w:r>
              <w:instrText xml:space="preserve"> XE "„Microsoft Dynamics 365“ techninės pagalbos darbo vietoje paslaugai „Enterprise“ leidimas – išteklių planavimo optimizavimas"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„Microsoft Dynamic</w:t>
            </w:r>
            <w:r>
              <w:t>s 365“ operacijoms „Enterprise“ leidimas – papildoma duomenų bazės saugykla</w:t>
            </w:r>
            <w:r>
              <w:fldChar w:fldCharType="begin"/>
            </w:r>
            <w:r>
              <w:instrText xml:space="preserve"> XE "„Microsoft Dynamics 365“ operacijoms „Enterprise“ leidimas – papildoma duomenų bazės saugykla"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„Microsoft Dynamics 365“ operacijoms „Enterprise“ leidimas – papildoma failų saugykla</w:t>
            </w:r>
            <w:r>
              <w:fldChar w:fldCharType="begin"/>
            </w:r>
            <w:r>
              <w:instrText xml:space="preserve"> XE "„Microsoft Dynamics 365“ operacijoms „Enterpri</w:instrText>
            </w:r>
            <w:r>
              <w:instrText xml:space="preserve">se“ leidimas – papildoma failų saugykla"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„Microsoft Dynamics 365“ operacijoms „Enterprise“ leidimas – smėlio dėžės egzemplioriaus 1 pakopa: programuotojams ir testuotojams skirtas egzempliorius</w:t>
            </w:r>
            <w:r>
              <w:fldChar w:fldCharType="begin"/>
            </w:r>
            <w:r>
              <w:instrText xml:space="preserve"> XE "„Microsoft Dynamics 365“ operacijoms „Enterprise“ leidimas – smėlio dėžės egzemplioriaus 1 pakopa: </w:instrText>
            </w:r>
            <w:r>
              <w:instrText xml:space="preserve">programuotojams ir testuotojams skirtas egzempliorius"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„Microsoft Dynamics 365“ operacijoms „Enterprise“ leidimas – smėlio dėžės egzemplioriaus 2 pakopa: „Standard“ lygio testavimas</w:t>
            </w:r>
            <w:r>
              <w:fldChar w:fldCharType="begin"/>
            </w:r>
            <w:r>
              <w:instrText xml:space="preserve"> XE "„Microsoft Dynamics 365“ operacijoms „Enterprise“ leidimas – smė</w:instrText>
            </w:r>
            <w:r>
              <w:instrText xml:space="preserve">lio dėžės egzemplioriaus 2 pakopa: „Standard“ lygio testavimas"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„Microsoft Dynamics 365“ operacijoms „Enterprise“ leidimas – smėlio dėžės egzemplioriaus 3 pakopa: „Premier“ lygio testavimas</w:t>
            </w:r>
            <w:r>
              <w:fldChar w:fldCharType="begin"/>
            </w:r>
            <w:r>
              <w:instrText xml:space="preserve"> XE "„Microsoft Dynamics 365“ operacijoms „Enterprise“ leidimas – smėl</w:instrText>
            </w:r>
            <w:r>
              <w:instrText xml:space="preserve">io dėžės egzemplioriaus 3 pakopa: „Premier“ lygio testavimas"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w:instrText>
            </w:r>
            <w:r>
              <w:instrText xml:space="preserve">List   \s NoStyle \t "Pasiūlymas studentams"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„Microsoft Dynamics 365“ operacijoms „Enterprise“ leidimas – smėlio dėžės egzemplioriaus 4 pakopa: „Standard“ našumo testavimas</w:t>
            </w:r>
            <w:r>
              <w:fldChar w:fldCharType="begin"/>
            </w:r>
            <w:r>
              <w:instrText xml:space="preserve"> XE "</w:instrText>
            </w:r>
            <w:r>
              <w:instrText xml:space="preserve">„Microsoft Dynamics 365“ operacijoms „Enterprise“ leidimas – smėlio dėžės egzemplioriaus 4 pakopa: „Standard“ našumo testavimas"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w:instrText>
            </w:r>
            <w:r>
              <w:instrText xml:space="preserve">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„Microsoft Dynamics 365“ operacijoms „Enterprise“ leidimas – smėlio dėžės egzemplioriaus 5 pakopa: „Premier“ našumo testavimas</w:t>
            </w:r>
            <w:r>
              <w:fldChar w:fldCharType="begin"/>
            </w:r>
            <w:r>
              <w:instrText xml:space="preserve"> XE "</w:instrText>
            </w:r>
            <w:r>
              <w:instrText xml:space="preserve">„Microsoft Dynamics 365“ operacijoms „Enterprise“ leidimas – smėlio dėžės egzemplioriaus 5 pakopa: „Premier“ našumo testavimas"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w:instrText>
            </w:r>
            <w:r>
              <w:instrText xml:space="preserve">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„Microsoft Dynamics 365“ padidintas rinkodaros palaikymas</w:t>
            </w:r>
            <w:r>
              <w:fldChar w:fldCharType="begin"/>
            </w:r>
            <w:r>
              <w:instrText xml:space="preserve"> XE "„Microsoft Dynamics 365“ padidintas rinkodaros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lastRenderedPageBreak/>
              <w:t>„Microsoft Dynamics 365“ tiesioginė profesionalų pagalba</w:t>
            </w:r>
            <w:r>
              <w:fldChar w:fldCharType="begin"/>
            </w:r>
            <w:r>
              <w:instrText xml:space="preserve"> XE "„Microsoft Dynamics 365“ tiesioginė profesionalų pagalba"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pPr>
            <w:r>
              <w:t>„Microsoft Relatio</w:t>
            </w:r>
            <w:r>
              <w:t>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bl>
    <w:p w:rsidR="0034219B" w:rsidRDefault="002F1DA2">
      <w:pPr>
        <w:pStyle w:val="ProductList-Offering1SubSection"/>
        <w:outlineLvl w:val="2"/>
      </w:pPr>
      <w:bookmarkStart w:id="226" w:name="_Sec1153"/>
      <w:r>
        <w:t>2. Informacija apie produktą</w:t>
      </w:r>
      <w:bookmarkEnd w:id="226"/>
    </w:p>
    <w:tbl>
      <w:tblPr>
        <w:tblStyle w:val="PURTable"/>
        <w:tblW w:w="0" w:type="dxa"/>
        <w:tblLook w:val="04A0" w:firstRow="1" w:lastRow="0" w:firstColumn="1" w:lastColumn="0" w:noHBand="0" w:noVBand="1"/>
      </w:tblPr>
      <w:tblGrid>
        <w:gridCol w:w="3642"/>
        <w:gridCol w:w="3574"/>
        <w:gridCol w:w="3574"/>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w:t>
            </w:r>
            <w:r>
              <w:rPr>
                <w:color w:val="0563C1"/>
              </w:rPr>
              <w:t>s</w:t>
            </w:r>
            <w:r>
              <w:fldChar w:fldCharType="end"/>
            </w:r>
            <w:r>
              <w:t>: Viskas, išskyrus „Microsoft Relationship Sales‟</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w:t>
            </w:r>
            <w:r>
              <w:t xml:space="preserve"> Vartotojo PL pagal SA, priedo vartotojo 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Reklaminiai pasiūlymai: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"Galimybė mažinti: Internete teikiamomis paslaugomis besinaudojantis klientas, turintis Korporatyvi</w:instrText>
            </w:r>
            <w:r>
              <w:instrText xml:space="preserve">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w:t>
            </w:r>
            <w:r>
              <w:rPr>
                <w:color w:val="0563C1"/>
              </w:rPr>
              <w:t>ažinti</w:t>
            </w:r>
            <w:r>
              <w:fldChar w:fldCharType="end"/>
            </w:r>
            <w:r>
              <w:t>: Viskas, išskyrus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w:instrText>
            </w:r>
            <w:r>
              <w:instrText xml:space="preserve">os licencijų skaičiaus arba būsimo Paskirstyto metinio įnašo sumažinimą." </w:instrText>
            </w:r>
            <w:r>
              <w:fldChar w:fldCharType="separate"/>
            </w:r>
            <w:r>
              <w:rPr>
                <w:color w:val="0563C1"/>
              </w:rPr>
              <w:t>Galimybė mažinti (SCE)</w:t>
            </w:r>
            <w:r>
              <w:fldChar w:fldCharType="end"/>
            </w:r>
            <w:r>
              <w:t>: Viskas, išskyrus „Microsoft Relationship Sales‟</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3"/>
      </w:pPr>
      <w:r>
        <w:t>2.1. Teisė įsigyti „Dynamics 365“ vartotojų PL pagal SA</w:t>
      </w:r>
    </w:p>
    <w:p w:rsidR="0034219B" w:rsidRDefault="002F1DA2">
      <w:pPr>
        <w:pStyle w:val="ProductList-Body"/>
      </w:pPr>
      <w:r>
        <w:t xml:space="preserve">Toliau esančioje lentelėje nurodytų Priskirtų produktų visiškai apmokėtų,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galiojančia SA atveju Vartotojo PL pagal SA galima įsigyti vietoj SA. Vartotojo PL pagal SA taip pat galima įsigyti vietoj toliau nurodyt</w:t>
      </w:r>
      <w:r>
        <w:t>ų Produktų prenumeratų licencijų, jei Prenumeratos licencija buvo įsigyta bent prieš trejus metus iki Vartotojo PL pagal SA įsigijimo. Vartotojo PL pagal SA galima įsigyti tik praėjus metams po Registracijos arba naujo Registracijos laikotarpio pradžioje.</w:t>
      </w:r>
    </w:p>
    <w:tbl>
      <w:tblPr>
        <w:tblStyle w:val="PURTable"/>
        <w:tblW w:w="0" w:type="dxa"/>
        <w:tblLook w:val="04A0" w:firstRow="1" w:lastRow="0" w:firstColumn="1" w:lastColumn="0" w:noHBand="0" w:noVBand="1"/>
      </w:tblPr>
      <w:tblGrid>
        <w:gridCol w:w="5338"/>
        <w:gridCol w:w="5452"/>
      </w:tblGrid>
      <w:tr w:rsidR="0034219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4219B" w:rsidRDefault="002F1DA2">
            <w:pPr>
              <w:pStyle w:val="ProductList-TableBody"/>
            </w:pPr>
            <w:r>
              <w:rPr>
                <w:color w:val="FFFFFF"/>
              </w:rPr>
              <w:t>Priskirtas (-i) produktas (-ai)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4219B" w:rsidRDefault="002F1DA2">
            <w:pPr>
              <w:pStyle w:val="ProductList-TableBody"/>
            </w:pPr>
            <w:r>
              <w:rPr>
                <w:color w:val="FFFFFF"/>
              </w:rPr>
              <w:t>Atitinkama vartotojo PL pagal SA</w:t>
            </w:r>
          </w:p>
        </w:tc>
      </w:tr>
      <w:tr w:rsidR="0034219B">
        <w:tc>
          <w:tcPr>
            <w:tcW w:w="600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„Microsoft Dynamics AX Task“ KPL</w:t>
            </w:r>
            <w:r>
              <w:br/>
              <w:t>„Microsoft Dynamics AX“ savitarnos KPL</w:t>
            </w:r>
            <w:r>
              <w:br/>
              <w:t>„Microsoft Dynamics CRM Essentials“ KPL</w:t>
            </w:r>
            <w:r>
              <w:br/>
              <w:t>„Microsoft Dynamics 365 for Team Members“ vietinė KPL</w:t>
            </w:r>
          </w:p>
        </w:tc>
        <w:tc>
          <w:tcPr>
            <w:tcW w:w="612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„Microsoft Dynamics 365“</w:t>
            </w:r>
            <w:r>
              <w:t xml:space="preserve"> komandos nariams „Enterprise“ leidimas pagal SA</w:t>
            </w:r>
          </w:p>
        </w:tc>
      </w:tr>
      <w:tr w:rsidR="0034219B">
        <w:tc>
          <w:tcPr>
            <w:tcW w:w="600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„Microsoft Dynamics AX“ užduočių KPL (įrenginys) arba</w:t>
            </w:r>
            <w:r>
              <w:br/>
              <w:t>„Microsoft Dynamics 365 for Operations“ įrenginio KPL</w:t>
            </w:r>
          </w:p>
        </w:tc>
        <w:tc>
          <w:tcPr>
            <w:tcW w:w="612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„Microsoft Dynamics 365 for Operations Device“, „Enterprise“ leidimas pagal SA</w:t>
            </w:r>
          </w:p>
        </w:tc>
      </w:tr>
      <w:tr w:rsidR="0034219B">
        <w:tc>
          <w:tcPr>
            <w:tcW w:w="600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„Microsoft Dynamics 365 for Operations Activity‟ KPL</w:t>
            </w:r>
          </w:p>
        </w:tc>
        <w:tc>
          <w:tcPr>
            <w:tcW w:w="612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„Microsoft Dynamics 365 for Operations Activity‟, „Enterprise‟ leidimas pagal PĮNG</w:t>
            </w:r>
          </w:p>
        </w:tc>
      </w:tr>
      <w:tr w:rsidR="0034219B">
        <w:tc>
          <w:tcPr>
            <w:tcW w:w="600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„Microsoft Dynamics AX‟ funkcijų KPL,</w:t>
            </w:r>
            <w:r>
              <w:br/>
              <w:t>„Microsoft Dynamics AX“ korporatyvinė KPL arba</w:t>
            </w:r>
            <w:r>
              <w:br/>
              <w:t>„Microsoft Dynamics 365 for Operat</w:t>
            </w:r>
            <w:r>
              <w:t>ions‟ KPL</w:t>
            </w:r>
          </w:p>
        </w:tc>
        <w:tc>
          <w:tcPr>
            <w:tcW w:w="612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„Microsoft Dynamics 365“ planas, „Enterprise“ leidimas pagal SA</w:t>
            </w:r>
          </w:p>
          <w:p w:rsidR="0034219B" w:rsidRDefault="002F1DA2">
            <w:pPr>
              <w:pStyle w:val="ProductList-TableBody"/>
            </w:pPr>
            <w:r>
              <w:t>„Microsoft Dynamics 365 for Retail“, „Enterprise“ leidimas pagal SA</w:t>
            </w:r>
          </w:p>
        </w:tc>
      </w:tr>
      <w:tr w:rsidR="0034219B">
        <w:tc>
          <w:tcPr>
            <w:tcW w:w="600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„Microsoft Dynamics AX“ korporatyvinė KPL</w:t>
            </w:r>
          </w:p>
        </w:tc>
        <w:tc>
          <w:tcPr>
            <w:tcW w:w="612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„Microsoft Dynamics 365 for Talent“, „Enterprise“ leidimas pagal SA</w:t>
            </w:r>
          </w:p>
        </w:tc>
      </w:tr>
      <w:tr w:rsidR="0034219B">
        <w:tc>
          <w:tcPr>
            <w:tcW w:w="600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„M</w:t>
            </w:r>
            <w:r>
              <w:t>icrosoft Dynamics CRM Basic“ KPL arba</w:t>
            </w:r>
            <w:r>
              <w:br/>
              <w:t>„Microsoft Dynamics 365 for Sales“ vietinė KPL</w:t>
            </w:r>
          </w:p>
        </w:tc>
        <w:tc>
          <w:tcPr>
            <w:tcW w:w="612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„Microsoft Dynamics 365 for Sales“, „Enterprise“ leidimas pagal SA</w:t>
            </w:r>
            <w:r>
              <w:br/>
              <w:t>„Microsoft Dynamics 365“ klientų įtraukimo planas, „Enterprise“ leidimas pagal SA</w:t>
            </w:r>
          </w:p>
        </w:tc>
      </w:tr>
      <w:tr w:rsidR="0034219B">
        <w:tc>
          <w:tcPr>
            <w:tcW w:w="600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„Microsoft Dynamics C</w:t>
            </w:r>
            <w:r>
              <w:t>RM Basic“ KPL arba</w:t>
            </w:r>
            <w:r>
              <w:br/>
              <w:t>„Microsoft Dynamics 365 for Customer Service“ vietinė KPL</w:t>
            </w:r>
          </w:p>
        </w:tc>
        <w:tc>
          <w:tcPr>
            <w:tcW w:w="612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„Microsoft Dynamics 365 for Customer Service“, „Enterprise“ leidimas pagal SA</w:t>
            </w:r>
            <w:r>
              <w:br/>
              <w:t>„Microsoft Dynamics 365“ 1 planas, „Enterprise“ leidimas pagal SA</w:t>
            </w:r>
          </w:p>
        </w:tc>
      </w:tr>
      <w:tr w:rsidR="0034219B">
        <w:tc>
          <w:tcPr>
            <w:tcW w:w="600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„Microsoft Dynamics for Sales“ vie</w:t>
            </w:r>
            <w:r>
              <w:t>tinė KPL</w:t>
            </w:r>
          </w:p>
        </w:tc>
        <w:tc>
          <w:tcPr>
            <w:tcW w:w="612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„Microsoft Dynamics 365 for Case Management“, „Enterprise“ versija pagal SA</w:t>
            </w:r>
          </w:p>
        </w:tc>
      </w:tr>
      <w:tr w:rsidR="0034219B">
        <w:tc>
          <w:tcPr>
            <w:tcW w:w="600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„Microsoft Dynamics CRM Professional“ KPL</w:t>
            </w:r>
          </w:p>
        </w:tc>
        <w:tc>
          <w:tcPr>
            <w:tcW w:w="612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„Microsoft Dynamics 365“ klientų įtraukimo planas, „Enterprise“ leidimas pagal SA</w:t>
            </w:r>
          </w:p>
        </w:tc>
      </w:tr>
    </w:tbl>
    <w:p w:rsidR="0034219B" w:rsidRDefault="0034219B">
      <w:pPr>
        <w:pStyle w:val="ProductList-Body"/>
      </w:pPr>
    </w:p>
    <w:p w:rsidR="0034219B" w:rsidRDefault="002F1DA2">
      <w:pPr>
        <w:pStyle w:val="ProductList-ClauseHeading"/>
        <w:outlineLvl w:val="3"/>
      </w:pPr>
      <w:r>
        <w:t xml:space="preserve">2.2. Priedo vartotojo PL priskirtos </w:t>
      </w:r>
      <w:r>
        <w:t>licencijos</w:t>
      </w:r>
    </w:p>
    <w:p w:rsidR="0034219B" w:rsidRDefault="002F1DA2">
      <w:pPr>
        <w:pStyle w:val="ProductList-Body"/>
      </w:pPr>
      <w:r>
        <w:t>Kiekviena Priskirta licencija turi turėti aktyvią SA. Viena Priskirta licencija (arba Priskirtų licencijų rinkinys) suteikia teisę įsigyti tik vieną Priedo vartotojo PL.</w:t>
      </w:r>
    </w:p>
    <w:tbl>
      <w:tblPr>
        <w:tblStyle w:val="PURTable"/>
        <w:tblW w:w="0" w:type="dxa"/>
        <w:tblLook w:val="04A0" w:firstRow="1" w:lastRow="0" w:firstColumn="1" w:lastColumn="0" w:noHBand="0" w:noVBand="1"/>
      </w:tblPr>
      <w:tblGrid>
        <w:gridCol w:w="5395"/>
        <w:gridCol w:w="5395"/>
      </w:tblGrid>
      <w:tr w:rsidR="003421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Priedo vartotojo PL</w:t>
            </w: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„Microsoft Dynamics AX</w:t>
            </w:r>
            <w:r>
              <w:t xml:space="preserve"> Task“ KPL</w:t>
            </w:r>
            <w:r>
              <w:fldChar w:fldCharType="begin"/>
            </w:r>
            <w:r>
              <w:instrText xml:space="preserve"> XE "„Microsoft Dynamics AX Task“ KPL" </w:instrText>
            </w:r>
            <w:r>
              <w:fldChar w:fldCharType="end"/>
            </w:r>
            <w:r>
              <w:t>,</w:t>
            </w:r>
            <w:r>
              <w:br/>
              <w:t>„Microsoft Dynamics AX“ savitarnos KPL</w:t>
            </w:r>
            <w:r>
              <w:fldChar w:fldCharType="begin"/>
            </w:r>
            <w:r>
              <w:instrText xml:space="preserve"> XE "„Microsoft Dynamics AX“ savitarnos KPL" </w:instrText>
            </w:r>
            <w:r>
              <w:fldChar w:fldCharType="end"/>
            </w:r>
            <w:r>
              <w:t xml:space="preserve">, </w:t>
            </w:r>
            <w:r>
              <w:br/>
              <w:t>„Microsoft Dynamics CRM Essentials“ KPL</w:t>
            </w:r>
            <w:r>
              <w:b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„Microsoft Dynamics 3</w:t>
            </w:r>
            <w:r>
              <w:t>65“ komandos nariams „Enterprise“ leidimo priedas</w:t>
            </w: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„Microsoft Dynamics AX“ užduočių KPL (įrenginys) arba</w:t>
            </w:r>
            <w:r>
              <w:br/>
              <w:t>„Microsoft Dynamics 365 for Operations“ įrenginio KPL</w:t>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„Microsoft Dynamics 365 for Operations Device“, „Enterprise“ leidimo priedas</w:t>
            </w: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„Microsoft Dynamics 365 for Operations Activity‟ KPL</w:t>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„Microsoft Dynamics 365 for Operations Activity‟, „Enterprise‟ leidimo priedas</w:t>
            </w: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„Microsoft Dynamics AX‟ funkcijų KPL</w:t>
            </w:r>
            <w:r>
              <w:fldChar w:fldCharType="begin"/>
            </w:r>
            <w:r>
              <w:instrText xml:space="preserve"> XE "„Microsoft Dynamics AX‟ funkcijų KPL" </w:instrText>
            </w:r>
            <w:r>
              <w:fldChar w:fldCharType="end"/>
            </w:r>
            <w:r>
              <w:t xml:space="preserve">, </w:t>
            </w:r>
            <w:r>
              <w:br/>
              <w:t>„Microsoft Dynamics AX“ korporatyvinė K</w:t>
            </w:r>
            <w:r>
              <w:t>PL</w:t>
            </w:r>
            <w:r>
              <w:fldChar w:fldCharType="begin"/>
            </w:r>
            <w:r>
              <w:instrText xml:space="preserve"> XE "„Microsoft Dynamics AX“ korporatyvinė KPL" </w:instrText>
            </w:r>
            <w:r>
              <w:fldChar w:fldCharType="end"/>
            </w:r>
            <w:r>
              <w:t xml:space="preserve"> arba</w:t>
            </w:r>
            <w:r>
              <w:br/>
              <w:t>„Microsoft Dynamics 365 for Operations‟ KPL</w:t>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„Microsoft Dynamics 365“ planas, „Enterprise“ leidimo priedas</w:t>
            </w:r>
          </w:p>
          <w:p w:rsidR="0034219B" w:rsidRDefault="002F1DA2">
            <w:pPr>
              <w:pStyle w:val="ProductList-TableBody"/>
            </w:pPr>
            <w:r>
              <w:t>„Microsoft Dynamics 365 for Retail“, „Enterprise“ leidimo priedas</w:t>
            </w: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„Microsoft Dynamics AX“ k</w:t>
            </w:r>
            <w:r>
              <w:t>orporatyvinė KPL</w:t>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„Microsoft Dynamics 365 for Talent“, „Enterprise“ leidimo priedas</w:t>
            </w: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„Microsoft Dynamics CRM Basic“ KPL</w:t>
            </w:r>
            <w:r>
              <w:fldChar w:fldCharType="begin"/>
            </w:r>
            <w:r>
              <w:instrText xml:space="preserve"> XE "„Microsoft Dynamics CRM Basic“ KPL" </w:instrText>
            </w:r>
            <w:r>
              <w:fldChar w:fldCharType="end"/>
            </w:r>
            <w:r>
              <w:t xml:space="preserve"> arba</w:t>
            </w:r>
            <w:r>
              <w:br/>
              <w:t>„Microsoft Dynamics 365 for Sales“ vietinė KPL</w:t>
            </w:r>
            <w:r>
              <w:fldChar w:fldCharType="begin"/>
            </w:r>
            <w:r>
              <w:instrText xml:space="preserve"> XE "„Microsoft Dynamics 365 for Sales“ vie</w:instrText>
            </w:r>
            <w:r>
              <w:instrText xml:space="preserv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„Microsoft Dynamics 365 for Sales“, „Enterprise“ leidimo priedas</w:t>
            </w:r>
            <w:r>
              <w:br/>
              <w:t>„Microsoft Dynamics 365‟ klientų įtraukimo planas, „Enterprise“ leidimo priedas</w:t>
            </w: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„Microsoft Dynamics CRM Basic“ KPL arba</w:t>
            </w:r>
            <w:r>
              <w:br/>
              <w:t>„Microsoft Dynamics 365 for Customer Service“ vietinė KPL</w:t>
            </w:r>
            <w:r>
              <w:fldChar w:fldCharType="begin"/>
            </w:r>
            <w:r>
              <w:instrText xml:space="preserve"> XE "„Microsoft Dynamics 365 for Customer Service“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„Microsoft Dynamics 365 for Customer Service“, „Enterprise“ leidimo priedas</w:t>
            </w:r>
            <w:r>
              <w:br/>
              <w:t>„Microsoft Dynamics 365“, „Enterprise“ leidimo 1 plano priedas</w:t>
            </w: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„Microsoft Dynamics 365 for Sales“ vietinė KPL</w:t>
            </w:r>
            <w:r>
              <w:fldChar w:fldCharType="begin"/>
            </w:r>
            <w:r>
              <w:instrText xml:space="preserve"> XE "„Microsoft Dynamics 365 for Sales“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„Microsoft Dynamics 365“ for Case Management, „Enterprise“ versijos priedas</w:t>
            </w: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„Microsoft Dynamics CRM Professional“ KPL</w:t>
            </w:r>
            <w:r>
              <w:fldChar w:fldCharType="begin"/>
            </w:r>
            <w:r>
              <w:instrText xml:space="preserve"> XE "„Microsoft Dynamics CRM Professional“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„Microsoft Dynamics 365‟ klient</w:t>
            </w:r>
            <w:r>
              <w:t>ų įtraukimo planas, „Enterprise“ leidimo priedas</w:t>
            </w:r>
          </w:p>
        </w:tc>
      </w:tr>
    </w:tbl>
    <w:p w:rsidR="0034219B" w:rsidRDefault="0034219B">
      <w:pPr>
        <w:pStyle w:val="ProductList-Body"/>
      </w:pPr>
    </w:p>
    <w:p w:rsidR="0034219B" w:rsidRDefault="002F1DA2">
      <w:pPr>
        <w:pStyle w:val="ProductList-ClauseHeading"/>
        <w:outlineLvl w:val="3"/>
      </w:pPr>
      <w:r>
        <w:t>2.3. „Unified Service Desk“ (USD)</w:t>
      </w:r>
    </w:p>
    <w:p w:rsidR="0034219B" w:rsidRDefault="002F1DA2">
      <w:pPr>
        <w:pStyle w:val="ProductList-Body"/>
      </w:pPr>
      <w:r>
        <w:t>Klientai, turintys aktyvias „Microsoft Dynamics 365“ klientų įtraukimo plano, „Microsoft Dynamics 365‟ bendrojo operacijų plano arba „Microsoft Dynamics 365“ plano „Enterprise“ leidimo prenumeratas, gali diegti ir naudoti USD programinę įrangą kiekvienam v</w:t>
      </w:r>
      <w:r>
        <w:t>artotojui.</w:t>
      </w:r>
    </w:p>
    <w:p w:rsidR="0034219B" w:rsidRDefault="0034219B">
      <w:pPr>
        <w:pStyle w:val="ProductList-Body"/>
      </w:pPr>
    </w:p>
    <w:p w:rsidR="0034219B" w:rsidRDefault="002F1DA2">
      <w:pPr>
        <w:pStyle w:val="ProductList-ClauseHeading"/>
        <w:outlineLvl w:val="3"/>
      </w:pPr>
      <w:r>
        <w:t>2.4. „Microsoft Dynamics CustomerSource“</w:t>
      </w:r>
    </w:p>
    <w:p w:rsidR="0034219B" w:rsidRDefault="002F1DA2">
      <w:pPr>
        <w:pStyle w:val="ProductList-Body"/>
      </w:pPr>
      <w:r>
        <w:t xml:space="preserve">Klientai, turintys galiojančias „Microsoft Dynamics 365“ paslaugų prenumeratas, gali pasiekti ir naudoti „CustomerSource“. </w:t>
      </w:r>
    </w:p>
    <w:p w:rsidR="0034219B" w:rsidRDefault="0034219B">
      <w:pPr>
        <w:pStyle w:val="ProductList-Body"/>
      </w:pPr>
    </w:p>
    <w:p w:rsidR="0034219B" w:rsidRDefault="002F1DA2">
      <w:pPr>
        <w:pStyle w:val="ProductList-ClauseHeading"/>
        <w:outlineLvl w:val="3"/>
      </w:pPr>
      <w:r>
        <w:t>2.5 Teisė pasinaudoti priskirtais pasiūlymais</w:t>
      </w:r>
    </w:p>
    <w:p w:rsidR="0034219B" w:rsidRDefault="002F1DA2">
      <w:pPr>
        <w:pStyle w:val="ProductList-Body"/>
      </w:pPr>
      <w:r>
        <w:t xml:space="preserve">Klientai, nuo 2016 m. lapkričio </w:t>
      </w:r>
      <w:r>
        <w:t>1 d. ar vėliau atnaujinantys sutartį dėl Priskirtų produktų, nurodytų toliau pateiktoje lentelėje, iki 2019 m. spalio 31 d. gali įsigyti Atitinkamą „Microsoft Dynamics 365“ internete teikiamų paslaugų priskirtą pasiūlymą. Bendrojo licencijavimo ir „Dynamic</w:t>
      </w:r>
      <w:r>
        <w:t>s Price List“ (DPL) klientai galės įsigyti šį pasiūlymą, jei prenumeruojamą paslaugą licencijuos pagal kitą licencijavimo programą, o ne tą, pagal kurią buvo licencijuotas Priskirtas produktas.</w:t>
      </w:r>
    </w:p>
    <w:tbl>
      <w:tblPr>
        <w:tblStyle w:val="PURTable"/>
        <w:tblW w:w="0" w:type="dxa"/>
        <w:tblLook w:val="04A0" w:firstRow="1" w:lastRow="0" w:firstColumn="1" w:lastColumn="0" w:noHBand="0" w:noVBand="1"/>
      </w:tblPr>
      <w:tblGrid>
        <w:gridCol w:w="5347"/>
        <w:gridCol w:w="5443"/>
      </w:tblGrid>
      <w:tr w:rsidR="0034219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4219B" w:rsidRDefault="002F1DA2">
            <w:pPr>
              <w:pStyle w:val="ProductList-TableBody"/>
            </w:pPr>
            <w:r>
              <w:rPr>
                <w:color w:val="FFFFFF"/>
              </w:rPr>
              <w:t>Priskirtas (-i) produktas (-ai)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4219B" w:rsidRDefault="002F1DA2">
            <w:pPr>
              <w:pStyle w:val="ProductList-TableBody"/>
            </w:pPr>
            <w:r>
              <w:rPr>
                <w:color w:val="FFFFFF"/>
              </w:rPr>
              <w:t>Atitinkamas „Microsoft Dynamic</w:t>
            </w:r>
            <w:r>
              <w:rPr>
                <w:color w:val="FFFFFF"/>
              </w:rPr>
              <w:t>s 365“ internete teikiamų paslaugų priskirtas pasiūlymas</w:t>
            </w:r>
          </w:p>
        </w:tc>
      </w:tr>
      <w:tr w:rsidR="0034219B">
        <w:tc>
          <w:tcPr>
            <w:tcW w:w="600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„Microsoft Dynamics CRM Online“,</w:t>
            </w:r>
            <w:r>
              <w:br/>
              <w:t>„Microsoft Dynamics AX (internetinė),</w:t>
            </w:r>
            <w:r>
              <w:br/>
              <w:t xml:space="preserve">„Microsoft Dynamics CRM“ ir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„Microsoft Dynamics 365“, „Enterprise“ leidimo Priskirtas pasiūlymas</w:t>
            </w:r>
            <w:r>
              <w:br/>
              <w:t>„Micros</w:t>
            </w:r>
            <w:r>
              <w:t>oft Dynamics 365“, „Enterprise“ leidimo Priskirtas pasiūlymas pagal SA</w:t>
            </w:r>
            <w:r>
              <w:br/>
              <w:t>„Microsoft Dynamics 365“, „Enterprise“ leidimo Priskirto pasiūlymo priedas</w:t>
            </w:r>
          </w:p>
        </w:tc>
      </w:tr>
      <w:tr w:rsidR="0034219B">
        <w:tc>
          <w:tcPr>
            <w:tcW w:w="600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„Microsoft Dynamics NAV“,</w:t>
            </w:r>
            <w:r>
              <w:br/>
              <w:t>„Microsoft Dynamics GP“ ir</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„Microsoft Dynamics 365“, „Business“ leidimo Priskirtas pasiūlymas</w:t>
            </w:r>
            <w:r>
              <w:br/>
              <w:t>„Microsoft Dynamics 365“, „Business“ leidimo Priskirtas pasiūlymas pagal SA</w:t>
            </w:r>
            <w:r>
              <w:br/>
              <w:t>„Microsoft Dynamics 365“, „Business“ leidimo Priskirto pasiūlymo priedas</w:t>
            </w:r>
          </w:p>
        </w:tc>
      </w:tr>
    </w:tbl>
    <w:p w:rsidR="0034219B" w:rsidRDefault="0034219B">
      <w:pPr>
        <w:pStyle w:val="ProductList-Body"/>
      </w:pPr>
    </w:p>
    <w:p w:rsidR="0034219B" w:rsidRDefault="002F1DA2">
      <w:pPr>
        <w:pStyle w:val="ProductList-ClauseHeading"/>
        <w:outlineLvl w:val="3"/>
      </w:pPr>
      <w:r>
        <w:t>2.6. „Microsoft Dynamics Marketing and</w:t>
      </w:r>
      <w:r>
        <w:t xml:space="preserve"> Parature“</w:t>
      </w:r>
    </w:p>
    <w:p w:rsidR="0034219B" w:rsidRDefault="002F1DA2">
      <w:pPr>
        <w:pStyle w:val="ProductList-Body"/>
      </w:pPr>
      <w:r>
        <w:t>Korporatyvinės sutarties ir Korporatyvinės sutarties prenumeratos klientai, įsigiję „Microsoft Dynamics Marketing and Parature“ licenciją pagal „Microsoft“ prenumeratas prieš 2016 m. lapkričio 1 d., pagal galiojančią Registracijos sutartį gali p</w:t>
      </w:r>
      <w:r>
        <w:t>ratęsti savo prenumeratas pagal bet kokią vėlesnę Registracijos sutartį, pasirašytą iki 2017 m. lapkričio 1 d.</w:t>
      </w:r>
    </w:p>
    <w:p w:rsidR="0034219B" w:rsidRDefault="0034219B">
      <w:pPr>
        <w:pStyle w:val="ProductList-Body"/>
      </w:pPr>
    </w:p>
    <w:p w:rsidR="0034219B" w:rsidRDefault="002F1DA2">
      <w:pPr>
        <w:pStyle w:val="ProductList-ClauseHeading"/>
        <w:outlineLvl w:val="3"/>
      </w:pPr>
      <w:r>
        <w:t>2.7. „Microsoft Dynamics 365“ planas, „Enterprise“ leidimas valstybinėms institucijoms</w:t>
      </w:r>
    </w:p>
    <w:p w:rsidR="0034219B" w:rsidRDefault="002F1DA2">
      <w:pPr>
        <w:pStyle w:val="ProductList-Body"/>
      </w:pPr>
      <w:r>
        <w:t>Su „Microsoft 365“ plano „Enterprise“ leidimu valstybinėm</w:t>
      </w:r>
      <w:r>
        <w:t>s institucijoms nesiūlomas „Microsoft Dynamics 365‟ bendrasis operacijų planas, „Microsoft Dynamics 365 for Retail‟ ir „Microsoft Dynamics 365 for Talent‟.</w:t>
      </w:r>
    </w:p>
    <w:p w:rsidR="0034219B" w:rsidRDefault="0034219B">
      <w:pPr>
        <w:pStyle w:val="ProductList-Body"/>
      </w:pPr>
    </w:p>
    <w:p w:rsidR="0034219B" w:rsidRDefault="002F1DA2">
      <w:pPr>
        <w:pStyle w:val="ProductList-ClauseHeading"/>
        <w:outlineLvl w:val="3"/>
      </w:pPr>
      <w:r>
        <w:t>2.8. „Microsoft Dynamics 365“ klientų įtraukimo planas ir klientų įtraukimo programos, „Enterprise“</w:t>
      </w:r>
      <w:r>
        <w:t xml:space="preserve"> leidimas valstybinėms ir akademinėms institucijoms</w:t>
      </w:r>
    </w:p>
    <w:p w:rsidR="0034219B" w:rsidRDefault="002F1DA2">
      <w:pPr>
        <w:pStyle w:val="ProductList-Body"/>
      </w:pPr>
      <w:r>
        <w:t xml:space="preserve">„Microsoft Dynamics 365‟ klientų įtraukimo plano „Enterprise‟ leidimą ir atskiras jo paslaugas, kaip apibrėžta </w:t>
      </w:r>
      <w:hyperlink r:id="rId122">
        <w:r>
          <w:rPr>
            <w:color w:val="00467F"/>
            <w:u w:val="single"/>
          </w:rPr>
          <w:t>Internete teikiamų paslaugų</w:t>
        </w:r>
      </w:hyperlink>
      <w:r>
        <w:t xml:space="preserve"> dokume</w:t>
      </w:r>
      <w:r>
        <w:t>nto 2 priede „Prenumeratų licencijų paketai‟, gali naudoti valstybinės ir akademinės institucijos Atvirosios licencijos, Atvirosios vertės ir Atvirosios vertės prenumeratos programose.</w:t>
      </w:r>
    </w:p>
    <w:p w:rsidR="0034219B" w:rsidRDefault="0034219B">
      <w:pPr>
        <w:pStyle w:val="ProductList-Body"/>
        <w:jc w:val="right"/>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2F1DA2">
      <w:pPr>
        <w:pStyle w:val="ProductList-OfferingGroupHeading"/>
        <w:outlineLvl w:val="1"/>
      </w:pPr>
      <w:bookmarkStart w:id="227" w:name="_Sec632"/>
      <w:r>
        <w:t>„Office 365“ paslaugos</w:t>
      </w:r>
      <w:bookmarkEnd w:id="227"/>
      <w:r>
        <w:fldChar w:fldCharType="begin"/>
      </w:r>
      <w:r>
        <w:instrText xml:space="preserve"> TC "„Office 365“ paslaugos" \l 2</w:instrText>
      </w:r>
      <w:r>
        <w:fldChar w:fldCharType="end"/>
      </w:r>
    </w:p>
    <w:p w:rsidR="0034219B" w:rsidRDefault="002F1DA2">
      <w:pPr>
        <w:pStyle w:val="ProductList-Offering2HeadingNoBorder"/>
        <w:outlineLvl w:val="2"/>
      </w:pPr>
      <w:bookmarkStart w:id="228" w:name="_Sec633"/>
      <w:r>
        <w:t>„Office 365“ programos</w:t>
      </w:r>
      <w:bookmarkEnd w:id="228"/>
      <w:r>
        <w:fldChar w:fldCharType="begin"/>
      </w:r>
      <w:r>
        <w:instrText xml:space="preserve"> TC "„Office 365“ programos" \l 3</w:instrText>
      </w:r>
      <w:r>
        <w:fldChar w:fldCharType="end"/>
      </w:r>
    </w:p>
    <w:p w:rsidR="0034219B" w:rsidRDefault="002F1DA2">
      <w:pPr>
        <w:pStyle w:val="ProductList-Offering1SubSection"/>
        <w:outlineLvl w:val="3"/>
      </w:pPr>
      <w:bookmarkStart w:id="229" w:name="_Sec719"/>
      <w:r>
        <w:t>1. Programos pasiekiamumas</w:t>
      </w:r>
      <w:bookmarkEnd w:id="229"/>
    </w:p>
    <w:tbl>
      <w:tblPr>
        <w:tblStyle w:val="PURTable"/>
        <w:tblW w:w="0" w:type="dxa"/>
        <w:tblLook w:val="04A0" w:firstRow="1" w:lastRow="0" w:firstColumn="1" w:lastColumn="0" w:noHBand="0" w:noVBand="1"/>
      </w:tblPr>
      <w:tblGrid>
        <w:gridCol w:w="4422"/>
        <w:gridCol w:w="815"/>
        <w:gridCol w:w="789"/>
        <w:gridCol w:w="795"/>
        <w:gridCol w:w="706"/>
        <w:gridCol w:w="828"/>
        <w:gridCol w:w="821"/>
        <w:gridCol w:w="800"/>
        <w:gridCol w:w="808"/>
      </w:tblGrid>
      <w:tr w:rsidR="003421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w:instrText>
            </w:r>
            <w:r>
              <w:instrText xml:space="preserv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registracij</w:instrText>
            </w:r>
            <w:r>
              <w:instrText xml:space="preserve">os sutartis" </w:instrText>
            </w:r>
            <w:r>
              <w:fldChar w:fldCharType="separate"/>
            </w:r>
            <w:r>
              <w:rPr>
                <w:color w:val="FFFFFF"/>
              </w:rPr>
              <w:t>EES</w:t>
            </w:r>
            <w:r>
              <w:fldChar w:fldCharType="end"/>
            </w:r>
          </w:p>
        </w:tc>
      </w:tr>
      <w:tr w:rsidR="0034219B">
        <w:tc>
          <w:tcPr>
            <w:tcW w:w="502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„Office 365 ProPlus“</w:t>
            </w:r>
            <w:r>
              <w:fldChar w:fldCharType="begin"/>
            </w:r>
            <w:r>
              <w:instrText xml:space="preserve"> XE "„Office 365 ProPlus“"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w:instrText>
            </w:r>
            <w:r>
              <w:instrText xml:space="preserve">xtList   \s NoStyle \t "Korporatyvinis produktas"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„Office 365 ProPlus“ pagal SA</w:t>
            </w:r>
            <w:r>
              <w:fldChar w:fldCharType="begin"/>
            </w:r>
            <w:r>
              <w:instrText xml:space="preserve"> XE "„Office 365 ProPlus“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„Visio Pro for Office 365“ priedas</w:t>
            </w:r>
            <w:r>
              <w:fldChar w:fldCharType="begin"/>
            </w:r>
            <w:r>
              <w:instrText xml:space="preserve"> XE "„Visio Pro for Office 365“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502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pPr>
            <w:r>
              <w:t>„Visio Pro for Office 365“ pagal SA</w:t>
            </w:r>
            <w:r>
              <w:fldChar w:fldCharType="begin"/>
            </w:r>
            <w:r>
              <w:instrText xml:space="preserve"> XE "„Visio Pro for Office 365“ pagal SA"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bl>
    <w:p w:rsidR="0034219B" w:rsidRDefault="002F1DA2">
      <w:pPr>
        <w:pStyle w:val="ProductList-Offering1SubSection"/>
        <w:outlineLvl w:val="3"/>
      </w:pPr>
      <w:bookmarkStart w:id="230" w:name="_Sec774"/>
      <w:r>
        <w:t>2. Informacija apie produktą</w:t>
      </w:r>
      <w:bookmarkEnd w:id="230"/>
    </w:p>
    <w:tbl>
      <w:tblPr>
        <w:tblStyle w:val="PURTable"/>
        <w:tblW w:w="0" w:type="dxa"/>
        <w:tblLook w:val="04A0" w:firstRow="1" w:lastRow="0" w:firstColumn="1" w:lastColumn="0" w:noHBand="0" w:noVBand="1"/>
      </w:tblPr>
      <w:tblGrid>
        <w:gridCol w:w="3649"/>
        <w:gridCol w:w="3568"/>
        <w:gridCol w:w="3573"/>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w:instrText>
            </w:r>
            <w:r>
              <w:instrText xml:space="preserve">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219B" w:rsidRDefault="002F1DA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w:instrText>
            </w:r>
            <w:r>
              <w:instrText xml:space="preserve">ratyvinės prenumeratos licencijavimo sutartyje." </w:instrText>
            </w:r>
            <w:r>
              <w:fldChar w:fldCharType="separate"/>
            </w:r>
            <w:r>
              <w:rPr>
                <w:color w:val="0563C1"/>
              </w:rPr>
              <w:t>Pratęstas tinkamumo laikotarpis</w:t>
            </w:r>
            <w:r>
              <w:fldChar w:fldCharType="end"/>
            </w:r>
            <w:r>
              <w:t>: „Visio Pro for Office 365“</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219B" w:rsidRDefault="002F1DA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Reklaminiai pasiūlymai: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Priskirto vartotojo neapm</w:t>
            </w:r>
            <w:r>
              <w:rPr>
                <w:color w:val="404040"/>
              </w:rPr>
              <w:t>okestinimas: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w:instrText>
            </w:r>
            <w:r>
              <w:instrText xml:space="preserve">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219B" w:rsidRDefault="002F1DA2">
            <w:pPr>
              <w:pStyle w:val="ProductList-TableBody"/>
            </w:pPr>
            <w:r>
              <w:fldChar w:fldCharType="begin"/>
            </w:r>
            <w:r>
              <w:instrText xml:space="preserve"> AutoTextList   \s NoStyle \t "Galimybė mažinti (SCE): Produktai, kuriuos naudojantis k</w:instrText>
            </w:r>
            <w:r>
              <w:instrText xml:space="preserve">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„Visio Pro for Office 365“</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t</w:t>
            </w:r>
            <w:r>
              <w:t>aip</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w:instrText>
            </w:r>
            <w:r>
              <w:instrText xml:space="preserve">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4"/>
      </w:pPr>
      <w:r>
        <w:lastRenderedPageBreak/>
        <w:t>2.1. „Office 365“ programų įsigijimo teisė naudojant Vartotojų PL pagal SA</w:t>
      </w:r>
    </w:p>
    <w:p w:rsidR="0034219B" w:rsidRDefault="002F1DA2">
      <w:pPr>
        <w:pStyle w:val="ProductList-Body"/>
      </w:pPr>
      <w:r>
        <w:t xml:space="preserve">Toliau esančioje lentelėje nurodytų Priskirtų produktų visiškai apmokėtų,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galiojančia SA atveju Vartotojo PL pagal SA galima įsigyti vietoj SA. Vartotojo PL pagal SA taip pat galima įsigyti vietoj toliau nurodyt</w:t>
      </w:r>
      <w:r>
        <w:t>ų Produktų prenumeratų licencijų, jei Prenumeratos licencija buvo įsigyta ne vėliau kaip prieš trejus metus iki Vartotojo PL pagal SA įsigijimo.</w:t>
      </w:r>
    </w:p>
    <w:tbl>
      <w:tblPr>
        <w:tblStyle w:val="PURTable"/>
        <w:tblW w:w="0" w:type="dxa"/>
        <w:tblLook w:val="04A0" w:firstRow="1" w:lastRow="0" w:firstColumn="1" w:lastColumn="0" w:noHBand="0" w:noVBand="1"/>
      </w:tblPr>
      <w:tblGrid>
        <w:gridCol w:w="5406"/>
        <w:gridCol w:w="5384"/>
      </w:tblGrid>
      <w:tr w:rsidR="003421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Priskirtas (-i) produktas (-ai)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Atitinkama vartotojo PL pagal SA</w:t>
            </w: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„Office Professional Plus“</w:t>
            </w:r>
            <w:r>
              <w:fldChar w:fldCharType="begin"/>
            </w:r>
            <w:r>
              <w:instrText xml:space="preserve"> XE "</w:instrText>
            </w:r>
            <w:r>
              <w:instrText xml:space="preserve">„Office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„Office 365 ProPlus“ pagal SA</w:t>
            </w: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„Visio Pro for Office 365“ pagal SA</w:t>
            </w:r>
          </w:p>
        </w:tc>
      </w:tr>
    </w:tbl>
    <w:p w:rsidR="0034219B" w:rsidRDefault="0034219B">
      <w:pPr>
        <w:pStyle w:val="ProductList-Body"/>
      </w:pPr>
    </w:p>
    <w:p w:rsidR="0034219B" w:rsidRDefault="002F1DA2">
      <w:pPr>
        <w:pStyle w:val="ProductList-ClauseHeading"/>
        <w:outlineLvl w:val="4"/>
      </w:pPr>
      <w:r>
        <w:t>2.2. Priedo vartotojo PL priskirtos licencijos</w:t>
      </w:r>
    </w:p>
    <w:p w:rsidR="0034219B" w:rsidRDefault="002F1DA2">
      <w:pPr>
        <w:pStyle w:val="ProductList-Body"/>
      </w:pPr>
      <w:r>
        <w:t>Kiekviena Priskirta licencija turi turėti aktyvią SA.</w:t>
      </w:r>
    </w:p>
    <w:tbl>
      <w:tblPr>
        <w:tblStyle w:val="PURTable"/>
        <w:tblW w:w="0" w:type="dxa"/>
        <w:tblLook w:val="04A0" w:firstRow="1" w:lastRow="0" w:firstColumn="1" w:lastColumn="0" w:noHBand="0" w:noVBand="1"/>
      </w:tblPr>
      <w:tblGrid>
        <w:gridCol w:w="5395"/>
        <w:gridCol w:w="5395"/>
      </w:tblGrid>
      <w:tr w:rsidR="003421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Prisk</w:t>
            </w:r>
            <w:r>
              <w:rPr>
                <w:color w:val="FFFFFF"/>
              </w:rPr>
              <w:t>irtas (-i) produktas (-ai)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Priedo vartotojo PL</w:t>
            </w: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„Visio Pro for Office 365“ priedas, skirtas „Visio Professional“</w:t>
            </w: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„Visio Pro for Office 365“ priedas, skirtas „Visio Standard“</w:t>
            </w:r>
          </w:p>
        </w:tc>
      </w:tr>
    </w:tbl>
    <w:p w:rsidR="0034219B" w:rsidRDefault="0034219B">
      <w:pPr>
        <w:pStyle w:val="ProductList-Body"/>
      </w:pPr>
    </w:p>
    <w:p w:rsidR="0034219B" w:rsidRDefault="002F1DA2">
      <w:pPr>
        <w:pStyle w:val="ProductList-ClauseHeading"/>
        <w:outlineLvl w:val="4"/>
      </w:pPr>
      <w:r>
        <w:t>2.3. „Office 365 Pro Plus“ su „Windows To Go“ teisėmis laikmenos tinkamumas</w:t>
      </w:r>
    </w:p>
    <w:p w:rsidR="0034219B" w:rsidRDefault="002F1DA2">
      <w:pPr>
        <w:pStyle w:val="ProductList-Body"/>
      </w:pPr>
      <w:r>
        <w:t xml:space="preserve">Jei vartotojas, kuriam Klientas priskyrė „Office 365 ProPlus“ licenciją, naudoja programinę įrangą pagal „Windows to </w:t>
      </w:r>
      <w:r>
        <w:t>Go“ teises, tada užuot įdiegęs programinės įrangos, suteiktos su „Office 365 ProPlus“, kopiją viename iš penkių leistinų įrenginių pagal „Office 365 ProPlus“ paslaugų teikimo sąlygas, tas vartotojas gali 1) įdiegti vieną „Office Professional Plus 2013“</w:t>
      </w:r>
      <w:r>
        <w:fldChar w:fldCharType="begin"/>
      </w:r>
      <w:r>
        <w:instrText xml:space="preserve"> XE </w:instrText>
      </w:r>
      <w:r>
        <w:instrText xml:space="preserve">"„Office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w:t>
      </w:r>
      <w:r>
        <w:t>liento „Office 365 ProPlus“ prenumeratos galiojimui vartotojas turi pašalinti „Office Professional Plus 2013“ programinę įrangą iš tos USB atmintinės.</w:t>
      </w:r>
    </w:p>
    <w:p w:rsidR="0034219B" w:rsidRDefault="0034219B">
      <w:pPr>
        <w:pStyle w:val="ProductList-Body"/>
      </w:pPr>
    </w:p>
    <w:p w:rsidR="0034219B" w:rsidRDefault="002F1DA2">
      <w:pPr>
        <w:pStyle w:val="ProductList-ClauseHeading"/>
        <w:outlineLvl w:val="4"/>
      </w:pPr>
      <w:r>
        <w:t xml:space="preserve">2.4. Universiteto ir mokyklos sutartis, Švietimo sprendimų registracijos sutartis ir Švietimo sprendimų </w:t>
      </w:r>
      <w:r>
        <w:t>atvirosios vertės prenumeratos sutartys</w:t>
      </w:r>
    </w:p>
    <w:p w:rsidR="0034219B" w:rsidRDefault="002F1DA2">
      <w:pPr>
        <w:pStyle w:val="ProductList-Body"/>
      </w:pPr>
      <w:r>
        <w:t>Jei Klientas yra Įstaiga, kaip nurodyta Universiteto ir mokyklos sutartyje, ir užsiprenumeruoja „Office 365 ProPlus“ vartotojo PL, jis privalo įsigyti Licenciją kiekvienam Įstaigos organizacijos Priskirtam vartotojui</w:t>
      </w:r>
      <w:r>
        <w:t xml:space="preserve">. Jei Įstaiga nori įsigyti Studentams skirtą „Office 365 ProPlus“ vartotojo PL, ji privalo įsigyti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kiekvienam savo organizacijos studentui.</w:t>
      </w:r>
    </w:p>
    <w:p w:rsidR="0034219B" w:rsidRDefault="0034219B">
      <w:pPr>
        <w:pStyle w:val="ProductList-Body"/>
      </w:pPr>
    </w:p>
    <w:p w:rsidR="0034219B" w:rsidRDefault="002F1DA2">
      <w:pPr>
        <w:pStyle w:val="ProductList-Body"/>
      </w:pPr>
      <w:r>
        <w:t>Įstaigos, naudojančios „Office 365 ProPlus“ vartotojo PL, priskirtas visiems fakultetams ir personalui, gali įdiegti „Office Professional Plus 2016“ programinę įrangą bet kurioje Įstaigos organizacijos viešojoje laboratorijoje ar bibliotekoje. Programinės</w:t>
      </w:r>
      <w:r>
        <w:t xml:space="preserve"> įrangos naudojimui taikomos „Office Professional Plus 2016“ licencijos sąlygos.</w:t>
      </w:r>
    </w:p>
    <w:p w:rsidR="0034219B" w:rsidRDefault="0034219B">
      <w:pPr>
        <w:pStyle w:val="ProductList-Body"/>
      </w:pPr>
    </w:p>
    <w:p w:rsidR="0034219B" w:rsidRDefault="002F1DA2">
      <w:pPr>
        <w:pStyle w:val="ProductList-Body"/>
      </w:pPr>
      <w:r>
        <w:t>Įstaigos, naudojančios „Office Professional Plus“ programinės įrangos naujumo garantiją, priskirtą visiems fakultetams ir personalui, turi teisę be papildomo mokesčio gauti „</w:t>
      </w:r>
      <w:r>
        <w:t>Office 365 ProPlus“ licencijas bet kuriam savo fakultetui ar personalo nariui. Licencijos, gautos nemokamai pasinaudojus šiuo pasiūlymu, gali būti neįtraukiamos skaičiuojant minimaliuosius įstaigos užsakymo reikalavimus.</w:t>
      </w:r>
    </w:p>
    <w:p w:rsidR="0034219B" w:rsidRDefault="0034219B">
      <w:pPr>
        <w:pStyle w:val="ProductList-Body"/>
      </w:pPr>
    </w:p>
    <w:p w:rsidR="0034219B" w:rsidRDefault="002F1DA2">
      <w:pPr>
        <w:pStyle w:val="ProductList-ClauseHeading"/>
        <w:outlineLvl w:val="4"/>
      </w:pPr>
      <w:r>
        <w:t>2.5. „Office Multi Language Pack“</w:t>
      </w:r>
    </w:p>
    <w:p w:rsidR="0034219B" w:rsidRDefault="002F1DA2">
      <w:pPr>
        <w:pStyle w:val="ProductList-Body"/>
      </w:pPr>
      <w:r>
        <w:t>Klientai, turintys „Office 365“ programos prenumeratas, gali naudoti naujausią „Office Multi Language Pack“</w:t>
      </w:r>
      <w:r>
        <w:fldChar w:fldCharType="begin"/>
      </w:r>
      <w:r>
        <w:instrText xml:space="preserve"> XE "„Office Multi Language Pack“" </w:instrText>
      </w:r>
      <w:r>
        <w:fldChar w:fldCharType="end"/>
      </w:r>
      <w:r>
        <w:t xml:space="preserve"> versiją su kompiuterio programinės įrangos, kurią jiems leidžiama naudoti pagal jų priskirtą „Office 365“ prenu</w:t>
      </w:r>
      <w:r>
        <w:t xml:space="preserve">meratą, kopijomis. Teisė naudoti „Office Multi Language Pack“ nustoja galioti pasibaigus teisių pagal priskirtą „Office 365“ programą galiojimo laikui. </w:t>
      </w:r>
    </w:p>
    <w:p w:rsidR="0034219B" w:rsidRDefault="0034219B">
      <w:pPr>
        <w:pStyle w:val="ProductList-Body"/>
      </w:pPr>
    </w:p>
    <w:p w:rsidR="0034219B" w:rsidRDefault="002F1DA2">
      <w:pPr>
        <w:pStyle w:val="ProductList-ClauseHeading"/>
        <w:outlineLvl w:val="4"/>
      </w:pPr>
      <w:r>
        <w:t>2.6. „Office Online“</w:t>
      </w:r>
    </w:p>
    <w:p w:rsidR="0034219B" w:rsidRDefault="002F1DA2">
      <w:pPr>
        <w:pStyle w:val="ProductList-Body"/>
      </w:pPr>
      <w:r>
        <w:t xml:space="preserve">„Office 365 ProPlus“ </w:t>
      </w:r>
      <w:r>
        <w:fldChar w:fldCharType="begin"/>
      </w:r>
      <w:r>
        <w:instrText xml:space="preserve"> AutoTextList   \s NoStyle \t "Licencija yra teisė atsisiųst</w:instrText>
      </w:r>
      <w:r>
        <w:instrText xml:space="preserve">i, įdiegti, pasiekti ir naudoti Produktą." </w:instrText>
      </w:r>
      <w:r>
        <w:fldChar w:fldCharType="separate"/>
      </w:r>
      <w:r>
        <w:rPr>
          <w:color w:val="0563C1"/>
        </w:rPr>
        <w:t>licenciją</w:t>
      </w:r>
      <w:r>
        <w:fldChar w:fldCharType="end"/>
      </w:r>
      <w:r>
        <w:t xml:space="preserve"> turintis Klientas gali naudotis „Office Online“</w:t>
      </w:r>
      <w:r>
        <w:fldChar w:fldCharType="begin"/>
      </w:r>
      <w:r>
        <w:instrText xml:space="preserve"> XE "„Office Online“" </w:instrText>
      </w:r>
      <w:r>
        <w:fldChar w:fldCharType="end"/>
      </w:r>
      <w:r>
        <w:t xml:space="preserve"> paslaugomis. Kiekvienas „Office 365 ProPlus“ kliento </w:t>
      </w:r>
      <w:r>
        <w:fldChar w:fldCharType="begin"/>
      </w:r>
      <w:r>
        <w:instrText xml:space="preserve"> AutoTextList   \s NoStyle \t "Licencijuotasis vartotojas yra vienas asmuo,</w:instrText>
      </w:r>
      <w:r>
        <w:instrText xml:space="preserve"> kuriam priskirta Licencija." </w:instrText>
      </w:r>
      <w:r>
        <w:fldChar w:fldCharType="separate"/>
      </w:r>
      <w:r>
        <w:rPr>
          <w:color w:val="0563C1"/>
        </w:rPr>
        <w:t>Licencijuotas vartotojas</w:t>
      </w:r>
      <w:r>
        <w:fldChar w:fldCharType="end"/>
      </w:r>
      <w:r>
        <w:t xml:space="preserve"> gali pasiekti „Office Online“ paslaugas norėdamas peržiūrėti ir redaguoti dokumentus tol, kol turi „SharePoint Online“ arba „OneDrive“ verslui licenciją.</w:t>
      </w:r>
    </w:p>
    <w:p w:rsidR="0034219B" w:rsidRDefault="0034219B">
      <w:pPr>
        <w:pStyle w:val="ProductList-Body"/>
      </w:pPr>
    </w:p>
    <w:p w:rsidR="0034219B" w:rsidRDefault="002F1DA2">
      <w:pPr>
        <w:pStyle w:val="ProductList-ClauseHeading"/>
        <w:outlineLvl w:val="4"/>
      </w:pPr>
      <w:r>
        <w:t>2.7. Atvirosios vertės prenumeratos perkėli</w:t>
      </w:r>
      <w:r>
        <w:t>mo laikotarpis</w:t>
      </w:r>
    </w:p>
    <w:p w:rsidR="0034219B" w:rsidRDefault="002F1DA2">
      <w:pPr>
        <w:pStyle w:val="ProductList-Body"/>
      </w:pPr>
      <w:r>
        <w:t xml:space="preserve">Naudojant „Office 365 ProPlus“, „Midsize Business“, „Enterprise E3-E5“ arba „Education E3-E5“ vartotojo PL, kurią Klientas suaktyvina Atvirosios vertės prenumeratos sutarties pasibaigimo dieną („Pasibaigimo data“) ar anksčiau, Klientas gali </w:t>
      </w:r>
      <w:r>
        <w:t>ir toliau naudoti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w:t>
      </w:r>
      <w:r>
        <w:t>arba „Office Professional Plus“</w:t>
      </w:r>
      <w:r>
        <w:fldChar w:fldCharType="begin"/>
      </w:r>
      <w:r>
        <w:instrText xml:space="preserve"> XE "„Office Professional Plus“" </w:instrText>
      </w:r>
      <w:r>
        <w:fldChar w:fldCharType="end"/>
      </w:r>
      <w:r>
        <w:t xml:space="preserve"> naudojimui taikomos Naudojimo teisės, galiojančios pasibaigimo datą.</w:t>
      </w:r>
    </w:p>
    <w:p w:rsidR="0034219B" w:rsidRDefault="0034219B">
      <w:pPr>
        <w:pStyle w:val="ProductList-Body"/>
      </w:pPr>
    </w:p>
    <w:p w:rsidR="0034219B" w:rsidRDefault="002F1DA2">
      <w:pPr>
        <w:pStyle w:val="ProductList-ClauseHeading"/>
        <w:outlineLvl w:val="4"/>
      </w:pPr>
      <w:r>
        <w:t>2.8. „Visio Professional 2016“ diegimo teisės</w:t>
      </w:r>
    </w:p>
    <w:p w:rsidR="0034219B" w:rsidRDefault="002F1DA2">
      <w:pPr>
        <w:pStyle w:val="ProductList-Body"/>
      </w:pPr>
      <w:r>
        <w:t xml:space="preserve">Kiekvienas „Office 2016“ vartotojas arba kiekvienas vartotojas, licencijuotas įdiegti „Microsoft 365“ pagal skyriaus „Secure Productive Enterprise“ Vartotojo PL pagal SA nuostatas ir turintis „Visio Pro for Office 365“ prenumeratą, gali įdiegti ir naudoti </w:t>
      </w:r>
      <w:r>
        <w:t>vieną „Visio Professional 2016“ programinės įrangos kopiją įrenginyje, kuriame įdiegta „Office 2016“.</w:t>
      </w:r>
    </w:p>
    <w:p w:rsidR="0034219B" w:rsidRDefault="0034219B">
      <w:pPr>
        <w:pStyle w:val="ProductList-Body"/>
        <w:jc w:val="right"/>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2F1DA2">
      <w:pPr>
        <w:pStyle w:val="ProductList-Offering2HeadingNoBorder"/>
        <w:outlineLvl w:val="2"/>
      </w:pPr>
      <w:bookmarkStart w:id="231" w:name="_Sec634"/>
      <w:r>
        <w:lastRenderedPageBreak/>
        <w:t>„Office 365“ paketai</w:t>
      </w:r>
      <w:bookmarkEnd w:id="231"/>
      <w:r>
        <w:fldChar w:fldCharType="begin"/>
      </w:r>
      <w:r>
        <w:instrText xml:space="preserve"> TC "</w:instrText>
      </w:r>
      <w:r>
        <w:instrText>„Office 365“ paketai" \l 3</w:instrText>
      </w:r>
      <w:r>
        <w:fldChar w:fldCharType="end"/>
      </w:r>
    </w:p>
    <w:p w:rsidR="0034219B" w:rsidRDefault="002F1DA2">
      <w:pPr>
        <w:pStyle w:val="ProductList-Offering1SubSection"/>
        <w:outlineLvl w:val="3"/>
      </w:pPr>
      <w:bookmarkStart w:id="232" w:name="_Sec720"/>
      <w:r>
        <w:t>1. Programos pasiekiamumas</w:t>
      </w:r>
      <w:bookmarkEnd w:id="232"/>
    </w:p>
    <w:tbl>
      <w:tblPr>
        <w:tblStyle w:val="PURTable"/>
        <w:tblW w:w="0" w:type="dxa"/>
        <w:tblLook w:val="04A0" w:firstRow="1" w:lastRow="0" w:firstColumn="1" w:lastColumn="0" w:noHBand="0" w:noVBand="1"/>
      </w:tblPr>
      <w:tblGrid>
        <w:gridCol w:w="4426"/>
        <w:gridCol w:w="814"/>
        <w:gridCol w:w="788"/>
        <w:gridCol w:w="794"/>
        <w:gridCol w:w="705"/>
        <w:gridCol w:w="828"/>
        <w:gridCol w:w="821"/>
        <w:gridCol w:w="799"/>
        <w:gridCol w:w="809"/>
      </w:tblGrid>
      <w:tr w:rsidR="003421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w:instrText>
            </w:r>
            <w:r>
              <w:instrText xml:space="preserve">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4219B">
        <w:tc>
          <w:tcPr>
            <w:tcW w:w="502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w:instrText>
            </w:r>
            <w:r>
              <w:instrText xml:space="preserv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„Office 365 Education“</w:t>
            </w:r>
            <w:r>
              <w:fldChar w:fldCharType="begin"/>
            </w:r>
            <w:r>
              <w:instrText xml:space="preserve"> XE "„Office 365 Education“"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„Office 365 Education E5“</w:t>
            </w:r>
            <w:r>
              <w:fldChar w:fldCharType="begin"/>
            </w:r>
            <w:r>
              <w:instrText xml:space="preserve"> XE "„Office 365 Education E5“"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„Office 365 Education E5“ priedas</w:t>
            </w:r>
            <w:r>
              <w:fldChar w:fldCharType="begin"/>
            </w:r>
            <w:r>
              <w:instrText xml:space="preserve"> XE "</w:instrText>
            </w:r>
            <w:r>
              <w:instrText xml:space="preserve">„Office 365 Education E5“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w:t>
            </w:r>
            <w:r>
              <w:rPr>
                <w:color w:val="000000"/>
              </w:rPr>
              <w:t>T</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„Office 365 Enterprise“ E1</w:t>
            </w:r>
            <w:r>
              <w:fldChar w:fldCharType="begin"/>
            </w:r>
            <w:r>
              <w:instrText xml:space="preserve"> XE "„Office 365 Enterprise“ E1"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w:instrText>
            </w:r>
            <w:r>
              <w:instrText xml:space="preserve">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w:instrText>
            </w:r>
            <w:r>
              <w:instrText xml:space="preserve">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„Office 365 Enterprise E1“ pagal SA</w:t>
            </w:r>
            <w:r>
              <w:fldChar w:fldCharType="begin"/>
            </w:r>
            <w:r>
              <w:instrText xml:space="preserve"> XE "„Office 365 Enterprise E1“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„Office 365 Enterprise E3“</w:t>
            </w:r>
            <w:r>
              <w:fldChar w:fldCharType="begin"/>
            </w:r>
            <w:r>
              <w:instrText xml:space="preserve"> XE "„Office 365 Enterprise E3“"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w:instrText>
            </w:r>
            <w:r>
              <w:instrText xml:space="preserve">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„Office 365 Enterprise E3“ pagal SA</w:t>
            </w:r>
            <w:r>
              <w:fldChar w:fldCharType="begin"/>
            </w:r>
            <w:r>
              <w:instrText xml:space="preserve"> XE "„Office 365 Enterprise E3“</w:instrText>
            </w:r>
            <w:r>
              <w:instrText xml:space="preserve">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„Office 365 Enterprise E4“</w:t>
            </w:r>
            <w:r>
              <w:fldChar w:fldCharType="begin"/>
            </w:r>
            <w:r>
              <w:instrText xml:space="preserve"> XE "„Office 365 Enterprise E4“"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„Office 365 Enterprise E4“ pagal SA</w:t>
            </w:r>
            <w:r>
              <w:fldChar w:fldCharType="begin"/>
            </w:r>
            <w:r>
              <w:instrText xml:space="preserve"> XE "„Office 365 Enterprise E4“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„Office 365 Enterprise E5“ (vartotojo PL)</w:t>
            </w:r>
            <w:r>
              <w:fldChar w:fldCharType="begin"/>
            </w:r>
            <w:r>
              <w:instrText xml:space="preserve"> XE "„Office 365 Enterprise E5“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"Korporatyvinė internete teikiama pas</w:instrText>
            </w:r>
            <w:r>
              <w:instrText xml:space="preserve">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"Korporatyvinė internete teikiama paslauga</w:instrText>
            </w:r>
            <w:r>
              <w:instrText xml:space="preserve">"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„Office 365 Enterprise E5“ pagal SA</w:t>
            </w:r>
            <w:r>
              <w:fldChar w:fldCharType="begin"/>
            </w:r>
            <w:r>
              <w:instrText xml:space="preserve"> XE "„Office 365 Enterprise E5“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„Office 365 Enterprise“ E1, E3 priedas</w:t>
            </w:r>
            <w:r>
              <w:fldChar w:fldCharType="begin"/>
            </w:r>
            <w:r>
              <w:instrText xml:space="preserve"> XE "</w:instrText>
            </w:r>
            <w:r>
              <w:instrText xml:space="preserve">„Office 365 Enterprise“ E1, E3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w:instrText>
            </w:r>
            <w:r>
              <w:instrText xml:space="preserve">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„Office 365 Enterprise E4“ priedas</w:t>
            </w:r>
            <w:r>
              <w:fldChar w:fldCharType="begin"/>
            </w:r>
            <w:r>
              <w:instrText xml:space="preserve"> XE "„Office 365 Enterprise E4“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„Office 365 Enterprise E5“ priedas</w:t>
            </w:r>
            <w:r>
              <w:fldChar w:fldCharType="begin"/>
            </w:r>
            <w:r>
              <w:instrText xml:space="preserve"> XE "„Office 365 Enterprise E5“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„Office 365 Enterprise“ E3 be „ProPlus“ priedo</w:t>
            </w:r>
            <w:r>
              <w:fldChar w:fldCharType="begin"/>
            </w:r>
            <w:r>
              <w:instrText xml:space="preserve"> XE "„Office 365 Enterprise“ E3 be „ProPlus“ priedo"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w:instrText>
            </w:r>
            <w:r>
              <w:instrText xml:space="preserve">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„Office 365 Enterprise“ E4 be „ProPlus“ priedo</w:t>
            </w:r>
            <w:r>
              <w:fldChar w:fldCharType="begin"/>
            </w:r>
            <w:r>
              <w:instrText xml:space="preserve"> XE "„Office 365 Enterprise“ E4 be „ProPlus“ priedo"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„Office 365 Enterprise F1“</w:t>
            </w:r>
            <w:r>
              <w:fldChar w:fldCharType="begin"/>
            </w:r>
            <w:r>
              <w:instrText xml:space="preserve"> XE "„Office 365 Enterprise F1“"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w:instrText>
            </w:r>
            <w:r>
              <w:instrText xml:space="preserve">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502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pPr>
            <w:r>
              <w:t>„Office 365 Midsize Business“</w:t>
            </w:r>
            <w:r>
              <w:fldChar w:fldCharType="begin"/>
            </w:r>
            <w:r>
              <w:instrText xml:space="preserve"> XE "„Office 365 Midsize Business“"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bl>
    <w:p w:rsidR="0034219B" w:rsidRDefault="002F1DA2">
      <w:pPr>
        <w:pStyle w:val="ProductList-Offering1SubSection"/>
        <w:outlineLvl w:val="3"/>
      </w:pPr>
      <w:bookmarkStart w:id="233" w:name="_Sec775"/>
      <w:r>
        <w:t>2. Informacija apie produktą</w:t>
      </w:r>
      <w:bookmarkEnd w:id="233"/>
    </w:p>
    <w:tbl>
      <w:tblPr>
        <w:tblStyle w:val="PURTable"/>
        <w:tblW w:w="0" w:type="dxa"/>
        <w:tblLook w:val="04A0" w:firstRow="1" w:lastRow="0" w:firstColumn="1" w:lastColumn="0" w:noHBand="0" w:noVBand="1"/>
      </w:tblPr>
      <w:tblGrid>
        <w:gridCol w:w="3624"/>
        <w:gridCol w:w="3583"/>
        <w:gridCol w:w="3583"/>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 xml:space="preserve">Paslaugos </w:t>
            </w:r>
            <w:r>
              <w:rPr>
                <w:color w:val="0563C1"/>
              </w:rPr>
              <w:t>teikimo sąlygos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"Produktų telkinys: nurodoma Produktų grupė, kuriai priklauso Produktas, siekiant nustatyti galimas įkainiams taikomas nuolaidas. Išskiriamos t</w:instrText>
            </w:r>
            <w:r>
              <w:instrText xml:space="preserve">rys Produktų telkinių kategorijos: Programos, Serverio ir Sistemos." </w:instrText>
            </w:r>
            <w:r>
              <w:fldChar w:fldCharType="separate"/>
            </w:r>
            <w:r>
              <w:rPr>
                <w:color w:val="0563C1"/>
              </w:rPr>
              <w:t>Produktų telkinys</w:t>
            </w:r>
            <w:r>
              <w:fldChar w:fldCharType="end"/>
            </w:r>
            <w:r>
              <w:t>: visos programos ir serveriai (tik E1 ir F1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219B" w:rsidRDefault="002F1DA2">
            <w:pPr>
              <w:pStyle w:val="ProductList-TableBody"/>
            </w:pPr>
            <w:r>
              <w:fldChar w:fldCharType="begin"/>
            </w:r>
            <w:r>
              <w:instrText xml:space="preserve"> AutoTextList   \s NoStyle \t "Pratęstas tinkamumo laikotarpis: Internete teikiamos </w:instrText>
            </w:r>
            <w:r>
              <w:instrText xml:space="preserve">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„Enterprise“, „Government“, F</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Būtinosios sąlygos:</w:t>
            </w:r>
            <w:r>
              <w:rPr>
                <w:color w:val="404040"/>
              </w:rPr>
              <w:t xml:space="preserv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Reklaminiai pasiūlymai: netaikoma</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w:t>
            </w:r>
            <w:r>
              <w:rPr>
                <w:color w:val="0563C1"/>
              </w:rPr>
              <w:t>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w:instrText>
            </w:r>
            <w:r>
              <w:instrText xml:space="preserve">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219B" w:rsidRDefault="002F1DA2">
            <w:pPr>
              <w:pStyle w:val="ProductList-TableBody"/>
            </w:pPr>
            <w:r>
              <w:fldChar w:fldCharType="begin"/>
            </w:r>
            <w:r>
              <w:instrText xml:space="preserve"> AutoTextList   \s NoStyle \t "Galimybė maži</w:instrText>
            </w:r>
            <w:r>
              <w:instrText xml:space="preserve">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F1</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4"/>
      </w:pPr>
      <w:r>
        <w:t>2.1. Jungtinių Valstijų valstybinių institucijų bendruomenės debesies paslauga</w:t>
      </w:r>
    </w:p>
    <w:p w:rsidR="0034219B" w:rsidRDefault="002F1DA2">
      <w:pPr>
        <w:pStyle w:val="ProductList-Body"/>
      </w:pPr>
      <w:r>
        <w:rPr>
          <w:color w:val="000000"/>
        </w:rPr>
        <w:t xml:space="preserve">Informacijos apie „Office 365“ programų paketus, pirmiau pateiktoje dalyje „Programos pasiekiamumas“ pažymėtus kaip </w:t>
      </w:r>
      <w:r>
        <w:fldChar w:fldCharType="begin"/>
      </w:r>
      <w:r>
        <w:instrText xml:space="preserve"> Aut</w:instrText>
      </w:r>
      <w:r>
        <w:instrText xml:space="preserve">oTextList   \s NoStyle \t "Jungtinių Valstijų valstybinių institucijų bendruomenės debesies paslauga" </w:instrText>
      </w:r>
      <w:r>
        <w:fldChar w:fldCharType="separate"/>
      </w:r>
      <w:r>
        <w:rPr>
          <w:color w:val="0563C1"/>
        </w:rPr>
        <w:t>UC</w:t>
      </w:r>
      <w:r>
        <w:fldChar w:fldCharType="end"/>
      </w:r>
      <w:r>
        <w:t xml:space="preserve">, ieškokite kiekvienam paketo komponentui skirtoje programų pasiekiamumo lentelėje ir išsiaiškinkite, kurie komponentai laikomi </w:t>
      </w:r>
      <w:r>
        <w:fldChar w:fldCharType="begin"/>
      </w:r>
      <w:r>
        <w:instrText xml:space="preserve"> AutoTextList   \s No</w:instrText>
      </w:r>
      <w:r>
        <w:instrText xml:space="preserve">Style \t "Jungtinių Valstijų valstybinių institucijų bendruomenės debesies paslauga" </w:instrText>
      </w:r>
      <w:r>
        <w:fldChar w:fldCharType="separate"/>
      </w:r>
      <w:r>
        <w:rPr>
          <w:color w:val="0563C1"/>
        </w:rPr>
        <w:t>UC</w:t>
      </w:r>
      <w:r>
        <w:fldChar w:fldCharType="end"/>
      </w:r>
      <w:r>
        <w:t xml:space="preserve"> paslaugomis. </w:t>
      </w:r>
    </w:p>
    <w:p w:rsidR="0034219B" w:rsidRDefault="0034219B">
      <w:pPr>
        <w:pStyle w:val="ProductList-Body"/>
      </w:pPr>
    </w:p>
    <w:p w:rsidR="0034219B" w:rsidRDefault="002F1DA2">
      <w:pPr>
        <w:pStyle w:val="ProductList-ClauseHeading"/>
        <w:outlineLvl w:val="4"/>
      </w:pPr>
      <w:r>
        <w:t>2.2. Universiteto ir mokyklos licencijų įsigijimas</w:t>
      </w:r>
    </w:p>
    <w:p w:rsidR="0034219B" w:rsidRDefault="002F1DA2">
      <w:pPr>
        <w:pStyle w:val="ProductList-Body"/>
      </w:pPr>
      <w:r>
        <w:t>Pagal Universiteto ir mokyklos sutartis „Office 365“ programų paketų prenumeratos licencijos turi b</w:t>
      </w:r>
      <w:r>
        <w:t xml:space="preserve">ūti įsigyjamos kiekvienam vartotojui Įstaigos arba ne Įstaigos mastu. Jei norint pasiekti „Office 365“ programų paketus įpusėjus terminui reikia papildomų Vartotojo PL, Įstaiga turi užsakyti tokių </w:t>
      </w:r>
      <w:r>
        <w:fldChar w:fldCharType="begin"/>
      </w:r>
      <w:r>
        <w:instrText xml:space="preserve"> AutoTextList   \s NoStyle \t "Licencija yra teisė atsisiųs</w:instrText>
      </w:r>
      <w:r>
        <w:instrText xml:space="preserve">ti, įdiegti, pasiekti ir naudoti Produktą." </w:instrText>
      </w:r>
      <w:r>
        <w:fldChar w:fldCharType="separate"/>
      </w:r>
      <w:r>
        <w:rPr>
          <w:color w:val="0563C1"/>
        </w:rPr>
        <w:t>Licencijų</w:t>
      </w:r>
      <w:r>
        <w:fldChar w:fldCharType="end"/>
      </w:r>
      <w:r>
        <w:t>. Licencijuojant „Office 365“ priedą būtina licencijuoti atitinkamas priskirtas Licencijas pagal tą pačią Registracijos sutartį. Teikdama metinius užsakymus Įstaiga gali užsakyti mažiau Internete teik</w:t>
      </w:r>
      <w:r>
        <w:t xml:space="preserve">iamų paslaugų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nei nurodyta pradiniame Įstaigos užsakyme, jei metinis užsakymas atitinka minimalius reikalavimus, keliamus norint naudotis P</w:t>
      </w:r>
      <w:r>
        <w:t>latformos internete teikiamomis paslaugomis, kurie pateikti Kliento bendrojo licencijavimo sutartyje.</w:t>
      </w:r>
    </w:p>
    <w:p w:rsidR="0034219B" w:rsidRDefault="0034219B">
      <w:pPr>
        <w:pStyle w:val="ProductList-Body"/>
      </w:pPr>
    </w:p>
    <w:p w:rsidR="0034219B" w:rsidRDefault="002F1DA2">
      <w:pPr>
        <w:pStyle w:val="ProductList-ClauseHeading"/>
        <w:outlineLvl w:val="4"/>
      </w:pPr>
      <w:r>
        <w:t>2.3. Nemokamas „Office 365 ProPlus“ studentų licencijavimas, vykdomas fakulteto / personalo mastu</w:t>
      </w:r>
    </w:p>
    <w:p w:rsidR="0034219B" w:rsidRDefault="002F1DA2">
      <w:pPr>
        <w:pStyle w:val="ProductList-Body"/>
      </w:pPr>
      <w:r>
        <w:t>Jei Įstaiga įgijo „Office Professional Plus“ arba „Offi</w:t>
      </w:r>
      <w:r>
        <w:t>ce 365 ProPlus“ licencijas visiems Švietimo sprendimų atvirosios vertės prenumeratos sutartyje arba Universiteto ir mokyklos švietimo sprendimų registracijos sutartyje apibrėžtos Organizacijos Fakulteto darbuotojams ir Personalui, Įstaiga gali nemokėdama p</w:t>
      </w:r>
      <w:r>
        <w:t xml:space="preserve">apildomo mokesčio visam arba konkrečiam laikui įgyti „Office 365 ProPlus“ licencijas visiems Įstaigos apibrėžtai Organizacijai priklausančioje įstaigoje besimokantiems studentams. </w:t>
      </w:r>
      <w:r>
        <w:fldChar w:fldCharType="begin"/>
      </w:r>
      <w:r>
        <w:instrText xml:space="preserve"> AutoTextList   \s NoStyle \t "Licencija yra teisė atsisiųsti, įdiegti, pasi</w:instrText>
      </w:r>
      <w:r>
        <w:instrText xml:space="preserve">ekti ir naudoti Produktą." </w:instrText>
      </w:r>
      <w:r>
        <w:fldChar w:fldCharType="separate"/>
      </w:r>
      <w:r>
        <w:rPr>
          <w:color w:val="0563C1"/>
        </w:rPr>
        <w:t>Licencijos</w:t>
      </w:r>
      <w:r>
        <w:fldChar w:fldCharType="end"/>
      </w:r>
      <w:r>
        <w:t>, gautos nemokamai pasinaudojus šiuo pasiūlymu, gali būti neįtraukiamos skaičiuojant minimaliuosius įstaigos užsakymo reikalavimus.</w:t>
      </w:r>
    </w:p>
    <w:p w:rsidR="0034219B" w:rsidRDefault="0034219B">
      <w:pPr>
        <w:pStyle w:val="ProductList-Body"/>
      </w:pPr>
    </w:p>
    <w:p w:rsidR="0034219B" w:rsidRDefault="002F1DA2">
      <w:pPr>
        <w:pStyle w:val="ProductList-ClauseHeading"/>
        <w:outlineLvl w:val="4"/>
      </w:pPr>
      <w:r>
        <w:t>2.4. Universiteto ir mokyklos laboratorijos arba bibliotekos naudojimas</w:t>
      </w:r>
    </w:p>
    <w:p w:rsidR="0034219B" w:rsidRDefault="002F1DA2">
      <w:pPr>
        <w:pStyle w:val="ProductList-Body"/>
      </w:pPr>
      <w:r>
        <w:t>Informacijos apie pasiūlymą naudoti programinę įrangą „Office Professional Plus 2016“</w:t>
      </w:r>
      <w:r>
        <w:fldChar w:fldCharType="begin"/>
      </w:r>
      <w:r>
        <w:instrText xml:space="preserve"> XE "„Office Professional Plus 2016“" </w:instrText>
      </w:r>
      <w:r>
        <w:fldChar w:fldCharType="end"/>
      </w:r>
      <w:r>
        <w:t xml:space="preserve"> bet kurioje Įstaigos organizacijos atvirosios prieigos laboratorijoje arba bibliotekoje, skirtą Įstaigoms, kurių visam fakultetui </w:t>
      </w:r>
      <w:r>
        <w:t xml:space="preserve">ir personalui priskirtos „Office 365 ProPlus“ vartotojo PL, žr. </w:t>
      </w:r>
      <w:hyperlink w:anchor="_Sec633">
        <w:r>
          <w:rPr>
            <w:color w:val="00467F"/>
            <w:u w:val="single"/>
          </w:rPr>
          <w:t>„Office 365 ProPlus“ produkto apraše</w:t>
        </w:r>
      </w:hyperlink>
      <w:r>
        <w:t>.</w:t>
      </w:r>
    </w:p>
    <w:p w:rsidR="0034219B" w:rsidRDefault="0034219B">
      <w:pPr>
        <w:pStyle w:val="ProductList-Body"/>
      </w:pPr>
    </w:p>
    <w:p w:rsidR="0034219B" w:rsidRDefault="002F1DA2">
      <w:pPr>
        <w:pStyle w:val="ProductList-ClauseHeading"/>
        <w:outlineLvl w:val="4"/>
      </w:pPr>
      <w:r>
        <w:t>2.5. Priedo vartotojo PL priskirtos licencijos</w:t>
      </w:r>
    </w:p>
    <w:tbl>
      <w:tblPr>
        <w:tblStyle w:val="PURTable"/>
        <w:tblW w:w="0" w:type="dxa"/>
        <w:tblLook w:val="04A0" w:firstRow="1" w:lastRow="0" w:firstColumn="1" w:lastColumn="0" w:noHBand="0" w:noVBand="1"/>
      </w:tblPr>
      <w:tblGrid>
        <w:gridCol w:w="5388"/>
        <w:gridCol w:w="5402"/>
      </w:tblGrid>
      <w:tr w:rsidR="003421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Priedo vartotojo PL</w:t>
            </w: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„Core CAL</w:t>
            </w:r>
            <w:r>
              <w:fldChar w:fldCharType="begin"/>
            </w:r>
            <w:r>
              <w:instrText xml:space="preserve"> XE "„Core CAL</w:instrText>
            </w:r>
            <w:r>
              <w:instrText xml:space="preserv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 „Office 365 Enterprise E1“ priedas</w:t>
            </w:r>
            <w:r>
              <w:rPr>
                <w:vertAlign w:val="superscript"/>
              </w:rPr>
              <w:t>2</w:t>
            </w:r>
          </w:p>
          <w:p w:rsidR="0034219B" w:rsidRDefault="002F1DA2">
            <w:pPr>
              <w:pStyle w:val="ProductList-TableBody"/>
            </w:pPr>
            <w:r>
              <w:lastRenderedPageBreak/>
              <w:t>- „Office 365 Enterprise E1“ su „Exchange Online“ archyvavimo priedu</w:t>
            </w:r>
            <w:r>
              <w:rPr>
                <w:vertAlign w:val="superscript"/>
              </w:rPr>
              <w:t>2, 3, 4</w:t>
            </w:r>
          </w:p>
          <w:p w:rsidR="0034219B" w:rsidRDefault="002F1DA2">
            <w:pPr>
              <w:pStyle w:val="ProductList-TableBody"/>
            </w:pPr>
            <w:r>
              <w:t>- „Office 365 Government E1“ priedas</w:t>
            </w:r>
          </w:p>
          <w:p w:rsidR="0034219B" w:rsidRDefault="002F1DA2">
            <w:pPr>
              <w:pStyle w:val="ProductList-TableBody"/>
            </w:pPr>
            <w:r>
              <w:t>- „Office 365 Enterprise“ ir „Office 365 Government“ E3 be „ProPlus“ priedų</w:t>
            </w:r>
          </w:p>
          <w:p w:rsidR="0034219B" w:rsidRDefault="002F1DA2">
            <w:pPr>
              <w:pStyle w:val="ProductList-TableBody"/>
            </w:pPr>
            <w:r>
              <w:t>- „Office 365 Go</w:t>
            </w:r>
            <w:r>
              <w:t>vernment“ E4 be „ProPlus“ priedų</w:t>
            </w:r>
          </w:p>
          <w:p w:rsidR="0034219B" w:rsidRDefault="002F1DA2">
            <w:pPr>
              <w:pStyle w:val="ProductList-TableBody"/>
            </w:pPr>
            <w:r>
              <w:t>- „Office 365 Education E5“ priedas</w:t>
            </w:r>
          </w:p>
          <w:p w:rsidR="0034219B" w:rsidRDefault="002F1DA2">
            <w:pPr>
              <w:pStyle w:val="ProductList-TableBody"/>
            </w:pPr>
            <w:r>
              <w:t>- „Exchange Online“ 1 plano priedas</w:t>
            </w:r>
            <w:r>
              <w:fldChar w:fldCharType="begin"/>
            </w:r>
            <w:r>
              <w:instrText xml:space="preserve"> XE "„Exchange Online“ 1 plano priedas" </w:instrText>
            </w:r>
            <w:r>
              <w:fldChar w:fldCharType="end"/>
            </w:r>
          </w:p>
          <w:p w:rsidR="0034219B" w:rsidRDefault="002F1DA2">
            <w:pPr>
              <w:pStyle w:val="ProductList-TableBody"/>
            </w:pPr>
            <w:r>
              <w:t>- Internetinės „Skype“ verslui 1 plano priedas</w:t>
            </w:r>
            <w:r>
              <w:fldChar w:fldCharType="begin"/>
            </w:r>
            <w:r>
              <w:instrText xml:space="preserve"> XE "Internetinės „Skype“ verslui 1 plano priedas" </w:instrText>
            </w:r>
            <w:r>
              <w:fldChar w:fldCharType="end"/>
            </w:r>
          </w:p>
          <w:p w:rsidR="0034219B" w:rsidRDefault="002F1DA2">
            <w:pPr>
              <w:pStyle w:val="ProductList-TableBody"/>
            </w:pPr>
            <w:r>
              <w:t>- „ShareP</w:t>
            </w:r>
            <w:r>
              <w:t>oint Online“ 1 plano priedas</w:t>
            </w: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lastRenderedPageBreak/>
              <w:t>„Core CAL Suite“</w:t>
            </w:r>
            <w:r>
              <w:rPr>
                <w:vertAlign w:val="superscript"/>
              </w:rPr>
              <w:t>1</w:t>
            </w:r>
            <w:r>
              <w:t xml:space="preserve"> ir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 „Office 365 Enterprise“ E1 / „Office 365 Government“ E1 priedai</w:t>
            </w:r>
          </w:p>
          <w:p w:rsidR="0034219B" w:rsidRDefault="002F1DA2">
            <w:pPr>
              <w:pStyle w:val="ProductList-TableBody"/>
            </w:pPr>
            <w:r>
              <w:t>- „Office 365 Enterprise E3“ priedas</w:t>
            </w:r>
            <w:r>
              <w:rPr>
                <w:vertAlign w:val="superscript"/>
              </w:rPr>
              <w:t>2</w:t>
            </w:r>
          </w:p>
          <w:p w:rsidR="0034219B" w:rsidRDefault="002F1DA2">
            <w:pPr>
              <w:pStyle w:val="ProductList-TableBody"/>
            </w:pPr>
            <w:r>
              <w:t>- „Office 365 Government“ E3 priedas</w:t>
            </w:r>
            <w:r>
              <w:rPr>
                <w:vertAlign w:val="superscript"/>
              </w:rPr>
              <w:t>4</w:t>
            </w:r>
          </w:p>
          <w:p w:rsidR="0034219B" w:rsidRDefault="002F1DA2">
            <w:pPr>
              <w:pStyle w:val="ProductList-TableBody"/>
            </w:pPr>
            <w:r>
              <w:t>- „Office 365 Enterprise“ ir „Office 365 Government“ E4, E5 priedai</w:t>
            </w:r>
          </w:p>
          <w:p w:rsidR="0034219B" w:rsidRDefault="002F1DA2">
            <w:pPr>
              <w:pStyle w:val="ProductList-TableBody"/>
            </w:pPr>
            <w:r>
              <w:t>- „Office 365 Enterprise“ ir „Office 365 Government“ E3 be „ProPlus“ priedų</w:t>
            </w:r>
          </w:p>
          <w:p w:rsidR="0034219B" w:rsidRDefault="002F1DA2">
            <w:pPr>
              <w:pStyle w:val="ProductList-TableBody"/>
            </w:pPr>
            <w:r>
              <w:t>- „Office 365 Government“ E4 be „ProPlus“ priedų</w:t>
            </w:r>
          </w:p>
          <w:p w:rsidR="0034219B" w:rsidRDefault="002F1DA2">
            <w:pPr>
              <w:pStyle w:val="ProductList-TableBody"/>
            </w:pPr>
            <w:r>
              <w:t>- „Office 365 Education E5“ priedas</w:t>
            </w:r>
          </w:p>
          <w:p w:rsidR="0034219B" w:rsidRDefault="002F1DA2">
            <w:pPr>
              <w:pStyle w:val="ProductList-TableBody"/>
            </w:pPr>
            <w:r>
              <w:t>- „Office 365 Midsize Busin</w:t>
            </w:r>
            <w:r>
              <w:t>ess“ priedas</w:t>
            </w:r>
            <w:r>
              <w:fldChar w:fldCharType="begin"/>
            </w:r>
            <w:r>
              <w:instrText xml:space="preserve"> XE "„Office 365 Midsize Business“ priedas" </w:instrText>
            </w:r>
            <w:r>
              <w:fldChar w:fldCharType="end"/>
            </w:r>
            <w:r>
              <w:rPr>
                <w:vertAlign w:val="superscript"/>
              </w:rPr>
              <w:t>2</w:t>
            </w:r>
          </w:p>
          <w:p w:rsidR="0034219B" w:rsidRDefault="002F1DA2">
            <w:pPr>
              <w:pStyle w:val="ProductList-TableBody"/>
            </w:pPr>
            <w:r>
              <w:t xml:space="preserve">- „Exchange Online“ 1 plano priedas </w:t>
            </w:r>
          </w:p>
          <w:p w:rsidR="0034219B" w:rsidRDefault="002F1DA2">
            <w:pPr>
              <w:pStyle w:val="ProductList-TableBody"/>
            </w:pPr>
            <w:r>
              <w:t>- Internetinės „Skype“ verslui 1 plano priedas</w:t>
            </w:r>
          </w:p>
          <w:p w:rsidR="0034219B" w:rsidRDefault="002F1DA2">
            <w:pPr>
              <w:pStyle w:val="ProductList-TableBody"/>
            </w:pPr>
            <w:r>
              <w:t>- „SharePoint Online“ 1 plano priedas</w:t>
            </w: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 „Office 365 Enterprise“</w:t>
            </w:r>
            <w:r>
              <w:t xml:space="preserve"> ir „Office 365 Government“ E3 be „ProPlus“ priedų</w:t>
            </w:r>
          </w:p>
          <w:p w:rsidR="0034219B" w:rsidRDefault="002F1DA2">
            <w:pPr>
              <w:pStyle w:val="ProductList-TableBody"/>
            </w:pPr>
            <w:r>
              <w:t>- „Office 365 Enterprise“ ir „Office 365 Government“ E4</w:t>
            </w:r>
            <w:r>
              <w:rPr>
                <w:vertAlign w:val="superscript"/>
              </w:rPr>
              <w:t>4</w:t>
            </w:r>
            <w:r>
              <w:t xml:space="preserve"> be „ProPlus“ priedų</w:t>
            </w:r>
          </w:p>
          <w:p w:rsidR="0034219B" w:rsidRDefault="002F1DA2">
            <w:pPr>
              <w:pStyle w:val="ProductList-TableBody"/>
            </w:pPr>
            <w:r>
              <w:t xml:space="preserve">- „Office 365 Education E5“ priedas </w:t>
            </w:r>
          </w:p>
          <w:p w:rsidR="0034219B" w:rsidRDefault="002F1DA2">
            <w:pPr>
              <w:pStyle w:val="ProductList-TableBody"/>
            </w:pPr>
            <w:r>
              <w:t>- „Azure Information Protection Premium“ priedas</w:t>
            </w:r>
            <w:r>
              <w:fldChar w:fldCharType="begin"/>
            </w:r>
            <w:r>
              <w:instrText xml:space="preserve"> XE "„Azure Information Protection Premium“</w:instrText>
            </w:r>
            <w:r>
              <w:instrText xml:space="preserve"> priedas" </w:instrText>
            </w:r>
            <w:r>
              <w:fldChar w:fldCharType="end"/>
            </w: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„Enterprise CAL Suite“</w:t>
            </w:r>
            <w:r>
              <w:rPr>
                <w:vertAlign w:val="superscript"/>
              </w:rPr>
              <w:t>1</w:t>
            </w:r>
            <w:r>
              <w:t xml:space="preserve"> ir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 „Office 365 Enterprise“ ir „Office 365 Government“ E3</w:t>
            </w:r>
            <w:r>
              <w:rPr>
                <w:vertAlign w:val="superscript"/>
              </w:rPr>
              <w:t>2</w:t>
            </w:r>
            <w:r>
              <w:t>, E4</w:t>
            </w:r>
            <w:r>
              <w:rPr>
                <w:vertAlign w:val="superscript"/>
              </w:rPr>
              <w:t>4</w:t>
            </w:r>
            <w:r>
              <w:t xml:space="preserve"> arba E5 priedai</w:t>
            </w:r>
          </w:p>
          <w:p w:rsidR="0034219B" w:rsidRDefault="002F1DA2">
            <w:pPr>
              <w:pStyle w:val="ProductList-TableBody"/>
            </w:pPr>
            <w:r>
              <w:t xml:space="preserve">- „Office 365 Education E5“ priedas </w:t>
            </w:r>
          </w:p>
          <w:p w:rsidR="0034219B" w:rsidRDefault="002F1DA2">
            <w:pPr>
              <w:pStyle w:val="ProductList-TableBody"/>
            </w:pPr>
            <w:r>
              <w:t>- „Office 365 Enterprise“ ir „Office 365 Government“ E3</w:t>
            </w:r>
            <w:r>
              <w:rPr>
                <w:vertAlign w:val="superscript"/>
              </w:rPr>
              <w:t>2</w:t>
            </w:r>
            <w:r>
              <w:t xml:space="preserve"> arba E4</w:t>
            </w:r>
            <w:r>
              <w:rPr>
                <w:vertAlign w:val="superscript"/>
              </w:rPr>
              <w:t>4</w:t>
            </w:r>
            <w:r>
              <w:t xml:space="preserve"> be „ProPlus“ priedų</w:t>
            </w: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 „Office 365 Midsize Business“ priedas</w:t>
            </w:r>
            <w:r>
              <w:rPr>
                <w:vertAlign w:val="superscript"/>
              </w:rPr>
              <w:t>2, 3</w:t>
            </w:r>
          </w:p>
          <w:p w:rsidR="0034219B" w:rsidRDefault="002F1DA2">
            <w:pPr>
              <w:pStyle w:val="ProductList-TableBody"/>
            </w:pPr>
            <w:r>
              <w:t>- „Office 365 Enterprise E3“ priedas</w:t>
            </w:r>
            <w:r>
              <w:rPr>
                <w:vertAlign w:val="superscript"/>
              </w:rPr>
              <w:t>2, 3</w:t>
            </w:r>
          </w:p>
          <w:p w:rsidR="0034219B" w:rsidRDefault="002F1DA2">
            <w:pPr>
              <w:pStyle w:val="ProductList-TableBody"/>
            </w:pPr>
            <w:r>
              <w:t>- „Office 365 Education E5“ priedas</w:t>
            </w:r>
          </w:p>
        </w:tc>
      </w:tr>
    </w:tbl>
    <w:p w:rsidR="0034219B" w:rsidRDefault="002F1DA2">
      <w:pPr>
        <w:pStyle w:val="ProductList-Body"/>
      </w:pPr>
      <w:r>
        <w:rPr>
          <w:i/>
          <w:vertAlign w:val="superscript"/>
        </w:rPr>
        <w:t>1</w:t>
      </w:r>
      <w:r>
        <w:rPr>
          <w:i/>
        </w:rPr>
        <w:t>Kiekviena Priskirta licencija turi būti susieta su SA</w:t>
      </w:r>
    </w:p>
    <w:p w:rsidR="0034219B" w:rsidRDefault="002F1DA2">
      <w:pPr>
        <w:pStyle w:val="ProductList-Body"/>
      </w:pPr>
      <w:r>
        <w:rPr>
          <w:i/>
          <w:vertAlign w:val="superscript"/>
        </w:rPr>
        <w:t>2</w:t>
      </w:r>
      <w:r>
        <w:rPr>
          <w:i/>
        </w:rPr>
        <w:t>Tai vieninteliai pasiūlymai Atvirosios licencijos vertės licenciją ir Atvirosios vertės prenumeratą turintiems klientams.</w:t>
      </w:r>
    </w:p>
    <w:p w:rsidR="0034219B" w:rsidRDefault="002F1DA2">
      <w:pPr>
        <w:pStyle w:val="ProductList-Body"/>
      </w:pPr>
      <w:r>
        <w:rPr>
          <w:i/>
          <w:vertAlign w:val="superscript"/>
        </w:rPr>
        <w:t>3</w:t>
      </w:r>
      <w:r>
        <w:rPr>
          <w:i/>
        </w:rPr>
        <w:t xml:space="preserve">Šio priedo vartotojo PL galima įsigyti tik pagal Atvirosios licencijos vertės </w:t>
      </w:r>
      <w:r>
        <w:rPr>
          <w:i/>
        </w:rPr>
        <w:t>(visos organizacijos mastu) arba Atvirosios vertės prenumeratos sutartį.</w:t>
      </w:r>
    </w:p>
    <w:p w:rsidR="0034219B" w:rsidRDefault="002F1DA2">
      <w:pPr>
        <w:pStyle w:val="ProductList-Body"/>
      </w:pPr>
      <w:r>
        <w:rPr>
          <w:i/>
          <w:vertAlign w:val="superscript"/>
        </w:rPr>
        <w:t>4</w:t>
      </w:r>
      <w:r>
        <w:rPr>
          <w:i/>
        </w:rPr>
        <w:t>Šio priedo vartotojo PL gali įsigyti tik Valstybinių institucijų klientai, atitinkantys apibrėžtį Kliento bendrojo licencija vimo sutartyje.</w:t>
      </w:r>
    </w:p>
    <w:p w:rsidR="0034219B" w:rsidRDefault="0034219B">
      <w:pPr>
        <w:pStyle w:val="ProductList-Body"/>
      </w:pPr>
    </w:p>
    <w:p w:rsidR="0034219B" w:rsidRDefault="002F1DA2">
      <w:pPr>
        <w:pStyle w:val="ProductList-Body"/>
      </w:pPr>
      <w:r>
        <w:t>Priedo vartotojo PL (išskyrus „Office 36</w:t>
      </w:r>
      <w:r>
        <w:t xml:space="preserve">5 Midsize Business“ priedo), kaip ir Priskirta licencija, suteikia prieigos teises ir leidžia licencijuotajam vartotojui pasiekti tas Kliento vietiniame serveryje veikiančių Produktų funkcijas, kaip ir Priskirto licencijos iš bet kurio įrenginio. </w:t>
      </w:r>
    </w:p>
    <w:p w:rsidR="0034219B" w:rsidRDefault="0034219B">
      <w:pPr>
        <w:pStyle w:val="ProductList-Body"/>
      </w:pPr>
    </w:p>
    <w:p w:rsidR="0034219B" w:rsidRDefault="002F1DA2">
      <w:pPr>
        <w:pStyle w:val="ProductList-ClauseHeading"/>
        <w:outlineLvl w:val="4"/>
      </w:pPr>
      <w:r>
        <w:t>2.6. Pi</w:t>
      </w:r>
      <w:r>
        <w:t>rkimo apribojimai</w:t>
      </w:r>
    </w:p>
    <w:p w:rsidR="0034219B" w:rsidRDefault="002F1DA2">
      <w:pPr>
        <w:pStyle w:val="ProductList-Body"/>
      </w:pPr>
      <w:r>
        <w:t xml:space="preserve">Viena Priskirta licencija (arba Priskirtų licencijų rinkinys) suteikia teisę įsigyti tik vieną Priedo vartotojo PL. </w:t>
      </w:r>
    </w:p>
    <w:p w:rsidR="0034219B" w:rsidRDefault="0034219B">
      <w:pPr>
        <w:pStyle w:val="ProductList-Body"/>
      </w:pPr>
    </w:p>
    <w:p w:rsidR="0034219B" w:rsidRDefault="002F1DA2">
      <w:pPr>
        <w:pStyle w:val="ProductList-Body"/>
      </w:pPr>
      <w:r>
        <w:t>Klientai gali įsigyti Priedo vartotojų PL, skirtų vartotojams arba įrenginių, priskirtų Korporatyvinę registracijos suta</w:t>
      </w:r>
      <w:r>
        <w:t>rtį sudariusiems vartotojams, vartotojams, įrenginių skaičiui arba Atvirosios licencijos vertės prenumeratos sutarčiai tarp patikslinimo datų (t. y. prieš gaudami Priskirtas licencijas), atsižvelgdami į tą patį apribojimą iki vieno Priedo vartotojo PL paga</w:t>
      </w:r>
      <w:r>
        <w:t>l vieną priskirtą Licenciją (arba Priskirtų licencijų rinkinį).</w:t>
      </w:r>
    </w:p>
    <w:p w:rsidR="0034219B" w:rsidRDefault="0034219B">
      <w:pPr>
        <w:pStyle w:val="ProductList-Body"/>
      </w:pPr>
    </w:p>
    <w:p w:rsidR="0034219B" w:rsidRDefault="002F1DA2">
      <w:pPr>
        <w:pStyle w:val="ProductList-ClauseHeading"/>
        <w:outlineLvl w:val="4"/>
      </w:pPr>
      <w:r>
        <w:t>2.7. Bendrojo licencijavimo programos sąlygos</w:t>
      </w:r>
    </w:p>
    <w:p w:rsidR="0034219B" w:rsidRDefault="002F1DA2">
      <w:pPr>
        <w:pStyle w:val="ProductList-Body"/>
      </w:pPr>
      <w:r>
        <w:t xml:space="preserve">Programos sąlygos, taikomos atitinkamos Internete teikiamos paslaugos Vartotojo PL, taikomos ir priedo Vartotojo PL. </w:t>
      </w:r>
    </w:p>
    <w:p w:rsidR="0034219B" w:rsidRDefault="0034219B">
      <w:pPr>
        <w:pStyle w:val="ProductList-Body"/>
      </w:pPr>
    </w:p>
    <w:p w:rsidR="0034219B" w:rsidRDefault="002F1DA2">
      <w:pPr>
        <w:pStyle w:val="ProductList-ClauseHeading"/>
        <w:outlineLvl w:val="4"/>
      </w:pPr>
      <w:r>
        <w:t>2.8. Teisė įsigyti „Office</w:t>
      </w:r>
      <w:r>
        <w:t xml:space="preserve"> 365“ vartotojų PL pagal SA</w:t>
      </w:r>
    </w:p>
    <w:p w:rsidR="0034219B" w:rsidRDefault="002F1DA2">
      <w:pPr>
        <w:pStyle w:val="ProductList-Body"/>
      </w:pPr>
      <w:r>
        <w:t xml:space="preserve">Toliau esančioje lentelėje nurodytų Priskirtų produktų visiškai apmokėtų, nuolatinių Licencijų su galiojančia SA atveju Vartotojo PL pagal SA galima įsigyti vietoj SA. Vartotojo PL pagal SA taip pat galima įsigyti vietoj toliau </w:t>
      </w:r>
      <w:r>
        <w:t>nurodytų Priskirtų produktų prenumeratų licencijų, jei Prenumeratos licencija buvo įsigyta ne vėliau kaip prieš trejus metus iki Vartotojo PL pagal SA įsigijimo.</w:t>
      </w:r>
    </w:p>
    <w:tbl>
      <w:tblPr>
        <w:tblStyle w:val="PURTable"/>
        <w:tblW w:w="0" w:type="dxa"/>
        <w:tblLook w:val="04A0" w:firstRow="1" w:lastRow="0" w:firstColumn="1" w:lastColumn="0" w:noHBand="0" w:noVBand="1"/>
      </w:tblPr>
      <w:tblGrid>
        <w:gridCol w:w="3591"/>
        <w:gridCol w:w="3615"/>
        <w:gridCol w:w="3584"/>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Priskirti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Atitinkama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Būtinasis „CAL Suite Bridge“</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„Office 365“ („Enterprise“ E1 ir „Government“ E1)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„Core CAL Bridge“, skirta „Office 365“</w:t>
            </w:r>
            <w:r>
              <w:fldChar w:fldCharType="begin"/>
            </w:r>
            <w:r>
              <w:instrText xml:space="preserve"> XE "„Core CAL Bridge“, skirta „Office 365“" </w:instrText>
            </w:r>
            <w:r>
              <w:fldChar w:fldCharType="end"/>
            </w:r>
            <w:r>
              <w:rPr>
                <w:vertAlign w:val="superscript"/>
              </w:rPr>
              <w:t>2, 3</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„Office Professional Plus“</w:t>
            </w:r>
            <w:r>
              <w:fldChar w:fldCharType="begin"/>
            </w:r>
            <w:r>
              <w:instrText xml:space="preserve"> XE "„Office Professional Plus“" </w:instrText>
            </w:r>
            <w:r>
              <w:fldChar w:fldCharType="end"/>
            </w:r>
            <w:r>
              <w:t xml:space="preserve"> ir „Core CAL Suite“</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„Offic</w:t>
            </w:r>
            <w:r>
              <w:t>e 365“ („Enterprise“ E3, E5 ir „Government“ E3, E4)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„Core CAL Bridge“, skirta „Office 365“</w:t>
            </w:r>
            <w:r>
              <w:rPr>
                <w:vertAlign w:val="superscript"/>
              </w:rPr>
              <w:t>2, 3</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„Office Professional Plus“ ir „Enterprise CAL Suite“</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„Office 365“ („Enterprise“ E3, E5 ir „Government“ E3, E4)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„Enterprise CAL Bridge“, skir</w:t>
            </w:r>
            <w:r>
              <w:t>ta „Office 365“</w:t>
            </w:r>
            <w:r>
              <w:fldChar w:fldCharType="begin"/>
            </w:r>
            <w:r>
              <w:instrText xml:space="preserve"> XE "„Enterprise CAL Bridge“, skirta „Office 365“" </w:instrText>
            </w:r>
            <w:r>
              <w:fldChar w:fldCharType="end"/>
            </w:r>
            <w:r>
              <w:rPr>
                <w:vertAlign w:val="superscript"/>
              </w:rPr>
              <w:t>2, 3</w:t>
            </w:r>
          </w:p>
        </w:tc>
      </w:tr>
    </w:tbl>
    <w:p w:rsidR="0034219B" w:rsidRDefault="002F1DA2">
      <w:pPr>
        <w:pStyle w:val="ProductList-Body"/>
      </w:pPr>
      <w:r>
        <w:rPr>
          <w:i/>
          <w:vertAlign w:val="superscript"/>
        </w:rPr>
        <w:t>1</w:t>
      </w:r>
      <w:r>
        <w:rPr>
          <w:i/>
        </w:rPr>
        <w:t>Galima įsigyti tik praėjus metams po registracijos arba naujo registracijos laikotarpio pradžioje.</w:t>
      </w:r>
    </w:p>
    <w:p w:rsidR="0034219B" w:rsidRDefault="002F1DA2">
      <w:pPr>
        <w:pStyle w:val="ProductList-Body"/>
      </w:pPr>
      <w:r>
        <w:rPr>
          <w:i/>
          <w:vertAlign w:val="superscript"/>
        </w:rPr>
        <w:t>2</w:t>
      </w:r>
      <w:r>
        <w:rPr>
          <w:i/>
        </w:rPr>
        <w:t>Būtina įsigyti tik praėjus metams nuo registracijos.</w:t>
      </w:r>
    </w:p>
    <w:p w:rsidR="0034219B" w:rsidRDefault="002F1DA2">
      <w:pPr>
        <w:pStyle w:val="ProductList-Body"/>
      </w:pPr>
      <w:r>
        <w:rPr>
          <w:i/>
          <w:vertAlign w:val="superscript"/>
        </w:rPr>
        <w:t>3</w:t>
      </w:r>
      <w:r>
        <w:rPr>
          <w:i/>
        </w:rPr>
        <w:t xml:space="preserve">Vartotojams, turintiems ir </w:t>
      </w:r>
      <w:r>
        <w:rPr>
          <w:i/>
        </w:rPr>
        <w:t>„Enterprise Mobility + Security“</w:t>
      </w:r>
      <w:r>
        <w:fldChar w:fldCharType="begin"/>
      </w:r>
      <w:r>
        <w:instrText xml:space="preserve"> XE "„Enterprise Mobility + Security“" </w:instrText>
      </w:r>
      <w:r>
        <w:fldChar w:fldCharType="end"/>
      </w:r>
      <w:r>
        <w:rPr>
          <w:i/>
        </w:rPr>
        <w:t xml:space="preserve"> licenciją, įsigyti nereikia.</w:t>
      </w:r>
    </w:p>
    <w:p w:rsidR="0034219B" w:rsidRDefault="0034219B">
      <w:pPr>
        <w:pStyle w:val="ProductList-Body"/>
      </w:pPr>
    </w:p>
    <w:p w:rsidR="0034219B" w:rsidRDefault="002F1DA2">
      <w:pPr>
        <w:pStyle w:val="ProductList-Body"/>
      </w:pPr>
      <w:r>
        <w:lastRenderedPageBreak/>
        <w:t>Kitą kartą atnaujinę savo Registracijos sutartis klientai, kurie licencijavo „Office 365“ programų paketo prenumeratas iki 2014 m. rugpjūčio mėn. 1 d. (imtinai) pagal dabartinę Registracijos sutartį, gali įsigyti atitinkamas Vartotojo PL pagal SA ir licenc</w:t>
      </w:r>
      <w:r>
        <w:t>ijuoti visus atitinkamus „Office 365“ vartotojus, įskaitant ir per likusį jų dabartinės Registracijos sutarties galiojimo laikotarpį įtrauktus vartotojus.</w:t>
      </w:r>
    </w:p>
    <w:p w:rsidR="0034219B" w:rsidRDefault="0034219B">
      <w:pPr>
        <w:pStyle w:val="ProductList-Body"/>
      </w:pPr>
    </w:p>
    <w:p w:rsidR="0034219B" w:rsidRDefault="002F1DA2">
      <w:pPr>
        <w:pStyle w:val="ProductList-ClauseHeading"/>
        <w:outlineLvl w:val="4"/>
      </w:pPr>
      <w:r>
        <w:t>2.9 Vartotojo PL pagal SA pirkimas</w:t>
      </w:r>
    </w:p>
    <w:p w:rsidR="0034219B" w:rsidRDefault="002F1DA2">
      <w:pPr>
        <w:pStyle w:val="ProductList-Body"/>
      </w:pPr>
      <w:r>
        <w:t>Su kiekviena vienam įrenginiui priskirta Licencija, kaip nurodyta</w:t>
      </w:r>
      <w:r>
        <w:t xml:space="preserve"> 2.8 skyriuje, galima įsigyti ne daugiau kaip vieną Vartotojo PL pagal SA. Vienkartinė išimtis taikoma įrenginiams su Priskirtomis licencijomis, kuriuos naudoja keli vartotojai: tokiu atveju Klientas gali nupirkti Vartotojo PL pagal SA kiekvienam iš tų var</w:t>
      </w:r>
      <w:r>
        <w:t>totojų, bet tik tada, jei Vartotojo PL pagal SA perkamos visiems visų licencijuotų Priskirtų įrenginių vartotojams.</w:t>
      </w:r>
    </w:p>
    <w:p w:rsidR="0034219B" w:rsidRDefault="0034219B">
      <w:pPr>
        <w:pStyle w:val="ProductList-Body"/>
      </w:pPr>
    </w:p>
    <w:p w:rsidR="0034219B" w:rsidRDefault="002F1DA2">
      <w:pPr>
        <w:pStyle w:val="ProductList-ClauseHeading"/>
        <w:outlineLvl w:val="4"/>
      </w:pPr>
      <w:r>
        <w:t>2.10. SA privilegijos, susijusios su „Office 365“ vartotojų PL pagal SA</w:t>
      </w:r>
    </w:p>
    <w:p w:rsidR="0034219B" w:rsidRDefault="002F1DA2">
      <w:pPr>
        <w:pStyle w:val="ProductList-Body"/>
      </w:pPr>
      <w:r>
        <w:t>„Office 365“ („Enterprise“ E1, E3, E5 ir „Government“ E1, E3, E4) V</w:t>
      </w:r>
      <w:r>
        <w:t>artotojo PL pagal SA suteikia tokias pačias SA privilegijas kaip ir Priskirti produktai, nurodyti ankstesniame 2.8 skyriuje.</w:t>
      </w:r>
    </w:p>
    <w:p w:rsidR="0034219B" w:rsidRDefault="0034219B">
      <w:pPr>
        <w:pStyle w:val="ProductList-Body"/>
      </w:pPr>
    </w:p>
    <w:p w:rsidR="0034219B" w:rsidRDefault="002F1DA2">
      <w:pPr>
        <w:pStyle w:val="ProductList-ClauseHeading"/>
        <w:outlineLvl w:val="4"/>
      </w:pPr>
      <w:r>
        <w:t>2.11. „Office 365 Enterprise“ F1</w:t>
      </w:r>
    </w:p>
    <w:p w:rsidR="0034219B" w:rsidRDefault="002F1DA2">
      <w:pPr>
        <w:pStyle w:val="ProductList-Body"/>
      </w:pPr>
      <w:r>
        <w:t>„Office 365 Enterprise“ F1 anksčiau vadinta „Business Productivity Online Deskless Suite“</w:t>
      </w:r>
      <w:r>
        <w:fldChar w:fldCharType="begin"/>
      </w:r>
      <w:r>
        <w:instrText xml:space="preserve"> XE "„Bu</w:instrText>
      </w:r>
      <w:r>
        <w:instrText xml:space="preserve">siness Productivity Online Deskless Suite“" </w:instrText>
      </w:r>
      <w:r>
        <w:fldChar w:fldCharType="end"/>
      </w:r>
      <w:r>
        <w:t xml:space="preserve"> („BPOS Deskless“). Brazilijoje ir Čilėje esantys klientai, įsigiję „Office 365 Enterprise“ F1, galės naudotis „BPOS Deskless“. Šie klientai gali pereiti prie „Office 365 Enterprise“ F1.</w:t>
      </w:r>
    </w:p>
    <w:p w:rsidR="0034219B" w:rsidRDefault="0034219B">
      <w:pPr>
        <w:pStyle w:val="ProductList-Body"/>
      </w:pPr>
    </w:p>
    <w:p w:rsidR="0034219B" w:rsidRDefault="002F1DA2">
      <w:pPr>
        <w:pStyle w:val="ProductList-ClauseHeading"/>
        <w:outlineLvl w:val="4"/>
      </w:pPr>
      <w:r>
        <w:t>2.12. „Office Multi La</w:t>
      </w:r>
      <w:r>
        <w:t>nguage Pack“</w:t>
      </w:r>
    </w:p>
    <w:p w:rsidR="0034219B" w:rsidRDefault="002F1DA2">
      <w:pPr>
        <w:pStyle w:val="ProductList-Body"/>
      </w:pPr>
      <w:r>
        <w:t>Klientai, turintys „Office 365“ programų paketą, į kurį įeina „Office 365 ProPlus“, gali naudoti naujausias „Office Multi Language Pack“</w:t>
      </w:r>
      <w:r>
        <w:fldChar w:fldCharType="begin"/>
      </w:r>
      <w:r>
        <w:instrText xml:space="preserve"> XE "„Office Multi Language Pack“" </w:instrText>
      </w:r>
      <w:r>
        <w:fldChar w:fldCharType="end"/>
      </w:r>
      <w:r>
        <w:t xml:space="preserve"> versijas su kompiuterio programinės įrangos, kurią jiems leidžiama na</w:t>
      </w:r>
      <w:r>
        <w:t xml:space="preserve">udoti pagal jų priskirtą „Office 365“ paketą, kopijomis. </w:t>
      </w:r>
    </w:p>
    <w:p w:rsidR="0034219B" w:rsidRDefault="0034219B">
      <w:pPr>
        <w:pStyle w:val="ProductList-Body"/>
      </w:pPr>
    </w:p>
    <w:p w:rsidR="0034219B" w:rsidRDefault="002F1DA2">
      <w:pPr>
        <w:pStyle w:val="ProductList-ClauseHeading"/>
        <w:outlineLvl w:val="4"/>
      </w:pPr>
      <w:r>
        <w:t>2.13. „Office 365 Midsize Business“ produkto kodo įsigijimas</w:t>
      </w:r>
    </w:p>
    <w:p w:rsidR="0034219B" w:rsidRDefault="002F1DA2">
      <w:pPr>
        <w:pStyle w:val="ProductList-Body"/>
      </w:pPr>
      <w:r>
        <w:t>„Office 365 Midsize Business“</w:t>
      </w:r>
      <w:r>
        <w:fldChar w:fldCharType="begin"/>
      </w:r>
      <w:r>
        <w:instrText xml:space="preserve"> XE "„Office 365 Midsize Business“" </w:instrText>
      </w:r>
      <w:r>
        <w:fldChar w:fldCharType="end"/>
      </w:r>
      <w:r>
        <w:t xml:space="preserve"> teikiama iki 2015 m. rugsėjo 30 d. Paskui neišnaudotas prenumeratas </w:t>
      </w:r>
      <w:r>
        <w:t>bus galima panaudoti paskesnės versijos produktui.</w:t>
      </w:r>
    </w:p>
    <w:p w:rsidR="0034219B" w:rsidRDefault="0034219B">
      <w:pPr>
        <w:pStyle w:val="ProductList-Body"/>
        <w:jc w:val="right"/>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2F1DA2">
      <w:pPr>
        <w:pStyle w:val="ProductList-Offering2HeadingNoBorder"/>
        <w:outlineLvl w:val="2"/>
      </w:pPr>
      <w:bookmarkStart w:id="234" w:name="_Sec918"/>
      <w:r>
        <w:t>„Office 365“ išplėstinis saugos valdymas</w:t>
      </w:r>
      <w:bookmarkEnd w:id="234"/>
      <w:r>
        <w:fldChar w:fldCharType="begin"/>
      </w:r>
      <w:r>
        <w:instrText xml:space="preserve"> TC "</w:instrText>
      </w:r>
      <w:r>
        <w:instrText>„Office 365“ išplėstinis saugos valdymas" \l 3</w:instrText>
      </w:r>
      <w:r>
        <w:fldChar w:fldCharType="end"/>
      </w:r>
    </w:p>
    <w:p w:rsidR="0034219B" w:rsidRDefault="002F1DA2">
      <w:pPr>
        <w:pStyle w:val="ProductList-Offering1SubSection"/>
        <w:outlineLvl w:val="3"/>
      </w:pPr>
      <w:bookmarkStart w:id="235" w:name="_Sec919"/>
      <w:r>
        <w:t>1. Programos pasiekiamumas</w:t>
      </w:r>
      <w:bookmarkEnd w:id="235"/>
    </w:p>
    <w:tbl>
      <w:tblPr>
        <w:tblStyle w:val="PURTable"/>
        <w:tblW w:w="0" w:type="dxa"/>
        <w:tblLook w:val="04A0" w:firstRow="1" w:lastRow="0" w:firstColumn="1" w:lastColumn="0" w:noHBand="0" w:noVBand="1"/>
      </w:tblPr>
      <w:tblGrid>
        <w:gridCol w:w="4430"/>
        <w:gridCol w:w="815"/>
        <w:gridCol w:w="790"/>
        <w:gridCol w:w="796"/>
        <w:gridCol w:w="706"/>
        <w:gridCol w:w="829"/>
        <w:gridCol w:w="822"/>
        <w:gridCol w:w="800"/>
        <w:gridCol w:w="796"/>
      </w:tblGrid>
      <w:tr w:rsidR="003421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"Taškas: Produktui priskirta vertė, pagal kurią apskaičiuojami bendrieji Kliento bendrojo licencijavimo sutarčiai taikom</w:instrText>
            </w:r>
            <w:r>
              <w:instrText xml:space="preserve">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w:instrText>
            </w:r>
            <w:r>
              <w:instrText xml:space="preserve">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atvirosios ver</w:instrText>
            </w:r>
            <w:r>
              <w:instrText xml:space="preserve">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4219B">
        <w:tc>
          <w:tcPr>
            <w:tcW w:w="5020" w:type="dxa"/>
            <w:tcBorders>
              <w:top w:val="single" w:sz="6" w:space="0" w:color="FFFFFF"/>
              <w:left w:val="none" w:sz="4" w:space="0" w:color="6E6E6E"/>
              <w:bottom w:val="none" w:sz="4" w:space="0" w:color="A5A5A5"/>
              <w:right w:val="none" w:sz="4" w:space="0" w:color="6E6E6E"/>
            </w:tcBorders>
          </w:tcPr>
          <w:p w:rsidR="0034219B" w:rsidRDefault="002F1DA2">
            <w:pPr>
              <w:pStyle w:val="ProductList-TableBody"/>
            </w:pPr>
            <w:r>
              <w:rPr>
                <w:color w:val="000000"/>
              </w:rPr>
              <w:t>„Office 365“ išplėstinis saugos valdymas (Vartotojo PL)</w:t>
            </w:r>
            <w:r>
              <w:fldChar w:fldCharType="begin"/>
            </w:r>
            <w:r>
              <w:instrText xml:space="preserve"> XE "„Office 365“ išplėstinis saugos valdymas (Vartotojo PL)"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34219B" w:rsidRDefault="002F1D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w:instrText>
            </w:r>
            <w:r>
              <w:instrText xml:space="preserve">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34219B" w:rsidRDefault="002F1DA2">
      <w:pPr>
        <w:pStyle w:val="ProductList-Offering1SubSection"/>
        <w:outlineLvl w:val="3"/>
      </w:pPr>
      <w:bookmarkStart w:id="236" w:name="_Sec920"/>
      <w:r>
        <w:t>2. Informacija apie produktą</w:t>
      </w:r>
      <w:bookmarkEnd w:id="236"/>
    </w:p>
    <w:tbl>
      <w:tblPr>
        <w:tblStyle w:val="PURTable"/>
        <w:tblW w:w="0" w:type="dxa"/>
        <w:tblLook w:val="04A0" w:firstRow="1" w:lastRow="0" w:firstColumn="1" w:lastColumn="0" w:noHBand="0" w:noVBand="1"/>
      </w:tblPr>
      <w:tblGrid>
        <w:gridCol w:w="3650"/>
        <w:gridCol w:w="3566"/>
        <w:gridCol w:w="3574"/>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w:instrText>
            </w:r>
            <w:r>
              <w:instrText xml:space="preserve">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Reklaminiai pasiūlymai: netaikoma</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"Priskirto vartotojo neapmokestinimas: neapmokestinimas, taikomas vartotojams, kurie Produktus pasiekia tik pagal vieną iš šių licenc</w:instrText>
            </w:r>
            <w:r>
              <w:instrText xml:space="preserve">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"Galimybė mažinti: Internete teikiamomis paslaugomis besinaudojantis klientas, turintis Korporatyvinę registracijos sutartį, Korporatyvinę</w:instrText>
            </w:r>
            <w:r>
              <w:instrText xml:space="preserve">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w:instrText>
            </w:r>
            <w:r>
              <w:instrText xml:space="preserve">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w:t>
            </w:r>
            <w:r>
              <w:rPr>
                <w:color w:val="0563C1"/>
              </w:rPr>
              <w:t>ė mažinti (SCE)</w:t>
            </w:r>
            <w:r>
              <w:fldChar w:fldCharType="end"/>
            </w:r>
            <w:r>
              <w:t>: visi</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w:t>
            </w:r>
            <w:r>
              <w:rPr>
                <w:color w:val="0563C1"/>
              </w:rPr>
              <w:t>audojimo privilegija</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w:instrText>
            </w:r>
            <w:r>
              <w:instrText xml:space="preserve">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jc w:val="right"/>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2F1DA2">
      <w:pPr>
        <w:pStyle w:val="ProductList-Offering2HeadingNoBorder"/>
        <w:outlineLvl w:val="2"/>
      </w:pPr>
      <w:bookmarkStart w:id="237" w:name="_Sec877"/>
      <w:r>
        <w:t>Microsoft MyAnalytics</w:t>
      </w:r>
      <w:bookmarkEnd w:id="237"/>
      <w:r>
        <w:fldChar w:fldCharType="begin"/>
      </w:r>
      <w:r>
        <w:instrText xml:space="preserve"> TC "</w:instrText>
      </w:r>
      <w:bookmarkStart w:id="238" w:name="_Toc488853042"/>
      <w:r>
        <w:instrText>Microsoft MyAnalytics</w:instrText>
      </w:r>
      <w:bookmarkEnd w:id="238"/>
      <w:r>
        <w:instrText>" \l 3</w:instrText>
      </w:r>
      <w:r>
        <w:fldChar w:fldCharType="end"/>
      </w:r>
    </w:p>
    <w:p w:rsidR="0034219B" w:rsidRDefault="002F1DA2">
      <w:pPr>
        <w:pStyle w:val="ProductList-Offering1SubSection"/>
        <w:outlineLvl w:val="3"/>
      </w:pPr>
      <w:bookmarkStart w:id="239" w:name="_Sec878"/>
      <w:r>
        <w:t xml:space="preserve">1. </w:t>
      </w:r>
      <w:r>
        <w:t>Programos pasiekiamumas</w:t>
      </w:r>
      <w:bookmarkEnd w:id="239"/>
    </w:p>
    <w:tbl>
      <w:tblPr>
        <w:tblStyle w:val="PURTable"/>
        <w:tblW w:w="0" w:type="dxa"/>
        <w:tblLook w:val="04A0" w:firstRow="1" w:lastRow="0" w:firstColumn="1" w:lastColumn="0" w:noHBand="0" w:noVBand="1"/>
      </w:tblPr>
      <w:tblGrid>
        <w:gridCol w:w="4441"/>
        <w:gridCol w:w="814"/>
        <w:gridCol w:w="788"/>
        <w:gridCol w:w="794"/>
        <w:gridCol w:w="705"/>
        <w:gridCol w:w="828"/>
        <w:gridCol w:w="821"/>
        <w:gridCol w:w="799"/>
        <w:gridCol w:w="794"/>
      </w:tblGrid>
      <w:tr w:rsidR="003421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w:instrText>
            </w:r>
            <w:r>
              <w:instrText xml:space="preserve">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w:instrText>
            </w:r>
            <w:r>
              <w:instrText xml:space="preserve">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4219B">
        <w:tc>
          <w:tcPr>
            <w:tcW w:w="5020" w:type="dxa"/>
            <w:tcBorders>
              <w:top w:val="single" w:sz="6" w:space="0" w:color="FFFFFF"/>
              <w:left w:val="none" w:sz="4" w:space="0" w:color="6E6E6E"/>
              <w:bottom w:val="none" w:sz="4" w:space="0" w:color="BFBFBF"/>
              <w:right w:val="none" w:sz="4" w:space="0" w:color="6E6E6E"/>
            </w:tcBorders>
          </w:tcPr>
          <w:p w:rsidR="0034219B" w:rsidRDefault="002F1DA2">
            <w:pPr>
              <w:pStyle w:val="ProductList-TableBody"/>
            </w:pPr>
            <w:r>
              <w:t>„Microsoft MyAnalytics“</w:t>
            </w:r>
            <w:r>
              <w:fldChar w:fldCharType="begin"/>
            </w:r>
            <w:r>
              <w:instrText xml:space="preserve"> XE "„Microsoft MyAnalytics“" </w:instrText>
            </w:r>
            <w:r>
              <w:fldChar w:fldCharType="end"/>
            </w:r>
            <w:r>
              <w:t xml:space="preserve"> (vartotojo PL)</w:t>
            </w:r>
          </w:p>
        </w:tc>
        <w:tc>
          <w:tcPr>
            <w:tcW w:w="860" w:type="dxa"/>
            <w:tcBorders>
              <w:top w:val="single" w:sz="6" w:space="0" w:color="FFFFFF"/>
              <w:left w:val="none" w:sz="4" w:space="0" w:color="6E6E6E"/>
              <w:bottom w:val="none"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w:instrText>
            </w:r>
            <w:r>
              <w:instrText xml:space="preserve">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w:instrText>
            </w:r>
            <w:r>
              <w:instrText xml:space="preserve">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34219B" w:rsidRDefault="002F1DA2">
      <w:pPr>
        <w:pStyle w:val="ProductList-Offering1SubSection"/>
        <w:outlineLvl w:val="3"/>
      </w:pPr>
      <w:bookmarkStart w:id="240" w:name="_Sec879"/>
      <w:r>
        <w:t>2. Informacija apie produktą</w:t>
      </w:r>
      <w:bookmarkEnd w:id="240"/>
    </w:p>
    <w:tbl>
      <w:tblPr>
        <w:tblStyle w:val="PURTable"/>
        <w:tblW w:w="0" w:type="dxa"/>
        <w:tblLook w:val="04A0" w:firstRow="1" w:lastRow="0" w:firstColumn="1" w:lastColumn="0" w:noHBand="0" w:noVBand="1"/>
      </w:tblPr>
      <w:tblGrid>
        <w:gridCol w:w="3650"/>
        <w:gridCol w:w="3566"/>
        <w:gridCol w:w="3574"/>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w:instrText>
            </w:r>
            <w:r>
              <w:instrText xml:space="preserve">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Pratęstas tinkamumo laikotarpis: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Reklaminiai pasiūlymai: netaikoma</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w:instrText>
            </w:r>
            <w:r>
              <w:instrText>TextList   \s NoStyle \t "Galimybė mažinti: Internete teikiamomis paslaugomis besinaudojantis klientas, turintis Korporatyvinę registracijos sutartį, Korporatyvinę prenumeratos registracijos sutartį, „Microsoft Azure“ registracijos sutartį arba Švietimo sp</w:instrText>
            </w:r>
            <w:r>
              <w:instrText xml:space="preserve">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mažinti (SCE):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jc w:val="right"/>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2F1DA2">
      <w:pPr>
        <w:pStyle w:val="ProductList-Offering2HeadingNoBorder"/>
        <w:outlineLvl w:val="2"/>
      </w:pPr>
      <w:bookmarkStart w:id="241" w:name="_Sec880"/>
      <w:r>
        <w:lastRenderedPageBreak/>
        <w:t>„Office 365“ išplėstinė atitiktis</w:t>
      </w:r>
      <w:bookmarkEnd w:id="241"/>
      <w:r>
        <w:fldChar w:fldCharType="begin"/>
      </w:r>
      <w:r>
        <w:instrText xml:space="preserve"> TC "„Office 365“ išplėstinė atitiktis" \l 3</w:instrText>
      </w:r>
      <w:r>
        <w:fldChar w:fldCharType="end"/>
      </w:r>
    </w:p>
    <w:p w:rsidR="0034219B" w:rsidRDefault="002F1DA2">
      <w:pPr>
        <w:pStyle w:val="ProductList-Offering1SubSection"/>
        <w:outlineLvl w:val="3"/>
      </w:pPr>
      <w:bookmarkStart w:id="242" w:name="_Sec881"/>
      <w:r>
        <w:t xml:space="preserve">1. Programos </w:t>
      </w:r>
      <w:r>
        <w:t>pasiekiamumas</w:t>
      </w:r>
      <w:bookmarkEnd w:id="242"/>
    </w:p>
    <w:tbl>
      <w:tblPr>
        <w:tblStyle w:val="PURTable"/>
        <w:tblW w:w="0" w:type="dxa"/>
        <w:tblLook w:val="04A0" w:firstRow="1" w:lastRow="0" w:firstColumn="1" w:lastColumn="0" w:noHBand="0" w:noVBand="1"/>
      </w:tblPr>
      <w:tblGrid>
        <w:gridCol w:w="4428"/>
        <w:gridCol w:w="816"/>
        <w:gridCol w:w="790"/>
        <w:gridCol w:w="796"/>
        <w:gridCol w:w="706"/>
        <w:gridCol w:w="829"/>
        <w:gridCol w:w="822"/>
        <w:gridCol w:w="801"/>
        <w:gridCol w:w="796"/>
      </w:tblGrid>
      <w:tr w:rsidR="003421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"Atviroji</w:instrText>
            </w:r>
            <w:r>
              <w:instrText xml:space="preserve">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"Atvirosios vertės licencija ir Atvirosios vert</w:instrText>
            </w:r>
            <w:r>
              <w:instrText xml:space="preserve">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4219B">
        <w:tc>
          <w:tcPr>
            <w:tcW w:w="5020" w:type="dxa"/>
            <w:tcBorders>
              <w:top w:val="single" w:sz="6" w:space="0" w:color="FFFFFF"/>
              <w:left w:val="none" w:sz="4" w:space="0" w:color="6E6E6E"/>
              <w:bottom w:val="none" w:sz="4" w:space="0" w:color="BFBFBF"/>
              <w:right w:val="none" w:sz="4" w:space="0" w:color="6E6E6E"/>
            </w:tcBorders>
          </w:tcPr>
          <w:p w:rsidR="0034219B" w:rsidRDefault="002F1DA2">
            <w:pPr>
              <w:pStyle w:val="ProductList-TableBody"/>
            </w:pPr>
            <w:r>
              <w:t>„Office 365“ išplėstinė atitiktis</w:t>
            </w:r>
            <w:r>
              <w:fldChar w:fldCharType="begin"/>
            </w:r>
            <w:r>
              <w:instrText xml:space="preserve"> XE "„Office 365“ išplėstinė atitiktis" </w:instrText>
            </w:r>
            <w:r>
              <w:fldChar w:fldCharType="end"/>
            </w:r>
            <w:r>
              <w:rPr>
                <w:color w:val="000000"/>
              </w:rPr>
              <w:t xml:space="preserve"> (vartotojo PL)</w:t>
            </w:r>
          </w:p>
        </w:tc>
        <w:tc>
          <w:tcPr>
            <w:tcW w:w="860" w:type="dxa"/>
            <w:tcBorders>
              <w:top w:val="single" w:sz="6" w:space="0" w:color="FFFFFF"/>
              <w:left w:val="none" w:sz="4" w:space="0" w:color="6E6E6E"/>
              <w:bottom w:val="none"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w:instrText>
            </w:r>
            <w:r>
              <w:instrText xml:space="preserve">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"Pasiūlymas studentams" </w:instrText>
            </w:r>
            <w:r>
              <w:fldChar w:fldCharType="separate"/>
            </w:r>
            <w:r>
              <w:rPr>
                <w:color w:val="000000"/>
              </w:rPr>
              <w:t>ST</w:t>
            </w:r>
            <w:r>
              <w:fldChar w:fldCharType="end"/>
            </w:r>
          </w:p>
        </w:tc>
      </w:tr>
    </w:tbl>
    <w:p w:rsidR="0034219B" w:rsidRDefault="002F1DA2">
      <w:pPr>
        <w:pStyle w:val="ProductList-Offering1SubSection"/>
        <w:outlineLvl w:val="3"/>
      </w:pPr>
      <w:bookmarkStart w:id="243" w:name="_Sec882"/>
      <w:r>
        <w:t>2. Informacija apie produktą</w:t>
      </w:r>
      <w:bookmarkEnd w:id="243"/>
    </w:p>
    <w:tbl>
      <w:tblPr>
        <w:tblStyle w:val="PURTable"/>
        <w:tblW w:w="0" w:type="dxa"/>
        <w:tblLook w:val="04A0" w:firstRow="1" w:lastRow="0" w:firstColumn="1" w:lastColumn="0" w:noHBand="0" w:noVBand="1"/>
      </w:tblPr>
      <w:tblGrid>
        <w:gridCol w:w="3650"/>
        <w:gridCol w:w="3566"/>
        <w:gridCol w:w="3574"/>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w:instrText>
            </w:r>
            <w:r>
              <w:instrText xml:space="preserve">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Pratęstas tinkamumo laikotarpis: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Reklaminiai pasiūlymai: netaikoma</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"Priskirto </w:instrText>
            </w:r>
            <w:r>
              <w:instrText xml:space="preserve">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"Galimybė mažint</w:instrText>
            </w:r>
            <w:r>
              <w:instrText>i: Internete teikiamomis paslaugomis besinaudojantis klientas, turintis Korporatyvinę registracijos sutartį, Korporatyvinę prenumeratos registracijos sutartį, „Microsoft Azure“ registracijos sutartį arba Švietimo sprendimų registracijos sutartį, gali prane</w:instrText>
            </w:r>
            <w:r>
              <w:instrText xml:space="preserv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219B" w:rsidRDefault="002F1DA2">
            <w:pPr>
              <w:pStyle w:val="ProductList-TableBody"/>
            </w:pPr>
            <w:r>
              <w:fldChar w:fldCharType="begin"/>
            </w:r>
            <w:r>
              <w:instrText xml:space="preserve"> AutoTextList   \s NoStyle \t "Galimybė mažinti (SCE): Produktai, kuriuos naudojantis klientas, turintis Serverio ir debesies registracijos sutartį, praėjus </w:instrText>
            </w:r>
            <w:r>
              <w:instrText xml:space="preserve">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2F1DA2">
      <w:pPr>
        <w:pStyle w:val="ProductList-Offering2HeadingNoBorder"/>
        <w:outlineLvl w:val="2"/>
      </w:pPr>
      <w:bookmarkStart w:id="244" w:name="_Sec665"/>
      <w:r>
        <w:t>Exchange Online</w:t>
      </w:r>
      <w:bookmarkEnd w:id="244"/>
      <w:r>
        <w:fldChar w:fldCharType="begin"/>
      </w:r>
      <w:r>
        <w:instrText xml:space="preserve"> TC "</w:instrText>
      </w:r>
      <w:bookmarkStart w:id="245" w:name="_Toc488853043"/>
      <w:r>
        <w:instrText>Exchange Online</w:instrText>
      </w:r>
      <w:bookmarkEnd w:id="245"/>
      <w:r>
        <w:instrText>" \l 3</w:instrText>
      </w:r>
      <w:r>
        <w:fldChar w:fldCharType="end"/>
      </w:r>
    </w:p>
    <w:p w:rsidR="0034219B" w:rsidRDefault="002F1DA2">
      <w:pPr>
        <w:pStyle w:val="ProductList-Offering1SubSection"/>
        <w:outlineLvl w:val="3"/>
      </w:pPr>
      <w:bookmarkStart w:id="246" w:name="_Sec721"/>
      <w:r>
        <w:t>1. Programos pasiekiamumas</w:t>
      </w:r>
      <w:bookmarkEnd w:id="246"/>
    </w:p>
    <w:tbl>
      <w:tblPr>
        <w:tblStyle w:val="PURTable"/>
        <w:tblW w:w="0" w:type="dxa"/>
        <w:tblLook w:val="04A0" w:firstRow="1" w:lastRow="0" w:firstColumn="1" w:lastColumn="0" w:noHBand="0" w:noVBand="1"/>
      </w:tblPr>
      <w:tblGrid>
        <w:gridCol w:w="4446"/>
        <w:gridCol w:w="814"/>
        <w:gridCol w:w="787"/>
        <w:gridCol w:w="794"/>
        <w:gridCol w:w="705"/>
        <w:gridCol w:w="827"/>
        <w:gridCol w:w="820"/>
        <w:gridCol w:w="798"/>
        <w:gridCol w:w="793"/>
      </w:tblGrid>
      <w:tr w:rsidR="003421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"Atvirosios vertės licencija ir Atvirosios vertės prenumerata</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w:instrText>
            </w:r>
            <w:r>
              <w:instrText xml:space="preserve"> registracijos sutartis" </w:instrText>
            </w:r>
            <w:r>
              <w:fldChar w:fldCharType="separate"/>
            </w:r>
            <w:r>
              <w:rPr>
                <w:color w:val="FFFFFF"/>
              </w:rPr>
              <w:t>EES</w:t>
            </w:r>
            <w:r>
              <w:fldChar w:fldCharType="end"/>
            </w:r>
          </w:p>
        </w:tc>
      </w:tr>
      <w:tr w:rsidR="0034219B">
        <w:tc>
          <w:tcPr>
            <w:tcW w:w="502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w:instrText>
            </w:r>
            <w:r>
              <w:instrText xml:space="preserve">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w:instrText>
            </w:r>
            <w:r>
              <w:instrText xml:space="preserve">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„Exchange Online“ 1A planas alumnams</w:t>
            </w:r>
            <w:r>
              <w:fldChar w:fldCharType="begin"/>
            </w:r>
            <w:r>
              <w:instrText xml:space="preserve"> XE "„Exchange Online“ 1A planas alum</w:instrText>
            </w:r>
            <w:r>
              <w:instrText xml:space="preserve">nams"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w:instrText>
            </w:r>
            <w:r>
              <w:instrText xml:space="preserve">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"Pasiūlymas studentams"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„Exchange Online Kiosk“</w:t>
            </w:r>
            <w:r>
              <w:fldChar w:fldCharType="begin"/>
            </w:r>
            <w:r>
              <w:instrText xml:space="preserve"> XE "„Exchange Online Kiosk“"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„Exchange Online“ archyvavimas, skirtas „Exchange Online“</w:t>
            </w:r>
            <w:r>
              <w:fldChar w:fldCharType="begin"/>
            </w:r>
            <w:r>
              <w:instrText xml:space="preserve"> XE "„Exchange Online“ ar</w:instrText>
            </w:r>
            <w:r>
              <w:instrText xml:space="preserve">chyvavimas, skirtas „Exchange Online“"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w:instrText>
            </w:r>
            <w:r>
              <w:instrText xml:space="preserve">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„Exchange Online“ archyvavimas, skirtas „Exchange Server“</w:t>
            </w:r>
            <w:r>
              <w:fldChar w:fldCharType="begin"/>
            </w:r>
            <w:r>
              <w:instrText xml:space="preserve"> XE "„Exch</w:instrText>
            </w:r>
            <w:r>
              <w:instrText xml:space="preserve">ange Online“ archyvavimas, skirtas „Exchange Server“"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"Jungtinių Valstijų valstybinių institucijų bendruomenės debesies paslauga"</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"Pasiūlymas studentams"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"Jungtinių Valstijų valstybinių </w:instrText>
            </w:r>
            <w:r>
              <w:instrText xml:space="preserve">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w:instrText>
            </w:r>
            <w:r>
              <w:instrText xml:space="preserve"> \t "Papildomas produktas" </w:instrText>
            </w:r>
            <w:r>
              <w:fldChar w:fldCharType="separate"/>
            </w:r>
            <w:r>
              <w:rPr>
                <w:color w:val="000000"/>
              </w:rPr>
              <w:t xml:space="preserve"> A</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„Office 365“ patobulinta apsauga nuo grėsmių</w:t>
            </w:r>
            <w:r>
              <w:fldChar w:fldCharType="begin"/>
            </w:r>
            <w:r>
              <w:instrText xml:space="preserve"> XE "„Office 365“ patobulinta apsauga nuo grėsmių"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w:instrText>
            </w:r>
            <w:r>
              <w:instrText xml:space="preserve">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 xml:space="preserve">„Office 365 Threat Intelligence“ </w:t>
            </w:r>
            <w:r>
              <w:fldChar w:fldCharType="begin"/>
            </w:r>
            <w:r>
              <w:instrText xml:space="preserve"> XE "„Office 365 Threat Intelligence“ " </w:instrText>
            </w:r>
            <w:r>
              <w:fldChar w:fldCharType="end"/>
            </w:r>
            <w:r>
              <w:t>(vartotojo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w:instrText>
            </w:r>
            <w:r>
              <w:instrText xml:space="preserv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bl>
    <w:p w:rsidR="0034219B" w:rsidRDefault="002F1DA2">
      <w:pPr>
        <w:pStyle w:val="ProductList-Offering1SubSection"/>
        <w:outlineLvl w:val="3"/>
      </w:pPr>
      <w:bookmarkStart w:id="247" w:name="_Sec776"/>
      <w:r>
        <w:t>2. Informacija apie produktą</w:t>
      </w:r>
      <w:bookmarkEnd w:id="247"/>
    </w:p>
    <w:tbl>
      <w:tblPr>
        <w:tblStyle w:val="PURTable"/>
        <w:tblW w:w="0" w:type="dxa"/>
        <w:tblLook w:val="04A0" w:firstRow="1" w:lastRow="0" w:firstColumn="1" w:lastColumn="0" w:noHBand="0" w:noVBand="1"/>
      </w:tblPr>
      <w:tblGrid>
        <w:gridCol w:w="3650"/>
        <w:gridCol w:w="3566"/>
        <w:gridCol w:w="3574"/>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219B" w:rsidRDefault="002F1DA2">
            <w:pPr>
              <w:pStyle w:val="ProductList-TableBody"/>
            </w:pPr>
            <w:r>
              <w:fldChar w:fldCharType="begin"/>
            </w:r>
            <w:r>
              <w:instrText xml:space="preserve"> AutoTextList   \s NoStyle \t "</w:instrText>
            </w:r>
            <w:r>
              <w:instrText xml:space="preserve">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219B" w:rsidRDefault="002F1DA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129">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Reklaminiai pasiūlymai: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219B" w:rsidRDefault="002F1DA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w:instrText>
            </w:r>
            <w:r>
              <w:instrText>oTextList   \s NoStyle \t "Galimybė mažinti: Internete teikiamomis paslaugomis besinaudojantis klientas, turintis Korporatyvinę registracijos sutartį, Korporatyvinę prenumeratos registracijos sutartį, „Microsoft Azure“ registracijos sutartį arba Švietimo s</w:instrText>
            </w:r>
            <w:r>
              <w:instrText xml:space="preserve">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"Galimybė mažinti (SCE): Produktai, kuriuos naudojantis klientas, turintis Serverio </w:instrText>
            </w:r>
            <w:r>
              <w:instrText xml:space="preserve">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219B" w:rsidRDefault="002F1DA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4"/>
      </w:pPr>
      <w:r>
        <w:t>2.1. „Exchange Online“ archyvavimas, skirtas „Exchange Server“</w:t>
      </w:r>
    </w:p>
    <w:p w:rsidR="0034219B" w:rsidRDefault="002F1DA2">
      <w:pPr>
        <w:pStyle w:val="ProductList-Body"/>
      </w:pPr>
      <w:r>
        <w:t>„Exchange Online“ archyvavimas, skirtas „Exchange Server“, yra paskesnė „Exchange Hosted Archive“</w:t>
      </w:r>
      <w:r>
        <w:fldChar w:fldCharType="begin"/>
      </w:r>
      <w:r>
        <w:instrText xml:space="preserve"> XE "„Exchange Hosted Archive“" </w:instrText>
      </w:r>
      <w:r>
        <w:fldChar w:fldCharType="end"/>
      </w:r>
      <w:r>
        <w:t xml:space="preserve"> Internete teikiamų paslaugų v</w:t>
      </w:r>
      <w:r>
        <w:t>ersija.</w:t>
      </w:r>
    </w:p>
    <w:p w:rsidR="0034219B" w:rsidRDefault="0034219B">
      <w:pPr>
        <w:pStyle w:val="ProductList-Body"/>
      </w:pPr>
    </w:p>
    <w:p w:rsidR="0034219B" w:rsidRDefault="002F1DA2">
      <w:pPr>
        <w:pStyle w:val="ProductList-ClauseHeading"/>
        <w:outlineLvl w:val="4"/>
      </w:pPr>
      <w:r>
        <w:t>2.2. „Exchange Online“ archyvavimo, skirto „Exchange Server“, A versija</w:t>
      </w:r>
    </w:p>
    <w:p w:rsidR="0034219B" w:rsidRDefault="002F1DA2">
      <w:pPr>
        <w:pStyle w:val="ProductList-Body"/>
      </w:pPr>
      <w:r>
        <w:t>Švietimo sprendimų registracijos ir Švietimo sprendimų atvirosios vertės prenumeratos sutartis sudariusios Akademinės institucijos, įsigijusios „Enterprise CAL</w:t>
      </w:r>
      <w:r>
        <w:fldChar w:fldCharType="begin"/>
      </w:r>
      <w:r>
        <w:instrText xml:space="preserve"> XE "„Enterprise</w:instrText>
      </w:r>
      <w:r>
        <w:instrText xml:space="preserve"> CAL" </w:instrText>
      </w:r>
      <w:r>
        <w:fldChar w:fldCharType="end"/>
      </w:r>
      <w:r>
        <w:t xml:space="preserve"> Suite“ Organizacijos mastu ir kiekvienam studentui taikomas licencijas, gali įsigyti atitinkamą skaičių „Exchange Online“ archyvavimo, skirto „Exchange Server“, A versijos Vartotojų PL ir priskirti jas visiems Organizacijos vartotojams bei student</w:t>
      </w:r>
      <w:r>
        <w:t xml:space="preserve">ams. </w:t>
      </w:r>
    </w:p>
    <w:p w:rsidR="0034219B" w:rsidRDefault="0034219B">
      <w:pPr>
        <w:pStyle w:val="ProductList-Body"/>
      </w:pPr>
    </w:p>
    <w:p w:rsidR="0034219B" w:rsidRDefault="002F1DA2">
      <w:pPr>
        <w:pStyle w:val="ProductList-ClauseHeading"/>
        <w:outlineLvl w:val="4"/>
      </w:pPr>
      <w:r>
        <w:t>2.3. Būtinosios sąlygos: priedo vartotojo PL</w:t>
      </w:r>
    </w:p>
    <w:p w:rsidR="0034219B" w:rsidRDefault="002F1DA2">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rsidR="0034219B" w:rsidRDefault="0034219B">
      <w:pPr>
        <w:pStyle w:val="ProductList-Body"/>
        <w:jc w:val="right"/>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w:t>
              </w:r>
              <w:r>
                <w:rPr>
                  <w:color w:val="00467F"/>
                  <w:sz w:val="14"/>
                  <w:u w:val="single"/>
                </w:rPr>
                <w:t>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2F1DA2">
      <w:pPr>
        <w:pStyle w:val="ProductList-Offering2HeadingNoBorder"/>
        <w:outlineLvl w:val="2"/>
      </w:pPr>
      <w:bookmarkStart w:id="248" w:name="_Sec666"/>
      <w:r>
        <w:lastRenderedPageBreak/>
        <w:t>OneDrive verslui</w:t>
      </w:r>
      <w:bookmarkEnd w:id="248"/>
      <w:r>
        <w:fldChar w:fldCharType="begin"/>
      </w:r>
      <w:r>
        <w:instrText xml:space="preserve"> TC "</w:instrText>
      </w:r>
      <w:bookmarkStart w:id="249" w:name="_Toc488853044"/>
      <w:r>
        <w:instrText>OneDrive verslui</w:instrText>
      </w:r>
      <w:bookmarkEnd w:id="249"/>
      <w:r>
        <w:instrText>" \l 3</w:instrText>
      </w:r>
      <w:r>
        <w:fldChar w:fldCharType="end"/>
      </w:r>
    </w:p>
    <w:p w:rsidR="0034219B" w:rsidRDefault="002F1DA2">
      <w:pPr>
        <w:pStyle w:val="ProductList-Offering1SubSection"/>
        <w:outlineLvl w:val="3"/>
      </w:pPr>
      <w:bookmarkStart w:id="250" w:name="_Sec722"/>
      <w:r>
        <w:t>1. Programos pasiekiamumas</w:t>
      </w:r>
      <w:bookmarkEnd w:id="250"/>
    </w:p>
    <w:tbl>
      <w:tblPr>
        <w:tblStyle w:val="PURTable"/>
        <w:tblW w:w="0" w:type="dxa"/>
        <w:tblLook w:val="04A0" w:firstRow="1" w:lastRow="0" w:firstColumn="1" w:lastColumn="0" w:noHBand="0" w:noVBand="1"/>
      </w:tblPr>
      <w:tblGrid>
        <w:gridCol w:w="4438"/>
        <w:gridCol w:w="815"/>
        <w:gridCol w:w="790"/>
        <w:gridCol w:w="796"/>
        <w:gridCol w:w="706"/>
        <w:gridCol w:w="829"/>
        <w:gridCol w:w="822"/>
        <w:gridCol w:w="800"/>
        <w:gridCol w:w="788"/>
      </w:tblGrid>
      <w:tr w:rsidR="003421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w:t>
            </w:r>
            <w:r>
              <w:rPr>
                <w:color w:val="FFFFFF"/>
              </w:rPr>
              <w:t>/OVS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reg</w:instrText>
            </w:r>
            <w:r>
              <w:instrText xml:space="preserve">istracijos sutartis" </w:instrText>
            </w:r>
            <w:r>
              <w:fldChar w:fldCharType="separate"/>
            </w:r>
            <w:r>
              <w:rPr>
                <w:color w:val="FFFFFF"/>
              </w:rPr>
              <w:t>EES</w:t>
            </w:r>
            <w:r>
              <w:fldChar w:fldCharType="end"/>
            </w:r>
          </w:p>
        </w:tc>
      </w:tr>
      <w:tr w:rsidR="0034219B">
        <w:tc>
          <w:tcPr>
            <w:tcW w:w="5020" w:type="dxa"/>
            <w:tcBorders>
              <w:top w:val="single" w:sz="6" w:space="0" w:color="FFFFFF"/>
              <w:left w:val="none" w:sz="4" w:space="0" w:color="6E6E6E"/>
              <w:bottom w:val="dashed" w:sz="4" w:space="0" w:color="7F7F7F"/>
              <w:right w:val="none" w:sz="4" w:space="0" w:color="6E6E6E"/>
            </w:tcBorders>
          </w:tcPr>
          <w:p w:rsidR="0034219B" w:rsidRDefault="002F1DA2">
            <w:pPr>
              <w:pStyle w:val="ProductList-TableBody"/>
            </w:pPr>
            <w:r>
              <w:t>„OneDrive“ verslui 1 planas</w:t>
            </w:r>
            <w:r>
              <w:fldChar w:fldCharType="begin"/>
            </w:r>
            <w:r>
              <w:instrText xml:space="preserve"> XE "„OneDrive“ verslui 1 planas" </w:instrText>
            </w:r>
            <w:r>
              <w:fldChar w:fldCharType="end"/>
            </w:r>
            <w:r>
              <w:t xml:space="preserve"> (vartotojo PL)</w:t>
            </w:r>
          </w:p>
        </w:tc>
        <w:tc>
          <w:tcPr>
            <w:tcW w:w="860" w:type="dxa"/>
            <w:tcBorders>
              <w:top w:val="single" w:sz="6" w:space="0" w:color="FFFFFF"/>
              <w:left w:val="none" w:sz="4" w:space="0" w:color="6E6E6E"/>
              <w:bottom w:val="dashed" w:sz="4" w:space="0" w:color="7F7F7F"/>
              <w:right w:val="single" w:sz="6" w:space="0" w:color="FFFFFF"/>
            </w:tcBorders>
          </w:tcPr>
          <w:p w:rsidR="0034219B" w:rsidRDefault="002F1D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w:instrText>
            </w:r>
            <w:r>
              <w:instrText xml:space="preserve">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5020" w:type="dxa"/>
            <w:tcBorders>
              <w:top w:val="dashed" w:sz="4" w:space="0" w:color="7F7F7F"/>
              <w:left w:val="none" w:sz="4" w:space="0" w:color="6E6E6E"/>
              <w:bottom w:val="none" w:sz="4" w:space="0" w:color="BFBFBF"/>
              <w:right w:val="none" w:sz="4" w:space="0" w:color="6E6E6E"/>
            </w:tcBorders>
          </w:tcPr>
          <w:p w:rsidR="0034219B" w:rsidRDefault="002F1DA2">
            <w:pPr>
              <w:pStyle w:val="ProductList-TableBody"/>
            </w:pPr>
            <w:r>
              <w:t>„OneDrive“ verslui 2 planas</w:t>
            </w:r>
            <w:r>
              <w:fldChar w:fldCharType="begin"/>
            </w:r>
            <w:r>
              <w:instrText xml:space="preserve"> XE "„OneDrive“ verslui 2 planas" </w:instrText>
            </w:r>
            <w:r>
              <w:fldChar w:fldCharType="end"/>
            </w:r>
            <w:r>
              <w:t xml:space="preserve"> (vartotojo PL)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34219B" w:rsidRDefault="002F1D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w:instrText>
            </w:r>
            <w:r>
              <w:instrText xml:space="preserve">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w:instrText>
            </w:r>
            <w:r>
              <w:instrText xml:space="preserve">"Papildomas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bl>
    <w:p w:rsidR="0034219B" w:rsidRDefault="002F1DA2">
      <w:pPr>
        <w:pStyle w:val="ProductList-Offering1SubSection"/>
        <w:outlineLvl w:val="3"/>
      </w:pPr>
      <w:bookmarkStart w:id="251" w:name="_Sec777"/>
      <w:r>
        <w:t>2. Informacija apie produktą</w:t>
      </w:r>
      <w:bookmarkEnd w:id="251"/>
    </w:p>
    <w:tbl>
      <w:tblPr>
        <w:tblStyle w:val="PURTable"/>
        <w:tblW w:w="0" w:type="dxa"/>
        <w:tblLook w:val="04A0" w:firstRow="1" w:lastRow="0" w:firstColumn="1" w:lastColumn="0" w:noHBand="0" w:noVBand="1"/>
      </w:tblPr>
      <w:tblGrid>
        <w:gridCol w:w="3650"/>
        <w:gridCol w:w="3566"/>
        <w:gridCol w:w="3574"/>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w:instrText>
            </w:r>
            <w:r>
              <w:instrText xml:space="preserve">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w:instrText>
            </w:r>
            <w:r>
              <w:instrText xml:space="preserve">atyvinės prenumeratos licencijavimo sutartyje." </w:instrText>
            </w:r>
            <w:r>
              <w:fldChar w:fldCharType="separate"/>
            </w:r>
            <w:r>
              <w:rPr>
                <w:color w:val="0563C1"/>
              </w:rPr>
              <w:t>Pratęstas tinkamumo laikotarpis</w:t>
            </w:r>
            <w:r>
              <w:fldChar w:fldCharType="end"/>
            </w:r>
            <w:r>
              <w:t>: visi</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t>Reklaminiai pasiūlymai: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w:instrText>
            </w:r>
            <w:r>
              <w:instrText xml:space="preserve">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219B" w:rsidRDefault="002F1DA2">
            <w:pPr>
              <w:pStyle w:val="ProductList-TableBody"/>
            </w:pPr>
            <w:r>
              <w:fldChar w:fldCharType="begin"/>
            </w:r>
            <w:r>
              <w:instrText xml:space="preserve"> AutoTextList   \s NoStyle \t "Galimybė mažinti (SCE): Produktai, kuriuos naudojantis klientas, turintis Serve</w:instrText>
            </w:r>
            <w:r>
              <w:instrText xml:space="pre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w:instrText>
            </w:r>
            <w:r>
              <w:instrText xml:space="preserve">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jc w:val="right"/>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2F1DA2">
      <w:pPr>
        <w:pStyle w:val="ProductList-Offering2HeadingNoBorder"/>
        <w:outlineLvl w:val="2"/>
      </w:pPr>
      <w:bookmarkStart w:id="252" w:name="_Sec667"/>
      <w:r>
        <w:t>Project Online</w:t>
      </w:r>
      <w:bookmarkEnd w:id="252"/>
      <w:r>
        <w:fldChar w:fldCharType="begin"/>
      </w:r>
      <w:r>
        <w:instrText xml:space="preserve"> TC "</w:instrText>
      </w:r>
      <w:bookmarkStart w:id="253" w:name="_Toc488853045"/>
      <w:r>
        <w:instrText>Project Online</w:instrText>
      </w:r>
      <w:bookmarkEnd w:id="253"/>
      <w:r>
        <w:instrText>" \l 3</w:instrText>
      </w:r>
      <w:r>
        <w:fldChar w:fldCharType="end"/>
      </w:r>
    </w:p>
    <w:p w:rsidR="0034219B" w:rsidRDefault="002F1DA2">
      <w:pPr>
        <w:pStyle w:val="ProductList-Offering1SubSection"/>
        <w:outlineLvl w:val="3"/>
      </w:pPr>
      <w:bookmarkStart w:id="254" w:name="_Sec723"/>
      <w:r>
        <w:t>1. Programos pasiekiamumas</w:t>
      </w:r>
      <w:bookmarkEnd w:id="254"/>
    </w:p>
    <w:tbl>
      <w:tblPr>
        <w:tblStyle w:val="PURTable"/>
        <w:tblW w:w="0" w:type="dxa"/>
        <w:tblLook w:val="04A0" w:firstRow="1" w:lastRow="0" w:firstColumn="1" w:lastColumn="0" w:noHBand="0" w:noVBand="1"/>
      </w:tblPr>
      <w:tblGrid>
        <w:gridCol w:w="4441"/>
        <w:gridCol w:w="814"/>
        <w:gridCol w:w="788"/>
        <w:gridCol w:w="794"/>
        <w:gridCol w:w="705"/>
        <w:gridCol w:w="828"/>
        <w:gridCol w:w="821"/>
        <w:gridCol w:w="799"/>
        <w:gridCol w:w="794"/>
      </w:tblGrid>
      <w:tr w:rsidR="003421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w:instrText>
            </w:r>
            <w:r>
              <w:instrText xml:space="preserv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4219B">
        <w:tc>
          <w:tcPr>
            <w:tcW w:w="502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pPr>
            <w:r>
              <w:t>„Project Online Essentials“</w:t>
            </w:r>
            <w:r>
              <w:fldChar w:fldCharType="begin"/>
            </w:r>
            <w:r>
              <w:instrText xml:space="preserve"> XE "„Project Online Essentials“"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w:instrText>
            </w:r>
            <w:r>
              <w:instrText xml:space="preserve">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w:instrText>
            </w:r>
            <w:r>
              <w:instrText xml:space="preserve">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„Project Online Essentials“ priedas</w:t>
            </w:r>
            <w:r>
              <w:fldChar w:fldCharType="begin"/>
            </w:r>
            <w:r>
              <w:instrText xml:space="preserve"> XE "„Project Online Essentials“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„Project Online Professional“</w:t>
            </w:r>
            <w:r>
              <w:fldChar w:fldCharType="begin"/>
            </w:r>
            <w:r>
              <w:instrText xml:space="preserve"> XE "</w:instrText>
            </w:r>
            <w:r>
              <w:instrText xml:space="preserve">„Project Online Professional“"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w:instrText>
            </w:r>
            <w:r>
              <w:instrText xml:space="preserve">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w:instrText>
            </w:r>
            <w:r>
              <w:instrText xml:space="preserve">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„Project Online Professional“ priedas</w:t>
            </w:r>
            <w:r>
              <w:fldChar w:fldCharType="begin"/>
            </w:r>
            <w:r>
              <w:instrText xml:space="preserve"> XE "„Project Online Professional“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„Project Online Professional“ pagal SA</w:t>
            </w:r>
            <w:r>
              <w:fldChar w:fldCharType="begin"/>
            </w:r>
            <w:r>
              <w:instrText xml:space="preserve"> XE "„Project Online Professional“ pagal SA</w:instrText>
            </w:r>
            <w:r>
              <w:instrText xml:space="preserve">"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„Project Online Premium“</w:t>
            </w:r>
            <w:r>
              <w:fldChar w:fldCharType="begin"/>
            </w:r>
            <w:r>
              <w:instrText xml:space="preserve"> XE "„Project Online Premium“"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w:instrText>
            </w:r>
            <w:r>
              <w:instrText xml:space="preserve">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w:instrText>
            </w:r>
            <w:r>
              <w:instrText xml:space="preserve">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„Project Online Premium“ priedas</w:t>
            </w:r>
            <w:r>
              <w:fldChar w:fldCharType="begin"/>
            </w:r>
            <w:r>
              <w:instrText xml:space="preserve"> XE "„Project Online Premium“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502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pPr>
            <w:r>
              <w:t>„Project Online Premium“ pagal SA</w:t>
            </w:r>
            <w:r>
              <w:fldChar w:fldCharType="begin"/>
            </w:r>
            <w:r>
              <w:instrText xml:space="preserve"> XE "„Project Online Premium“ pagal SA"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bl>
    <w:p w:rsidR="0034219B" w:rsidRDefault="002F1DA2">
      <w:pPr>
        <w:pStyle w:val="ProductList-Offering1SubSection"/>
        <w:outlineLvl w:val="3"/>
      </w:pPr>
      <w:bookmarkStart w:id="255" w:name="_Sec778"/>
      <w:r>
        <w:t>2. Informacija apie produktą</w:t>
      </w:r>
      <w:bookmarkEnd w:id="255"/>
    </w:p>
    <w:tbl>
      <w:tblPr>
        <w:tblStyle w:val="PURTable"/>
        <w:tblW w:w="0" w:type="dxa"/>
        <w:tblLook w:val="04A0" w:firstRow="1" w:lastRow="0" w:firstColumn="1" w:lastColumn="0" w:noHBand="0" w:noVBand="1"/>
      </w:tblPr>
      <w:tblGrid>
        <w:gridCol w:w="3649"/>
        <w:gridCol w:w="3568"/>
        <w:gridCol w:w="3573"/>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"Paslaugos teikimo sąlygos: Internete teikiamų paslaugų Produkto naudojimo sąlygos</w:instrText>
            </w:r>
            <w:r>
              <w:instrText xml:space="preserve">." </w:instrText>
            </w:r>
            <w:r>
              <w:fldChar w:fldCharType="separate"/>
            </w:r>
            <w:r>
              <w:rPr>
                <w:color w:val="0563C1"/>
              </w:rPr>
              <w:t>Paslaugos teikimo sąlygos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 MPSA – tik visos programos</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w:instrText>
            </w:r>
            <w:r>
              <w:instrText xml:space="preserve">mo sutartyje." </w:instrText>
            </w:r>
            <w:r>
              <w:fldChar w:fldCharType="separate"/>
            </w:r>
            <w:r>
              <w:rPr>
                <w:color w:val="0563C1"/>
              </w:rPr>
              <w:t>Pratęstas tinkamumo laikotarpis</w:t>
            </w:r>
            <w:r>
              <w:fldChar w:fldCharType="end"/>
            </w:r>
            <w:r>
              <w:t>: visi</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Reklaminiai pasiūlymai: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w:instrText>
            </w:r>
            <w:r>
              <w:instrText xml:space="preserve">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219B" w:rsidRDefault="002F1DA2">
            <w:pPr>
              <w:pStyle w:val="ProductList-TableBody"/>
            </w:pPr>
            <w:r>
              <w:fldChar w:fldCharType="begin"/>
            </w:r>
            <w:r>
              <w:instrText xml:space="preserve"> AutoTextList   \s NoStyle \t "Galimybė mažinti (SCE): Produktai, kuriuos naudojantis klientas, turintis Serve</w:instrText>
            </w:r>
            <w:r>
              <w:instrText xml:space="pre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jc w:val="right"/>
      </w:pPr>
    </w:p>
    <w:p w:rsidR="0034219B" w:rsidRDefault="002F1DA2">
      <w:pPr>
        <w:pStyle w:val="ProductList-ClauseHeading"/>
        <w:outlineLvl w:val="4"/>
      </w:pPr>
      <w:r>
        <w:t>2.1. Teisė įsigyti „Project Online“ vartotojo PL pagal SA</w:t>
      </w:r>
    </w:p>
    <w:p w:rsidR="0034219B" w:rsidRDefault="002F1DA2">
      <w:pPr>
        <w:pStyle w:val="ProductList-Body"/>
      </w:pPr>
      <w:r>
        <w:t xml:space="preserve">Toliau esančioje lentelėje nurodytų Priskirtų produktų visiškai apmokėtų, nuolatinių </w:t>
      </w:r>
      <w:r>
        <w:fldChar w:fldCharType="begin"/>
      </w:r>
      <w:r>
        <w:instrText xml:space="preserve"> AutoTextList   \s NoStyle \t "Licencija yra teisė atsisiųsti, įdiegti, pasiekti </w:instrText>
      </w:r>
      <w:r>
        <w:instrText xml:space="preserve">ir naudoti Produktą." </w:instrText>
      </w:r>
      <w:r>
        <w:fldChar w:fldCharType="separate"/>
      </w:r>
      <w:r>
        <w:rPr>
          <w:color w:val="0563C1"/>
        </w:rPr>
        <w:t>Licencijų</w:t>
      </w:r>
      <w:r>
        <w:fldChar w:fldCharType="end"/>
      </w:r>
      <w:r>
        <w:t xml:space="preserve"> su galiojančia SA atveju Vartotojo PL pagal SA galima įsigyti vietoj SA. Vartotojo PL pagal SA taip pat galima įsigyti vietoj toliau nurodytų Produktų prenumeratų licencijų, jei Prenumeratos licencija buvo įsigyta ne vėli</w:t>
      </w:r>
      <w:r>
        <w:t>au kaip prieš trejus metus iki Vartotojo PL pagal SA įsigijimo. Vartotojo PL pagal SA galima įsigyti tik praėjus metams po registracijos arba naujo registracijos laikotarpio pradžioje.</w:t>
      </w:r>
    </w:p>
    <w:tbl>
      <w:tblPr>
        <w:tblStyle w:val="PURTable"/>
        <w:tblW w:w="0" w:type="dxa"/>
        <w:tblLook w:val="04A0" w:firstRow="1" w:lastRow="0" w:firstColumn="1" w:lastColumn="0" w:noHBand="0" w:noVBand="1"/>
      </w:tblPr>
      <w:tblGrid>
        <w:gridCol w:w="5395"/>
        <w:gridCol w:w="5395"/>
      </w:tblGrid>
      <w:tr w:rsidR="0034219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34219B" w:rsidRDefault="002F1DA2">
            <w:pPr>
              <w:pStyle w:val="ProductList-TableBody"/>
            </w:pPr>
            <w:r>
              <w:rPr>
                <w:color w:val="FFFFFF"/>
              </w:rPr>
              <w:t>Priskirti produktai</w:t>
            </w:r>
          </w:p>
        </w:tc>
        <w:tc>
          <w:tcPr>
            <w:tcW w:w="6120" w:type="dxa"/>
            <w:tcBorders>
              <w:bottom w:val="single" w:sz="4" w:space="0" w:color="6E6E6E"/>
              <w:right w:val="single" w:sz="4" w:space="0" w:color="6E6E6E"/>
            </w:tcBorders>
            <w:shd w:val="clear" w:color="auto" w:fill="0072C6"/>
          </w:tcPr>
          <w:p w:rsidR="0034219B" w:rsidRDefault="002F1DA2">
            <w:pPr>
              <w:pStyle w:val="ProductList-TableBody"/>
            </w:pPr>
            <w:r>
              <w:rPr>
                <w:color w:val="FFFFFF"/>
              </w:rPr>
              <w:t>Atitinkama vartotojo PL pagal SA</w:t>
            </w:r>
          </w:p>
        </w:tc>
      </w:tr>
      <w:tr w:rsidR="0034219B">
        <w:tc>
          <w:tcPr>
            <w:tcW w:w="612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„Project Online Professional“ pagal SA</w:t>
            </w:r>
          </w:p>
          <w:p w:rsidR="0034219B" w:rsidRDefault="002F1DA2">
            <w:pPr>
              <w:pStyle w:val="ProductList-TableBody"/>
            </w:pPr>
            <w:r>
              <w:t>„Project Online Premium“ pagal SA</w:t>
            </w:r>
          </w:p>
        </w:tc>
      </w:tr>
      <w:tr w:rsidR="0034219B">
        <w:tc>
          <w:tcPr>
            <w:tcW w:w="612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„Project Server“ KPL</w:t>
            </w:r>
          </w:p>
        </w:tc>
        <w:tc>
          <w:tcPr>
            <w:tcW w:w="612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 xml:space="preserve">„Project Online Professional“ pagal SA </w:t>
            </w:r>
          </w:p>
          <w:p w:rsidR="0034219B" w:rsidRDefault="002F1DA2">
            <w:pPr>
              <w:pStyle w:val="ProductList-TableBody"/>
            </w:pPr>
            <w:r>
              <w:t>„Project Online Premium“ pagal SA</w:t>
            </w:r>
          </w:p>
        </w:tc>
      </w:tr>
    </w:tbl>
    <w:p w:rsidR="0034219B" w:rsidRDefault="0034219B">
      <w:pPr>
        <w:pStyle w:val="ProductList-Body"/>
      </w:pPr>
    </w:p>
    <w:p w:rsidR="0034219B" w:rsidRDefault="002F1DA2">
      <w:pPr>
        <w:pStyle w:val="ProductList-ClauseHeading"/>
        <w:outlineLvl w:val="4"/>
      </w:pPr>
      <w:r>
        <w:t>2.2. Priedo vartotojo PL priskirtos licencijos</w:t>
      </w:r>
    </w:p>
    <w:p w:rsidR="0034219B" w:rsidRDefault="002F1DA2">
      <w:pPr>
        <w:pStyle w:val="ProductList-Body"/>
      </w:pPr>
      <w:r>
        <w:t>Kiekviena Prisk</w:t>
      </w:r>
      <w:r>
        <w:t>irta licencija turi turėti aktyvią SA.</w:t>
      </w:r>
    </w:p>
    <w:tbl>
      <w:tblPr>
        <w:tblStyle w:val="PURTable"/>
        <w:tblW w:w="0" w:type="dxa"/>
        <w:tblLook w:val="04A0" w:firstRow="1" w:lastRow="0" w:firstColumn="1" w:lastColumn="0" w:noHBand="0" w:noVBand="1"/>
      </w:tblPr>
      <w:tblGrid>
        <w:gridCol w:w="5447"/>
        <w:gridCol w:w="5343"/>
      </w:tblGrid>
      <w:tr w:rsidR="003421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4219B" w:rsidRDefault="002F1DA2">
            <w:pPr>
              <w:pStyle w:val="ProductList-TableBody"/>
            </w:pPr>
            <w:r>
              <w:rPr>
                <w:color w:val="FFFFFF"/>
              </w:rPr>
              <w:t>Priskirta (-os) licencija (-os)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4219B" w:rsidRDefault="002F1DA2">
            <w:pPr>
              <w:pStyle w:val="ProductList-TableBody"/>
            </w:pPr>
            <w:r>
              <w:rPr>
                <w:color w:val="FFFFFF"/>
              </w:rPr>
              <w:t>Priedo vartotojo PL</w:t>
            </w:r>
          </w:p>
        </w:tc>
      </w:tr>
      <w:tr w:rsidR="0034219B">
        <w:tc>
          <w:tcPr>
            <w:tcW w:w="612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Perėjimo nuo „Project Online Professional“ prie „Project Professional“ priedas</w:t>
            </w:r>
          </w:p>
          <w:p w:rsidR="0034219B" w:rsidRDefault="002F1DA2">
            <w:pPr>
              <w:pStyle w:val="ProductList-TableBody"/>
            </w:pPr>
            <w:r>
              <w:t>Perėjimo nuo „Project Online Premium“ prie „Project Professional“ priedas</w:t>
            </w:r>
          </w:p>
        </w:tc>
      </w:tr>
      <w:tr w:rsidR="0034219B">
        <w:tc>
          <w:tcPr>
            <w:tcW w:w="612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Perėjimo nuo „Project Online Professional“ prie „Project Standard“ priedas</w:t>
            </w:r>
          </w:p>
          <w:p w:rsidR="0034219B" w:rsidRDefault="002F1DA2">
            <w:pPr>
              <w:pStyle w:val="ProductList-TableBody"/>
            </w:pPr>
            <w:r>
              <w:t>Perėjimo nuo „Project Online Premium“ prie „Project Standard“ priedas</w:t>
            </w:r>
          </w:p>
        </w:tc>
      </w:tr>
      <w:tr w:rsidR="0034219B">
        <w:tc>
          <w:tcPr>
            <w:tcW w:w="612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„Project Server“</w:t>
            </w:r>
            <w:r>
              <w:t xml:space="preserve"> KPL</w:t>
            </w:r>
          </w:p>
        </w:tc>
        <w:tc>
          <w:tcPr>
            <w:tcW w:w="600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Perėjimo nuo „Project Online Essentials“ prie „Project“ KPL priedas</w:t>
            </w:r>
          </w:p>
          <w:p w:rsidR="0034219B" w:rsidRDefault="002F1DA2">
            <w:pPr>
              <w:pStyle w:val="ProductList-TableBody"/>
            </w:pPr>
            <w:r>
              <w:t>Perėjimo nuo „Project Online Professional“ prie „Project“ KPL priedas</w:t>
            </w:r>
          </w:p>
          <w:p w:rsidR="0034219B" w:rsidRDefault="002F1DA2">
            <w:pPr>
              <w:pStyle w:val="ProductList-TableBody"/>
            </w:pPr>
            <w:r>
              <w:t>Perėjimo nuo „Project Online Premium“ prie „Project“ KPL priedas</w:t>
            </w:r>
          </w:p>
        </w:tc>
      </w:tr>
    </w:tbl>
    <w:p w:rsidR="0034219B" w:rsidRDefault="0034219B">
      <w:pPr>
        <w:pStyle w:val="ProductList-Body"/>
      </w:pPr>
    </w:p>
    <w:p w:rsidR="0034219B" w:rsidRDefault="002F1DA2">
      <w:pPr>
        <w:pStyle w:val="ProductList-ClauseHeading"/>
        <w:outlineLvl w:val="4"/>
      </w:pPr>
      <w:r>
        <w:lastRenderedPageBreak/>
        <w:t>2.3. „Office Multi Language Pack“</w:t>
      </w:r>
    </w:p>
    <w:p w:rsidR="0034219B" w:rsidRDefault="002F1DA2">
      <w:pPr>
        <w:pStyle w:val="ProductList-Body"/>
      </w:pPr>
      <w:r>
        <w:t>Klientai, turintys „Project Online Professional“ arba „Project Online Premium“ prenumeratas, gali naudoti naujausias „Office Multi Language Pack“ versijas su kompiuterio programinės įrangos, kurią jiems leidžiama naudoti pagal jų priskirtą prenumeratą, kop</w:t>
      </w:r>
      <w:r>
        <w:t xml:space="preserve">ijomis. Teisė naudoti „Office Multi Language Pack“ nustoja galioti pasibaigus teisių, suteiktų pagal priskirtą prenumeratą, galiojimo laikui. </w:t>
      </w:r>
    </w:p>
    <w:p w:rsidR="0034219B" w:rsidRDefault="0034219B">
      <w:pPr>
        <w:pStyle w:val="ProductList-Body"/>
      </w:pPr>
    </w:p>
    <w:p w:rsidR="0034219B" w:rsidRDefault="002F1DA2">
      <w:pPr>
        <w:pStyle w:val="ProductList-ClauseHeading"/>
        <w:outlineLvl w:val="4"/>
      </w:pPr>
      <w:r>
        <w:t>2.4. „Project Professional 2016“ diegimo teisės</w:t>
      </w:r>
    </w:p>
    <w:p w:rsidR="0034219B" w:rsidRDefault="002F1DA2">
      <w:pPr>
        <w:pStyle w:val="ProductList-Body"/>
      </w:pPr>
      <w:r>
        <w:t xml:space="preserve">Kiekvienas „Office 2016“ vartotojas arba kiekvienas vartotojas, </w:t>
      </w:r>
      <w:r>
        <w:t>licencijuotas įdiegti „Office Professional Plus“ pagal skyriaus „Microsoft 365“ Vartotojo PL pagal SA nuostatas ir turintis „Project Online Professional“ arba „Project Online Premium“ prenumeratą, gali įdiegti ir naudoti vieną „Project Professional 2016“ p</w:t>
      </w:r>
      <w:r>
        <w:t>rograminės įrangos kopiją įrenginyje, kuriame įdiegta „Office“.</w:t>
      </w:r>
    </w:p>
    <w:p w:rsidR="0034219B" w:rsidRDefault="0034219B">
      <w:pPr>
        <w:pStyle w:val="ProductList-Body"/>
      </w:pPr>
    </w:p>
    <w:p w:rsidR="0034219B" w:rsidRDefault="002F1DA2">
      <w:pPr>
        <w:pStyle w:val="ProductList-ClauseHeading"/>
        <w:outlineLvl w:val="4"/>
      </w:pPr>
      <w:r>
        <w:t>2.5 „Project Online“ ir „Project Pro for Office 365“ produkto kodo panaudojimas</w:t>
      </w:r>
    </w:p>
    <w:p w:rsidR="0034219B" w:rsidRDefault="002F1DA2">
      <w:pPr>
        <w:pStyle w:val="ProductList-Body"/>
      </w:pPr>
      <w:r>
        <w:t>„Project Online“ ir „Project Pro for Office 365“ prenumeratas, licencijuotas naudojant Atvirąją, Atvirosios ver</w:t>
      </w:r>
      <w:r>
        <w:t>tės arba Atvirosios vertės prenumeratos sutartį, galima panaudoti iki 2016 m. gruodžio 31 d. Paskui nepanaudotas prenumeratas bus galima panaudoti paskesnės versijos produktui.</w:t>
      </w:r>
    </w:p>
    <w:p w:rsidR="0034219B" w:rsidRDefault="0034219B">
      <w:pPr>
        <w:pStyle w:val="ProductList-Body"/>
        <w:jc w:val="right"/>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2F1DA2">
      <w:pPr>
        <w:pStyle w:val="ProductList-Offering2HeadingNoBorder"/>
        <w:outlineLvl w:val="2"/>
      </w:pPr>
      <w:bookmarkStart w:id="256" w:name="_Sec668"/>
      <w:r>
        <w:t>SharePoint Online</w:t>
      </w:r>
      <w:bookmarkEnd w:id="256"/>
      <w:r>
        <w:fldChar w:fldCharType="begin"/>
      </w:r>
      <w:r>
        <w:instrText xml:space="preserve"> TC "</w:instrText>
      </w:r>
      <w:bookmarkStart w:id="257" w:name="_Toc488853046"/>
      <w:r>
        <w:instrText>SharePoint Online</w:instrText>
      </w:r>
      <w:bookmarkEnd w:id="257"/>
      <w:r>
        <w:instrText>" \l 3</w:instrText>
      </w:r>
      <w:r>
        <w:fldChar w:fldCharType="end"/>
      </w:r>
    </w:p>
    <w:p w:rsidR="0034219B" w:rsidRDefault="002F1DA2">
      <w:pPr>
        <w:pStyle w:val="ProductList-Offering1SubSection"/>
        <w:outlineLvl w:val="3"/>
      </w:pPr>
      <w:bookmarkStart w:id="258" w:name="_Sec724"/>
      <w:r>
        <w:t>1. Programos pasiekiamumas</w:t>
      </w:r>
      <w:bookmarkEnd w:id="258"/>
    </w:p>
    <w:tbl>
      <w:tblPr>
        <w:tblStyle w:val="PURTable"/>
        <w:tblW w:w="0" w:type="dxa"/>
        <w:tblLook w:val="04A0" w:firstRow="1" w:lastRow="0" w:firstColumn="1" w:lastColumn="0" w:noHBand="0" w:noVBand="1"/>
      </w:tblPr>
      <w:tblGrid>
        <w:gridCol w:w="4436"/>
        <w:gridCol w:w="815"/>
        <w:gridCol w:w="789"/>
        <w:gridCol w:w="795"/>
        <w:gridCol w:w="705"/>
        <w:gridCol w:w="828"/>
        <w:gridCol w:w="821"/>
        <w:gridCol w:w="800"/>
        <w:gridCol w:w="795"/>
      </w:tblGrid>
      <w:tr w:rsidR="003421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"Taškas: Produktui priskirta vertė, pagal kurią apskaičiuojami b</w:instrText>
            </w:r>
            <w:r>
              <w:instrText xml:space="preserve">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"„Microsoft</w:instrText>
            </w:r>
            <w:r>
              <w:instrText xml:space="preserve">“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4219B">
        <w:tc>
          <w:tcPr>
            <w:tcW w:w="5020" w:type="dxa"/>
            <w:tcBorders>
              <w:top w:val="single" w:sz="6" w:space="0" w:color="FFFFFF"/>
              <w:left w:val="none" w:sz="4" w:space="0" w:color="6E6E6E"/>
              <w:bottom w:val="dashed" w:sz="4" w:space="0" w:color="7F7F7F"/>
              <w:right w:val="none" w:sz="4" w:space="0" w:color="6E6E6E"/>
            </w:tcBorders>
          </w:tcPr>
          <w:p w:rsidR="0034219B" w:rsidRDefault="002F1DA2">
            <w:pPr>
              <w:pStyle w:val="ProductList-TableBody"/>
            </w:pPr>
            <w:r>
              <w:t xml:space="preserve">„SharePoint Online“ 1 planas </w:t>
            </w:r>
            <w:r>
              <w:fldChar w:fldCharType="begin"/>
            </w:r>
            <w:r>
              <w:instrText xml:space="preserve"> XE "„SharePoint Online“ 1 planas " </w:instrText>
            </w:r>
            <w:r>
              <w:fldChar w:fldCharType="end"/>
            </w:r>
            <w:r>
              <w:t>(vartotojo PL)</w:t>
            </w:r>
          </w:p>
        </w:tc>
        <w:tc>
          <w:tcPr>
            <w:tcW w:w="860" w:type="dxa"/>
            <w:tcBorders>
              <w:top w:val="single" w:sz="6" w:space="0" w:color="FFFFFF"/>
              <w:left w:val="none" w:sz="4" w:space="0" w:color="6E6E6E"/>
              <w:bottom w:val="dashed" w:sz="4" w:space="0" w:color="7F7F7F"/>
              <w:right w:val="single" w:sz="6" w:space="0" w:color="FFFFFF"/>
            </w:tcBorders>
          </w:tcPr>
          <w:p w:rsidR="0034219B" w:rsidRDefault="002F1D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w:instrText>
            </w:r>
            <w:r>
              <w:instrText xml:space="preserve">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5020" w:type="dxa"/>
            <w:tcBorders>
              <w:top w:val="dashed" w:sz="4" w:space="0" w:color="7F7F7F"/>
              <w:left w:val="none" w:sz="4" w:space="0" w:color="6E6E6E"/>
              <w:bottom w:val="dashed" w:sz="4" w:space="0" w:color="7F7F7F"/>
              <w:right w:val="none" w:sz="4" w:space="0" w:color="6E6E6E"/>
            </w:tcBorders>
          </w:tcPr>
          <w:p w:rsidR="0034219B" w:rsidRDefault="002F1DA2">
            <w:pPr>
              <w:pStyle w:val="ProductList-TableBody"/>
            </w:pPr>
            <w:r>
              <w:t xml:space="preserve">„SharePoint Online“ 1 plano priedas </w:t>
            </w:r>
            <w:r>
              <w:fldChar w:fldCharType="begin"/>
            </w:r>
            <w:r>
              <w:instrText xml:space="preserve"> XE "</w:instrText>
            </w:r>
            <w:r>
              <w:instrText xml:space="preserve">„SharePoint Online“ 1 plano priedas " </w:instrText>
            </w:r>
            <w:r>
              <w:fldChar w:fldCharType="end"/>
            </w:r>
            <w:r>
              <w:t>(vartotojo PL)</w:t>
            </w:r>
          </w:p>
        </w:tc>
        <w:tc>
          <w:tcPr>
            <w:tcW w:w="860" w:type="dxa"/>
            <w:tcBorders>
              <w:top w:val="dashed" w:sz="4" w:space="0" w:color="7F7F7F"/>
              <w:left w:val="none" w:sz="4" w:space="0" w:color="6E6E6E"/>
              <w:bottom w:val="dashed" w:sz="4" w:space="0" w:color="7F7F7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5020" w:type="dxa"/>
            <w:tcBorders>
              <w:top w:val="dashed" w:sz="4" w:space="0" w:color="7F7F7F"/>
              <w:left w:val="none" w:sz="4" w:space="0" w:color="6E6E6E"/>
              <w:bottom w:val="dashed" w:sz="4" w:space="0" w:color="7F7F7F"/>
              <w:right w:val="none" w:sz="4" w:space="0" w:color="6E6E6E"/>
            </w:tcBorders>
          </w:tcPr>
          <w:p w:rsidR="0034219B" w:rsidRDefault="002F1DA2">
            <w:pPr>
              <w:pStyle w:val="ProductList-TableBody"/>
            </w:pPr>
            <w:r>
              <w:t>„SharePoint Online“ 2 planas</w:t>
            </w:r>
            <w:r>
              <w:fldChar w:fldCharType="begin"/>
            </w:r>
            <w:r>
              <w:instrText xml:space="preserve"> XE "„SharePoint Online“ 2 planas" </w:instrText>
            </w:r>
            <w:r>
              <w:fldChar w:fldCharType="end"/>
            </w:r>
            <w:r>
              <w:t xml:space="preserve"> (vartotojo PL)</w:t>
            </w:r>
          </w:p>
        </w:tc>
        <w:tc>
          <w:tcPr>
            <w:tcW w:w="860" w:type="dxa"/>
            <w:tcBorders>
              <w:top w:val="dashed" w:sz="4" w:space="0" w:color="7F7F7F"/>
              <w:left w:val="none" w:sz="4" w:space="0" w:color="6E6E6E"/>
              <w:bottom w:val="dashed" w:sz="4" w:space="0" w:color="7F7F7F"/>
              <w:right w:val="single" w:sz="6" w:space="0" w:color="FFFFFF"/>
            </w:tcBorders>
          </w:tcPr>
          <w:p w:rsidR="0034219B" w:rsidRDefault="002F1D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w:instrText>
            </w:r>
            <w:r>
              <w:instrText xml:space="preserve">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5020" w:type="dxa"/>
            <w:tcBorders>
              <w:top w:val="dashed" w:sz="4" w:space="0" w:color="7F7F7F"/>
              <w:left w:val="none" w:sz="4" w:space="0" w:color="6E6E6E"/>
              <w:bottom w:val="none" w:sz="4" w:space="0" w:color="BFBFBF"/>
              <w:right w:val="none" w:sz="4" w:space="0" w:color="6E6E6E"/>
            </w:tcBorders>
          </w:tcPr>
          <w:p w:rsidR="0034219B" w:rsidRDefault="002F1DA2">
            <w:pPr>
              <w:pStyle w:val="ProductList-TableBody"/>
            </w:pPr>
            <w:r>
              <w:t>„Office 365“ 1 GB papildoma failų saugykla</w:t>
            </w:r>
            <w:r>
              <w:fldChar w:fldCharType="begin"/>
            </w:r>
            <w:r>
              <w:instrText xml:space="preserve"> XE "</w:instrText>
            </w:r>
            <w:r>
              <w:instrText xml:space="preserve">„Office 365“ 1 GB papildoma failų saugykla" </w:instrText>
            </w:r>
            <w:r>
              <w:fldChar w:fldCharType="end"/>
            </w:r>
            <w:r>
              <w:t xml:space="preserve"> (priedo PL)</w:t>
            </w:r>
          </w:p>
        </w:tc>
        <w:tc>
          <w:tcPr>
            <w:tcW w:w="860" w:type="dxa"/>
            <w:tcBorders>
              <w:top w:val="dashed" w:sz="4" w:space="0" w:color="7F7F7F"/>
              <w:left w:val="none" w:sz="4" w:space="0" w:color="6E6E6E"/>
              <w:bottom w:val="none" w:sz="4" w:space="0" w:color="BFBFBF"/>
              <w:right w:val="single" w:sz="6" w:space="0" w:color="FFFFFF"/>
            </w:tcBorders>
          </w:tcPr>
          <w:p w:rsidR="0034219B" w:rsidRDefault="002F1D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w:instrText>
            </w:r>
            <w:r>
              <w:instrText xml:space="preserve">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34219B" w:rsidRDefault="002F1DA2">
      <w:pPr>
        <w:pStyle w:val="ProductList-Offering1SubSection"/>
        <w:outlineLvl w:val="3"/>
      </w:pPr>
      <w:bookmarkStart w:id="259" w:name="_Sec779"/>
      <w:r>
        <w:t>2. Informacija apie produktą</w:t>
      </w:r>
      <w:bookmarkEnd w:id="259"/>
    </w:p>
    <w:tbl>
      <w:tblPr>
        <w:tblStyle w:val="PURTable"/>
        <w:tblW w:w="0" w:type="dxa"/>
        <w:tblLook w:val="04A0" w:firstRow="1" w:lastRow="0" w:firstColumn="1" w:lastColumn="0" w:noHBand="0" w:noVBand="1"/>
      </w:tblPr>
      <w:tblGrid>
        <w:gridCol w:w="3650"/>
        <w:gridCol w:w="3566"/>
        <w:gridCol w:w="3574"/>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w:instrText>
            </w:r>
            <w:r>
              <w:instrText xml:space="preserve">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Reklaminiai pasiūlymai: netaikoma</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"Priskirto vartotojo neapmokestinimas: neapmokestinimas, taikomas vartotojams, kurie Produktus pasiekia tik pagal vieną iš šių licenc</w:instrText>
            </w:r>
            <w:r>
              <w:instrText xml:space="preserve">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w:instrText>
            </w:r>
            <w:r>
              <w:instrText xml:space="preserve">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219B" w:rsidRDefault="002F1DA2">
            <w:pPr>
              <w:pStyle w:val="ProductList-TableBody"/>
            </w:pPr>
            <w:r>
              <w:fldChar w:fldCharType="begin"/>
            </w:r>
            <w:r>
              <w:instrText xml:space="preserve"> AutoTextList   \s NoStyle \t "Galimybė mažinti (SCE): Produktai, kuriuos naudojantis klientas, turintis Serve</w:instrText>
            </w:r>
            <w:r>
              <w:instrText xml:space="pre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w:instrText>
            </w:r>
            <w:r>
              <w:instrText xml:space="preserve">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4"/>
      </w:pPr>
      <w:r>
        <w:t>2.1. Būtinosios sąlygos: priedo vartotojo PL</w:t>
      </w:r>
    </w:p>
    <w:p w:rsidR="0034219B" w:rsidRDefault="002F1DA2">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rsidR="0034219B" w:rsidRDefault="0034219B">
      <w:pPr>
        <w:pStyle w:val="ProductList-Body"/>
      </w:pPr>
    </w:p>
    <w:p w:rsidR="0034219B" w:rsidRDefault="002F1DA2">
      <w:pPr>
        <w:pStyle w:val="ProductList-ClauseHeading"/>
        <w:outlineLvl w:val="4"/>
      </w:pPr>
      <w:r>
        <w:t>2.2. „SharePoint Online“ 1 plano su „Yammer“ ir „SharePoint Online“ 2</w:t>
      </w:r>
      <w:r>
        <w:t xml:space="preserve"> plano su „Yammer“ kodo įsigijimas</w:t>
      </w:r>
    </w:p>
    <w:p w:rsidR="0034219B" w:rsidRDefault="002F1DA2">
      <w:pPr>
        <w:pStyle w:val="ProductList-Body"/>
      </w:pPr>
      <w:r>
        <w:t>„SharePoint Online“ 1 planą su „Yammer“ arba „SharePoint Online“ 2 planą su „Yammer“ prenumeratomis, licencijuotą per Atvirosios licencijos, Atvirosios vertės arba Atvirosios licencijos vertės prenumeratos sutartį, galima</w:t>
      </w:r>
      <w:r>
        <w:t xml:space="preserve"> naudoti iki 2015 m. spalio 31 d. Vėliau likusias prenumeratas galima susieti su produktais, į kuriuos įtraukta kuri nors iš tų paslaugų.</w:t>
      </w:r>
    </w:p>
    <w:p w:rsidR="0034219B" w:rsidRDefault="0034219B">
      <w:pPr>
        <w:pStyle w:val="ProductList-Body"/>
        <w:jc w:val="right"/>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2F1DA2">
      <w:pPr>
        <w:pStyle w:val="ProductList-Offering2HeadingNoBorder"/>
        <w:outlineLvl w:val="2"/>
      </w:pPr>
      <w:bookmarkStart w:id="260" w:name="_Sec669"/>
      <w:r>
        <w:t>Internetinė Skype verslui</w:t>
      </w:r>
      <w:bookmarkEnd w:id="260"/>
      <w:r>
        <w:fldChar w:fldCharType="begin"/>
      </w:r>
      <w:r>
        <w:instrText xml:space="preserve"> TC "</w:instrText>
      </w:r>
      <w:bookmarkStart w:id="261" w:name="_Toc488853047"/>
      <w:r>
        <w:instrText>Internetinė Skype verslui</w:instrText>
      </w:r>
      <w:bookmarkEnd w:id="261"/>
      <w:r>
        <w:instrText>" \l 3</w:instrText>
      </w:r>
      <w:r>
        <w:fldChar w:fldCharType="end"/>
      </w:r>
    </w:p>
    <w:p w:rsidR="0034219B" w:rsidRDefault="002F1DA2">
      <w:pPr>
        <w:pStyle w:val="ProductList-Offering1SubSection"/>
        <w:outlineLvl w:val="3"/>
      </w:pPr>
      <w:bookmarkStart w:id="262" w:name="_Sec725"/>
      <w:r>
        <w:t>1. Programos pasiekiamumas</w:t>
      </w:r>
      <w:bookmarkEnd w:id="262"/>
    </w:p>
    <w:tbl>
      <w:tblPr>
        <w:tblStyle w:val="PURTable"/>
        <w:tblW w:w="0" w:type="dxa"/>
        <w:tblLook w:val="04A0" w:firstRow="1" w:lastRow="0" w:firstColumn="1" w:lastColumn="0" w:noHBand="0" w:noVBand="1"/>
      </w:tblPr>
      <w:tblGrid>
        <w:gridCol w:w="4442"/>
        <w:gridCol w:w="813"/>
        <w:gridCol w:w="788"/>
        <w:gridCol w:w="794"/>
        <w:gridCol w:w="705"/>
        <w:gridCol w:w="828"/>
        <w:gridCol w:w="821"/>
        <w:gridCol w:w="799"/>
        <w:gridCol w:w="794"/>
      </w:tblGrid>
      <w:tr w:rsidR="003421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w:instrText>
            </w:r>
            <w:r>
              <w:instrText xml:space="preserv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w:instrText>
            </w:r>
            <w:r>
              <w:instrText xml:space="preserve">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4219B">
        <w:tc>
          <w:tcPr>
            <w:tcW w:w="5020" w:type="dxa"/>
            <w:tcBorders>
              <w:top w:val="single" w:sz="6" w:space="0" w:color="FFFFFF"/>
              <w:left w:val="none" w:sz="4" w:space="0" w:color="6E6E6E"/>
              <w:bottom w:val="dashed" w:sz="4" w:space="0" w:color="A5A5A5"/>
              <w:right w:val="none" w:sz="4" w:space="0" w:color="6E6E6E"/>
            </w:tcBorders>
          </w:tcPr>
          <w:p w:rsidR="0034219B" w:rsidRDefault="002F1DA2">
            <w:pPr>
              <w:pStyle w:val="ProductList-TableBody"/>
            </w:pPr>
            <w:r>
              <w:t>Internetinės „Skype“ verslui 1 planas</w:t>
            </w:r>
            <w:r>
              <w:fldChar w:fldCharType="begin"/>
            </w:r>
            <w:r>
              <w:instrText xml:space="preserve"> XE "Internetinės „Skype“ verslui 1 planas" </w:instrText>
            </w:r>
            <w:r>
              <w:fldChar w:fldCharType="end"/>
            </w:r>
            <w:r>
              <w:t xml:space="preserve"> (vartotojo PL</w:t>
            </w:r>
          </w:p>
          <w:p w:rsidR="0034219B" w:rsidRDefault="002F1DA2">
            <w:pPr>
              <w:pStyle w:val="ProductList-TableBody"/>
            </w:pPr>
            <w:r>
              <w:t>)</w:t>
            </w:r>
          </w:p>
        </w:tc>
        <w:tc>
          <w:tcPr>
            <w:tcW w:w="860" w:type="dxa"/>
            <w:tcBorders>
              <w:top w:val="single" w:sz="6" w:space="0" w:color="FFFFFF"/>
              <w:left w:val="none" w:sz="4" w:space="0" w:color="6E6E6E"/>
              <w:bottom w:val="dashed" w:sz="4" w:space="0" w:color="A5A5A5"/>
              <w:right w:val="single" w:sz="6" w:space="0" w:color="FFFFFF"/>
            </w:tcBorders>
          </w:tcPr>
          <w:p w:rsidR="0034219B" w:rsidRDefault="002F1D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w:instrText>
            </w:r>
            <w:r>
              <w:instrText xml:space="preserve">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5020" w:type="dxa"/>
            <w:tcBorders>
              <w:top w:val="dashed" w:sz="4" w:space="0" w:color="A5A5A5"/>
              <w:left w:val="none" w:sz="4" w:space="0" w:color="6E6E6E"/>
              <w:bottom w:val="dashed" w:sz="4" w:space="0" w:color="A5A5A5"/>
              <w:right w:val="none" w:sz="4" w:space="0" w:color="6E6E6E"/>
            </w:tcBorders>
          </w:tcPr>
          <w:p w:rsidR="0034219B" w:rsidRDefault="002F1DA2">
            <w:pPr>
              <w:pStyle w:val="ProductList-TableBody"/>
            </w:pPr>
            <w:r>
              <w:t>Internetinės „Skype“ verslui 1 plano priedas</w:t>
            </w:r>
            <w:r>
              <w:fldChar w:fldCharType="begin"/>
            </w:r>
            <w:r>
              <w:instrText xml:space="preserve"> XE "Intern</w:instrText>
            </w:r>
            <w:r>
              <w:instrText xml:space="preserve">etinės „Skype“ verslui 1 plano priedas"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5020" w:type="dxa"/>
            <w:tcBorders>
              <w:top w:val="dashed" w:sz="4" w:space="0" w:color="A5A5A5"/>
              <w:left w:val="none" w:sz="4" w:space="0" w:color="6E6E6E"/>
              <w:bottom w:val="dashed" w:sz="4" w:space="0" w:color="A5A5A5"/>
              <w:right w:val="none" w:sz="4" w:space="0" w:color="6E6E6E"/>
            </w:tcBorders>
          </w:tcPr>
          <w:p w:rsidR="0034219B" w:rsidRDefault="002F1DA2">
            <w:pPr>
              <w:pStyle w:val="ProductList-TableBody"/>
            </w:pPr>
            <w:r>
              <w:t>Internetinės „Skype“ verslui 2 planas</w:t>
            </w:r>
            <w:r>
              <w:fldChar w:fldCharType="begin"/>
            </w:r>
            <w:r>
              <w:instrText xml:space="preserve"> XE "Internetinės „Skype“ verslui 2 planas"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rsidR="0034219B" w:rsidRDefault="002F1D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w:instrText>
            </w:r>
            <w:r>
              <w:instrText xml:space="preserve">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5020" w:type="dxa"/>
            <w:tcBorders>
              <w:top w:val="dashed" w:sz="4" w:space="0" w:color="A5A5A5"/>
              <w:left w:val="none" w:sz="4" w:space="0" w:color="6E6E6E"/>
              <w:bottom w:val="dashed" w:sz="4" w:space="0" w:color="A5A5A5"/>
              <w:right w:val="none" w:sz="4" w:space="0" w:color="6E6E6E"/>
            </w:tcBorders>
          </w:tcPr>
          <w:p w:rsidR="0034219B" w:rsidRDefault="002F1DA2">
            <w:pPr>
              <w:pStyle w:val="ProductList-TableBody"/>
            </w:pPr>
            <w:r>
              <w:t>Internetinės „Skype“ verslui debesies PBX</w:t>
            </w:r>
            <w:r>
              <w:fldChar w:fldCharType="begin"/>
            </w:r>
            <w:r>
              <w:instrText xml:space="preserve"> XE "Interneti</w:instrText>
            </w:r>
            <w:r>
              <w:instrText xml:space="preserve">nės „Skype“ verslui debesies PBX"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w:instrText>
            </w:r>
            <w:r>
              <w:instrText xml:space="preserve">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A5A5A5"/>
              <w:left w:val="none" w:sz="4" w:space="0" w:color="6E6E6E"/>
              <w:bottom w:val="dashed" w:sz="4" w:space="0" w:color="A5A5A5"/>
              <w:right w:val="none" w:sz="4" w:space="0" w:color="6E6E6E"/>
            </w:tcBorders>
          </w:tcPr>
          <w:p w:rsidR="0034219B" w:rsidRDefault="002F1DA2">
            <w:pPr>
              <w:pStyle w:val="ProductList-TableBody"/>
            </w:pPr>
            <w:r>
              <w:t xml:space="preserve">Internetinės „Skype“ verslui PSTN konferencijos </w:t>
            </w:r>
            <w:r>
              <w:fldChar w:fldCharType="begin"/>
            </w:r>
            <w:r>
              <w:instrText xml:space="preserve"> XE "Internetinės „Skype“ verslui PSTN konferencijos " </w:instrText>
            </w:r>
            <w:r>
              <w:fldChar w:fldCharType="end"/>
            </w:r>
            <w:r>
              <w:t>(vartotojo PL)</w:t>
            </w:r>
          </w:p>
        </w:tc>
        <w:tc>
          <w:tcPr>
            <w:tcW w:w="860" w:type="dxa"/>
            <w:tcBorders>
              <w:top w:val="dashed" w:sz="4" w:space="0" w:color="A5A5A5"/>
              <w:left w:val="none" w:sz="4" w:space="0" w:color="6E6E6E"/>
              <w:bottom w:val="dashed" w:sz="4" w:space="0" w:color="A5A5A5"/>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w:instrText>
            </w:r>
            <w:r>
              <w:instrText xml:space="preserve">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A5A5A5"/>
              <w:left w:val="none" w:sz="4" w:space="0" w:color="6E6E6E"/>
              <w:bottom w:val="dashed" w:sz="4" w:space="0" w:color="A5A5A5"/>
              <w:right w:val="none" w:sz="4" w:space="0" w:color="6E6E6E"/>
            </w:tcBorders>
          </w:tcPr>
          <w:p w:rsidR="0034219B" w:rsidRDefault="002F1DA2">
            <w:pPr>
              <w:pStyle w:val="ProductList-TableBody"/>
            </w:pPr>
            <w:r>
              <w:t>Internetinės „Skype“ verslui PSTN skambučiai</w:t>
            </w:r>
            <w:r>
              <w:fldChar w:fldCharType="begin"/>
            </w:r>
            <w:r>
              <w:instrText xml:space="preserve"> XE "Internetinės „Skype“ verslui PSTN skambučiai"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w:instrText>
            </w:r>
            <w:r>
              <w:instrText xml:space="preserve">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w:instrText>
            </w:r>
            <w:r>
              <w:instrText xml:space="preserve">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A5A5A5"/>
              <w:left w:val="none" w:sz="4" w:space="0" w:color="6E6E6E"/>
              <w:bottom w:val="none" w:sz="4" w:space="0" w:color="A5A5A5"/>
              <w:right w:val="none" w:sz="4" w:space="0" w:color="6E6E6E"/>
            </w:tcBorders>
          </w:tcPr>
          <w:p w:rsidR="0034219B" w:rsidRDefault="002F1DA2">
            <w:pPr>
              <w:pStyle w:val="ProductList-TableBody"/>
            </w:pPr>
            <w:r>
              <w:t>„Skype“ verslui PSTN naudojimas</w:t>
            </w:r>
            <w:r>
              <w:fldChar w:fldCharType="begin"/>
            </w:r>
            <w:r>
              <w:instrText xml:space="preserve"> XE "„Skype“ verslui PSTN naudojimas" </w:instrText>
            </w:r>
            <w:r>
              <w:fldChar w:fldCharType="end"/>
            </w:r>
            <w:r>
              <w:t xml:space="preserve"> (Vartotojo PL)</w:t>
            </w:r>
          </w:p>
        </w:tc>
        <w:tc>
          <w:tcPr>
            <w:tcW w:w="860" w:type="dxa"/>
            <w:tcBorders>
              <w:top w:val="dashed" w:sz="4" w:space="0" w:color="A5A5A5"/>
              <w:left w:val="none" w:sz="4" w:space="0" w:color="6E6E6E"/>
              <w:bottom w:val="none" w:sz="4" w:space="0" w:color="A5A5A5"/>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r>
    </w:tbl>
    <w:p w:rsidR="0034219B" w:rsidRDefault="002F1DA2">
      <w:pPr>
        <w:pStyle w:val="ProductList-Offering1SubSection"/>
        <w:outlineLvl w:val="3"/>
      </w:pPr>
      <w:bookmarkStart w:id="263" w:name="_Sec780"/>
      <w:r>
        <w:lastRenderedPageBreak/>
        <w:t>2. Informacija apie produktą</w:t>
      </w:r>
      <w:bookmarkEnd w:id="263"/>
    </w:p>
    <w:tbl>
      <w:tblPr>
        <w:tblStyle w:val="PURTable"/>
        <w:tblW w:w="0" w:type="dxa"/>
        <w:tblLook w:val="04A0" w:firstRow="1" w:lastRow="0" w:firstColumn="1" w:lastColumn="0" w:noHBand="0" w:noVBand="1"/>
      </w:tblPr>
      <w:tblGrid>
        <w:gridCol w:w="3647"/>
        <w:gridCol w:w="3571"/>
        <w:gridCol w:w="3572"/>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w:t>
            </w:r>
            <w:r>
              <w:rPr>
                <w:color w:val="0563C1"/>
              </w:rPr>
              <w:t>s</w:t>
            </w:r>
            <w:r>
              <w:fldChar w:fldCharType="end"/>
            </w:r>
            <w:r>
              <w:t>: visi</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Reklaminiai pasiūlymai: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w:instrText>
            </w:r>
            <w:r>
              <w:instrText xml:space="preserve">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„Skype“ verslui PSTN naudojimą)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219B" w:rsidRDefault="002F1DA2">
            <w:pPr>
              <w:pStyle w:val="ProductList-TableBody"/>
            </w:pPr>
            <w:r>
              <w:fldChar w:fldCharType="begin"/>
            </w:r>
            <w:r>
              <w:instrText xml:space="preserve"> AutoTextList   \s NoStyle \t "Galimybė mažinti (SCE): Produktai, ku</w:instrText>
            </w:r>
            <w:r>
              <w:instrText xml:space="preserve">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„Skype“ ver</w:t>
            </w:r>
            <w:r>
              <w:t>slui PSTN naudojimą)</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 (išskyrus „Skype“ verslui PSTN naudojimą)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4"/>
      </w:pPr>
      <w:r>
        <w:t>2.1. „Lync for Mac 2011“</w:t>
      </w:r>
    </w:p>
    <w:p w:rsidR="0034219B" w:rsidRDefault="002F1DA2">
      <w:pPr>
        <w:pStyle w:val="ProductList-Body"/>
      </w:pPr>
      <w:r>
        <w:t>Norint pasiekti visą Internetinės „Skype“ verslui 1 ir 2 planuose siūlomą funkcijų rinkinį, pagal Internetinės „Skype“ verslui 1 ir 2 planus reikalaujama ats</w:t>
      </w:r>
      <w:r>
        <w:t>kirai įsigyti ir įdiegti „Skype“ verslui 2015 (arba „Lync for Mac 2011“</w:t>
      </w:r>
      <w:r>
        <w:fldChar w:fldCharType="begin"/>
      </w:r>
      <w:r>
        <w:instrText xml:space="preserve"> XE "„Lync for Mac 2011“" </w:instrText>
      </w:r>
      <w:r>
        <w:fldChar w:fldCharType="end"/>
      </w:r>
      <w:r>
        <w:t xml:space="preserve">). Ribotą laiką Internetinės „Skype“ verslui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turintiems vartotojams su kiekviena bandomąja versija arba mokama Internetinės „Skype“ verslui prenumerata nemokamai siūloma viena licencijuota „Lync for Mac 2011“ kopija. Programinę įrangą galima naudoti tik su Internetine „Skype“ verslui, o visos pro</w:t>
      </w:r>
      <w:r>
        <w:t xml:space="preserve">graminės įrangos naudojimo teisės nustoja galioti pasibaigus esamos prenumeratos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galiojimui arba perėjus prie naujos Internetinės „Skype“ v</w:t>
      </w:r>
      <w:r>
        <w:t>erslui versijos, atsižvelgiant į tai, kas įvyksta greičiau. Su „Windows“ naudojančiais galutiniais vartotojais Klientai gali naudoti nemokamą „Skype“ verslui bazinio leidimo 2015 m. klientą.</w:t>
      </w:r>
    </w:p>
    <w:p w:rsidR="0034219B" w:rsidRDefault="0034219B">
      <w:pPr>
        <w:pStyle w:val="ProductList-Body"/>
      </w:pPr>
    </w:p>
    <w:p w:rsidR="0034219B" w:rsidRDefault="002F1DA2">
      <w:pPr>
        <w:pStyle w:val="ProductList-ClauseHeading"/>
        <w:outlineLvl w:val="4"/>
      </w:pPr>
      <w:r>
        <w:t>2.2. Būtinosios sąlygos: priedo vartotojo PL</w:t>
      </w:r>
    </w:p>
    <w:p w:rsidR="0034219B" w:rsidRDefault="002F1DA2">
      <w:pPr>
        <w:pStyle w:val="ProductList-Body"/>
      </w:pPr>
      <w:r>
        <w:t>Informacijos apie P</w:t>
      </w:r>
      <w:r>
        <w:t xml:space="preserve">riedus žr. skyriaus </w:t>
      </w:r>
      <w:hyperlink w:anchor="_Sec634">
        <w:r>
          <w:rPr>
            <w:color w:val="00467F"/>
            <w:u w:val="single"/>
          </w:rPr>
          <w:t>„Office 365“ programų paketai</w:t>
        </w:r>
      </w:hyperlink>
      <w:r>
        <w:t xml:space="preserve"> dalyje „Priedo vartotojų PL“.</w:t>
      </w:r>
    </w:p>
    <w:p w:rsidR="0034219B" w:rsidRDefault="0034219B">
      <w:pPr>
        <w:pStyle w:val="ProductList-Body"/>
      </w:pPr>
    </w:p>
    <w:p w:rsidR="0034219B" w:rsidRDefault="002F1DA2">
      <w:pPr>
        <w:pStyle w:val="ProductList-ClauseHeading"/>
        <w:outlineLvl w:val="4"/>
      </w:pPr>
      <w:r>
        <w:t>2.3. „Skype“ verslui PSTN naudojimas</w:t>
      </w:r>
    </w:p>
    <w:p w:rsidR="0034219B" w:rsidRDefault="002F1DA2">
      <w:pPr>
        <w:pStyle w:val="ProductList-Body"/>
      </w:pPr>
      <w:r>
        <w:t xml:space="preserve">Už „Skype“ verslui PSTN naudojimo paslaugas reikia iš pradžių sumokėti „Office 365“ administravimo portale. </w:t>
      </w:r>
      <w:r>
        <w:t>„Microsoft“ nedelsdama Klientui arba jo pardavėjui išrašys sąskaitą už kiekvieną operaciją; be to, jei įjungtas automatinis papildymas, kiekvieną kartą pasiekus mažiausią likutį. Visos lėšos, kurias klientas skiria „Skype“ verslui PSTN naudojimo paslaugoms</w:t>
      </w:r>
      <w:r>
        <w:t xml:space="preserve">, gali būti naudojamos toms paslaugoms, o visos lėšos, nepanaudotos per 12 mėnesių nuo operacijos datos, bus anuliuotos. </w:t>
      </w:r>
    </w:p>
    <w:p w:rsidR="0034219B" w:rsidRDefault="0034219B">
      <w:pPr>
        <w:pStyle w:val="ProductList-Body"/>
      </w:pPr>
    </w:p>
    <w:p w:rsidR="0034219B" w:rsidRDefault="002F1DA2">
      <w:pPr>
        <w:pStyle w:val="ProductList-Body"/>
      </w:pPr>
      <w:r>
        <w:t>Naudojimo mokesčiai bus pagrįsti „Microsoft“ paskelbtais paslaugų naudojimo tarifais. „Skype“ verslui PSTN naudojimo paslaugoms netai</w:t>
      </w:r>
      <w:r>
        <w:t>komi fiksuoti įkainiai, nepaisant nuorodų į fiksuotus įkainius pagal taikomą bendrojo licencijavimo sutartį.</w:t>
      </w:r>
    </w:p>
    <w:p w:rsidR="0034219B" w:rsidRDefault="0034219B">
      <w:pPr>
        <w:pStyle w:val="ProductList-Body"/>
        <w:jc w:val="right"/>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2F1DA2">
      <w:pPr>
        <w:pStyle w:val="ProductList-Offering2HeadingNoBorder"/>
        <w:outlineLvl w:val="2"/>
      </w:pPr>
      <w:bookmarkStart w:id="264" w:name="_Sec1217"/>
      <w:r>
        <w:t xml:space="preserve">„Workplace </w:t>
      </w:r>
      <w:r>
        <w:t>Analytics‟</w:t>
      </w:r>
      <w:bookmarkEnd w:id="264"/>
      <w:r>
        <w:fldChar w:fldCharType="begin"/>
      </w:r>
      <w:r>
        <w:instrText xml:space="preserve"> TC "„Workplace Analytics‟" \l 3</w:instrText>
      </w:r>
      <w:r>
        <w:fldChar w:fldCharType="end"/>
      </w:r>
    </w:p>
    <w:p w:rsidR="0034219B" w:rsidRDefault="002F1DA2">
      <w:pPr>
        <w:pStyle w:val="ProductList-Offering1SubSection"/>
        <w:outlineLvl w:val="3"/>
      </w:pPr>
      <w:bookmarkStart w:id="265" w:name="_Sec1218"/>
      <w:r>
        <w:t>Programos pasiekiamumas</w:t>
      </w:r>
      <w:bookmarkEnd w:id="265"/>
    </w:p>
    <w:tbl>
      <w:tblPr>
        <w:tblStyle w:val="PURTable"/>
        <w:tblW w:w="0" w:type="dxa"/>
        <w:tblLook w:val="04A0" w:firstRow="1" w:lastRow="0" w:firstColumn="1" w:lastColumn="0" w:noHBand="0" w:noVBand="1"/>
      </w:tblPr>
      <w:tblGrid>
        <w:gridCol w:w="4341"/>
        <w:gridCol w:w="919"/>
        <w:gridCol w:w="781"/>
        <w:gridCol w:w="796"/>
        <w:gridCol w:w="706"/>
        <w:gridCol w:w="829"/>
        <w:gridCol w:w="822"/>
        <w:gridCol w:w="801"/>
        <w:gridCol w:w="789"/>
      </w:tblGrid>
      <w:tr w:rsidR="0034219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4219B" w:rsidRDefault="002F1DA2">
            <w:pPr>
              <w:pStyle w:val="ProductList-TableBody"/>
            </w:pPr>
            <w:r>
              <w:rPr>
                <w:color w:val="FFFFFF"/>
              </w:rPr>
              <w:t>Internete teikiamos paslaugos</w:t>
            </w:r>
          </w:p>
        </w:tc>
        <w:tc>
          <w:tcPr>
            <w:tcW w:w="98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"Taškas: Produktui priskirta vertė, pagal kurią apskaičiuojami bendrieji Kliento bendrojo licencijavimo sutarčiai taikomi įkain</w:instrText>
            </w:r>
            <w:r>
              <w:instrText xml:space="preserve">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w:instrText>
            </w:r>
            <w:r>
              <w:instrText xml:space="preserve">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4219B">
        <w:tc>
          <w:tcPr>
            <w:tcW w:w="4900" w:type="dxa"/>
            <w:tcBorders>
              <w:top w:val="none" w:sz="4" w:space="0" w:color="BFBFBF"/>
              <w:left w:val="none" w:sz="4" w:space="0" w:color="000000"/>
              <w:bottom w:val="none" w:sz="4" w:space="0" w:color="7F7F7F"/>
              <w:right w:val="none" w:sz="4" w:space="0" w:color="000000"/>
            </w:tcBorders>
          </w:tcPr>
          <w:p w:rsidR="0034219B" w:rsidRDefault="002F1DA2">
            <w:pPr>
              <w:pStyle w:val="ProductList-TableBody"/>
            </w:pPr>
            <w:r>
              <w:t>„Workplace Analytics‟</w:t>
            </w:r>
            <w:r>
              <w:fldChar w:fldCharType="begin"/>
            </w:r>
            <w:r>
              <w:instrText xml:space="preserve"> XE "„Workplace Analytics‟" </w:instrText>
            </w:r>
            <w:r>
              <w:fldChar w:fldCharType="end"/>
            </w:r>
            <w:r>
              <w:t xml:space="preserve"> (vartotojo PL)</w:t>
            </w:r>
          </w:p>
        </w:tc>
        <w:tc>
          <w:tcPr>
            <w:tcW w:w="980" w:type="dxa"/>
            <w:tcBorders>
              <w:top w:val="single" w:sz="6" w:space="0" w:color="FFFFFF"/>
              <w:left w:val="none" w:sz="4" w:space="0" w:color="000000"/>
              <w:bottom w:val="none" w:sz="4" w:space="0" w:color="7F7F7F"/>
              <w:right w:val="single" w:sz="6" w:space="0" w:color="FFFFFF"/>
            </w:tcBorders>
          </w:tcPr>
          <w:p w:rsidR="0034219B" w:rsidRDefault="002F1D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bl>
    <w:p w:rsidR="0034219B" w:rsidRDefault="002F1DA2">
      <w:pPr>
        <w:pStyle w:val="ProductList-Offering1SubSection"/>
        <w:outlineLvl w:val="3"/>
      </w:pPr>
      <w:bookmarkStart w:id="266" w:name="_Sec1219"/>
      <w:r>
        <w:t>Informacija apie produktą</w:t>
      </w:r>
      <w:bookmarkEnd w:id="266"/>
    </w:p>
    <w:tbl>
      <w:tblPr>
        <w:tblStyle w:val="PURTable"/>
        <w:tblW w:w="0" w:type="dxa"/>
        <w:tblLook w:val="04A0" w:firstRow="1" w:lastRow="0" w:firstColumn="1" w:lastColumn="0" w:noHBand="0" w:noVBand="1"/>
      </w:tblPr>
      <w:tblGrid>
        <w:gridCol w:w="3650"/>
        <w:gridCol w:w="3566"/>
        <w:gridCol w:w="3574"/>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w:t>
            </w:r>
            <w:r>
              <w:rPr>
                <w:color w:val="0563C1"/>
              </w:rPr>
              <w:t>kamumo laikotarpis</w:t>
            </w:r>
            <w:r>
              <w:fldChar w:fldCharType="end"/>
            </w:r>
            <w:r>
              <w:t>: visi</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Reklaminiai pasiūlymai: netaikoma</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w:instrText>
            </w:r>
            <w:r>
              <w:instrText>TextList   \s NoStyle \t "Galimybė mažinti: Internete teikiamomis paslaugomis besinaudojantis klientas, turintis Korporatyvinę registracijos sutartį, Korporatyvinę prenumeratos registracijos sutartį, „Microsoft Azure“ registracijos sutartį arba Švietimo sp</w:instrText>
            </w:r>
            <w:r>
              <w:instrText xml:space="preserve">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"Galimybė mažinti (SCE): Produktai, kuriuos naudojantis klientas, turintis Serverio ir</w:instrText>
            </w:r>
            <w:r>
              <w:instrText xml:space="preserve">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w:instrText>
            </w:r>
            <w:r>
              <w:instrText xml:space="preserv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jc w:val="right"/>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2F1DA2">
      <w:pPr>
        <w:pStyle w:val="ProductList-OfferingGroupHeading"/>
        <w:outlineLvl w:val="1"/>
      </w:pPr>
      <w:bookmarkStart w:id="267" w:name="_Sec635"/>
      <w:r>
        <w:t>Kitos internete teikiamos paslaugos</w:t>
      </w:r>
      <w:bookmarkEnd w:id="267"/>
      <w:r>
        <w:fldChar w:fldCharType="begin"/>
      </w:r>
      <w:r>
        <w:instrText xml:space="preserve"> TC "</w:instrText>
      </w:r>
      <w:bookmarkStart w:id="268" w:name="_Toc488853048"/>
      <w:r>
        <w:instrText>Kitos internete teikiamos paslaugos</w:instrText>
      </w:r>
      <w:bookmarkEnd w:id="268"/>
      <w:r>
        <w:instrText>" \l 2</w:instrText>
      </w:r>
      <w:r>
        <w:fldChar w:fldCharType="end"/>
      </w:r>
    </w:p>
    <w:p w:rsidR="0034219B" w:rsidRDefault="002F1DA2">
      <w:pPr>
        <w:pStyle w:val="ProductList-Offering2HeadingNoBorder"/>
        <w:outlineLvl w:val="2"/>
      </w:pPr>
      <w:bookmarkStart w:id="269" w:name="_Sec670"/>
      <w:r>
        <w:t>Bing žemėlapiai</w:t>
      </w:r>
      <w:bookmarkEnd w:id="269"/>
      <w:r>
        <w:fldChar w:fldCharType="begin"/>
      </w:r>
      <w:r>
        <w:instrText xml:space="preserve"> TC "</w:instrText>
      </w:r>
      <w:bookmarkStart w:id="270" w:name="_Toc488853049"/>
      <w:r>
        <w:instrText>Bing žemėlapiai</w:instrText>
      </w:r>
      <w:bookmarkEnd w:id="270"/>
      <w:r>
        <w:instrText>" \l 3</w:instrText>
      </w:r>
      <w:r>
        <w:fldChar w:fldCharType="end"/>
      </w:r>
    </w:p>
    <w:p w:rsidR="0034219B" w:rsidRDefault="002F1DA2">
      <w:pPr>
        <w:pStyle w:val="ProductList-Offering1SubSection"/>
        <w:outlineLvl w:val="3"/>
      </w:pPr>
      <w:bookmarkStart w:id="271" w:name="_Sec726"/>
      <w:r>
        <w:t>1. Programos pasiekiamumas</w:t>
      </w:r>
      <w:bookmarkEnd w:id="271"/>
    </w:p>
    <w:tbl>
      <w:tblPr>
        <w:tblStyle w:val="PURTable"/>
        <w:tblW w:w="0" w:type="dxa"/>
        <w:tblLook w:val="04A0" w:firstRow="1" w:lastRow="0" w:firstColumn="1" w:lastColumn="0" w:noHBand="0" w:noVBand="1"/>
      </w:tblPr>
      <w:tblGrid>
        <w:gridCol w:w="4456"/>
        <w:gridCol w:w="814"/>
        <w:gridCol w:w="779"/>
        <w:gridCol w:w="795"/>
        <w:gridCol w:w="705"/>
        <w:gridCol w:w="828"/>
        <w:gridCol w:w="821"/>
        <w:gridCol w:w="799"/>
        <w:gridCol w:w="787"/>
      </w:tblGrid>
      <w:tr w:rsidR="003421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w:instrText>
            </w:r>
            <w:r>
              <w:instrText xml:space="preserve">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w:instrText>
            </w:r>
            <w:r>
              <w:instrText xml:space="preserve">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4219B">
        <w:tc>
          <w:tcPr>
            <w:tcW w:w="502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pPr>
            <w:r>
              <w:rPr>
                <w:color w:val="000000"/>
              </w:rPr>
              <w:t>„Bing Maps Enterprise“ nemokama mėnesinė prenumerata</w:t>
            </w:r>
            <w:r>
              <w:fldChar w:fldCharType="begin"/>
            </w:r>
            <w:r>
              <w:instrText xml:space="preserve"> XE "„Bing Maps Enterprise“ nemokama mėnesinė prenumerata"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w:instrText>
            </w:r>
            <w:r>
              <w:instrText xml:space="preserve">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„Mobile Asset Management‟ platformos mėnesio prenumerata</w:t>
            </w:r>
            <w:r>
              <w:fldChar w:fldCharType="begin"/>
            </w:r>
            <w:r>
              <w:instrText xml:space="preserve"> XE "</w:instrText>
            </w:r>
            <w:r>
              <w:instrText xml:space="preserve">„Mobile Asset Management‟ platformos mėnesio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rPr>
                <w:color w:val="000000"/>
              </w:rPr>
              <w:t>„Bing“ žemėlapių vidinės svetainės naudojimo 100 tūkst. operacijų mėnesinė prenumerata</w:t>
            </w:r>
            <w:r>
              <w:fldChar w:fldCharType="begin"/>
            </w:r>
            <w:r>
              <w:instrText xml:space="preserve"> XE "„Bing“ žemėlapių vidinės svetainės naudojimo 100 tūkst.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rPr>
                <w:color w:val="000000"/>
              </w:rPr>
              <w:lastRenderedPageBreak/>
              <w:t>„Bing“ žemėlapių vidinės svetainės naudojimo 500 tūkst. (ir daugiau) operacijų mėnesinė prenumerata</w:t>
            </w:r>
            <w:r>
              <w:fldChar w:fldCharType="begin"/>
            </w:r>
            <w:r>
              <w:instrText xml:space="preserve"> XE "„Bing“ žemėlapių vidinės svetainės naudojimo 500 tūkst. (ir daugiau)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w:instrText>
            </w:r>
            <w:r>
              <w:instrText xml:space="preserve">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rPr>
                <w:color w:val="000000"/>
              </w:rPr>
              <w:t>„Bing Maps“ žinoma kiekvieno vartotojo mėnesinė prenumerata</w:t>
            </w:r>
            <w:r>
              <w:fldChar w:fldCharType="begin"/>
            </w:r>
            <w:r>
              <w:instrText xml:space="preserve"> XE "„Bing Maps“ žinoma kiekvieno vartotojo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rPr>
                <w:color w:val="000000"/>
              </w:rPr>
              <w:t>„Bing Maps“ žinoma 5 tūkst. vartotojų mėnesinė prenumerata</w:t>
            </w:r>
            <w:r>
              <w:fldChar w:fldCharType="begin"/>
            </w:r>
            <w:r>
              <w:instrText xml:space="preserve"> XE "„Bing Maps“ žinoma 5 tūkst. vartotojų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rPr>
                <w:color w:val="000000"/>
              </w:rPr>
              <w:t>„Bing Maps Light“ žinoma 500 vartotojų mėnesinė prenumerata</w:t>
            </w:r>
            <w:r>
              <w:fldChar w:fldCharType="begin"/>
            </w:r>
            <w:r>
              <w:instrText xml:space="preserve"> XE "„Bing Maps Light“ žinoma 500 vartot</w:instrText>
            </w:r>
            <w:r>
              <w:instrText xml:space="preserve">ojų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rPr>
                <w:color w:val="000000"/>
              </w:rPr>
              <w:t>„Bing Maps Light“ žinoma 5 tūkst. vartotojų mėnesinė prenumerata</w:t>
            </w:r>
            <w:r>
              <w:fldChar w:fldCharType="begin"/>
            </w:r>
            <w:r>
              <w:instrText xml:space="preserve"> XE "„Bing Maps Light“ žinoma 5 tūkst. vartotojų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rPr>
                <w:color w:val="000000"/>
              </w:rPr>
              <w:t>Vieno turto „Mobile Asset Management‟ mėnesio prenumerata</w:t>
            </w:r>
            <w:r>
              <w:fldChar w:fldCharType="begin"/>
            </w:r>
            <w:r>
              <w:instrText xml:space="preserve"> XE "Vieno turto „Mobile Asset Management‟ mėnesio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rPr>
                <w:color w:val="000000"/>
              </w:rPr>
              <w:t>„Bing“ žemėlapių viešosios svetainės naudojimo 100 tūkst. operacijų mėnesinė prenumerata</w:t>
            </w:r>
            <w:r>
              <w:fldChar w:fldCharType="begin"/>
            </w:r>
            <w:r>
              <w:instrText xml:space="preserve"> XE "„Bing“ žemėlapių viešosios svetainės naudojimo 100 tūkst.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502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pPr>
            <w:r>
              <w:rPr>
                <w:color w:val="000000"/>
              </w:rPr>
              <w:t>„Bing“ žemėlapių viešosios svetainės naudojimo 500 tūkst. (ir daugiau) operacijų mėnesinė prenumera</w:t>
            </w:r>
            <w:r>
              <w:rPr>
                <w:color w:val="000000"/>
              </w:rPr>
              <w:t>ta</w:t>
            </w:r>
            <w:r>
              <w:fldChar w:fldCharType="begin"/>
            </w:r>
            <w:r>
              <w:instrText xml:space="preserve"> XE "„Bing“ žemėlapių viešosios svetainės naudojimo 500 tūkst. (ir daugiau) operacijų mėnesinė prenumerata"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4219B" w:rsidRDefault="002F1DA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bl>
    <w:p w:rsidR="0034219B" w:rsidRDefault="002F1DA2">
      <w:pPr>
        <w:pStyle w:val="ProductList-Offering1SubSection"/>
        <w:outlineLvl w:val="3"/>
      </w:pPr>
      <w:bookmarkStart w:id="272" w:name="_Sec781"/>
      <w:r>
        <w:t>2. Informacija apie produktą</w:t>
      </w:r>
      <w:bookmarkEnd w:id="272"/>
    </w:p>
    <w:tbl>
      <w:tblPr>
        <w:tblStyle w:val="PURTable"/>
        <w:tblW w:w="0" w:type="dxa"/>
        <w:tblLook w:val="04A0" w:firstRow="1" w:lastRow="0" w:firstColumn="1" w:lastColumn="0" w:noHBand="0" w:noVBand="1"/>
      </w:tblPr>
      <w:tblGrid>
        <w:gridCol w:w="3650"/>
        <w:gridCol w:w="3566"/>
        <w:gridCol w:w="3574"/>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w:instrText>
            </w:r>
            <w:r>
              <w:instrText xml:space="preserve">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Pratęstas tinkamumo laikotarpis: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Reklaminiai pasiūlymai: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mažinti (SCE):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4"/>
      </w:pPr>
      <w:r>
        <w:t>2.1. Mokamos operacijos</w:t>
      </w:r>
    </w:p>
    <w:p w:rsidR="0034219B" w:rsidRDefault="002F1DA2">
      <w:pPr>
        <w:pStyle w:val="ProductList-Body"/>
      </w:pPr>
      <w:r>
        <w:t>Kiekviena „Bing“ žemėlapių viešosios svetainės naudojimo priedo PL ir „Bing“ žemėlapių vidinės svetainės naudojimo priedo PL suteikia Klientui teisę į atitinkamą mokamų operacijų, nurodytų Produkto apraše, skaičių. Registracijos sutarties arba prenumeratos</w:t>
      </w:r>
      <w:r>
        <w:t xml:space="preserve"> pasibaigimo datą visos įsigytos ir nepanaudotos mokamos operacijos anuliuojamos.</w:t>
      </w:r>
    </w:p>
    <w:p w:rsidR="0034219B" w:rsidRDefault="0034219B">
      <w:pPr>
        <w:pStyle w:val="ProductList-Body"/>
        <w:jc w:val="right"/>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2F1DA2">
      <w:pPr>
        <w:pStyle w:val="ProductList-Offering2HeadingNoBorder"/>
        <w:outlineLvl w:val="2"/>
      </w:pPr>
      <w:bookmarkStart w:id="273" w:name="_Sec674"/>
      <w:r>
        <w:t>Įmonėms skirtų programų platforma</w:t>
      </w:r>
      <w:bookmarkEnd w:id="273"/>
      <w:r>
        <w:fldChar w:fldCharType="begin"/>
      </w:r>
      <w:r>
        <w:instrText xml:space="preserve"> TC "</w:instrText>
      </w:r>
      <w:bookmarkStart w:id="274" w:name="_Toc488853050"/>
      <w:r>
        <w:instrText xml:space="preserve">Įmonėms </w:instrText>
      </w:r>
      <w:r>
        <w:instrText>skirtų programų platforma</w:instrText>
      </w:r>
      <w:bookmarkEnd w:id="274"/>
      <w:r>
        <w:instrText>" \l 3</w:instrText>
      </w:r>
      <w:r>
        <w:fldChar w:fldCharType="end"/>
      </w:r>
    </w:p>
    <w:p w:rsidR="0034219B" w:rsidRDefault="002F1DA2">
      <w:pPr>
        <w:pStyle w:val="ProductList-Offering1SubSection"/>
        <w:outlineLvl w:val="3"/>
      </w:pPr>
      <w:bookmarkStart w:id="275" w:name="_Sec730"/>
      <w:r>
        <w:t>1. Programos pasiekiamumas</w:t>
      </w:r>
      <w:bookmarkEnd w:id="275"/>
    </w:p>
    <w:tbl>
      <w:tblPr>
        <w:tblStyle w:val="PURTable"/>
        <w:tblW w:w="0" w:type="dxa"/>
        <w:tblLook w:val="04A0" w:firstRow="1" w:lastRow="0" w:firstColumn="1" w:lastColumn="0" w:noHBand="0" w:noVBand="1"/>
      </w:tblPr>
      <w:tblGrid>
        <w:gridCol w:w="4438"/>
        <w:gridCol w:w="815"/>
        <w:gridCol w:w="789"/>
        <w:gridCol w:w="795"/>
        <w:gridCol w:w="705"/>
        <w:gridCol w:w="828"/>
        <w:gridCol w:w="821"/>
        <w:gridCol w:w="799"/>
        <w:gridCol w:w="794"/>
      </w:tblGrid>
      <w:tr w:rsidR="003421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rPr>
                <w:color w:val="FFFFFF"/>
              </w:rPr>
              <w:t>Taškas</w:t>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"Korporatyvinė sutartis ir Korporatyvinė </w:instrText>
            </w:r>
            <w:r>
              <w:instrText xml:space="preserve">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4219B">
        <w:tc>
          <w:tcPr>
            <w:tcW w:w="5020" w:type="dxa"/>
            <w:tcBorders>
              <w:top w:val="single" w:sz="6" w:space="0" w:color="FFFFFF"/>
              <w:left w:val="none" w:sz="4" w:space="0" w:color="6E6E6E"/>
              <w:bottom w:val="dashed" w:sz="4" w:space="0" w:color="B2B2B2"/>
              <w:right w:val="none" w:sz="4" w:space="0" w:color="6E6E6E"/>
            </w:tcBorders>
          </w:tcPr>
          <w:p w:rsidR="0034219B" w:rsidRDefault="002F1DA2">
            <w:pPr>
              <w:pStyle w:val="ProductList-TableBody"/>
            </w:pPr>
            <w:r>
              <w:t>„Microsoft Flow“ 1 planas</w:t>
            </w:r>
            <w:r>
              <w:fldChar w:fldCharType="begin"/>
            </w:r>
            <w:r>
              <w:instrText xml:space="preserve"> XE "</w:instrText>
            </w:r>
            <w:r>
              <w:instrText xml:space="preserve">„Microsoft Flow“ 1 planas" </w:instrText>
            </w:r>
            <w:r>
              <w:fldChar w:fldCharType="end"/>
            </w:r>
            <w:r>
              <w:t xml:space="preserve"> (vartotojo PL)</w:t>
            </w:r>
          </w:p>
        </w:tc>
        <w:tc>
          <w:tcPr>
            <w:tcW w:w="860" w:type="dxa"/>
            <w:tcBorders>
              <w:top w:val="single" w:sz="6" w:space="0" w:color="FFFFFF"/>
              <w:left w:val="none" w:sz="4" w:space="0" w:color="6E6E6E"/>
              <w:bottom w:val="dashed" w:sz="4" w:space="0" w:color="B2B2B2"/>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w:instrText>
            </w:r>
            <w:r>
              <w:instrText xml:space="preserve"> "Pasiūlymas studentams" </w:instrText>
            </w:r>
            <w:r>
              <w:fldChar w:fldCharType="separate"/>
            </w:r>
            <w:r>
              <w:rPr>
                <w:color w:val="000000"/>
              </w:rPr>
              <w:t>ST</w:t>
            </w:r>
            <w:r>
              <w:fldChar w:fldCharType="end"/>
            </w:r>
          </w:p>
        </w:tc>
      </w:tr>
      <w:tr w:rsidR="0034219B">
        <w:tc>
          <w:tcPr>
            <w:tcW w:w="5020" w:type="dxa"/>
            <w:tcBorders>
              <w:top w:val="dashed" w:sz="4" w:space="0" w:color="B2B2B2"/>
              <w:left w:val="none" w:sz="4" w:space="0" w:color="6E6E6E"/>
              <w:bottom w:val="dashed" w:sz="4" w:space="0" w:color="B2B2B2"/>
              <w:right w:val="none" w:sz="4" w:space="0" w:color="6E6E6E"/>
            </w:tcBorders>
          </w:tcPr>
          <w:p w:rsidR="0034219B" w:rsidRDefault="002F1DA2">
            <w:pPr>
              <w:pStyle w:val="ProductList-TableBody"/>
            </w:pPr>
            <w:r>
              <w:t>„Microsoft Flow“ 2 planas</w:t>
            </w:r>
            <w:r>
              <w:fldChar w:fldCharType="begin"/>
            </w:r>
            <w:r>
              <w:instrText xml:space="preserve"> XE "„Microsoft Flow“ 2 planas" </w:instrText>
            </w:r>
            <w:r>
              <w:fldChar w:fldCharType="end"/>
            </w:r>
            <w:r>
              <w:t xml:space="preserve"> (vartotojo PL)</w:t>
            </w:r>
          </w:p>
        </w:tc>
        <w:tc>
          <w:tcPr>
            <w:tcW w:w="860" w:type="dxa"/>
            <w:tcBorders>
              <w:top w:val="dashed" w:sz="4" w:space="0" w:color="B2B2B2"/>
              <w:left w:val="none" w:sz="4" w:space="0" w:color="6E6E6E"/>
              <w:bottom w:val="dashed" w:sz="4" w:space="0" w:color="B2B2B2"/>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2B2B2"/>
              <w:left w:val="none" w:sz="4" w:space="0" w:color="6E6E6E"/>
              <w:bottom w:val="dashed" w:sz="4" w:space="0" w:color="B2B2B2"/>
              <w:right w:val="none" w:sz="4" w:space="0" w:color="6E6E6E"/>
            </w:tcBorders>
          </w:tcPr>
          <w:p w:rsidR="0034219B" w:rsidRDefault="002F1DA2">
            <w:pPr>
              <w:pStyle w:val="ProductList-TableBody"/>
            </w:pPr>
            <w:r>
              <w:t>„Microsoft PowerApps‟ 1 planas</w:t>
            </w:r>
            <w:r>
              <w:fldChar w:fldCharType="begin"/>
            </w:r>
            <w:r>
              <w:instrText xml:space="preserve"> XE "„Microsoft PowerApps‟ 1 planas" </w:instrText>
            </w:r>
            <w:r>
              <w:fldChar w:fldCharType="end"/>
            </w:r>
            <w:r>
              <w:t xml:space="preserve"> (įrenginio ir vartotojo PL)</w:t>
            </w:r>
          </w:p>
        </w:tc>
        <w:tc>
          <w:tcPr>
            <w:tcW w:w="860" w:type="dxa"/>
            <w:tcBorders>
              <w:top w:val="dashed" w:sz="4" w:space="0" w:color="B2B2B2"/>
              <w:left w:val="none" w:sz="4" w:space="0" w:color="6E6E6E"/>
              <w:bottom w:val="dashed" w:sz="4" w:space="0" w:color="B2B2B2"/>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5020" w:type="dxa"/>
            <w:tcBorders>
              <w:top w:val="dashed" w:sz="4" w:space="0" w:color="B2B2B2"/>
              <w:left w:val="none" w:sz="4" w:space="0" w:color="6E6E6E"/>
              <w:bottom w:val="dashed" w:sz="4" w:space="0" w:color="B2B2B2"/>
              <w:right w:val="none" w:sz="4" w:space="0" w:color="6E6E6E"/>
            </w:tcBorders>
          </w:tcPr>
          <w:p w:rsidR="0034219B" w:rsidRDefault="002F1DA2">
            <w:pPr>
              <w:pStyle w:val="ProductList-TableBody"/>
            </w:pPr>
            <w:r>
              <w:t>„Microsoft PowerApps‟ 2 planas</w:t>
            </w:r>
            <w:r>
              <w:fldChar w:fldCharType="begin"/>
            </w:r>
            <w:r>
              <w:instrText xml:space="preserve"> XE "„Microsoft PowerApps‟ 2 planas" </w:instrText>
            </w:r>
            <w:r>
              <w:fldChar w:fldCharType="end"/>
            </w:r>
            <w:r>
              <w:t xml:space="preserve"> (vartotojo PL)</w:t>
            </w:r>
          </w:p>
        </w:tc>
        <w:tc>
          <w:tcPr>
            <w:tcW w:w="860" w:type="dxa"/>
            <w:tcBorders>
              <w:top w:val="dashed" w:sz="4" w:space="0" w:color="B2B2B2"/>
              <w:left w:val="none" w:sz="4" w:space="0" w:color="6E6E6E"/>
              <w:bottom w:val="dashed" w:sz="4" w:space="0" w:color="B2B2B2"/>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2B2B2"/>
              <w:left w:val="none" w:sz="4" w:space="0" w:color="6E6E6E"/>
              <w:bottom w:val="dashed" w:sz="4" w:space="0" w:color="B2B2B2"/>
              <w:right w:val="none" w:sz="4" w:space="0" w:color="6E6E6E"/>
            </w:tcBorders>
          </w:tcPr>
          <w:p w:rsidR="0034219B" w:rsidRDefault="002F1DA2">
            <w:pPr>
              <w:pStyle w:val="ProductList-TableBody"/>
            </w:pPr>
            <w:r>
              <w:t>„Microsoft Stream“ 1 planas</w:t>
            </w:r>
            <w:r>
              <w:fldChar w:fldCharType="begin"/>
            </w:r>
            <w:r>
              <w:instrText xml:space="preserve"> XE "„Microsoft Stream“ 1 planas"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2B2B2"/>
              <w:left w:val="none" w:sz="4" w:space="0" w:color="6E6E6E"/>
              <w:bottom w:val="dashed" w:sz="4" w:space="0" w:color="B2B2B2"/>
              <w:right w:val="none" w:sz="4" w:space="0" w:color="6E6E6E"/>
            </w:tcBorders>
          </w:tcPr>
          <w:p w:rsidR="0034219B" w:rsidRDefault="002F1DA2">
            <w:pPr>
              <w:pStyle w:val="ProductList-TableBody"/>
            </w:pPr>
            <w:r>
              <w:t>„Microsoft Stream“ 2 planas</w:t>
            </w:r>
            <w:r>
              <w:fldChar w:fldCharType="begin"/>
            </w:r>
            <w:r>
              <w:instrText xml:space="preserve"> XE "„Microsoft Stream“ 2 planas"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w:instrText>
            </w:r>
            <w:r>
              <w:instrText xml:space="preserve">studentams" </w:instrText>
            </w:r>
            <w:r>
              <w:fldChar w:fldCharType="separate"/>
            </w:r>
            <w:r>
              <w:rPr>
                <w:color w:val="000000"/>
              </w:rPr>
              <w:t>ST</w:t>
            </w:r>
            <w:r>
              <w:fldChar w:fldCharType="end"/>
            </w:r>
          </w:p>
        </w:tc>
      </w:tr>
      <w:tr w:rsidR="0034219B">
        <w:tc>
          <w:tcPr>
            <w:tcW w:w="5020" w:type="dxa"/>
            <w:tcBorders>
              <w:top w:val="dashed" w:sz="4" w:space="0" w:color="B2B2B2"/>
              <w:left w:val="none" w:sz="4" w:space="0" w:color="6E6E6E"/>
              <w:bottom w:val="dashed" w:sz="4" w:space="0" w:color="B2B2B2"/>
              <w:right w:val="none" w:sz="4" w:space="0" w:color="6E6E6E"/>
            </w:tcBorders>
          </w:tcPr>
          <w:p w:rsidR="0034219B" w:rsidRDefault="002F1DA2">
            <w:pPr>
              <w:pStyle w:val="ProductList-TableBody"/>
            </w:pPr>
            <w:r>
              <w:t>„Microsoft Stream“ 2 plano priedas</w:t>
            </w:r>
            <w:r>
              <w:fldChar w:fldCharType="begin"/>
            </w:r>
            <w:r>
              <w:instrText xml:space="preserve"> XE "„Microsoft Stream“ 2 plano priedas"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2B2B2"/>
              <w:left w:val="none" w:sz="4" w:space="0" w:color="6E6E6E"/>
              <w:bottom w:val="dashed" w:sz="4" w:space="0" w:color="B2B2B2"/>
              <w:right w:val="none" w:sz="4" w:space="0" w:color="6E6E6E"/>
            </w:tcBorders>
          </w:tcPr>
          <w:p w:rsidR="0034219B" w:rsidRDefault="002F1DA2">
            <w:pPr>
              <w:pStyle w:val="ProductList-TableBody"/>
            </w:pPr>
            <w:r>
              <w:t>„Microsoft Stream“ saugyklos priedas (500 GB)</w:t>
            </w:r>
            <w:r>
              <w:fldChar w:fldCharType="begin"/>
            </w:r>
            <w:r>
              <w:instrText xml:space="preserve"> XE "„Microsoft Stream“ saugyklos priedas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2B2B2"/>
              <w:left w:val="none" w:sz="4" w:space="0" w:color="6E6E6E"/>
              <w:bottom w:val="dashed" w:sz="4" w:space="0" w:color="B2B2B2"/>
              <w:right w:val="none" w:sz="4" w:space="0" w:color="6E6E6E"/>
            </w:tcBorders>
          </w:tcPr>
          <w:p w:rsidR="0034219B" w:rsidRDefault="002F1DA2">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5020" w:type="dxa"/>
            <w:tcBorders>
              <w:top w:val="dashed" w:sz="4" w:space="0" w:color="B2B2B2"/>
              <w:left w:val="none" w:sz="4" w:space="0" w:color="6E6E6E"/>
              <w:bottom w:val="dashed" w:sz="4" w:space="0" w:color="B2B2B2"/>
              <w:right w:val="none" w:sz="4" w:space="0" w:color="6E6E6E"/>
            </w:tcBorders>
          </w:tcPr>
          <w:p w:rsidR="0034219B" w:rsidRDefault="002F1DA2">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2B2B2"/>
              <w:left w:val="none" w:sz="4" w:space="0" w:color="6E6E6E"/>
              <w:bottom w:val="dashed" w:sz="4" w:space="0" w:color="B2B2B2"/>
              <w:right w:val="none" w:sz="4" w:space="0" w:color="6E6E6E"/>
            </w:tcBorders>
          </w:tcPr>
          <w:p w:rsidR="0034219B" w:rsidRDefault="002F1DA2">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5020" w:type="dxa"/>
            <w:tcBorders>
              <w:top w:val="dashed" w:sz="4" w:space="0" w:color="B2B2B2"/>
              <w:left w:val="none" w:sz="4" w:space="0" w:color="6E6E6E"/>
              <w:bottom w:val="dashed" w:sz="4" w:space="0" w:color="B2B2B2"/>
              <w:right w:val="none" w:sz="4" w:space="0" w:color="6E6E6E"/>
            </w:tcBorders>
          </w:tcPr>
          <w:p w:rsidR="0034219B" w:rsidRDefault="002F1DA2">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2B2B2"/>
              <w:left w:val="none" w:sz="4" w:space="0" w:color="6E6E6E"/>
              <w:bottom w:val="dashed" w:sz="4" w:space="0" w:color="B2B2B2"/>
              <w:right w:val="none" w:sz="4" w:space="0" w:color="6E6E6E"/>
            </w:tcBorders>
          </w:tcPr>
          <w:p w:rsidR="0034219B" w:rsidRDefault="002F1DA2">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5020" w:type="dxa"/>
            <w:tcBorders>
              <w:top w:val="dashed" w:sz="4" w:space="0" w:color="B2B2B2"/>
              <w:left w:val="none" w:sz="4" w:space="0" w:color="6E6E6E"/>
              <w:bottom w:val="dashed" w:sz="4" w:space="0" w:color="B2B2B2"/>
              <w:right w:val="none" w:sz="4" w:space="0" w:color="6E6E6E"/>
            </w:tcBorders>
          </w:tcPr>
          <w:p w:rsidR="0034219B" w:rsidRDefault="002F1DA2">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5020" w:type="dxa"/>
            <w:tcBorders>
              <w:top w:val="dashed" w:sz="4" w:space="0" w:color="B2B2B2"/>
              <w:left w:val="none" w:sz="4" w:space="0" w:color="6E6E6E"/>
              <w:bottom w:val="dashed" w:sz="4" w:space="0" w:color="B2B2B2"/>
              <w:right w:val="none" w:sz="4" w:space="0" w:color="6E6E6E"/>
            </w:tcBorders>
          </w:tcPr>
          <w:p w:rsidR="0034219B" w:rsidRDefault="002F1DA2">
            <w:pPr>
              <w:pStyle w:val="ProductList-TableBody"/>
            </w:pPr>
            <w:r>
              <w:t>„Power BI Premium‟ pasiūlymas</w:t>
            </w:r>
            <w:r>
              <w:fldChar w:fldCharType="begin"/>
            </w:r>
            <w:r>
              <w:instrText xml:space="preserve"> XE "„Power BI Premium‟ pasiūlymas"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5020" w:type="dxa"/>
            <w:tcBorders>
              <w:top w:val="dashed" w:sz="4" w:space="0" w:color="B2B2B2"/>
              <w:left w:val="none" w:sz="4" w:space="0" w:color="6E6E6E"/>
              <w:bottom w:val="dashed" w:sz="4" w:space="0" w:color="BFBFBF"/>
              <w:right w:val="none" w:sz="4" w:space="0" w:color="6E6E6E"/>
            </w:tcBorders>
          </w:tcPr>
          <w:p w:rsidR="0034219B" w:rsidRDefault="002F1DA2">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34219B" w:rsidRDefault="002F1D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w:instrText>
            </w:r>
            <w:r>
              <w:instrText xml:space="preserve">\t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w:instrText>
            </w:r>
            <w:r>
              <w:instrText xml:space="preserve">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r>
      <w:tr w:rsidR="0034219B">
        <w:tc>
          <w:tcPr>
            <w:tcW w:w="502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4219B" w:rsidRDefault="002F1D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34219B" w:rsidRDefault="002F1DA2">
      <w:pPr>
        <w:pStyle w:val="ProductList-Offering1SubSection"/>
        <w:outlineLvl w:val="3"/>
      </w:pPr>
      <w:bookmarkStart w:id="276" w:name="_Sec785"/>
      <w:r>
        <w:t>2. Informacija apie produktą</w:t>
      </w:r>
      <w:bookmarkEnd w:id="276"/>
    </w:p>
    <w:tbl>
      <w:tblPr>
        <w:tblStyle w:val="PURTable"/>
        <w:tblW w:w="0" w:type="dxa"/>
        <w:tblLook w:val="04A0" w:firstRow="1" w:lastRow="0" w:firstColumn="1" w:lastColumn="0" w:noHBand="0" w:noVBand="1"/>
      </w:tblPr>
      <w:tblGrid>
        <w:gridCol w:w="3632"/>
        <w:gridCol w:w="3579"/>
        <w:gridCol w:w="3579"/>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w:instrText>
            </w:r>
            <w:r>
              <w:instrText xml:space="preserve">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„Flow‟, „PowerApps‟, „Str</w:t>
            </w:r>
            <w:r>
              <w:t>eam“</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Reklaminiai pasiūlymai: netaikoma</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xml:space="preserve">: „Power BI </w:t>
            </w:r>
            <w:r>
              <w:t>Pro“</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w:instrText>
            </w:r>
            <w:r>
              <w:instrText xml:space="preserve">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"Galimybė mažinti (SCE): Produktai, kuriuos naudojantis klientas, turintis S</w:instrText>
            </w:r>
            <w:r>
              <w:instrText xml:space="preserve">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219B" w:rsidRDefault="002F1DA2">
            <w:pPr>
              <w:pStyle w:val="ProductList-TableBody"/>
            </w:pPr>
            <w:r>
              <w:fldChar w:fldCharType="begin"/>
            </w:r>
            <w:r>
              <w:instrText xml:space="preserve"> AutoTextList   </w:instrText>
            </w:r>
            <w:r>
              <w:instrText xml:space="preserve">\s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w:t>
            </w:r>
            <w:r>
              <w:rPr>
                <w:color w:val="0563C1"/>
              </w:rPr>
              <w:t>nti</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4"/>
      </w:pPr>
      <w:r>
        <w:lastRenderedPageBreak/>
        <w:t>2.1 „Power BI‟ ataskaitų serveris – egzempliorių paleidimas</w:t>
      </w:r>
    </w:p>
    <w:p w:rsidR="0034219B" w:rsidRDefault="002F1DA2">
      <w:pPr>
        <w:pStyle w:val="ProductList-Body"/>
      </w:pPr>
      <w:r>
        <w:t xml:space="preserve">Su viena „Microsoft Power BI Premium‟ prenumeratos licencija, apimančia „Power BI‟ ataskaitų serverį, Klientas gali naudoti bet kokį skaičių „Power BI‟ ataskaitų serverio programinės įrangos </w:t>
      </w:r>
      <w:r>
        <w:fldChar w:fldCharType="begin"/>
      </w:r>
      <w:r>
        <w:instrText xml:space="preserve"> AutoTextList   \s NoStyle \t "Egzempliorius yra programinės įran</w:instrText>
      </w:r>
      <w:r>
        <w:instrText xml:space="preserve">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kokiame skaičiuje </w:t>
      </w:r>
      <w:r>
        <w:fldChar w:fldCharType="begin"/>
      </w:r>
      <w:r>
        <w:instrText xml:space="preserve"> AutoTextList   \s NoStyle \t "Fizinė OSE yra OSE, sukonfigūruota veikti tiesiai fizinės apa</w:instrText>
      </w:r>
      <w:r>
        <w:instrText xml:space="preserve">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arba </w:t>
      </w:r>
      <w:r>
        <w:fldChar w:fldCharType="begin"/>
      </w:r>
      <w:r>
        <w:instrText xml:space="preserve"> AutoTextList   \s NoStyle \t "Virtu</w:instrText>
      </w:r>
      <w:r>
        <w:instrText xml:space="preserve">alioji OSE yra OSE, sukonfigūruota taip, kad ją būtų galima paleisti virtualiojoje aparatūros sistemoje." </w:instrText>
      </w:r>
      <w:r>
        <w:fldChar w:fldCharType="separate"/>
      </w:r>
      <w:r>
        <w:rPr>
          <w:color w:val="0563C1"/>
        </w:rPr>
        <w:t>Virtualiųjų OSE</w:t>
      </w:r>
      <w:r>
        <w:fldChar w:fldCharType="end"/>
      </w:r>
      <w:r>
        <w:t xml:space="preserve"> (didžiausias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ar </w:t>
      </w:r>
      <w:r>
        <w:fldChar w:fldCharType="begin"/>
      </w:r>
      <w:r>
        <w:instrText xml:space="preserve"> Auto</w:instrText>
      </w:r>
      <w:r>
        <w:instrText xml:space="preserve">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skaičius nurodytas licencijos „Power BI </w:t>
      </w:r>
      <w:r>
        <w:t xml:space="preserve">Premium‟ plane) (viename </w:t>
      </w:r>
      <w:r>
        <w:fldChar w:fldCharType="begin"/>
      </w:r>
      <w:r>
        <w:instrText xml:space="preserve"> AutoTextList   \s NoStyle \t "Fizinis procesorius reiškia fizinės aparatūros sistemos procesorių." </w:instrText>
      </w:r>
      <w:r>
        <w:fldChar w:fldCharType="separate"/>
      </w:r>
      <w:r>
        <w:rPr>
          <w:color w:val="0563C1"/>
        </w:rPr>
        <w:t>Fiziniame procesoriuje</w:t>
      </w:r>
      <w:r>
        <w:fldChar w:fldCharType="end"/>
      </w:r>
      <w:r>
        <w:t xml:space="preserve"> arba vienoje </w:t>
      </w:r>
      <w:r>
        <w:fldChar w:fldCharType="begin"/>
      </w:r>
      <w:r>
        <w:instrText xml:space="preserve"> AutoTextList   \s NoStyle \t "Virtualioji OSE yra OSE, sukonfigūruota taip, kad ją būtų gal</w:instrText>
      </w:r>
      <w:r>
        <w:instrText xml:space="preserve">ima paleisti virtualiojoje aparatūros sistemoje." </w:instrText>
      </w:r>
      <w:r>
        <w:fldChar w:fldCharType="separate"/>
      </w:r>
      <w:r>
        <w:rPr>
          <w:color w:val="0563C1"/>
        </w:rPr>
        <w:t>Virtualiojoje OSE</w:t>
      </w:r>
      <w:r>
        <w:fldChar w:fldCharType="end"/>
      </w:r>
      <w:r>
        <w:t xml:space="preserve"> turi būti mažiausiai keturi branduoliai). Jei bet koks </w:t>
      </w:r>
      <w:r>
        <w:fldChar w:fldCharType="begin"/>
      </w:r>
      <w:r>
        <w:instrText xml:space="preserve"> AutoTextList   \s NoStyle \t "Virtualusis branduolys yra virtualiosios aparatūros sistemos apdorojimo galia. Virtualusis branduol</w:instrText>
      </w:r>
      <w:r>
        <w:instrText xml:space="preserve">ys yra virtualusis vienos ar daugiau aparatūros gijų atvaizdas." </w:instrText>
      </w:r>
      <w:r>
        <w:fldChar w:fldCharType="separate"/>
      </w:r>
      <w:r>
        <w:rPr>
          <w:color w:val="0563C1"/>
        </w:rPr>
        <w:t>Virtualusis branduolys</w:t>
      </w:r>
      <w:r>
        <w:fldChar w:fldCharType="end"/>
      </w:r>
      <w:r>
        <w:t xml:space="preserve"> bet kuriuo metu bus susietas su daugiau nei viena </w:t>
      </w:r>
      <w:r>
        <w:fldChar w:fldCharType="begin"/>
      </w:r>
      <w:r>
        <w:instrText xml:space="preserve"> AutoTextList   \s NoStyle \t "Aparatūros gija yra Fizinis branduolys arba Fizinio procesoriaus hipergija." </w:instrText>
      </w:r>
      <w:r>
        <w:fldChar w:fldCharType="separate"/>
      </w:r>
      <w:r>
        <w:rPr>
          <w:color w:val="0563C1"/>
        </w:rPr>
        <w:t>Aparatū</w:t>
      </w:r>
      <w:r>
        <w:rPr>
          <w:color w:val="0563C1"/>
        </w:rPr>
        <w:t>ros gija</w:t>
      </w:r>
      <w:r>
        <w:fldChar w:fldCharType="end"/>
      </w:r>
      <w:r>
        <w:t xml:space="preserve">, Klientas turės įsigyti papildomą kiekvienos papildomos </w:t>
      </w:r>
      <w:r>
        <w:fldChar w:fldCharType="begin"/>
      </w:r>
      <w:r>
        <w:instrText xml:space="preserve"> AutoTextList   \s NoStyle \t "Aparatūros gija yra Fizinis branduolys arba Fizinio procesoriaus hipergija." </w:instrText>
      </w:r>
      <w:r>
        <w:fldChar w:fldCharType="separate"/>
      </w:r>
      <w:r>
        <w:rPr>
          <w:color w:val="0563C1"/>
        </w:rPr>
        <w:t>Aparatūros gijos</w:t>
      </w:r>
      <w:r>
        <w:fldChar w:fldCharType="end"/>
      </w:r>
      <w:r>
        <w:t xml:space="preserve">, susietos su tuo </w:t>
      </w:r>
      <w:r>
        <w:fldChar w:fldCharType="begin"/>
      </w:r>
      <w:r>
        <w:instrText xml:space="preserve"> AutoTextList   \s NoStyle \t "Virtualusis </w:instrText>
      </w:r>
      <w:r>
        <w:instrText xml:space="preserve">branduolys yra virtualiosios aparatūros sistemos apdorojimo galia. Virtualusis branduolys yra virtualusis vienos ar daugiau aparatūros gijų atvaizdas." </w:instrText>
      </w:r>
      <w:r>
        <w:fldChar w:fldCharType="separate"/>
      </w:r>
      <w:r>
        <w:rPr>
          <w:color w:val="0563C1"/>
        </w:rPr>
        <w:t>Virtualiuoju branduoliu</w:t>
      </w:r>
      <w:r>
        <w:fldChar w:fldCharType="end"/>
      </w:r>
      <w:r>
        <w:t xml:space="preserve">, prenumeratos licenciją.  </w:t>
      </w:r>
    </w:p>
    <w:p w:rsidR="0034219B" w:rsidRDefault="0034219B">
      <w:pPr>
        <w:pStyle w:val="ProductList-Body"/>
      </w:pPr>
    </w:p>
    <w:p w:rsidR="0034219B" w:rsidRDefault="002F1DA2">
      <w:pPr>
        <w:pStyle w:val="ProductList-ClauseHeading"/>
        <w:outlineLvl w:val="4"/>
      </w:pPr>
      <w:r>
        <w:t>2.2 „Power BI‟ ataskaitų serveris – turinio bendr</w:t>
      </w:r>
      <w:r>
        <w:t>inimas</w:t>
      </w:r>
    </w:p>
    <w:p w:rsidR="0034219B" w:rsidRDefault="002F1DA2">
      <w:pPr>
        <w:pStyle w:val="ProductList-Body"/>
      </w:pPr>
      <w:r>
        <w:t xml:space="preserve">Norint publikuoti bendrinamas „Power BI‟ ataskaitas naudojant „Power BI‟ ataskaitų serverį, reikia vartotojo PL.  </w:t>
      </w:r>
    </w:p>
    <w:p w:rsidR="0034219B" w:rsidRDefault="0034219B">
      <w:pPr>
        <w:pStyle w:val="ProductList-Body"/>
      </w:pPr>
    </w:p>
    <w:p w:rsidR="0034219B" w:rsidRDefault="002F1DA2">
      <w:pPr>
        <w:pStyle w:val="ProductList-ClauseHeading"/>
        <w:outlineLvl w:val="4"/>
      </w:pPr>
      <w:r>
        <w:t>2.3. „SQL Server“ technologija</w:t>
      </w:r>
    </w:p>
    <w:p w:rsidR="0034219B" w:rsidRDefault="002F1DA2">
      <w:pPr>
        <w:pStyle w:val="ProductList-Body"/>
      </w:pPr>
      <w:r>
        <w:t xml:space="preserve">Klientas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w:t>
      </w:r>
      <w:r>
        <w:t xml:space="preserve"> bet kurios į „Power BI‟ ataskaitų serverį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w:instrText>
      </w:r>
      <w:r>
        <w:instrText xml:space="preserve">nukopijuojant esamą Egzempliorių." </w:instrText>
      </w:r>
      <w:r>
        <w:fldChar w:fldCharType="separate"/>
      </w:r>
      <w:r>
        <w:rPr>
          <w:color w:val="0563C1"/>
        </w:rPr>
        <w:t>Egzempliorių</w:t>
      </w:r>
      <w:r>
        <w:fldChar w:fldCharType="end"/>
      </w:r>
      <w:r>
        <w:t xml:space="preserve"> skaičių tik „Power BI‟ ataskaitų serverio ir bet kurio kito produkto, į kurį įtraukta „SQL Server“ duomenų bazės programinė įranga, palaikymo tikslais.  </w:t>
      </w:r>
    </w:p>
    <w:p w:rsidR="0034219B" w:rsidRDefault="0034219B">
      <w:pPr>
        <w:pStyle w:val="ProductList-Body"/>
        <w:jc w:val="right"/>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2F1DA2">
      <w:pPr>
        <w:pStyle w:val="ProductList-Offering2HeadingNoBorder"/>
        <w:outlineLvl w:val="2"/>
      </w:pPr>
      <w:bookmarkStart w:id="277" w:name="_Sec1209"/>
      <w:r>
        <w:t>„Kaizala‟</w:t>
      </w:r>
      <w:bookmarkEnd w:id="277"/>
      <w:r>
        <w:fldChar w:fldCharType="begin"/>
      </w:r>
      <w:r>
        <w:instrText xml:space="preserve"> TC "„Kaizala‟" \l 3</w:instrText>
      </w:r>
      <w:r>
        <w:fldChar w:fldCharType="end"/>
      </w:r>
    </w:p>
    <w:p w:rsidR="0034219B" w:rsidRDefault="002F1DA2">
      <w:pPr>
        <w:pStyle w:val="ProductList-Offering1SubSection"/>
        <w:outlineLvl w:val="3"/>
      </w:pPr>
      <w:bookmarkStart w:id="278" w:name="_Sec1210"/>
      <w:r>
        <w:t>1. Programos pasiekiamumas</w:t>
      </w:r>
      <w:bookmarkEnd w:id="278"/>
    </w:p>
    <w:tbl>
      <w:tblPr>
        <w:tblStyle w:val="PURTable"/>
        <w:tblW w:w="0" w:type="dxa"/>
        <w:tblLook w:val="04A0" w:firstRow="1" w:lastRow="0" w:firstColumn="1" w:lastColumn="0" w:noHBand="0" w:noVBand="1"/>
      </w:tblPr>
      <w:tblGrid>
        <w:gridCol w:w="4332"/>
        <w:gridCol w:w="920"/>
        <w:gridCol w:w="781"/>
        <w:gridCol w:w="797"/>
        <w:gridCol w:w="706"/>
        <w:gridCol w:w="829"/>
        <w:gridCol w:w="822"/>
        <w:gridCol w:w="801"/>
        <w:gridCol w:w="796"/>
      </w:tblGrid>
      <w:tr w:rsidR="0034219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4219B" w:rsidRDefault="002F1DA2">
            <w:pPr>
              <w:pStyle w:val="ProductList-TableBody"/>
            </w:pPr>
            <w:r>
              <w:rPr>
                <w:color w:val="FFFFFF"/>
              </w:rPr>
              <w:t>Internete teikiamos paslaugos</w:t>
            </w:r>
          </w:p>
        </w:tc>
        <w:tc>
          <w:tcPr>
            <w:tcW w:w="98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w:instrText>
            </w:r>
            <w:r>
              <w:instrText xml:space="preserv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w:instrText>
            </w:r>
            <w:r>
              <w:instrText xml:space="preserve">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4219B">
        <w:tc>
          <w:tcPr>
            <w:tcW w:w="4900" w:type="dxa"/>
            <w:tcBorders>
              <w:top w:val="none" w:sz="4" w:space="0" w:color="BFBFBF"/>
              <w:left w:val="none" w:sz="4" w:space="0" w:color="000000"/>
              <w:bottom w:val="none" w:sz="4" w:space="0" w:color="7F7F7F"/>
              <w:right w:val="none" w:sz="4" w:space="0" w:color="000000"/>
            </w:tcBorders>
          </w:tcPr>
          <w:p w:rsidR="0034219B" w:rsidRDefault="002F1DA2">
            <w:pPr>
              <w:pStyle w:val="ProductList-TableBody"/>
            </w:pPr>
            <w:r>
              <w:t>„Kaizala‟</w:t>
            </w:r>
            <w:r>
              <w:fldChar w:fldCharType="begin"/>
            </w:r>
            <w:r>
              <w:instrText xml:space="preserve"> XE "„Kaizala‟" </w:instrText>
            </w:r>
            <w:r>
              <w:fldChar w:fldCharType="end"/>
            </w:r>
            <w:r>
              <w:t xml:space="preserve"> (vartotojo PL)</w:t>
            </w:r>
          </w:p>
        </w:tc>
        <w:tc>
          <w:tcPr>
            <w:tcW w:w="980" w:type="dxa"/>
            <w:tcBorders>
              <w:top w:val="single" w:sz="6" w:space="0" w:color="FFFFFF"/>
              <w:left w:val="none" w:sz="4" w:space="0" w:color="000000"/>
              <w:bottom w:val="none" w:sz="4" w:space="0" w:color="7F7F7F"/>
              <w:right w:val="single" w:sz="6" w:space="0" w:color="FFFFFF"/>
            </w:tcBorders>
          </w:tcPr>
          <w:p w:rsidR="0034219B" w:rsidRDefault="002F1D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34219B" w:rsidRDefault="002F1DA2">
      <w:pPr>
        <w:pStyle w:val="ProductList-Offering1SubSection"/>
        <w:outlineLvl w:val="3"/>
      </w:pPr>
      <w:bookmarkStart w:id="279" w:name="_Sec1211"/>
      <w:r>
        <w:t>2. Informacija apie produktą</w:t>
      </w:r>
      <w:bookmarkEnd w:id="279"/>
    </w:p>
    <w:tbl>
      <w:tblPr>
        <w:tblStyle w:val="PURTable"/>
        <w:tblW w:w="0" w:type="dxa"/>
        <w:tblLook w:val="04A0" w:firstRow="1" w:lastRow="0" w:firstColumn="1" w:lastColumn="0" w:noHBand="0" w:noVBand="1"/>
      </w:tblPr>
      <w:tblGrid>
        <w:gridCol w:w="3650"/>
        <w:gridCol w:w="3566"/>
        <w:gridCol w:w="3574"/>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w:instrText>
            </w:r>
            <w:r>
              <w:instrText xml:space="preserve">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Pratęstas tinkamumo laikotarpis: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Reklaminiai pasiūlymai: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w:instrText>
            </w:r>
            <w:r>
              <w:instrText xml:space="preserve">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"Galimybė mažinti (SCE): Produkta</w:instrText>
            </w:r>
            <w:r>
              <w:instrText xml:space="preserve">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w:instrText>
            </w:r>
            <w:r>
              <w:instrText xml:space="preserve">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4"/>
      </w:pPr>
      <w:r>
        <w:t>2.1 Geografinis pasiekiamumas</w:t>
      </w:r>
    </w:p>
    <w:p w:rsidR="0034219B" w:rsidRDefault="002F1DA2">
      <w:pPr>
        <w:pStyle w:val="ProductList-Body"/>
      </w:pPr>
      <w:r>
        <w:t>„Kaizala‟ pasiekiama tik Indijoje.</w:t>
      </w:r>
    </w:p>
    <w:p w:rsidR="0034219B" w:rsidRDefault="0034219B">
      <w:pPr>
        <w:pStyle w:val="ProductList-Body"/>
        <w:jc w:val="right"/>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2F1DA2">
      <w:pPr>
        <w:pStyle w:val="ProductList-Offering2HeadingNoBorder"/>
        <w:outlineLvl w:val="2"/>
      </w:pPr>
      <w:bookmarkStart w:id="280" w:name="_Sec1206"/>
      <w:r>
        <w:t>Microsoft Cloud App Security</w:t>
      </w:r>
      <w:bookmarkEnd w:id="280"/>
      <w:r>
        <w:fldChar w:fldCharType="begin"/>
      </w:r>
      <w:r>
        <w:instrText xml:space="preserve"> TC "</w:instrText>
      </w:r>
      <w:bookmarkStart w:id="281" w:name="_Toc488853051"/>
      <w:r>
        <w:instrText>Microsoft Cloud App Security</w:instrText>
      </w:r>
      <w:bookmarkEnd w:id="281"/>
      <w:r>
        <w:instrText>" \l 3</w:instrText>
      </w:r>
      <w:r>
        <w:fldChar w:fldCharType="end"/>
      </w:r>
    </w:p>
    <w:p w:rsidR="0034219B" w:rsidRDefault="002F1DA2">
      <w:pPr>
        <w:pStyle w:val="ProductList-Offering1SubSection"/>
        <w:outlineLvl w:val="3"/>
      </w:pPr>
      <w:bookmarkStart w:id="282" w:name="_Sec1207"/>
      <w:r>
        <w:t>1. Programos pasiekiamumas</w:t>
      </w:r>
      <w:bookmarkEnd w:id="282"/>
    </w:p>
    <w:tbl>
      <w:tblPr>
        <w:tblStyle w:val="PURTable"/>
        <w:tblW w:w="0" w:type="dxa"/>
        <w:tblLook w:val="04A0" w:firstRow="1" w:lastRow="0" w:firstColumn="1" w:lastColumn="0" w:noHBand="0" w:noVBand="1"/>
      </w:tblPr>
      <w:tblGrid>
        <w:gridCol w:w="4329"/>
        <w:gridCol w:w="918"/>
        <w:gridCol w:w="790"/>
        <w:gridCol w:w="796"/>
        <w:gridCol w:w="706"/>
        <w:gridCol w:w="828"/>
        <w:gridCol w:w="822"/>
        <w:gridCol w:w="800"/>
        <w:gridCol w:w="795"/>
      </w:tblGrid>
      <w:tr w:rsidR="0034219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4219B" w:rsidRDefault="002F1DA2">
            <w:pPr>
              <w:pStyle w:val="ProductList-TableBody"/>
            </w:pPr>
            <w:r>
              <w:rPr>
                <w:color w:val="FFFFFF"/>
              </w:rPr>
              <w:t>Internete teikiamos paslaugos</w:t>
            </w:r>
          </w:p>
        </w:tc>
        <w:tc>
          <w:tcPr>
            <w:tcW w:w="98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w:instrText>
            </w:r>
            <w:r>
              <w:instrText xml:space="preserv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registracij</w:instrText>
            </w:r>
            <w:r>
              <w:instrText xml:space="preserve">os sutartis" </w:instrText>
            </w:r>
            <w:r>
              <w:fldChar w:fldCharType="separate"/>
            </w:r>
            <w:r>
              <w:rPr>
                <w:color w:val="FFFFFF"/>
              </w:rPr>
              <w:t>EES</w:t>
            </w:r>
            <w:r>
              <w:fldChar w:fldCharType="end"/>
            </w:r>
          </w:p>
        </w:tc>
      </w:tr>
      <w:tr w:rsidR="0034219B">
        <w:tc>
          <w:tcPr>
            <w:tcW w:w="4900" w:type="dxa"/>
            <w:tcBorders>
              <w:top w:val="none" w:sz="4" w:space="0" w:color="BFBFBF"/>
              <w:left w:val="none" w:sz="4" w:space="0" w:color="000000"/>
              <w:bottom w:val="dashed" w:sz="4" w:space="0" w:color="7F7F7F"/>
              <w:right w:val="none" w:sz="4" w:space="0" w:color="000000"/>
            </w:tcBorders>
          </w:tcPr>
          <w:p w:rsidR="0034219B" w:rsidRDefault="002F1DA2">
            <w:pPr>
              <w:pStyle w:val="ProductList-TableBody"/>
            </w:pPr>
            <w:r>
              <w:t>„Microsoft Cloud App Security“</w:t>
            </w:r>
            <w:r>
              <w:fldChar w:fldCharType="begin"/>
            </w:r>
            <w:r>
              <w:instrText xml:space="preserve"> XE "„Microsoft Cloud App Security“" </w:instrText>
            </w:r>
            <w:r>
              <w:fldChar w:fldCharType="end"/>
            </w:r>
            <w:r>
              <w:t xml:space="preserve"> (vartotojo PL)</w:t>
            </w:r>
          </w:p>
        </w:tc>
        <w:tc>
          <w:tcPr>
            <w:tcW w:w="980" w:type="dxa"/>
            <w:tcBorders>
              <w:top w:val="single" w:sz="6" w:space="0" w:color="FFFFFF"/>
              <w:left w:val="none" w:sz="4" w:space="0" w:color="000000"/>
              <w:bottom w:val="dashed" w:sz="4" w:space="0" w:color="7F7F7F"/>
              <w:right w:val="single" w:sz="6" w:space="0" w:color="FFFFFF"/>
            </w:tcBorders>
          </w:tcPr>
          <w:p w:rsidR="0034219B" w:rsidRDefault="002F1D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4900" w:type="dxa"/>
            <w:tcBorders>
              <w:top w:val="dashed" w:sz="4" w:space="0" w:color="7F7F7F"/>
              <w:left w:val="none" w:sz="4" w:space="0" w:color="6E6E6E"/>
              <w:bottom w:val="none" w:sz="4" w:space="0" w:color="7F7F7F"/>
              <w:right w:val="none" w:sz="4" w:space="0" w:color="6E6E6E"/>
            </w:tcBorders>
          </w:tcPr>
          <w:p w:rsidR="0034219B" w:rsidRDefault="002F1DA2">
            <w:pPr>
              <w:pStyle w:val="ProductList-TableBody"/>
            </w:pPr>
            <w:r>
              <w:t>„Microsoft Cloud App Security K“</w:t>
            </w:r>
            <w:r>
              <w:fldChar w:fldCharType="begin"/>
            </w:r>
            <w:r>
              <w:instrText xml:space="preserve"> XE "„Microsoft Cloud App Security K“" </w:instrText>
            </w:r>
            <w:r>
              <w:fldChar w:fldCharType="end"/>
            </w:r>
            <w:r>
              <w:t xml:space="preserve"> (vartotojo PL)</w:t>
            </w:r>
          </w:p>
        </w:tc>
        <w:tc>
          <w:tcPr>
            <w:tcW w:w="980" w:type="dxa"/>
            <w:tcBorders>
              <w:top w:val="dashed" w:sz="4" w:space="0" w:color="7F7F7F"/>
              <w:left w:val="none" w:sz="4" w:space="0" w:color="6E6E6E"/>
              <w:bottom w:val="none" w:sz="4" w:space="0" w:color="7F7F7F"/>
              <w:right w:val="single" w:sz="6" w:space="0" w:color="FFFFFF"/>
            </w:tcBorders>
          </w:tcPr>
          <w:p w:rsidR="0034219B" w:rsidRDefault="002F1D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bl>
    <w:p w:rsidR="0034219B" w:rsidRDefault="0034219B">
      <w:pPr>
        <w:pStyle w:val="ProductList-Body"/>
      </w:pPr>
    </w:p>
    <w:p w:rsidR="0034219B" w:rsidRDefault="002F1DA2">
      <w:pPr>
        <w:pStyle w:val="ProductList-Offering1SubSection"/>
        <w:outlineLvl w:val="3"/>
      </w:pPr>
      <w:bookmarkStart w:id="283" w:name="_Sec1208"/>
      <w:r>
        <w:t xml:space="preserve">2. Informacija apie </w:t>
      </w:r>
      <w:r>
        <w:t>produktą</w:t>
      </w:r>
      <w:bookmarkEnd w:id="283"/>
    </w:p>
    <w:tbl>
      <w:tblPr>
        <w:tblStyle w:val="PURTable"/>
        <w:tblW w:w="0" w:type="dxa"/>
        <w:tblLook w:val="04A0" w:firstRow="1" w:lastRow="0" w:firstColumn="1" w:lastColumn="0" w:noHBand="0" w:noVBand="1"/>
      </w:tblPr>
      <w:tblGrid>
        <w:gridCol w:w="3641"/>
        <w:gridCol w:w="3584"/>
        <w:gridCol w:w="3565"/>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"Produktų</w:instrText>
            </w:r>
            <w:r>
              <w:instrText xml:space="preserve">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219B" w:rsidRDefault="002F1DA2">
            <w:pPr>
              <w:pStyle w:val="ProductList-TableBody"/>
            </w:pPr>
            <w:r>
              <w:fldChar w:fldCharType="begin"/>
            </w:r>
            <w:r>
              <w:instrText xml:space="preserve"> AutoTextList   \s NoS</w:instrText>
            </w:r>
            <w:r>
              <w:instrText xml:space="preserve">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219B" w:rsidRDefault="002F1DA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Reklaminiai pasiū</w:t>
            </w:r>
            <w:r>
              <w:rPr>
                <w:color w:val="404040"/>
              </w:rPr>
              <w:t>lymai: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219B" w:rsidRDefault="002F1DA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w:t>
            </w:r>
            <w:r>
              <w:rPr>
                <w:color w:val="0563C1"/>
              </w:rPr>
              <w:t>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219B" w:rsidRDefault="002F1DA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w:instrText>
            </w:r>
            <w:r>
              <w:instrText xml:space="preserve">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219B" w:rsidRDefault="002F1DA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w:instrText>
            </w:r>
            <w:r>
              <w:instrText xml:space="preserve">o sumažinimą." </w:instrText>
            </w:r>
            <w:r>
              <w:fldChar w:fldCharType="separate"/>
            </w:r>
            <w:r>
              <w:rPr>
                <w:color w:val="0563C1"/>
              </w:rPr>
              <w:t>Galimybė mažinti (SCE)</w:t>
            </w:r>
            <w:r>
              <w:fldChar w:fldCharType="end"/>
            </w:r>
            <w:r>
              <w:t>: visi</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219B" w:rsidRDefault="002F1DA2">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v</w:t>
            </w:r>
            <w:r>
              <w:t>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219B" w:rsidRDefault="002F1DA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w:instrText>
            </w:r>
            <w:r>
              <w:instrText xml:space="preserve">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219B" w:rsidRDefault="0034219B">
            <w:pPr>
              <w:pStyle w:val="ProductList-TableBody"/>
            </w:pPr>
          </w:p>
        </w:tc>
      </w:tr>
    </w:tbl>
    <w:p w:rsidR="0034219B" w:rsidRDefault="0034219B">
      <w:pPr>
        <w:pStyle w:val="ProductList-Body"/>
        <w:jc w:val="right"/>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2F1DA2">
      <w:pPr>
        <w:pStyle w:val="ProductList-Offering2HeadingNoBorder"/>
        <w:outlineLvl w:val="2"/>
      </w:pPr>
      <w:bookmarkStart w:id="284" w:name="_Sec630"/>
      <w:r>
        <w:lastRenderedPageBreak/>
        <w:t>Microsoft Intune</w:t>
      </w:r>
      <w:bookmarkEnd w:id="284"/>
      <w:r>
        <w:fldChar w:fldCharType="begin"/>
      </w:r>
      <w:r>
        <w:instrText xml:space="preserve"> TC "</w:instrText>
      </w:r>
      <w:bookmarkStart w:id="285" w:name="_Toc488853052"/>
      <w:r>
        <w:instrText>Microsoft Intune</w:instrText>
      </w:r>
      <w:bookmarkEnd w:id="285"/>
      <w:r>
        <w:instrText>" \l 3</w:instrText>
      </w:r>
      <w:r>
        <w:fldChar w:fldCharType="end"/>
      </w:r>
    </w:p>
    <w:p w:rsidR="0034219B" w:rsidRDefault="002F1DA2">
      <w:pPr>
        <w:pStyle w:val="ProductList-Offering1SubSection"/>
        <w:outlineLvl w:val="3"/>
      </w:pPr>
      <w:bookmarkStart w:id="286" w:name="_Sec714"/>
      <w:r>
        <w:t>1. Programos pasiekiamumas</w:t>
      </w:r>
      <w:bookmarkEnd w:id="286"/>
    </w:p>
    <w:tbl>
      <w:tblPr>
        <w:tblStyle w:val="PURTable"/>
        <w:tblW w:w="0" w:type="dxa"/>
        <w:tblLook w:val="04A0" w:firstRow="1" w:lastRow="0" w:firstColumn="1" w:lastColumn="0" w:noHBand="0" w:noVBand="1"/>
      </w:tblPr>
      <w:tblGrid>
        <w:gridCol w:w="4329"/>
        <w:gridCol w:w="918"/>
        <w:gridCol w:w="790"/>
        <w:gridCol w:w="796"/>
        <w:gridCol w:w="706"/>
        <w:gridCol w:w="828"/>
        <w:gridCol w:w="822"/>
        <w:gridCol w:w="800"/>
        <w:gridCol w:w="795"/>
      </w:tblGrid>
      <w:tr w:rsidR="0034219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4219B" w:rsidRDefault="002F1DA2">
            <w:pPr>
              <w:pStyle w:val="ProductList-TableBody"/>
            </w:pPr>
            <w:r>
              <w:rPr>
                <w:color w:val="FFFFFF"/>
              </w:rPr>
              <w:t xml:space="preserve">Internete teikiamos </w:t>
            </w:r>
            <w:r>
              <w:rPr>
                <w:color w:val="FFFFFF"/>
              </w:rPr>
              <w:t>paslaugos</w:t>
            </w:r>
          </w:p>
        </w:tc>
        <w:tc>
          <w:tcPr>
            <w:tcW w:w="98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w:t>
            </w:r>
            <w:r>
              <w:rPr>
                <w:color w:val="FFFFFF"/>
              </w:rPr>
              <w:t>/OVS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reg</w:instrText>
            </w:r>
            <w:r>
              <w:instrText xml:space="preserve">istracijos sutartis" </w:instrText>
            </w:r>
            <w:r>
              <w:fldChar w:fldCharType="separate"/>
            </w:r>
            <w:r>
              <w:rPr>
                <w:color w:val="FFFFFF"/>
              </w:rPr>
              <w:t>EES</w:t>
            </w:r>
            <w:r>
              <w:fldChar w:fldCharType="end"/>
            </w:r>
          </w:p>
        </w:tc>
      </w:tr>
      <w:tr w:rsidR="0034219B">
        <w:tc>
          <w:tcPr>
            <w:tcW w:w="4900" w:type="dxa"/>
            <w:tcBorders>
              <w:top w:val="none" w:sz="4" w:space="0" w:color="BFBFBF"/>
              <w:left w:val="none" w:sz="4" w:space="0" w:color="000000"/>
              <w:bottom w:val="dashed" w:sz="4" w:space="0" w:color="7F7F7F"/>
              <w:right w:val="none" w:sz="4" w:space="0" w:color="000000"/>
            </w:tcBorders>
          </w:tcPr>
          <w:p w:rsidR="0034219B" w:rsidRDefault="002F1DA2">
            <w:pPr>
              <w:pStyle w:val="ProductList-TableBody"/>
            </w:pPr>
            <w:r>
              <w:t>„Microsoft Intune“</w:t>
            </w:r>
            <w:r>
              <w:fldChar w:fldCharType="begin"/>
            </w:r>
            <w:r>
              <w:instrText xml:space="preserve"> XE "„Microsoft Intune“" </w:instrText>
            </w:r>
            <w:r>
              <w:fldChar w:fldCharType="end"/>
            </w:r>
            <w:r>
              <w:t xml:space="preserve"> (vartotojo PL, įrenginio PL)</w:t>
            </w:r>
          </w:p>
        </w:tc>
        <w:tc>
          <w:tcPr>
            <w:tcW w:w="980" w:type="dxa"/>
            <w:tcBorders>
              <w:top w:val="single" w:sz="6" w:space="0" w:color="FFFFFF"/>
              <w:left w:val="none" w:sz="4" w:space="0" w:color="000000"/>
              <w:bottom w:val="dashed" w:sz="4" w:space="0" w:color="7F7F7F"/>
              <w:right w:val="single" w:sz="6" w:space="0" w:color="FFFFFF"/>
            </w:tcBorders>
          </w:tcPr>
          <w:p w:rsidR="0034219B" w:rsidRDefault="002F1D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4900" w:type="dxa"/>
            <w:tcBorders>
              <w:top w:val="dashed" w:sz="4" w:space="0" w:color="7F7F7F"/>
              <w:left w:val="none" w:sz="4" w:space="0" w:color="6E6E6E"/>
              <w:bottom w:val="dashed" w:sz="4" w:space="0" w:color="7F7F7F"/>
              <w:right w:val="none" w:sz="4" w:space="0" w:color="6E6E6E"/>
            </w:tcBorders>
          </w:tcPr>
          <w:p w:rsidR="0034219B" w:rsidRDefault="002F1DA2">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980" w:type="dxa"/>
            <w:tcBorders>
              <w:top w:val="dashed" w:sz="4" w:space="0" w:color="7F7F7F"/>
              <w:left w:val="none" w:sz="4" w:space="0" w:color="6E6E6E"/>
              <w:bottom w:val="dashed" w:sz="4" w:space="0" w:color="7F7F7F"/>
              <w:right w:val="single" w:sz="6" w:space="0" w:color="FFFFFF"/>
            </w:tcBorders>
          </w:tcPr>
          <w:p w:rsidR="0034219B" w:rsidRDefault="002F1D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w:instrText>
            </w:r>
            <w:r>
              <w:instrText xml:space="preserve">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4900" w:type="dxa"/>
            <w:tcBorders>
              <w:top w:val="dashed" w:sz="4" w:space="0" w:color="7F7F7F"/>
              <w:left w:val="none" w:sz="4" w:space="0" w:color="6E6E6E"/>
              <w:bottom w:val="dashed" w:sz="4" w:space="0" w:color="949494"/>
              <w:right w:val="none" w:sz="4" w:space="0" w:color="6E6E6E"/>
            </w:tcBorders>
          </w:tcPr>
          <w:p w:rsidR="0034219B" w:rsidRDefault="002F1DA2">
            <w:pPr>
              <w:pStyle w:val="ProductList-TableBody"/>
            </w:pPr>
            <w:r>
              <w:rPr>
                <w:color w:val="000000"/>
              </w:rPr>
              <w:t>„Microsoft Intune“ vartojo PL priedo papildoma 1 GB saugykla</w:t>
            </w:r>
            <w:r>
              <w:fldChar w:fldCharType="begin"/>
            </w:r>
            <w:r>
              <w:instrText xml:space="preserve"> XE "</w:instrText>
            </w:r>
            <w:r>
              <w:instrText xml:space="preserve">„Microsoft Intune“ vartojo PL priedo papildoma 1 GB saugykla"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34219B" w:rsidRDefault="002F1D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4900" w:type="dxa"/>
            <w:tcBorders>
              <w:top w:val="dashed" w:sz="4" w:space="0" w:color="949494"/>
              <w:left w:val="none" w:sz="4" w:space="0" w:color="6E6E6E"/>
              <w:bottom w:val="dashed" w:sz="4" w:space="0" w:color="949494"/>
              <w:right w:val="none" w:sz="4" w:space="0" w:color="6E6E6E"/>
            </w:tcBorders>
          </w:tcPr>
          <w:p w:rsidR="0034219B" w:rsidRDefault="002F1DA2">
            <w:pPr>
              <w:pStyle w:val="ProductList-TableBody"/>
            </w:pPr>
            <w:r>
              <w:t>„Microsoft Intune“ švietimo įstaigoms (įrenginio PL)</w:t>
            </w:r>
          </w:p>
        </w:tc>
        <w:tc>
          <w:tcPr>
            <w:tcW w:w="980" w:type="dxa"/>
            <w:tcBorders>
              <w:top w:val="dashed" w:sz="4" w:space="0" w:color="949494"/>
              <w:left w:val="none" w:sz="4" w:space="0" w:color="6E6E6E"/>
              <w:bottom w:val="dashed" w:sz="4" w:space="0" w:color="949494"/>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r>
      <w:tr w:rsidR="0034219B">
        <w:tc>
          <w:tcPr>
            <w:tcW w:w="4900" w:type="dxa"/>
            <w:tcBorders>
              <w:top w:val="dashed" w:sz="4" w:space="0" w:color="949494"/>
              <w:left w:val="none" w:sz="4" w:space="0" w:color="6E6E6E"/>
              <w:bottom w:val="dashed" w:sz="4" w:space="0" w:color="B7B7B7"/>
              <w:right w:val="none" w:sz="4" w:space="0" w:color="6E6E6E"/>
            </w:tcBorders>
          </w:tcPr>
          <w:p w:rsidR="0034219B" w:rsidRDefault="002F1DA2">
            <w:pPr>
              <w:pStyle w:val="ProductList-TableBody"/>
            </w:pPr>
            <w:r>
              <w:t>„Microsoft Intune“ švietimo įstaigoms</w:t>
            </w:r>
            <w:r>
              <w:fldChar w:fldCharType="begin"/>
            </w:r>
            <w:r>
              <w:instrText xml:space="preserve"> XE "</w:instrText>
            </w:r>
            <w:r>
              <w:instrText xml:space="preserve">„Microsoft Intune“ švietimo įstaigoms" </w:instrText>
            </w:r>
            <w:r>
              <w:fldChar w:fldCharType="end"/>
            </w:r>
            <w:r>
              <w:t xml:space="preserve"> (vartotojo PL)</w:t>
            </w:r>
          </w:p>
        </w:tc>
        <w:tc>
          <w:tcPr>
            <w:tcW w:w="980" w:type="dxa"/>
            <w:tcBorders>
              <w:top w:val="dashed" w:sz="4" w:space="0" w:color="949494"/>
              <w:left w:val="none" w:sz="4" w:space="0" w:color="6E6E6E"/>
              <w:bottom w:val="dashed" w:sz="4" w:space="0" w:color="B7B7B7"/>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34219B">
        <w:tc>
          <w:tcPr>
            <w:tcW w:w="4900" w:type="dxa"/>
            <w:tcBorders>
              <w:top w:val="dashed" w:sz="4" w:space="0" w:color="B7B7B7"/>
              <w:left w:val="none" w:sz="4" w:space="0" w:color="6E6E6E"/>
              <w:bottom w:val="none" w:sz="4" w:space="0" w:color="BFBFBF"/>
              <w:right w:val="none" w:sz="4" w:space="0" w:color="6E6E6E"/>
            </w:tcBorders>
          </w:tcPr>
          <w:p w:rsidR="0034219B" w:rsidRDefault="002F1DA2">
            <w:pPr>
              <w:pStyle w:val="ProductList-TableBody"/>
            </w:pPr>
            <w:r>
              <w:t>„Microsoft Intune“ švietimo įstaigoms priedas</w:t>
            </w:r>
            <w:r>
              <w:fldChar w:fldCharType="begin"/>
            </w:r>
            <w:r>
              <w:instrText xml:space="preserve"> XE "</w:instrText>
            </w:r>
            <w:r>
              <w:instrText xml:space="preserve">„Microsoft Intune“ švietimo įstaigoms priedas" </w:instrText>
            </w:r>
            <w:r>
              <w:fldChar w:fldCharType="end"/>
            </w:r>
            <w:r>
              <w:t xml:space="preserve"> (vartotojo PL)</w:t>
            </w:r>
          </w:p>
        </w:tc>
        <w:tc>
          <w:tcPr>
            <w:tcW w:w="980" w:type="dxa"/>
            <w:tcBorders>
              <w:top w:val="dashed" w:sz="4" w:space="0" w:color="B7B7B7"/>
              <w:left w:val="none" w:sz="4" w:space="0" w:color="6E6E6E"/>
              <w:bottom w:val="none" w:sz="4" w:space="0" w:color="BFBFBF"/>
              <w:right w:val="single" w:sz="6" w:space="0" w:color="FFFFFF"/>
            </w:tcBorders>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34219B" w:rsidRDefault="002F1DA2">
      <w:pPr>
        <w:pStyle w:val="ProductList-Offering1SubSection"/>
        <w:outlineLvl w:val="3"/>
      </w:pPr>
      <w:bookmarkStart w:id="287" w:name="_Sec769"/>
      <w:r>
        <w:t xml:space="preserve">2. </w:t>
      </w:r>
      <w:r>
        <w:t>Informacija apie produktą</w:t>
      </w:r>
      <w:bookmarkEnd w:id="287"/>
    </w:p>
    <w:tbl>
      <w:tblPr>
        <w:tblStyle w:val="PURTable"/>
        <w:tblW w:w="0" w:type="dxa"/>
        <w:tblLook w:val="04A0" w:firstRow="1" w:lastRow="0" w:firstColumn="1" w:lastColumn="0" w:noHBand="0" w:noVBand="1"/>
      </w:tblPr>
      <w:tblGrid>
        <w:gridCol w:w="3649"/>
        <w:gridCol w:w="3567"/>
        <w:gridCol w:w="3574"/>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w:instrText>
            </w:r>
            <w:r>
              <w:instrText xml:space="preserve">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w:instrText>
            </w:r>
            <w:r>
              <w:instrText xml:space="preserve">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w:t>
            </w:r>
            <w:r>
              <w:t xml:space="preserve"> visi</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Reklaminiai pasiūlymai: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w:instrText>
            </w:r>
            <w:r>
              <w:instrText xml:space="preserve">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„Microsoft Intune“ švietimo įstaigoms (įrenginio PL) </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Galimybė mažinti (SCE): visi</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w:instrText>
            </w:r>
            <w:r>
              <w:instrText xml:space="preserve">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w:instrText>
            </w:r>
            <w:r>
              <w:instrText xml:space="preserve">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w:t>
            </w:r>
            <w:r>
              <w:rPr>
                <w:color w:val="0563C1"/>
              </w:rPr>
              <w:t>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4"/>
      </w:pPr>
      <w:r>
        <w:t>2.1 „Microsoft Intune“ švietimo įstaigoms (įrenginio PL)</w:t>
      </w:r>
    </w:p>
    <w:p w:rsidR="0034219B" w:rsidRDefault="002F1DA2">
      <w:pPr>
        <w:pStyle w:val="ProductList-SubClauseHeading"/>
        <w:outlineLvl w:val="5"/>
      </w:pPr>
      <w:r>
        <w:t>2.1.1 Pasiekiamumas</w:t>
      </w:r>
    </w:p>
    <w:p w:rsidR="0034219B" w:rsidRDefault="002F1DA2">
      <w:pPr>
        <w:pStyle w:val="ProductList-BodyIndented"/>
      </w:pPr>
      <w:r>
        <w:t xml:space="preserve">„Microsoft Intune“ švietimo įstaigoms (įrenginio PL) taip pat suteikiama pagal „Microsoft“ debesų technologijos sutartį. </w:t>
      </w:r>
    </w:p>
    <w:p w:rsidR="0034219B" w:rsidRDefault="0034219B">
      <w:pPr>
        <w:pStyle w:val="ProductList-BodyIndented"/>
      </w:pPr>
    </w:p>
    <w:p w:rsidR="0034219B" w:rsidRDefault="002F1DA2">
      <w:pPr>
        <w:pStyle w:val="ProductList-SubClauseHeading"/>
        <w:outlineLvl w:val="5"/>
      </w:pPr>
      <w:r>
        <w:t>2.1.2 Galiojimo terminas</w:t>
      </w:r>
    </w:p>
    <w:p w:rsidR="0034219B" w:rsidRDefault="002F1DA2">
      <w:pPr>
        <w:pStyle w:val="ProductList-BodyIndented"/>
      </w:pPr>
      <w:r>
        <w:t>„Microsoft Intune“ švietimo įstaigoms (įrenginio PL) prenumerata („Intune“ įrenginio PL) galioja šešerius metus nuo užsakymo datos. Jei „Intune“ įrenginio PL“ galioja ilgiau nei Kliento bendrojo licencijavimo sutartį, pagal kurią „Intune“ įrenginio PL buvo</w:t>
      </w:r>
      <w:r>
        <w:t xml:space="preserve"> įsigyta, tokios sutarties sąlygos galios tiek, kiek „Intune“ įrenginio PL.</w:t>
      </w:r>
    </w:p>
    <w:p w:rsidR="0034219B" w:rsidRDefault="0034219B">
      <w:pPr>
        <w:pStyle w:val="ProductList-BodyIndented"/>
      </w:pPr>
    </w:p>
    <w:p w:rsidR="0034219B" w:rsidRDefault="002F1DA2">
      <w:pPr>
        <w:pStyle w:val="ProductList-SubClauseHeading"/>
        <w:outlineLvl w:val="5"/>
      </w:pPr>
      <w:r>
        <w:t>2.1.3. Perleidimas</w:t>
      </w:r>
    </w:p>
    <w:p w:rsidR="0034219B" w:rsidRDefault="002F1DA2">
      <w:pPr>
        <w:pStyle w:val="ProductList-BodyIndented"/>
      </w:pPr>
      <w:r>
        <w:t>„Microsoft Intune“ švietimo įstaigoms (įrenginio PL) prenumerata gali būti perleista naujam to pačio modelio įrenginiui (ar jį atitinkančiam pakaitui, kurį sute</w:t>
      </w:r>
      <w:r>
        <w:t>ikia gamintojas), jei įrenginys, kuriam anksčiau buvo priskirta „Intune“ įrenginio PL, visam laikui sugestų.</w:t>
      </w:r>
    </w:p>
    <w:p w:rsidR="0034219B" w:rsidRDefault="0034219B">
      <w:pPr>
        <w:pStyle w:val="ProductList-BodyIndented"/>
        <w:jc w:val="right"/>
      </w:pPr>
    </w:p>
    <w:tbl>
      <w:tblPr>
        <w:tblStyle w:val="PURTable0"/>
        <w:tblW w:w="0" w:type="dxa"/>
        <w:tblLook w:val="04A0" w:firstRow="1" w:lastRow="0" w:firstColumn="1" w:lastColumn="0" w:noHBand="0" w:noVBand="1"/>
      </w:tblPr>
      <w:tblGrid>
        <w:gridCol w:w="1044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Indented"/>
      </w:pPr>
    </w:p>
    <w:p w:rsidR="0034219B" w:rsidRDefault="002F1DA2">
      <w:pPr>
        <w:pStyle w:val="ProductList-Offering2HeadingNoBorder"/>
        <w:outlineLvl w:val="2"/>
      </w:pPr>
      <w:bookmarkStart w:id="288" w:name="_Sec672"/>
      <w:r>
        <w:t>Microsoft Learning</w:t>
      </w:r>
      <w:bookmarkEnd w:id="288"/>
      <w:r>
        <w:fldChar w:fldCharType="begin"/>
      </w:r>
      <w:r>
        <w:instrText xml:space="preserve"> TC "</w:instrText>
      </w:r>
      <w:bookmarkStart w:id="289" w:name="_Toc488853053"/>
      <w:r>
        <w:instrText>Microsoft Learning</w:instrText>
      </w:r>
      <w:bookmarkEnd w:id="289"/>
      <w:r>
        <w:instrText>" \l 3</w:instrText>
      </w:r>
      <w:r>
        <w:fldChar w:fldCharType="end"/>
      </w:r>
    </w:p>
    <w:p w:rsidR="0034219B" w:rsidRDefault="002F1DA2">
      <w:pPr>
        <w:pStyle w:val="ProductList-Offering1SubSection"/>
        <w:outlineLvl w:val="3"/>
      </w:pPr>
      <w:bookmarkStart w:id="290" w:name="_Sec728"/>
      <w:r>
        <w:t>1. Programos pasiekiamumas</w:t>
      </w:r>
      <w:bookmarkEnd w:id="290"/>
    </w:p>
    <w:tbl>
      <w:tblPr>
        <w:tblStyle w:val="PURTable"/>
        <w:tblW w:w="0" w:type="dxa"/>
        <w:tblLook w:val="04A0" w:firstRow="1" w:lastRow="0" w:firstColumn="1" w:lastColumn="0" w:noHBand="0" w:noVBand="1"/>
      </w:tblPr>
      <w:tblGrid>
        <w:gridCol w:w="4457"/>
        <w:gridCol w:w="813"/>
        <w:gridCol w:w="787"/>
        <w:gridCol w:w="793"/>
        <w:gridCol w:w="704"/>
        <w:gridCol w:w="827"/>
        <w:gridCol w:w="820"/>
        <w:gridCol w:w="798"/>
        <w:gridCol w:w="785"/>
      </w:tblGrid>
      <w:tr w:rsidR="003421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w:instrText>
            </w:r>
            <w:r>
              <w:instrText xml:space="preserve">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atvirosios vertės prenumera</w:instrText>
            </w:r>
            <w:r>
              <w:instrText xml:space="preserve">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4219B">
        <w:tc>
          <w:tcPr>
            <w:tcW w:w="5020" w:type="dxa"/>
            <w:tcBorders>
              <w:top w:val="single" w:sz="6" w:space="0" w:color="FFFFFF"/>
              <w:left w:val="none" w:sz="4" w:space="0" w:color="6E6E6E"/>
              <w:bottom w:val="dashed" w:sz="4" w:space="0" w:color="BFBFBF"/>
              <w:right w:val="none" w:sz="4" w:space="0" w:color="6E6E6E"/>
            </w:tcBorders>
          </w:tcPr>
          <w:p w:rsidR="0034219B" w:rsidRDefault="002F1DA2">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86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„Microsoft Learning MCP 30“ egzaminų kuponai</w:t>
            </w:r>
            <w:r>
              <w:fldChar w:fldCharType="begin"/>
            </w:r>
            <w:r>
              <w:instrText xml:space="preserve"> XE "</w:instrText>
            </w:r>
            <w:r>
              <w:instrText xml:space="preserve">„Microsoft Learning MCP 30“ egzaminų kuponai" </w:instrText>
            </w:r>
            <w:r>
              <w:fldChar w:fldCharType="end"/>
            </w:r>
            <w:r>
              <w:t xml:space="preserve"> (vartotojo L)</w:t>
            </w:r>
          </w:p>
        </w:tc>
        <w:tc>
          <w:tcPr>
            <w:tcW w:w="86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w:instrText>
            </w:r>
            <w:r>
              <w:instrText xml:space="preserve">" </w:instrText>
            </w:r>
            <w:r>
              <w:fldChar w:fldCharType="separate"/>
            </w:r>
            <w:r>
              <w:rPr>
                <w:color w:val="000000"/>
              </w:rPr>
              <w:t xml:space="preserve"> A</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„Microsoft Learning MTA/MCA Certification 125“ egzamino licencija įmonės mastu</w:t>
            </w:r>
            <w:r>
              <w:fldChar w:fldCharType="begin"/>
            </w:r>
            <w:r>
              <w:instrText xml:space="preserve"> XE "„Microsoft Learning MTA/MCA Certification 125“ egzamino licencija įmonės mastu" </w:instrText>
            </w:r>
            <w:r>
              <w:fldChar w:fldCharType="end"/>
            </w:r>
            <w:r>
              <w:t xml:space="preserve"> (paslaugų PL)</w:t>
            </w:r>
          </w:p>
        </w:tc>
        <w:tc>
          <w:tcPr>
            <w:tcW w:w="86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5020" w:type="dxa"/>
            <w:tcBorders>
              <w:top w:val="dashed" w:sz="4" w:space="0" w:color="BFBFBF"/>
              <w:left w:val="none" w:sz="4" w:space="0" w:color="6E6E6E"/>
              <w:bottom w:val="dashed" w:sz="4" w:space="0" w:color="BFBFBF"/>
              <w:right w:val="none" w:sz="4" w:space="0" w:color="6E6E6E"/>
            </w:tcBorders>
          </w:tcPr>
          <w:p w:rsidR="0034219B" w:rsidRDefault="002F1DA2">
            <w:pPr>
              <w:pStyle w:val="ProductList-TableBody"/>
            </w:pPr>
            <w:r>
              <w:t>„Microsoft Learning MOS/MCE Certification 125“ egzamino licencija įmonės mastu</w:t>
            </w:r>
            <w:r>
              <w:fldChar w:fldCharType="begin"/>
            </w:r>
            <w:r>
              <w:instrText xml:space="preserve"> XE "„Microsoft Learning MOS/MCE Certification 125“ egzamino licencija įmonės mastu" </w:instrText>
            </w:r>
            <w:r>
              <w:fldChar w:fldCharType="end"/>
            </w:r>
            <w:r>
              <w:t xml:space="preserve"> (paslaugų PL)</w:t>
            </w:r>
          </w:p>
        </w:tc>
        <w:tc>
          <w:tcPr>
            <w:tcW w:w="860" w:type="dxa"/>
            <w:tcBorders>
              <w:top w:val="dashed" w:sz="4" w:space="0" w:color="BFBFBF"/>
              <w:left w:val="none" w:sz="4" w:space="0" w:color="6E6E6E"/>
              <w:bottom w:val="dashed" w:sz="4" w:space="0" w:color="BFBFBF"/>
              <w:right w:val="single" w:sz="6" w:space="0" w:color="FFFFFF"/>
            </w:tcBorders>
          </w:tcPr>
          <w:p w:rsidR="0034219B" w:rsidRDefault="002F1DA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34219B">
        <w:tc>
          <w:tcPr>
            <w:tcW w:w="5020" w:type="dxa"/>
            <w:tcBorders>
              <w:top w:val="dashed" w:sz="4" w:space="0" w:color="BFBFBF"/>
              <w:left w:val="none" w:sz="4" w:space="0" w:color="6E6E6E"/>
              <w:bottom w:val="none" w:sz="4" w:space="0" w:color="BFBFBF"/>
              <w:right w:val="none" w:sz="4" w:space="0" w:color="6E6E6E"/>
            </w:tcBorders>
          </w:tcPr>
          <w:p w:rsidR="0034219B" w:rsidRDefault="002F1DA2">
            <w:pPr>
              <w:pStyle w:val="ProductList-TableBody"/>
            </w:pPr>
            <w:r>
              <w:t>„Microsoft Learning MOS/MTA/MCE Certification 500“ egzamino licencija įmonės mastu</w:t>
            </w:r>
            <w:r>
              <w:fldChar w:fldCharType="begin"/>
            </w:r>
            <w:r>
              <w:instrText xml:space="preserve"> XE "</w:instrText>
            </w:r>
            <w:r>
              <w:instrText xml:space="preserve">„Microsoft Learning MOS/MTA/MCE Certification 500“ egzamino licencija įmonės mastu" </w:instrText>
            </w:r>
            <w:r>
              <w:fldChar w:fldCharType="end"/>
            </w:r>
            <w:r>
              <w:t xml:space="preserve"> (paslaugų PL)</w:t>
            </w:r>
          </w:p>
        </w:tc>
        <w:tc>
          <w:tcPr>
            <w:tcW w:w="860" w:type="dxa"/>
            <w:tcBorders>
              <w:top w:val="dashed" w:sz="4" w:space="0" w:color="BFBFBF"/>
              <w:left w:val="none" w:sz="4" w:space="0" w:color="6E6E6E"/>
              <w:bottom w:val="none" w:sz="4" w:space="0" w:color="BFBFBF"/>
              <w:right w:val="single" w:sz="6" w:space="0" w:color="FFFFFF"/>
            </w:tcBorders>
          </w:tcPr>
          <w:p w:rsidR="0034219B" w:rsidRDefault="002F1DA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34219B" w:rsidRDefault="002F1DA2">
      <w:pPr>
        <w:pStyle w:val="ProductList-Offering1SubSection"/>
        <w:outlineLvl w:val="3"/>
      </w:pPr>
      <w:bookmarkStart w:id="291" w:name="_Sec783"/>
      <w:r>
        <w:t xml:space="preserve">2. Informacija apie </w:t>
      </w:r>
      <w:r>
        <w:t>produktą</w:t>
      </w:r>
      <w:bookmarkEnd w:id="291"/>
    </w:p>
    <w:tbl>
      <w:tblPr>
        <w:tblStyle w:val="PURTable"/>
        <w:tblW w:w="0" w:type="dxa"/>
        <w:tblLook w:val="04A0" w:firstRow="1" w:lastRow="0" w:firstColumn="1" w:lastColumn="0" w:noHBand="0" w:noVBand="1"/>
      </w:tblPr>
      <w:tblGrid>
        <w:gridCol w:w="3650"/>
        <w:gridCol w:w="3566"/>
        <w:gridCol w:w="3574"/>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"Produktų</w:instrText>
            </w:r>
            <w:r>
              <w:instrText xml:space="preserve">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Pratęstas tinkamumo la</w:t>
            </w:r>
            <w:r>
              <w:rPr>
                <w:color w:val="404040"/>
              </w:rPr>
              <w:t>ikotarpis: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Reklaminiai pasiūlymai: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mažinti (SCE):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Studentų naudojimo privilegija</w:t>
            </w:r>
            <w:r>
              <w:rPr>
                <w:color w:val="404040"/>
              </w:rPr>
              <w:t>: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4"/>
      </w:pPr>
      <w:r>
        <w:t>2.1. Kuponai</w:t>
      </w:r>
    </w:p>
    <w:p w:rsidR="0034219B" w:rsidRDefault="002F1DA2">
      <w:pPr>
        <w:pStyle w:val="ProductList-Body"/>
      </w:pPr>
      <w:r>
        <w:t xml:space="preserve">Kuponai pateikiami perkant ir galioja 12 mėnesių nuo pirkimo datos. </w:t>
      </w:r>
    </w:p>
    <w:p w:rsidR="0034219B" w:rsidRDefault="0034219B">
      <w:pPr>
        <w:pStyle w:val="ProductList-Body"/>
      </w:pPr>
    </w:p>
    <w:p w:rsidR="0034219B" w:rsidRDefault="002F1DA2">
      <w:pPr>
        <w:pStyle w:val="ProductList-ClauseHeading"/>
        <w:outlineLvl w:val="4"/>
      </w:pPr>
      <w:r>
        <w:lastRenderedPageBreak/>
        <w:t xml:space="preserve">2.2. „Microsoft Office Specialist“ (MOS), „Microsoft Technology Associate“ (MTA) ir „Microsoft Certification Educator“ (MCE) </w:t>
      </w:r>
      <w:r>
        <w:t>egzamino licencija įmonės mastu</w:t>
      </w:r>
    </w:p>
    <w:p w:rsidR="0034219B" w:rsidRDefault="002F1DA2">
      <w:pPr>
        <w:pStyle w:val="ProductList-Body"/>
      </w:pPr>
      <w:r>
        <w:t xml:space="preserve">Klientas turi būti „Certiport“ / „Pearson VUE‟ įgaliotasis testavimo centras, kad galėtų naudodamas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įmonės m</w:t>
      </w:r>
      <w:r>
        <w:t xml:space="preserve">astu rengti MOS arba MTA egzaminus.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laikotarpio pabaigoje nesurengti</w:t>
      </w:r>
      <w:r>
        <w:t xml:space="preserve"> egzaminai yra anuliuojami. Akademines licencijas turintys klientai licencijos įmonės mastu egzaminus gali rengti tik savo mokomojo personalo darbuotojams ir registruotiems studentams.</w:t>
      </w:r>
    </w:p>
    <w:p w:rsidR="0034219B" w:rsidRDefault="0034219B">
      <w:pPr>
        <w:pStyle w:val="ProductList-Body"/>
        <w:jc w:val="right"/>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2F1DA2">
      <w:pPr>
        <w:pStyle w:val="ProductList-Offering2HeadingNoBorder"/>
        <w:outlineLvl w:val="2"/>
      </w:pPr>
      <w:bookmarkStart w:id="292" w:name="_Sec1148"/>
      <w:r>
        <w:t>„Minecraft“: „Education Edition“</w:t>
      </w:r>
      <w:bookmarkEnd w:id="292"/>
      <w:r>
        <w:fldChar w:fldCharType="begin"/>
      </w:r>
      <w:r>
        <w:instrText xml:space="preserve"> TC "„Minecraft“: „Education Edition“" \l 3</w:instrText>
      </w:r>
      <w:r>
        <w:fldChar w:fldCharType="end"/>
      </w:r>
    </w:p>
    <w:p w:rsidR="0034219B" w:rsidRDefault="002F1DA2">
      <w:pPr>
        <w:pStyle w:val="ProductList-Offering1SubSection"/>
        <w:outlineLvl w:val="3"/>
      </w:pPr>
      <w:bookmarkStart w:id="293" w:name="_Sec1149"/>
      <w:r>
        <w:t>1. Programos pasiekiamumas</w:t>
      </w:r>
      <w:bookmarkEnd w:id="293"/>
    </w:p>
    <w:tbl>
      <w:tblPr>
        <w:tblStyle w:val="PURTable"/>
        <w:tblW w:w="0" w:type="dxa"/>
        <w:tblLook w:val="04A0" w:firstRow="1" w:lastRow="0" w:firstColumn="1" w:lastColumn="0" w:noHBand="0" w:noVBand="1"/>
      </w:tblPr>
      <w:tblGrid>
        <w:gridCol w:w="4436"/>
        <w:gridCol w:w="814"/>
        <w:gridCol w:w="778"/>
        <w:gridCol w:w="794"/>
        <w:gridCol w:w="705"/>
        <w:gridCol w:w="828"/>
        <w:gridCol w:w="821"/>
        <w:gridCol w:w="799"/>
        <w:gridCol w:w="809"/>
      </w:tblGrid>
      <w:tr w:rsidR="003421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w:instrText>
            </w:r>
            <w:r>
              <w:instrText xml:space="preserv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w:instrText>
            </w:r>
            <w:r>
              <w:instrText xml:space="preserve">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219B" w:rsidRDefault="002F1DA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34219B">
        <w:tc>
          <w:tcPr>
            <w:tcW w:w="5020" w:type="dxa"/>
            <w:tcBorders>
              <w:top w:val="single" w:sz="6" w:space="0" w:color="FFFFFF"/>
              <w:left w:val="none" w:sz="4" w:space="0" w:color="6E6E6E"/>
              <w:bottom w:val="none" w:sz="4" w:space="0" w:color="BFBFBF"/>
              <w:right w:val="none" w:sz="4" w:space="0" w:color="6E6E6E"/>
            </w:tcBorders>
          </w:tcPr>
          <w:p w:rsidR="0034219B" w:rsidRDefault="002F1DA2">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4219B" w:rsidRDefault="002F1DA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219B" w:rsidRDefault="002F1DA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34219B" w:rsidRDefault="002F1DA2">
      <w:pPr>
        <w:pStyle w:val="ProductList-Offering1SubSection"/>
        <w:outlineLvl w:val="3"/>
      </w:pPr>
      <w:bookmarkStart w:id="294" w:name="_Sec1150"/>
      <w:r>
        <w:t xml:space="preserve">2. Informacija apie </w:t>
      </w:r>
      <w:r>
        <w:t>produktą</w:t>
      </w:r>
      <w:bookmarkEnd w:id="294"/>
    </w:p>
    <w:tbl>
      <w:tblPr>
        <w:tblStyle w:val="PURTable"/>
        <w:tblW w:w="0" w:type="dxa"/>
        <w:tblLook w:val="04A0" w:firstRow="1" w:lastRow="0" w:firstColumn="1" w:lastColumn="0" w:noHBand="0" w:noVBand="1"/>
      </w:tblPr>
      <w:tblGrid>
        <w:gridCol w:w="3650"/>
        <w:gridCol w:w="3566"/>
        <w:gridCol w:w="3574"/>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219B" w:rsidRDefault="002F1DA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Pratęstas tinkamumo laikotarpis: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Reklaminiai pasiūlymai: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mažinti (SCE): netaikoma</w:t>
            </w:r>
          </w:p>
        </w:tc>
      </w:tr>
      <w:tr w:rsidR="003421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2F1DA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4"/>
      </w:pPr>
      <w:r>
        <w:t>2.1 Tinkamumas pasinaudoti nemokamu studentams skirtu pasiūlymu</w:t>
      </w:r>
    </w:p>
    <w:p w:rsidR="0034219B" w:rsidRDefault="002F1DA2">
      <w:pPr>
        <w:pStyle w:val="ProductList-Body"/>
      </w:pPr>
      <w:r>
        <w:t>Institucijos gali savo studentams nemokamai gauti „Minecraft“: „Education Edition“, jei turi įsigijusios „Minecraft“: „Education Edition Faculty“ pasiūlymo licencijas visam savo mokomajam ir administraciniam personalui. Šiuo būdu įsigytos licencijos nesute</w:t>
      </w:r>
      <w:r>
        <w:t>ikia teisės įvykdyti kokius nors užsakymo reikalavimus.</w:t>
      </w:r>
    </w:p>
    <w:p w:rsidR="0034219B" w:rsidRDefault="0034219B">
      <w:pPr>
        <w:pStyle w:val="ProductList-Body"/>
        <w:jc w:val="right"/>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34219B">
      <w:pPr>
        <w:sectPr w:rsidR="0034219B">
          <w:headerReference w:type="default" r:id="rId142"/>
          <w:footerReference w:type="default" r:id="rId143"/>
          <w:type w:val="continuous"/>
          <w:pgSz w:w="12240" w:h="15840" w:code="1"/>
          <w:pgMar w:top="1170" w:right="720" w:bottom="720" w:left="720" w:header="432" w:footer="288" w:gutter="0"/>
          <w:cols w:space="360"/>
        </w:sectPr>
      </w:pPr>
    </w:p>
    <w:p w:rsidR="0034219B" w:rsidRDefault="002F1DA2">
      <w:pPr>
        <w:pStyle w:val="ProductList-SectionHeading"/>
        <w:pageBreakBefore/>
        <w:outlineLvl w:val="0"/>
      </w:pPr>
      <w:bookmarkStart w:id="295" w:name="_Sec549"/>
      <w:bookmarkEnd w:id="197"/>
      <w:r>
        <w:lastRenderedPageBreak/>
        <w:t>Sąvokų žodynas</w:t>
      </w:r>
      <w:r>
        <w:fldChar w:fldCharType="begin"/>
      </w:r>
      <w:r>
        <w:instrText xml:space="preserve"> TC "</w:instrText>
      </w:r>
      <w:bookmarkStart w:id="296" w:name="_Toc488853054"/>
      <w:r>
        <w:instrText>Sąvokų žodynas</w:instrText>
      </w:r>
      <w:bookmarkEnd w:id="296"/>
      <w:r>
        <w:instrText>" \l 1</w:instrText>
      </w:r>
      <w:r>
        <w:fldChar w:fldCharType="end"/>
      </w:r>
    </w:p>
    <w:p w:rsidR="0034219B" w:rsidRDefault="002F1DA2">
      <w:pPr>
        <w:pStyle w:val="ProductList-Offering1Heading"/>
        <w:outlineLvl w:val="1"/>
      </w:pPr>
      <w:bookmarkStart w:id="297" w:name="_Sec550"/>
      <w:r>
        <w:t>Atributai</w:t>
      </w:r>
      <w:bookmarkEnd w:id="297"/>
      <w:r>
        <w:fldChar w:fldCharType="begin"/>
      </w:r>
      <w:r>
        <w:instrText xml:space="preserve"> TC "</w:instrText>
      </w:r>
      <w:bookmarkStart w:id="298" w:name="_Toc488853055"/>
      <w:r>
        <w:instrText>Atributai</w:instrText>
      </w:r>
      <w:bookmarkEnd w:id="298"/>
      <w:r>
        <w:instrText>" \l 2</w:instrText>
      </w:r>
      <w:r>
        <w:fldChar w:fldCharType="end"/>
      </w:r>
    </w:p>
    <w:p w:rsidR="0034219B" w:rsidRDefault="002F1DA2">
      <w:pPr>
        <w:pStyle w:val="ProductList-BodySpaced"/>
      </w:pPr>
      <w:r>
        <w:t>Atributai yra nurodyti kiekvieno Produkto aprašo lentelėse ir jie nurodo su Produkt</w:t>
      </w:r>
      <w:r>
        <w:t>ais susijusias teises arba sąlygas.</w:t>
      </w:r>
    </w:p>
    <w:p w:rsidR="0034219B" w:rsidRDefault="0034219B">
      <w:pPr>
        <w:pStyle w:val="ProductList-BodySpaced"/>
      </w:pPr>
    </w:p>
    <w:p w:rsidR="0034219B" w:rsidRDefault="002F1DA2">
      <w:pPr>
        <w:pStyle w:val="ProductList-BodySpaced"/>
      </w:pPr>
      <w:r>
        <w:rPr>
          <w:b/>
          <w:color w:val="00188F"/>
        </w:rPr>
        <w:t>Papildoma programinė įranga</w:t>
      </w:r>
      <w:r>
        <w:t>: programinė įranga, nurodyta serverio produktų skyriuje „Naudojimo teisės“, kurią Klientas gali naudoti bet kuriame įrenginyje kartu su serverio programine įranga.</w:t>
      </w:r>
    </w:p>
    <w:p w:rsidR="0034219B" w:rsidRDefault="002F1DA2">
      <w:pPr>
        <w:pStyle w:val="ProductList-BodySpaced"/>
      </w:pPr>
      <w:r>
        <w:rPr>
          <w:b/>
          <w:color w:val="00188F"/>
        </w:rPr>
        <w:t>Klientui suteikiant prieigą keliami reikalavimai</w:t>
      </w:r>
      <w:r>
        <w:t>: nurodoma, ar serverio Produktui reikia KPL, kad jį galėtų pasiekti vartotojai ir įrenginiai.</w:t>
      </w:r>
    </w:p>
    <w:p w:rsidR="0034219B" w:rsidRDefault="002F1DA2">
      <w:pPr>
        <w:pStyle w:val="ProductList-BodySpaced"/>
      </w:pPr>
      <w:r>
        <w:rPr>
          <w:b/>
          <w:color w:val="00188F"/>
        </w:rPr>
        <w:t>Avarinis atkūrimas</w:t>
      </w:r>
      <w:r>
        <w:t>: SA klientams suteikiamos teisės naudoti programinę įrangą sąlyginio avarinio atkūrimo tikslai</w:t>
      </w:r>
      <w:r>
        <w:t xml:space="preserve">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rsidR="0034219B" w:rsidRDefault="002F1DA2">
      <w:pPr>
        <w:pStyle w:val="ProductList-BodySpaced"/>
      </w:pPr>
      <w:r>
        <w:rPr>
          <w:b/>
          <w:color w:val="00188F"/>
        </w:rPr>
        <w:t>Ankstesnių versijų leidimai</w:t>
      </w:r>
      <w:r>
        <w:t>: leidžiami naudoti ankstesni leidimai, atiti</w:t>
      </w:r>
      <w:r>
        <w:t>nkantys nurodytus naujesnius leidimus. Klientas gali naudoti leidžiamą naudoti ankstesnį leidimą vietoj licencijuoto naujesnės versijos leidimo, kaip leidžiama Universaliosiose licencijos sąlygose.</w:t>
      </w:r>
    </w:p>
    <w:p w:rsidR="0034219B" w:rsidRDefault="002F1DA2">
      <w:pPr>
        <w:pStyle w:val="ProductList-BodySpaced"/>
      </w:pPr>
      <w:r>
        <w:rPr>
          <w:b/>
          <w:color w:val="00188F"/>
        </w:rPr>
        <w:t>Pratęstas tinkamumo laikotarpis</w:t>
      </w:r>
      <w:r>
        <w:t>: Internete teikiamos pasla</w:t>
      </w:r>
      <w:r>
        <w:t>ugos, kurių naudojimo laikotarpį galima pratęsti, kaip aprašyta Korporatyvinėje ir Korporatyvinės prenumeratos licencijavimo sutartyje.</w:t>
      </w:r>
    </w:p>
    <w:p w:rsidR="0034219B" w:rsidRDefault="002F1DA2">
      <w:pPr>
        <w:pStyle w:val="ProductList-BodySpaced"/>
      </w:pPr>
      <w:r>
        <w:rPr>
          <w:b/>
          <w:color w:val="00188F"/>
        </w:rPr>
        <w:t>Išoriniam vartotojui suteikiant prieigą keliami reikalavimai</w:t>
      </w:r>
      <w:r>
        <w:t xml:space="preserve">: nurodomi konkretūs licencijose numatyti reikalavimai arba </w:t>
      </w:r>
      <w:r>
        <w:t xml:space="preserve">galimybės, susijusios su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Išorinių vartotojų</w:t>
      </w:r>
      <w:r>
        <w:fldChar w:fldCharType="end"/>
      </w:r>
      <w:r>
        <w:t xml:space="preserve"> prieiga.</w:t>
      </w:r>
    </w:p>
    <w:p w:rsidR="0034219B" w:rsidRDefault="002F1DA2">
      <w:pPr>
        <w:pStyle w:val="ProductList-BodySpaced"/>
      </w:pPr>
      <w:r>
        <w:rPr>
          <w:b/>
          <w:color w:val="00188F"/>
        </w:rPr>
        <w:t>Perėmimo teisės</w:t>
      </w:r>
      <w:r>
        <w:t xml:space="preserve">: SA privilegija, suteikianti Klientui galimybę vykdyti pasyvius Produkto perėmimo egzempliorius kartu su programine įranga, veikiančia </w:t>
      </w:r>
      <w:r>
        <w:fldChar w:fldCharType="begin"/>
      </w:r>
      <w:r>
        <w:instrText xml:space="preserve"> AutoTextList   \s NoStyle \t "Licencijuotasis serveris yra vienas Klientui skirtas Serveris, k</w:instrText>
      </w:r>
      <w:r>
        <w:instrText xml:space="preserve">uriam priskirta Licencija. Pagal šią apibrėžtį aparatūros skaidinys laikomas atskiru Serveriu." </w:instrText>
      </w:r>
      <w:r>
        <w:fldChar w:fldCharType="separate"/>
      </w:r>
      <w:r>
        <w:rPr>
          <w:color w:val="0563C1"/>
        </w:rPr>
        <w:t>Licencijuotajame serveryje</w:t>
      </w:r>
      <w:r>
        <w:fldChar w:fldCharType="end"/>
      </w:r>
      <w:r>
        <w:t xml:space="preserve">, galimo perėmimo tikslais. Pasyvius perėmimo Egzempliorius galima leisti atskiroje </w:t>
      </w:r>
      <w:r>
        <w:fldChar w:fldCharType="begin"/>
      </w:r>
      <w:r>
        <w:instrText xml:space="preserve"> AutoTextList   \s NoStyle \t "Licencijuotasis </w:instrText>
      </w:r>
      <w:r>
        <w:instrText xml:space="preserve">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w:instrText>
      </w:r>
      <w:r>
        <w:instrText xml:space="preserve">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w:instrText>
      </w:r>
      <w:r>
        <w:instrText xml:space="preserve">rioje galima paleisti serverio programinę įrangą." </w:instrText>
      </w:r>
      <w:r>
        <w:fldChar w:fldCharType="separate"/>
      </w:r>
      <w:r>
        <w:rPr>
          <w:color w:val="0563C1"/>
        </w:rPr>
        <w:t>Serveryje</w:t>
      </w:r>
      <w:r>
        <w:fldChar w:fldCharType="end"/>
      </w:r>
      <w:r>
        <w:t>. Perėmimo teisėmis galima naudotis tik tada, jei licencijų, kurių reikia norint vykdyti pasyvius perėmimo Egzempliorius, skaičius neviršija licencijų, kurių reikia norint vykdyti atitinkamus g</w:t>
      </w:r>
      <w:r>
        <w:t>amybos Egzempliorius, skaičiaus. Norint gauti šią SA privilegiją, reikia turėti licencijų serverio ir prieigos licencijos (jei yra) SA</w:t>
      </w:r>
    </w:p>
    <w:p w:rsidR="0034219B" w:rsidRDefault="002F1DA2">
      <w:pPr>
        <w:pStyle w:val="ProductList-BodySpaced"/>
      </w:pPr>
      <w:r>
        <w:rPr>
          <w:b/>
          <w:color w:val="00188F"/>
        </w:rPr>
        <w:t>Valstybinių institucijų bendruomenės debesis (tik JAV)</w:t>
      </w:r>
      <w:r>
        <w:t>: Internete teikiamos paslaugos, kurias gali naudoti tik Bendruomen</w:t>
      </w:r>
      <w:r>
        <w:t>ė. Jei nenurodyta kitaip, valstybinių institucijų bendruomenės debesies paslaugų naudojimo teisės yra tokios pat, kaip ir standartinių kelių nuomotojų atitikmenų. Priskirtos Internete teikiamos paslaugos siūlomos kaip valstybinių institucijų bendruomenės d</w:t>
      </w:r>
      <w:r>
        <w:t>ebesies paslaugos ir ne valstybinių institucijų bendruomenės debesies paslaugos. Klientai gali būti aprūpinti vienomis arba kitomis, bet ne abejomis iš karto. Valstybinių institucijų bendruomenės debesyje pasiekiamų Internete teikiamų paslaugų negalima vis</w:t>
      </w:r>
      <w:r>
        <w:t xml:space="preserve">uotinai diegti tame pačiame domene, kaip ir tam tikrų ne valstybinių institucijų bendruomenės debesies paslaugų. </w:t>
      </w:r>
    </w:p>
    <w:p w:rsidR="0034219B" w:rsidRDefault="002F1DA2">
      <w:pPr>
        <w:pStyle w:val="ProductList-BodySpaced"/>
      </w:pPr>
      <w:r>
        <w:rPr>
          <w:b/>
          <w:color w:val="00188F"/>
        </w:rPr>
        <w:t>Įtrauktos technologijos</w:t>
      </w:r>
      <w:r>
        <w:t>: nurodo kitus į Produktą įtrauktus „Microsoft“ komponentus; daugiau informacijos žr. Universaliųjų licencijos sąlygų s</w:t>
      </w:r>
      <w:r>
        <w:t>kyriuje „Įtrauktos technologijos“.</w:t>
      </w:r>
    </w:p>
    <w:p w:rsidR="0034219B" w:rsidRDefault="002F1DA2">
      <w:pPr>
        <w:pStyle w:val="ProductList-BodySpaced"/>
      </w:pPr>
      <w:r>
        <w:rPr>
          <w:b/>
          <w:color w:val="00188F"/>
        </w:rPr>
        <w:t>Licencijos mobilumas</w:t>
      </w:r>
      <w:r>
        <w:t>: SA klientams suteikiamos teisės perskirstyti licencijas ne pagal standartines laiko juostas arba naudoti Produktus keliems objektams nuomojamuose serveriuose, kurie nėra jiems priklausančiuose duomen</w:t>
      </w:r>
      <w:r>
        <w:t xml:space="preserve">ų centruose; daugiau informacijos žr. </w:t>
      </w:r>
      <w:hyperlink w:anchor="_Sec564">
        <w:r>
          <w:rPr>
            <w:color w:val="00467F"/>
            <w:u w:val="single"/>
          </w:rPr>
          <w:t>B priedo</w:t>
        </w:r>
      </w:hyperlink>
      <w:r>
        <w:t xml:space="preserve"> „Programinės įrangos naujumo garantija“ skyriuje „Licencijos mobilumas“.</w:t>
      </w:r>
    </w:p>
    <w:p w:rsidR="0034219B" w:rsidRDefault="002F1DA2">
      <w:pPr>
        <w:pStyle w:val="ProductList-BodySpaced"/>
      </w:pPr>
      <w:r>
        <w:rPr>
          <w:b/>
          <w:color w:val="00188F"/>
        </w:rPr>
        <w:t>Licencijos sąlygos</w:t>
      </w:r>
      <w:r>
        <w:t>: Produkto diegimui ir naudojimui taikomos sąlygos.</w:t>
      </w:r>
    </w:p>
    <w:p w:rsidR="0034219B" w:rsidRDefault="002F1DA2">
      <w:pPr>
        <w:pStyle w:val="ProductList-BodySpaced"/>
      </w:pPr>
      <w:r>
        <w:rPr>
          <w:b/>
          <w:color w:val="00188F"/>
        </w:rPr>
        <w:t>Perkėlimo teisės</w:t>
      </w:r>
      <w:r>
        <w:t>: Klientui gali būti</w:t>
      </w:r>
      <w:r>
        <w:t xml:space="preserve"> suteikta teisė išplėtoti ankstesnę programinės įrangos arba kitų Produktų versiją į naują versiją laikantis specialių sąlygų, nurodytų Produkto apraše arba Produktų sąraše. Klientui taip pat gali būti suteiktos nestandartinės teisės paleisti ankstesnę ver</w:t>
      </w:r>
      <w:r>
        <w:t>siją ir naudoti ankstesnes to paties arba kitų Produktų versijas vietoj licencijuotos versijos.</w:t>
      </w:r>
    </w:p>
    <w:p w:rsidR="0034219B" w:rsidRDefault="002F1DA2">
      <w:pPr>
        <w:pStyle w:val="ProductList-BodySpaced"/>
      </w:pPr>
      <w:r>
        <w:rPr>
          <w:b/>
          <w:color w:val="00188F"/>
        </w:rPr>
        <w:t>Būtinosios sąlygos</w:t>
      </w:r>
      <w:r>
        <w:t>: nurodo tam tikras papildomas sąlygas, kurių būtina laikytis norint nusipirkti Produkto licencijas.</w:t>
      </w:r>
    </w:p>
    <w:p w:rsidR="0034219B" w:rsidRDefault="002F1DA2">
      <w:pPr>
        <w:pStyle w:val="ProductList-BodySpaced"/>
      </w:pPr>
      <w:r>
        <w:rPr>
          <w:b/>
          <w:color w:val="00188F"/>
        </w:rPr>
        <w:t>Būtinosios sąlygos (SA)</w:t>
      </w:r>
      <w:r>
        <w:t>:nurodo tam tikras</w:t>
      </w:r>
      <w:r>
        <w:t xml:space="preserve"> papildomas sąlygas, kurių būtina laikytis norint nusipirkti Produktui skirtą SA apsaugą.</w:t>
      </w:r>
    </w:p>
    <w:p w:rsidR="0034219B" w:rsidRDefault="002F1DA2">
      <w:pPr>
        <w:pStyle w:val="ProductList-BodySpaced"/>
      </w:pPr>
      <w:r>
        <w:rPr>
          <w:b/>
          <w:color w:val="00188F"/>
        </w:rPr>
        <w:t>Ankstesnė versija</w:t>
      </w:r>
      <w:r>
        <w:t>: ankstesnės Produkto versijos ir jų Išleidimo data.</w:t>
      </w:r>
    </w:p>
    <w:p w:rsidR="0034219B" w:rsidRDefault="002F1DA2">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rsidR="0034219B" w:rsidRDefault="002F1DA2">
      <w:pPr>
        <w:pStyle w:val="ProductList-BodySpaced"/>
      </w:pPr>
      <w:r>
        <w:rPr>
          <w:b/>
          <w:color w:val="00188F"/>
        </w:rPr>
        <w:t>Internetinės prenumeratos programa (OSP)</w:t>
      </w:r>
      <w:r>
        <w:t>: produktą galima įsigyti per Internetinės prenumeratos programą.</w:t>
      </w:r>
    </w:p>
    <w:p w:rsidR="0034219B" w:rsidRDefault="002F1DA2">
      <w:pPr>
        <w:pStyle w:val="ProductList-BodySpaced"/>
      </w:pPr>
      <w:r>
        <w:rPr>
          <w:b/>
          <w:color w:val="00188F"/>
        </w:rPr>
        <w:t>Produktų telkinys</w:t>
      </w:r>
      <w:r>
        <w:t>: nurodoma Produktų grupė, kuriai priklauso Produktas, siekiant nustatyt</w:t>
      </w:r>
      <w:r>
        <w:t>i galimas įkainiams taikomas nuolaidas. Išskiriamos trys Produktų telkinių kategorijos: Programos, Serverio ir Sistemos.</w:t>
      </w:r>
    </w:p>
    <w:p w:rsidR="0034219B" w:rsidRDefault="002F1DA2">
      <w:pPr>
        <w:pStyle w:val="ProductList-BodySpaced"/>
      </w:pPr>
      <w:r>
        <w:rPr>
          <w:b/>
          <w:color w:val="00188F"/>
        </w:rPr>
        <w:t>Konkretaus produkto licencijos sąlygos</w:t>
      </w:r>
      <w:r>
        <w:t>: nurodo, kad Produkto diegimui ir naudojimui taikomos Konkretaus produkto sąlygos pateikiamos po</w:t>
      </w:r>
      <w:r>
        <w:t xml:space="preserve"> lentele „Naudojimo teisės“.</w:t>
      </w:r>
    </w:p>
    <w:p w:rsidR="0034219B" w:rsidRDefault="002F1DA2">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E priede</w:t>
        </w:r>
      </w:hyperlink>
      <w:r>
        <w:t xml:space="preserve"> „Reklaminiai pasiūlymai“.</w:t>
      </w:r>
    </w:p>
    <w:p w:rsidR="0034219B" w:rsidRDefault="002F1DA2">
      <w:pPr>
        <w:pStyle w:val="ProductList-BodySpaced"/>
      </w:pPr>
      <w:r>
        <w:rPr>
          <w:b/>
          <w:color w:val="00188F"/>
        </w:rPr>
        <w:t>Priskirto vartotojo neapmokestinimas</w:t>
      </w:r>
      <w:r>
        <w:t>: neapmokestinimas, taikomas vartotojams, kurie Produktus pasiekia tik pagal vieną iš šių licencijų. Šie vartotojai neskaičiuojami kaip Priskirti vartotojai pagal Kliento bendrojo licencijavimo sutartį, neatsižvelgiant į jokias prieštaraujančias tos sutart</w:t>
      </w:r>
      <w:r>
        <w:t xml:space="preserve">ies nuostatas. </w:t>
      </w:r>
    </w:p>
    <w:p w:rsidR="0034219B" w:rsidRDefault="002F1DA2">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w:t>
      </w:r>
      <w:r>
        <w:t>gistracijos sutartį, gali pranešti apie licencijų skaičiaus arba Paskirstyto metinio įnašo sumažinimą.</w:t>
      </w:r>
    </w:p>
    <w:p w:rsidR="0034219B" w:rsidRDefault="002F1DA2">
      <w:pPr>
        <w:pStyle w:val="ProductList-BodySpaced"/>
      </w:pPr>
      <w:r>
        <w:rPr>
          <w:b/>
          <w:color w:val="00188F"/>
        </w:rPr>
        <w:t>Galimybė mažinti (SCE)</w:t>
      </w:r>
      <w:r>
        <w:t>: Produktai, kuriuos naudojantis klientas, turintis Serverio ir debesies registracijos sutartį, praėjus 12 mėnesių gali pranešti ap</w:t>
      </w:r>
      <w:r>
        <w:t>ie prenumeratos licencijų skaičiaus arba būsimo Paskirstyto metinio įnašo sumažinimą.</w:t>
      </w:r>
    </w:p>
    <w:p w:rsidR="0034219B" w:rsidRDefault="002F1DA2">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w:instrText>
      </w:r>
      <w:r>
        <w:instrText xml:space="preserve">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fizinė aparatūros sistema, kuriai priskirta Licencija. Šios apibrėžties tikslais aparatūros</w:instrText>
      </w:r>
      <w:r>
        <w:instrText xml:space="preserve">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naudoja ilgiau nei 50 % laiko bet kuriuo 90 d. l</w:instrText>
      </w:r>
      <w:r>
        <w:instrText xml:space="preserve">aikotarpiu." </w:instrText>
      </w:r>
      <w:r>
        <w:fldChar w:fldCharType="separate"/>
      </w:r>
      <w:r>
        <w:rPr>
          <w:color w:val="0563C1"/>
        </w:rPr>
        <w:t>Pagrindinis vartotojas</w:t>
      </w:r>
      <w:r>
        <w:fldChar w:fldCharType="end"/>
      </w:r>
      <w:r>
        <w:t xml:space="preserve"> gali naudoti </w:t>
      </w:r>
      <w:r>
        <w:fldChar w:fldCharType="begin"/>
      </w:r>
      <w:r>
        <w:instrText xml:space="preserve"> AutoTextList   \s NoStyle \t "Priskirtas trečiosios šalies įrenginys yra įrenginys, kurio nei tiesiogiai, nei netiesiogiai nevaldo Klientas ar su juo Susijusios įmonės (pvz., trečiosios šalies viešasis i</w:instrText>
      </w:r>
      <w:r>
        <w:instrText xml:space="preserve">nformacinis terminalas)." </w:instrText>
      </w:r>
      <w:r>
        <w:fldChar w:fldCharType="separate"/>
      </w:r>
      <w:r>
        <w:rPr>
          <w:color w:val="0563C1"/>
        </w:rPr>
        <w:t>Priskirtą trečiosios šalies įrenginį</w:t>
      </w:r>
      <w:r>
        <w:fldChar w:fldCharType="end"/>
      </w:r>
      <w:r>
        <w:t xml:space="preserve"> siekdamas i) nuotoliniu būdu pasiekti ir naudoti leidžiamus </w:t>
      </w:r>
      <w:r>
        <w:lastRenderedPageBreak/>
        <w:t xml:space="preserve">naudoti programinės įrangos, vykdomos Klientui skirtuose </w:t>
      </w:r>
      <w:r>
        <w:fldChar w:fldCharType="begin"/>
      </w:r>
      <w:r>
        <w:instrText xml:space="preserve"> AutoTextList   \s NoStyle \t "Serveris reiškia fizinę aparatūros sistemą</w:instrText>
      </w:r>
      <w:r>
        <w:instrText xml:space="preserve">,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\s NoStyle \t "Virtualioji OSE yra OSE, sukonfigūruota taip, kad ją </w:instrText>
      </w:r>
      <w:r>
        <w:instrText xml:space="preserve">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„Windows to Go“; visais minėtais atvejais tai</w:t>
      </w:r>
      <w:r>
        <w:t xml:space="preserve"> galima daryti tik darbo tikslais, kai vartotojas nėra Kliento patalpose. Joks kitas vartotojas negali tuo pačiu metu naudoti programinę įrangą pagal tą pačią </w:t>
      </w:r>
      <w:r>
        <w:fldChar w:fldCharType="begin"/>
      </w:r>
      <w:r>
        <w:instrText xml:space="preserve"> AutoTextList   \s NoStyle \t "Licencija yra teisė atsisiųsti, įdiegti, pasiekti ir naudoti Produ</w:instrText>
      </w:r>
      <w:r>
        <w:instrText xml:space="preserve">ktą." </w:instrText>
      </w:r>
      <w:r>
        <w:fldChar w:fldCharType="separate"/>
      </w:r>
      <w:r>
        <w:rPr>
          <w:color w:val="0563C1"/>
        </w:rPr>
        <w:t>Licenciją</w:t>
      </w:r>
      <w:r>
        <w:fldChar w:fldCharType="end"/>
      </w:r>
      <w:r>
        <w:t>. Nepaisant jokių prieštaraujančių Kliento bendrojo licencijavimo sutarties nuostatų, Priskirti kompiuteriai ir įrenginiai negali būti jokie Priskirti trečiosios šalies įrenginiai, iš kurių Kliento vartotojai pasiekia ir naudoja programin</w:t>
      </w:r>
      <w:r>
        <w:t>ę įrangą ir bet kokius (kitus) korporatyvinius produktus turėdami tik Perdavimo tarptinkliniu ryšiu teises.</w:t>
      </w:r>
    </w:p>
    <w:p w:rsidR="0034219B" w:rsidRDefault="002F1DA2">
      <w:pPr>
        <w:pStyle w:val="ProductList-BodySpaced"/>
      </w:pPr>
      <w:r>
        <w:rPr>
          <w:b/>
          <w:color w:val="00188F"/>
        </w:rPr>
        <w:t>PĮNG atitinkančios teisės</w:t>
      </w:r>
      <w:r>
        <w:t xml:space="preserve">: Programinės įrangos </w:t>
      </w:r>
      <w:r>
        <w:fldChar w:fldCharType="begin"/>
      </w:r>
      <w:r>
        <w:instrText xml:space="preserve"> AutoTextList   \s NoStyle \t "PL yra prenumeratos Licencija, suteikianti teisę tam tikrą laikotarpį </w:instrText>
      </w:r>
      <w:r>
        <w:instrText xml:space="preserve">pasiekti programinę įrangą arba komerciniais pagrindais teikiamą paslaugą." </w:instrText>
      </w:r>
      <w:r>
        <w:fldChar w:fldCharType="separate"/>
      </w:r>
      <w:r>
        <w:rPr>
          <w:color w:val="0563C1"/>
        </w:rPr>
        <w:t>PL</w:t>
      </w:r>
      <w:r>
        <w:fldChar w:fldCharType="end"/>
      </w:r>
      <w:r>
        <w:t>, įgytos pagal Serverio ir debesies registracijos sutartis arba „Microsoft“ produktų ir paslaugų sutartis, suteikia tas pačias PĮNG teises ir privilegijas Prenumeratos galioji</w:t>
      </w:r>
      <w:r>
        <w:t xml:space="preserve">mo laikotarpiu kaip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kurioms taikoma PĮNG.</w:t>
      </w:r>
    </w:p>
    <w:p w:rsidR="0034219B" w:rsidRDefault="002F1DA2">
      <w:pPr>
        <w:pStyle w:val="ProductList-BodySpaced"/>
      </w:pPr>
      <w:r>
        <w:rPr>
          <w:b/>
          <w:color w:val="00188F"/>
        </w:rPr>
        <w:t>Nuosavų išteklių nuoma</w:t>
      </w:r>
      <w:r>
        <w:t>: SA privilegija, suteikianti teisę naudoti Produktus sąlyginės ištekli</w:t>
      </w:r>
      <w:r>
        <w:t xml:space="preserve">ų nuomos tikslais; daugiau informacijos žr. </w:t>
      </w:r>
      <w:hyperlink w:anchor="_Sec564">
        <w:r>
          <w:rPr>
            <w:color w:val="00467F"/>
            <w:u w:val="single"/>
          </w:rPr>
          <w:t>B priedo</w:t>
        </w:r>
      </w:hyperlink>
      <w:r>
        <w:t xml:space="preserve"> „Programinės įrangos naujumo garantija“ skyriuje „Serveriai – Nuosavo serverio programos“.</w:t>
      </w:r>
    </w:p>
    <w:p w:rsidR="0034219B" w:rsidRDefault="002F1DA2">
      <w:pPr>
        <w:pStyle w:val="ProductList-BodySpaced"/>
      </w:pPr>
      <w:r>
        <w:rPr>
          <w:b/>
          <w:color w:val="00188F"/>
        </w:rPr>
        <w:t>SA privilegijų telkinys</w:t>
      </w:r>
      <w:r>
        <w:t>: nurodo Produkto kategoriją siekiant nustatyti SA privileg</w:t>
      </w:r>
      <w:r>
        <w:t xml:space="preserve">ijas, taikomas tam Produktų telkiniui, kaip nurodyta </w:t>
      </w:r>
      <w:hyperlink w:anchor="_Sec564">
        <w:r>
          <w:rPr>
            <w:color w:val="00467F"/>
            <w:u w:val="single"/>
          </w:rPr>
          <w:t>B priede</w:t>
        </w:r>
      </w:hyperlink>
      <w:r>
        <w:t xml:space="preserve"> „Programinės įrangos naujumo garantija“.</w:t>
      </w:r>
    </w:p>
    <w:p w:rsidR="0034219B" w:rsidRDefault="002F1DA2">
      <w:pPr>
        <w:pStyle w:val="ProductList-BodySpaced"/>
      </w:pPr>
      <w:r>
        <w:rPr>
          <w:b/>
          <w:color w:val="00188F"/>
        </w:rPr>
        <w:t>Studentų naudojimo privilegija</w:t>
      </w:r>
      <w:r>
        <w:t>: Institucijos, kurios licencijuoja priskirtą Produktą visoje Organizacijoje, gali licencijuo</w:t>
      </w:r>
      <w:r>
        <w:t>ti naudoti Produktą savo Studentams be jokio papildomo mokesčio. Priskirtas produktas ir Produktas, tinkamas Studentų naudojimo privilegijai, nurodomi Produkto apraše. Tokios Studentų licencijos neįtraukiamos skaičiuojant mažiausio užsakymo reikalavimus.</w:t>
      </w:r>
    </w:p>
    <w:p w:rsidR="0034219B" w:rsidRDefault="002F1DA2">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kuri priski</w:t>
      </w:r>
      <w:r>
        <w:t>riama vienam vartotojui arba įrenginiui ir kuri suteikia teisę naudoti visus komponentus viename įrenginyje arba vienam vartotojui, kuriam ji priskirta. Programų paketo komponentų negalima atskirti ir naudoti skirtinguose įrenginiuose arba skirtingiems var</w:t>
      </w:r>
      <w:r>
        <w:t>totojams.</w:t>
      </w:r>
    </w:p>
    <w:p w:rsidR="0034219B" w:rsidRDefault="002F1DA2">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rsidR="0034219B" w:rsidRDefault="002F1DA2">
      <w:pPr>
        <w:pStyle w:val="ProductList-BodySpaced"/>
      </w:pPr>
      <w:r>
        <w:rPr>
          <w:b/>
          <w:color w:val="00188F"/>
        </w:rPr>
        <w:t>UTD nuolaida</w:t>
      </w:r>
      <w:r>
        <w:t>: Naujini</w:t>
      </w:r>
      <w:r>
        <w:t xml:space="preserve">mo (angl.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w:instrText>
      </w:r>
      <w:r>
        <w:instrText xml:space="preserve">cija yra teisė atsisiųsti, įdiegti, pasiekti ir naudoti Produktą." </w:instrText>
      </w:r>
      <w:r>
        <w:fldChar w:fldCharType="separate"/>
      </w:r>
      <w:r>
        <w:rPr>
          <w:color w:val="0563C1"/>
        </w:rPr>
        <w:t>licenciją</w:t>
      </w:r>
      <w:r>
        <w:fldChar w:fldCharType="end"/>
      </w:r>
      <w:r>
        <w:t>.</w:t>
      </w:r>
    </w:p>
    <w:p w:rsidR="0034219B" w:rsidRDefault="0034219B">
      <w:pPr>
        <w:pStyle w:val="ProductList-BodySpaced"/>
        <w:jc w:val="right"/>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Spaced"/>
      </w:pPr>
    </w:p>
    <w:p w:rsidR="0034219B" w:rsidRDefault="002F1DA2">
      <w:pPr>
        <w:pStyle w:val="ProductList-Offering1Heading"/>
        <w:outlineLvl w:val="1"/>
      </w:pPr>
      <w:bookmarkStart w:id="299" w:name="_Sec551"/>
      <w:r>
        <w:t>Langelių reikšmės</w:t>
      </w:r>
      <w:bookmarkEnd w:id="299"/>
      <w:r>
        <w:fldChar w:fldCharType="begin"/>
      </w:r>
      <w:r>
        <w:instrText xml:space="preserve"> TC "</w:instrText>
      </w:r>
      <w:bookmarkStart w:id="300" w:name="_Toc488853056"/>
      <w:r>
        <w:instrText>Langelių reikšmės</w:instrText>
      </w:r>
      <w:bookmarkEnd w:id="300"/>
      <w:r>
        <w:instrText>" \l 2</w:instrText>
      </w:r>
      <w:r>
        <w:fldChar w:fldCharType="end"/>
      </w:r>
    </w:p>
    <w:p w:rsidR="0034219B" w:rsidRDefault="002F1DA2">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rsidR="0034219B" w:rsidRDefault="0034219B">
      <w:pPr>
        <w:pStyle w:val="ProductList-BodySpaced"/>
      </w:pPr>
    </w:p>
    <w:p w:rsidR="0034219B" w:rsidRDefault="002F1DA2">
      <w:pPr>
        <w:pStyle w:val="ProductList-BodySpaced"/>
      </w:pPr>
      <w:r>
        <w:rPr>
          <w:b/>
          <w:color w:val="00188F"/>
        </w:rPr>
        <w:t>A</w:t>
      </w:r>
      <w:r>
        <w:t xml:space="preserve"> – </w:t>
      </w:r>
      <w:r>
        <w:rPr>
          <w:color w:val="00188F"/>
        </w:rPr>
        <w:t>Papildomas produktas</w:t>
      </w:r>
      <w:r>
        <w:t>: Pr</w:t>
      </w:r>
      <w:r>
        <w:t>oduktas siūlomas kaip Papildomas produktas.</w:t>
      </w:r>
    </w:p>
    <w:p w:rsidR="0034219B" w:rsidRDefault="002F1DA2">
      <w:pPr>
        <w:pStyle w:val="ProductList-BodySpaced"/>
      </w:pPr>
      <w:r>
        <w:rPr>
          <w:b/>
          <w:color w:val="00188F"/>
        </w:rPr>
        <w:t>AO</w:t>
      </w:r>
      <w:r>
        <w:t xml:space="preserve"> – </w:t>
      </w:r>
      <w:r>
        <w:rPr>
          <w:color w:val="00188F"/>
        </w:rPr>
        <w:t>Papildomas produktas visos organizacijos mastu</w:t>
      </w:r>
      <w:r>
        <w:t>: Produktas, siūlomas kaip papildomas produktas ir užsisakomas organizacijos mastu.</w:t>
      </w:r>
    </w:p>
    <w:p w:rsidR="0034219B" w:rsidRDefault="002F1DA2">
      <w:pPr>
        <w:pStyle w:val="ProductList-BodySpaced"/>
      </w:pPr>
      <w:r>
        <w:rPr>
          <w:b/>
          <w:color w:val="00188F"/>
        </w:rPr>
        <w:t>E</w:t>
      </w:r>
      <w:r>
        <w:t xml:space="preserve"> – </w:t>
      </w:r>
      <w:r>
        <w:rPr>
          <w:color w:val="00188F"/>
        </w:rPr>
        <w:t>Korporatyvinis produktas</w:t>
      </w:r>
      <w:r>
        <w:t>: Produktas, siūlomas kaip Korporatyvinis, bet ne</w:t>
      </w:r>
      <w:r>
        <w:t xml:space="preserve"> kompiuterio produktas.</w:t>
      </w:r>
    </w:p>
    <w:p w:rsidR="0034219B" w:rsidRDefault="002F1DA2">
      <w:pPr>
        <w:pStyle w:val="ProductList-BodySpaced"/>
      </w:pPr>
      <w:r>
        <w:rPr>
          <w:b/>
          <w:color w:val="00188F"/>
        </w:rPr>
        <w:t>ED</w:t>
      </w:r>
      <w:r>
        <w:t xml:space="preserve"> – </w:t>
      </w:r>
      <w:r>
        <w:rPr>
          <w:color w:val="00188F"/>
        </w:rPr>
        <w:t>Švietimo įstaigos kompiuterio platforma</w:t>
      </w:r>
      <w:r>
        <w:t>: Produktas siūlomas kaip švietimo įstaigos kompiuterio platformos produktas naudojant „Enterprise CAL Suite“ arba „Core CAL Suite“ pagal Švietimo sprendimų registracijos sutartį ir Švieti</w:t>
      </w:r>
      <w:r>
        <w:t>mo sprendimų atvirosios vertės prenumeratos sutartį.</w:t>
      </w:r>
    </w:p>
    <w:p w:rsidR="0034219B" w:rsidRDefault="002F1DA2">
      <w:pPr>
        <w:pStyle w:val="ProductList-BodySpaced"/>
      </w:pPr>
      <w:r>
        <w:rPr>
          <w:b/>
          <w:color w:val="00188F"/>
        </w:rPr>
        <w:t>EO</w:t>
      </w:r>
      <w:r>
        <w:t xml:space="preserve"> – </w:t>
      </w:r>
      <w:r>
        <w:rPr>
          <w:color w:val="00188F"/>
        </w:rPr>
        <w:t>Korporatyvinės internete teikiamos paslaugos</w:t>
      </w:r>
      <w:r>
        <w:t xml:space="preserve">: Internete teikiamos paslaugos, siūlomos kaip korporatyvinės internete teikiamos paslaugos arba platformoje internete teikiamos paslaugos, atitinkančios </w:t>
      </w:r>
      <w:r>
        <w:t xml:space="preserve">Korporatyviniam produktui keliamus reikalavimus. EO – Pagrindinės KPL ir Korporatyvinės KPL EE atveju būtinas atitinkamas „CAL Suite Bridge“. </w:t>
      </w:r>
    </w:p>
    <w:p w:rsidR="0034219B" w:rsidRDefault="002F1DA2">
      <w:pPr>
        <w:pStyle w:val="ProductList-BodySpaced"/>
      </w:pPr>
      <w:r>
        <w:rPr>
          <w:b/>
          <w:color w:val="00188F"/>
        </w:rPr>
        <w:t>OM</w:t>
      </w:r>
      <w:r>
        <w:t xml:space="preserve"> – </w:t>
      </w:r>
      <w:r>
        <w:rPr>
          <w:color w:val="00188F"/>
        </w:rPr>
        <w:t>minimalus Atvirųjų licencijų skaičius</w:t>
      </w:r>
      <w:r>
        <w:t>: Dalyvaujant Atvirosios licencijos ir Atvirosios vertės programose pir</w:t>
      </w:r>
      <w:r>
        <w:t>mą kartą būtina užsisakyti ne mažiau kaip 5 Licencijas.</w:t>
      </w:r>
    </w:p>
    <w:p w:rsidR="0034219B" w:rsidRDefault="002F1DA2">
      <w:pPr>
        <w:pStyle w:val="ProductList-BodySpaced"/>
      </w:pPr>
      <w:r>
        <w:rPr>
          <w:b/>
          <w:color w:val="00188F"/>
        </w:rPr>
        <w:t>OW</w:t>
      </w:r>
      <w:r>
        <w:t xml:space="preserve"> – </w:t>
      </w:r>
      <w:r>
        <w:rPr>
          <w:color w:val="00188F"/>
        </w:rPr>
        <w:t>Organizacijos mastu</w:t>
      </w:r>
      <w:r>
        <w:t>: siūloma kaip parinktis organizacijos mastu.</w:t>
      </w:r>
    </w:p>
    <w:p w:rsidR="0034219B" w:rsidRDefault="002F1DA2">
      <w:pPr>
        <w:pStyle w:val="ProductList-BodySpaced"/>
      </w:pPr>
      <w:r>
        <w:rPr>
          <w:b/>
          <w:color w:val="00188F"/>
        </w:rPr>
        <w:t>P</w:t>
      </w:r>
      <w:r>
        <w:t xml:space="preserve"> – </w:t>
      </w:r>
      <w:r>
        <w:rPr>
          <w:color w:val="00188F"/>
        </w:rPr>
        <w:t>Ne organizacijos mastu pagal Atvirosios vertės licenciją</w:t>
      </w:r>
      <w:r>
        <w:t>: Produktas, siūlomas kaip parinktis ne organizacijos mastu pagal Atvi</w:t>
      </w:r>
      <w:r>
        <w:t>rosios vertės licenciją.</w:t>
      </w:r>
    </w:p>
    <w:p w:rsidR="0034219B" w:rsidRDefault="002F1DA2">
      <w:pPr>
        <w:pStyle w:val="ProductList-BodySpaced"/>
      </w:pPr>
      <w:r>
        <w:rPr>
          <w:b/>
          <w:color w:val="00188F"/>
        </w:rPr>
        <w:t>SD</w:t>
      </w:r>
      <w:r>
        <w:t xml:space="preserve"> – </w:t>
      </w:r>
      <w:r>
        <w:rPr>
          <w:color w:val="00188F"/>
        </w:rPr>
        <w:t>Mokyklos kompiuterio platformos produktas</w:t>
      </w:r>
      <w:r>
        <w:t xml:space="preserve">: Produktas, siūlomas kaip mokyklos kompiuterių platformos produktas, įtrauktas į Korporatyvinės KPL programų paketą arba Pagrindinės KPL programų paketą pagal Universiteto ir mokyklos </w:t>
      </w:r>
      <w:r>
        <w:t>sutartį. SD skaičiuojamas kaip trys vienetai.</w:t>
      </w:r>
    </w:p>
    <w:p w:rsidR="0034219B" w:rsidRDefault="002F1DA2">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rsidR="0034219B" w:rsidRDefault="002F1DA2">
      <w:pPr>
        <w:pStyle w:val="ProductList-BodySpaced"/>
      </w:pPr>
      <w:r>
        <w:rPr>
          <w:b/>
          <w:color w:val="00188F"/>
        </w:rPr>
        <w:t>SP</w:t>
      </w:r>
      <w:r>
        <w:t xml:space="preserve"> – </w:t>
      </w:r>
      <w:r>
        <w:rPr>
          <w:color w:val="00188F"/>
        </w:rPr>
        <w:t>Serverio ir įrankių produktas</w:t>
      </w:r>
      <w:r>
        <w:t>: Serverio ir įrankių produktas, siūlomas pagal Serverio ir</w:t>
      </w:r>
      <w:r>
        <w:t xml:space="preserve"> debesies registracijos sutartį.</w:t>
      </w:r>
    </w:p>
    <w:p w:rsidR="0034219B" w:rsidRDefault="002F1DA2">
      <w:pPr>
        <w:pStyle w:val="ProductList-BodySpaced"/>
      </w:pPr>
      <w:r>
        <w:rPr>
          <w:b/>
          <w:color w:val="00188F"/>
        </w:rPr>
        <w:t>UC</w:t>
      </w:r>
      <w:r>
        <w:t xml:space="preserve"> – </w:t>
      </w:r>
      <w:r>
        <w:rPr>
          <w:color w:val="00188F"/>
        </w:rPr>
        <w:t>Jungtinių Valstijų valstybinių institucijų bendruomenės debesies paslauga</w:t>
      </w:r>
      <w:r>
        <w:t>: Internete teikiamos paslaugos siūlomos kaip Jungtinių Valstijų valstybinių institucijų bendruomenės debesies paslauga.</w:t>
      </w:r>
    </w:p>
    <w:p w:rsidR="0034219B" w:rsidRDefault="0034219B">
      <w:pPr>
        <w:pStyle w:val="ProductList-BodySpaced"/>
        <w:jc w:val="right"/>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Spaced"/>
      </w:pPr>
    </w:p>
    <w:p w:rsidR="0034219B" w:rsidRDefault="002F1DA2">
      <w:pPr>
        <w:pStyle w:val="ProductList-Offering1Heading"/>
        <w:outlineLvl w:val="1"/>
      </w:pPr>
      <w:bookmarkStart w:id="301" w:name="_Sec552"/>
      <w:r>
        <w:t>Stulpelių antraštės</w:t>
      </w:r>
      <w:bookmarkEnd w:id="301"/>
      <w:r>
        <w:fldChar w:fldCharType="begin"/>
      </w:r>
      <w:r>
        <w:instrText xml:space="preserve"> TC "</w:instrText>
      </w:r>
      <w:bookmarkStart w:id="302" w:name="_Toc488853057"/>
      <w:r>
        <w:instrText>Stulpelių antraštės</w:instrText>
      </w:r>
      <w:bookmarkEnd w:id="302"/>
      <w:r>
        <w:instrText>" \l 2</w:instrText>
      </w:r>
      <w:r>
        <w:fldChar w:fldCharType="end"/>
      </w:r>
    </w:p>
    <w:p w:rsidR="0034219B" w:rsidRDefault="002F1DA2">
      <w:pPr>
        <w:pStyle w:val="ProductList-BodySpaced"/>
      </w:pPr>
      <w:r>
        <w:t>Programos pasiekiamumo lentelėje esančiuose Produktų aprašuose naudojamos stulpelių antraštės nurodo informaciją apie programos pasiekiamumą pagal programą, pasiūlymo tipą, taškus ir išleidimo datą.</w:t>
      </w:r>
    </w:p>
    <w:p w:rsidR="0034219B" w:rsidRDefault="0034219B">
      <w:pPr>
        <w:pStyle w:val="ProductList-BodySpaced"/>
      </w:pPr>
    </w:p>
    <w:p w:rsidR="0034219B" w:rsidRDefault="002F1DA2">
      <w:pPr>
        <w:pStyle w:val="ProductList-BodySpaced"/>
      </w:pPr>
      <w:r>
        <w:rPr>
          <w:b/>
          <w:color w:val="00188F"/>
        </w:rPr>
        <w:lastRenderedPageBreak/>
        <w:t>DA</w:t>
      </w:r>
      <w:r>
        <w:t xml:space="preserve"> – </w:t>
      </w:r>
      <w:r>
        <w:rPr>
          <w:color w:val="00188F"/>
        </w:rPr>
        <w:t>Išleidimo data</w:t>
      </w:r>
      <w:r>
        <w:t>: Produkto išleidimo data, t. y. mėnu</w:t>
      </w:r>
      <w:r>
        <w:t>o ir metai. Tai yra data, nuo kurios „Microsoft“ suteikia galimybę užsisakyti programinės įrangos licencijas arba nuo kurios programinę įrangą galima atsisiųsti iš Bendrojo licencijavimo paslaugų centro (VLSC), atsižvelgiant į tai, kuri data ankstesnė.</w:t>
      </w:r>
    </w:p>
    <w:p w:rsidR="0034219B" w:rsidRDefault="002F1DA2">
      <w:pPr>
        <w:pStyle w:val="ProductList-BodySpaced"/>
      </w:pPr>
      <w:r>
        <w:rPr>
          <w:b/>
          <w:color w:val="00188F"/>
        </w:rPr>
        <w:t>EA/</w:t>
      </w:r>
      <w:r>
        <w:rPr>
          <w:b/>
          <w:color w:val="00188F"/>
        </w:rPr>
        <w:t>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rsidR="0034219B" w:rsidRDefault="002F1DA2">
      <w:pPr>
        <w:pStyle w:val="ProductList-BodySpaced"/>
      </w:pPr>
      <w:r>
        <w:rPr>
          <w:b/>
          <w:color w:val="00188F"/>
        </w:rPr>
        <w:t>EES</w:t>
      </w:r>
      <w:r>
        <w:t xml:space="preserve"> – </w:t>
      </w:r>
      <w:r>
        <w:rPr>
          <w:color w:val="00188F"/>
        </w:rPr>
        <w:t>Švietimo sprendimų registracijos sutartis</w:t>
      </w:r>
      <w:r>
        <w:t>: apima Šv</w:t>
      </w:r>
      <w:r>
        <w:t>ietimo sprendimų registracijos sutartis ir Mokyklos registracijos sutartis pagal Universiteto ir mokyklos sutartį (CASA).</w:t>
      </w:r>
    </w:p>
    <w:p w:rsidR="0034219B" w:rsidRDefault="002F1DA2">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rsidR="0034219B" w:rsidRDefault="002F1DA2">
      <w:pPr>
        <w:pStyle w:val="ProductList-BodySpaced"/>
      </w:pPr>
      <w:r>
        <w:rPr>
          <w:b/>
          <w:color w:val="00188F"/>
        </w:rPr>
        <w:t>L/</w:t>
      </w:r>
      <w:r>
        <w:rPr>
          <w:b/>
          <w:color w:val="00188F"/>
        </w:rPr>
        <w:t xml:space="preserve">SA </w:t>
      </w:r>
      <w:r>
        <w:t xml:space="preserve">– </w:t>
      </w:r>
      <w:r>
        <w:rPr>
          <w:color w:val="00188F"/>
        </w:rPr>
        <w:t>Licencija ir Programinės įrangos naujumo garantija</w:t>
      </w:r>
      <w:r>
        <w:t>: vertė taškais, kai siūloma įsigyti ir Licenciją, ir Programinės įrangos naujumo garantiją.</w:t>
      </w:r>
    </w:p>
    <w:p w:rsidR="0034219B" w:rsidRDefault="002F1DA2">
      <w:pPr>
        <w:pStyle w:val="ProductList-BodySpaced"/>
      </w:pPr>
      <w:r>
        <w:rPr>
          <w:b/>
          <w:color w:val="00188F"/>
        </w:rPr>
        <w:t>MPSA</w:t>
      </w:r>
      <w:r>
        <w:t xml:space="preserve"> – </w:t>
      </w:r>
      <w:r>
        <w:rPr>
          <w:color w:val="00188F"/>
        </w:rPr>
        <w:t>„Microsoft“ produktų ir paslaugų sutartis</w:t>
      </w:r>
      <w:r>
        <w:t>.</w:t>
      </w:r>
    </w:p>
    <w:p w:rsidR="0034219B" w:rsidRDefault="002F1DA2">
      <w:pPr>
        <w:pStyle w:val="ProductList-BodySpaced"/>
      </w:pPr>
      <w:r>
        <w:rPr>
          <w:b/>
          <w:color w:val="00188F"/>
        </w:rPr>
        <w:t>OL</w:t>
      </w:r>
      <w:r>
        <w:t xml:space="preserve"> – </w:t>
      </w:r>
      <w:r>
        <w:rPr>
          <w:color w:val="00188F"/>
        </w:rPr>
        <w:t>Atviroji licencija</w:t>
      </w:r>
      <w:r>
        <w:t>: Atviroji licencija apima Atvirąją</w:t>
      </w:r>
      <w:r>
        <w:t>, Akademinę atvirąją, Valstybinės institucijos atvirąją ir Atvirąją labdaros, jei tokia yra, licencijas.</w:t>
      </w:r>
    </w:p>
    <w:p w:rsidR="0034219B" w:rsidRDefault="002F1DA2">
      <w:pPr>
        <w:pStyle w:val="ProductList-BodySpaced"/>
      </w:pPr>
      <w:r>
        <w:rPr>
          <w:b/>
          <w:color w:val="00188F"/>
        </w:rPr>
        <w:t>OV/OVS</w:t>
      </w:r>
      <w:r>
        <w:t xml:space="preserve"> – </w:t>
      </w:r>
      <w:r>
        <w:rPr>
          <w:color w:val="00188F"/>
        </w:rPr>
        <w:t>Atvirosios vertės sutartis ir Atvirosios vertės prenumerata:</w:t>
      </w:r>
      <w:r>
        <w:t xml:space="preserve"> apima Atvirosios vertės, Atvirosios vertės prenumeratos, Valstybinės institucijos</w:t>
      </w:r>
      <w:r>
        <w:t xml:space="preserve"> atvirosios vertės ir Valstybinės institucijos atvirosios vertės prenumeratos sutartis.</w:t>
      </w:r>
    </w:p>
    <w:p w:rsidR="0034219B" w:rsidRDefault="002F1DA2">
      <w:pPr>
        <w:pStyle w:val="ProductList-BodySpaced"/>
      </w:pPr>
      <w:r>
        <w:rPr>
          <w:b/>
          <w:color w:val="00188F"/>
        </w:rPr>
        <w:t>OVS-ES</w:t>
      </w:r>
      <w:r>
        <w:t xml:space="preserve"> – </w:t>
      </w:r>
      <w:r>
        <w:rPr>
          <w:color w:val="00188F"/>
        </w:rPr>
        <w:t>Švietimo sprendimų atvirosios vertės prenumerata</w:t>
      </w:r>
      <w:r>
        <w:t>.</w:t>
      </w:r>
    </w:p>
    <w:p w:rsidR="0034219B" w:rsidRDefault="002F1DA2">
      <w:pPr>
        <w:pStyle w:val="ProductList-BodySpaced"/>
      </w:pPr>
      <w:r>
        <w:rPr>
          <w:b/>
          <w:color w:val="00188F"/>
        </w:rPr>
        <w:t>Taškas</w:t>
      </w:r>
      <w:r>
        <w:t xml:space="preserve"> – Produktui priskirta vertė, pagal kurią apskaičiuojami bendrieji Kliento bendrojo licencijavimo sutar</w:t>
      </w:r>
      <w:r>
        <w:t>čiai taikomi įkainiai.</w:t>
      </w:r>
    </w:p>
    <w:p w:rsidR="0034219B" w:rsidRDefault="002F1DA2">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rsidR="0034219B" w:rsidRDefault="002F1DA2">
      <w:pPr>
        <w:pStyle w:val="ProductList-BodySpaced"/>
      </w:pPr>
      <w:r>
        <w:rPr>
          <w:b/>
          <w:color w:val="00188F"/>
        </w:rPr>
        <w:t>S/S+</w:t>
      </w:r>
      <w:r>
        <w:t xml:space="preserve"> – </w:t>
      </w:r>
      <w:r>
        <w:rPr>
          <w:color w:val="00188F"/>
        </w:rPr>
        <w:t>Pasirenkamoji ir Pasirenkamoji „Plius“</w:t>
      </w:r>
      <w:r>
        <w:t>: įskaitant ir Akademinę pasirenkamąją</w:t>
      </w:r>
      <w:r>
        <w:t>, Akademinę pasirenkamąją „Plius“, Valstybinės institucijos pasirenkamąją ir Valstybinės institucijos pasirenkamąją „Plius“.</w:t>
      </w:r>
    </w:p>
    <w:p w:rsidR="0034219B" w:rsidRDefault="0034219B">
      <w:pPr>
        <w:pStyle w:val="ProductList-BodySpaced"/>
        <w:jc w:val="right"/>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Spaced"/>
      </w:pPr>
    </w:p>
    <w:p w:rsidR="0034219B" w:rsidRDefault="002F1DA2">
      <w:pPr>
        <w:pStyle w:val="ProductList-Offering1Heading"/>
        <w:outlineLvl w:val="1"/>
      </w:pPr>
      <w:bookmarkStart w:id="303" w:name="_Sec553"/>
      <w:r>
        <w:t>Apibrėžtys</w:t>
      </w:r>
      <w:bookmarkEnd w:id="303"/>
      <w:r>
        <w:fldChar w:fldCharType="begin"/>
      </w:r>
      <w:r>
        <w:instrText xml:space="preserve"> TC "</w:instrText>
      </w:r>
      <w:bookmarkStart w:id="304" w:name="_Toc488853058"/>
      <w:r>
        <w:instrText>Apibrėžtys</w:instrText>
      </w:r>
      <w:bookmarkEnd w:id="304"/>
      <w:r>
        <w:instrText>" \l 2</w:instrText>
      </w:r>
      <w:r>
        <w:fldChar w:fldCharType="end"/>
      </w:r>
    </w:p>
    <w:p w:rsidR="0034219B" w:rsidRDefault="002F1DA2">
      <w:pPr>
        <w:pStyle w:val="ProductList-BodySpaced"/>
      </w:pPr>
      <w:r>
        <w:rPr>
          <w:b/>
          <w:color w:val="00188F"/>
        </w:rPr>
        <w:t>Akademinė programa</w:t>
      </w:r>
      <w:r>
        <w:t xml:space="preserve"> yra Akademinių institucijų pirkimo abonementas pagal MPSA, Akademinė pasirenkamoji licencija, Akademinė, Universiteto arba Mokyklos pasirenkamoji „Plus“ sutartis arba Švietimo sprendimų atvirosios vertės</w:t>
      </w:r>
      <w:r>
        <w:t xml:space="preserve"> prenumerata.</w:t>
      </w:r>
    </w:p>
    <w:p w:rsidR="0034219B" w:rsidRDefault="002F1DA2">
      <w:pPr>
        <w:pStyle w:val="ProductList-BodySpaced"/>
      </w:pPr>
      <w:r>
        <w:rPr>
          <w:b/>
          <w:color w:val="00188F"/>
        </w:rPr>
        <w:t>Priedas</w:t>
      </w:r>
      <w:r>
        <w:t xml:space="preserve"> – tai licencija, įsigyta (ir susieta) su anksčiau įsigyta Sąlygine licencija (arba Sąlyginių licencijų rinkiniu). Priedo licencija perleidžiama vienam Priskirtam vartotojui (kaip apibrėžta Kliento registracijos sutartyje) arba tam pačiam Serveriui ar įren</w:t>
      </w:r>
      <w:r>
        <w:t xml:space="preserve">giniui, kaip ir Sąlyginė (-ės) licencija (-os). Visoms Papildomoms vartotojo PL, kurios atskirai nenurodomos OST, taikomos licencijų sąlygos, taikytinos visai Vartotojo PL, kuri skirta tai pačiai paslaugai. </w:t>
      </w:r>
    </w:p>
    <w:p w:rsidR="0034219B" w:rsidRDefault="002F1DA2">
      <w:pPr>
        <w:pStyle w:val="ProductList-BodySpaced"/>
      </w:pPr>
      <w:r>
        <w:rPr>
          <w:b/>
          <w:color w:val="00188F"/>
        </w:rPr>
        <w:t>Papildoma KPL</w:t>
      </w:r>
      <w:r>
        <w:t xml:space="preserve"> yra </w:t>
      </w:r>
      <w:r>
        <w:fldChar w:fldCharType="begin"/>
      </w:r>
      <w:r>
        <w:instrText xml:space="preserve"> AutoTextList   \s NoStyle \t </w:instrText>
      </w:r>
      <w:r>
        <w:instrText xml:space="preserve">"KPL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w:instrText>
      </w:r>
      <w:r>
        <w:instrText xml:space="preserve">inkamai priskiriama vartotojui arba įrenginiui. (Visą apibrėžtį žr. Sąvokų žodyne.)" </w:instrText>
      </w:r>
      <w:r>
        <w:fldChar w:fldCharType="separate"/>
      </w:r>
      <w:r>
        <w:rPr>
          <w:color w:val="0563C1"/>
        </w:rPr>
        <w:t>KPL</w:t>
      </w:r>
      <w:r>
        <w:fldChar w:fldCharType="end"/>
      </w:r>
      <w:r>
        <w:t>.</w:t>
      </w:r>
    </w:p>
    <w:p w:rsidR="0034219B" w:rsidRDefault="002F1DA2">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w:instrText>
      </w:r>
      <w:r>
        <w:instrText xml:space="preserve">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w:instrText>
      </w:r>
      <w:r>
        <w:instrText xml:space="preserve">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w:t>
      </w:r>
      <w:r>
        <w:rPr>
          <w:color w:val="0563C1"/>
        </w:rPr>
        <w:t xml:space="preserve"> licencija</w:t>
      </w:r>
      <w:r>
        <w:fldChar w:fldCharType="end"/>
      </w:r>
      <w:r>
        <w:t>.</w:t>
      </w:r>
    </w:p>
    <w:p w:rsidR="0034219B" w:rsidRDefault="002F1DA2">
      <w:pPr>
        <w:pStyle w:val="ProductList-BodySpaced"/>
      </w:pPr>
      <w:r>
        <w:rPr>
          <w:b/>
          <w:color w:val="00188F"/>
        </w:rPr>
        <w:t>KPL</w:t>
      </w:r>
      <w:r>
        <w:t xml:space="preserve"> yra kliento prieigos licencija, kuri atitinkamai priskiriama vartotojui arba įrenginiui. Vartotojo KPL suteikia vienam vartotojui galimybę pasiekti atitinkamą serverio programinės įrangos versiją arba senesnes serverio programinės įrango</w:t>
      </w:r>
      <w:r>
        <w:t>s versijas iš bet kurio įrenginio. Įrenginio KPL suteikia bet kuriam vartotojui galimybę pasiekti atitinkamas serverio programinės įrangos versijas arba senesnes serverio programinės įrangos versijas iš vieno įrenginio. Naudojant KPL galima pasiekti tik Kl</w:t>
      </w:r>
      <w:r>
        <w:t>iento licencijuotuosiuose serveriuose esančią programinę įrangą.</w:t>
      </w:r>
    </w:p>
    <w:p w:rsidR="0034219B" w:rsidRDefault="002F1DA2">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w:instrText>
      </w:r>
      <w:r>
        <w:instrText xml:space="preserve">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w:instrText>
      </w:r>
      <w:r>
        <w:instrText xml:space="preserve">a senesnes serverio programinės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w:instrText>
      </w:r>
      <w:r>
        <w:instrText xml:space="preserve">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w:instrText>
      </w:r>
      <w:r>
        <w:instrText xml:space="preserv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w:instrText>
      </w:r>
      <w:r>
        <w:instrText xml:space="preserve">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rsidR="0034219B" w:rsidRDefault="002F1DA2">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w:instrText>
      </w:r>
      <w:r>
        <w:instrText xml:space="preserve"> visas virtualiosios (arba kitaip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rsidR="0034219B" w:rsidRDefault="002F1DA2">
      <w:pPr>
        <w:pStyle w:val="ProductList-BodySpaced"/>
      </w:pPr>
      <w:r>
        <w:rPr>
          <w:b/>
          <w:color w:val="00188F"/>
        </w:rPr>
        <w:t>Sugrupuota HPC taikomoji programa</w:t>
      </w:r>
      <w:r>
        <w:t xml:space="preserve"> yra kompleksinio kompiuterinio apdoroji</w:t>
      </w:r>
      <w:r>
        <w:t>mo taikomosios programos, kuriomis lygiagrečiai sprendžiamos sudėtingos kompiuterinio apdorojimo problemos arba glaudžiai susijusių kompiuterinio apdorojimo problemų rinkinys. Sugrupuotos HPC taikomosios programos padalija sudėtingą kompiuterinio apdorojim</w:t>
      </w:r>
      <w:r>
        <w:t>o problemą į darbų ir užduočių rinkinį; užduotis koordinuoja užduočių planuoklė, pvz., pateikta „Microsoft HPC Pack“ arba panaši HPC programinė įranga, kuri jas paskirsto lygiagrečiai viename ar keliuose kompiuteriuose, veikiančiuose HPC grupėje.</w:t>
      </w:r>
    </w:p>
    <w:p w:rsidR="0034219B" w:rsidRDefault="002F1DA2">
      <w:pPr>
        <w:pStyle w:val="ProductList-BodySpaced"/>
      </w:pPr>
      <w:r>
        <w:rPr>
          <w:b/>
          <w:color w:val="00188F"/>
        </w:rPr>
        <w:t>Klasterio</w:t>
      </w:r>
      <w:r>
        <w:rPr>
          <w:b/>
          <w:color w:val="00188F"/>
        </w:rPr>
        <w:t xml:space="preserve"> mazgas</w:t>
      </w:r>
      <w:r>
        <w:t xml:space="preserve"> yra įrenginys,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w:instrText>
      </w:r>
      <w:r>
        <w:instrText xml:space="preserve">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"Sugrupuota HPC taikomoji programa yra kompleksinio kompiuterinio apdorojimo taikomoji programa, kuria lygiagrečiai sprendžiamos sudėtingos kompiuteri</w:instrText>
      </w:r>
      <w:r>
        <w:instrText xml:space="preserve">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rsidR="0034219B" w:rsidRDefault="002F1DA2">
      <w:pPr>
        <w:pStyle w:val="ProductList-BodySpaced"/>
      </w:pPr>
      <w:r>
        <w:rPr>
          <w:b/>
          <w:color w:val="00188F"/>
        </w:rPr>
        <w:t>Branduolio koeficientas</w:t>
      </w:r>
      <w:r>
        <w:t xml:space="preserve"> yra skaitinė vertė, susieta su tam tikru </w:t>
      </w:r>
      <w:r>
        <w:fldChar w:fldCharType="begin"/>
      </w:r>
      <w:r>
        <w:instrText xml:space="preserve"> AutoTextList   \s NoStyle \t "Fizini</w:instrText>
      </w:r>
      <w:r>
        <w:instrText xml:space="preserve">s procesorius reiškia fizinės aparatūros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w:instrText>
      </w:r>
      <w:r>
        <w:instrText xml:space="preserve">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rsidR="0034219B" w:rsidRDefault="002F1DA2">
      <w:pPr>
        <w:pStyle w:val="ProductList-BodySpaced"/>
      </w:pPr>
      <w:r>
        <w:rPr>
          <w:b/>
          <w:color w:val="00188F"/>
        </w:rPr>
        <w:t>Ciklinio rinkimo mazgas</w:t>
      </w:r>
      <w:r>
        <w:t xml:space="preserve"> yra įrenginys, kuris nėra skirtas </w:t>
      </w:r>
      <w:r>
        <w:fldChar w:fldCharType="begin"/>
      </w:r>
      <w:r>
        <w:instrText xml:space="preserve"> AutoTextList   \s NoStyle \t "S</w:instrText>
      </w:r>
      <w:r>
        <w:instrText xml:space="preserve">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w:t>
      </w:r>
      <w:r>
        <w:t xml:space="preserve">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w:t>
      </w:r>
      <w:r>
        <w:rPr>
          <w:color w:val="0563C1"/>
        </w:rPr>
        <w:t>oms HPC taikomosioms programoms</w:t>
      </w:r>
      <w:r>
        <w:fldChar w:fldCharType="end"/>
      </w:r>
      <w:r>
        <w:t xml:space="preserve"> skirtoms užduočių planavimo paslaugoms paleisti.</w:t>
      </w:r>
    </w:p>
    <w:p w:rsidR="0034219B" w:rsidRDefault="002F1DA2">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w:instrText>
      </w:r>
      <w:r>
        <w:instrText xml:space="preserv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Susijusių įmonių darbuotojai, Kliento arba su juo susijusių įmonių patalpose dirbantys rangovai arba a</w:instrText>
      </w:r>
      <w:r>
        <w:instrText xml:space="preserve">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rsidR="0034219B" w:rsidRDefault="002F1DA2">
      <w:pPr>
        <w:pStyle w:val="ProductList-BodySpaced"/>
      </w:pPr>
      <w:r>
        <w:rPr>
          <w:b/>
          <w:color w:val="00188F"/>
        </w:rPr>
        <w:t>Išoriniai vartotojai</w:t>
      </w:r>
      <w:r>
        <w:t xml:space="preserve"> yra vartotojai, kurie nėra Kliento arba su juo Susijusių įmonių darbuotojai, Kliento arba su juo susijusių įmonių patalpose dirbantys rangovai arba agentai.</w:t>
      </w:r>
    </w:p>
    <w:p w:rsidR="0034219B" w:rsidRDefault="002F1DA2">
      <w:pPr>
        <w:pStyle w:val="ProductList-BodySpaced"/>
      </w:pPr>
      <w:r>
        <w:rPr>
          <w:b/>
          <w:color w:val="00188F"/>
        </w:rPr>
        <w:t>Aparatūros gija</w:t>
      </w:r>
      <w:r>
        <w:t xml:space="preserve"> yra </w:t>
      </w:r>
      <w:r>
        <w:fldChar w:fldCharType="begin"/>
      </w:r>
      <w:r>
        <w:instrText xml:space="preserve"> AutoTextList   \s NoStyle \t "Fizinis branduolys yra Fizinio procesoriaus bra</w:instrText>
      </w:r>
      <w:r>
        <w:instrText xml:space="preserve">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rsidR="0034219B" w:rsidRDefault="002F1DA2">
      <w:pPr>
        <w:pStyle w:val="ProductList-BodySpaced"/>
      </w:pPr>
      <w:r>
        <w:rPr>
          <w:b/>
          <w:color w:val="00188F"/>
        </w:rPr>
        <w:lastRenderedPageBreak/>
        <w:t>Kompleksinio kompiuterinio apdorojimo (HPC) darbo krūvis</w:t>
      </w:r>
      <w:r>
        <w:t xml:space="preserve"> yra toks darbo krūvis, kai </w:t>
      </w:r>
      <w:r>
        <w:t xml:space="preserve">serverio programinė įranga naudojama </w:t>
      </w:r>
      <w:r>
        <w:fldChar w:fldCharType="begin"/>
      </w:r>
      <w:r>
        <w:instrText xml:space="preserve"> AutoTextList   \s NoStyle \t "Klasterio mazgas yra įrenginys, skirtas Sugrupuotoms HPC taikomosioms programoms paleisti arba Sugrupuotoms HPC taikomosioms programoms skirtoms užduočių planavimo paslaugoms teikti." </w:instrText>
      </w:r>
      <w:r>
        <w:fldChar w:fldCharType="separate"/>
      </w:r>
      <w:r>
        <w:rPr>
          <w:color w:val="0563C1"/>
        </w:rPr>
        <w:t>Klas</w:t>
      </w:r>
      <w:r>
        <w:rPr>
          <w:color w:val="0563C1"/>
        </w:rPr>
        <w:t>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NoStyle \t "Klasterio mazgas yra įrenginys, skirtas Sugrupuotoms HPC t</w:instrText>
      </w:r>
      <w:r>
        <w:instrText xml:space="preserve">aikomosioms programoms paleisti arba Sugrupuotoms HPC taikomosioms programoms skirtoms užduočių planavimo paslaugoms teikti."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kompleksinio kompiute</w:instrText>
      </w:r>
      <w:r>
        <w:instrText xml:space="preserve">rinio apdorojimo taikomoji programa, kuria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rsidR="0034219B" w:rsidRDefault="002F1DA2">
      <w:pPr>
        <w:pStyle w:val="ProductList-BodySpaced"/>
      </w:pPr>
      <w:r>
        <w:rPr>
          <w:b/>
          <w:color w:val="00188F"/>
        </w:rPr>
        <w:t xml:space="preserve">„Hyper-V“ konteineris </w:t>
      </w:r>
      <w:r>
        <w:t>yra „Windows Server“ funkcija, naudojan</w:t>
      </w:r>
      <w:r>
        <w:t xml:space="preserve">ti virtualiąją operacinės sistemos aplinką. Kiekvienas „Hyper-V“ konteineris laikomas viena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Virtualiąja OSE</w:t>
      </w:r>
      <w:r>
        <w:fldChar w:fldCharType="end"/>
      </w:r>
      <w:r>
        <w:t>.</w:t>
      </w:r>
    </w:p>
    <w:p w:rsidR="0034219B" w:rsidRDefault="002F1DA2">
      <w:pPr>
        <w:pStyle w:val="ProductList-BodySpaced"/>
      </w:pPr>
      <w:r>
        <w:rPr>
          <w:b/>
          <w:color w:val="00188F"/>
        </w:rPr>
        <w:t>Eg</w:t>
      </w:r>
      <w:r>
        <w:rPr>
          <w:b/>
          <w:color w:val="00188F"/>
        </w:rPr>
        <w:t>zempliorius</w:t>
      </w:r>
      <w:r>
        <w:t xml:space="preserve"> yra programinės įrangos atvaizdas, sukuriamas atliekant programinės įrangos sąrankos arba diegimo procedūrą ar nukopijuojant esamą </w:t>
      </w:r>
      <w:r>
        <w:fldChar w:fldCharType="begin"/>
      </w:r>
      <w:r>
        <w:instrText xml:space="preserve"> AutoTextList   \s NoStyle \t "Egzempliorius yra programinės įrangos atvaizdas, sukuriamas atliekant programinės </w:instrText>
      </w:r>
      <w:r>
        <w:instrText xml:space="preserve">įrangos sąrankos arba diegimo procedūrą ar nukopijuojant esamą Egzempliorių." </w:instrText>
      </w:r>
      <w:r>
        <w:fldChar w:fldCharType="separate"/>
      </w:r>
      <w:r>
        <w:rPr>
          <w:color w:val="0563C1"/>
        </w:rPr>
        <w:t>Egzempliorių</w:t>
      </w:r>
      <w:r>
        <w:fldChar w:fldCharType="end"/>
      </w:r>
      <w:r>
        <w:t>.</w:t>
      </w:r>
    </w:p>
    <w:p w:rsidR="0034219B" w:rsidRDefault="002F1DA2">
      <w:pPr>
        <w:pStyle w:val="ProductList-BodySpaced"/>
      </w:pPr>
      <w:r>
        <w:rPr>
          <w:b/>
          <w:color w:val="00188F"/>
        </w:rPr>
        <w:t xml:space="preserve">Licencija </w:t>
      </w:r>
      <w:r>
        <w:t>yra teisė atsisiųsti, įdiegti, pasiekti ir naudoti Produktą.</w:t>
      </w:r>
    </w:p>
    <w:p w:rsidR="0034219B" w:rsidRDefault="002F1DA2">
      <w:pPr>
        <w:pStyle w:val="ProductList-BodySpaced"/>
      </w:pPr>
      <w:r>
        <w:rPr>
          <w:b/>
          <w:color w:val="00188F"/>
        </w:rPr>
        <w:t>Licencijuotasis įrenginys</w:t>
      </w:r>
      <w:r>
        <w:t xml:space="preserve"> yra viena fizinė aparatūros sistema, kuriai priskirta Licencija. Šios apibrėžties tikslais aparatūros skaidinys laikomas atskiru įrenginiu.</w:t>
      </w:r>
    </w:p>
    <w:p w:rsidR="0034219B" w:rsidRDefault="002F1DA2">
      <w:pPr>
        <w:pStyle w:val="ProductList-BodySpaced"/>
      </w:pPr>
      <w:r>
        <w:rPr>
          <w:b/>
          <w:color w:val="00188F"/>
        </w:rPr>
        <w:t xml:space="preserve">Licencijos mobilumo naudojant Programinės įrangos naujumo garantiją Partneris </w:t>
      </w:r>
      <w:r>
        <w:t>yra juridinis asmuo, nurodytas svetai</w:t>
      </w:r>
      <w:r>
        <w:t xml:space="preserve">nėje </w:t>
      </w:r>
      <w:hyperlink r:id="rId144">
        <w:r>
          <w:rPr>
            <w:color w:val="00467F"/>
            <w:u w:val="single"/>
          </w:rPr>
          <w:t>http://www.microsoft.com/licensing/software-assurance/license-mobility.aspx</w:t>
        </w:r>
      </w:hyperlink>
      <w:r>
        <w:t xml:space="preserve"> ir „Microsoft“ įgaliotas komerciniais pagrindais suteikti klientų programinę įra</w:t>
      </w:r>
      <w:r>
        <w:t xml:space="preserve">ngą bendrai naudojamuose serveriuose. </w:t>
      </w:r>
    </w:p>
    <w:p w:rsidR="0034219B" w:rsidRDefault="002F1DA2">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w:instrText>
      </w:r>
      <w:r>
        <w:instrText xml:space="preserve">extList   \s NoStyle \t "Licencija yra teisė atsisiųsti, įdiegti, pasiekti ir naudoti Produktą." </w:instrText>
      </w:r>
      <w:r>
        <w:fldChar w:fldCharType="separate"/>
      </w:r>
      <w:r>
        <w:rPr>
          <w:color w:val="0563C1"/>
        </w:rPr>
        <w:t>Licencija</w:t>
      </w:r>
      <w:r>
        <w:fldChar w:fldCharType="end"/>
      </w:r>
      <w:r>
        <w:t>. Pagal šią apibrėžtį aparatūros skaidinys laikomas atskiru Serveriu.</w:t>
      </w:r>
    </w:p>
    <w:p w:rsidR="0034219B" w:rsidRDefault="002F1DA2">
      <w:pPr>
        <w:pStyle w:val="ProductList-BodySpaced"/>
      </w:pPr>
      <w:r>
        <w:rPr>
          <w:b/>
          <w:color w:val="00188F"/>
        </w:rPr>
        <w:t>Licencijuotasis vartotojas</w:t>
      </w:r>
      <w:r>
        <w:t xml:space="preserve"> yra vienas asmuo, kuriam priskirta </w:t>
      </w:r>
      <w:r>
        <w:fldChar w:fldCharType="begin"/>
      </w:r>
      <w:r>
        <w:instrText xml:space="preserve"> AutoTextList  </w:instrText>
      </w:r>
      <w:r>
        <w:instrText xml:space="preserve"> \s NoStyle \t "Licencija yra teisė atsisiųsti, įdiegti, pasiekti ir naudoti Produktą." </w:instrText>
      </w:r>
      <w:r>
        <w:fldChar w:fldCharType="separate"/>
      </w:r>
      <w:r>
        <w:rPr>
          <w:color w:val="0563C1"/>
        </w:rPr>
        <w:t>Licencija</w:t>
      </w:r>
      <w:r>
        <w:fldChar w:fldCharType="end"/>
      </w:r>
      <w:r>
        <w:t>.</w:t>
      </w:r>
    </w:p>
    <w:p w:rsidR="0034219B" w:rsidRDefault="002F1DA2">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w:instrText>
      </w:r>
      <w:r>
        <w:instrText xml:space="preserve">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naudojant atitinkamą arba bet kurią ankstesnę serverio programinės įrangos versiją. Yra dvi V</w:t>
      </w:r>
      <w:r>
        <w:t xml:space="preserve">aldymo 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w:instrText>
      </w:r>
      <w:r>
        <w:instrText xml:space="preserv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kurią pasiekia vienas vartotojas; OSE valdymo licencij</w:t>
      </w:r>
      <w:r>
        <w:t xml:space="preserve">a suteikia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w:instrText>
      </w:r>
      <w:r>
        <w:instrText xml:space="preserve">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w:instrText>
      </w:r>
      <w:r>
        <w:instrText xml:space="preserve">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rsidR="0034219B" w:rsidRDefault="002F1DA2">
      <w:pPr>
        <w:pStyle w:val="ProductList-BodySpaced"/>
      </w:pPr>
      <w:r>
        <w:rPr>
          <w:b/>
          <w:color w:val="00188F"/>
        </w:rPr>
        <w:t>Valdymo licenciją atitinkanti licencija</w:t>
      </w:r>
      <w:r>
        <w:t xml:space="preserve"> yra Vartotojo PL, nurodyta Produkto lentelėje „Valdymo licenc</w:t>
      </w:r>
      <w:r>
        <w:t xml:space="preserve">ija“,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w:instrText>
      </w:r>
      <w:r>
        <w:instrText xml:space="preserve">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w:t>
      </w:r>
      <w:r>
        <w:t>erverio produktų išleidimo datos arba jei Klientas išleidimo metu turėjo galiojančią SA apsaugą.</w:t>
      </w:r>
    </w:p>
    <w:p w:rsidR="0034219B" w:rsidRDefault="002F1DA2">
      <w:pPr>
        <w:pStyle w:val="ProductList-BodySpaced"/>
      </w:pPr>
      <w:r>
        <w:rPr>
          <w:b/>
          <w:color w:val="00188F"/>
        </w:rPr>
        <w:t xml:space="preserve">OSE valdymas </w:t>
      </w:r>
      <w:r>
        <w:t xml:space="preserve">yra duomenų iš aparatūros arba programinės įrangos, kuri yra tiesiogiai arba netiesiogiai susijusi su </w:t>
      </w:r>
      <w:r>
        <w:fldChar w:fldCharType="begin"/>
      </w:r>
      <w:r>
        <w:instrText xml:space="preserve"> AutoTextList   \s NoStyle \t "OSE yra visas</w:instrText>
      </w:r>
      <w:r>
        <w:instrText xml:space="preserve">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prašymas arba gavimas, aparatūros arba programinės įrangos konfi</w:t>
      </w:r>
      <w:r>
        <w:t xml:space="preserve">gūravimas arba nurodymų jai davimas. Tai neapima įrenginio arba </w:t>
      </w:r>
      <w:r>
        <w:fldChar w:fldCharType="begin"/>
      </w:r>
      <w:r>
        <w:instrText xml:space="preserve"> AutoTextList   \s NoStyle \t "OSE yra visas operacinės sistemos Egzempliorius ar jo dalis arba visas virtualiosios (arba kitaip imituojamos) operacinės sistemos Egzempliorius ar jo dalis... (</w:instrText>
      </w:r>
      <w:r>
        <w:instrText xml:space="preserve">Visą apibrėžtį žr. Sąvokų žodyne.)" </w:instrText>
      </w:r>
      <w:r>
        <w:fldChar w:fldCharType="separate"/>
      </w:r>
      <w:r>
        <w:rPr>
          <w:color w:val="0563C1"/>
        </w:rPr>
        <w:t>OSE</w:t>
      </w:r>
      <w:r>
        <w:fldChar w:fldCharType="end"/>
      </w:r>
      <w:r>
        <w:t xml:space="preserve"> radimo.</w:t>
      </w:r>
    </w:p>
    <w:p w:rsidR="0034219B" w:rsidRDefault="002F1DA2">
      <w:pPr>
        <w:pStyle w:val="ProductList-BodySpaced"/>
      </w:pPr>
      <w:r>
        <w:rPr>
          <w:b/>
          <w:color w:val="00188F"/>
        </w:rPr>
        <w:t>Operacinės sistemos aplinka (OSE)</w:t>
      </w:r>
      <w:r>
        <w:t xml:space="preserve"> yra visas operacinės sistemos Egzempliorius ar jo dalis arba visas virtualiosios (arba kitaip imituojamos) operacinės sistemos Egzempliorius ar jo dalis, suteikianti galim</w:t>
      </w:r>
      <w:r>
        <w:t>ybę identifikuoti atskirą įrenginį (nustatyti pagrindinį kompiuterio vardą arba panašų unikalųjį identifikatorių) arba taikyti atskiras administravimo teises, ir programų, jei yra, egzemplioriai, sukonfigūruoti veikti pirmiau nurodytame operacinės sistemos</w:t>
      </w:r>
      <w:r>
        <w:t xml:space="preserve"> Egzemplioriuje arba jo dalyse. Fizinės aparatūros sistemoje gali būti viena </w:t>
      </w:r>
      <w:r>
        <w:fldChar w:fldCharType="begin"/>
      </w:r>
      <w:r>
        <w:instrText xml:space="preserve"> AutoTextList   \s NoStyle \t "Fizinė OSE yra OSE, sukonfigūruota veikti tiesiai fizinės aparatūros sistemoje. Operacinės sistemos Egzempliorius, naudojamas aparatūros virtualizav</w:instrText>
      </w:r>
      <w:r>
        <w:instrText xml:space="preserve">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w:instrText>
      </w:r>
      <w:r>
        <w:instrText xml:space="preserve">sti virtualiojoje aparatūros sistemoje." </w:instrText>
      </w:r>
      <w:r>
        <w:fldChar w:fldCharType="separate"/>
      </w:r>
      <w:r>
        <w:rPr>
          <w:color w:val="0563C1"/>
        </w:rPr>
        <w:t>Virtualiosios OSE</w:t>
      </w:r>
      <w:r>
        <w:fldChar w:fldCharType="end"/>
      </w:r>
      <w:r>
        <w:t>.</w:t>
      </w:r>
    </w:p>
    <w:p w:rsidR="0034219B" w:rsidRDefault="002F1DA2">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branduolys.</w:t>
      </w:r>
    </w:p>
    <w:p w:rsidR="0034219B" w:rsidRDefault="002F1DA2">
      <w:pPr>
        <w:pStyle w:val="ProductList-BodySpaced"/>
      </w:pPr>
      <w:r>
        <w:rPr>
          <w:b/>
          <w:color w:val="00188F"/>
        </w:rPr>
        <w:t>Fizinė OSE</w:t>
      </w:r>
      <w:r>
        <w:t xml:space="preserve"> yra </w:t>
      </w:r>
      <w:r>
        <w:fldChar w:fldCharType="begin"/>
      </w:r>
      <w:r>
        <w:instrText xml:space="preserve"> AutoTextList   \s </w:instrText>
      </w:r>
      <w:r>
        <w:instrText xml:space="preserve">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veikti tiesiai fizinės a</w:t>
      </w:r>
      <w:r>
        <w:t xml:space="preserve">paratūros sistemoje. Operacinės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veikti ti</w:instrText>
      </w:r>
      <w:r>
        <w:instrText xml:space="preserve">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rsidR="0034219B" w:rsidRDefault="002F1DA2">
      <w:pPr>
        <w:pStyle w:val="ProductList-BodySpaced"/>
      </w:pPr>
      <w:r>
        <w:rPr>
          <w:b/>
          <w:color w:val="00188F"/>
        </w:rPr>
        <w:t>Fizinis procesor</w:t>
      </w:r>
      <w:r>
        <w:rPr>
          <w:b/>
          <w:color w:val="00188F"/>
        </w:rPr>
        <w:t xml:space="preserve">ius </w:t>
      </w:r>
      <w:r>
        <w:t>reiškia fizinės aparatūros sistemos procesorių.</w:t>
      </w:r>
    </w:p>
    <w:p w:rsidR="0034219B" w:rsidRDefault="002F1DA2">
      <w:pPr>
        <w:pStyle w:val="ProductList-BodySpaced"/>
      </w:pPr>
      <w:r>
        <w:rPr>
          <w:b/>
          <w:color w:val="00188F"/>
        </w:rPr>
        <w:t>Aukščiausios klasės naujumo garantija</w:t>
      </w:r>
      <w:r>
        <w:t xml:space="preserve"> – tai pasiūlymas tam tikriems Produktams, suteikiantis prieigą prie saugos naujinimų ir biuletenių, kuriuos „Microsoft“ teikia po to, kai Produkto versijai nebetaikom</w:t>
      </w:r>
      <w:r>
        <w:t>as Papildomas palaikymas.</w:t>
      </w:r>
    </w:p>
    <w:p w:rsidR="0034219B" w:rsidRDefault="002F1DA2">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fizinė aparatūros sistema, kuriai priskirta Licencija. Šios apibrėžties tikslais aparatūros skaidinys laikomas atskiru</w:instrText>
      </w:r>
      <w:r>
        <w:instrText xml:space="preserve"> įrenginiu." </w:instrText>
      </w:r>
      <w:r>
        <w:fldChar w:fldCharType="separate"/>
      </w:r>
      <w:r>
        <w:rPr>
          <w:color w:val="0563C1"/>
        </w:rPr>
        <w:t>Licencijuotąjį įrenginį</w:t>
      </w:r>
      <w:r>
        <w:fldChar w:fldCharType="end"/>
      </w:r>
      <w:r>
        <w:t xml:space="preserve"> naudoja ilgiau nei 50 % laiko bet kuriuo 90 d. laikotarpiu.</w:t>
      </w:r>
    </w:p>
    <w:p w:rsidR="0034219B" w:rsidRDefault="002F1DA2">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w:instrText>
      </w:r>
      <w:r>
        <w:instrText xml:space="preserve">   \s NoStyle \t "Fizinė OSE yra OSE, sukonfigūruota veikti tiesiai fizinės aparatūros sistemoje. Operacinės sistemos Egzempliorius, naudojamas aparatūros virtualizavimo programinei įrangai paleisti arba aparatūros virtualizavimo paslaugoms teikti, laikoma</w:instrText>
      </w:r>
      <w:r>
        <w:instrText xml:space="preserve">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w:t>
      </w:r>
      <w:r>
        <w:t>riose vykdomas gamybos darbo krūvis ar per kurias pasiekiami gamybos duomenys.</w:t>
      </w:r>
    </w:p>
    <w:p w:rsidR="0034219B" w:rsidRDefault="002F1DA2">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w:t>
      </w:r>
      <w:r>
        <w:t>macinis terminalas).</w:t>
      </w:r>
    </w:p>
    <w:p w:rsidR="0034219B" w:rsidRDefault="002F1DA2">
      <w:pPr>
        <w:pStyle w:val="ProductList-BodySpaced"/>
      </w:pPr>
      <w:r>
        <w:rPr>
          <w:b/>
          <w:color w:val="00188F"/>
        </w:rPr>
        <w:t>Veikiantis egzempliorius</w:t>
      </w:r>
      <w:r>
        <w:t xml:space="preserve"> yra programinės įrangos, kuri įkelta į atmintį ir kurioje buvo įvykdyta viena arba daugiau instrukcijų, </w:t>
      </w:r>
      <w:r>
        <w:fldChar w:fldCharType="begin"/>
      </w:r>
      <w:r>
        <w:instrText xml:space="preserve"> AutoTextList   \s NoStyle \t "Egzempliorius yra programinės įrangos atvaizdas, sukuriamas atliekant progr</w:instrText>
      </w:r>
      <w:r>
        <w:instrText xml:space="preserve">aminės įrangos sąrankos arba diegimo procedūrą ar nukopijuojant esamą Egzempliorių." </w:instrText>
      </w:r>
      <w:r>
        <w:fldChar w:fldCharType="separate"/>
      </w:r>
      <w:r>
        <w:rPr>
          <w:color w:val="0563C1"/>
        </w:rPr>
        <w:t>Egzempliorius</w:t>
      </w:r>
      <w:r>
        <w:fldChar w:fldCharType="end"/>
      </w:r>
      <w:r>
        <w:t>. (Klientas paleidžia programinės įrangos egzempliorių įkeldamas jį į atmintį ir įvykdydamas vieną ar daugiau jo instrukcijų.) Veikiantis Egzempliorius lai</w:t>
      </w:r>
      <w:r>
        <w:t>komas veikiančiu (nesvarbu, ar jo instrukcijos toliau vykdomos, ar ne) tol, kol pašalinamas iš atminties.</w:t>
      </w:r>
    </w:p>
    <w:p w:rsidR="0034219B" w:rsidRDefault="002F1DA2">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w:t>
      </w:r>
      <w:r>
        <w:t>eisę tam tikrą laikotarpį pasiekti programinę įrangą arba komerciniais pagrindais teikiamą paslaugą.</w:t>
      </w:r>
    </w:p>
    <w:p w:rsidR="0034219B" w:rsidRDefault="002F1DA2">
      <w:pPr>
        <w:pStyle w:val="ProductList-BodySpaced"/>
      </w:pPr>
      <w:r>
        <w:rPr>
          <w:b/>
          <w:color w:val="00188F"/>
        </w:rPr>
        <w:t>Serveris</w:t>
      </w:r>
      <w:r>
        <w:t xml:space="preserve"> reiškia fizinę aparatūros sistemą, kurioje galima paleisti serverio programinę įrangą.</w:t>
      </w:r>
    </w:p>
    <w:p w:rsidR="0034219B" w:rsidRDefault="002F1DA2">
      <w:pPr>
        <w:pStyle w:val="ProductList-BodySpaced"/>
      </w:pPr>
      <w:r>
        <w:rPr>
          <w:b/>
          <w:color w:val="00188F"/>
        </w:rPr>
        <w:t>Serverių ūkis</w:t>
      </w:r>
      <w:r>
        <w:t xml:space="preserve"> yra vienas duomenų centras arba du duomenų ce</w:t>
      </w:r>
      <w:r>
        <w:t>ntrai, iš kurių kiekvienas yra fiziškai įrengtas vietovėse, tarp kurių laiko juostų yra ne didesnis kaip keturių valandų skirtumas, arba ES ar ELPA šalyse. Galima perkelti duomenų centrą iš vieno Serverių ūkio į kitą, bet ne trumpam laikui. (ES – Europos S</w:t>
      </w:r>
      <w:r>
        <w:t>ąjunga; ELPA – Europos laisvosios prekybos asociacija).</w:t>
      </w:r>
    </w:p>
    <w:p w:rsidR="0034219B" w:rsidRDefault="002F1DA2">
      <w:pPr>
        <w:pStyle w:val="ProductList-BodySpaced"/>
      </w:pPr>
      <w:r>
        <w:rPr>
          <w:b/>
          <w:color w:val="00188F"/>
        </w:rPr>
        <w:t>Naujesnė versija</w:t>
      </w:r>
      <w:r>
        <w:t xml:space="preserve"> yra papildomai greta anksčiau įsigytos licencijos nusipirkta licencija (ir su ja susieta). Visoms Naujesnės versijos vartotojo PL, kurios atskirai nenurodomos OST, taikomos licencijų </w:t>
      </w:r>
      <w:r>
        <w:t>sąlygos, taikytinos lygiavertei visai Vartotojo PL.</w:t>
      </w:r>
    </w:p>
    <w:p w:rsidR="0034219B" w:rsidRDefault="002F1DA2">
      <w:pPr>
        <w:pStyle w:val="ProductList-BodySpaced"/>
      </w:pPr>
      <w:r>
        <w:rPr>
          <w:b/>
          <w:color w:val="00188F"/>
        </w:rPr>
        <w:t>Virtualusis branduolys</w:t>
      </w:r>
      <w:r>
        <w:t xml:space="preserve"> yra virtualiosios aparatūros sistemos apdorojimo galia. Virtualusis branduolys yra virtualusis vienos ar daugiau aparatūros gijų atvaizdas.</w:t>
      </w:r>
    </w:p>
    <w:p w:rsidR="0034219B" w:rsidRDefault="002F1DA2">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taip,</w:t>
      </w:r>
      <w:r>
        <w:t xml:space="preserve"> kad ją būtų galima paleisti virtualiojoje aparatūros sistemoje.</w:t>
      </w:r>
    </w:p>
    <w:p w:rsidR="0034219B" w:rsidRDefault="002F1DA2">
      <w:pPr>
        <w:pStyle w:val="ProductList-BodySpaced"/>
      </w:pPr>
      <w:r>
        <w:rPr>
          <w:b/>
          <w:color w:val="00188F"/>
        </w:rPr>
        <w:lastRenderedPageBreak/>
        <w:t>Žiniatinklio darbo krūvis</w:t>
      </w:r>
      <w:r>
        <w:t xml:space="preserve"> (dar vadinamas </w:t>
      </w:r>
      <w:r>
        <w:rPr>
          <w:color w:val="00188F"/>
        </w:rPr>
        <w:t>Internetiniais žiniatinklio sprendimais</w:t>
      </w:r>
      <w:r>
        <w:t>) yra viešai publikuojami tinklalapiai, svetainės, žiniatinklio programos, žiniatinklio ir (arba) POP3 pašto pa</w:t>
      </w:r>
      <w:r>
        <w:t>slaugos. Aiškumo dėlei patikslinama, kad prieiga prie „Internet Web“ sprendimo turinio, informacijos ir programinės įrangos teikiamų taikomųjų programų nėra skirta vien tik Kliento arba su juo susijusių įmonių darbuotojams.</w:t>
      </w:r>
    </w:p>
    <w:p w:rsidR="0034219B" w:rsidRDefault="002F1DA2">
      <w:pPr>
        <w:pStyle w:val="ProductList-BodySpaced"/>
      </w:pPr>
      <w:r>
        <w:t>„Internet Web“ sprendimuose esan</w:t>
      </w:r>
      <w:r>
        <w:t>ti programinė įranga naudojama norint paleisti:</w:t>
      </w:r>
    </w:p>
    <w:p w:rsidR="0034219B" w:rsidRDefault="002F1DA2" w:rsidP="00B215CE">
      <w:pPr>
        <w:pStyle w:val="ProductList-Bullet"/>
        <w:numPr>
          <w:ilvl w:val="0"/>
          <w:numId w:val="39"/>
        </w:numPr>
      </w:pPr>
      <w:r>
        <w:t>žiniatinklio serverio programinę įrangą (pvz., „Microsoft“ informacines interneto paslaugas) ir valdymo arba saugos agentus (pvz., agentą „System Center Operations Manager“);</w:t>
      </w:r>
    </w:p>
    <w:p w:rsidR="0034219B" w:rsidRDefault="002F1DA2" w:rsidP="00B215CE">
      <w:pPr>
        <w:pStyle w:val="ProductList-Bullet"/>
        <w:numPr>
          <w:ilvl w:val="0"/>
          <w:numId w:val="39"/>
        </w:numPr>
      </w:pPr>
      <w:r>
        <w:t xml:space="preserve">duomenų bazės modulio programinę </w:t>
      </w:r>
      <w:r>
        <w:t>įrangą (pvz., „Microsoft SQL Server“) tik „Internet Web“ sprendimams palaikyti;</w:t>
      </w:r>
    </w:p>
    <w:p w:rsidR="0034219B" w:rsidRDefault="002F1DA2" w:rsidP="00B215CE">
      <w:pPr>
        <w:pStyle w:val="ProductList-Bullet"/>
        <w:numPr>
          <w:ilvl w:val="0"/>
          <w:numId w:val="39"/>
        </w:numPr>
      </w:pPr>
      <w:r>
        <w:t>domenų vardų sistemos (DNS) tarnybą IP adresų interneto vardams nustatyti, su sąlyga, kad tai ne vienintelė to programinės įrangos egzemplioriaus funkcija.</w:t>
      </w:r>
    </w:p>
    <w:p w:rsidR="0034219B" w:rsidRDefault="002F1DA2">
      <w:pPr>
        <w:pStyle w:val="ProductList-BodySpaced"/>
      </w:pPr>
      <w:r>
        <w:rPr>
          <w:b/>
          <w:color w:val="00188F"/>
        </w:rPr>
        <w:t>„Windows Server“ kon</w:t>
      </w:r>
      <w:r>
        <w:rPr>
          <w:b/>
          <w:color w:val="00188F"/>
        </w:rPr>
        <w:t xml:space="preserve">teineris </w:t>
      </w:r>
      <w:r>
        <w:t>yra „Windows Server“ programinės įrangos funkcija.</w:t>
      </w:r>
    </w:p>
    <w:p w:rsidR="0034219B" w:rsidRDefault="002F1DA2">
      <w:pPr>
        <w:pStyle w:val="ProductList-BodySpaced"/>
      </w:pPr>
      <w:r>
        <w:rPr>
          <w:b/>
          <w:color w:val="00188F"/>
        </w:rPr>
        <w:t>„Windows“ programinės įrangos komponentai</w:t>
      </w:r>
      <w:r>
        <w:t xml:space="preserve"> yra į Produktą įtraukti „Windows“ programinės įrangos komponentai. „Microsoft .NET Framework“, „Microsoft Data Access Components“, „PowerShell“ programinė įranga ir tam tikros .dll, susijusios su „Microsoft Build“, „Windows Identity Foundation“, „Windows </w:t>
      </w:r>
      <w:r>
        <w:t>Library for JAVAScript“, Debghelp.dll ir „Web Deploy“ technologijomis, yra „Windows“ programinės įrangos komponentai.</w:t>
      </w:r>
    </w:p>
    <w:p w:rsidR="0034219B" w:rsidRDefault="0034219B">
      <w:pPr>
        <w:pStyle w:val="ProductList-BodySpaced"/>
        <w:jc w:val="right"/>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Spaced"/>
      </w:pPr>
    </w:p>
    <w:p w:rsidR="0034219B" w:rsidRDefault="0034219B">
      <w:pPr>
        <w:sectPr w:rsidR="0034219B">
          <w:headerReference w:type="default" r:id="rId145"/>
          <w:footerReference w:type="default" r:id="rId146"/>
          <w:type w:val="continuous"/>
          <w:pgSz w:w="12240" w:h="15840" w:code="1"/>
          <w:pgMar w:top="1170" w:right="720" w:bottom="720" w:left="720" w:header="432" w:footer="288" w:gutter="0"/>
          <w:cols w:space="360"/>
        </w:sectPr>
      </w:pPr>
    </w:p>
    <w:p w:rsidR="0034219B" w:rsidRDefault="002F1DA2">
      <w:pPr>
        <w:pStyle w:val="ProductList-SectionHeading"/>
        <w:pageBreakBefore/>
        <w:outlineLvl w:val="0"/>
      </w:pPr>
      <w:bookmarkStart w:id="305" w:name="_Sec591"/>
      <w:bookmarkEnd w:id="295"/>
      <w:r>
        <w:lastRenderedPageBreak/>
        <w:t>A priedas – KPL / ML atitinkančios licencijos</w:t>
      </w:r>
      <w:r>
        <w:fldChar w:fldCharType="begin"/>
      </w:r>
      <w:r>
        <w:instrText xml:space="preserve"> TC "</w:instrText>
      </w:r>
      <w:bookmarkStart w:id="306" w:name="_Toc488853059"/>
      <w:r>
        <w:instrText>A priedas – KPL / ML atitinkančio</w:instrText>
      </w:r>
      <w:r>
        <w:instrText>s licencijos</w:instrText>
      </w:r>
      <w:bookmarkEnd w:id="306"/>
      <w:r>
        <w:instrText>" \l 1</w:instrText>
      </w:r>
      <w:r>
        <w:fldChar w:fldCharType="end"/>
      </w:r>
    </w:p>
    <w:p w:rsidR="0034219B" w:rsidRDefault="002F1DA2">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Pagal šią apibrėžtį aparatūros skaidinys laikomas </w:instrText>
      </w:r>
      <w:r>
        <w:instrText xml:space="preserve">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w:instrText>
      </w:r>
      <w:r>
        <w:instrText xml:space="preserve">graminės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w:instrText>
      </w:r>
      <w:r>
        <w:instrText xml:space="preserve">(Visą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w:instrText>
      </w:r>
      <w:r>
        <w:instrText xml:space="preserve">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w:t>
      </w:r>
      <w:r>
        <w:t xml:space="preserve">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w:instrText>
      </w:r>
      <w:r>
        <w:instrText xml:space="preserve">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w:instrText>
      </w:r>
      <w:r>
        <w:instrText xml:space="preserve">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w:instrText>
      </w:r>
      <w:r>
        <w:instrText xml:space="preserve">angą."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w:t>
      </w:r>
      <w:r>
        <w:t>enos arba jiems turi būti taikoma tą dieną galiojanti SA.</w:t>
      </w:r>
    </w:p>
    <w:p w:rsidR="0034219B" w:rsidRDefault="0034219B">
      <w:pPr>
        <w:pStyle w:val="ProductList-Body"/>
      </w:pPr>
    </w:p>
    <w:tbl>
      <w:tblPr>
        <w:tblStyle w:val="PURTable"/>
        <w:tblW w:w="0" w:type="dxa"/>
        <w:tblLook w:val="04A0" w:firstRow="1" w:lastRow="0" w:firstColumn="1" w:lastColumn="0" w:noHBand="0" w:noVBand="1"/>
      </w:tblPr>
      <w:tblGrid>
        <w:gridCol w:w="1120"/>
        <w:gridCol w:w="267"/>
        <w:gridCol w:w="268"/>
        <w:gridCol w:w="268"/>
        <w:gridCol w:w="268"/>
        <w:gridCol w:w="587"/>
        <w:gridCol w:w="571"/>
        <w:gridCol w:w="577"/>
        <w:gridCol w:w="577"/>
        <w:gridCol w:w="571"/>
        <w:gridCol w:w="587"/>
        <w:gridCol w:w="571"/>
        <w:gridCol w:w="577"/>
        <w:gridCol w:w="577"/>
        <w:gridCol w:w="571"/>
        <w:gridCol w:w="441"/>
        <w:gridCol w:w="372"/>
        <w:gridCol w:w="418"/>
        <w:gridCol w:w="358"/>
        <w:gridCol w:w="385"/>
        <w:gridCol w:w="353"/>
        <w:gridCol w:w="508"/>
      </w:tblGrid>
      <w:tr w:rsidR="0034219B">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34219B" w:rsidRDefault="0034219B">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34219B" w:rsidRDefault="002F1DA2">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34219B" w:rsidRDefault="002F1DA2">
            <w:pPr>
              <w:pStyle w:val="ProductList-TableBody"/>
              <w:jc w:val="center"/>
            </w:pPr>
            <w:r>
              <w:rPr>
                <w:color w:val="FFFFFF"/>
              </w:rPr>
              <w:t>Pagrindinė KPL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34219B" w:rsidRDefault="002F1DA2">
            <w:pPr>
              <w:pStyle w:val="ProductList-TableBody"/>
              <w:jc w:val="center"/>
            </w:pPr>
            <w:r>
              <w:rPr>
                <w:color w:val="FFFFFF"/>
              </w:rPr>
              <w:t>Korporatyvinė KPL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34219B" w:rsidRDefault="002F1DA2">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34219B" w:rsidRDefault="002F1DA2">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34219B" w:rsidRDefault="002F1DA2">
            <w:pPr>
              <w:pStyle w:val="ProductList-TableBody"/>
              <w:jc w:val="center"/>
            </w:pPr>
            <w:r>
              <w:rPr>
                <w:color w:val="FFFFFF"/>
              </w:rPr>
              <w:t>„Dynamics 365 Enterprise“</w:t>
            </w:r>
          </w:p>
        </w:tc>
      </w:tr>
      <w:tr w:rsidR="0034219B">
        <w:tc>
          <w:tcPr>
            <w:tcW w:w="360" w:type="dxa"/>
            <w:tcBorders>
              <w:top w:val="none" w:sz="4" w:space="0" w:color="BFBFBF"/>
              <w:left w:val="none" w:sz="24" w:space="0" w:color="808080"/>
              <w:bottom w:val="single" w:sz="4" w:space="0" w:color="FFFFFF"/>
              <w:right w:val="single" w:sz="6" w:space="0" w:color="FFFFFF"/>
            </w:tcBorders>
          </w:tcPr>
          <w:p w:rsidR="0034219B" w:rsidRDefault="002F1DA2">
            <w:pPr>
              <w:pStyle w:val="ProductList-TableBody"/>
            </w:pPr>
            <w:r>
              <w:t>Serveriai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219B" w:rsidRDefault="002F1DA2">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219B" w:rsidRDefault="002F1DA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219B" w:rsidRDefault="002F1DA2">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219B" w:rsidRDefault="002F1DA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219B" w:rsidRDefault="002F1DA2">
            <w:pPr>
              <w:pStyle w:val="ProductList-TableBody"/>
              <w:jc w:val="center"/>
            </w:pPr>
            <w:r>
              <w:rPr>
                <w:color w:val="FFFFFF"/>
              </w:rPr>
              <w:t>Paketas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219B" w:rsidRDefault="002F1DA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219B" w:rsidRDefault="002F1DA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219B" w:rsidRDefault="002F1DA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219B" w:rsidRDefault="002F1DA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219B" w:rsidRDefault="002F1DA2">
            <w:pPr>
              <w:pStyle w:val="ProductList-TableBody"/>
              <w:jc w:val="center"/>
            </w:pPr>
            <w:r>
              <w:rPr>
                <w:color w:val="FFFFFF"/>
              </w:rPr>
              <w:t>Paketas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219B" w:rsidRDefault="002F1DA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219B" w:rsidRDefault="002F1DA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219B" w:rsidRDefault="002F1DA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219B" w:rsidRDefault="002F1DA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219B" w:rsidRDefault="002F1DA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219B" w:rsidRDefault="002F1DA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219B" w:rsidRDefault="002F1DA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219B" w:rsidRDefault="002F1DA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219B" w:rsidRDefault="002F1DA2">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219B" w:rsidRDefault="002F1DA2">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4219B" w:rsidRDefault="002F1DA2">
            <w:pPr>
              <w:pStyle w:val="ProductList-TableBody"/>
              <w:jc w:val="center"/>
            </w:pPr>
            <w:r>
              <w:rPr>
                <w:color w:val="FFFFFF"/>
              </w:rPr>
              <w:t>Planas</w:t>
            </w:r>
          </w:p>
        </w:tc>
      </w:tr>
      <w:tr w:rsidR="0034219B">
        <w:tc>
          <w:tcPr>
            <w:tcW w:w="360" w:type="dxa"/>
            <w:gridSpan w:val="16"/>
            <w:tcBorders>
              <w:top w:val="single" w:sz="4" w:space="0" w:color="FFFFFF"/>
              <w:left w:val="single" w:sz="6" w:space="0" w:color="FFFFFF"/>
              <w:bottom w:val="single" w:sz="4" w:space="0" w:color="FFFFFF"/>
              <w:right w:val="single" w:sz="6" w:space="0" w:color="FFFFFF"/>
            </w:tcBorders>
          </w:tcPr>
          <w:p w:rsidR="0034219B" w:rsidRDefault="002F1DA2">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r>
      <w:tr w:rsidR="0034219B">
        <w:tc>
          <w:tcPr>
            <w:tcW w:w="360" w:type="dxa"/>
            <w:tcBorders>
              <w:top w:val="dashed" w:sz="4" w:space="0" w:color="BFBFBF"/>
              <w:left w:val="none" w:sz="24" w:space="0" w:color="808080"/>
              <w:bottom w:val="dashed" w:sz="4" w:space="0" w:color="BFBFBF"/>
              <w:right w:val="single" w:sz="6" w:space="0" w:color="FFFFFF"/>
            </w:tcBorders>
          </w:tcPr>
          <w:p w:rsidR="0034219B" w:rsidRDefault="002F1DA2">
            <w:pPr>
              <w:pStyle w:val="ProductList-TableBody"/>
            </w:pPr>
            <w:hyperlink w:anchor="_Sec793">
              <w:r>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360" w:type="dxa"/>
            <w:tcBorders>
              <w:top w:val="dashed" w:sz="4" w:space="0" w:color="BFBFBF"/>
              <w:left w:val="none" w:sz="24" w:space="0" w:color="808080"/>
              <w:bottom w:val="single" w:sz="4" w:space="0" w:color="FFFFFF"/>
              <w:right w:val="single" w:sz="6" w:space="0" w:color="FFFFFF"/>
            </w:tcBorders>
          </w:tcPr>
          <w:p w:rsidR="0034219B" w:rsidRDefault="002F1DA2">
            <w:pPr>
              <w:pStyle w:val="ProductList-TableBody"/>
            </w:pPr>
            <w:hyperlink w:anchor="_Sec793">
              <w:r>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r>
      <w:tr w:rsidR="0034219B">
        <w:tc>
          <w:tcPr>
            <w:tcW w:w="360" w:type="dxa"/>
            <w:gridSpan w:val="16"/>
            <w:tcBorders>
              <w:top w:val="single" w:sz="4" w:space="0" w:color="FFFFFF"/>
              <w:left w:val="single" w:sz="6" w:space="0" w:color="FFFFFF"/>
              <w:bottom w:val="single" w:sz="4" w:space="0" w:color="FFFFFF"/>
              <w:right w:val="single" w:sz="6" w:space="0" w:color="FFFFFF"/>
            </w:tcBorders>
          </w:tcPr>
          <w:p w:rsidR="0034219B" w:rsidRDefault="002F1DA2">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r>
      <w:tr w:rsidR="0034219B">
        <w:tc>
          <w:tcPr>
            <w:tcW w:w="360" w:type="dxa"/>
            <w:tcBorders>
              <w:top w:val="dashed" w:sz="4" w:space="0" w:color="BFBFBF"/>
              <w:left w:val="none" w:sz="24" w:space="0" w:color="808080"/>
              <w:bottom w:val="dashed" w:sz="4" w:space="0" w:color="BFBFBF"/>
              <w:right w:val="single" w:sz="6" w:space="0" w:color="FFFFFF"/>
            </w:tcBorders>
          </w:tcPr>
          <w:p w:rsidR="0034219B" w:rsidRDefault="002F1DA2">
            <w:pPr>
              <w:pStyle w:val="ProductList-TableBody"/>
            </w:pPr>
            <w:hyperlink w:anchor="_Sec793">
              <w:r>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360" w:type="dxa"/>
            <w:tcBorders>
              <w:top w:val="dashed" w:sz="4" w:space="0" w:color="BFBFBF"/>
              <w:left w:val="none" w:sz="24" w:space="0" w:color="808080"/>
              <w:bottom w:val="single" w:sz="4" w:space="0" w:color="FFFFFF"/>
              <w:right w:val="single" w:sz="6" w:space="0" w:color="FFFFFF"/>
            </w:tcBorders>
          </w:tcPr>
          <w:p w:rsidR="0034219B" w:rsidRDefault="002F1DA2">
            <w:pPr>
              <w:pStyle w:val="ProductList-TableBody"/>
            </w:pPr>
            <w:hyperlink w:anchor="_Sec793">
              <w:r>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r>
      <w:tr w:rsidR="0034219B">
        <w:tc>
          <w:tcPr>
            <w:tcW w:w="360" w:type="dxa"/>
            <w:gridSpan w:val="16"/>
            <w:tcBorders>
              <w:top w:val="single" w:sz="4" w:space="0" w:color="FFFFFF"/>
              <w:left w:val="single" w:sz="6" w:space="0" w:color="FFFFFF"/>
              <w:bottom w:val="single" w:sz="4" w:space="0" w:color="FFFFFF"/>
              <w:right w:val="single" w:sz="6" w:space="0" w:color="FFFFFF"/>
            </w:tcBorders>
          </w:tcPr>
          <w:p w:rsidR="0034219B" w:rsidRDefault="002F1DA2">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r>
      <w:tr w:rsidR="0034219B">
        <w:tc>
          <w:tcPr>
            <w:tcW w:w="360" w:type="dxa"/>
            <w:tcBorders>
              <w:top w:val="dashed" w:sz="4" w:space="0" w:color="BFBFBF"/>
              <w:left w:val="none" w:sz="24" w:space="0" w:color="808080"/>
              <w:bottom w:val="dashed" w:sz="4" w:space="0" w:color="BFBFBF"/>
              <w:right w:val="single" w:sz="6" w:space="0" w:color="FFFFFF"/>
            </w:tcBorders>
          </w:tcPr>
          <w:p w:rsidR="0034219B" w:rsidRDefault="002F1DA2">
            <w:pPr>
              <w:pStyle w:val="ProductList-TableBody"/>
            </w:pPr>
            <w:hyperlink w:anchor="_Sec798">
              <w:r>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360" w:type="dxa"/>
            <w:tcBorders>
              <w:top w:val="dashed" w:sz="4" w:space="0" w:color="BFBFBF"/>
              <w:left w:val="none" w:sz="24" w:space="0" w:color="808080"/>
              <w:bottom w:val="single" w:sz="4" w:space="0" w:color="FFFFFF"/>
              <w:right w:val="single" w:sz="6" w:space="0" w:color="FFFFFF"/>
            </w:tcBorders>
          </w:tcPr>
          <w:p w:rsidR="0034219B" w:rsidRDefault="002F1DA2">
            <w:pPr>
              <w:pStyle w:val="ProductList-TableBody"/>
            </w:pPr>
            <w:hyperlink w:anchor="_Sec798">
              <w:r>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r>
      <w:tr w:rsidR="0034219B">
        <w:tc>
          <w:tcPr>
            <w:tcW w:w="360" w:type="dxa"/>
            <w:gridSpan w:val="16"/>
            <w:tcBorders>
              <w:top w:val="single" w:sz="4" w:space="0" w:color="FFFFFF"/>
              <w:left w:val="single" w:sz="6" w:space="0" w:color="FFFFFF"/>
              <w:bottom w:val="single" w:sz="4" w:space="0" w:color="FFFFFF"/>
              <w:right w:val="single" w:sz="6" w:space="0" w:color="FFFFFF"/>
            </w:tcBorders>
          </w:tcPr>
          <w:p w:rsidR="0034219B" w:rsidRDefault="002F1DA2">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r>
      <w:tr w:rsidR="0034219B">
        <w:tc>
          <w:tcPr>
            <w:tcW w:w="360" w:type="dxa"/>
            <w:tcBorders>
              <w:top w:val="dashed" w:sz="4" w:space="0" w:color="BFBFBF"/>
              <w:left w:val="none" w:sz="24" w:space="0" w:color="808080"/>
              <w:bottom w:val="single" w:sz="4" w:space="0" w:color="FFFFFF"/>
              <w:right w:val="single" w:sz="6" w:space="0" w:color="FFFFFF"/>
            </w:tcBorders>
          </w:tcPr>
          <w:p w:rsidR="0034219B" w:rsidRDefault="002F1DA2">
            <w:pPr>
              <w:pStyle w:val="ProductList-TableBody"/>
            </w:pPr>
            <w:hyperlink w:anchor="_Sec798">
              <w:r>
                <w:rPr>
                  <w:color w:val="00467F"/>
                  <w:u w:val="single"/>
                </w:rPr>
                <w:t>Pagrindinės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r>
      <w:tr w:rsidR="0034219B">
        <w:tc>
          <w:tcPr>
            <w:tcW w:w="360" w:type="dxa"/>
            <w:gridSpan w:val="16"/>
            <w:tcBorders>
              <w:top w:val="single" w:sz="4" w:space="0" w:color="FFFFFF"/>
              <w:left w:val="single" w:sz="6" w:space="0" w:color="FFFFFF"/>
              <w:bottom w:val="single" w:sz="4" w:space="0" w:color="FFFFFF"/>
              <w:right w:val="single" w:sz="6" w:space="0" w:color="FFFFFF"/>
            </w:tcBorders>
          </w:tcPr>
          <w:p w:rsidR="0034219B" w:rsidRDefault="002F1DA2">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r>
      <w:tr w:rsidR="0034219B">
        <w:tc>
          <w:tcPr>
            <w:tcW w:w="360" w:type="dxa"/>
            <w:tcBorders>
              <w:top w:val="dashed" w:sz="4" w:space="0" w:color="BFBFBF"/>
              <w:left w:val="none" w:sz="24" w:space="0" w:color="808080"/>
              <w:bottom w:val="dashed" w:sz="4" w:space="0" w:color="BFBFBF"/>
              <w:right w:val="single" w:sz="6" w:space="0" w:color="FFFFFF"/>
            </w:tcBorders>
          </w:tcPr>
          <w:p w:rsidR="0034219B" w:rsidRDefault="002F1DA2">
            <w:pPr>
              <w:pStyle w:val="ProductList-TableBody"/>
            </w:pPr>
            <w:hyperlink w:anchor="_Sec799">
              <w:r>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360" w:type="dxa"/>
            <w:tcBorders>
              <w:top w:val="dashed" w:sz="4" w:space="0" w:color="BFBFBF"/>
              <w:left w:val="none" w:sz="24" w:space="0" w:color="808080"/>
              <w:bottom w:val="dashed" w:sz="4" w:space="0" w:color="BFBFBF"/>
              <w:right w:val="single" w:sz="6" w:space="0" w:color="FFFFFF"/>
            </w:tcBorders>
          </w:tcPr>
          <w:p w:rsidR="0034219B" w:rsidRDefault="002F1DA2">
            <w:pPr>
              <w:pStyle w:val="ProductList-TableBody"/>
            </w:pPr>
            <w:hyperlink w:anchor="_Sec799">
              <w:r>
                <w:rPr>
                  <w:color w:val="00467F"/>
                  <w:u w:val="single"/>
                </w:rPr>
                <w:t>Papildomos</w:t>
              </w:r>
            </w:hyperlink>
            <w: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360" w:type="dxa"/>
            <w:tcBorders>
              <w:top w:val="dashed" w:sz="4" w:space="0" w:color="BFBFBF"/>
              <w:left w:val="none" w:sz="24" w:space="0" w:color="808080"/>
              <w:bottom w:val="single" w:sz="4" w:space="0" w:color="FFFFFF"/>
              <w:right w:val="single" w:sz="6" w:space="0" w:color="FFFFFF"/>
            </w:tcBorders>
          </w:tcPr>
          <w:p w:rsidR="0034219B" w:rsidRDefault="002F1DA2">
            <w:pPr>
              <w:pStyle w:val="ProductList-TableBody"/>
            </w:pPr>
            <w:hyperlink w:anchor="_Sec799">
              <w:r>
                <w:rPr>
                  <w:color w:val="00467F"/>
                  <w:u w:val="single"/>
                </w:rPr>
                <w:t>Papildomos</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r>
      <w:tr w:rsidR="0034219B">
        <w:tc>
          <w:tcPr>
            <w:tcW w:w="360" w:type="dxa"/>
            <w:gridSpan w:val="16"/>
            <w:tcBorders>
              <w:top w:val="single" w:sz="4" w:space="0" w:color="FFFFFF"/>
              <w:left w:val="single" w:sz="6" w:space="0" w:color="FFFFFF"/>
              <w:bottom w:val="single" w:sz="4" w:space="0" w:color="FFFFFF"/>
              <w:right w:val="single" w:sz="6" w:space="0" w:color="FFFFFF"/>
            </w:tcBorders>
          </w:tcPr>
          <w:p w:rsidR="0034219B" w:rsidRDefault="002F1DA2">
            <w:pPr>
              <w:pStyle w:val="ProductList-TableBody"/>
            </w:pPr>
            <w:r>
              <w:rPr>
                <w:b/>
              </w:rPr>
              <w:t>„Windows MultiPoint Server 2016 Premium“ (tik Akademinė)</w:t>
            </w: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r>
      <w:tr w:rsidR="0034219B">
        <w:tc>
          <w:tcPr>
            <w:tcW w:w="360" w:type="dxa"/>
            <w:tcBorders>
              <w:top w:val="dashed" w:sz="4" w:space="0" w:color="BFBFBF"/>
              <w:left w:val="none" w:sz="24" w:space="0" w:color="808080"/>
              <w:bottom w:val="dashed" w:sz="4" w:space="0" w:color="BFBFBF"/>
              <w:right w:val="single" w:sz="6" w:space="0" w:color="FFFFFF"/>
            </w:tcBorders>
          </w:tcPr>
          <w:p w:rsidR="0034219B" w:rsidRDefault="002F1DA2">
            <w:pPr>
              <w:pStyle w:val="ProductList-TableBody"/>
            </w:pPr>
            <w:hyperlink w:anchor="_Sec800">
              <w:r>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360" w:type="dxa"/>
            <w:tcBorders>
              <w:top w:val="dashed" w:sz="4" w:space="0" w:color="BFBFBF"/>
              <w:left w:val="none" w:sz="24" w:space="0" w:color="808080"/>
              <w:bottom w:val="single" w:sz="4" w:space="0" w:color="FFFFFF"/>
              <w:right w:val="single" w:sz="6" w:space="0" w:color="FFFFFF"/>
            </w:tcBorders>
          </w:tcPr>
          <w:p w:rsidR="0034219B" w:rsidRDefault="002F1DA2">
            <w:pPr>
              <w:pStyle w:val="ProductList-TableBody"/>
            </w:pPr>
            <w:hyperlink w:anchor="_Sec800">
              <w:r>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r>
      <w:tr w:rsidR="0034219B">
        <w:tc>
          <w:tcPr>
            <w:tcW w:w="360" w:type="dxa"/>
            <w:gridSpan w:val="16"/>
            <w:tcBorders>
              <w:top w:val="single" w:sz="4" w:space="0" w:color="FFFFFF"/>
              <w:left w:val="single" w:sz="6" w:space="0" w:color="FFFFFF"/>
              <w:bottom w:val="single" w:sz="4" w:space="0" w:color="FFFFFF"/>
              <w:right w:val="single" w:sz="6" w:space="0" w:color="FFFFFF"/>
            </w:tcBorders>
          </w:tcPr>
          <w:p w:rsidR="0034219B" w:rsidRDefault="002F1DA2">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r>
      <w:tr w:rsidR="0034219B">
        <w:tc>
          <w:tcPr>
            <w:tcW w:w="360" w:type="dxa"/>
            <w:tcBorders>
              <w:top w:val="dashed" w:sz="4" w:space="0" w:color="BFBFBF"/>
              <w:left w:val="none" w:sz="24" w:space="0" w:color="808080"/>
              <w:bottom w:val="dashed" w:sz="4" w:space="0" w:color="BFBFBF"/>
              <w:right w:val="single" w:sz="6" w:space="0" w:color="FFFFFF"/>
            </w:tcBorders>
          </w:tcPr>
          <w:p w:rsidR="0034219B" w:rsidRDefault="002F1DA2">
            <w:pPr>
              <w:pStyle w:val="ProductList-TableBody"/>
            </w:pPr>
            <w:hyperlink w:anchor="_Sec807">
              <w:r>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360" w:type="dxa"/>
            <w:tcBorders>
              <w:top w:val="dashed" w:sz="4" w:space="0" w:color="BFBFBF"/>
              <w:left w:val="none" w:sz="24" w:space="0" w:color="808080"/>
              <w:bottom w:val="dashed" w:sz="4" w:space="0" w:color="BFBFBF"/>
              <w:right w:val="single" w:sz="6" w:space="0" w:color="FFFFFF"/>
            </w:tcBorders>
          </w:tcPr>
          <w:p w:rsidR="0034219B" w:rsidRDefault="002F1DA2">
            <w:pPr>
              <w:pStyle w:val="ProductList-TableBody"/>
            </w:pPr>
            <w:hyperlink w:anchor="_Sec807">
              <w:r>
                <w:rPr>
                  <w:color w:val="00467F"/>
                  <w:u w:val="single"/>
                </w:rPr>
                <w:t>Papildomos</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360" w:type="dxa"/>
            <w:tcBorders>
              <w:top w:val="dashed" w:sz="4" w:space="0" w:color="BFBFBF"/>
              <w:left w:val="none" w:sz="24" w:space="0" w:color="808080"/>
              <w:bottom w:val="single" w:sz="4" w:space="0" w:color="FFFFFF"/>
              <w:right w:val="single" w:sz="6" w:space="0" w:color="FFFFFF"/>
            </w:tcBorders>
          </w:tcPr>
          <w:p w:rsidR="0034219B" w:rsidRDefault="002F1DA2">
            <w:pPr>
              <w:pStyle w:val="ProductList-TableBody"/>
            </w:pPr>
            <w:hyperlink w:anchor="_Sec807">
              <w:r>
                <w:rPr>
                  <w:color w:val="00467F"/>
                  <w:u w:val="single"/>
                </w:rPr>
                <w:t>Papildomos</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r>
      <w:tr w:rsidR="0034219B">
        <w:tc>
          <w:tcPr>
            <w:tcW w:w="360" w:type="dxa"/>
            <w:gridSpan w:val="16"/>
            <w:tcBorders>
              <w:top w:val="single" w:sz="4" w:space="0" w:color="FFFFFF"/>
              <w:left w:val="single" w:sz="6" w:space="0" w:color="FFFFFF"/>
              <w:bottom w:val="single" w:sz="4" w:space="0" w:color="FFFFFF"/>
              <w:right w:val="single" w:sz="6" w:space="0" w:color="FFFFFF"/>
            </w:tcBorders>
          </w:tcPr>
          <w:p w:rsidR="0034219B" w:rsidRDefault="002F1DA2">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r>
      <w:tr w:rsidR="0034219B">
        <w:tc>
          <w:tcPr>
            <w:tcW w:w="360" w:type="dxa"/>
            <w:tcBorders>
              <w:top w:val="dashed" w:sz="4" w:space="0" w:color="BFBFBF"/>
              <w:left w:val="none" w:sz="24" w:space="0" w:color="808080"/>
              <w:bottom w:val="dashed" w:sz="4" w:space="0" w:color="BFBFBF"/>
              <w:right w:val="single" w:sz="6" w:space="0" w:color="FFFFFF"/>
            </w:tcBorders>
          </w:tcPr>
          <w:p w:rsidR="0034219B" w:rsidRDefault="002F1DA2">
            <w:pPr>
              <w:pStyle w:val="ProductList-TableBody"/>
            </w:pPr>
            <w:hyperlink w:anchor="_Sec807">
              <w:r>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360" w:type="dxa"/>
            <w:tcBorders>
              <w:top w:val="dashed" w:sz="4" w:space="0" w:color="BFBFBF"/>
              <w:left w:val="none" w:sz="24" w:space="0" w:color="808080"/>
              <w:bottom w:val="dashed" w:sz="4" w:space="0" w:color="BFBFBF"/>
              <w:right w:val="single" w:sz="6" w:space="0" w:color="FFFFFF"/>
            </w:tcBorders>
          </w:tcPr>
          <w:p w:rsidR="0034219B" w:rsidRDefault="002F1DA2">
            <w:pPr>
              <w:pStyle w:val="ProductList-TableBody"/>
            </w:pPr>
            <w:hyperlink w:anchor="_Sec807">
              <w:r>
                <w:rPr>
                  <w:color w:val="00467F"/>
                  <w:u w:val="single"/>
                </w:rPr>
                <w:t>Papildomos</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360" w:type="dxa"/>
            <w:tcBorders>
              <w:top w:val="dashed" w:sz="4" w:space="0" w:color="BFBFBF"/>
              <w:left w:val="none" w:sz="24" w:space="0" w:color="808080"/>
              <w:bottom w:val="single" w:sz="4" w:space="0" w:color="FFFFFF"/>
              <w:right w:val="single" w:sz="6" w:space="0" w:color="FFFFFF"/>
            </w:tcBorders>
          </w:tcPr>
          <w:p w:rsidR="0034219B" w:rsidRDefault="002F1DA2">
            <w:pPr>
              <w:pStyle w:val="ProductList-TableBody"/>
            </w:pPr>
            <w:hyperlink w:anchor="_Sec807">
              <w:r>
                <w:rPr>
                  <w:color w:val="00467F"/>
                  <w:u w:val="single"/>
                </w:rPr>
                <w:t>Papildomos</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r>
      <w:tr w:rsidR="0034219B">
        <w:tc>
          <w:tcPr>
            <w:tcW w:w="360" w:type="dxa"/>
            <w:gridSpan w:val="16"/>
            <w:tcBorders>
              <w:top w:val="single" w:sz="4" w:space="0" w:color="FFFFFF"/>
              <w:left w:val="single" w:sz="6" w:space="0" w:color="FFFFFF"/>
              <w:bottom w:val="none" w:sz="24" w:space="0" w:color="808080"/>
              <w:right w:val="single" w:sz="6" w:space="0" w:color="FFFFFF"/>
            </w:tcBorders>
          </w:tcPr>
          <w:p w:rsidR="0034219B" w:rsidRDefault="002F1DA2">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r>
      <w:tr w:rsidR="0034219B">
        <w:tc>
          <w:tcPr>
            <w:tcW w:w="360" w:type="dxa"/>
            <w:tcBorders>
              <w:top w:val="none" w:sz="24" w:space="0" w:color="808080"/>
              <w:left w:val="none" w:sz="24" w:space="0" w:color="808080"/>
              <w:bottom w:val="single" w:sz="4" w:space="0" w:color="FFFFFF"/>
              <w:right w:val="single" w:sz="6" w:space="0" w:color="FFFFFF"/>
            </w:tcBorders>
          </w:tcPr>
          <w:p w:rsidR="0034219B" w:rsidRDefault="002F1DA2">
            <w:pPr>
              <w:pStyle w:val="ProductList-TableBody"/>
            </w:pPr>
            <w:hyperlink w:anchor="_Sec801">
              <w:r>
                <w:rPr>
                  <w:color w:val="00467F"/>
                  <w:u w:val="single"/>
                </w:rPr>
                <w:t>Valdymas</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4219B" w:rsidRDefault="0034219B">
            <w:pPr>
              <w:pStyle w:val="ProductList-TableBody"/>
              <w:jc w:val="center"/>
            </w:pPr>
          </w:p>
        </w:tc>
      </w:tr>
      <w:tr w:rsidR="0034219B">
        <w:tc>
          <w:tcPr>
            <w:tcW w:w="360" w:type="dxa"/>
            <w:gridSpan w:val="16"/>
            <w:tcBorders>
              <w:top w:val="single" w:sz="4" w:space="0" w:color="FFFFFF"/>
              <w:left w:val="single" w:sz="6" w:space="0" w:color="FFFFFF"/>
              <w:bottom w:val="none" w:sz="24" w:space="0" w:color="808080"/>
              <w:right w:val="single" w:sz="6" w:space="0" w:color="FFFFFF"/>
            </w:tcBorders>
          </w:tcPr>
          <w:p w:rsidR="0034219B" w:rsidRDefault="002F1DA2">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219B" w:rsidRDefault="0034219B">
            <w:pPr>
              <w:pStyle w:val="ProductList-TableBody"/>
            </w:pPr>
          </w:p>
        </w:tc>
      </w:tr>
      <w:tr w:rsidR="0034219B">
        <w:tc>
          <w:tcPr>
            <w:tcW w:w="360" w:type="dxa"/>
            <w:tcBorders>
              <w:top w:val="none" w:sz="24" w:space="0" w:color="808080"/>
              <w:left w:val="none" w:sz="24" w:space="0" w:color="808080"/>
              <w:bottom w:val="none" w:sz="4" w:space="0" w:color="6E6E6E"/>
              <w:right w:val="single" w:sz="6" w:space="0" w:color="FFFFFF"/>
            </w:tcBorders>
          </w:tcPr>
          <w:p w:rsidR="0034219B" w:rsidRDefault="002F1DA2">
            <w:pPr>
              <w:pStyle w:val="ProductList-TableBody"/>
            </w:pPr>
            <w:hyperlink w:anchor="_Sec802">
              <w:r>
                <w:rPr>
                  <w:color w:val="00467F"/>
                  <w:u w:val="single"/>
                </w:rPr>
                <w:t>Valdymas</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4219B" w:rsidRDefault="0034219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4219B" w:rsidRDefault="0034219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4219B" w:rsidRDefault="0034219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4219B" w:rsidRDefault="0034219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4219B" w:rsidRDefault="0034219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4219B" w:rsidRDefault="0034219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4219B" w:rsidRDefault="0034219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4219B" w:rsidRDefault="0034219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4219B" w:rsidRDefault="0034219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4219B" w:rsidRDefault="0034219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4219B" w:rsidRDefault="0034219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4219B" w:rsidRDefault="0034219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4219B" w:rsidRDefault="0034219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4219B" w:rsidRDefault="0034219B">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r>
      <w:tr w:rsidR="0034219B">
        <w:tc>
          <w:tcPr>
            <w:tcW w:w="360" w:type="dxa"/>
            <w:gridSpan w:val="15"/>
            <w:tcBorders>
              <w:top w:val="none" w:sz="4" w:space="0" w:color="6E6E6E"/>
              <w:left w:val="none" w:sz="24" w:space="0" w:color="808080"/>
              <w:bottom w:val="none" w:sz="4" w:space="0" w:color="BFBFBF"/>
              <w:right w:val="single" w:sz="6" w:space="0" w:color="FFFFFF"/>
            </w:tcBorders>
          </w:tcPr>
          <w:p w:rsidR="0034219B" w:rsidRDefault="002F1DA2">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4219B" w:rsidRDefault="0034219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4219B" w:rsidRDefault="0034219B">
            <w:pPr>
              <w:pStyle w:val="ProductList-TableBody"/>
              <w:jc w:val="center"/>
            </w:pPr>
          </w:p>
        </w:tc>
      </w:tr>
      <w:tr w:rsidR="0034219B">
        <w:tc>
          <w:tcPr>
            <w:tcW w:w="360" w:type="dxa"/>
            <w:tcBorders>
              <w:top w:val="none" w:sz="4" w:space="0" w:color="BFBFBF"/>
              <w:left w:val="none" w:sz="24" w:space="0" w:color="808080"/>
              <w:bottom w:val="dashed" w:sz="4" w:space="0" w:color="BFBFBF"/>
              <w:right w:val="single" w:sz="6" w:space="0" w:color="FFFFFF"/>
            </w:tcBorders>
          </w:tcPr>
          <w:p w:rsidR="0034219B" w:rsidRDefault="002F1DA2">
            <w:pPr>
              <w:pStyle w:val="ProductList-TableBody"/>
            </w:pPr>
            <w:hyperlink w:anchor="_Sec790">
              <w:r>
                <w:rPr>
                  <w:color w:val="00467F"/>
                  <w:u w:val="single"/>
                </w:rPr>
                <w:t>Pardavimas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r>
      <w:tr w:rsidR="0034219B">
        <w:tc>
          <w:tcPr>
            <w:tcW w:w="360" w:type="dxa"/>
            <w:tcBorders>
              <w:top w:val="dashed" w:sz="4" w:space="0" w:color="BFBFBF"/>
              <w:left w:val="none" w:sz="24" w:space="0" w:color="808080"/>
              <w:bottom w:val="none" w:sz="4" w:space="0" w:color="6E6E6E"/>
              <w:right w:val="single" w:sz="6" w:space="0" w:color="FFFFFF"/>
            </w:tcBorders>
          </w:tcPr>
          <w:p w:rsidR="0034219B" w:rsidRDefault="002F1DA2">
            <w:pPr>
              <w:pStyle w:val="ProductList-TableBody"/>
            </w:pPr>
            <w:hyperlink w:anchor="_Sec790">
              <w:r>
                <w:rPr>
                  <w:color w:val="00467F"/>
                  <w:u w:val="single"/>
                </w:rPr>
                <w:t>Klientų aptarnavimas</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r>
      <w:tr w:rsidR="0034219B">
        <w:tc>
          <w:tcPr>
            <w:tcW w:w="360" w:type="dxa"/>
            <w:gridSpan w:val="15"/>
            <w:tcBorders>
              <w:top w:val="none" w:sz="4" w:space="0" w:color="6E6E6E"/>
              <w:left w:val="none" w:sz="24" w:space="0" w:color="808080"/>
              <w:bottom w:val="none" w:sz="4" w:space="0" w:color="6E6E6E"/>
              <w:right w:val="single" w:sz="6" w:space="0" w:color="FFFFFF"/>
            </w:tcBorders>
          </w:tcPr>
          <w:p w:rsidR="0034219B" w:rsidRDefault="002F1DA2">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34219B" w:rsidRDefault="0034219B">
            <w:pPr>
              <w:pStyle w:val="ProductList-TableBody"/>
              <w:jc w:val="center"/>
            </w:pPr>
          </w:p>
        </w:tc>
      </w:tr>
      <w:tr w:rsidR="0034219B">
        <w:tc>
          <w:tcPr>
            <w:tcW w:w="360" w:type="dxa"/>
            <w:tcBorders>
              <w:top w:val="none" w:sz="4" w:space="0" w:color="6E6E6E"/>
              <w:left w:val="none" w:sz="24" w:space="0" w:color="808080"/>
              <w:bottom w:val="none" w:sz="4" w:space="0" w:color="6E6E6E"/>
              <w:right w:val="single" w:sz="6" w:space="0" w:color="FFFFFF"/>
            </w:tcBorders>
          </w:tcPr>
          <w:p w:rsidR="0034219B" w:rsidRDefault="002F1DA2">
            <w:pPr>
              <w:pStyle w:val="ProductList-TableBody"/>
            </w:pPr>
            <w:hyperlink w:anchor="_Sec790">
              <w:r>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219B" w:rsidRDefault="0034219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4219B" w:rsidRDefault="0034219B">
            <w:pPr>
              <w:pStyle w:val="ProductList-TableBody"/>
              <w:jc w:val="center"/>
            </w:pPr>
          </w:p>
        </w:tc>
      </w:tr>
    </w:tbl>
    <w:p w:rsidR="0034219B" w:rsidRDefault="002F1DA2">
      <w:pPr>
        <w:pStyle w:val="ProductList-Body"/>
      </w:pPr>
      <w:r>
        <w:rPr>
          <w:b/>
          <w:i/>
        </w:rPr>
        <w:lastRenderedPageBreak/>
        <w:t>Pastaba</w:t>
      </w:r>
      <w:r>
        <w:rPr>
          <w:i/>
        </w:rPr>
        <w:t xml:space="preserve">. „Office 365 Education E1“ ir „Office 365 Nonprofit E1“ neatitinka Licencijos reikalavimų, keliamų norint pasiekti (arba valdyti) šioje lentelėje nurodytus Produktus. „Core CAL“ ir „Enterprise CAL Suite“ licencija su aktyvia SA aprėptimi suteikia teises, </w:t>
      </w:r>
      <w:r>
        <w:rPr>
          <w:i/>
        </w:rPr>
        <w:t>prilygstančias „System Center Endpoint Protection 1606“. „Enterprise CAL Suite“ licencija su aktyvia SA aprėptimi suteikia teises, prilygstančias Duomenų praradimo prevencijai ir „Exchange Online Protection“.</w:t>
      </w:r>
    </w:p>
    <w:p w:rsidR="0034219B" w:rsidRDefault="002F1DA2">
      <w:pPr>
        <w:pStyle w:val="ProductList-SectionHeading"/>
        <w:pageBreakBefore/>
        <w:outlineLvl w:val="0"/>
      </w:pPr>
      <w:bookmarkStart w:id="307" w:name="_Sec564"/>
      <w:bookmarkEnd w:id="305"/>
      <w:r>
        <w:lastRenderedPageBreak/>
        <w:t>B priedas – Programinės įrangos naujumo garanti</w:t>
      </w:r>
      <w:r>
        <w:t>ja</w:t>
      </w:r>
      <w:r>
        <w:fldChar w:fldCharType="begin"/>
      </w:r>
      <w:r>
        <w:instrText xml:space="preserve"> TC "</w:instrText>
      </w:r>
      <w:bookmarkStart w:id="308" w:name="_Toc488853060"/>
      <w:r>
        <w:instrText>B priedas – Programinės įrangos naujumo garantija</w:instrText>
      </w:r>
      <w:bookmarkEnd w:id="308"/>
      <w:r>
        <w:instrText>" \l 1</w:instrText>
      </w:r>
      <w:r>
        <w:fldChar w:fldCharType="end"/>
      </w:r>
    </w:p>
    <w:p w:rsidR="0034219B" w:rsidRDefault="002F1DA2">
      <w:pPr>
        <w:pStyle w:val="ProductList-Offering1Heading"/>
        <w:outlineLvl w:val="1"/>
      </w:pPr>
      <w:bookmarkStart w:id="309" w:name="_Sec573"/>
      <w:r>
        <w:t>Programinės įrangos naujumo garantijos pirkimas</w:t>
      </w:r>
      <w:bookmarkEnd w:id="309"/>
      <w:r>
        <w:fldChar w:fldCharType="begin"/>
      </w:r>
      <w:r>
        <w:instrText xml:space="preserve"> TC "</w:instrText>
      </w:r>
      <w:bookmarkStart w:id="310" w:name="_Toc488853061"/>
      <w:r>
        <w:instrText>Programinės įrangos naujumo garantijos pirkimas</w:instrText>
      </w:r>
      <w:bookmarkEnd w:id="310"/>
      <w:r>
        <w:instrText>" \l 2</w:instrText>
      </w:r>
      <w:r>
        <w:fldChar w:fldCharType="end"/>
      </w:r>
    </w:p>
    <w:p w:rsidR="0034219B" w:rsidRDefault="002F1DA2">
      <w:pPr>
        <w:pStyle w:val="ProductList-Body"/>
      </w:pPr>
      <w:r>
        <w:t xml:space="preserve">Yra trys įsipareigojimų lygiai, iš kurių gali rinktis Klientas įsigydamas SA; jie gali skirtis priklausomai nuo programos. Klientas gali: </w:t>
      </w:r>
    </w:p>
    <w:p w:rsidR="0034219B" w:rsidRDefault="002F1DA2" w:rsidP="00B215CE">
      <w:pPr>
        <w:pStyle w:val="ProductList-Bullet"/>
        <w:numPr>
          <w:ilvl w:val="0"/>
          <w:numId w:val="40"/>
        </w:numPr>
      </w:pPr>
      <w:r>
        <w:t xml:space="preserve">Įsipareigoti pridėti SA prie visų platformos produktų. </w:t>
      </w:r>
    </w:p>
    <w:p w:rsidR="0034219B" w:rsidRDefault="002F1DA2" w:rsidP="00B215CE">
      <w:pPr>
        <w:pStyle w:val="ProductList-Bullet"/>
        <w:numPr>
          <w:ilvl w:val="0"/>
          <w:numId w:val="40"/>
        </w:numPr>
      </w:pPr>
      <w:r>
        <w:t>Įsipareigoti pridėti SA prie visų pirkinių tam tikrame produk</w:t>
      </w:r>
      <w:r>
        <w:t xml:space="preserve">tų telkinyje (programose, sistemose ar serveriuose), dar vadinama Programinės įrangos naujumo garantijos naryste (NPĮNG). </w:t>
      </w:r>
    </w:p>
    <w:p w:rsidR="0034219B" w:rsidRDefault="002F1DA2" w:rsidP="00B215CE">
      <w:pPr>
        <w:pStyle w:val="ProductList-Bullet"/>
        <w:numPr>
          <w:ilvl w:val="0"/>
          <w:numId w:val="40"/>
        </w:numPr>
      </w:pPr>
      <w:r>
        <w:t>Nusipirkti atskirų produktų SA neįsipareigodamas plėsti SA naudojimą kitiems produktams.</w:t>
      </w:r>
    </w:p>
    <w:p w:rsidR="0034219B" w:rsidRDefault="0034219B">
      <w:pPr>
        <w:pStyle w:val="ProductList-Body"/>
      </w:pPr>
    </w:p>
    <w:p w:rsidR="0034219B" w:rsidRDefault="002F1DA2">
      <w:pPr>
        <w:pStyle w:val="ProductList-Body"/>
      </w:pPr>
      <w:r>
        <w:t xml:space="preserve">SA būtina įsigyti įsigyjant </w:t>
      </w:r>
      <w:r>
        <w:fldChar w:fldCharType="begin"/>
      </w:r>
      <w:r>
        <w:instrText xml:space="preserve"> AutoTextList  </w:instrText>
      </w:r>
      <w:r>
        <w:instrText xml:space="preserve">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licencijos suteikia teisę į SA. Nuolatinių </w:t>
      </w:r>
      <w:r>
        <w:fldChar w:fldCharType="begin"/>
      </w:r>
      <w:r>
        <w:instrText xml:space="preserve"> AutoTextList   \s No</w:instrText>
      </w:r>
      <w:r>
        <w:instrText xml:space="preserve">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NoStyle \t "Licencija yra teisė atsisiųsti, įdiegti, pasiekti ir</w:instrText>
      </w:r>
      <w:r>
        <w:instrText xml:space="preserve">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teisė atsisiųsti, įdiegti, pasiekti ir naudoti Produktą." </w:instrText>
      </w:r>
      <w:r>
        <w:fldChar w:fldCharType="separate"/>
      </w:r>
      <w:r>
        <w:rPr>
          <w:color w:val="0563C1"/>
        </w:rPr>
        <w:t>Li</w:t>
      </w:r>
      <w:r>
        <w:rPr>
          <w:color w:val="0563C1"/>
        </w:rPr>
        <w:t>cencijų</w:t>
      </w:r>
      <w:r>
        <w:fldChar w:fldCharType="end"/>
      </w:r>
      <w:r>
        <w:t xml:space="preserve"> SA.</w:t>
      </w:r>
    </w:p>
    <w:p w:rsidR="0034219B" w:rsidRDefault="0034219B">
      <w:pPr>
        <w:pStyle w:val="ProductList-Body"/>
      </w:pPr>
    </w:p>
    <w:p w:rsidR="0034219B" w:rsidRDefault="002F1DA2">
      <w:pPr>
        <w:pStyle w:val="ProductList-Body"/>
      </w:pPr>
      <w:r>
        <w:t>Klientai gali turėti galimybę per 90 dienų nuo pirkimo datos įsigyti tam tikrų licencijų (įsigytų mažmeninės prekybos vietoje (pilnas produkto paketas) arba iš originaliosios įrangos gamintojo (OĮG)) SA, kaip nurodyta toliau pateiktoje lent</w:t>
      </w:r>
      <w:r>
        <w:t>elėje. Pagal Atvirąją vertę ši galimybė suteikiama tik produktams, naudojamiems ne organizacijos / ne įmonės mastu. Pagal Korporatyvines sutartis ši nuostata taikoma tik Papildomiems produktams. Klientai, kurie įsigyja OĮG arba mažmeninės prekybos licencij</w:t>
      </w:r>
      <w:r>
        <w:t>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2203"/>
        <w:gridCol w:w="2210"/>
        <w:gridCol w:w="2196"/>
        <w:gridCol w:w="4181"/>
      </w:tblGrid>
      <w:tr w:rsidR="0034219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jc w:val="center"/>
            </w:pPr>
            <w:r>
              <w:rPr>
                <w:color w:val="FFFFFF"/>
              </w:rPr>
              <w:t>Telkinys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jc w:val="center"/>
            </w:pPr>
            <w:r>
              <w:rPr>
                <w:color w:val="FFFFFF"/>
              </w:rPr>
              <w:t>Pilnas produkto paketas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jc w:val="center"/>
            </w:pPr>
            <w:r>
              <w:rPr>
                <w:color w:val="FFFFFF"/>
              </w:rPr>
              <w:t>OĮG</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34219B" w:rsidRDefault="002F1DA2">
            <w:pPr>
              <w:pStyle w:val="ProductList-TableBody"/>
              <w:jc w:val="center"/>
            </w:pPr>
            <w:r>
              <w:rPr>
                <w:color w:val="FFFFFF"/>
              </w:rPr>
              <w:t>Programos</w:t>
            </w:r>
          </w:p>
        </w:tc>
      </w:tr>
      <w:tr w:rsidR="0034219B">
        <w:tc>
          <w:tcPr>
            <w:tcW w:w="24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Programų telkinys</w:t>
            </w:r>
          </w:p>
        </w:tc>
        <w:tc>
          <w:tcPr>
            <w:tcW w:w="24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netaikoma</w:t>
            </w:r>
          </w:p>
        </w:tc>
        <w:tc>
          <w:tcPr>
            <w:tcW w:w="24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SA teikiama tik taip, kaip nurodyta toliau</w:t>
            </w:r>
          </w:p>
        </w:tc>
        <w:tc>
          <w:tcPr>
            <w:tcW w:w="4660" w:type="dxa"/>
            <w:vMerge w:val="restart"/>
            <w:tcBorders>
              <w:top w:val="single" w:sz="4" w:space="0" w:color="000000"/>
              <w:left w:val="single" w:sz="4" w:space="0" w:color="000000"/>
              <w:bottom w:val="single" w:sz="4" w:space="0" w:color="6E6E6E"/>
              <w:right w:val="single" w:sz="4" w:space="0" w:color="6E6E6E"/>
            </w:tcBorders>
          </w:tcPr>
          <w:p w:rsidR="0034219B" w:rsidRDefault="002F1DA2">
            <w:pPr>
              <w:pStyle w:val="ProductList-TableBody"/>
            </w:pPr>
            <w:r>
              <w:t>Taikoma Atvirosios licencijos, MPSA, Pasirenkamosios, Pasirenkamosios „Plius“ ir ne visos Organizacijos mastu naudojamiems Atvirosios vertės ir Papildomiems produktams pagal Korporatyvines sutartis. Ji netaikoma Korporatyviniams produktams pagal Atvirosios</w:t>
            </w:r>
            <w:r>
              <w:t xml:space="preserve"> vertės ir Korporatyvines sutartis.</w:t>
            </w:r>
          </w:p>
        </w:tc>
      </w:tr>
      <w:tr w:rsidR="0034219B">
        <w:tc>
          <w:tcPr>
            <w:tcW w:w="24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Serverių telkinys</w:t>
            </w:r>
          </w:p>
        </w:tc>
        <w:tc>
          <w:tcPr>
            <w:tcW w:w="24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SA teikiama</w:t>
            </w:r>
          </w:p>
        </w:tc>
        <w:tc>
          <w:tcPr>
            <w:tcW w:w="24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SA teikiama</w:t>
            </w:r>
          </w:p>
        </w:tc>
        <w:tc>
          <w:tcPr>
            <w:tcW w:w="0" w:type="auto"/>
            <w:vMerge/>
          </w:tcPr>
          <w:p w:rsidR="0034219B" w:rsidRDefault="0034219B"/>
        </w:tc>
      </w:tr>
    </w:tbl>
    <w:p w:rsidR="0034219B" w:rsidRDefault="0034219B">
      <w:pPr>
        <w:pStyle w:val="ProductList-Body"/>
      </w:pPr>
    </w:p>
    <w:p w:rsidR="0034219B" w:rsidRDefault="002F1DA2">
      <w:pPr>
        <w:pStyle w:val="ProductList-Body"/>
      </w:pPr>
      <w:r>
        <w:t xml:space="preserve">Klientai, kurie įsigyja „Microsoft Office Professional 2016“ iš OĮG, gali gauti „Microsoft Office Standard 2016“ SA pagal Atvirosios licencijos programas, Pasirenkamosios ir </w:t>
      </w:r>
      <w:r>
        <w:t>Pasirenkamosios „Plus“ programą, o ne įmonės mastu naudojamą pagal Atvirosios vertės programą per 90 dienų nuo įsigijimo iš OĮG.</w:t>
      </w:r>
    </w:p>
    <w:p w:rsidR="0034219B" w:rsidRDefault="0034219B">
      <w:pPr>
        <w:pStyle w:val="ProductList-Body"/>
      </w:pPr>
    </w:p>
    <w:p w:rsidR="0034219B" w:rsidRDefault="002F1DA2">
      <w:pPr>
        <w:pStyle w:val="ProductList-Body"/>
      </w:pPr>
      <w:r>
        <w:t>Korporatyvines sutartis sudarę klientai, kurie perėjo prie internete teikiamų paslaugų arba įsigijo prenumeratos pagal SA lice</w:t>
      </w:r>
      <w:r>
        <w:t xml:space="preserve">nciją, užuot atnaujinę SA gali metinio užsakymo arba atnaujinimo metu iš naujo pridėti SA prie licencijos nepirkdami naujos licencijos. Reikia užsakyti tos licencijos SA likusiam registracijos laikotarpiui. SA aprėptis negali viršyti nuolatinių Licencijų, </w:t>
      </w:r>
      <w:r>
        <w:t>kurioms bet kurio ankstesnio perėjimo arba atnaujinimo metu galiojo SA, kiekio ir jos negalima iš naujo prijungti prie perduotų licencijų.</w:t>
      </w:r>
    </w:p>
    <w:p w:rsidR="0034219B" w:rsidRDefault="0034219B">
      <w:pPr>
        <w:pStyle w:val="ProductList-Body"/>
        <w:jc w:val="right"/>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2F1DA2">
      <w:pPr>
        <w:pStyle w:val="ProductList-Offering1Heading"/>
        <w:outlineLvl w:val="1"/>
      </w:pPr>
      <w:bookmarkStart w:id="311" w:name="_Sec574"/>
      <w:r>
        <w:t>Programinės įrangos naujumo garantijos atnaujinimas</w:t>
      </w:r>
      <w:bookmarkEnd w:id="311"/>
      <w:r>
        <w:fldChar w:fldCharType="begin"/>
      </w:r>
      <w:r>
        <w:instrText xml:space="preserve"> TC "</w:instrText>
      </w:r>
      <w:bookmarkStart w:id="312" w:name="_Toc488853062"/>
      <w:r>
        <w:instrText>Programinės įrangos naujumo garantijos atnaujinimas</w:instrText>
      </w:r>
      <w:bookmarkEnd w:id="312"/>
      <w:r>
        <w:instrText>" \l 2</w:instrText>
      </w:r>
      <w:r>
        <w:fldChar w:fldCharType="end"/>
      </w:r>
    </w:p>
    <w:p w:rsidR="0034219B" w:rsidRDefault="002F1DA2">
      <w:pPr>
        <w:pStyle w:val="ProductList-ClauseHeading"/>
        <w:outlineLvl w:val="2"/>
      </w:pPr>
      <w:r>
        <w:t>Taikymo pagal tą pačią Sutartį atnaujinimas</w:t>
      </w:r>
    </w:p>
    <w:p w:rsidR="0034219B" w:rsidRDefault="002F1DA2">
      <w:pPr>
        <w:pStyle w:val="ProductList-Body"/>
      </w:pPr>
      <w:r>
        <w:t>SA atnaujinimo pagal tą pačią programos sutartį, pagal kurią ji pirmą kartą buvo užsa</w:t>
      </w:r>
      <w:r>
        <w:t>kyta, sąlygos išdėstytos Kliento bendrojo licencijavimo sutartyse. Klientai gali atnaujinti SA neužsakydami licencijos, kol galioja SA. Be to, toliau išvardytoms konkrečioms programoms taikomos šios sąlygos.</w:t>
      </w:r>
    </w:p>
    <w:p w:rsidR="0034219B" w:rsidRDefault="0034219B">
      <w:pPr>
        <w:pStyle w:val="ProductList-Body"/>
      </w:pPr>
    </w:p>
    <w:p w:rsidR="0034219B" w:rsidRDefault="002F1DA2">
      <w:pPr>
        <w:pStyle w:val="ProductList-SubClauseHeading"/>
        <w:outlineLvl w:val="3"/>
      </w:pPr>
      <w:r>
        <w:t>Atviroji licencija</w:t>
      </w:r>
    </w:p>
    <w:p w:rsidR="0034219B" w:rsidRDefault="002F1DA2">
      <w:pPr>
        <w:pStyle w:val="ProductList-BodyIndented"/>
      </w:pPr>
      <w:r>
        <w:t>SA apsauga, užsakyta pagal A</w:t>
      </w:r>
      <w:r>
        <w:t>tvirosios licencijos patvirtinimo numerį, pasibaigia pasibaigus to numerio galiojimo laikotarpiui. Norėdamas atnaujinti, Klientas privalo per 90 dienų nuo jų patvirtinimo numerio galiojimo pabaigos datos pateikti užsakymą dėl SA atnaujinimo.</w:t>
      </w:r>
    </w:p>
    <w:p w:rsidR="0034219B" w:rsidRDefault="0034219B">
      <w:pPr>
        <w:pStyle w:val="ProductList-BodyIndented"/>
      </w:pPr>
    </w:p>
    <w:p w:rsidR="0034219B" w:rsidRDefault="002F1DA2">
      <w:pPr>
        <w:pStyle w:val="ProductList-SubClauseHeading"/>
        <w:outlineLvl w:val="3"/>
      </w:pPr>
      <w:r>
        <w:t>Korporatyvinė</w:t>
      </w:r>
      <w:r>
        <w:t xml:space="preserve"> sutartis</w:t>
      </w:r>
    </w:p>
    <w:p w:rsidR="0034219B" w:rsidRDefault="002F1DA2">
      <w:pPr>
        <w:pStyle w:val="ProductList-BodyIndented"/>
      </w:pPr>
      <w:r>
        <w:t xml:space="preserve">norėdami atnaujinti SA pagal tą pačią registracijos sutartį pagal Korporatyvinę sutartį, Klientai turi sudaryti naują 2011 m. arba vėlesnę Korporatyvinę registracijos sutartį ir Sutartį (jei to dar nepadarė) ir turi pateikti užsakymą dėl 1) visų </w:t>
      </w:r>
      <w:r>
        <w:t>Korporatyvinių produktų, Programos platformos produktų, Branduolio infrastruktūros produktų ir Papildomų produktų, kuriuos jie nori atnaujinti, 2) bet kurių Internete teikiamų paslaugų, svarbių perėjimo atvejais (jei yra), SA atnaujinimo (kai reikalaujama)</w:t>
      </w:r>
      <w:r>
        <w:t>.</w:t>
      </w:r>
    </w:p>
    <w:p w:rsidR="0034219B" w:rsidRDefault="0034219B">
      <w:pPr>
        <w:pStyle w:val="ProductList-BodyIndented"/>
      </w:pPr>
    </w:p>
    <w:p w:rsidR="0034219B" w:rsidRDefault="002F1DA2">
      <w:pPr>
        <w:pStyle w:val="ProductList-SubClauseHeading"/>
        <w:outlineLvl w:val="3"/>
      </w:pPr>
      <w:r>
        <w:t>Programos platformos registracijos sutartis</w:t>
      </w:r>
    </w:p>
    <w:p w:rsidR="0034219B" w:rsidRDefault="002F1DA2">
      <w:pPr>
        <w:pStyle w:val="ProductList-BodyIndented"/>
      </w:pPr>
      <w:r>
        <w:t xml:space="preserve">EAP klientai, kurie anksčiau atidėjo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w:instrText>
      </w:r>
      <w:r>
        <w:instrText xml:space="preserve">s NoStyle \t "Licencija yra teisė atsisiųsti, įdiegti, pasiekti ir naudoti Produktą." </w:instrText>
      </w:r>
      <w:r>
        <w:fldChar w:fldCharType="separate"/>
      </w:r>
      <w:r>
        <w:rPr>
          <w:color w:val="0563C1"/>
        </w:rPr>
        <w:t>Licencijas</w:t>
      </w:r>
      <w:r>
        <w:fldChar w:fldCharType="end"/>
      </w:r>
      <w:r>
        <w:t>, kad galėtų atnaujinti SA.</w:t>
      </w:r>
    </w:p>
    <w:p w:rsidR="0034219B" w:rsidRDefault="0034219B">
      <w:pPr>
        <w:pStyle w:val="ProductList-BodyIndented"/>
      </w:pPr>
    </w:p>
    <w:p w:rsidR="0034219B" w:rsidRDefault="002F1DA2">
      <w:pPr>
        <w:pStyle w:val="ProductList-ClauseHeading"/>
        <w:outlineLvl w:val="2"/>
      </w:pPr>
      <w:r>
        <w:t>Apsaugos pagal atskirą Sutartį atnaujinimas</w:t>
      </w:r>
    </w:p>
    <w:p w:rsidR="0034219B" w:rsidRDefault="002F1DA2">
      <w:pPr>
        <w:pStyle w:val="ProductList-Body"/>
      </w:pPr>
      <w:r>
        <w:t xml:space="preserve">Klientas gali atnaujinti bet kurio Produkto SA, jei to Produkto nuolatinę </w:t>
      </w:r>
      <w:r>
        <w:fldChar w:fldCharType="begin"/>
      </w:r>
      <w:r>
        <w:instrText xml:space="preserve"> AutoTextL</w:instrText>
      </w:r>
      <w:r>
        <w:instrText xml:space="preserve">ist   \s NoStyle \t "Licencija yra teisė atsisiųsti, įdiegti, pasiekti ir naudoti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registracijos sutar</w:t>
      </w:r>
      <w:r>
        <w:t xml:space="preserve">tis arba užsakymas (MPSA) įsigalioja ne vėliau nei kitą dieną nuo ankstesnės sutarties ar registracijos sutarties pasibaigimo dienos ir 2) užsakymas dėl SA atnaujinimo pateiktas prieš nustojant galioti ankstesnei </w:t>
      </w:r>
      <w:r>
        <w:lastRenderedPageBreak/>
        <w:t>SA apsaugai, nebent jos galiojimas atnaujin</w:t>
      </w:r>
      <w:r>
        <w:t>amas pagal Atvirosios licencijos sutartį. Tokiu atveju užsakymui pateikti Klientai turi 90 dienų nuo galiojimo pabaigos datos.</w:t>
      </w:r>
    </w:p>
    <w:p w:rsidR="0034219B" w:rsidRDefault="0034219B">
      <w:pPr>
        <w:pStyle w:val="ProductList-Body"/>
      </w:pPr>
    </w:p>
    <w:p w:rsidR="0034219B" w:rsidRDefault="002F1DA2">
      <w:pPr>
        <w:pStyle w:val="ProductList-Body"/>
      </w:pPr>
      <w:r>
        <w:t>Klientas taip pat gali atnaujinti SA iš vienos bendrojo licencijavimo programos į kitą bendrojo licencijavimo programą. Korporat</w:t>
      </w:r>
      <w:r>
        <w:t>yvinių produktų, iš pradžių įsigytų pagal programą, kuriai taikomas apsaugos įmonės mastu reikalavimas, atveju ši išimtis taikoma tik tada, jei klientas atnaujina SA į MPSA arba programą, kuriai taikomas korporatyvinių produktų apsaugos įmonės mastu reikal</w:t>
      </w:r>
      <w:r>
        <w:t>avimas. Sutarčių, kurių versija 2008 metai arba ankstesnė, atveju su sąlyga, kad apsauga atnaujinta per 30 dienų (90 dienų, jei naujinama pagal Atvirosios licencijos programą), bus laikoma, kad klientai turi SA apsaugą nuo tada, kai nustojo galioti jų SA a</w:t>
      </w:r>
      <w:r>
        <w:t>psauga, iki tada, kai pradeda galioti nauja apsauga.</w:t>
      </w:r>
    </w:p>
    <w:p w:rsidR="0034219B" w:rsidRDefault="0034219B">
      <w:pPr>
        <w:pStyle w:val="ProductList-Body"/>
      </w:pPr>
    </w:p>
    <w:p w:rsidR="0034219B" w:rsidRDefault="002F1DA2">
      <w:pPr>
        <w:pStyle w:val="ProductList-ClauseHeading"/>
        <w:outlineLvl w:val="2"/>
      </w:pPr>
      <w:r>
        <w:t>Kliento prieigos licencijos (KPL) ir Kliento valdymo licencijos (ML) Programinės įrangos naujumo garantijos apsaugos atnaujinimas</w:t>
      </w:r>
    </w:p>
    <w:p w:rsidR="0034219B" w:rsidRDefault="002F1DA2">
      <w:pPr>
        <w:pStyle w:val="ProductList-Body"/>
      </w:pPr>
      <w:r>
        <w:rPr>
          <w:b/>
          <w:color w:val="00188F"/>
        </w:rPr>
        <w:t>Perėjimas nuo Vartotojo prie Įrenginio KPL ir atvirkščiai</w:t>
      </w:r>
      <w:r>
        <w:t xml:space="preserve">: Klientai, atnaujinę KPL SA, gali pereiti nuo Vartotojo prie Įrenginio ir atvirkščiai. Perėjimas nekeičia KPL versijos (tai yra „Standard“ į „Enterprise“). </w:t>
      </w:r>
    </w:p>
    <w:p w:rsidR="0034219B" w:rsidRDefault="002F1DA2">
      <w:pPr>
        <w:pStyle w:val="ProductList-Body"/>
      </w:pPr>
      <w:r>
        <w:rPr>
          <w:b/>
          <w:color w:val="00188F"/>
        </w:rPr>
        <w:t>Perėjimas nuo Vartotojo prie OSE kliento ML ir atvirkščiai</w:t>
      </w:r>
      <w:r>
        <w:t>: Klientai, atnaujinę kliento ML SA, gal</w:t>
      </w:r>
      <w:r>
        <w:t>i pereiti nuo Vartotojo prie OSE ir atvirkščiai.</w:t>
      </w:r>
    </w:p>
    <w:p w:rsidR="0034219B" w:rsidRDefault="0034219B">
      <w:pPr>
        <w:pStyle w:val="ProductList-Body"/>
        <w:jc w:val="right"/>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2F1DA2">
      <w:pPr>
        <w:pStyle w:val="ProductList-Offering1Heading"/>
        <w:outlineLvl w:val="1"/>
      </w:pPr>
      <w:bookmarkStart w:id="313" w:name="_Sec575"/>
      <w:r>
        <w:t>Nebeteikiamų arba nebenaudojamų produktų licencijų perkėlimas</w:t>
      </w:r>
      <w:bookmarkEnd w:id="313"/>
      <w:r>
        <w:fldChar w:fldCharType="begin"/>
      </w:r>
      <w:r>
        <w:instrText xml:space="preserve"> TC "</w:instrText>
      </w:r>
      <w:bookmarkStart w:id="314" w:name="_Toc488853063"/>
      <w:r>
        <w:instrText>Nebeteikiamų arba nebenaudojamų produktų licencijų perkėlimas</w:instrText>
      </w:r>
      <w:bookmarkEnd w:id="314"/>
      <w:r>
        <w:instrText>" \l 2</w:instrText>
      </w:r>
      <w:r>
        <w:fldChar w:fldCharType="end"/>
      </w:r>
    </w:p>
    <w:p w:rsidR="0034219B" w:rsidRDefault="002F1DA2">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w:t>
      </w:r>
      <w:r>
        <w:t>liojančia nurodytą datą, ir skirtą Produktui, nurodytam produkto apraše, nurodančiame šį skyrių.</w:t>
      </w:r>
    </w:p>
    <w:p w:rsidR="0034219B" w:rsidRDefault="002F1DA2">
      <w:pPr>
        <w:pStyle w:val="ProductList-Body"/>
      </w:pPr>
      <w:r>
        <w:t>Čia terminas „</w:t>
      </w:r>
      <w:r>
        <w:rPr>
          <w:b/>
          <w:color w:val="00188F"/>
        </w:rPr>
        <w:t>Perkėlimo licencija</w:t>
      </w:r>
      <w:r>
        <w:t>“ nurodo teises, suteikiamas pagal Produkto aprašą, nurodantį šį skyrių.</w:t>
      </w:r>
    </w:p>
    <w:p w:rsidR="0034219B" w:rsidRDefault="0034219B">
      <w:pPr>
        <w:pStyle w:val="ProductList-Body"/>
      </w:pPr>
    </w:p>
    <w:p w:rsidR="0034219B" w:rsidRDefault="002F1DA2">
      <w:pPr>
        <w:pStyle w:val="ProductList-Body"/>
      </w:pPr>
      <w:r>
        <w:t>Jei Produkto apraše nenurodyta kitaip, galioja tolia</w:t>
      </w:r>
      <w:r>
        <w:t>u pateiktos nuostatos.</w:t>
      </w:r>
    </w:p>
    <w:p w:rsidR="0034219B" w:rsidRDefault="002F1DA2" w:rsidP="00B215CE">
      <w:pPr>
        <w:pStyle w:val="ProductList-Bullet"/>
        <w:numPr>
          <w:ilvl w:val="0"/>
          <w:numId w:val="41"/>
        </w:numPr>
      </w:pPr>
      <w:r>
        <w:t>Vietoj su Priskirta licencija susietos programinės įrangos Klientas gali atnaujinti ir naudoti programinę įrangą pagal Perkėlimo licenciją. Klientas negali naudoti programinės įrangos pagal abi licencijas vienu metu.</w:t>
      </w:r>
    </w:p>
    <w:p w:rsidR="0034219B" w:rsidRDefault="002F1DA2" w:rsidP="00B215CE">
      <w:pPr>
        <w:pStyle w:val="ProductList-Bullet"/>
        <w:numPr>
          <w:ilvl w:val="0"/>
          <w:numId w:val="41"/>
        </w:numPr>
      </w:pPr>
      <w:r>
        <w:t xml:space="preserve">Viena Perkėlimo </w:t>
      </w:r>
      <w:r>
        <w:t>licencija suteikiama už vieną Kliento priskirtą licenciją.</w:t>
      </w:r>
    </w:p>
    <w:p w:rsidR="0034219B" w:rsidRDefault="002F1DA2" w:rsidP="00B215CE">
      <w:pPr>
        <w:pStyle w:val="ProductList-Bullet"/>
        <w:numPr>
          <w:ilvl w:val="0"/>
          <w:numId w:val="41"/>
        </w:numPr>
      </w:pPr>
      <w:r>
        <w:t>Jei Klientas įgyja nuolatines teises naudoti programinę įrangą pagal Priskirtą licenciją, teisės naudoti programinę įrangą pagal Perkėlimo licenciją taip pat yra nuolatinės; ir atvirkščiai, teisės,</w:t>
      </w:r>
      <w:r>
        <w:t xml:space="preserve"> įgytos pagal Perkėlimo licenciją, baigia galioti, kai baigia galioti taikoma Priskirta licencija.</w:t>
      </w:r>
    </w:p>
    <w:p w:rsidR="0034219B" w:rsidRDefault="002F1DA2" w:rsidP="00B215CE">
      <w:pPr>
        <w:pStyle w:val="ProductList-Bullet"/>
        <w:numPr>
          <w:ilvl w:val="0"/>
          <w:numId w:val="41"/>
        </w:numPr>
      </w:pPr>
      <w:r>
        <w:t>Pasibaigus Priskirtos licencijos SA apsaugos galiojimui Klientas gali gauti tos pačios Produkto, kuriam taikoma Perkėlimo licencija, versijos ir leidimo SA i</w:t>
      </w:r>
      <w:r>
        <w:t>r jam nereikia prieš tai įsigyti atskirų naujų Licencijų. Ši galimybė nesuteikiama klientams, perkantiems licencijas pagal prenumeratos programas (tai yra Korporatyvines prenumeratos sutartis ar Atvirosios licencijos vertės prenumeratos sutartis).</w:t>
      </w:r>
    </w:p>
    <w:p w:rsidR="0034219B" w:rsidRDefault="002F1DA2" w:rsidP="00B215CE">
      <w:pPr>
        <w:pStyle w:val="ProductList-Bullet"/>
        <w:numPr>
          <w:ilvl w:val="0"/>
          <w:numId w:val="41"/>
        </w:numPr>
      </w:pPr>
      <w:r>
        <w:t>Klientas</w:t>
      </w:r>
      <w:r>
        <w:t xml:space="preserve"> negali perleisti Perkėlimo licencijų atskirai nuo Priskirtų licencijų.</w:t>
      </w:r>
    </w:p>
    <w:p w:rsidR="0034219B" w:rsidRDefault="002F1DA2" w:rsidP="00B215CE">
      <w:pPr>
        <w:pStyle w:val="ProductList-Bullet"/>
        <w:numPr>
          <w:ilvl w:val="0"/>
          <w:numId w:val="41"/>
        </w:numPr>
      </w:pPr>
      <w:r>
        <w:t>Pagal Korporatyvinę arba Korporatyvinę prenumeratos sutartį, Atvirosios vertės prenumeratą arba Švietimo sprendimų registracijos sutartį tuo pačiu registracijos laikotarpiu vėliau (vyk</w:t>
      </w:r>
      <w:r>
        <w:t xml:space="preserve">dant Kliento suplanuotą patikslinimo procesą) įsigytos to paties nebeteikiamo Produkto licencijos taip pat yra suteikiamos Priskirtos licencijos. Produktų apsauga pagal prenumeratos sutartis turi būti tęstinė. </w:t>
      </w:r>
    </w:p>
    <w:p w:rsidR="0034219B" w:rsidRDefault="0034219B">
      <w:pPr>
        <w:pStyle w:val="ProductList-Body"/>
        <w:jc w:val="right"/>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2F1DA2">
      <w:pPr>
        <w:pStyle w:val="ProductList-Offering1Heading"/>
        <w:outlineLvl w:val="1"/>
      </w:pPr>
      <w:bookmarkStart w:id="315" w:name="_Sec576"/>
      <w:r>
        <w:t>Programinės įrangos naujumo garantijos privilegijos</w:t>
      </w:r>
      <w:bookmarkEnd w:id="315"/>
      <w:r>
        <w:fldChar w:fldCharType="begin"/>
      </w:r>
      <w:r>
        <w:instrText xml:space="preserve"> TC "</w:instrText>
      </w:r>
      <w:bookmarkStart w:id="316" w:name="_Toc488853064"/>
      <w:r>
        <w:instrText>Programinės įrangos naujumo garantijos privilegijos</w:instrText>
      </w:r>
      <w:bookmarkEnd w:id="316"/>
      <w:r>
        <w:instrText>" \l 2</w:instrText>
      </w:r>
      <w:r>
        <w:fldChar w:fldCharType="end"/>
      </w:r>
    </w:p>
    <w:p w:rsidR="0034219B" w:rsidRDefault="002F1DA2">
      <w:pPr>
        <w:pStyle w:val="ProductList-Body"/>
      </w:pPr>
      <w:r>
        <w:t>Kaip matyti iš toliau pateiktos lentelės, daugelis SA privilegijų yra susijusios su visais Produktų telkiniais. Bet kurio priskirto Produkto galiojanti SA suteikia Klientui teisę pasinaudoti privilegijomis, kaip nurodyta toliau pateiktoje lentelėje. Kai ku</w:t>
      </w:r>
      <w:r>
        <w:t>rios privilegijos suteikiamos pagal Kliento SA išlaidas už konkretų priskirtų produktų rinkinį telkinyje. Todėl „SA išlaidos“ nėra konkreti Kliento faktiškai išleistų dolerių suma. Tai yra apytikslės Kliento išlaidos tų produktų SA apsaugai pagal jos Pasir</w:t>
      </w:r>
      <w:r>
        <w:t>enkamąją arba Korporatyvinę registracijos sutartį, Pasirenkamąją „Plus“ registracijos arba Atvirąją sutartį (pvz., tik SA įsigijimas ir L&amp;PING SA komponento pirkimas). Klientų, veikiančių pagal prenumeratos programas, atveju tai yra apytikslė Kliento išlei</w:t>
      </w:r>
      <w:r>
        <w:t>sta suma doleriais, skirta Produktams licencijuoti pagal registracijos sutartį arba sutartį. Norint naudotis tam tikromis privilegijomis reikalinga Programinės įrangos naujumo garantijos narystė (NPĮNG). Kliento prieiga ir naudojimosi SA privilegijomis tei</w:t>
      </w:r>
      <w:r>
        <w:t>sės iš esmės baigia galioti baigus galioti SA apsaugai, nebent toliau būtų nurodyta kitaip. Privilegijos bet kada ir apie tai nepranešus gali būti keičiamos ar nutraukiamas jų galiojimas. Privilegijos skiriasi; jos priklauso nuo programos, regiono, įvykdym</w:t>
      </w:r>
      <w:r>
        <w:t>o galimybių ir kalbos.</w:t>
      </w:r>
    </w:p>
    <w:tbl>
      <w:tblPr>
        <w:tblStyle w:val="PURTable"/>
        <w:tblW w:w="0" w:type="dxa"/>
        <w:tblLook w:val="04A0" w:firstRow="1" w:lastRow="0" w:firstColumn="1" w:lastColumn="0" w:noHBand="0" w:noVBand="1"/>
      </w:tblPr>
      <w:tblGrid>
        <w:gridCol w:w="5440"/>
        <w:gridCol w:w="1794"/>
        <w:gridCol w:w="1777"/>
        <w:gridCol w:w="1779"/>
      </w:tblGrid>
      <w:tr w:rsidR="003421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jc w:val="center"/>
            </w:pPr>
            <w:r>
              <w:rPr>
                <w:color w:val="FFFFFF"/>
              </w:rPr>
              <w:t>Programų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jc w:val="center"/>
            </w:pPr>
            <w:r>
              <w:rPr>
                <w:color w:val="FFFFFF"/>
              </w:rPr>
              <w:t>Serverių telkinys</w:t>
            </w: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hyperlink w:anchor="_Sec577">
              <w:r>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hyperlink w:anchor="_Sec580">
              <w:r>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hyperlink w:anchor="_Sec581">
              <w:r>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hyperlink w:anchor="_Sec755">
              <w:r>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hyperlink w:anchor="_Sec651">
              <w:r>
                <w:rPr>
                  <w:color w:val="00467F"/>
                  <w:u w:val="single"/>
                </w:rPr>
                <w:t>„Microsoft“ darbalaukio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hyperlink w:anchor="_Sec841">
              <w:r>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hyperlink w:anchor="_Sec582">
              <w:r>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hyperlink w:anchor="_Sec583">
              <w:r>
                <w:rPr>
                  <w:color w:val="00467F"/>
                  <w:u w:val="single"/>
                </w:rPr>
                <w:t>El. mok</w:t>
              </w:r>
              <w:r>
                <w:rPr>
                  <w:color w:val="00467F"/>
                  <w:u w:val="single"/>
                </w:rPr>
                <w:t>ymas</w:t>
              </w:r>
            </w:hyperlink>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hyperlink w:anchor="_Sec584">
              <w:r>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hyperlink w:anchor="_Sec585">
              <w:r>
                <w:rPr>
                  <w:color w:val="00467F"/>
                  <w:u w:val="single"/>
                </w:rPr>
                <w:t>Problemų sprendimo paslaugos ištisą parą</w:t>
              </w:r>
            </w:hyperlink>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hyperlink w:anchor="_Sec587">
              <w:r>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hyperlink w:anchor="_Sec588">
              <w:r>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hyperlink w:anchor="_Sec589">
              <w:r>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hyperlink w:anchor="_Sec590">
              <w:r>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hyperlink w:anchor="_Sec841">
              <w:r>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hyperlink w:anchor="_Sec652">
              <w:r>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jc w:val="center"/>
            </w:pPr>
          </w:p>
        </w:tc>
      </w:tr>
    </w:tbl>
    <w:p w:rsidR="0034219B" w:rsidRDefault="0034219B">
      <w:pPr>
        <w:pStyle w:val="ProductList-Body"/>
      </w:pPr>
    </w:p>
    <w:p w:rsidR="0034219B" w:rsidRDefault="002F1DA2">
      <w:pPr>
        <w:pStyle w:val="ProductList-ClauseHeading"/>
        <w:outlineLvl w:val="2"/>
      </w:pPr>
      <w:bookmarkStart w:id="317" w:name="_Sec577"/>
      <w:r>
        <w:t>Naujos versijos teisės</w:t>
      </w:r>
      <w:bookmarkEnd w:id="317"/>
    </w:p>
    <w:p w:rsidR="0034219B" w:rsidRDefault="002F1DA2">
      <w:pPr>
        <w:pStyle w:val="ProductList-Body"/>
      </w:pPr>
      <w:r>
        <w:t>Teikiamą Produktą Klientas gali atnaujinti į naujausią versiją. Jei Klientas nuolatines Licencijas gauna naudodamas SA, baigus galioti SA apsaugai galima įdiegti</w:t>
      </w:r>
      <w:r>
        <w:t xml:space="preserve"> naujas versijos plėtotes, bet tik versijoms, išleistoms galiojant SA apsaugai. Naudojant naują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w:t>
      </w:r>
      <w:r>
        <w:rPr>
          <w:color w:val="0563C1"/>
        </w:rPr>
        <w:t>s</w:t>
      </w:r>
      <w:r>
        <w:fldChar w:fldCharType="end"/>
      </w:r>
      <w:r>
        <w:t>.</w:t>
      </w:r>
    </w:p>
    <w:p w:rsidR="0034219B" w:rsidRDefault="0034219B">
      <w:pPr>
        <w:pStyle w:val="ProductList-Body"/>
      </w:pPr>
    </w:p>
    <w:p w:rsidR="0034219B" w:rsidRDefault="002F1DA2">
      <w:pPr>
        <w:pStyle w:val="ProductList-ClauseHeading"/>
        <w:outlineLvl w:val="2"/>
      </w:pPr>
      <w:bookmarkStart w:id="318" w:name="_Sec931"/>
      <w:r>
        <w:t>Programinės įrangos naujumo garantijos privilegijų taškų apskaičiavimas</w:t>
      </w:r>
      <w:bookmarkEnd w:id="318"/>
    </w:p>
    <w:p w:rsidR="0034219B" w:rsidRDefault="002F1DA2">
      <w:pPr>
        <w:pStyle w:val="ProductList-Body"/>
      </w:pPr>
      <w:r>
        <w:t>Teisių į nurodytas privilegijas suteikimas apskaičiuojamas pagal taškais pagrįstą sistemą.</w:t>
      </w:r>
    </w:p>
    <w:p w:rsidR="0034219B" w:rsidRDefault="002F1DA2" w:rsidP="00B215CE">
      <w:pPr>
        <w:pStyle w:val="ProductList-Bullet"/>
        <w:numPr>
          <w:ilvl w:val="0"/>
          <w:numId w:val="42"/>
        </w:numPr>
      </w:pPr>
      <w:r>
        <w:t>Planavimo paslaugos</w:t>
      </w:r>
    </w:p>
    <w:p w:rsidR="0034219B" w:rsidRDefault="002F1DA2" w:rsidP="00B215CE">
      <w:pPr>
        <w:pStyle w:val="ProductList-Bullet"/>
        <w:numPr>
          <w:ilvl w:val="0"/>
          <w:numId w:val="42"/>
        </w:numPr>
      </w:pPr>
      <w:r>
        <w:t>Mokymo kuponai</w:t>
      </w:r>
    </w:p>
    <w:p w:rsidR="0034219B" w:rsidRDefault="002F1DA2" w:rsidP="00B215CE">
      <w:pPr>
        <w:pStyle w:val="ProductList-Bullet"/>
        <w:numPr>
          <w:ilvl w:val="0"/>
          <w:numId w:val="42"/>
        </w:numPr>
      </w:pPr>
      <w:r>
        <w:t>Problemų sprendimo paslaugos ištisą parą (telefonu) tik naudojant MPSA</w:t>
      </w:r>
    </w:p>
    <w:p w:rsidR="0034219B" w:rsidRDefault="002F1DA2">
      <w:pPr>
        <w:pStyle w:val="ProductList-Body"/>
      </w:pPr>
      <w:r>
        <w:t>Programinės įrangos naujumo garantijos privilegijų taškai apskaičiuojami remiantis priskirtomis licencijomis, taikytinais telkiniais ir taškais, susietais su priskirtais produktais, nur</w:t>
      </w:r>
      <w:r>
        <w:t>odytais pateiktoje lentelėje. Sutarčių, registracijos sutarčių ar Pirkimo abonementų taškų negalima sumuoti norint įgyti teisę į papildomus taškus. Taškų sumažėjimas dėl grąžinimo ir kitų atsiskaitymo koregavimų, kai leidžiama, gali lemti teisių sumažėjimą</w:t>
      </w:r>
      <w:r>
        <w:t xml:space="preserve"> esamą arba būsimą teisių suteikimo laikotarpį.</w:t>
      </w:r>
    </w:p>
    <w:tbl>
      <w:tblPr>
        <w:tblStyle w:val="PURTable"/>
        <w:tblW w:w="0" w:type="dxa"/>
        <w:tblLook w:val="04A0" w:firstRow="1" w:lastRow="0" w:firstColumn="1" w:lastColumn="0" w:noHBand="0" w:noVBand="1"/>
      </w:tblPr>
      <w:tblGrid>
        <w:gridCol w:w="9327"/>
        <w:gridCol w:w="1463"/>
      </w:tblGrid>
      <w:tr w:rsidR="0034219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4219B" w:rsidRDefault="002F1DA2">
            <w:pPr>
              <w:pStyle w:val="ProductList-TableBody"/>
            </w:pPr>
            <w:r>
              <w:rPr>
                <w:color w:val="FFFFFF"/>
              </w:rPr>
              <w:t>„Office“ programos ir serverio licencijos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4219B" w:rsidRDefault="002F1DA2">
            <w:pPr>
              <w:pStyle w:val="ProductList-TableBody"/>
            </w:pPr>
            <w:r>
              <w:rPr>
                <w:color w:val="FFFFFF"/>
              </w:rPr>
              <w:t>Taškai</w:t>
            </w:r>
          </w:p>
        </w:tc>
      </w:tr>
      <w:tr w:rsidR="0034219B">
        <w:tc>
          <w:tcPr>
            <w:tcW w:w="1052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„Office“ programų kategorijos produktai (įskaitant „Office“ programų paketus, „Project Standard“ ir „Project Professional“, „Visio Standard“ ir „Visio Profess</w:t>
            </w:r>
            <w:r>
              <w:t>ional“), „Windows‟ kompiuterio operacinės sistemos produktai, „Microsoft Dynamics AX“ užduočių KPL</w:t>
            </w:r>
          </w:p>
        </w:tc>
        <w:tc>
          <w:tcPr>
            <w:tcW w:w="160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1</w:t>
            </w:r>
          </w:p>
        </w:tc>
      </w:tr>
      <w:tr w:rsidR="0034219B">
        <w:tc>
          <w:tcPr>
            <w:tcW w:w="1052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„Microsoft Dynamics 365 for Customer Service‟ KPL, „Microsoft Dynamics 365 for Sales‟ KPL, „Dynamics 365 for Operations Server‟, „Microsoft Dynamics 365 f</w:t>
            </w:r>
            <w:r>
              <w:t>or Operations Activity‟ KPL, „Microsoft Dynamics AX‟ funkcijų KPL, „Microsoft Dynamics AX‟ saugyklos serveris</w:t>
            </w:r>
          </w:p>
        </w:tc>
        <w:tc>
          <w:tcPr>
            <w:tcW w:w="160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2</w:t>
            </w:r>
          </w:p>
        </w:tc>
      </w:tr>
      <w:tr w:rsidR="0034219B">
        <w:tc>
          <w:tcPr>
            <w:tcW w:w="1052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„Windows Server Standard‟ (Branduolio licencijų paketai po 2 licencijas), „System Center Standard‟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5</w:t>
            </w:r>
          </w:p>
        </w:tc>
      </w:tr>
      <w:tr w:rsidR="0034219B">
        <w:tc>
          <w:tcPr>
            <w:tcW w:w="1052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„Windows Server Datacenter‟ (Branduolio licencijų paketai po 2 licencijas), „System Center Datacenter‟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10</w:t>
            </w:r>
          </w:p>
        </w:tc>
      </w:tr>
      <w:tr w:rsidR="0034219B">
        <w:tc>
          <w:tcPr>
            <w:tcW w:w="1052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„SQL Server Standard“ leidimas, „Windows Server Standard“ leidimas, „System</w:t>
            </w:r>
            <w:r>
              <w:t xml:space="preserve"> Center Standard“ serverių valdymo licencija (2 procesorių), „Visual Studio Professional“ prenumerata, „Visual Studio Test Professional“ prenumerata ir „Microsoft Dynamics AX“ korporatyvinė KPL, „Microsoft Dynamics 365 Operations“ KPL</w:t>
            </w:r>
          </w:p>
        </w:tc>
        <w:tc>
          <w:tcPr>
            <w:tcW w:w="160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25</w:t>
            </w:r>
          </w:p>
        </w:tc>
      </w:tr>
      <w:tr w:rsidR="0034219B">
        <w:tc>
          <w:tcPr>
            <w:tcW w:w="1052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„SQL Server Enter</w:t>
            </w:r>
            <w:r>
              <w:t>prise“ leidimas, „SQL Server Business Intelligence“, „Windows Server Enterprise“ leidimas ir „Visual Studio Enterprise“ prenumerata</w:t>
            </w:r>
          </w:p>
        </w:tc>
        <w:tc>
          <w:tcPr>
            <w:tcW w:w="160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50</w:t>
            </w:r>
          </w:p>
        </w:tc>
      </w:tr>
      <w:tr w:rsidR="0034219B">
        <w:tc>
          <w:tcPr>
            <w:tcW w:w="1052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„SQL Server Data Center“ leidimas, „SQL Parallel Data Warehouse“, „Windows Server Datacenter“ leidimas, „Microsoft Dynam</w:t>
            </w:r>
            <w:r>
              <w:t>ics AX Standard Commerce Core Server“ ir „System Center 2012 Datacenter“ serverio valdymo licencija (2 procesoriams)</w:t>
            </w:r>
          </w:p>
        </w:tc>
        <w:tc>
          <w:tcPr>
            <w:tcW w:w="160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75</w:t>
            </w:r>
          </w:p>
        </w:tc>
      </w:tr>
    </w:tbl>
    <w:p w:rsidR="0034219B" w:rsidRDefault="002F1DA2">
      <w:pPr>
        <w:pStyle w:val="ProductList-Body"/>
      </w:pPr>
      <w:r>
        <w:rPr>
          <w:b/>
          <w:i/>
        </w:rPr>
        <w:t>Pastaba.</w:t>
      </w:r>
      <w:r>
        <w:rPr>
          <w:i/>
        </w:rPr>
        <w:t xml:space="preserve"> Informacijos apie SQL KPL žr. šiame skyriuje pateiktoje lentelėje „CAL Suite“ paketai</w:t>
      </w:r>
    </w:p>
    <w:p w:rsidR="0034219B" w:rsidRDefault="0034219B">
      <w:pPr>
        <w:pStyle w:val="ProductList-Body"/>
      </w:pPr>
    </w:p>
    <w:p w:rsidR="0034219B" w:rsidRDefault="002F1DA2">
      <w:pPr>
        <w:pStyle w:val="ProductList-ClauseHeading"/>
        <w:outlineLvl w:val="2"/>
      </w:pPr>
      <w:bookmarkStart w:id="319" w:name="_Sec579"/>
      <w:r>
        <w:t>„Office Online“ paslaugos ir „Office On</w:t>
      </w:r>
      <w:r>
        <w:t>line Server“</w:t>
      </w:r>
      <w:bookmarkEnd w:id="319"/>
    </w:p>
    <w:p w:rsidR="0034219B" w:rsidRDefault="002F1DA2">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Šios apibrėžties tikslais aparatūros skaidinys laikomas </w:instrText>
      </w:r>
      <w:r>
        <w:instrText xml:space="preserve">atskiru įrenginiu." </w:instrText>
      </w:r>
      <w:r>
        <w:fldChar w:fldCharType="separate"/>
      </w:r>
      <w:r>
        <w:rPr>
          <w:color w:val="0563C1"/>
        </w:rPr>
        <w:t>Licencijuotajame įrenginyje</w:t>
      </w:r>
      <w:r>
        <w:fldChar w:fldCharType="end"/>
      </w:r>
      <w:r>
        <w:t xml:space="preserve"> gali pasiekti „Office Online“ paslaugas ir „Office Online Server“ dokumentų redagavimo tikslais. Pagrindinis </w:t>
      </w:r>
      <w:r>
        <w:fldChar w:fldCharType="begin"/>
      </w:r>
      <w:r>
        <w:instrText xml:space="preserve"> AutoTextList   \s NoStyle \t "Licencijuotasis įrenginys yra viena fizinė aparatūros sistema, ku</w:instrText>
      </w:r>
      <w:r>
        <w:instrText xml:space="preserve">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Online“ paslaugas ir „Office Online Server“ dokumentų redagavimo tikslai</w:t>
      </w:r>
      <w:r>
        <w:t>s.</w:t>
      </w:r>
    </w:p>
    <w:tbl>
      <w:tblPr>
        <w:tblStyle w:val="PURTable"/>
        <w:tblW w:w="0" w:type="dxa"/>
        <w:tblLook w:val="04A0" w:firstRow="1" w:lastRow="0" w:firstColumn="1" w:lastColumn="0" w:noHBand="0" w:noVBand="1"/>
      </w:tblPr>
      <w:tblGrid>
        <w:gridCol w:w="5361"/>
        <w:gridCol w:w="5429"/>
      </w:tblGrid>
      <w:tr w:rsidR="0034219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„Office Online“ teisės</w:t>
            </w:r>
          </w:p>
        </w:tc>
      </w:tr>
      <w:tr w:rsidR="0034219B">
        <w:tc>
          <w:tcPr>
            <w:tcW w:w="60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„Office Standard“</w:t>
            </w:r>
            <w:r>
              <w:fldChar w:fldCharType="begin"/>
            </w:r>
            <w:r>
              <w:instrText xml:space="preserve"> XE "„Office Standard“" </w:instrText>
            </w:r>
            <w:r>
              <w:fldChar w:fldCharType="end"/>
            </w:r>
          </w:p>
          <w:p w:rsidR="0034219B" w:rsidRDefault="002F1DA2">
            <w:pPr>
              <w:pStyle w:val="ProductList-TableBody"/>
            </w:pPr>
            <w:r>
              <w:t>„Office Professional Plus“</w:t>
            </w:r>
            <w:r>
              <w:fldChar w:fldCharType="begin"/>
            </w:r>
            <w:r>
              <w:instrText xml:space="preserve"> XE "„Office Professional Plus“" </w:instrText>
            </w:r>
            <w:r>
              <w:fldChar w:fldCharType="end"/>
            </w:r>
          </w:p>
          <w:p w:rsidR="0034219B" w:rsidRDefault="002F1DA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„Office Online for Office 365“</w:t>
            </w:r>
            <w:r>
              <w:fldChar w:fldCharType="begin"/>
            </w:r>
            <w:r>
              <w:instrText xml:space="preserve"> XE "„Office Online for Office 365“" </w:instrText>
            </w:r>
            <w:r>
              <w:fldChar w:fldCharType="end"/>
            </w:r>
          </w:p>
          <w:p w:rsidR="0034219B" w:rsidRDefault="002F1DA2">
            <w:pPr>
              <w:pStyle w:val="ProductList-TableBody"/>
            </w:pPr>
            <w:r>
              <w:t>„Office Online Server“</w:t>
            </w:r>
          </w:p>
        </w:tc>
      </w:tr>
    </w:tbl>
    <w:p w:rsidR="0034219B" w:rsidRDefault="002F1DA2">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galėtų pasiekti „Office Online“ paslaugą.</w:t>
      </w:r>
    </w:p>
    <w:p w:rsidR="0034219B" w:rsidRDefault="0034219B">
      <w:pPr>
        <w:pStyle w:val="ProductList-Body"/>
      </w:pPr>
    </w:p>
    <w:p w:rsidR="0034219B" w:rsidRDefault="002F1DA2">
      <w:pPr>
        <w:pStyle w:val="ProductList-ClauseHeading"/>
        <w:outlineLvl w:val="2"/>
      </w:pPr>
      <w:bookmarkStart w:id="320" w:name="_Sec580"/>
      <w:r>
        <w:t>Planavimo paslaugos</w:t>
      </w:r>
      <w:bookmarkEnd w:id="320"/>
    </w:p>
    <w:p w:rsidR="0034219B" w:rsidRDefault="002F1DA2">
      <w:pPr>
        <w:pStyle w:val="ProductList-Body"/>
      </w:pPr>
      <w:r>
        <w:t>Klientai (nesinaudojantys Akademinėmis programomis), naudojantys produktą įmonės mastu arba turintys NPĮNG, taikomą Programų ar Serverio telkiniams, turi teisę pasinaudoti šia privilegija. Planavimo paslaugų privilegija suteikia priskirtiems klientams gali</w:t>
      </w:r>
      <w:r>
        <w:t>mybę gauti iš anksto nustatytų tinkintų paslaugų pasiūlymus.</w:t>
      </w:r>
    </w:p>
    <w:p w:rsidR="0034219B" w:rsidRDefault="0034219B">
      <w:pPr>
        <w:pStyle w:val="ProductList-Body"/>
      </w:pPr>
    </w:p>
    <w:p w:rsidR="0034219B" w:rsidRDefault="002F1DA2">
      <w:pPr>
        <w:pStyle w:val="ProductList-Body"/>
      </w:pPr>
      <w:r>
        <w:t xml:space="preserve">Priskirtiems klientams suteikiamas tam tikras kiekis Planavimo paslaugų dienų, atsižvelgiant į SA privilegijų taškų, suteikiamų pagal priskirtas licencijas, skaičių. Dienų, suteiktų Klientui už </w:t>
      </w:r>
      <w:r>
        <w:t>Planavimo paslaugų pasiūlymus, skaičius yra įtraukiamas į Planavimo paslaugų dienų telkinį.</w:t>
      </w:r>
    </w:p>
    <w:tbl>
      <w:tblPr>
        <w:tblStyle w:val="PURTable"/>
        <w:tblW w:w="0" w:type="dxa"/>
        <w:tblLook w:val="04A0" w:firstRow="1" w:lastRow="0" w:firstColumn="1" w:lastColumn="0" w:noHBand="0" w:noVBand="1"/>
      </w:tblPr>
      <w:tblGrid>
        <w:gridCol w:w="9013"/>
        <w:gridCol w:w="1777"/>
      </w:tblGrid>
      <w:tr w:rsidR="0034219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jc w:val="center"/>
            </w:pPr>
            <w:r>
              <w:rPr>
                <w:color w:val="FFFFFF"/>
              </w:rPr>
              <w:t>Taškai</w:t>
            </w:r>
          </w:p>
        </w:tc>
      </w:tr>
      <w:tr w:rsidR="0034219B">
        <w:tc>
          <w:tcPr>
            <w:tcW w:w="101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lastRenderedPageBreak/>
              <w:t>„Office“ programų kategorijos produktai (įskaitant „Office“ programų paketus, „Project Standard“</w:t>
            </w:r>
            <w:r>
              <w:fldChar w:fldCharType="begin"/>
            </w:r>
            <w:r>
              <w:instrText xml:space="preserve"> XE "</w:instrText>
            </w:r>
            <w:r>
              <w:instrText xml:space="preserve">„Project Standard“" </w:instrText>
            </w:r>
            <w:r>
              <w:fldChar w:fldCharType="end"/>
            </w:r>
            <w:r>
              <w:t xml:space="preserve"> ir „Project Professional“, „Visio Standard“</w:t>
            </w:r>
            <w:r>
              <w:fldChar w:fldCharType="begin"/>
            </w:r>
            <w:r>
              <w:instrText xml:space="preserve"> XE "„Visio Standard“" </w:instrText>
            </w:r>
            <w:r>
              <w:fldChar w:fldCharType="end"/>
            </w:r>
            <w:r>
              <w:t xml:space="preserve"> ir „Visio Professional“), „Microsoft Dynamics AX“ užduočių KPL</w:t>
            </w:r>
            <w:r>
              <w:fldChar w:fldCharType="begin"/>
            </w:r>
            <w:r>
              <w:instrText xml:space="preserve"> XE "„Microsoft Dynamics AX“ užduočių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1</w:t>
            </w:r>
          </w:p>
        </w:tc>
      </w:tr>
      <w:tr w:rsidR="0034219B">
        <w:tc>
          <w:tcPr>
            <w:tcW w:w="101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„Microsoft Dynamics 365 for Customer Service‟ KPL</w:t>
            </w:r>
            <w:r>
              <w:fldChar w:fldCharType="begin"/>
            </w:r>
            <w:r>
              <w:instrText xml:space="preserve"> XE </w:instrText>
            </w:r>
            <w:r>
              <w:instrText xml:space="preserve">"„Microsoft Dynamics 365 for Customer Service‟ KPL" </w:instrText>
            </w:r>
            <w:r>
              <w:fldChar w:fldCharType="end"/>
            </w:r>
            <w:r>
              <w:t>, „Microsoft Dynamics 365 for Sales‟ KPL</w:t>
            </w:r>
            <w:r>
              <w:fldChar w:fldCharType="begin"/>
            </w:r>
            <w:r>
              <w:instrText xml:space="preserve"> XE "„Microsoft Dynamics 365 for Sales‟ KPL" </w:instrText>
            </w:r>
            <w:r>
              <w:fldChar w:fldCharType="end"/>
            </w:r>
            <w:r>
              <w:t>, „Dynamics 365 for Operations Server‟</w:t>
            </w:r>
            <w:r>
              <w:fldChar w:fldCharType="begin"/>
            </w:r>
            <w:r>
              <w:instrText xml:space="preserve"> XE "„Dynamics 365 for Operations Server‟" </w:instrText>
            </w:r>
            <w:r>
              <w:fldChar w:fldCharType="end"/>
            </w:r>
            <w:r>
              <w:t>, „Microsoft Dynamics 365 for Op</w:t>
            </w:r>
            <w:r>
              <w:t>erations Activity‟ KPL</w:t>
            </w:r>
            <w:r>
              <w:fldChar w:fldCharType="begin"/>
            </w:r>
            <w:r>
              <w:instrText xml:space="preserve"> XE "„Microsoft Dynamics 365 for Operations Activity‟ KPL" </w:instrText>
            </w:r>
            <w:r>
              <w:fldChar w:fldCharType="end"/>
            </w:r>
            <w:r>
              <w:t>, „Microsoft Dynamics AX‟ funkcijų KPL</w:t>
            </w:r>
            <w:r>
              <w:fldChar w:fldCharType="begin"/>
            </w:r>
            <w:r>
              <w:instrText xml:space="preserve"> XE "„Microsoft Dynamics AX‟ funkcijų KPL" </w:instrText>
            </w:r>
            <w:r>
              <w:fldChar w:fldCharType="end"/>
            </w:r>
            <w:r>
              <w:t>, „Microsoft Dynamics AX‟ saugyklos serveris</w:t>
            </w:r>
            <w:r>
              <w:fldChar w:fldCharType="begin"/>
            </w:r>
            <w:r>
              <w:instrText xml:space="preserve"> XE "„Microsoft Dynamics AX‟ saugyklos serveri</w:instrText>
            </w:r>
            <w:r>
              <w:instrText xml:space="preserve">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2</w:t>
            </w:r>
          </w:p>
        </w:tc>
      </w:tr>
      <w:tr w:rsidR="0034219B">
        <w:tc>
          <w:tcPr>
            <w:tcW w:w="101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2013‟</w:t>
            </w:r>
            <w:r>
              <w:fldChar w:fldCharType="begin"/>
            </w:r>
            <w:r>
              <w:instrText xml:space="preserve"> XE "„Microsoft Dynamics CRM Server 2013‟" </w:instrText>
            </w:r>
            <w:r>
              <w:fldChar w:fldCharType="end"/>
            </w:r>
            <w:r>
              <w:t xml:space="preserve"> ir </w:t>
            </w:r>
            <w:r>
              <w:t>„Microsoft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 serverio valdymo licencija" </w:instrText>
            </w:r>
            <w:r>
              <w:fldChar w:fldCharType="end"/>
            </w:r>
            <w:r>
              <w:t xml:space="preserve"> (2 procesoriams), „Visual Studio Professional‟ pren</w:t>
            </w:r>
            <w:r>
              <w:t>umerata</w:t>
            </w:r>
            <w:r>
              <w:fldChar w:fldCharType="begin"/>
            </w:r>
            <w:r>
              <w:instrText xml:space="preserve"> XE "„Visual Studio Professional‟ prenumerata" </w:instrText>
            </w:r>
            <w:r>
              <w:fldChar w:fldCharType="end"/>
            </w:r>
            <w:r>
              <w:t>, „Visual Studio Test Professional‟ prenumerata</w:t>
            </w:r>
            <w:r>
              <w:fldChar w:fldCharType="begin"/>
            </w:r>
            <w:r>
              <w:instrText xml:space="preserve"> XE "„Visual Studio Test Professional‟ prenumerata" </w:instrText>
            </w:r>
            <w:r>
              <w:fldChar w:fldCharType="end"/>
            </w:r>
            <w:r>
              <w:t>, „Microsoft Dynamics AX‟ korporatyvinė KPL</w:t>
            </w:r>
            <w:r>
              <w:fldChar w:fldCharType="begin"/>
            </w:r>
            <w:r>
              <w:instrText xml:space="preserve"> XE "„Microsoft Dynamics AX‟ korporatyvinė KPL" </w:instrText>
            </w:r>
            <w:r>
              <w:fldChar w:fldCharType="end"/>
            </w:r>
            <w:r>
              <w:t>, „Mic</w:t>
            </w:r>
            <w:r>
              <w:t>rosoft Dynamics 365 for Operations‟ KPL</w:t>
            </w:r>
            <w:r>
              <w:fldChar w:fldCharType="begin"/>
            </w:r>
            <w:r>
              <w:instrText xml:space="preserve"> XE "„Microsoft Dynamics 365 for Operations‟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25</w:t>
            </w:r>
          </w:p>
        </w:tc>
      </w:tr>
      <w:tr w:rsidR="0034219B">
        <w:tc>
          <w:tcPr>
            <w:tcW w:w="101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w:t>
            </w:r>
            <w:r>
              <w:t xml:space="preserve"> Enterprise“</w:t>
            </w:r>
            <w:r>
              <w:fldChar w:fldCharType="begin"/>
            </w:r>
            <w:r>
              <w:instrText xml:space="preserve"> XE "„Windows Server Enterprise“" </w:instrText>
            </w:r>
            <w:r>
              <w:fldChar w:fldCharType="end"/>
            </w:r>
            <w:r>
              <w:t xml:space="preserve"> leidimas ir „Visual Studio Enterprise“ prenumerata</w:t>
            </w:r>
            <w:r>
              <w:fldChar w:fldCharType="begin"/>
            </w:r>
            <w:r>
              <w:instrText xml:space="preserve"> XE "„Visual Studio Enterprise“ prenumerata"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50</w:t>
            </w:r>
          </w:p>
        </w:tc>
      </w:tr>
      <w:tr w:rsidR="0034219B">
        <w:tc>
          <w:tcPr>
            <w:tcW w:w="101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w:instrText>
            </w:r>
            <w:r>
              <w:instrText xml:space="preserve">„SQL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„System Center 2012 Datacenter</w:t>
            </w:r>
            <w:r>
              <w:t>“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75</w:t>
            </w:r>
          </w:p>
        </w:tc>
      </w:tr>
    </w:tbl>
    <w:p w:rsidR="0034219B" w:rsidRDefault="002F1DA2">
      <w:pPr>
        <w:pStyle w:val="ProductList-Body"/>
      </w:pPr>
      <w:r>
        <w:rPr>
          <w:b/>
          <w:i/>
        </w:rPr>
        <w:t>Pastaba.</w:t>
      </w:r>
      <w:r>
        <w:rPr>
          <w:i/>
        </w:rPr>
        <w:t xml:space="preserve"> Informacijos apie SQL KPL žr. šiame skyriuje pateiktoje lentelėje „CAL Suite“ paketai</w:t>
      </w:r>
    </w:p>
    <w:p w:rsidR="0034219B" w:rsidRDefault="0034219B">
      <w:pPr>
        <w:pStyle w:val="ProductList-Body"/>
      </w:pPr>
    </w:p>
    <w:p w:rsidR="0034219B" w:rsidRDefault="002F1DA2">
      <w:pPr>
        <w:pStyle w:val="ProductList-Body"/>
      </w:pPr>
      <w:r>
        <w:t>Bendras taškų skaičius, kuriuos Klientas tu</w:t>
      </w:r>
      <w:r>
        <w:t>ri teisę gauti, apibrėžia Planavimo paslaugų dienų skaičių, kaip parodyta toliau.</w:t>
      </w:r>
    </w:p>
    <w:tbl>
      <w:tblPr>
        <w:tblStyle w:val="PURTable"/>
        <w:tblW w:w="0" w:type="dxa"/>
        <w:tblLook w:val="04A0" w:firstRow="1" w:lastRow="0" w:firstColumn="1" w:lastColumn="0" w:noHBand="0" w:noVBand="1"/>
      </w:tblPr>
      <w:tblGrid>
        <w:gridCol w:w="1525"/>
        <w:gridCol w:w="764"/>
        <w:gridCol w:w="715"/>
        <w:gridCol w:w="715"/>
        <w:gridCol w:w="921"/>
        <w:gridCol w:w="1016"/>
        <w:gridCol w:w="1016"/>
        <w:gridCol w:w="1033"/>
        <w:gridCol w:w="1033"/>
        <w:gridCol w:w="1033"/>
        <w:gridCol w:w="1019"/>
      </w:tblGrid>
      <w:tr w:rsidR="0034219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4219B" w:rsidRDefault="002F1DA2">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rsidR="0034219B" w:rsidRDefault="002F1DA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4219B" w:rsidRDefault="002F1DA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4219B" w:rsidRDefault="002F1DA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4219B" w:rsidRDefault="002F1DA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4219B" w:rsidRDefault="002F1DA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4219B" w:rsidRDefault="002F1DA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4219B" w:rsidRDefault="002F1DA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4219B" w:rsidRDefault="002F1DA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4219B" w:rsidRDefault="002F1DA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4219B" w:rsidRDefault="002F1DA2">
            <w:pPr>
              <w:pStyle w:val="ProductList-TableBody"/>
            </w:pPr>
            <w:r>
              <w:t>600,000+</w:t>
            </w:r>
          </w:p>
        </w:tc>
      </w:tr>
      <w:tr w:rsidR="0034219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4219B" w:rsidRDefault="002F1DA2">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75</w:t>
            </w:r>
          </w:p>
        </w:tc>
      </w:tr>
    </w:tbl>
    <w:p w:rsidR="0034219B" w:rsidRDefault="0034219B">
      <w:pPr>
        <w:pStyle w:val="ProductList-Body"/>
      </w:pPr>
    </w:p>
    <w:p w:rsidR="0034219B" w:rsidRDefault="002F1DA2">
      <w:pPr>
        <w:pStyle w:val="ProductList-Body"/>
      </w:pPr>
      <w:r>
        <w:t>„Core CAL</w:t>
      </w:r>
      <w:r>
        <w:fldChar w:fldCharType="begin"/>
      </w:r>
      <w:r>
        <w:instrText xml:space="preserve"> XE "Core CAL" </w:instrText>
      </w:r>
      <w:r>
        <w:fldChar w:fldCharType="end"/>
      </w:r>
      <w:r>
        <w:t xml:space="preserve"> Suite“ ir SQL KPL SA apsauga skaičiuojami kaip vienas (1) taškas pagal toliau lentelės pirmame stulpelyje pateiktus apribojimus, „Enterprise CAL</w:t>
      </w:r>
      <w:r>
        <w:fldChar w:fldCharType="begin"/>
      </w:r>
      <w:r>
        <w:instrText xml:space="preserve"> XE "</w:instrText>
      </w:r>
      <w:r>
        <w:instrText xml:space="preserve">Enterprise CAL" </w:instrText>
      </w:r>
      <w:r>
        <w:fldChar w:fldCharType="end"/>
      </w:r>
      <w:r>
        <w:t xml:space="preserve"> Suite“ SA apsauga skaičiuojama kaip du (2) taškai pagal toliau lentelės pirmame stulpelyje pateiktus apribojimus.</w:t>
      </w:r>
    </w:p>
    <w:tbl>
      <w:tblPr>
        <w:tblStyle w:val="PURTable"/>
        <w:tblW w:w="0" w:type="dxa"/>
        <w:tblLook w:val="04A0" w:firstRow="1" w:lastRow="0" w:firstColumn="1" w:lastColumn="0" w:noHBand="0" w:noVBand="1"/>
      </w:tblPr>
      <w:tblGrid>
        <w:gridCol w:w="1652"/>
        <w:gridCol w:w="1400"/>
        <w:gridCol w:w="1525"/>
        <w:gridCol w:w="1539"/>
        <w:gridCol w:w="1553"/>
        <w:gridCol w:w="1553"/>
        <w:gridCol w:w="1568"/>
      </w:tblGrid>
      <w:tr w:rsidR="0034219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4219B" w:rsidRDefault="002F1DA2">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rsidR="0034219B" w:rsidRDefault="002F1DA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4219B" w:rsidRDefault="002F1DA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4219B" w:rsidRDefault="002F1DA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4219B" w:rsidRDefault="002F1DA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4219B" w:rsidRDefault="002F1DA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4219B" w:rsidRDefault="002F1DA2">
            <w:pPr>
              <w:pStyle w:val="ProductList-TableBody"/>
            </w:pPr>
            <w:r>
              <w:t>→600,000+</w:t>
            </w:r>
          </w:p>
        </w:tc>
      </w:tr>
      <w:tr w:rsidR="0034219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4219B" w:rsidRDefault="002F1DA2">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12</w:t>
            </w:r>
          </w:p>
        </w:tc>
      </w:tr>
    </w:tbl>
    <w:p w:rsidR="0034219B" w:rsidRDefault="002F1DA2">
      <w:pPr>
        <w:pStyle w:val="ProductList-Body"/>
      </w:pPr>
      <w:r>
        <w:t xml:space="preserve">Klientai gali rinktis iš galimų Planavimo paslaugų pasiūlymų, kuriuos pateikia priskirti „Microsoft“ partneriai arba su „Microsoft“ susijusios įmonės. Galimų paslaugų sąrašas pateikiamas adresu </w:t>
      </w:r>
      <w:hyperlink r:id="rId147">
        <w:r>
          <w:rPr>
            <w:color w:val="00467F"/>
            <w:u w:val="single"/>
          </w:rPr>
          <w:t>http://www.microsoft.com/licensing/software-assurance/planning-services-overview.aspx</w:t>
        </w:r>
      </w:hyperlink>
      <w:r>
        <w:t xml:space="preserve">. </w:t>
      </w:r>
    </w:p>
    <w:p w:rsidR="0034219B" w:rsidRDefault="0034219B">
      <w:pPr>
        <w:pStyle w:val="ProductList-Body"/>
      </w:pPr>
    </w:p>
    <w:p w:rsidR="0034219B" w:rsidRDefault="002F1DA2">
      <w:pPr>
        <w:pStyle w:val="ProductList-Body"/>
      </w:pPr>
      <w:r>
        <w:t>Teikiamų paslaugų ir susijusių paslaugų lygių sąrašas bet kuriuo metu gali būti pakeistas. Priskirti paslaugų teikė</w:t>
      </w:r>
      <w:r>
        <w:t>jai klientams nurodys kiekvienos pirmiau nurodytos paslaugos pasiūlymo Darbų planą. Be to, klientai gali konvertuoti (ir panaikinti konvertavimą) nepanaudotas Mokymo kupono dienas (žr. informaciją apie Mokymo kupono privilegiją) į Planavimo paslaugų dienas</w:t>
      </w:r>
      <w:r>
        <w:t xml:space="preserve"> santykiu 3 su 1 (t. y. trys Mokymo kupono dienos lygu vienai Planavimo paslaugų dienai), jei jie i) tuo metu turi teisę pasinaudoti Mokymo kupono privilegija, ii) yra aktyvinę savo Mokymo kupono privilegiją ir iii) turi bent 3 nepanaudotas Mokymo kupono d</w:t>
      </w:r>
      <w:r>
        <w:t>ienas, kurias galima konvertuoti.</w:t>
      </w:r>
    </w:p>
    <w:p w:rsidR="0034219B" w:rsidRDefault="002F1DA2" w:rsidP="00B215CE">
      <w:pPr>
        <w:pStyle w:val="ProductList-Bullet"/>
        <w:numPr>
          <w:ilvl w:val="0"/>
          <w:numId w:val="43"/>
        </w:numPr>
      </w:pPr>
      <w:r>
        <w:t>Planavimo paslaugas Klientui gali teikti kvalifikuoti „Microsoft“ partneriai arba su „Microsoft“ susijusios įmonės. Paslaugoms, teikiamoms pagal kuponus, taikomos tarp Kliento ir Priskirto paslaugų teikėjo sudarytos sutart</w:t>
      </w:r>
      <w:r>
        <w:t xml:space="preserve">ies nuostatos. Klientas gali peržiūrėti Priskirtų paslaugų teikėjų sąrašą čia: </w:t>
      </w:r>
      <w:hyperlink r:id="rId148">
        <w:r>
          <w:rPr>
            <w:color w:val="00467F"/>
            <w:u w:val="single"/>
          </w:rPr>
          <w:t>http://directory.partners.extranet.microsoft.com/psbproviders</w:t>
        </w:r>
      </w:hyperlink>
    </w:p>
    <w:p w:rsidR="0034219B" w:rsidRDefault="002F1DA2" w:rsidP="00B215CE">
      <w:pPr>
        <w:pStyle w:val="ProductList-Bullet"/>
        <w:numPr>
          <w:ilvl w:val="0"/>
          <w:numId w:val="43"/>
        </w:numPr>
      </w:pPr>
      <w:r>
        <w:t>Pagal Planavimo paslaugų įsipareig</w:t>
      </w:r>
      <w:r>
        <w:t>ojimus teikiamos paslaugos, kurios apima iš anksto apibrėžtą darbų mastą, kurių rezultatas – aukšto lygio visuotinio diegimo planas. Faktinis programinės įrangos diegimas neįtraukiamas.</w:t>
      </w:r>
    </w:p>
    <w:p w:rsidR="0034219B" w:rsidRDefault="002F1DA2" w:rsidP="00B215CE">
      <w:pPr>
        <w:pStyle w:val="ProductList-Bullet"/>
        <w:numPr>
          <w:ilvl w:val="0"/>
          <w:numId w:val="43"/>
        </w:numPr>
      </w:pPr>
      <w:r>
        <w:t>Planavimo paslaugų kuponus gali panaudoti tik tas klientas, kuris turi</w:t>
      </w:r>
      <w:r>
        <w:t xml:space="preserve"> teisę gauti tokią privilegiją.</w:t>
      </w:r>
    </w:p>
    <w:p w:rsidR="0034219B" w:rsidRDefault="002F1DA2" w:rsidP="00B215CE">
      <w:pPr>
        <w:pStyle w:val="ProductList-Bullet"/>
        <w:numPr>
          <w:ilvl w:val="0"/>
          <w:numId w:val="43"/>
        </w:numPr>
      </w:pPr>
      <w:r>
        <w:t>Planavimo paslaugų kuponų negalima iškeisti į grynuosius pinigus ar kitus vertingus daiktus.</w:t>
      </w:r>
    </w:p>
    <w:p w:rsidR="0034219B" w:rsidRDefault="002F1DA2" w:rsidP="00B215CE">
      <w:pPr>
        <w:pStyle w:val="ProductList-Bullet"/>
        <w:numPr>
          <w:ilvl w:val="0"/>
          <w:numId w:val="43"/>
        </w:numPr>
      </w:pPr>
      <w:r>
        <w:t>Susigrąžinus pinigus ar atlikus kitokius su atsiskaitymu susijusius koregavimus ir taip sumažinus priskirtą SA apsaugą, kai leidžia</w:t>
      </w:r>
      <w:r>
        <w:t>ma tai daryti, gali sumažėti Klientui skirtų Planavimo paslaugų dienų skaičius.</w:t>
      </w:r>
    </w:p>
    <w:p w:rsidR="0034219B" w:rsidRDefault="002F1DA2" w:rsidP="00B215CE">
      <w:pPr>
        <w:pStyle w:val="ProductList-Bullet"/>
        <w:numPr>
          <w:ilvl w:val="0"/>
          <w:numId w:val="43"/>
        </w:numPr>
      </w:pPr>
      <w:r>
        <w:t>Skirtingų kuponų tipų sujungti negalima. Su Planavimo paslaugomis susiję įsipareigojimai neturi viršyti didžiausios nurodytos įsipareigojimų trukmės, kuri skiriasi pagal tipą.</w:t>
      </w:r>
    </w:p>
    <w:p w:rsidR="0034219B" w:rsidRDefault="002F1DA2" w:rsidP="00B215CE">
      <w:pPr>
        <w:pStyle w:val="ProductList-Bullet"/>
        <w:numPr>
          <w:ilvl w:val="0"/>
          <w:numId w:val="43"/>
        </w:numPr>
      </w:pPr>
      <w:r>
        <w:t>Kuponai galioja tik priskirtų Paslaugų teikėjų teikiamoms konkretaus tipo paslaugoms, už kurias galima atsiskaityti kuponu.</w:t>
      </w:r>
    </w:p>
    <w:p w:rsidR="0034219B" w:rsidRDefault="002F1DA2" w:rsidP="00B215CE">
      <w:pPr>
        <w:pStyle w:val="ProductList-Bullet"/>
        <w:numPr>
          <w:ilvl w:val="0"/>
          <w:numId w:val="43"/>
        </w:numPr>
      </w:pPr>
      <w:r>
        <w:t>Kuponai turi būti paskirti SA galiojimo laikotarpiu.</w:t>
      </w:r>
    </w:p>
    <w:p w:rsidR="0034219B" w:rsidRDefault="002F1DA2" w:rsidP="00B215CE">
      <w:pPr>
        <w:pStyle w:val="ProductList-Bullet"/>
        <w:numPr>
          <w:ilvl w:val="0"/>
          <w:numId w:val="43"/>
        </w:numPr>
      </w:pPr>
      <w:r>
        <w:t>Kuponas galioja 180 dienų nuo jo priskyrimo dienos, nepriklausomai nuo SA galio</w:t>
      </w:r>
      <w:r>
        <w:t>jimo. Visos paslaugos turi būti suteiktos (kuponas panaudotas) iki kupono galiojimo pabaigos dienos. Kuponai, kurie nustoja galioti nebaigus galioti SA, sugrąžinami į suteikiamų Planavimo paslaugų dienų telkinį. Anksčiau pateiktose lentelėse parodytos pasl</w:t>
      </w:r>
      <w:r>
        <w:t>augų dienos pagal pilną 3 metų registracijos sutartį arba sutartį. Klientai, kurie įsigyja SA vieniems metams, gauna vieną trečdalį nurodyto skaičiaus paslaugų dienų. Klientai, kurie įsigyja SA dvejiems metams, gauna du trečdalius nurodyto skaičiaus paslau</w:t>
      </w:r>
      <w:r>
        <w:t xml:space="preserve">gų dienų. </w:t>
      </w:r>
    </w:p>
    <w:p w:rsidR="0034219B" w:rsidRDefault="0034219B">
      <w:pPr>
        <w:pStyle w:val="ProductList-Body"/>
      </w:pPr>
    </w:p>
    <w:p w:rsidR="0034219B" w:rsidRDefault="002F1DA2">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w:t>
      </w:r>
      <w:r>
        <w:t>slais.</w:t>
      </w:r>
    </w:p>
    <w:p w:rsidR="0034219B" w:rsidRDefault="0034219B">
      <w:pPr>
        <w:pStyle w:val="ProductList-Body"/>
      </w:pPr>
    </w:p>
    <w:p w:rsidR="0034219B" w:rsidRDefault="002F1DA2">
      <w:pPr>
        <w:pStyle w:val="ProductList-ClauseHeading"/>
        <w:outlineLvl w:val="2"/>
      </w:pPr>
      <w:bookmarkStart w:id="321" w:name="_Sec581"/>
      <w:r>
        <w:t>Įmonės šaltinio licencijavimo programa</w:t>
      </w:r>
      <w:bookmarkEnd w:id="321"/>
    </w:p>
    <w:p w:rsidR="0034219B" w:rsidRDefault="002F1DA2">
      <w:pPr>
        <w:pStyle w:val="ProductList-Body"/>
      </w:pPr>
      <w:r>
        <w:t>Klientai, turintys 10 000 ar daugiau licencijuotų kompiuterių, kuriems taikoma SA apsauga sistemų telkinyje, gali turėti teisę pasiekti „Microsoft Windows“ išeitinį kodą vidiniais programavimo ir palaikymo tik</w:t>
      </w:r>
      <w:r>
        <w:t>slais. Švietimo programos suteikia teisę dalyvauti „Microsoft“ mokslinių tyrimų šaltinių licencijavimo programoje.</w:t>
      </w:r>
    </w:p>
    <w:p w:rsidR="0034219B" w:rsidRDefault="0034219B">
      <w:pPr>
        <w:pStyle w:val="ProductList-Body"/>
      </w:pPr>
    </w:p>
    <w:p w:rsidR="0034219B" w:rsidRDefault="002F1DA2">
      <w:pPr>
        <w:pStyle w:val="ProductList-ClauseHeading"/>
        <w:outlineLvl w:val="2"/>
      </w:pPr>
      <w:bookmarkStart w:id="322" w:name="_Sec582"/>
      <w:r>
        <w:lastRenderedPageBreak/>
        <w:t>Mokymo kuponai</w:t>
      </w:r>
      <w:bookmarkEnd w:id="322"/>
    </w:p>
    <w:p w:rsidR="0034219B" w:rsidRDefault="002F1DA2">
      <w:pPr>
        <w:pStyle w:val="ProductList-Body"/>
      </w:pPr>
      <w:r>
        <w:t xml:space="preserve">Klientai (nesinaudojantys Akademinėmis programomis), naudojantys produktą įmonės mastu arba turintys NPĮNG, taikomą programų </w:t>
      </w:r>
      <w:r>
        <w:t>ar sistemos Produktų telkiniams, turi teisę į „Microsoft“ mokymo kuponus, suteikiančius tam tikrą mokymo dienų skaičių, kaip aprašyta toliau.</w:t>
      </w:r>
    </w:p>
    <w:tbl>
      <w:tblPr>
        <w:tblStyle w:val="PURTable"/>
        <w:tblW w:w="0" w:type="dxa"/>
        <w:tblLook w:val="04A0" w:firstRow="1" w:lastRow="0" w:firstColumn="1" w:lastColumn="0" w:noHBand="0" w:noVBand="1"/>
      </w:tblPr>
      <w:tblGrid>
        <w:gridCol w:w="3578"/>
        <w:gridCol w:w="3606"/>
        <w:gridCol w:w="3606"/>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Sistemų telkinys</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2 dienos už 50 licencij</w:t>
            </w:r>
            <w:r>
              <w:t>ų (daugiausia 20 dienų)</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1 diena už 50 licencijų (daugiausia 10 dienų)</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2 dienos už 50 licencijų arba taškų</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1 diena už 50 licencijų arba taškų</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20 dienų pagal tinkamą registracijos sutartį arba Pirkimo abonementą</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10 dienų pagal tinkamą registracijos sutartį arba Pirkimo abonementą</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15 dienų*</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25 dienos*</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55 dienos*</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80 dienų*</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2</w:t>
            </w:r>
            <w:r>
              <w:t>50 dienų*</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125 dienos*</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200 dienų*</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300 dienų*</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400 dienų*</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700 dienų*</w:t>
            </w:r>
          </w:p>
        </w:tc>
      </w:tr>
    </w:tbl>
    <w:p w:rsidR="0034219B" w:rsidRDefault="002F1DA2">
      <w:pPr>
        <w:pStyle w:val="ProductList-Body"/>
      </w:pPr>
      <w:r>
        <w:t>*</w:t>
      </w:r>
      <w:r>
        <w:rPr>
          <w:i/>
        </w:rPr>
        <w:t>Dienų skaičius pagal tinkamą registracijos sutartį, sutartį arba Pirkimo abonementą</w:t>
      </w:r>
    </w:p>
    <w:p w:rsidR="0034219B" w:rsidRDefault="0034219B">
      <w:pPr>
        <w:pStyle w:val="ProductList-Body"/>
      </w:pPr>
    </w:p>
    <w:p w:rsidR="0034219B" w:rsidRDefault="002F1DA2" w:rsidP="00B215CE">
      <w:pPr>
        <w:pStyle w:val="ProductList-Bullet"/>
        <w:numPr>
          <w:ilvl w:val="0"/>
          <w:numId w:val="44"/>
        </w:numPr>
      </w:pPr>
      <w:r>
        <w:t xml:space="preserve">Paslaugoms, teikiamoms pagal kuponus, taikomos tarp Kliento ir priskirto „Microsoft“ mokymo partnerio sudarytos sutarties nuostatos. </w:t>
      </w:r>
    </w:p>
    <w:p w:rsidR="0034219B" w:rsidRDefault="002F1DA2" w:rsidP="00B215CE">
      <w:pPr>
        <w:pStyle w:val="ProductList-Bullet"/>
        <w:numPr>
          <w:ilvl w:val="0"/>
          <w:numId w:val="44"/>
        </w:numPr>
      </w:pPr>
      <w:r>
        <w:t>Paspartinti ir per trumpesnį laiką ba</w:t>
      </w:r>
      <w:r>
        <w:t xml:space="preserve">igti kursai turi būti apmokėti kuponu, kurio dienų skaičius yra lygus kursų dienų skaičiui, nustatytam Programinės įrangos naujumo garantijos mokymo kuponų (SATV) tikrinimo ir rezervavimo sistemoje. </w:t>
      </w:r>
    </w:p>
    <w:p w:rsidR="0034219B" w:rsidRDefault="002F1DA2" w:rsidP="00B215CE">
      <w:pPr>
        <w:pStyle w:val="ProductList-Bullet"/>
        <w:numPr>
          <w:ilvl w:val="0"/>
          <w:numId w:val="44"/>
        </w:numPr>
      </w:pPr>
      <w:r>
        <w:t xml:space="preserve">Kuponas galioja tik toms patvirtintų kursų dienoms, per </w:t>
      </w:r>
      <w:r>
        <w:t>kurias moko instruktorius su priskirtais „Microsoft“ mokymo partneriais. Pasirinktinių kursų (išskyrus pagreitintus patvirtintus kursus, pasirinktinius kursus, kurie sudaryti tik iš patvirtintų kursų, arba iš anksto patvirtintas išimtis, susijusias su sist</w:t>
      </w:r>
      <w:r>
        <w:t xml:space="preserve">emų problemomis arba bandomosiomis programomis) šiais kuponais apmokėti negalima.   </w:t>
      </w:r>
    </w:p>
    <w:p w:rsidR="0034219B" w:rsidRDefault="002F1DA2" w:rsidP="00B215CE">
      <w:pPr>
        <w:pStyle w:val="ProductList-Bullet"/>
        <w:numPr>
          <w:ilvl w:val="0"/>
          <w:numId w:val="44"/>
        </w:numPr>
      </w:pPr>
      <w:r>
        <w:t>Kuponų negalima panaudoti jokiems mokesčiams, susijusiems su klientu, tačiau nesusijusiems su rezervuotais kursais, apmokėti.</w:t>
      </w:r>
    </w:p>
    <w:p w:rsidR="0034219B" w:rsidRDefault="002F1DA2" w:rsidP="00B215CE">
      <w:pPr>
        <w:pStyle w:val="ProductList-Bullet"/>
        <w:numPr>
          <w:ilvl w:val="0"/>
          <w:numId w:val="44"/>
        </w:numPr>
      </w:pPr>
      <w:r>
        <w:t>Kuponus gali panaudoti tik kliento leidimą naudoti kuponą turintis asmuo.</w:t>
      </w:r>
    </w:p>
    <w:p w:rsidR="0034219B" w:rsidRDefault="002F1DA2" w:rsidP="00B215CE">
      <w:pPr>
        <w:pStyle w:val="ProductList-Bullet"/>
        <w:numPr>
          <w:ilvl w:val="0"/>
          <w:numId w:val="44"/>
        </w:numPr>
      </w:pPr>
      <w:r>
        <w:t xml:space="preserve">Kuponų negalima iškeisti į grynuosius pinigus ar kitus vertingus daiktus. </w:t>
      </w:r>
    </w:p>
    <w:p w:rsidR="0034219B" w:rsidRDefault="002F1DA2" w:rsidP="00B215CE">
      <w:pPr>
        <w:pStyle w:val="ProductList-Bullet"/>
        <w:numPr>
          <w:ilvl w:val="0"/>
          <w:numId w:val="44"/>
        </w:numPr>
      </w:pPr>
      <w:r>
        <w:t xml:space="preserve">Kuponai turi būti paskirti SA galiojimo laikotarpiu. </w:t>
      </w:r>
    </w:p>
    <w:p w:rsidR="0034219B" w:rsidRDefault="002F1DA2" w:rsidP="00B215CE">
      <w:pPr>
        <w:pStyle w:val="ProductList-Bullet"/>
        <w:numPr>
          <w:ilvl w:val="0"/>
          <w:numId w:val="44"/>
        </w:numPr>
      </w:pPr>
      <w:r>
        <w:t>Kuponas galioja 180 dienų nuo jo priskyrimo dienos. K</w:t>
      </w:r>
      <w:r>
        <w:t xml:space="preserve">uponai, kurie nustoja galioti nebaigus galioti SA, sugrąžinami į mokymo kuponų dienų telkinį. </w:t>
      </w:r>
    </w:p>
    <w:p w:rsidR="0034219B" w:rsidRDefault="002F1DA2" w:rsidP="00B215CE">
      <w:pPr>
        <w:pStyle w:val="ProductList-Bullet"/>
        <w:numPr>
          <w:ilvl w:val="0"/>
          <w:numId w:val="44"/>
        </w:numPr>
      </w:pPr>
      <w:r>
        <w:t xml:space="preserve">Viena mokymo kupono diena yra lygi vienai mokymo seanso dienai. </w:t>
      </w:r>
    </w:p>
    <w:p w:rsidR="0034219B" w:rsidRDefault="002F1DA2" w:rsidP="00B215CE">
      <w:pPr>
        <w:pStyle w:val="ProductList-Bullet"/>
        <w:numPr>
          <w:ilvl w:val="0"/>
          <w:numId w:val="44"/>
        </w:numPr>
      </w:pPr>
      <w:r>
        <w:t xml:space="preserve">Vienu metu kuponą galima rezervuoti tik vieno priskirto „Microsoft“ mokymo partnerio kursui. </w:t>
      </w:r>
    </w:p>
    <w:p w:rsidR="0034219B" w:rsidRDefault="002F1DA2" w:rsidP="00B215CE">
      <w:pPr>
        <w:pStyle w:val="ProductList-Bullet"/>
        <w:numPr>
          <w:ilvl w:val="0"/>
          <w:numId w:val="44"/>
        </w:numPr>
      </w:pPr>
      <w:r>
        <w:t>Su</w:t>
      </w:r>
      <w:r>
        <w:t xml:space="preserve">sigrąžinus pinigus ar atlikus kitokius su atsiskaitymu susijusius koregavimus ir taip sumažinus priskirtų licencijų, kurioms taikoma SA, skaičių, kai leidžiama tai padaryti, gali būti sumažintas Kliento mokymo kuponams taikomas paslaugų lygis. </w:t>
      </w:r>
    </w:p>
    <w:p w:rsidR="0034219B" w:rsidRDefault="002F1DA2" w:rsidP="00B215CE">
      <w:pPr>
        <w:pStyle w:val="ProductList-Bullet"/>
        <w:numPr>
          <w:ilvl w:val="0"/>
          <w:numId w:val="44"/>
        </w:numPr>
      </w:pPr>
      <w:r>
        <w:t>Anksčiau pa</w:t>
      </w:r>
      <w:r>
        <w:t xml:space="preserve">teiktoje lentelėje parodyti suteikiami mokymo kreditai pagal pilną 3 metų registracijos sutartį arba sutartį. Klientai, kurie įsigyja SA vieniems metams, gauna vieną trečdalį nurodyto skaičiaus mokomųjų kreditų. Klientai, kurie įsigyja SA dvejiems metams, </w:t>
      </w:r>
      <w:r>
        <w:t xml:space="preserve">gauna du trečdalius nurodyto skaičiaus mokomųjų kreditų. </w:t>
      </w:r>
    </w:p>
    <w:p w:rsidR="0034219B" w:rsidRDefault="0034219B">
      <w:pPr>
        <w:pStyle w:val="ProductList-Body"/>
      </w:pPr>
    </w:p>
    <w:p w:rsidR="0034219B" w:rsidRDefault="002F1DA2">
      <w:pPr>
        <w:pStyle w:val="ProductList-ClauseHeading"/>
        <w:outlineLvl w:val="2"/>
      </w:pPr>
      <w:bookmarkStart w:id="323" w:name="_Sec583"/>
      <w:r>
        <w:t>El. mokymas</w:t>
      </w:r>
      <w:bookmarkEnd w:id="323"/>
    </w:p>
    <w:p w:rsidR="0034219B" w:rsidRDefault="002F1DA2">
      <w:pPr>
        <w:pStyle w:val="ProductList-Body"/>
      </w:pPr>
      <w:r>
        <w:t>Ši privilegija skiriasi; ji priklauso nuo programų, sistemų ir serverių. Turintys teisę klientai gauna prieigą prie priskirto el. mokymo / El. mokymo kursų (susijusių su programomis, si</w:t>
      </w:r>
      <w:r>
        <w:t xml:space="preserve">stemomis ir (arba) serveriais) už vieną priskirtą registracijos sutartį / sutartį. </w:t>
      </w:r>
    </w:p>
    <w:p w:rsidR="0034219B" w:rsidRDefault="0034219B">
      <w:pPr>
        <w:pStyle w:val="ProductList-Body"/>
      </w:pPr>
    </w:p>
    <w:p w:rsidR="0034219B" w:rsidRDefault="002F1DA2">
      <w:pPr>
        <w:pStyle w:val="ProductList-Body"/>
      </w:pPr>
      <w:r>
        <w:t>Maksimalus vartotojų, kuriems Klientas gali suteikti el. mokymo kursą, skaičius yra lygus priskirtų produktų, kuriuos Klientas įtraukė į SA registracijos sutartį, licencij</w:t>
      </w:r>
      <w:r>
        <w:t>ų kopijų skaičiui. Klientai turi priskirti po vieną vartotoją kiekvienai priskirtai licencijai. Prieigos teisės negalima perduoti iš vieno vartotojo kitam.</w:t>
      </w:r>
    </w:p>
    <w:p w:rsidR="0034219B" w:rsidRDefault="0034219B">
      <w:pPr>
        <w:pStyle w:val="ProductList-Body"/>
      </w:pPr>
    </w:p>
    <w:p w:rsidR="0034219B" w:rsidRDefault="002F1DA2">
      <w:pPr>
        <w:pStyle w:val="ProductList-ClauseHeading"/>
        <w:outlineLvl w:val="2"/>
      </w:pPr>
      <w:bookmarkStart w:id="324" w:name="_Sec584"/>
      <w:r>
        <w:t>Naudojimo namuose programa</w:t>
      </w:r>
      <w:bookmarkEnd w:id="324"/>
    </w:p>
    <w:p w:rsidR="0034219B" w:rsidRDefault="002F1DA2">
      <w:pPr>
        <w:pStyle w:val="ProductList-Body"/>
      </w:pPr>
      <w:r>
        <w:t>Kliento darbuotojai, kurie yra licencijuotų priskirtų programų, nurodytų</w:t>
      </w:r>
      <w:r>
        <w:t xml:space="preserve"> tolesnėje lentelėje, vartotojai, gali įsigyti atskirą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skirtą atitinkamai Naudojimo namuose programos programinei įrangai, įdiegiamai viename įrenginyje (įprastame kompiuteryje arba „Mac“, atsižvelgiant į įsigytą programinę įrangą). Naudojantis Akademine pasirenkamąja (be NPĮNG), Akademine pasirenkamąja „Pli</w:t>
      </w:r>
      <w:r>
        <w:t>us“ (be NPĮNG) ir Akademine atvirąja programomis ši privilegija netaikoma.</w:t>
      </w:r>
    </w:p>
    <w:p w:rsidR="0034219B" w:rsidRDefault="0034219B">
      <w:pPr>
        <w:pStyle w:val="ProductList-Body"/>
      </w:pPr>
    </w:p>
    <w:p w:rsidR="0034219B" w:rsidRDefault="002F1DA2">
      <w:pPr>
        <w:pStyle w:val="ProductList-Body"/>
      </w:pPr>
      <w:r>
        <w:t>Pagal Naudojimo namuose programos licencijos nuostatas Naudojimo namuose licencijos nustoja galioti išėjus iš darbo, nutraukus atitinkamos kompiuterio programos kopijos, kurią darb</w:t>
      </w:r>
      <w:r>
        <w:t>uotojas naudoja darbe SA arba jai nustojus galioti, jei darbuotojas nebėra licencijuotos programinės įrangos kopijos vartotojas arba darbuotojui įdiegus senesnę ar naujesnę tos kompiuterio programos versiją.</w:t>
      </w:r>
    </w:p>
    <w:p w:rsidR="0034219B" w:rsidRDefault="0034219B">
      <w:pPr>
        <w:pStyle w:val="ProductList-Body"/>
      </w:pPr>
    </w:p>
    <w:p w:rsidR="0034219B" w:rsidRDefault="002F1DA2">
      <w:pPr>
        <w:pStyle w:val="ProductList-Body"/>
      </w:pPr>
      <w:r>
        <w:t>Naudojimo namuose programinės įrangos naudojimo</w:t>
      </w:r>
      <w:r>
        <w:t xml:space="preserve"> sąlygos nurodomos „Microsoft“ ir Kliento darbuotojo sutartyje, kurią galima rasti Naudojimo namuose programos svetainėje.</w:t>
      </w:r>
    </w:p>
    <w:p w:rsidR="0034219B" w:rsidRDefault="0034219B">
      <w:pPr>
        <w:pStyle w:val="ProductList-Body"/>
      </w:pPr>
    </w:p>
    <w:p w:rsidR="0034219B" w:rsidRDefault="002F1DA2">
      <w:pPr>
        <w:pStyle w:val="ProductList-Body"/>
      </w:pPr>
      <w:r>
        <w:t>„Microsoft“ neprisiima jokios atsakomybės dėl reikalavimų dėl darbuotojų privilegijų ar mokesčių laikymosi ir neprivalo pranešti api</w:t>
      </w:r>
      <w:r>
        <w:t>e bet kokius Kliento ar jo darbuotojų įsipareigojimus, jei tokių yra.</w:t>
      </w:r>
    </w:p>
    <w:tbl>
      <w:tblPr>
        <w:tblStyle w:val="PURTable"/>
        <w:tblW w:w="0" w:type="dxa"/>
        <w:tblLook w:val="04A0" w:firstRow="1" w:lastRow="0" w:firstColumn="1" w:lastColumn="0" w:noHBand="0" w:noVBand="1"/>
      </w:tblPr>
      <w:tblGrid>
        <w:gridCol w:w="5345"/>
        <w:gridCol w:w="5445"/>
      </w:tblGrid>
      <w:tr w:rsidR="0034219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lastRenderedPageBreak/>
              <w:t>Priskirta kompiuterio programa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Atitinkama Naudojimo namuose programos licencija</w:t>
            </w:r>
          </w:p>
        </w:tc>
      </w:tr>
      <w:tr w:rsidR="0034219B">
        <w:tc>
          <w:tcPr>
            <w:tcW w:w="60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„Office Standard 2010“ / „Office Standard 2013“ / „Office Standard 2016“</w:t>
            </w:r>
          </w:p>
          <w:p w:rsidR="0034219B" w:rsidRDefault="002F1DA2">
            <w:pPr>
              <w:pStyle w:val="ProductList-TableBody"/>
            </w:pPr>
            <w:r>
              <w:t xml:space="preserve">„Office Professional Plus 2010“ / „Office Professional Plus 2013“ / „Office Professional Plus 2016“ </w:t>
            </w:r>
          </w:p>
          <w:p w:rsidR="0034219B" w:rsidRDefault="002F1DA2">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„Office Professional Plus 2016 HUP“ ir „Office 2016 for Mac Home &amp; Business“ su „Lync DL HU</w:t>
            </w:r>
            <w:r>
              <w:t>P“</w:t>
            </w:r>
          </w:p>
        </w:tc>
      </w:tr>
      <w:tr w:rsidR="0034219B">
        <w:tc>
          <w:tcPr>
            <w:tcW w:w="60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„Access 2010“ / „Access 2013“ / „Access 2016“</w:t>
            </w:r>
          </w:p>
          <w:p w:rsidR="0034219B" w:rsidRDefault="002F1DA2">
            <w:pPr>
              <w:pStyle w:val="ProductList-TableBody"/>
            </w:pPr>
            <w:r>
              <w:t>„Excel 2010“ / „Excel 2013“ / „Excel 2016“</w:t>
            </w:r>
          </w:p>
          <w:p w:rsidR="0034219B" w:rsidRDefault="002F1DA2">
            <w:pPr>
              <w:pStyle w:val="ProductList-TableBody"/>
            </w:pPr>
            <w:r>
              <w:t>„PowerPoint 2010“ / „PowerPoint 2013“ / „PowerPoint 2016“</w:t>
            </w:r>
          </w:p>
          <w:p w:rsidR="0034219B" w:rsidRDefault="002F1DA2">
            <w:pPr>
              <w:pStyle w:val="ProductList-TableBody"/>
            </w:pPr>
            <w:r>
              <w:t>„InfoPath 2010“ / „InfoPath 2013“ / „InfoPath 2016“</w:t>
            </w:r>
          </w:p>
          <w:p w:rsidR="0034219B" w:rsidRDefault="002F1DA2">
            <w:pPr>
              <w:pStyle w:val="ProductList-TableBody"/>
            </w:pPr>
            <w:r>
              <w:t>„Lync 2010“ / „Lync 2013“ / „Lync 2015“</w:t>
            </w:r>
          </w:p>
          <w:p w:rsidR="0034219B" w:rsidRDefault="002F1DA2">
            <w:pPr>
              <w:pStyle w:val="ProductList-TableBody"/>
            </w:pPr>
            <w:r>
              <w:t>„OneNote 2010</w:t>
            </w:r>
            <w:r>
              <w:t>“ / „OneNote 2013“ / „OneNote 2016“</w:t>
            </w:r>
          </w:p>
          <w:p w:rsidR="0034219B" w:rsidRDefault="002F1DA2">
            <w:pPr>
              <w:pStyle w:val="ProductList-TableBody"/>
            </w:pPr>
            <w:r>
              <w:t>„Outlook 2010“ / „Outlook 2013“ / „Outlook 2016“</w:t>
            </w:r>
          </w:p>
          <w:p w:rsidR="0034219B" w:rsidRDefault="002F1DA2">
            <w:pPr>
              <w:pStyle w:val="ProductList-TableBody"/>
            </w:pPr>
            <w:r>
              <w:t>„Publisher 2010“ / „Publisher 2013“ / „Publisher 2016“</w:t>
            </w:r>
          </w:p>
          <w:p w:rsidR="0034219B" w:rsidRDefault="002F1DA2">
            <w:pPr>
              <w:pStyle w:val="ProductList-TableBody"/>
            </w:pPr>
            <w:r>
              <w:t>„Skype for Business 2015“</w:t>
            </w:r>
          </w:p>
          <w:p w:rsidR="0034219B" w:rsidRDefault="002F1DA2">
            <w:pPr>
              <w:pStyle w:val="ProductList-TableBody"/>
            </w:pPr>
            <w:r>
              <w:t>„Word 2010“ / „Word 2013“ / „Word 2016“</w:t>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 xml:space="preserve">„Office Professional Plus 2016 HUP“ ir „Office 2016 for Mac Home &amp; Business“ su „Lync DL HUP“ </w:t>
            </w:r>
          </w:p>
        </w:tc>
      </w:tr>
      <w:tr w:rsidR="0034219B">
        <w:tc>
          <w:tcPr>
            <w:tcW w:w="60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 xml:space="preserve">„Visio Standard 2010“ / „Visio Standard 2013“ / „Visio Standard 2016“ </w:t>
            </w:r>
          </w:p>
          <w:p w:rsidR="0034219B" w:rsidRDefault="002F1DA2">
            <w:pPr>
              <w:pStyle w:val="ProductList-TableBody"/>
            </w:pPr>
            <w:r>
              <w:t>„Visio Professional 2010“ / „Visio Professional 2013“ / „Visio Professional 2016“</w:t>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 xml:space="preserve">„Visio </w:t>
            </w:r>
            <w:r>
              <w:t>Professional 2016“ HUP</w:t>
            </w:r>
          </w:p>
        </w:tc>
      </w:tr>
      <w:tr w:rsidR="0034219B">
        <w:tc>
          <w:tcPr>
            <w:tcW w:w="60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„Project Standard 2010“ / „Project Standard 2013“ / „Project Standard 2016“</w:t>
            </w:r>
          </w:p>
          <w:p w:rsidR="0034219B" w:rsidRDefault="002F1DA2">
            <w:pPr>
              <w:pStyle w:val="ProductList-TableBody"/>
            </w:pPr>
            <w:r>
              <w:t>„Project Professional 2010“ / „Project Professional 2013“ / „Project Professional 2016“</w:t>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„Project Professional 2016“ HUP</w:t>
            </w:r>
          </w:p>
        </w:tc>
      </w:tr>
    </w:tbl>
    <w:p w:rsidR="0034219B" w:rsidRDefault="002F1DA2">
      <w:pPr>
        <w:pStyle w:val="ProductList-Body"/>
      </w:pPr>
      <w:r>
        <w:rPr>
          <w:i/>
        </w:rPr>
        <w:t>Daugiau informacijos, įskaitant inf</w:t>
      </w:r>
      <w:r>
        <w:rPr>
          <w:i/>
        </w:rPr>
        <w:t xml:space="preserve">ormaciją apie būsimą papildomos Naudojimo namuose programos programinės įrangos pasiekiamumą, žr. </w:t>
      </w:r>
      <w:hyperlink r:id="rId149">
        <w:r>
          <w:rPr>
            <w:i/>
            <w:color w:val="00467F"/>
            <w:u w:val="single"/>
          </w:rPr>
          <w:t>http://www.microsoft.com/licensing</w:t>
        </w:r>
      </w:hyperlink>
      <w:r>
        <w:rPr>
          <w:i/>
        </w:rPr>
        <w:t>.</w:t>
      </w:r>
    </w:p>
    <w:p w:rsidR="0034219B" w:rsidRDefault="0034219B">
      <w:pPr>
        <w:pStyle w:val="ProductList-Body"/>
      </w:pPr>
    </w:p>
    <w:p w:rsidR="0034219B" w:rsidRDefault="002F1DA2">
      <w:pPr>
        <w:pStyle w:val="ProductList-Body"/>
      </w:pPr>
      <w:r>
        <w:t>„Microsoft“ gali nedelsdama ir be įspėjimo nutraukti kliento dalyva</w:t>
      </w:r>
      <w:r>
        <w:t>vimą Naudojimo namuose programoje, jei pastebi neteisėtą (tai susiję su kliento programos kodu) prieigą prie Naudojimo namuose programos svetainės arba neteisėtą licencijavimą per ją.</w:t>
      </w:r>
    </w:p>
    <w:p w:rsidR="0034219B" w:rsidRDefault="0034219B">
      <w:pPr>
        <w:pStyle w:val="ProductList-Body"/>
        <w:jc w:val="right"/>
      </w:pPr>
    </w:p>
    <w:p w:rsidR="0034219B" w:rsidRDefault="002F1DA2">
      <w:pPr>
        <w:pStyle w:val="ProductList-ClauseHeading"/>
        <w:outlineLvl w:val="2"/>
      </w:pPr>
      <w:bookmarkStart w:id="325" w:name="_Sec585"/>
      <w:r>
        <w:t>Problemų sprendimo paslaugos ištisą parą</w:t>
      </w:r>
      <w:bookmarkEnd w:id="325"/>
    </w:p>
    <w:p w:rsidR="0034219B" w:rsidRDefault="002F1DA2">
      <w:pPr>
        <w:pStyle w:val="ProductList-Body"/>
      </w:pPr>
      <w:r>
        <w:t>Klientai (nesinaudojantys Akad</w:t>
      </w:r>
      <w:r>
        <w:t>eminėmis programomis), turintys Programinės įrangos naujumo garantijos apsaugą, turi teisę naudotis Ištisą parą teikiamomis problemų sprendimo paslaugomis.</w:t>
      </w:r>
    </w:p>
    <w:p w:rsidR="0034219B" w:rsidRDefault="0034219B">
      <w:pPr>
        <w:pStyle w:val="ProductList-Body"/>
      </w:pPr>
    </w:p>
    <w:p w:rsidR="0034219B" w:rsidRDefault="002F1DA2">
      <w:pPr>
        <w:pStyle w:val="ProductList-Body"/>
      </w:pPr>
      <w:r>
        <w:t xml:space="preserve">Ištisą parą teikiamos Problemų sprendimo paslaugos padeda išspręsti konkrečias problemas, kilusias </w:t>
      </w:r>
      <w:r>
        <w:t>naudojant „Microsoft“ Produktus „Microsoft“ dės visas galimas pastangas, kad padėtų Klientui, pateikusiam pagalbos prašymą, pagal „Microsoft“ produktų palaikymo strategijų nuostatas. „Microsoft“ pasilieka teisę atsisakyti tenkinti nepagrįstus pagalbos praš</w:t>
      </w:r>
      <w:r>
        <w:t xml:space="preserve">ymus ir gali pateikti Klientams papildomą paslaugų lygio sutartį, už kurios paslaugas gali reikėti papildomai mokėti. </w:t>
      </w:r>
    </w:p>
    <w:p w:rsidR="0034219B" w:rsidRDefault="0034219B">
      <w:pPr>
        <w:pStyle w:val="ProductList-Body"/>
      </w:pPr>
    </w:p>
    <w:p w:rsidR="0034219B" w:rsidRDefault="002F1DA2">
      <w:pPr>
        <w:pStyle w:val="ProductList-Body"/>
      </w:pPr>
      <w:r>
        <w:t>Naudojantis produktais, kuriems taikomas Standartinis palaikymas, kaip nurodyta „Microsoft“ palaikymo trukmės strategijoje, suteikiama t</w:t>
      </w:r>
      <w:r>
        <w:t>eisė naudotis ištisą parą teikiamomis Problemų sprendimo paslaugomis. „Microsoft“ gali teikti palaikymą naujiems Produktams arba nustoti teikti palaikymą esamiems Produktams. „Microsoft“ informuos Klientą, jei Klientui įdiegus „Microsoft“ produktus nebus į</w:t>
      </w:r>
      <w:r>
        <w:t xml:space="preserve">manoma teikti palaikymo paslaugų. Jei Klientas per 30 dienų po pranešimo pateikimo nemodifikuos įdiegto produkto taip, kad jam būtų galima suteikti efektyvų palaikymą, „Microsoft“ neprivalės teikti su tuo produktu susijusių papildomų palaikymo paslaugų. </w:t>
      </w:r>
    </w:p>
    <w:p w:rsidR="0034219B" w:rsidRDefault="0034219B">
      <w:pPr>
        <w:pStyle w:val="ProductList-Body"/>
      </w:pPr>
    </w:p>
    <w:p w:rsidR="0034219B" w:rsidRDefault="002F1DA2">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w:t>
      </w:r>
      <w:r>
        <w:t>s dalis. Jei problemą sudaro kelios mažesnės problemos, kiekviena jų bus laikoma atskiru incidentu. Kai kuriais atvejais reaguodama į pateiktą prašymą pašalinti gedimą „Microsoft“ gali suteikti komercinio „Microsoft“ produkto programinės įrangos kodo modif</w:t>
      </w:r>
      <w:r>
        <w:t>ikaciją, siekiant padėti išspręsti konkrečias kritines problemas („Karštosios pataisos“). Karštosios pataisos yra skirtos konkrečioms Kliento problemoms spręsti, todėl su jomis susijęs grįžtamasis testavimas neatliktas.</w:t>
      </w:r>
    </w:p>
    <w:p w:rsidR="0034219B" w:rsidRDefault="0034219B">
      <w:pPr>
        <w:pStyle w:val="ProductList-Body"/>
      </w:pPr>
    </w:p>
    <w:p w:rsidR="0034219B" w:rsidRDefault="002F1DA2">
      <w:pPr>
        <w:pStyle w:val="ProductList-SubClauseHeading"/>
        <w:outlineLvl w:val="3"/>
      </w:pPr>
      <w:r>
        <w:t xml:space="preserve">Incidentų sprendimo telefonu </w:t>
      </w:r>
      <w:r>
        <w:t>pasiūlymai, taikomi visoms programoms, išskyrus MPSA</w:t>
      </w:r>
    </w:p>
    <w:p w:rsidR="0034219B" w:rsidRDefault="002F1DA2">
      <w:pPr>
        <w:pStyle w:val="ProductList-BodyIndented"/>
      </w:pPr>
      <w:r>
        <w:t>Kiek incidentų bus išspręsta telefonu, priklauso nuo kliento SA išlaidų ir mokėjimo būdo. Nuo SA išlaidų priklausantys incidentų sprendimo pasiūlymai gaunami priklausomai nuo serverio ir kompiuterio SA i</w:t>
      </w:r>
      <w:r>
        <w:t>šlaidų pagal priskirtą Pasirenkamąją ar Korporatyvinę registracijos sutartį, Pasirenkamąją „Plus“ registraciją, Atvirosios licencijos vertės sutartį arba Atvirosios licencijos vertės patvirtinimo numerį. „Microsoft“ suteiks vieną incidento sprendimo pasiūl</w:t>
      </w:r>
      <w:r>
        <w:t>ymą už kiekvieną Serverio SA arba KPL SA, kurios išlaidų suma yra ne mažesnė nei 20 000 USD. „Microsoft“ suteiks vieną incidento sprendimo pasiūlymą už kiekvieną Sistemų telkinio arba Programų telkinio SA, kurios išlaidų suma yra ne mažesnė nei 200 000 USD</w:t>
      </w:r>
      <w:r>
        <w:t>. Toliau pateiktoje lentelėje nurodyti apytiksliai pagal SA išlaidas priklausančių incidentų sprendimo pasiūlymų už sutartis, sudarytas kita nei JAV doleriai valiuta, valiutos ekvivalentai. Dėl valiutos kurso svyravimo šios lentelės duomenys gali pasikeist</w:t>
      </w:r>
      <w:r>
        <w:t>i.</w:t>
      </w:r>
    </w:p>
    <w:tbl>
      <w:tblPr>
        <w:tblStyle w:val="PURTable0"/>
        <w:tblW w:w="0" w:type="dxa"/>
        <w:tblLook w:val="04A0" w:firstRow="1" w:lastRow="0" w:firstColumn="1" w:lastColumn="0" w:noHBand="0" w:noVBand="1"/>
      </w:tblPr>
      <w:tblGrid>
        <w:gridCol w:w="2580"/>
        <w:gridCol w:w="2530"/>
        <w:gridCol w:w="2660"/>
        <w:gridCol w:w="2660"/>
      </w:tblGrid>
      <w:tr w:rsidR="0034219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IW / klientas – Incidentų sprendimo pasiūlymo vertės pokytis</w:t>
            </w:r>
          </w:p>
        </w:tc>
      </w:tr>
      <w:tr w:rsidR="0034219B">
        <w:tc>
          <w:tcPr>
            <w:tcW w:w="29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$200,000</w:t>
            </w:r>
          </w:p>
        </w:tc>
      </w:tr>
      <w:tr w:rsidR="0034219B">
        <w:tc>
          <w:tcPr>
            <w:tcW w:w="29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300,000</w:t>
            </w:r>
          </w:p>
        </w:tc>
      </w:tr>
      <w:tr w:rsidR="0034219B">
        <w:tc>
          <w:tcPr>
            <w:tcW w:w="29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270,000</w:t>
            </w:r>
          </w:p>
        </w:tc>
      </w:tr>
      <w:tr w:rsidR="0034219B">
        <w:tc>
          <w:tcPr>
            <w:tcW w:w="29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SFr. 330,000</w:t>
            </w:r>
          </w:p>
        </w:tc>
      </w:tr>
      <w:tr w:rsidR="0034219B">
        <w:tc>
          <w:tcPr>
            <w:tcW w:w="29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1 650 000 CRC</w:t>
            </w:r>
          </w:p>
        </w:tc>
      </w:tr>
      <w:tr w:rsidR="0034219B">
        <w:tc>
          <w:tcPr>
            <w:tcW w:w="29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1 600 000 kr</w:t>
            </w:r>
          </w:p>
        </w:tc>
      </w:tr>
      <w:tr w:rsidR="0034219B">
        <w:tc>
          <w:tcPr>
            <w:tcW w:w="29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lastRenderedPageBreak/>
              <w:t>Eurai</w:t>
            </w:r>
          </w:p>
        </w:tc>
        <w:tc>
          <w:tcPr>
            <w:tcW w:w="29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215,000</w:t>
            </w:r>
          </w:p>
        </w:tc>
      </w:tr>
      <w:tr w:rsidR="0034219B">
        <w:tc>
          <w:tcPr>
            <w:tcW w:w="29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£135,000</w:t>
            </w:r>
          </w:p>
        </w:tc>
      </w:tr>
      <w:tr w:rsidR="0034219B">
        <w:tc>
          <w:tcPr>
            <w:tcW w:w="29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24 000 000 JPY</w:t>
            </w:r>
          </w:p>
        </w:tc>
      </w:tr>
      <w:tr w:rsidR="0034219B">
        <w:tc>
          <w:tcPr>
            <w:tcW w:w="29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240 000 000 KWD</w:t>
            </w:r>
          </w:p>
        </w:tc>
      </w:tr>
      <w:tr w:rsidR="0034219B">
        <w:tc>
          <w:tcPr>
            <w:tcW w:w="29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1 650 000 kr</w:t>
            </w:r>
          </w:p>
        </w:tc>
      </w:tr>
      <w:tr w:rsidR="0034219B">
        <w:tc>
          <w:tcPr>
            <w:tcW w:w="29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350,000</w:t>
            </w:r>
          </w:p>
        </w:tc>
      </w:tr>
      <w:tr w:rsidR="0034219B">
        <w:tc>
          <w:tcPr>
            <w:tcW w:w="29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2 000 000 kr</w:t>
            </w:r>
          </w:p>
        </w:tc>
      </w:tr>
      <w:tr w:rsidR="0034219B">
        <w:tc>
          <w:tcPr>
            <w:tcW w:w="29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7 000 000 NTD</w:t>
            </w:r>
          </w:p>
        </w:tc>
      </w:tr>
      <w:tr w:rsidR="0034219B">
        <w:tc>
          <w:tcPr>
            <w:tcW w:w="29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10 000 000 INR</w:t>
            </w:r>
          </w:p>
        </w:tc>
      </w:tr>
      <w:tr w:rsidR="0034219B">
        <w:tc>
          <w:tcPr>
            <w:tcW w:w="29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6 600 000 RUB</w:t>
            </w:r>
          </w:p>
        </w:tc>
      </w:tr>
    </w:tbl>
    <w:p w:rsidR="0034219B" w:rsidRDefault="0034219B">
      <w:pPr>
        <w:pStyle w:val="ProductList-BodyIndented"/>
        <w:ind w:left="720"/>
      </w:pPr>
    </w:p>
    <w:p w:rsidR="0034219B" w:rsidRDefault="002F1DA2">
      <w:pPr>
        <w:pStyle w:val="ProductList-BodyIndented"/>
      </w:pPr>
      <w:r>
        <w:t>Palaikymo telefonu incidentai, kurie nebuvo panaudoti, baigia galioti pasibaigus SA apsaugai. Telefonu sprendžiamu incidentų negalima perkelti iš registracijos sutarčių į sutartis ir atvirkščiai.</w:t>
      </w:r>
    </w:p>
    <w:p w:rsidR="0034219B" w:rsidRDefault="0034219B">
      <w:pPr>
        <w:pStyle w:val="ProductList-BodyIndented"/>
      </w:pPr>
    </w:p>
    <w:p w:rsidR="0034219B" w:rsidRDefault="002F1DA2">
      <w:pPr>
        <w:pStyle w:val="ProductList-BodyIndented"/>
      </w:pPr>
      <w:r>
        <w:t>Vietinio palaikymo telefonu paslaugos teikiamos darbo valan</w:t>
      </w:r>
      <w:r>
        <w:t xml:space="preserve">domis, kurios nurodytos svetainėje </w:t>
      </w:r>
      <w:hyperlink r:id="rId150">
        <w:r>
          <w:rPr>
            <w:color w:val="00467F"/>
            <w:u w:val="single"/>
          </w:rPr>
          <w:t>http://support.microsoft.com/gp/saphone</w:t>
        </w:r>
      </w:hyperlink>
      <w:r>
        <w:t>. Po darbo valandų palaikymas telefonu gali būti teikiamas per regioninius ir tarptautinius palaikymo centrus. Po darbo val</w:t>
      </w:r>
      <w:r>
        <w:t>andų palaikymas telefonu gali būti teikiamas tik kritiniams įmonių palaikymo prašymams įvykdyti. Darbo valandos nustatomos pagal regioną. Palaikymas telefonu teikiamas ne visomis kalbomis visuose regionuose.</w:t>
      </w:r>
    </w:p>
    <w:p w:rsidR="0034219B" w:rsidRDefault="0034219B">
      <w:pPr>
        <w:pStyle w:val="ProductList-BodyIndented"/>
      </w:pPr>
    </w:p>
    <w:p w:rsidR="0034219B" w:rsidRDefault="002F1DA2">
      <w:pPr>
        <w:pStyle w:val="ProductList-SubClauseHeading"/>
        <w:outlineLvl w:val="3"/>
      </w:pPr>
      <w:r>
        <w:t>Incidentų sprendimo telefonu pasiūlymai, skirti</w:t>
      </w:r>
      <w:r>
        <w:t xml:space="preserve"> MPSA</w:t>
      </w:r>
    </w:p>
    <w:p w:rsidR="0034219B" w:rsidRDefault="002F1DA2">
      <w:pPr>
        <w:pStyle w:val="ProductList-BodyIndented"/>
      </w:pPr>
      <w:r>
        <w:t>Kiek incidentų galima spręsti telefonu, priklauso nuo Kliento gautų SA privilegijų taškų. Jei Klientas turi SA apsaugą bent vienam priskirtam Serverio programinės įrangos produktui, Klientas turi teisę į nemokamą incidento sprendimą. Incidentų sprend</w:t>
      </w:r>
      <w:r>
        <w:t>imo telefonu skaičius, į kurį Klientas turi teisę, yra pagrįstas bendru apskaičiuotų taškų, gautų naudojant Kliento Pirkimo abonementą, skaičiumi, kaip parodyta toliau (informacijos, kaip apskaičiuojami SA privilegijų taškai, žr. šio dokumento skyriuje „MP</w:t>
      </w:r>
      <w:r>
        <w:t>SA programinės įrangos naujumo garantijos privilegijų taškų apskaičiavimas“).</w:t>
      </w:r>
    </w:p>
    <w:tbl>
      <w:tblPr>
        <w:tblStyle w:val="PURTable0"/>
        <w:tblW w:w="0" w:type="dxa"/>
        <w:tblLook w:val="04A0" w:firstRow="1" w:lastRow="0" w:firstColumn="1" w:lastColumn="0" w:noHBand="0" w:noVBand="1"/>
      </w:tblPr>
      <w:tblGrid>
        <w:gridCol w:w="5263"/>
        <w:gridCol w:w="5167"/>
      </w:tblGrid>
      <w:tr w:rsidR="0034219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Telkinys</w:t>
            </w:r>
          </w:p>
        </w:tc>
        <w:tc>
          <w:tcPr>
            <w:tcW w:w="6000" w:type="dxa"/>
            <w:tcBorders>
              <w:left w:val="single" w:sz="4" w:space="0" w:color="000000"/>
              <w:right w:val="single" w:sz="4" w:space="0" w:color="000000"/>
            </w:tcBorders>
            <w:shd w:val="clear" w:color="auto" w:fill="0072C6"/>
          </w:tcPr>
          <w:p w:rsidR="0034219B" w:rsidRDefault="002F1DA2">
            <w:pPr>
              <w:pStyle w:val="ProductList-TableBody"/>
            </w:pPr>
            <w:r>
              <w:rPr>
                <w:color w:val="FFFFFF"/>
              </w:rPr>
              <w:t>Vieno incidento sprendimui telefonu reikalingų taškų skaičius</w:t>
            </w: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Programos ir sistemos (kartu)</w:t>
            </w:r>
          </w:p>
        </w:tc>
        <w:tc>
          <w:tcPr>
            <w:tcW w:w="6000" w:type="dxa"/>
            <w:tcBorders>
              <w:left w:val="single" w:sz="4" w:space="0" w:color="000000"/>
              <w:right w:val="single" w:sz="4" w:space="0" w:color="000000"/>
            </w:tcBorders>
          </w:tcPr>
          <w:p w:rsidR="0034219B" w:rsidRDefault="002F1DA2">
            <w:pPr>
              <w:pStyle w:val="ProductList-TableBody"/>
            </w:pPr>
            <w:r>
              <w:t>2,000</w:t>
            </w: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serveris</w:t>
            </w:r>
          </w:p>
        </w:tc>
        <w:tc>
          <w:tcPr>
            <w:tcW w:w="6000" w:type="dxa"/>
            <w:tcBorders>
              <w:left w:val="single" w:sz="4" w:space="0" w:color="000000"/>
              <w:right w:val="single" w:sz="4" w:space="0" w:color="000000"/>
            </w:tcBorders>
          </w:tcPr>
          <w:p w:rsidR="0034219B" w:rsidRDefault="002F1DA2">
            <w:pPr>
              <w:pStyle w:val="ProductList-TableBody"/>
            </w:pPr>
            <w:r>
              <w:t>400</w:t>
            </w: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KPL</w:t>
            </w:r>
          </w:p>
        </w:tc>
        <w:tc>
          <w:tcPr>
            <w:tcW w:w="6000" w:type="dxa"/>
            <w:tcBorders>
              <w:left w:val="single" w:sz="4" w:space="0" w:color="000000"/>
              <w:right w:val="single" w:sz="4" w:space="0" w:color="000000"/>
            </w:tcBorders>
          </w:tcPr>
          <w:p w:rsidR="0034219B" w:rsidRDefault="002F1DA2">
            <w:pPr>
              <w:pStyle w:val="ProductList-TableBody"/>
            </w:pPr>
            <w:r>
              <w:t>400</w:t>
            </w:r>
          </w:p>
        </w:tc>
      </w:tr>
    </w:tbl>
    <w:p w:rsidR="0034219B" w:rsidRDefault="0034219B">
      <w:pPr>
        <w:pStyle w:val="ProductList-BodyIndented"/>
      </w:pPr>
    </w:p>
    <w:p w:rsidR="0034219B" w:rsidRDefault="002F1DA2">
      <w:pPr>
        <w:pStyle w:val="ProductList-BodyIndented"/>
      </w:pPr>
      <w:r>
        <w:t>Teisė į incidentų sprendimą suteikiama SA apsaugos laikotarpiu ir ja galima naudotis nuo Kliento SA apsaugos pradžios, nepaisant to, ar Klientas nusprendė paskirstyti mokėjimą, ar ne. Pirkimas po pradinio užsakymo lems suteiktų incidentų sprendimo pasiūlym</w:t>
      </w:r>
      <w:r>
        <w:t>ų skaičiaus perskaičiavimą ir kasmetinį paskirstymą. Palaikymo telefonu incidentai, kurie nebuvo panaudoti, baigia galioti pasibaigus SA apsaugai. Incidentų sprendimo telefonu teisės negalima perkelti iš vieno Pirkimo abonemento į kitą.</w:t>
      </w:r>
    </w:p>
    <w:p w:rsidR="0034219B" w:rsidRDefault="0034219B">
      <w:pPr>
        <w:pStyle w:val="ProductList-BodyIndented"/>
      </w:pPr>
    </w:p>
    <w:p w:rsidR="0034219B" w:rsidRDefault="002F1DA2">
      <w:pPr>
        <w:pStyle w:val="ProductList-BodyIndented"/>
      </w:pPr>
      <w:r>
        <w:t>Vietinio palaikymo</w:t>
      </w:r>
      <w:r>
        <w:t xml:space="preserve"> telefonu paslaugos teikiamos darbo valandomis, kurios nurodytos svetainėje http://support.microsoft.com/gp/saphone. Po darbo valandų palaikymas telefonu gali būti teikiamas per regioninius ir tarptautinius palaikymo centrus. Po darbo valandų palaikymas te</w:t>
      </w:r>
      <w:r>
        <w:t>lefonu gali būti teikiamas tik kritiniams įmonių palaikymo prašymams įvykdyti. Darbo valandos nustatomos pagal regioną. Palaikymas telefonu teikiamas ne visomis kalbomis visuose regionuose.</w:t>
      </w:r>
    </w:p>
    <w:p w:rsidR="0034219B" w:rsidRDefault="0034219B">
      <w:pPr>
        <w:pStyle w:val="ProductList-SubClauseHeading"/>
        <w:outlineLvl w:val="3"/>
      </w:pPr>
    </w:p>
    <w:p w:rsidR="0034219B" w:rsidRDefault="002F1DA2">
      <w:pPr>
        <w:pStyle w:val="ProductList-SubClauseHeading"/>
        <w:outlineLvl w:val="3"/>
      </w:pPr>
      <w:r>
        <w:t>Incidentų sprendimas internetu</w:t>
      </w:r>
    </w:p>
    <w:p w:rsidR="0034219B" w:rsidRDefault="002F1DA2">
      <w:pPr>
        <w:pStyle w:val="ProductList-BodyIndented"/>
      </w:pPr>
      <w:r>
        <w:t>Klientai (išskyrus Akademinės pasirenkamosios licencijos, Akademinės pasirenkamosios „Plius“, Akademinės atvirosios licencijos, Universiteto ir mokyklos sutarties, Atvirosios vertės prenumeratos – Švietimo sprendimų – Atvirosios licencijos klientus), turin</w:t>
      </w:r>
      <w:r>
        <w:t>tys serverio programinės įrangos „Standard“, „Enterprise“ ir Duomenų centro leidimus su galiojančia SA, turi teisę prireikus pasiekti internetu teikiamas Problemų sprendimo paslaugas. Elektronines palaikymo svetaines galima pasiekti ištisą parą, tačiau ats</w:t>
      </w:r>
      <w:r>
        <w:t>akymus galima gauti tik darbo valandomis. Jei Klientas pateikė prašymus dėl incidentų internetu, o paskui juos konvertavo į telefonu sprendžiamus incidentus, juos išsprendus jie bus išskaityti iš galimų incidentų sprendimo telefonu skaičiaus. Per žiniatink</w:t>
      </w:r>
      <w:r>
        <w:t>lio svetainę pateikti prašymai dėl incidentų, o paskui „Microsoft“ toliau vykdyti telefonu, jei sprendimas tęsiamas per žiniatinklio svetainę, el. paštu ar kitomis elektroninėmis priemonėmis, nebus išskaičiuoti iš galimų incidentų telefonu skaičiaus.</w:t>
      </w:r>
    </w:p>
    <w:p w:rsidR="0034219B" w:rsidRDefault="0034219B">
      <w:pPr>
        <w:pStyle w:val="ProductList-BodyIndented"/>
      </w:pPr>
    </w:p>
    <w:p w:rsidR="0034219B" w:rsidRDefault="002F1DA2">
      <w:pPr>
        <w:pStyle w:val="ProductList-BodyIndented"/>
      </w:pPr>
      <w:r>
        <w:t>Pala</w:t>
      </w:r>
      <w:r>
        <w:t xml:space="preserve">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w:instrText>
      </w:r>
      <w:r>
        <w:instrText xml:space="preserve">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rsidR="0034219B" w:rsidRDefault="0034219B">
      <w:pPr>
        <w:pStyle w:val="ProductList-BodyIndented"/>
        <w:ind w:left="720"/>
      </w:pPr>
    </w:p>
    <w:p w:rsidR="0034219B" w:rsidRDefault="002F1DA2">
      <w:pPr>
        <w:pStyle w:val="ProductList-SubClauseHeading"/>
        <w:outlineLvl w:val="3"/>
      </w:pPr>
      <w:r>
        <w:t>Palaikymo kontaktiniai asmenys</w:t>
      </w:r>
    </w:p>
    <w:p w:rsidR="0034219B" w:rsidRDefault="002F1DA2">
      <w:pPr>
        <w:pStyle w:val="ProductList-BodyIndented"/>
      </w:pPr>
      <w:r>
        <w:t>Le</w:t>
      </w:r>
      <w:r>
        <w:t xml:space="preserve">idžiamų palaikymo kontaktinių asmenų skaičius skiriasi; jis priklauso nuo Bendrojo licencijavimo programos ir licencijų, saugomų SA, skaičiaus, kaip nurodyta toliau. Kontaktiniai asmenys turi būti įvardyti asmenys ir tarp jų gali būti asmenų ne iš Kliento </w:t>
      </w:r>
      <w:r>
        <w:t>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33"/>
        <w:gridCol w:w="1528"/>
        <w:gridCol w:w="1473"/>
        <w:gridCol w:w="1474"/>
        <w:gridCol w:w="1474"/>
        <w:gridCol w:w="1474"/>
        <w:gridCol w:w="1474"/>
      </w:tblGrid>
      <w:tr w:rsidR="0034219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S/S+: EA C lygis ir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S/S+: EA D lygis</w:t>
            </w:r>
          </w:p>
        </w:tc>
      </w:tr>
      <w:tr w:rsidR="0034219B">
        <w:tc>
          <w:tcPr>
            <w:tcW w:w="17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 xml:space="preserve">Problemų sprendimo telefonu paslaugos </w:t>
            </w:r>
            <w:r>
              <w:lastRenderedPageBreak/>
              <w:t>kontaktin</w:t>
            </w:r>
            <w:r>
              <w:t>ių asmenų skaičius</w:t>
            </w:r>
          </w:p>
        </w:tc>
        <w:tc>
          <w:tcPr>
            <w:tcW w:w="17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lastRenderedPageBreak/>
              <w:t>Pagal poreikį</w:t>
            </w:r>
          </w:p>
        </w:tc>
        <w:tc>
          <w:tcPr>
            <w:tcW w:w="17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Pagal poreikį</w:t>
            </w:r>
          </w:p>
        </w:tc>
      </w:tr>
      <w:tr w:rsidR="0034219B">
        <w:tc>
          <w:tcPr>
            <w:tcW w:w="17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Įgaliotųjų palaikymo internetu paslaugų kontaktinių asmenų skaičius</w:t>
            </w:r>
          </w:p>
        </w:tc>
        <w:tc>
          <w:tcPr>
            <w:tcW w:w="17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16</w:t>
            </w:r>
          </w:p>
        </w:tc>
      </w:tr>
    </w:tbl>
    <w:p w:rsidR="0034219B" w:rsidRDefault="0034219B">
      <w:pPr>
        <w:pStyle w:val="ProductList-BodyIndented"/>
      </w:pPr>
    </w:p>
    <w:p w:rsidR="0034219B" w:rsidRDefault="002F1DA2">
      <w:pPr>
        <w:pStyle w:val="ProductList-SubClauseHeading"/>
        <w:outlineLvl w:val="3"/>
      </w:pPr>
      <w:r>
        <w:t>Programinės įrangos naujumo garantijos klientų paslaugų lygis</w:t>
      </w:r>
    </w:p>
    <w:p w:rsidR="0034219B" w:rsidRDefault="002F1DA2">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00"/>
        <w:gridCol w:w="2622"/>
        <w:gridCol w:w="2619"/>
        <w:gridCol w:w="2689"/>
      </w:tblGrid>
      <w:tr w:rsidR="0034219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Numatytas kliento atsakas</w:t>
            </w:r>
          </w:p>
        </w:tc>
      </w:tr>
      <w:tr w:rsidR="0034219B">
        <w:tc>
          <w:tcPr>
            <w:tcW w:w="29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 xml:space="preserve">Kritinis poveikis verslui: </w:t>
            </w:r>
          </w:p>
          <w:p w:rsidR="0034219B" w:rsidRDefault="002F1DA2">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Atsakymas į 1-ą skambutį per 2 valandas arba greičiau, atsižvelgiant į palaikymo pasiūlymą.</w:t>
            </w:r>
          </w:p>
          <w:p w:rsidR="0034219B" w:rsidRDefault="002F1DA2">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Atitinkamų išteklių skyrimas nepertraukiamam d</w:t>
            </w:r>
            <w:r>
              <w:t>arbui užtikrinti 24 valandas per parą 7 dienas per savaitę2.</w:t>
            </w:r>
          </w:p>
          <w:p w:rsidR="0034219B" w:rsidRDefault="002F1DA2">
            <w:pPr>
              <w:pStyle w:val="ProductList-TableBody"/>
            </w:pPr>
            <w:r>
              <w:t>Greita keitimų valdymo specialistų prieiga ir atsakas.</w:t>
            </w:r>
          </w:p>
          <w:p w:rsidR="0034219B" w:rsidRDefault="002F1DA2">
            <w:pPr>
              <w:pStyle w:val="ProductList-TableBody"/>
            </w:pPr>
            <w:r>
              <w:t>Vadovybės informavimas.</w:t>
            </w:r>
          </w:p>
        </w:tc>
      </w:tr>
      <w:tr w:rsidR="0034219B">
        <w:tc>
          <w:tcPr>
            <w:tcW w:w="29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 xml:space="preserve">Vidutiniškas poveikis verslui: </w:t>
            </w:r>
          </w:p>
          <w:p w:rsidR="0034219B" w:rsidRDefault="002F1DA2">
            <w:pPr>
              <w:pStyle w:val="ProductList-TableBody"/>
            </w:pPr>
            <w:r>
              <w:t>Kliento verslas nežymiai sutriko arba nežymiai pablogėjo pas</w:t>
            </w:r>
            <w:r>
              <w:t>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Atsakymas į 1-ą skambutį per 4 valandas arba greičiau, atsižvelgiant į palaikymo pasiūlymą.</w:t>
            </w:r>
          </w:p>
          <w:p w:rsidR="0034219B" w:rsidRDefault="002F1DA2">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Atitinkamų išteklių skyrimas, kad darbas būtų vykdomas nepertraukiamai darbo valandomis.</w:t>
            </w:r>
          </w:p>
          <w:p w:rsidR="0034219B" w:rsidRDefault="002F1DA2">
            <w:pPr>
              <w:pStyle w:val="ProductList-TableBody"/>
            </w:pPr>
            <w:r>
              <w:t>Keitimų valdymo specialistų prieiga ir atsakas per 4 darbo valandas.</w:t>
            </w:r>
          </w:p>
        </w:tc>
      </w:tr>
      <w:tr w:rsidR="0034219B">
        <w:tc>
          <w:tcPr>
            <w:tcW w:w="29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 xml:space="preserve">Minimalus poveikis verslui: </w:t>
            </w:r>
          </w:p>
          <w:p w:rsidR="0034219B" w:rsidRDefault="002F1DA2">
            <w:pPr>
              <w:pStyle w:val="ProductList-TableBody"/>
            </w:pPr>
            <w:r>
              <w:t>Kliento verslas iš esmės funkc</w:t>
            </w:r>
            <w:r>
              <w:t>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Atsakymas į 1-ą skambutį per vieną darbo dieną arba greičiau, atsižvelgiant į palaikymo pasiūlymą.</w:t>
            </w:r>
          </w:p>
          <w:p w:rsidR="0034219B" w:rsidRDefault="002F1DA2">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Pateikiama tiksli apie incidentą pranešusio kontaktinio asme</w:t>
            </w:r>
            <w:r>
              <w:t>ns informacija.</w:t>
            </w:r>
          </w:p>
          <w:p w:rsidR="0034219B" w:rsidRDefault="002F1DA2">
            <w:pPr>
              <w:pStyle w:val="ProductList-TableBody"/>
            </w:pPr>
            <w:r>
              <w:t>Reaguojama per vieną darbo dieną.</w:t>
            </w:r>
          </w:p>
        </w:tc>
      </w:tr>
    </w:tbl>
    <w:p w:rsidR="0034219B" w:rsidRDefault="002F1DA2">
      <w:pPr>
        <w:pStyle w:val="ProductList-BodyIndented"/>
      </w:pPr>
      <w:r>
        <w:rPr>
          <w:i/>
        </w:rPr>
        <w:t>1 Informacijos apie darbo valandas vietos laiku teiraukitės „Microsoft“ atstovo.</w:t>
      </w:r>
    </w:p>
    <w:p w:rsidR="0034219B" w:rsidRDefault="002F1DA2">
      <w:pPr>
        <w:pStyle w:val="ProductList-BodyIndented"/>
      </w:pPr>
      <w:r>
        <w:rPr>
          <w:i/>
        </w:rPr>
        <w:t>2 „Microsoft“ gali sumažinti svarbos lygį, jei Klientas nesugebėjo skirti pakankamų išteklių arba tinkamai reaguoti, kad „Mi</w:t>
      </w:r>
      <w:r>
        <w:rPr>
          <w:i/>
        </w:rPr>
        <w:t>crosoft“ galėtų toliau spręsti problemą.</w:t>
      </w:r>
    </w:p>
    <w:p w:rsidR="0034219B" w:rsidRDefault="0034219B">
      <w:pPr>
        <w:pStyle w:val="ProductList-BodyIndented"/>
        <w:ind w:left="720"/>
      </w:pPr>
    </w:p>
    <w:p w:rsidR="0034219B" w:rsidRDefault="002F1DA2">
      <w:pPr>
        <w:pStyle w:val="ProductList-SubClauseHeading"/>
        <w:outlineLvl w:val="3"/>
      </w:pPr>
      <w:r>
        <w:t>Programinės įrangos naujumo garantijos problemų sprendimo paslaugų ištisą parą incidentų konvertavimas į „Premier“ palaikymo paslaugas</w:t>
      </w:r>
    </w:p>
    <w:p w:rsidR="0034219B" w:rsidRDefault="002F1DA2">
      <w:pPr>
        <w:pStyle w:val="ProductList-BodyIndented"/>
      </w:pPr>
      <w:r>
        <w:t>Klientai gali konvertuoti su PĮNG susijusius ištisą parą teikiamų Problemų spre</w:t>
      </w:r>
      <w:r>
        <w:t>ndimo paslaugų incidentus (PĮNG PRS incidentai arba SAB) į „Premier“ problemų sprendimo paslaugų (PRS) valandas arba Skirtųjų palaikymo specialistų (DSE) valandas (taikoma tik operatyvinei palaikymo veiklai), išimtis yra MPSA.</w:t>
      </w:r>
    </w:p>
    <w:p w:rsidR="0034219B" w:rsidRDefault="0034219B">
      <w:pPr>
        <w:pStyle w:val="ProductList-BodyIndented"/>
      </w:pPr>
    </w:p>
    <w:p w:rsidR="0034219B" w:rsidRDefault="002F1DA2">
      <w:pPr>
        <w:pStyle w:val="ProductList-BodyIndented"/>
      </w:pPr>
      <w:r>
        <w:t>Šias paslaugas galima naudot</w:t>
      </w:r>
      <w:r>
        <w:t>i nuosekliai su „Premier“ paslaugų planu perleidimo metu. Konvertavimas atliekamas pagal apskaičiuotus vietinius įkainius, kuriuos pateikia „Premier“ klientų aptarnavimo komanda. Prieš konvertuojant SA PRS incidentus, gali reikėti nusipirkti papildomų Pala</w:t>
      </w:r>
      <w:r>
        <w:t>ikymo klientų valdymo valandų. SA PRS incidentai, konvertuoti į „Premier“ yra laikomi „Premier“ problemų sprendimo paslaugų valandomis ir jiems taikomas „Premier“ paslaugų aprašas. Konvertavus incidentų nebegalima grąžinti į Kliento SA dalį.</w:t>
      </w:r>
    </w:p>
    <w:p w:rsidR="0034219B" w:rsidRDefault="0034219B">
      <w:pPr>
        <w:pStyle w:val="ProductList-BodyIndented"/>
        <w:ind w:left="720"/>
      </w:pPr>
    </w:p>
    <w:p w:rsidR="0034219B" w:rsidRDefault="002F1DA2">
      <w:pPr>
        <w:pStyle w:val="ProductList-SubClauseHeading"/>
        <w:outlineLvl w:val="3"/>
      </w:pPr>
      <w:r>
        <w:t>Papildomos nu</w:t>
      </w:r>
      <w:r>
        <w:t>ostatos verslui</w:t>
      </w:r>
    </w:p>
    <w:p w:rsidR="0034219B" w:rsidRDefault="002F1DA2">
      <w:pPr>
        <w:pStyle w:val="ProductList-BodyIndented"/>
      </w:pPr>
      <w:r>
        <w:t>Pasirenkamosios ar Korporatyvinės registracijos sutarčių, Pasirenkamosios „Plus“ registracijos sutarčių, Pirkimo abonementų ar Atvirosios licencijos vertės sutarčių SA išlaidų negalima sujungti siekiant gauti teisę į papildomus incidentų sp</w:t>
      </w:r>
      <w:r>
        <w:t>rendimo pasiūlymus. Kiekvienos registracijos sutarties, sutarties ar Pirkimo abonemento išlaidos bus naudojamos siekiant apskaičiuoti incidentų sprendimo pasiūlymus, skirtus tai konkrečiai registracijos sutarčiai, sutarčiai ar Pirkimo abonementui.</w:t>
      </w:r>
    </w:p>
    <w:p w:rsidR="0034219B" w:rsidRDefault="0034219B">
      <w:pPr>
        <w:pStyle w:val="ProductList-BodyIndented"/>
      </w:pPr>
    </w:p>
    <w:p w:rsidR="0034219B" w:rsidRDefault="002F1DA2">
      <w:pPr>
        <w:pStyle w:val="ProductList-BodyIndented"/>
      </w:pPr>
      <w:r>
        <w:t>Kai leidžiama, susigrąžinus pinigus ar atlikus kitokius atsiskaitymo pakoregavimus ir taip sumažinus SA išlaidas, galima netekti Palaikymo teisės arba Incidentų sprendimo telefonu pasiūlymų dabartiniu arba būsimu šių pasiūlymų teikimo laikotarpiu.</w:t>
      </w:r>
    </w:p>
    <w:p w:rsidR="0034219B" w:rsidRDefault="0034219B">
      <w:pPr>
        <w:pStyle w:val="ProductList-BodyIndented"/>
      </w:pPr>
    </w:p>
    <w:p w:rsidR="0034219B" w:rsidRDefault="002F1DA2">
      <w:pPr>
        <w:pStyle w:val="ProductList-SubClauseHeading"/>
        <w:outlineLvl w:val="3"/>
      </w:pPr>
      <w:r>
        <w:t>SCE tin</w:t>
      </w:r>
      <w:r>
        <w:t>kamumas</w:t>
      </w:r>
    </w:p>
    <w:p w:rsidR="0034219B" w:rsidRDefault="002F1DA2">
      <w:pPr>
        <w:pStyle w:val="ProductList-BodyIndented"/>
      </w:pPr>
      <w:r>
        <w:t>Klientai, kurie turi SCE su mažiausiai 250 000 USD vidutinėmis metinėmis SA išlaidomis priskirtiems Programų platformos arba „CIS Suite“ produktams ir kurie turi galiojančią „Premier“ paslaugų sutartį, turi teisę naudotis Neribotų problemų sprendim</w:t>
      </w:r>
      <w:r>
        <w:t>o paslaugų (PRS) ištisą parą incidentų sprendimo pasiūlymais. Du SCE komponentai suteikia teisę atskirai į Neribotas ištisą parą teikiamas problemų sprendimo paslaugas. Toliau išvardyti produktai, kuriems taikomas Standartinis arba Papildomas palaikymas, k</w:t>
      </w:r>
      <w:r>
        <w:t>aip nurodyta „Microsoft“ palaikymo trukmės strategijoje, suderintoje su Kliento „Premier“ sutartimi, yra įtraukti į šią privilegiją.</w:t>
      </w:r>
    </w:p>
    <w:p w:rsidR="0034219B" w:rsidRDefault="0034219B">
      <w:pPr>
        <w:pStyle w:val="ProductList-BodyIndented"/>
      </w:pPr>
    </w:p>
    <w:p w:rsidR="0034219B" w:rsidRDefault="002F1DA2">
      <w:pPr>
        <w:pStyle w:val="ProductList-BodyIndented"/>
      </w:pPr>
      <w:r>
        <w:t>Toliau nurodyti priskirti programų platformos produktai.</w:t>
      </w:r>
    </w:p>
    <w:p w:rsidR="0034219B" w:rsidRDefault="002F1DA2" w:rsidP="00B215CE">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ir „Parallel Data Warehouse“ bei KPL)</w:t>
      </w:r>
    </w:p>
    <w:p w:rsidR="0034219B" w:rsidRDefault="002F1DA2" w:rsidP="00B215CE">
      <w:pPr>
        <w:pStyle w:val="ProductList-Bullet"/>
        <w:numPr>
          <w:ilvl w:val="1"/>
          <w:numId w:val="45"/>
        </w:numPr>
      </w:pPr>
      <w:r>
        <w:t>„BizTalk Server“</w:t>
      </w:r>
      <w:r>
        <w:fldChar w:fldCharType="begin"/>
      </w:r>
      <w:r>
        <w:instrText xml:space="preserve"> XE "„BizTalk Server“" </w:instrText>
      </w:r>
      <w:r>
        <w:fldChar w:fldCharType="end"/>
      </w:r>
      <w:r>
        <w:t xml:space="preserve"> („Standard“, „Enterprise“ ir „Branch“) </w:t>
      </w:r>
    </w:p>
    <w:p w:rsidR="0034219B" w:rsidRDefault="002F1DA2" w:rsidP="00B215CE">
      <w:pPr>
        <w:pStyle w:val="ProductList-Bullet"/>
        <w:numPr>
          <w:ilvl w:val="1"/>
          <w:numId w:val="45"/>
        </w:numPr>
      </w:pPr>
      <w:r>
        <w:t>„Office SharePoint Server“</w:t>
      </w:r>
      <w:r>
        <w:fldChar w:fldCharType="begin"/>
      </w:r>
      <w:r>
        <w:instrText xml:space="preserve"> XE "SharePoint Server“" </w:instrText>
      </w:r>
      <w:r>
        <w:fldChar w:fldCharType="end"/>
      </w:r>
    </w:p>
    <w:p w:rsidR="0034219B" w:rsidRDefault="002F1DA2">
      <w:pPr>
        <w:pStyle w:val="ProductList-BodyIndented"/>
      </w:pPr>
      <w:r>
        <w:t>Priskirt</w:t>
      </w:r>
      <w:r>
        <w:t>i produktai iš Branduolio infrastruktūros komponentų yra šie:</w:t>
      </w:r>
    </w:p>
    <w:p w:rsidR="0034219B" w:rsidRDefault="002F1DA2" w:rsidP="00B215CE">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 xml:space="preserve">) </w:t>
      </w:r>
    </w:p>
    <w:p w:rsidR="0034219B" w:rsidRDefault="002F1DA2" w:rsidP="00B215CE">
      <w:pPr>
        <w:pStyle w:val="ProductList-Bullet"/>
        <w:numPr>
          <w:ilvl w:val="1"/>
          <w:numId w:val="46"/>
        </w:numPr>
      </w:pPr>
      <w:r>
        <w:t>„CIS Sui</w:t>
      </w:r>
      <w:r>
        <w:t>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rsidR="0034219B" w:rsidRDefault="0034219B">
      <w:pPr>
        <w:pStyle w:val="ProductList-BodyIndented"/>
      </w:pPr>
    </w:p>
    <w:p w:rsidR="0034219B" w:rsidRDefault="002F1DA2">
      <w:pPr>
        <w:pStyle w:val="ProductList-BodyIndented"/>
      </w:pPr>
      <w:r>
        <w:t>Toliau pateiktoje lentelėje išvardytos sutarčių SA išlaidų ribinės konversijos kita nei JA</w:t>
      </w:r>
      <w:r>
        <w:t>V doleriai valiuta. Dėl valiutos kurso svyravimo šios lentelės duomenys gali būti pakeisti apie tai nepranešus.</w:t>
      </w:r>
    </w:p>
    <w:tbl>
      <w:tblPr>
        <w:tblStyle w:val="PURTable0"/>
        <w:tblW w:w="0" w:type="dxa"/>
        <w:tblLook w:val="04A0" w:firstRow="1" w:lastRow="0" w:firstColumn="1" w:lastColumn="0" w:noHBand="0" w:noVBand="1"/>
      </w:tblPr>
      <w:tblGrid>
        <w:gridCol w:w="3479"/>
        <w:gridCol w:w="3450"/>
        <w:gridCol w:w="3501"/>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Mažiausios vidutinės metinės SA išlaidos, norint gauti Neribotas PRS paslaugas ištisą parą</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250,000</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375,000</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337,500</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412,500</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2,062,500</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2,000,000</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268,750</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168,750</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30,000,000</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300,000,000</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2,062,500</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437,500</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2,500,000</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8,750,000</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12,500,000</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8,250,000</w:t>
            </w:r>
          </w:p>
        </w:tc>
      </w:tr>
    </w:tbl>
    <w:p w:rsidR="0034219B" w:rsidRDefault="0034219B">
      <w:pPr>
        <w:pStyle w:val="ProductList-BodyIndented"/>
        <w:ind w:left="720"/>
      </w:pPr>
    </w:p>
    <w:p w:rsidR="0034219B" w:rsidRDefault="002F1DA2">
      <w:pPr>
        <w:pStyle w:val="ProductList-BodyIndented"/>
      </w:pPr>
      <w:r>
        <w:t>Kai įsipareigotos metinės vidutinės SA išlaidos priskirtiems Programų platformos ir (arba) Branduolio infrastruktūros produktams, suteikiantiems teisę į Neribotas PRS ištisą parą, yra didesnės nei 250 000 USD, „Microsoft“ nesuteiks incidentų pagal faktines</w:t>
      </w:r>
      <w:r>
        <w:t xml:space="preserve"> SA išlaidas šiems produktams. Jei Klientui suteikiama teisė į Neribotas PRS paslaugas ištisą parą, visi anksčiau pagal SA išlaidas suteikti ir nepanaudoti incidentai bus atimti iš Kliento likučio. Neribotų PRS ištisą parą incidentų negalima konvertuoti į </w:t>
      </w:r>
      <w:r>
        <w:t xml:space="preserve">„Premier“ problemų sprendimo paslaugų valandas ar incidentus. </w:t>
      </w:r>
    </w:p>
    <w:p w:rsidR="0034219B" w:rsidRDefault="0034219B">
      <w:pPr>
        <w:pStyle w:val="ProductList-BodyIndented"/>
        <w:ind w:left="720"/>
      </w:pPr>
    </w:p>
    <w:p w:rsidR="0034219B" w:rsidRDefault="002F1DA2">
      <w:pPr>
        <w:pStyle w:val="ProductList-SubClauseHeading"/>
        <w:outlineLvl w:val="3"/>
      </w:pPr>
      <w:r>
        <w:t>Teisė į „Parallel Data Warehouse“</w:t>
      </w:r>
    </w:p>
    <w:p w:rsidR="0034219B" w:rsidRDefault="002F1DA2">
      <w:pPr>
        <w:pStyle w:val="ProductList-BodyIndented"/>
      </w:pPr>
      <w:r>
        <w:t>Klientai, kurie įsigyja „SQL Server Enterprise“ leidimo licencijas, įdiegia „Parallel Data Warehouse“ (PDW) ir turi galiojančią „Premier“ paslaugų sutartį, tu</w:t>
      </w:r>
      <w:r>
        <w:t>ri teisę į Neribotas problemų sprendimo paslaugas (PRS) ištisą parą, nepaisant to, ar jie yra užsiregistravę SCE, ir nepaisant jų SCE išlaidų.</w:t>
      </w:r>
    </w:p>
    <w:p w:rsidR="0034219B" w:rsidRDefault="0034219B">
      <w:pPr>
        <w:pStyle w:val="ProductList-BodyIndented"/>
      </w:pPr>
    </w:p>
    <w:p w:rsidR="0034219B" w:rsidRDefault="002F1DA2">
      <w:pPr>
        <w:pStyle w:val="ProductList-BodyIndented"/>
      </w:pPr>
      <w:r>
        <w:t>Kadangi visi priskirti klientai gauna neribotą PRS ištisą parą incidentų skaičių, leidžiamas palaikymo kontaktin</w:t>
      </w:r>
      <w:r>
        <w:t>ių asmenų, paskirtų valdyti Neribotas PRS ištisą parą, skaičius priklauso nuo SA išlaidų dydžio. Visi turintys teisę klientai turi teisę į mažiausiai keturis įgaliotus kontaktinius asmenis ir vieną papildomą kontaktinį asmenį už kiekvieną papildomą 125 000</w:t>
      </w:r>
      <w:r>
        <w:t xml:space="preserve"> USD SA išlaidų sumą pagal jų SCE arba Bendrojo licencijavimo programą (-as), pagal kurias jie įsigijo „SQL Server Enterprise“ leidimo licencijas ir diegia PDW. Sutarčių užsienio valiuta atvejais turintys teisę klientai turi teisę mažiausiai į keturis įgal</w:t>
      </w:r>
      <w:r>
        <w:t>iotus kontaktinius asmenis ir vieną papildomą kontaktinį asmenį už kiekvieną papildomą SA išlaidų sumą, atitinkančią 125 000 USD metinių vidutinių SA išlaidų ta užsienio valiuta. Žr. toliau pateiktą lentelę:</w:t>
      </w:r>
    </w:p>
    <w:p w:rsidR="0034219B" w:rsidRDefault="0034219B">
      <w:pPr>
        <w:pStyle w:val="ProductList-BodyIndented"/>
      </w:pPr>
    </w:p>
    <w:p w:rsidR="0034219B" w:rsidRDefault="002F1DA2">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05"/>
        <w:gridCol w:w="5225"/>
      </w:tblGrid>
      <w:tr w:rsidR="003421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Leidžiamas palaikymo kontaktinių asmenų skaičius</w:t>
            </w: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4</w:t>
            </w: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5</w:t>
            </w: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6</w:t>
            </w: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7</w:t>
            </w: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$75</w:t>
            </w:r>
            <w:r>
              <w:t>0,000 - $874,999</w:t>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8</w:t>
            </w:r>
          </w:p>
        </w:tc>
      </w:tr>
    </w:tbl>
    <w:p w:rsidR="0034219B" w:rsidRDefault="0034219B">
      <w:pPr>
        <w:pStyle w:val="ProductList-BodyIndented"/>
      </w:pPr>
    </w:p>
    <w:p w:rsidR="0034219B" w:rsidRDefault="002F1DA2">
      <w:pPr>
        <w:pStyle w:val="ProductList-BodyIndented"/>
      </w:pPr>
      <w:r>
        <w:t>Leidžiamų MPSA palaikymo kontaktinių asmenų skaičius yra 8, nepaisant SA išlaidų. Į Neribotas PRS ištisą parą įeina tik Problemų sprendimo paslaugos. Visas Techninio konsultavimo vadybininko (TAM) arba Skirtojo palaikymo specialisto (DSE) laikas, praleista</w:t>
      </w:r>
      <w:r>
        <w:t>s sprendžiant incidentą, bus apmokestintas pagal Kliento „Premier“ paslaugų sutartį.</w:t>
      </w:r>
    </w:p>
    <w:p w:rsidR="0034219B" w:rsidRDefault="002F1DA2">
      <w:pPr>
        <w:pStyle w:val="ProductList-BodyIndented"/>
      </w:pPr>
      <w:r>
        <w:t xml:space="preserve">Pastaba. Klientai, šiuo metu licencijuoti naudoti PDW, išlaiko šią privilegiją, kaip išsamiau aprašyta </w:t>
      </w:r>
      <w:hyperlink r:id="rId151">
        <w:r>
          <w:rPr>
            <w:color w:val="00467F"/>
            <w:u w:val="single"/>
          </w:rPr>
          <w:t>2016 m. b</w:t>
        </w:r>
        <w:r>
          <w:rPr>
            <w:color w:val="00467F"/>
            <w:u w:val="single"/>
          </w:rPr>
          <w:t>irželio mėn. produktų naudojimo sąlygose</w:t>
        </w:r>
      </w:hyperlink>
      <w:r>
        <w:t>.</w:t>
      </w:r>
    </w:p>
    <w:p w:rsidR="0034219B" w:rsidRDefault="0034219B">
      <w:pPr>
        <w:pStyle w:val="ProductList-BodyIndented"/>
      </w:pPr>
    </w:p>
    <w:p w:rsidR="0034219B" w:rsidRDefault="002F1DA2">
      <w:pPr>
        <w:pStyle w:val="ProductList-ClauseHeading"/>
        <w:outlineLvl w:val="2"/>
      </w:pPr>
      <w:bookmarkStart w:id="326" w:name="_Sec587"/>
      <w:r>
        <w:t>Aukštesnės versijos įgijimo licencijos pasiekiamumas</w:t>
      </w:r>
      <w:bookmarkEnd w:id="326"/>
    </w:p>
    <w:p w:rsidR="0034219B" w:rsidRDefault="002F1DA2">
      <w:pPr>
        <w:pStyle w:val="ProductList-Body"/>
      </w:pPr>
      <w:r>
        <w:t>Naujesnės versijos licenciją reikia įsigyti ir ji galioja tik įsigijus pagal tą pačią bendrojo licencijavimo sutartį ir registracijos sutartį (jei yra), pagal k</w:t>
      </w:r>
      <w:r>
        <w:t>urią buvo įsigyta priskirto produkto SA apsauga. Klientas turi teisę naudoti programinę įrangą pagal Naujesnės versijos licenciją su sąlyga, kad jis turės ir išlaikys priskirto produkto Licenciją. Klientų nuolatinės teisės, suteikiamos pagal Naujesnės vers</w:t>
      </w:r>
      <w:r>
        <w:t xml:space="preserve">ijos licenciją, pakeičia esamą priskirto produkto Licenciją. Daugiau informacijos žr. „Enterprise Edition“ </w:t>
      </w:r>
      <w:r>
        <w:rPr>
          <w:u w:val="single"/>
        </w:rPr>
        <w:t>Aukštesnės versijos įgijimo</w:t>
      </w:r>
      <w:r>
        <w:t xml:space="preserve"> licencijos bendrojo licencijavimo dokumente: </w:t>
      </w:r>
      <w:hyperlink r:id="rId152">
        <w:r>
          <w:rPr>
            <w:color w:val="00467F"/>
            <w:u w:val="single"/>
          </w:rPr>
          <w:t>http://www.microsoft.c</w:t>
        </w:r>
        <w:r>
          <w:rPr>
            <w:color w:val="00467F"/>
            <w:u w:val="single"/>
          </w:rPr>
          <w:t>om/licensing</w:t>
        </w:r>
      </w:hyperlink>
    </w:p>
    <w:tbl>
      <w:tblPr>
        <w:tblStyle w:val="PURTable"/>
        <w:tblW w:w="0" w:type="dxa"/>
        <w:tblLook w:val="04A0" w:firstRow="1" w:lastRow="0" w:firstColumn="1" w:lastColumn="0" w:noHBand="0" w:noVBand="1"/>
      </w:tblPr>
      <w:tblGrid>
        <w:gridCol w:w="5341"/>
        <w:gridCol w:w="5449"/>
      </w:tblGrid>
      <w:tr w:rsidR="0034219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Versija, prie kurios pereinama</w:t>
            </w:r>
          </w:p>
        </w:tc>
      </w:tr>
      <w:tr w:rsidR="0034219B">
        <w:tc>
          <w:tcPr>
            <w:tcW w:w="60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lastRenderedPageBreak/>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„BizTalk Server Standard“</w:t>
            </w:r>
            <w:r>
              <w:fldChar w:fldCharType="begin"/>
            </w:r>
            <w:r>
              <w:instrText xml:space="preserve"> XE "„BizTalk Server Standard“" </w:instrText>
            </w:r>
            <w:r>
              <w:fldChar w:fldCharType="end"/>
            </w:r>
          </w:p>
        </w:tc>
      </w:tr>
      <w:tr w:rsidR="0034219B">
        <w:tc>
          <w:tcPr>
            <w:tcW w:w="60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„BizTalk Server Enterprise“</w:t>
            </w:r>
            <w:r>
              <w:fldChar w:fldCharType="begin"/>
            </w:r>
            <w:r>
              <w:instrText xml:space="preserve"> XE "</w:instrText>
            </w:r>
            <w:r>
              <w:instrText xml:space="preserve">„BizTalk Server Enterprise“" </w:instrText>
            </w:r>
            <w:r>
              <w:fldChar w:fldCharType="end"/>
            </w:r>
          </w:p>
        </w:tc>
      </w:tr>
      <w:tr w:rsidR="0034219B">
        <w:tc>
          <w:tcPr>
            <w:tcW w:w="60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„BizTalk Server Enterprise“</w:t>
            </w:r>
          </w:p>
        </w:tc>
      </w:tr>
      <w:tr w:rsidR="0034219B">
        <w:tc>
          <w:tcPr>
            <w:tcW w:w="60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„Enterprise CAL</w:t>
            </w:r>
            <w:r>
              <w:fldChar w:fldCharType="begin"/>
            </w:r>
            <w:r>
              <w:instrText xml:space="preserve"> XE "„Enterprise CAL" </w:instrText>
            </w:r>
            <w:r>
              <w:fldChar w:fldCharType="end"/>
            </w:r>
            <w:r>
              <w:t xml:space="preserve"> Suite“</w:t>
            </w:r>
          </w:p>
        </w:tc>
      </w:tr>
      <w:tr w:rsidR="0034219B">
        <w:tc>
          <w:tcPr>
            <w:tcW w:w="60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„Core Infrastructure Server Suite Standard“</w:t>
            </w:r>
            <w:r>
              <w:fldChar w:fldCharType="begin"/>
            </w:r>
            <w:r>
              <w:instrText xml:space="preserve"> XE "„Co</w:instrText>
            </w:r>
            <w:r>
              <w:instrText xml:space="preserve">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„Core Infrastructure Server Suite Datacenter“</w:t>
            </w:r>
            <w:r>
              <w:fldChar w:fldCharType="begin"/>
            </w:r>
            <w:r>
              <w:instrText xml:space="preserve"> XE "„Core Infrastructure Server Suite Datacenter“" </w:instrText>
            </w:r>
            <w:r>
              <w:fldChar w:fldCharType="end"/>
            </w:r>
          </w:p>
        </w:tc>
      </w:tr>
      <w:tr w:rsidR="0034219B">
        <w:tc>
          <w:tcPr>
            <w:tcW w:w="60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„Desktop Education“ su „Enterprise CAL Suite“</w:t>
            </w:r>
          </w:p>
        </w:tc>
      </w:tr>
      <w:tr w:rsidR="0034219B">
        <w:tc>
          <w:tcPr>
            <w:tcW w:w="60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„Desktop School“ su Pagri</w:t>
            </w:r>
            <w:r>
              <w:t>ndine KPL</w:t>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„Desktop School“ su „Enterprise CAL Suite“</w:t>
            </w:r>
          </w:p>
        </w:tc>
      </w:tr>
      <w:tr w:rsidR="0034219B">
        <w:tc>
          <w:tcPr>
            <w:tcW w:w="60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„Exchange Server Enterprise“</w:t>
            </w:r>
            <w:r>
              <w:fldChar w:fldCharType="begin"/>
            </w:r>
            <w:r>
              <w:instrText xml:space="preserve"> XE "„Exchange Server Enterprise“" </w:instrText>
            </w:r>
            <w:r>
              <w:fldChar w:fldCharType="end"/>
            </w:r>
          </w:p>
        </w:tc>
      </w:tr>
      <w:tr w:rsidR="0034219B">
        <w:tc>
          <w:tcPr>
            <w:tcW w:w="60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„Forefront TMG Enterprise“</w:t>
            </w:r>
            <w:r>
              <w:fldChar w:fldCharType="begin"/>
            </w:r>
            <w:r>
              <w:instrText xml:space="preserve"> XE "„Forefront TMG Enterprise“" </w:instrText>
            </w:r>
            <w:r>
              <w:fldChar w:fldCharType="end"/>
            </w:r>
          </w:p>
        </w:tc>
      </w:tr>
      <w:tr w:rsidR="0034219B">
        <w:tc>
          <w:tcPr>
            <w:tcW w:w="60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„Microsoft Dynamics 365 for Team Members“ vietinė KPL</w:t>
            </w:r>
            <w:r>
              <w:fldChar w:fldCharType="begin"/>
            </w:r>
            <w:r>
              <w:instrText xml:space="preserve"> XE "„Microsoft Dynamics 365 for Team Members“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„Microsoft Dynamics 365 for Sales“ vietinė KPL</w:t>
            </w:r>
            <w:r>
              <w:fldChar w:fldCharType="begin"/>
            </w:r>
            <w:r>
              <w:instrText xml:space="preserve"> XE "„Microsoft Dynamics 365 fo</w:instrText>
            </w:r>
            <w:r>
              <w:instrText xml:space="preserve">r Sales“ vietinė KPL" </w:instrText>
            </w:r>
            <w:r>
              <w:fldChar w:fldCharType="end"/>
            </w:r>
          </w:p>
        </w:tc>
      </w:tr>
      <w:tr w:rsidR="0034219B">
        <w:tc>
          <w:tcPr>
            <w:tcW w:w="60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„Microsoft Dynamics 365 for Customer Service“ vietinė KPL</w:t>
            </w:r>
            <w:r>
              <w:fldChar w:fldCharType="begin"/>
            </w:r>
            <w:r>
              <w:instrText xml:space="preserve"> XE "„Microsoft Dynamics 365 for Customer Service“ vietinė KPL" </w:instrText>
            </w:r>
            <w:r>
              <w:fldChar w:fldCharType="end"/>
            </w:r>
          </w:p>
        </w:tc>
      </w:tr>
      <w:tr w:rsidR="0034219B">
        <w:tc>
          <w:tcPr>
            <w:tcW w:w="60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„Microsoft Dynamics 365 for Team Members“ vietinė K</w:t>
            </w:r>
            <w:r>
              <w:t>PL</w:t>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„Microsoft Dynamics 365 for Operations Activity‟ vietinė KPL</w:t>
            </w:r>
            <w:r>
              <w:fldChar w:fldCharType="begin"/>
            </w:r>
            <w:r>
              <w:instrText xml:space="preserve"> XE "„Microsoft Dynamics 365 for Operations Activity‟ vietinė KPL" </w:instrText>
            </w:r>
            <w:r>
              <w:fldChar w:fldCharType="end"/>
            </w:r>
          </w:p>
        </w:tc>
      </w:tr>
      <w:tr w:rsidR="0034219B">
        <w:tc>
          <w:tcPr>
            <w:tcW w:w="60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„Microsoft Dynamics 365 for Operations Activity‟ vietinė KPL</w:t>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„Microsoft Dynamics 365 for Operations“ vietinė KPL</w:t>
            </w:r>
            <w:r>
              <w:fldChar w:fldCharType="begin"/>
            </w:r>
            <w:r>
              <w:instrText xml:space="preserve"> XE "„Micr</w:instrText>
            </w:r>
            <w:r>
              <w:instrText xml:space="preserve">osoft Dynamics 365 for Operations“ vietinė KPL" </w:instrText>
            </w:r>
            <w:r>
              <w:fldChar w:fldCharType="end"/>
            </w:r>
          </w:p>
        </w:tc>
      </w:tr>
      <w:tr w:rsidR="0034219B">
        <w:tc>
          <w:tcPr>
            <w:tcW w:w="60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„Office Professional Plus“</w:t>
            </w:r>
            <w:r>
              <w:fldChar w:fldCharType="begin"/>
            </w:r>
            <w:r>
              <w:instrText xml:space="preserve"> XE "„Office Professional Plus“" </w:instrText>
            </w:r>
            <w:r>
              <w:fldChar w:fldCharType="end"/>
            </w:r>
          </w:p>
        </w:tc>
      </w:tr>
      <w:tr w:rsidR="0034219B">
        <w:tc>
          <w:tcPr>
            <w:tcW w:w="60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Korporatyvinis kompiuteris</w:t>
            </w:r>
          </w:p>
        </w:tc>
      </w:tr>
      <w:tr w:rsidR="0034219B">
        <w:tc>
          <w:tcPr>
            <w:tcW w:w="60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„Project Professional“</w:t>
            </w:r>
            <w:r>
              <w:fldChar w:fldCharType="begin"/>
            </w:r>
            <w:r>
              <w:instrText xml:space="preserve"> XE "„Project Professional“" </w:instrText>
            </w:r>
            <w:r>
              <w:fldChar w:fldCharType="end"/>
            </w:r>
          </w:p>
        </w:tc>
      </w:tr>
      <w:tr w:rsidR="0034219B">
        <w:tc>
          <w:tcPr>
            <w:tcW w:w="60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„SQL Server Enterprise Core“</w:t>
            </w:r>
          </w:p>
        </w:tc>
      </w:tr>
      <w:tr w:rsidR="0034219B">
        <w:tc>
          <w:tcPr>
            <w:tcW w:w="60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„SQL Server Business Intelligence“</w:t>
            </w:r>
            <w:r>
              <w:fldChar w:fldCharType="begin"/>
            </w:r>
            <w:r>
              <w:instrText xml:space="preserve"> XE "</w:instrText>
            </w:r>
            <w:r>
              <w:instrText xml:space="preserve">„SQL Server Business Intelligence“" </w:instrText>
            </w:r>
            <w:r>
              <w:fldChar w:fldCharType="end"/>
            </w:r>
          </w:p>
        </w:tc>
      </w:tr>
      <w:tr w:rsidR="0034219B">
        <w:tc>
          <w:tcPr>
            <w:tcW w:w="60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„System Center Datacenter“</w:t>
            </w:r>
            <w:r>
              <w:fldChar w:fldCharType="begin"/>
            </w:r>
            <w:r>
              <w:instrText xml:space="preserve"> XE "„System Center Datacenter“" </w:instrText>
            </w:r>
            <w:r>
              <w:fldChar w:fldCharType="end"/>
            </w:r>
          </w:p>
        </w:tc>
      </w:tr>
      <w:tr w:rsidR="0034219B">
        <w:tc>
          <w:tcPr>
            <w:tcW w:w="60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„Visio Professional“</w:t>
            </w:r>
            <w:r>
              <w:fldChar w:fldCharType="begin"/>
            </w:r>
            <w:r>
              <w:instrText xml:space="preserve"> XE "„Visio Professional“" </w:instrText>
            </w:r>
            <w:r>
              <w:fldChar w:fldCharType="end"/>
            </w:r>
          </w:p>
        </w:tc>
      </w:tr>
      <w:tr w:rsidR="0034219B">
        <w:tc>
          <w:tcPr>
            <w:tcW w:w="60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„V</w:t>
            </w:r>
            <w:r>
              <w:t>isual Studio Professional“ prenumerata</w:t>
            </w:r>
            <w:r>
              <w:fldChar w:fldCharType="begin"/>
            </w:r>
            <w:r>
              <w:instrText xml:space="preserve"> XE "„Visual Studio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„Visual Studio Enterprise“ prenumerata</w:t>
            </w:r>
            <w:r>
              <w:fldChar w:fldCharType="begin"/>
            </w:r>
            <w:r>
              <w:instrText xml:space="preserve"> XE "„Visual Studio Enterprise“ prenumerata" </w:instrText>
            </w:r>
            <w:r>
              <w:fldChar w:fldCharType="end"/>
            </w:r>
          </w:p>
        </w:tc>
      </w:tr>
      <w:tr w:rsidR="0034219B">
        <w:tc>
          <w:tcPr>
            <w:tcW w:w="60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„Visual Studio Test Professional“ prenumerata</w:t>
            </w:r>
            <w:r>
              <w:fldChar w:fldCharType="begin"/>
            </w:r>
            <w:r>
              <w:instrText xml:space="preserve"> XE "„Visual Studio Test Professiona</w:instrText>
            </w:r>
            <w:r>
              <w:instrText xml:space="preserve">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„Visual Studio Enterprise“ prenumerata</w:t>
            </w:r>
            <w:r>
              <w:fldChar w:fldCharType="begin"/>
            </w:r>
            <w:r>
              <w:instrText xml:space="preserve"> XE "„Visual Studio Enterprise“ prenumerata" </w:instrText>
            </w:r>
            <w:r>
              <w:fldChar w:fldCharType="end"/>
            </w:r>
          </w:p>
        </w:tc>
      </w:tr>
      <w:tr w:rsidR="0034219B">
        <w:tc>
          <w:tcPr>
            <w:tcW w:w="600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„Windows Server Datacenter“</w:t>
            </w:r>
            <w:r>
              <w:fldChar w:fldCharType="begin"/>
            </w:r>
            <w:r>
              <w:instrText xml:space="preserve"> XE "„Windows Server Datacenter“" </w:instrText>
            </w:r>
            <w:r>
              <w:fldChar w:fldCharType="end"/>
            </w:r>
          </w:p>
        </w:tc>
      </w:tr>
    </w:tbl>
    <w:p w:rsidR="0034219B" w:rsidRDefault="0034219B">
      <w:pPr>
        <w:pStyle w:val="ProductList-Body"/>
      </w:pPr>
    </w:p>
    <w:p w:rsidR="0034219B" w:rsidRDefault="002F1DA2">
      <w:pPr>
        <w:pStyle w:val="ProductList-ClauseHeading"/>
        <w:outlineLvl w:val="2"/>
      </w:pPr>
      <w:bookmarkStart w:id="327" w:name="_Sec588"/>
      <w:r>
        <w:t xml:space="preserve">Serveriai – Avarinio </w:t>
      </w:r>
      <w:r>
        <w:t>atkūrimo teisės</w:t>
      </w:r>
      <w:bookmarkEnd w:id="327"/>
    </w:p>
    <w:p w:rsidR="0034219B" w:rsidRDefault="002F1DA2">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w:instrText>
      </w:r>
      <w:r>
        <w:instrText xml:space="preserve">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w:instrText>
      </w:r>
      <w:r>
        <w:instrText xml:space="preserve">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 xml:space="preserve">Virtualiojoje </w:t>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laikinai galima paleisti ats</w:t>
      </w:r>
      <w:r>
        <w:t xml:space="preserve">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w:instrText>
      </w:r>
      <w:r>
        <w:instrText>inė OSE yra OSE, sukonfigūruota veikti tiesiai fizinės aparatūros sistemoje. Operacinės sistemos Egzempliorius, naudojamas aparatūros virtualizavimo programinei įrangai paleisti arba aparatūros virtualizavimo paslaugoms teikti, laikomas Fizinės OSE dalimi.</w:instrText>
      </w:r>
      <w:r>
        <w:instrText xml:space="preserve">"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w:instrText>
      </w:r>
      <w:r>
        <w:instrText xml:space="preserve">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programinės įrangos atvaizdas, sukuri</w:instrText>
      </w:r>
      <w:r>
        <w:instrText xml:space="preserve">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w:t>
      </w:r>
      <w:r>
        <w:t xml:space="preserve">jei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w:t>
      </w:r>
      <w:r>
        <w:t>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sąrankos arba diegimo procedūrą </w:instrText>
      </w:r>
      <w:r>
        <w:instrText xml:space="preserve">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nurodyti apribojimai.</w:t>
      </w:r>
    </w:p>
    <w:p w:rsidR="0034219B" w:rsidRDefault="0034219B">
      <w:pPr>
        <w:pStyle w:val="ProductList-Body"/>
      </w:pPr>
    </w:p>
    <w:p w:rsidR="0034219B" w:rsidRDefault="002F1DA2">
      <w:pPr>
        <w:pStyle w:val="ProductList-Body"/>
      </w:pPr>
      <w:r>
        <w:t>Atsarginės kop</w:t>
      </w:r>
      <w:r>
        <w:t xml:space="preserve">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w:t>
      </w:r>
      <w:r>
        <w:t>piais:</w:t>
      </w:r>
    </w:p>
    <w:p w:rsidR="0034219B" w:rsidRDefault="002F1DA2" w:rsidP="00B215CE">
      <w:pPr>
        <w:pStyle w:val="ProductList-Bullet"/>
        <w:numPr>
          <w:ilvl w:val="0"/>
          <w:numId w:val="47"/>
        </w:numPr>
      </w:pPr>
      <w:r>
        <w:t>trumpais laikotarpiais, kai vykdomas avarinio atkūrimo testavimas – ne ilgiau nei vieną savaitę kas 90 dienų;</w:t>
      </w:r>
    </w:p>
    <w:p w:rsidR="0034219B" w:rsidRDefault="002F1DA2" w:rsidP="00B215CE">
      <w:pPr>
        <w:pStyle w:val="ProductList-Bullet"/>
        <w:numPr>
          <w:ilvl w:val="0"/>
          <w:numId w:val="47"/>
        </w:numPr>
      </w:pPr>
      <w:r>
        <w:t xml:space="preserve">avariniu atveju, kol atkuriamas gamybos </w:t>
      </w:r>
      <w:r>
        <w:fldChar w:fldCharType="begin"/>
      </w:r>
      <w:r>
        <w:instrText xml:space="preserve"> AutoTextList   \s NoStyle \t "Serveris reiškia fizinę aparatūros sistemą, kurioje galima paleisti </w:instrText>
      </w:r>
      <w:r>
        <w:instrText xml:space="preserve">serverio programinę įrangą." </w:instrText>
      </w:r>
      <w:r>
        <w:fldChar w:fldCharType="separate"/>
      </w:r>
      <w:r>
        <w:rPr>
          <w:color w:val="0563C1"/>
        </w:rPr>
        <w:t>Serveris</w:t>
      </w:r>
      <w:r>
        <w:fldChar w:fldCharType="end"/>
      </w:r>
      <w:r>
        <w:t xml:space="preserve"> neveikia;</w:t>
      </w:r>
    </w:p>
    <w:p w:rsidR="0034219B" w:rsidRDefault="002F1DA2" w:rsidP="00B215CE">
      <w:pPr>
        <w:pStyle w:val="ProductList-Bullet"/>
        <w:numPr>
          <w:ilvl w:val="0"/>
          <w:numId w:val="47"/>
        </w:numPr>
      </w:pPr>
      <w:r>
        <w:t xml:space="preserve">trumpą laikotarpį iškart prieš avariją ir po jos, siekiant padėti vykdyti perkėlimą tarp pirminio gamybos serverio ir avarinio atkūrimo </w:t>
      </w:r>
      <w:r>
        <w:fldChar w:fldCharType="begin"/>
      </w:r>
      <w:r>
        <w:instrText xml:space="preserve"> AutoTextList   \s NoStyle \t "Serveris reiškia fizinę aparatūros sis</w:instrText>
      </w:r>
      <w:r>
        <w:instrText xml:space="preserve">temą, kurioje galima paleisti serverio programinę įrangą." </w:instrText>
      </w:r>
      <w:r>
        <w:fldChar w:fldCharType="separate"/>
      </w:r>
      <w:r>
        <w:rPr>
          <w:color w:val="0563C1"/>
        </w:rPr>
        <w:t>Serverio</w:t>
      </w:r>
      <w:r>
        <w:fldChar w:fldCharType="end"/>
      </w:r>
      <w:r>
        <w:t>.</w:t>
      </w:r>
    </w:p>
    <w:p w:rsidR="0034219B" w:rsidRDefault="0034219B">
      <w:pPr>
        <w:pStyle w:val="ProductList-Body"/>
      </w:pPr>
    </w:p>
    <w:p w:rsidR="0034219B" w:rsidRDefault="002F1DA2">
      <w:pPr>
        <w:pStyle w:val="ProductList-Body"/>
      </w:pPr>
      <w:r>
        <w:t>Norint naudoti programinę įrangą avarinio atkūrimo teisėmis Klientas turi laikytis toliau nurodytų sąlygų.</w:t>
      </w:r>
    </w:p>
    <w:p w:rsidR="0034219B" w:rsidRDefault="002F1DA2" w:rsidP="00B215CE">
      <w:pPr>
        <w:pStyle w:val="ProductList-Bullet"/>
        <w:numPr>
          <w:ilvl w:val="0"/>
          <w:numId w:val="48"/>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w:instrText>
      </w:r>
      <w:r>
        <w:instrText xml:space="preserve">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 </w:t>
      </w:r>
    </w:p>
    <w:p w:rsidR="0034219B" w:rsidRDefault="002F1DA2" w:rsidP="00B215CE">
      <w:pPr>
        <w:pStyle w:val="ProductList-Bullet"/>
        <w:numPr>
          <w:ilvl w:val="0"/>
          <w:numId w:val="48"/>
        </w:numPr>
      </w:pPr>
      <w:r>
        <w:fldChar w:fldCharType="begin"/>
      </w:r>
      <w:r>
        <w:instrText xml:space="preserve"> AutoTextList   \s NoStyle \t "OSE yra visas </w:instrText>
      </w:r>
      <w:r>
        <w:instrText xml:space="preserve">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w:instrText>
      </w:r>
      <w:r>
        <w:instrText xml:space="preserve">fizinę aparatūros sistemą, kurioje galima paleisti serverio programinę įrangą." </w:instrText>
      </w:r>
      <w:r>
        <w:fldChar w:fldCharType="separate"/>
      </w:r>
      <w:r>
        <w:rPr>
          <w:color w:val="0563C1"/>
        </w:rPr>
        <w:t>Serveryje</w:t>
      </w:r>
      <w:r>
        <w:fldChar w:fldCharType="end"/>
      </w:r>
      <w:r>
        <w:t xml:space="preserve"> negali būti tame pačiame klasteryje kaip gamybos </w:t>
      </w:r>
      <w:r>
        <w:fldChar w:fldCharType="begin"/>
      </w:r>
      <w:r>
        <w:instrText xml:space="preserve"> AutoTextList   \s NoStyle \t "Serveris reiškia fizinę aparatūros sistemą, kurioje galima paleisti serverio progra</w:instrText>
      </w:r>
      <w:r>
        <w:instrText xml:space="preserve">minę įrangą." </w:instrText>
      </w:r>
      <w:r>
        <w:fldChar w:fldCharType="separate"/>
      </w:r>
      <w:r>
        <w:rPr>
          <w:color w:val="0563C1"/>
        </w:rPr>
        <w:t>Serveris</w:t>
      </w:r>
      <w:r>
        <w:fldChar w:fldCharType="end"/>
      </w:r>
      <w:r>
        <w:t xml:space="preserve">. </w:t>
      </w:r>
    </w:p>
    <w:p w:rsidR="0034219B" w:rsidRDefault="002F1DA2" w:rsidP="00B215CE">
      <w:pPr>
        <w:pStyle w:val="ProductList-Bullet"/>
        <w:numPr>
          <w:ilvl w:val="0"/>
          <w:numId w:val="48"/>
        </w:numPr>
      </w:pPr>
      <w:r>
        <w:t>Leidžiant kitus nei atsarginės kopijos egzempliorius naudojantis „Microsoft Azure“ paslaugomis</w:t>
      </w:r>
      <w:r>
        <w:fldChar w:fldCharType="begin"/>
      </w:r>
      <w:r>
        <w:instrText xml:space="preserve"> XE "„Microsoft Azure“ paslaugomis" </w:instrText>
      </w:r>
      <w:r>
        <w:fldChar w:fldCharType="end"/>
      </w:r>
      <w:r>
        <w:t xml:space="preserve">, avarinio atkūrimo </w:t>
      </w:r>
      <w:r>
        <w:fldChar w:fldCharType="begin"/>
      </w:r>
      <w:r>
        <w:instrText xml:space="preserve"> AutoTextList   \s NoStyle \t "Serveris reiškia fizinę aparatūros sistemą, k</w:instrText>
      </w:r>
      <w:r>
        <w:instrText xml:space="preserve">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jei laikomasi toliau nurodytų sąlygų. </w:t>
      </w:r>
    </w:p>
    <w:p w:rsidR="0034219B" w:rsidRDefault="002F1DA2" w:rsidP="00B215CE">
      <w:pPr>
        <w:pStyle w:val="ProductList-Bullet"/>
        <w:numPr>
          <w:ilvl w:val="1"/>
          <w:numId w:val="48"/>
        </w:numPr>
      </w:pPr>
      <w:r>
        <w:t>„Windows</w:t>
      </w:r>
      <w:r>
        <w:t xml:space="preserve"> Server“ „Hyper-V“ vaidmuo naudojamas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w:instrText>
      </w:r>
      <w:r>
        <w:instrText xml:space="preserve">eris reiškia fizinę aparatūros sistemą, kurioje galima paleisti serverio programinę įrangą."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w:instrText>
      </w:r>
      <w:r>
        <w:instrText xml:space="preserve"> serverio programinę įrangą." </w:instrText>
      </w:r>
      <w:r>
        <w:fldChar w:fldCharType="separate"/>
      </w:r>
      <w:r>
        <w:rPr>
          <w:color w:val="0563C1"/>
        </w:rPr>
        <w:t>Serveryje</w:t>
      </w:r>
      <w:r>
        <w:fldChar w:fldCharType="end"/>
      </w:r>
      <w:r>
        <w:t xml:space="preserve">. </w:t>
      </w:r>
    </w:p>
    <w:p w:rsidR="0034219B" w:rsidRDefault="002F1DA2" w:rsidP="00B215CE">
      <w:pPr>
        <w:pStyle w:val="ProductList-Bullet"/>
        <w:numPr>
          <w:ilvl w:val="1"/>
          <w:numId w:val="48"/>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rsidR="0034219B" w:rsidRDefault="002F1DA2">
      <w:pPr>
        <w:pStyle w:val="ProductList-Body"/>
        <w:ind w:left="1080"/>
      </w:pPr>
      <w:r>
        <w:t>- aparatūros virtualizavimo</w:t>
      </w:r>
      <w:r>
        <w:t xml:space="preserve"> programinei įrangai, pvz., „Hyper-V“, paleisti;</w:t>
      </w:r>
    </w:p>
    <w:p w:rsidR="0034219B" w:rsidRDefault="002F1DA2">
      <w:pPr>
        <w:pStyle w:val="ProductList-Body"/>
        <w:ind w:left="1080"/>
      </w:pPr>
      <w:r>
        <w:t>- aparatūros virtualizavimo paslaugoms teikti;</w:t>
      </w:r>
    </w:p>
    <w:p w:rsidR="0034219B" w:rsidRDefault="002F1DA2">
      <w:pPr>
        <w:pStyle w:val="ProductList-Body"/>
        <w:ind w:left="1080"/>
      </w:pPr>
      <w:r>
        <w:t>- programinės įrangos agentams paleisti, kad būtų valdoma aparatūros virtualizavimo programinė įranga;</w:t>
      </w:r>
    </w:p>
    <w:p w:rsidR="0034219B" w:rsidRDefault="002F1DA2">
      <w:pPr>
        <w:pStyle w:val="ProductList-Body"/>
        <w:ind w:left="1080"/>
      </w:pPr>
      <w:r>
        <w:t>- kaip atkartojimo paskirties vieta;</w:t>
      </w:r>
    </w:p>
    <w:p w:rsidR="0034219B" w:rsidRDefault="002F1DA2">
      <w:pPr>
        <w:pStyle w:val="ProductList-Body"/>
        <w:ind w:left="1080"/>
      </w:pPr>
      <w:r>
        <w:t>- norint gauti atkar</w:t>
      </w:r>
      <w:r>
        <w:t xml:space="preserve">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rsidR="0034219B" w:rsidRDefault="002F1DA2">
      <w:pPr>
        <w:pStyle w:val="ProductList-Body"/>
        <w:ind w:left="1080"/>
      </w:pPr>
      <w:r>
        <w:t xml:space="preserve">- ruošiantis </w:t>
      </w:r>
      <w:r>
        <w:fldChar w:fldCharType="begin"/>
      </w:r>
      <w:r>
        <w:instrText xml:space="preserve"> AutoTextList   \s NoStyle \t "Virtu</w:instrText>
      </w:r>
      <w:r>
        <w:instrText xml:space="preserve">alioji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rsidR="0034219B" w:rsidRDefault="002F1DA2">
      <w:pPr>
        <w:pStyle w:val="ProductList-Body"/>
        <w:ind w:left="1080"/>
      </w:pPr>
      <w:r>
        <w:t xml:space="preserve">- norint vykdyti avarinį atkūrimą, kaip nurodyta pirmiau. </w:t>
      </w:r>
    </w:p>
    <w:p w:rsidR="0034219B" w:rsidRDefault="002F1DA2" w:rsidP="00B215CE">
      <w:pPr>
        <w:pStyle w:val="ProductList-Bullet"/>
        <w:numPr>
          <w:ilvl w:val="1"/>
          <w:numId w:val="49"/>
        </w:numPr>
      </w:pPr>
      <w:r>
        <w:t xml:space="preserve">Avarinio atkūrimo </w:t>
      </w:r>
      <w:r>
        <w:fldChar w:fldCharType="begin"/>
      </w:r>
      <w:r>
        <w:instrText xml:space="preserve"> AutoTextList   \s NoStyle</w:instrText>
      </w:r>
      <w:r>
        <w:instrText xml:space="preserv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w:instrText>
      </w:r>
      <w:r>
        <w:instrText xml:space="preserve">raminę įrangą." </w:instrText>
      </w:r>
      <w:r>
        <w:fldChar w:fldCharType="separate"/>
      </w:r>
      <w:r>
        <w:rPr>
          <w:color w:val="0563C1"/>
        </w:rPr>
        <w:t>Serverio</w:t>
      </w:r>
      <w:r>
        <w:fldChar w:fldCharType="end"/>
      </w:r>
      <w:r>
        <w:t>.</w:t>
      </w:r>
    </w:p>
    <w:p w:rsidR="0034219B" w:rsidRDefault="002F1DA2" w:rsidP="00B215CE">
      <w:pPr>
        <w:pStyle w:val="ProductList-Bullet"/>
        <w:numPr>
          <w:ilvl w:val="0"/>
          <w:numId w:val="49"/>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w:instrText>
      </w:r>
      <w:r>
        <w:instrText xml:space="preserve">."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 xml:space="preserve">. </w:t>
      </w:r>
    </w:p>
    <w:p w:rsidR="0034219B" w:rsidRDefault="002F1DA2" w:rsidP="00B215CE">
      <w:pPr>
        <w:pStyle w:val="ProductList-Bullet"/>
        <w:numPr>
          <w:ilvl w:val="0"/>
          <w:numId w:val="49"/>
        </w:numPr>
      </w:pPr>
      <w:r>
        <w:t xml:space="preserve">Baigus avarinį atkūrimą ir atkūrus gamybos </w:t>
      </w:r>
      <w:r>
        <w:fldChar w:fldCharType="begin"/>
      </w:r>
      <w:r>
        <w:instrText xml:space="preserve"> AutoTextList   \</w:instrText>
      </w:r>
      <w:r>
        <w:instrText xml:space="preserve">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w:instrText>
      </w:r>
      <w:r>
        <w:instrText xml:space="preserve">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 </w:t>
      </w:r>
    </w:p>
    <w:p w:rsidR="0034219B" w:rsidRDefault="002F1DA2" w:rsidP="00B215CE">
      <w:pPr>
        <w:pStyle w:val="ProductList-Bullet"/>
        <w:numPr>
          <w:ilvl w:val="0"/>
          <w:numId w:val="49"/>
        </w:numPr>
      </w:pPr>
      <w:r>
        <w:t xml:space="preserve">Reikia išlaikyti SA apsaugą, taikomą visoms </w:t>
      </w:r>
      <w:r>
        <w:fldChar w:fldCharType="begin"/>
      </w:r>
      <w:r>
        <w:instrText xml:space="preserve"> AutoTextList   \s NoStyle \t "KPL yr</w:instrText>
      </w:r>
      <w:r>
        <w:instrText xml:space="preserve">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w:t>
      </w:r>
      <w:r>
        <w:t xml:space="preserve"> pagal kurias pasiekiamas atsarginės kopijos egzempliorius ir valdomos </w:t>
      </w:r>
      <w:r>
        <w:fldChar w:fldCharType="begin"/>
      </w:r>
      <w:r>
        <w:instrText xml:space="preserve"> AutoTextList   \s NoStyle \t "OSE yra visas operacinės sistemos Egzempliorius ar jo dalis arba visas virtualiosios (arba kitaip imituojamos) operacinės sistemos Egzempliorius ar jo dal</w:instrText>
      </w:r>
      <w:r>
        <w:instrText xml:space="preserve">is... (Visą apibrėžtį žr. Sąvokų žodyne.)" </w:instrText>
      </w:r>
      <w:r>
        <w:fldChar w:fldCharType="separate"/>
      </w:r>
      <w:r>
        <w:rPr>
          <w:color w:val="0563C1"/>
        </w:rPr>
        <w:t>OSE</w:t>
      </w:r>
      <w:r>
        <w:fldChar w:fldCharType="end"/>
      </w:r>
      <w:r>
        <w:t xml:space="preserve">, kuriose ta programinė įranga veikia. </w:t>
      </w:r>
    </w:p>
    <w:p w:rsidR="0034219B" w:rsidRDefault="002F1DA2" w:rsidP="00B215CE">
      <w:pPr>
        <w:pStyle w:val="ProductList-Bullet"/>
        <w:numPr>
          <w:ilvl w:val="0"/>
          <w:numId w:val="49"/>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rsidR="0034219B" w:rsidRDefault="0034219B">
      <w:pPr>
        <w:pStyle w:val="ProductList-Body"/>
      </w:pPr>
    </w:p>
    <w:p w:rsidR="0034219B" w:rsidRDefault="002F1DA2">
      <w:pPr>
        <w:pStyle w:val="ProductList-ClauseHeading"/>
        <w:outlineLvl w:val="2"/>
      </w:pPr>
      <w:bookmarkStart w:id="328" w:name="_Sec589"/>
      <w:r>
        <w:lastRenderedPageBreak/>
        <w:t>Licencijos mobilumas</w:t>
      </w:r>
      <w:bookmarkEnd w:id="328"/>
    </w:p>
    <w:p w:rsidR="0034219B" w:rsidRDefault="002F1DA2">
      <w:pPr>
        <w:pStyle w:val="ProductList-SubClauseHeading"/>
        <w:outlineLvl w:val="3"/>
      </w:pPr>
      <w:r>
        <w:t>Licencijos mobilumas serve</w:t>
      </w:r>
      <w:r>
        <w:t>rių ūkiuose</w:t>
      </w:r>
    </w:p>
    <w:p w:rsidR="0034219B" w:rsidRDefault="002F1DA2">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kurioms ta</w:t>
      </w:r>
      <w:r>
        <w:t xml:space="preserve">ikomos Licencijos mobilumo teisės ir SA apsauga, visiems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w:t>
      </w:r>
      <w:r>
        <w:rPr>
          <w:color w:val="0563C1"/>
        </w:rPr>
        <w:t>encijuotiesiems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w:instrText>
      </w:r>
      <w:r>
        <w:instrText xml:space="preserve">valandų skirtumas, arba ES ar ELPA šalyse...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w:instrText>
      </w:r>
      <w:r>
        <w:instrText xml:space="preserve"> (Visą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w:t>
      </w:r>
      <w:r>
        <w:t>lumo serverių ūkiuose teises.</w:t>
      </w:r>
    </w:p>
    <w:p w:rsidR="0034219B" w:rsidRDefault="0034219B">
      <w:pPr>
        <w:pStyle w:val="ProductList-BodyIndented"/>
      </w:pPr>
    </w:p>
    <w:p w:rsidR="0034219B" w:rsidRDefault="002F1DA2">
      <w:pPr>
        <w:pStyle w:val="ProductList-SubClauseHeading"/>
        <w:outlineLvl w:val="3"/>
      </w:pPr>
      <w:r>
        <w:t>Licencijos mobilumas naudojant Programinės įrangos naujumo garantiją</w:t>
      </w:r>
    </w:p>
    <w:p w:rsidR="0034219B" w:rsidRDefault="002F1DA2">
      <w:pPr>
        <w:pStyle w:val="ProductList-BodyIndented"/>
      </w:pPr>
      <w:r>
        <w:t>Pagal Licencijos mobilumo naudojant Programinės įrangos naujumo garantiją (SA) sąlygas Klientas gali į bendrai naudojamus serverius perkelti savo licencijuo</w:t>
      </w:r>
      <w:r>
        <w:t xml:space="preserve">tą programinę įrangą, įsigytą pagal bet kokias Licencijas, kurioms taikomos </w:t>
      </w:r>
      <w:r>
        <w:fldChar w:fldCharType="begin"/>
      </w:r>
      <w:r>
        <w:instrText xml:space="preserve"> AutoTextList   \s NoStyle \t "Licencijos mobilumas: SA klientams suteikiamos teisės perskirstyti licencijas ne pagal standartines laiko juostas arba naudoti Produktus keliems obje</w:instrText>
      </w:r>
      <w:r>
        <w:instrText xml:space="preserv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 ir SA, laikydamasis toliau nurody</w:t>
      </w:r>
      <w:r>
        <w:t xml:space="preserve">tų reikalavimų. Nuosavų išteklių nuomai naudojamus produktus tuo pačiu metu galima naudoti pagal Licencijos mobilumo naudojant SA teises, jei laikomasi Nuosavų išteklių nuomos licencijos sąlygose nurodytų apribojimų. </w:t>
      </w:r>
    </w:p>
    <w:p w:rsidR="0034219B" w:rsidRDefault="0034219B">
      <w:pPr>
        <w:pStyle w:val="ProductList-BodyIndented"/>
      </w:pPr>
    </w:p>
    <w:p w:rsidR="0034219B" w:rsidRDefault="002F1DA2">
      <w:pPr>
        <w:pStyle w:val="ProductList-SubSubClauseHeading"/>
        <w:outlineLvl w:val="4"/>
      </w:pPr>
      <w:r>
        <w:t>Leidžiamas naudojimas</w:t>
      </w:r>
    </w:p>
    <w:p w:rsidR="0034219B" w:rsidRDefault="002F1DA2">
      <w:pPr>
        <w:pStyle w:val="ProductList-BodyIndented2"/>
      </w:pPr>
      <w:r>
        <w:t>Licencijų mobil</w:t>
      </w:r>
      <w:r>
        <w:t>umo naudojant SA teisės suteikia Klientui galimybę:</w:t>
      </w:r>
    </w:p>
    <w:p w:rsidR="0034219B" w:rsidRDefault="002F1DA2" w:rsidP="00B215CE">
      <w:pPr>
        <w:pStyle w:val="ProductList-Bullet"/>
        <w:numPr>
          <w:ilvl w:val="2"/>
          <w:numId w:val="50"/>
        </w:numPr>
      </w:pPr>
      <w:r>
        <w:t xml:space="preserve">paleisti savo licencijuotą programinę įrangą bendrai naudojamuose serveriuose; </w:t>
      </w:r>
    </w:p>
    <w:p w:rsidR="0034219B" w:rsidRDefault="002F1DA2" w:rsidP="00B215CE">
      <w:pPr>
        <w:pStyle w:val="ProductList-Bullet"/>
        <w:numPr>
          <w:ilvl w:val="2"/>
          <w:numId w:val="50"/>
        </w:numPr>
      </w:pPr>
      <w:r>
        <w:t>pasiekti tą programinę įrangą, kuriai taikoma SA, naudojant prieigos licencijas ir naudojant Vartotojo ir Įrenginio PL, kuri</w:t>
      </w:r>
      <w:r>
        <w:t xml:space="preserve">os suteikia galimybę pasiekti Produktus; </w:t>
      </w:r>
    </w:p>
    <w:p w:rsidR="0034219B" w:rsidRDefault="002F1DA2" w:rsidP="00B215CE">
      <w:pPr>
        <w:pStyle w:val="ProductList-Bullet"/>
        <w:numPr>
          <w:ilvl w:val="2"/>
          <w:numId w:val="50"/>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w:instrText>
      </w:r>
      <w:r>
        <w:instrText xml:space="preserve">rėžtį žr. Sąvokų žodyne.)" </w:instrText>
      </w:r>
      <w:r>
        <w:fldChar w:fldCharType="separate"/>
      </w:r>
      <w:r>
        <w:rPr>
          <w:color w:val="0563C1"/>
        </w:rPr>
        <w:t>OSE</w:t>
      </w:r>
      <w:r>
        <w:fldChar w:fldCharType="end"/>
      </w:r>
      <w:r>
        <w:t xml:space="preserve">, kurios naudojamos bendrai naudojamuose serveriuose ir (arba) </w:t>
      </w:r>
    </w:p>
    <w:p w:rsidR="0034219B" w:rsidRDefault="002F1DA2" w:rsidP="00B215CE">
      <w:pPr>
        <w:pStyle w:val="ProductList-Bullet"/>
        <w:numPr>
          <w:ilvl w:val="2"/>
          <w:numId w:val="50"/>
        </w:numPr>
      </w:pPr>
      <w:r>
        <w:t xml:space="preserve">valdyti savo </w:t>
      </w:r>
      <w:r>
        <w:fldChar w:fldCharType="begin"/>
      </w:r>
      <w:r>
        <w:instrText xml:space="preserve"> AutoTextList   \s NoStyle \t "OSE yra visas operacinės sistemos Egzempliorius ar jo dalis arba visas virtualiosios (arba kitaip imituojamos) oper</w:instrText>
      </w:r>
      <w:r>
        <w:instrText xml:space="preserve">acinės sistemos Egzempliorius ar jo dalis... (Visą apibrėžtį žr. Sąvokų žodyne.)" </w:instrText>
      </w:r>
      <w:r>
        <w:fldChar w:fldCharType="separate"/>
      </w:r>
      <w:r>
        <w:rPr>
          <w:color w:val="0563C1"/>
        </w:rPr>
        <w:t>OSE</w:t>
      </w:r>
      <w:r>
        <w:fldChar w:fldCharType="end"/>
      </w:r>
      <w:r>
        <w:t>, kurios naudojamos Kliento serveriuose, naudojant programinę įrangą, veikiančią bendrai naudojamuose serveriuose.</w:t>
      </w:r>
    </w:p>
    <w:p w:rsidR="0034219B" w:rsidRDefault="0034219B">
      <w:pPr>
        <w:pStyle w:val="ProductList-BodyIndented2"/>
      </w:pPr>
    </w:p>
    <w:p w:rsidR="0034219B" w:rsidRDefault="002F1DA2">
      <w:pPr>
        <w:pStyle w:val="ProductList-SubSubClauseHeading"/>
        <w:outlineLvl w:val="4"/>
      </w:pPr>
      <w:r>
        <w:t>Reikalavimai</w:t>
      </w:r>
    </w:p>
    <w:p w:rsidR="0034219B" w:rsidRDefault="002F1DA2">
      <w:pPr>
        <w:pStyle w:val="ProductList-BodyIndented2"/>
      </w:pPr>
      <w:r>
        <w:t>Kad būtų galima naudotis Licencijos mob</w:t>
      </w:r>
      <w:r>
        <w:t>ilumo naudojant SA teisėmis, Klientas turi:</w:t>
      </w:r>
    </w:p>
    <w:p w:rsidR="0034219B" w:rsidRDefault="002F1DA2" w:rsidP="00B215CE">
      <w:pPr>
        <w:pStyle w:val="ProductList-Bullet"/>
        <w:numPr>
          <w:ilvl w:val="2"/>
          <w:numId w:val="51"/>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w:instrText>
      </w:r>
      <w:r>
        <w:instrText xml:space="preserve">s sistemos Egzempliorius ar jo dalis... (Visą apibrėžtį žr. Sąvokų žodyne.)" </w:instrText>
      </w:r>
      <w:r>
        <w:fldChar w:fldCharType="separate"/>
      </w:r>
      <w:r>
        <w:rPr>
          <w:color w:val="0563C1"/>
        </w:rPr>
        <w:t>OSE</w:t>
      </w:r>
      <w:r>
        <w:fldChar w:fldCharType="end"/>
      </w:r>
      <w:r>
        <w:t xml:space="preserve"> bendrai naudojamuose serveriuose, laikydamasis bendrojo licencijavimo sutarties sąlygų; </w:t>
      </w:r>
    </w:p>
    <w:p w:rsidR="0034219B" w:rsidRDefault="002F1DA2" w:rsidP="00B215CE">
      <w:pPr>
        <w:pStyle w:val="ProductList-Bullet"/>
        <w:numPr>
          <w:ilvl w:val="2"/>
          <w:numId w:val="51"/>
        </w:numPr>
      </w:pPr>
      <w:r>
        <w:t xml:space="preserve">visuotinai įdiegti savo </w:t>
      </w:r>
      <w:r>
        <w:fldChar w:fldCharType="begin"/>
      </w:r>
      <w:r>
        <w:instrText xml:space="preserve"> AutoTextList   \s NoStyle \t "Licencija yra teisė atsisiųs</w:instrText>
      </w:r>
      <w:r>
        <w:instrText xml:space="preserve">ti, įdiegti, pasiekti ir naudoti Produktą." </w:instrText>
      </w:r>
      <w:r>
        <w:fldChar w:fldCharType="separate"/>
      </w:r>
      <w:r>
        <w:rPr>
          <w:color w:val="0563C1"/>
        </w:rPr>
        <w:t>Licencijas</w:t>
      </w:r>
      <w:r>
        <w:fldChar w:fldCharType="end"/>
      </w:r>
      <w:r>
        <w:t xml:space="preserve"> tik su „Microsoft Azure“ platformos tarnybomis</w:t>
      </w:r>
      <w:r>
        <w:fldChar w:fldCharType="begin"/>
      </w:r>
      <w:r>
        <w:instrText xml:space="preserve"> XE "„Microsoft Azure“ platformos tarnybomis" </w:instrText>
      </w:r>
      <w:r>
        <w:fldChar w:fldCharType="end"/>
      </w:r>
      <w:r>
        <w:t xml:space="preserve"> arba priskirtu </w:t>
      </w:r>
      <w:r>
        <w:fldChar w:fldCharType="begin"/>
      </w:r>
      <w:r>
        <w:instrText xml:space="preserve"> AutoTextList   \s NoStyle \t "Licencijos mobilumo naudojant Programinės įrangos naujumo</w:instrText>
      </w:r>
      <w:r>
        <w:instrText xml:space="preserve"> garantiją Partneris yra juridinis asmuo, nurodytas svetainėje http://www.microsoft.com/licensing/software-assurance/license-mobility.aspx ir „Microsoft“ įgaliotas komerciniais pagrindais suteikti klientų programinę įrangą bendrai naudojamuose serveriuose.</w:instrText>
      </w:r>
      <w:r>
        <w:instrText xml:space="preserve">" </w:instrText>
      </w:r>
      <w:r>
        <w:fldChar w:fldCharType="separate"/>
      </w:r>
      <w:r>
        <w:rPr>
          <w:color w:val="0563C1"/>
        </w:rPr>
        <w:t>Licencijos mobilumu naudojant Programinės įrangos naujumo garantijos partnerį</w:t>
      </w:r>
      <w:r>
        <w:fldChar w:fldCharType="end"/>
      </w:r>
      <w:r>
        <w:t xml:space="preserve"> ir</w:t>
      </w:r>
    </w:p>
    <w:p w:rsidR="0034219B" w:rsidRDefault="002F1DA2" w:rsidP="00B215CE">
      <w:pPr>
        <w:pStyle w:val="ProductList-Bullet"/>
        <w:numPr>
          <w:ilvl w:val="2"/>
          <w:numId w:val="51"/>
        </w:numPr>
      </w:pPr>
      <w:r>
        <w:t xml:space="preserve">užpildyti ir pateikti kiekvienam </w:t>
      </w:r>
      <w:r>
        <w:fldChar w:fldCharType="begin"/>
      </w:r>
      <w:r>
        <w:instrText xml:space="preserve"> AutoTextList   \s NoStyle \t "Licencijos mobilumo naudojant Programinės įrangos naujumo garantiją Partneris yra juridinis asmuo, nurodyt</w:instrText>
      </w:r>
      <w:r>
        <w:instrText xml:space="preserve">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w:t>
      </w:r>
      <w:r>
        <w:rPr>
          <w:color w:val="0563C1"/>
        </w:rPr>
        <w:t>dojant Programinės įrangos naujumo garantiją teises</w:t>
      </w:r>
      <w:r>
        <w:fldChar w:fldCharType="end"/>
      </w:r>
      <w:r>
        <w:t>, kuris paleis Kliento licencijuotą programinę įrangą savo bendrai naudojamuose serveriuose, skirtą Licencijos mobilumo patikrinimo formą.</w:t>
      </w:r>
    </w:p>
    <w:p w:rsidR="0034219B" w:rsidRDefault="0034219B">
      <w:pPr>
        <w:pStyle w:val="ProductList-BodyIndented2"/>
      </w:pPr>
    </w:p>
    <w:p w:rsidR="0034219B" w:rsidRDefault="002F1DA2">
      <w:pPr>
        <w:pStyle w:val="ProductList-BodyIndented2"/>
      </w:pPr>
      <w:r>
        <w:t xml:space="preserve">Klientas gali perkelti savo licencijuotą programinę įrangą iš </w:t>
      </w:r>
      <w:r>
        <w:t xml:space="preserve">bendrai naudojamų serverių atgal į savo Licencijuotus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serverius</w:t>
      </w:r>
      <w:r>
        <w:fldChar w:fldCharType="end"/>
      </w:r>
      <w:r>
        <w:t xml:space="preserve"> arba į kitos šalies bendrai naudojamus serverius, bet tik pra</w:t>
      </w:r>
      <w:r>
        <w:t xml:space="preserve">ėjus tam tikram laikotarpiui (t. y. ne anksčiau kaip po 90 dienų nuo paskutinio priskyrimo). Be to, Klientas gali perkelti veikiančius </w:t>
      </w:r>
      <w:r>
        <w:fldChar w:fldCharType="begin"/>
      </w:r>
      <w:r>
        <w:instrText xml:space="preserve"> AutoTextList   \s NoStyle \t "Egzempliorius yra programinės įrangos atvaizdas, sukuriamas atliekant programinės įrangos </w:instrText>
      </w:r>
      <w:r>
        <w:instrText xml:space="preserve">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w:instrText>
      </w:r>
      <w:r>
        <w:instrText xml:space="preserve">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w:instrText>
      </w:r>
      <w:r>
        <w:instrText xml:space="preserve">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ūkis yra vienas duomenų centras arba du duomenų centrai, iš kurių kiekvienas yra fiziškai įrengtas vietovėse, tar</w:instrText>
      </w:r>
      <w:r>
        <w:instrText xml:space="preserve">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w:t>
      </w:r>
      <w:r>
        <w:t xml:space="preserve">o paskutinio priskyrimo). Pagal tą pačią Licenciją valdomos </w:t>
      </w:r>
      <w:r>
        <w:fldChar w:fldCharType="begin"/>
      </w:r>
      <w:r>
        <w:instrText xml:space="preserve"> AutoTextList   \s NoStyle \t "OSE yra visas operacinės sistemos Egzempliorius ar jo dalis arba visas virtualiosios (arba kitaip imituojamos) operacinės sistemos Egzempliorius ar jo dalis... (Visą</w:instrText>
      </w:r>
      <w:r>
        <w:instrText xml:space="preserve">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w:instrText>
      </w:r>
      <w:r>
        <w:instrText xml:space="preserve">keturių valandų skirtumas, arba ES ar ELPA šalyse... (Visą apibrėžtį žr. Sąvokų žodyne.)" </w:instrText>
      </w:r>
      <w:r>
        <w:fldChar w:fldCharType="separate"/>
      </w:r>
      <w:r>
        <w:rPr>
          <w:color w:val="0563C1"/>
        </w:rPr>
        <w:t>Serverių ūkyje</w:t>
      </w:r>
      <w:r>
        <w:fldChar w:fldCharType="end"/>
      </w:r>
      <w:r>
        <w:t>. Klientas sutinka, kad jis bus atsakingas už trečiųjų šalių veiksmus, susijusius su jo vardu įdiegta ir valdoma programine įranga. Išskyrus toliau n</w:t>
      </w:r>
      <w:r>
        <w:t xml:space="preserve">urodytus atvejus, jos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taikomos Produktui, kartu su Licencijos mobilumo naudojant SA teisių sąlygomis. Licencijo</w:t>
      </w:r>
      <w:r>
        <w:t>s mobilumo naudojant SA teisių sąlygos pakeičia visas prieštaraujančias Produktui taikomas Licencijos sąlygas, kai taikomos Licencijos mobilumo naudojant SA teisės. Kai kuriems Produktams, kaip nurodyta toliau, taikomos kitokios naudojimo teisės, kai jie n</w:t>
      </w:r>
      <w:r>
        <w:t>audojami bendrai naudojamuose serveriuose pagal Licencijos mobilumo naudojant SA teises:</w:t>
      </w:r>
    </w:p>
    <w:tbl>
      <w:tblPr>
        <w:tblStyle w:val="PURTable1"/>
        <w:tblW w:w="0" w:type="dxa"/>
        <w:tblLook w:val="04A0" w:firstRow="1" w:lastRow="0" w:firstColumn="1" w:lastColumn="0" w:noHBand="0" w:noVBand="1"/>
      </w:tblPr>
      <w:tblGrid>
        <w:gridCol w:w="2525"/>
        <w:gridCol w:w="2504"/>
        <w:gridCol w:w="2479"/>
        <w:gridCol w:w="2562"/>
      </w:tblGrid>
      <w:tr w:rsidR="0034219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Licencijavimo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Leidžiamas skaičius:</w:t>
            </w:r>
          </w:p>
          <w:p w:rsidR="0034219B" w:rsidRDefault="002F1DA2">
            <w:pPr>
              <w:pStyle w:val="ProductList-TableBody"/>
            </w:pPr>
            <w:r>
              <w:rPr>
                <w:color w:val="FFFFFF"/>
              </w:rPr>
              <w:t>OSE arba branduolių skaičius vienai licencijai</w:t>
            </w:r>
          </w:p>
        </w:tc>
      </w:tr>
      <w:tr w:rsidR="0034219B">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Branduoliui / KPL</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1 OSE vienai licencijai</w:t>
            </w:r>
          </w:p>
        </w:tc>
      </w:tr>
      <w:tr w:rsidR="0034219B">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1 OSE vienai licencijai</w:t>
            </w:r>
          </w:p>
        </w:tc>
      </w:tr>
      <w:tr w:rsidR="0034219B">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Branduoliui</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Visi tinkami Produ</w:t>
            </w:r>
            <w:r>
              <w:t>ktai</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Vienas virtualusis branduolys (taikomos produktų naudojimo teisės, įskaitant mažiausiai 4 branduolių vienoje OSE reikalavimą)</w:t>
            </w:r>
          </w:p>
        </w:tc>
      </w:tr>
      <w:tr w:rsidR="0034219B">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2 valdomos OSE vienam Licencijuotajam serveriui</w:t>
            </w:r>
          </w:p>
        </w:tc>
      </w:tr>
      <w:tr w:rsidR="0034219B">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10 valdomų OSE vienam Licencijuotajam serveriu</w:t>
            </w:r>
            <w:r>
              <w:t>i</w:t>
            </w:r>
          </w:p>
        </w:tc>
      </w:tr>
      <w:tr w:rsidR="0034219B">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2 valdomos OSE vienam Licencijuotajam serveriui</w:t>
            </w:r>
          </w:p>
        </w:tc>
      </w:tr>
      <w:tr w:rsidR="0034219B">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10 valdomų OSE vienam Licencijuotajam serveriui</w:t>
            </w:r>
          </w:p>
        </w:tc>
      </w:tr>
    </w:tbl>
    <w:p w:rsidR="0034219B" w:rsidRDefault="0034219B">
      <w:pPr>
        <w:pStyle w:val="ProductList-BodyIndented2"/>
      </w:pPr>
    </w:p>
    <w:p w:rsidR="0034219B" w:rsidRDefault="002F1DA2">
      <w:pPr>
        <w:pStyle w:val="ProductList-SubSubClauseHeading"/>
        <w:outlineLvl w:val="4"/>
      </w:pPr>
      <w:r>
        <w:lastRenderedPageBreak/>
        <w:t>Perėmimo teisės</w:t>
      </w:r>
    </w:p>
    <w:p w:rsidR="0034219B" w:rsidRDefault="002F1DA2">
      <w:pPr>
        <w:pStyle w:val="ProductList-BodyIndented2"/>
      </w:pPr>
      <w:r>
        <w:t xml:space="preserve">Naudodamas Produktus, kurie suteikia </w:t>
      </w: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w:instrText>
      </w:r>
      <w:r>
        <w:instrText xml:space="preserve">Sąvokų žodyne.)" </w:instrText>
      </w:r>
      <w:r>
        <w:fldChar w:fldCharType="separate"/>
      </w:r>
      <w:r>
        <w:rPr>
          <w:color w:val="0563C1"/>
        </w:rPr>
        <w:t>Perėmimo teises</w:t>
      </w:r>
      <w:r>
        <w:fldChar w:fldCharType="end"/>
      </w:r>
      <w:r>
        <w:t xml:space="preserve">, Klientas gali vykdyti pasyvius perėmimo </w:t>
      </w:r>
      <w:r>
        <w:fldChar w:fldCharType="begin"/>
      </w:r>
      <w:r>
        <w:instrText xml:space="preserve"> AutoTextList   \s NoStyle \t "Egzempliorius yra programinės įrangos atvaizdas, sukuriamas atliekant programinės įrangos sąrankos arba diegimo procedūrą ar nukopijuojant esamą Egz</w:instrText>
      </w:r>
      <w:r>
        <w:instrText xml:space="preserve">empliorių." </w:instrText>
      </w:r>
      <w:r>
        <w:fldChar w:fldCharType="separate"/>
      </w:r>
      <w:r>
        <w:rPr>
          <w:color w:val="0563C1"/>
        </w:rPr>
        <w:t>Egzempliorius</w:t>
      </w:r>
      <w:r>
        <w:fldChar w:fldCharType="end"/>
      </w:r>
      <w:r>
        <w:t xml:space="preserve"> priskirtuose bendrinamuose serveriuose galimo perėmimo tikslais. Licencijų, kurių reikia norint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skaičius negali viršyti licencijų, kurių reikia</w:t>
      </w:r>
      <w:r>
        <w:t xml:space="preserve"> norint vykdyti atitinkamus gamybos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skaičiaus t</w:t>
      </w:r>
      <w:r>
        <w:t>uose pačiuose partnerio bendrinamuose serveriuose.</w:t>
      </w:r>
    </w:p>
    <w:p w:rsidR="0034219B" w:rsidRDefault="0034219B">
      <w:pPr>
        <w:pStyle w:val="ProductList-BodyIndented2"/>
      </w:pPr>
    </w:p>
    <w:p w:rsidR="0034219B" w:rsidRDefault="002F1DA2">
      <w:pPr>
        <w:pStyle w:val="ProductList-ClauseHeading"/>
        <w:outlineLvl w:val="2"/>
      </w:pPr>
      <w:bookmarkStart w:id="329" w:name="_Sec590"/>
      <w:r>
        <w:t>Serveriai – Nuosavo serverio programos</w:t>
      </w:r>
      <w:bookmarkEnd w:id="329"/>
    </w:p>
    <w:p w:rsidR="0034219B" w:rsidRDefault="002F1DA2">
      <w:pPr>
        <w:pStyle w:val="ProductList-Body"/>
      </w:pPr>
      <w:r>
        <w:t>Nuosavo serverio programos yra Produktai, kuriems taikomos Nuosavo serverio programų naudojimo teisės.</w:t>
      </w:r>
    </w:p>
    <w:p w:rsidR="0034219B" w:rsidRDefault="0034219B">
      <w:pPr>
        <w:pStyle w:val="ProductList-Body"/>
      </w:pPr>
    </w:p>
    <w:p w:rsidR="0034219B" w:rsidRDefault="002F1DA2">
      <w:pPr>
        <w:pStyle w:val="ProductList-Body"/>
      </w:pPr>
      <w:r>
        <w:t>Nepaisant jokių prieštaraujančių Kliento bendrojo licencijavi</w:t>
      </w:r>
      <w:r>
        <w:t>mo sutartyje, įskaitant Produktų naudojimo sąlygose nurodytas sąlygas, esačių nuostatų, Klientas gali paleisti Nuosavo serverio programų, kurios tiesiogiai arba netiesiogiai veikia su kliento programine įranga, licencijuotas kopijas, siekiant sukurti bendr</w:t>
      </w:r>
      <w:r>
        <w:t>ą sprendimą (toliau – Bendras sprendimas) ir leisti juo naudotis trečiosioms šalims pagal toliau pateiktas sąlygas.</w:t>
      </w:r>
    </w:p>
    <w:p w:rsidR="0034219B" w:rsidRDefault="0034219B">
      <w:pPr>
        <w:pStyle w:val="ProductList-Body"/>
      </w:pPr>
    </w:p>
    <w:p w:rsidR="0034219B" w:rsidRDefault="002F1DA2">
      <w:pPr>
        <w:pStyle w:val="ProductList-SubClauseHeading"/>
        <w:outlineLvl w:val="3"/>
      </w:pPr>
      <w:r>
        <w:t>Reikalavimai</w:t>
      </w:r>
    </w:p>
    <w:p w:rsidR="0034219B" w:rsidRDefault="002F1DA2">
      <w:pPr>
        <w:pStyle w:val="ProductList-BodyIndented"/>
      </w:pPr>
      <w:r>
        <w:t xml:space="preserve">Klientas turi turėti būtinąsias „Microsoft“ </w:t>
      </w:r>
      <w:r>
        <w:fldChar w:fldCharType="begin"/>
      </w:r>
      <w:r>
        <w:instrText xml:space="preserve"> AutoTextList   \s NoStyle \t "Licencija yra teisė atsisiųsti, įdiegti, pasiekti i</w:instrText>
      </w:r>
      <w:r>
        <w:instrText xml:space="preserve">r naudoti Produktą." </w:instrText>
      </w:r>
      <w:r>
        <w:fldChar w:fldCharType="separate"/>
      </w:r>
      <w:r>
        <w:rPr>
          <w:color w:val="0563C1"/>
        </w:rPr>
        <w:t>licencijas</w:t>
      </w:r>
      <w:r>
        <w:fldChar w:fldCharType="end"/>
      </w:r>
      <w:r>
        <w:t xml:space="preserve"> ir SA, kad:</w:t>
      </w:r>
    </w:p>
    <w:p w:rsidR="0034219B" w:rsidRDefault="002F1DA2" w:rsidP="00B215CE">
      <w:pPr>
        <w:pStyle w:val="ProductList-Bullet"/>
        <w:numPr>
          <w:ilvl w:val="1"/>
          <w:numId w:val="52"/>
        </w:numPr>
      </w:pPr>
      <w:r>
        <w:t>nuosavo serverio taikomosios programos veiktų kaip bendro sprendimo dalis ir</w:t>
      </w:r>
    </w:p>
    <w:p w:rsidR="0034219B" w:rsidRDefault="002F1DA2" w:rsidP="00B215CE">
      <w:pPr>
        <w:pStyle w:val="ProductList-Bullet"/>
        <w:numPr>
          <w:ilvl w:val="1"/>
          <w:numId w:val="52"/>
        </w:numPr>
      </w:pPr>
      <w:r>
        <w:t xml:space="preserve">visos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w:t>
      </w:r>
      <w:r>
        <w:t>būtų naudojamos tam, kad bendras sprendimas būtų prieinamas Išoriniams vartotojams.</w:t>
      </w:r>
    </w:p>
    <w:p w:rsidR="0034219B" w:rsidRDefault="002F1DA2">
      <w:pPr>
        <w:pStyle w:val="ProductList-BodyIndented"/>
      </w:pPr>
      <w:r>
        <w:t xml:space="preserve">Visa „Microsoft“ programinė įranga, naudota siekiant sukurti ir pateikti Bendrą sprendimą, turi: </w:t>
      </w:r>
    </w:p>
    <w:p w:rsidR="0034219B" w:rsidRDefault="002F1DA2" w:rsidP="00B215CE">
      <w:pPr>
        <w:pStyle w:val="ProductList-Bullet"/>
        <w:numPr>
          <w:ilvl w:val="1"/>
          <w:numId w:val="53"/>
        </w:numPr>
      </w:pPr>
      <w:r>
        <w:t>būti licencijuota per Bendrojo licencijavimo programą;</w:t>
      </w:r>
    </w:p>
    <w:p w:rsidR="0034219B" w:rsidRDefault="002F1DA2" w:rsidP="00B215CE">
      <w:pPr>
        <w:pStyle w:val="ProductList-Bullet"/>
        <w:numPr>
          <w:ilvl w:val="1"/>
          <w:numId w:val="53"/>
        </w:numPr>
      </w:pPr>
      <w:r>
        <w:t>būti tinkama naudot</w:t>
      </w:r>
      <w:r>
        <w:t xml:space="preserve">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w:instrText>
      </w:r>
      <w:r>
        <w:instrText xml:space="preserve">erverio programos“." </w:instrText>
      </w:r>
      <w:r>
        <w:fldChar w:fldCharType="separate"/>
      </w:r>
      <w:r>
        <w:rPr>
          <w:color w:val="0563C1"/>
        </w:rPr>
        <w:t>Nuosavų išteklių nuomos</w:t>
      </w:r>
      <w:r>
        <w:fldChar w:fldCharType="end"/>
      </w:r>
      <w:r>
        <w:t xml:space="preserve"> sąlygas, kaip nurodyta šiose Licencijos sąlygose.</w:t>
      </w:r>
    </w:p>
    <w:p w:rsidR="0034219B" w:rsidRDefault="0034219B">
      <w:pPr>
        <w:pStyle w:val="ProductList-BodyIndented"/>
      </w:pPr>
    </w:p>
    <w:p w:rsidR="0034219B" w:rsidRDefault="002F1DA2">
      <w:pPr>
        <w:pStyle w:val="ProductList-BodyIndented"/>
      </w:pPr>
      <w:r>
        <w:t>Jei Klientas pateikia Bendrą sprendimą iš bendrai naudojamų serverių, Klientas negali naudoti „Windows Server“ (nei Nuotolinio darbalaukio tarnybų išorinio p</w:t>
      </w:r>
      <w:r>
        <w:t>ajungimo licencijos, nei kokios kitos „Windows Server“ prieigos licencijos) kaip Nuosavo serverio programos. Vietoj to Klientas turi naudoti „Windows Server“ programinę įrangą, licencijuotą pagal Licencijos mobilumą naudojant programinės įrangos naujumo ga</w:t>
      </w:r>
      <w:r>
        <w:t>rantiją taikančio partnerio ar Kliento paslaugų teikėjo licencijavimo sutartį arba kitą „Microsoft“ bendrojo licencijavimo pasiūlymą, suteikiantį teisę naudoti bendrai naudojamuose serveriuose. Kitiems bendrame sprendime, pateiktame iš bendrai naudojamų se</w:t>
      </w:r>
      <w:r>
        <w:t>rverių, naudojamiems produktams turi būti taikomos Licencijos mobilumo naudojant Programinės įrangos naujumo garantiją teisės.</w:t>
      </w:r>
    </w:p>
    <w:p w:rsidR="0034219B" w:rsidRDefault="0034219B">
      <w:pPr>
        <w:pStyle w:val="ProductList-BodyIndented"/>
      </w:pPr>
    </w:p>
    <w:p w:rsidR="0034219B" w:rsidRDefault="002F1DA2">
      <w:pPr>
        <w:pStyle w:val="ProductList-BodyIndented"/>
      </w:pPr>
      <w:r>
        <w:t>Būtina, kad Kliento programinė įranga:</w:t>
      </w:r>
    </w:p>
    <w:p w:rsidR="0034219B" w:rsidRDefault="002F1DA2" w:rsidP="00B215CE">
      <w:pPr>
        <w:pStyle w:val="ProductList-Bullet"/>
        <w:numPr>
          <w:ilvl w:val="1"/>
          <w:numId w:val="54"/>
        </w:numPr>
      </w:pPr>
      <w:r>
        <w:t>papildytų nuosavo serverio taikomąsias programas, kurios yra bendro sprendimo dalis, svar</w:t>
      </w:r>
      <w:r>
        <w:t>biausiomis ir pagrindinėmis funkcijomis (stebėjimo skydai, HTML redaktoriai ir panašios atskiros technologijos nėra pagrindinės bendro sprendimo paslaugos ir (arba) taikomosios programos);</w:t>
      </w:r>
    </w:p>
    <w:p w:rsidR="0034219B" w:rsidRDefault="002F1DA2" w:rsidP="00B215CE">
      <w:pPr>
        <w:pStyle w:val="ProductList-Bullet"/>
        <w:numPr>
          <w:ilvl w:val="1"/>
          <w:numId w:val="54"/>
        </w:numPr>
      </w:pPr>
      <w:r>
        <w:t>būtų Bendro sprendimo pagrindinė paslauga ir (arba) taikomoji progr</w:t>
      </w:r>
      <w:r>
        <w:t>ama ir nebūtų leidžiama Bendro sprendimo galutinio vartotojo tiesioginė prieiga prie Nuosavo serverio taikomosios programos;</w:t>
      </w:r>
    </w:p>
    <w:p w:rsidR="0034219B" w:rsidRDefault="002F1DA2" w:rsidP="00B215CE">
      <w:pPr>
        <w:pStyle w:val="ProductList-Bullet"/>
        <w:numPr>
          <w:ilvl w:val="1"/>
          <w:numId w:val="54"/>
        </w:numPr>
      </w:pPr>
      <w:r>
        <w:t>būtų teikiama galutiniams vartotojams internetu, per telefono ryšio tinklą arba privatų tinklą iš serverių, kuriuos kasdien kontrol</w:t>
      </w:r>
      <w:r>
        <w:t>iuoja Klientas arba trečioji šalis, o ne Bendro sprendimo galutinis vartotojas (Bendro sprendimo negalima įkelti į galutinio vartotojo įrenginį) ir</w:t>
      </w:r>
    </w:p>
    <w:p w:rsidR="0034219B" w:rsidRDefault="002F1DA2" w:rsidP="00B215CE">
      <w:pPr>
        <w:pStyle w:val="ProductList-Bullet"/>
        <w:numPr>
          <w:ilvl w:val="1"/>
          <w:numId w:val="54"/>
        </w:numPr>
      </w:pPr>
      <w:r>
        <w:t>priklausytų Klientui (o ne būtų licencijuojama), išskyrus tuos atvejus, kai Kliento programinėje įrangoje ga</w:t>
      </w:r>
      <w:r>
        <w:t>li būti nesavarankiškos trečiųjų šalių programinės įrangos, įterptos į programinę įrangą arba veikiančios per tą programinę įrangą.</w:t>
      </w:r>
    </w:p>
    <w:p w:rsidR="0034219B" w:rsidRDefault="0034219B">
      <w:pPr>
        <w:pStyle w:val="ProductList-BodyIndented"/>
      </w:pPr>
    </w:p>
    <w:p w:rsidR="0034219B" w:rsidRDefault="002F1DA2">
      <w:pPr>
        <w:pStyle w:val="ProductList-BodyIndented"/>
      </w:pPr>
      <w:r>
        <w:t xml:space="preserve">Nuosavo serverio programų naudojimui taikomos </w:t>
      </w:r>
      <w:r>
        <w:fldChar w:fldCharType="begin"/>
      </w:r>
      <w:r>
        <w:instrText xml:space="preserve"> AutoTextList   \s NoStyle \t "Licencijos sąlygos: Produkto diegimui ir naudo</w:instrText>
      </w:r>
      <w:r>
        <w:instrText xml:space="preserve">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bendrojo licencij</w:t>
      </w:r>
      <w:r>
        <w:t>avimo sutartį, nebent toje sutartyje nurodyta, kad leidžiama tai daryti.</w:t>
      </w:r>
    </w:p>
    <w:p w:rsidR="0034219B" w:rsidRDefault="0034219B">
      <w:pPr>
        <w:pStyle w:val="ProductList-BodyIndented"/>
        <w:jc w:val="right"/>
      </w:pPr>
    </w:p>
    <w:tbl>
      <w:tblPr>
        <w:tblStyle w:val="PURTable0"/>
        <w:tblW w:w="0" w:type="dxa"/>
        <w:tblLook w:val="04A0" w:firstRow="1" w:lastRow="0" w:firstColumn="1" w:lastColumn="0" w:noHBand="0" w:noVBand="1"/>
      </w:tblPr>
      <w:tblGrid>
        <w:gridCol w:w="1044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Indented"/>
      </w:pPr>
    </w:p>
    <w:p w:rsidR="0034219B" w:rsidRDefault="0034219B">
      <w:pPr>
        <w:pStyle w:val="PURBreadcrumb"/>
      </w:pPr>
    </w:p>
    <w:p w:rsidR="0034219B" w:rsidRDefault="002F1DA2">
      <w:pPr>
        <w:pStyle w:val="ProductList-SectionHeading"/>
        <w:pageBreakBefore/>
        <w:outlineLvl w:val="0"/>
      </w:pPr>
      <w:bookmarkStart w:id="330" w:name="_Sec562"/>
      <w:bookmarkEnd w:id="307"/>
      <w:r>
        <w:lastRenderedPageBreak/>
        <w:t>C priedas – Profesionalios paslaugos.</w:t>
      </w:r>
      <w:r>
        <w:fldChar w:fldCharType="begin"/>
      </w:r>
      <w:r>
        <w:instrText xml:space="preserve"> TC "</w:instrText>
      </w:r>
      <w:bookmarkStart w:id="331" w:name="_Toc488853065"/>
      <w:r>
        <w:instrText>C priedas – Profesionalios paslaugos.</w:instrText>
      </w:r>
      <w:bookmarkEnd w:id="331"/>
      <w:r>
        <w:instrText>" \l 1</w:instrText>
      </w:r>
      <w:r>
        <w:fldChar w:fldCharType="end"/>
      </w:r>
    </w:p>
    <w:p w:rsidR="0034219B" w:rsidRDefault="002F1DA2">
      <w:pPr>
        <w:pStyle w:val="ProductList-Body"/>
      </w:pPr>
      <w:r>
        <w:t>Per „Microsoft“ bendrąjį licencijavimą teikiamos Profesionalios paslaugos aprašytos toliau.</w:t>
      </w:r>
    </w:p>
    <w:p w:rsidR="0034219B" w:rsidRDefault="002F1DA2">
      <w:pPr>
        <w:pStyle w:val="ProductList-Offering1Heading"/>
        <w:outlineLvl w:val="1"/>
      </w:pPr>
      <w:bookmarkStart w:id="332" w:name="_Sec565"/>
      <w:r>
        <w:t>„Microsoft Premier“ palaikymo pasiūlymai</w:t>
      </w:r>
      <w:bookmarkEnd w:id="332"/>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13"/>
        <w:gridCol w:w="1784"/>
        <w:gridCol w:w="1815"/>
        <w:gridCol w:w="1794"/>
        <w:gridCol w:w="1784"/>
      </w:tblGrid>
      <w:tr w:rsidR="003421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jc w:val="center"/>
            </w:pPr>
            <w:r>
              <w:rPr>
                <w:color w:val="FFFFFF"/>
              </w:rPr>
              <w:t>„</w:t>
            </w: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jc w:val="center"/>
            </w:pPr>
            <w:r>
              <w:rPr>
                <w:color w:val="FFFFFF"/>
              </w:rPr>
              <w:t>„Premier Plus“</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Kas mėnesį</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Iki 10 val.</w:t>
            </w:r>
          </w:p>
          <w:p w:rsidR="0034219B" w:rsidRDefault="002F1DA2">
            <w:pPr>
              <w:pStyle w:val="ProductList-TableBody"/>
            </w:pPr>
            <w:r>
              <w:t>1 papildoma valanda sveikatos patikrai</w:t>
            </w:r>
          </w:p>
          <w:p w:rsidR="0034219B" w:rsidRDefault="002F1DA2">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Iki 160 val.</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Iki 30 val.</w:t>
            </w: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Iki 140 val.</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 xml:space="preserve">Kritinių situacijų sprendimų valdymas </w:t>
            </w:r>
            <w:r>
              <w:t>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jc w:val="center"/>
            </w:pPr>
            <w:r>
              <w:t>X</w:t>
            </w:r>
          </w:p>
        </w:tc>
      </w:tr>
      <w:tr w:rsidR="0034219B">
        <w:tc>
          <w:tcPr>
            <w:tcW w:w="404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20 vnt. paketai</w:t>
            </w:r>
          </w:p>
        </w:tc>
      </w:tr>
    </w:tbl>
    <w:p w:rsidR="0034219B" w:rsidRDefault="002F1DA2">
      <w:pPr>
        <w:pStyle w:val="ProductList-Body"/>
      </w:pPr>
      <w:r>
        <w:rPr>
          <w:vertAlign w:val="superscript"/>
        </w:rPr>
        <w:t xml:space="preserve">1 </w:t>
      </w:r>
      <w:r>
        <w:rPr>
          <w:i/>
        </w:rPr>
        <w:t>Darbo valandos nustatomos konkrečiose vietose.</w:t>
      </w:r>
    </w:p>
    <w:p w:rsidR="0034219B" w:rsidRDefault="0034219B">
      <w:pPr>
        <w:pStyle w:val="ProductList-Body"/>
      </w:pPr>
    </w:p>
    <w:tbl>
      <w:tblPr>
        <w:tblStyle w:val="PURTable"/>
        <w:tblW w:w="0" w:type="dxa"/>
        <w:tblLook w:val="04A0" w:firstRow="1" w:lastRow="0" w:firstColumn="1" w:lastColumn="0" w:noHBand="0" w:noVBand="1"/>
      </w:tblPr>
      <w:tblGrid>
        <w:gridCol w:w="2653"/>
        <w:gridCol w:w="2676"/>
        <w:gridCol w:w="2726"/>
        <w:gridCol w:w="2735"/>
      </w:tblGrid>
      <w:tr w:rsidR="0034219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Numatytas Kliento atsakas</w:t>
            </w:r>
          </w:p>
        </w:tc>
      </w:tr>
      <w:tr w:rsidR="0034219B">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 xml:space="preserve">Ypač neigiamas poveikis verslui: </w:t>
            </w:r>
          </w:p>
          <w:p w:rsidR="0034219B" w:rsidRDefault="002F1DA2">
            <w:pPr>
              <w:pStyle w:val="ProductList-TableBody"/>
            </w:pPr>
            <w:r>
              <w:t>Visiškas galimybės valdyti esminius (svarbiausių) verslo procesus ir tęsti darbo praradimas</w:t>
            </w:r>
          </w:p>
          <w:p w:rsidR="0034219B" w:rsidRDefault="002F1DA2">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Atsakymas į 1-ą skambutį per valandą arba greičiau</w:t>
            </w:r>
          </w:p>
          <w:p w:rsidR="0034219B" w:rsidRDefault="002F1DA2">
            <w:pPr>
              <w:pStyle w:val="ProductList-TableBody"/>
            </w:pPr>
            <w:r>
              <w:t>„Microsoft“ atstovai kuo greičiau atvyksta pas klientą.</w:t>
            </w:r>
          </w:p>
          <w:p w:rsidR="0034219B" w:rsidRDefault="002F1DA2">
            <w:pPr>
              <w:pStyle w:val="ProductList-TableBody"/>
            </w:pPr>
            <w:r>
              <w:t>Nepertraukiamas darbas 24</w:t>
            </w:r>
            <w:r>
              <w:t xml:space="preserve"> valandas per parą 7 dienas per savaitę.</w:t>
            </w:r>
          </w:p>
          <w:p w:rsidR="0034219B" w:rsidRDefault="002F1DA2">
            <w:pPr>
              <w:pStyle w:val="ProductList-TableBody"/>
            </w:pPr>
            <w:r>
              <w:t>Operatyvus problemos perdavimas „Microsoft“ produktų komandoms.</w:t>
            </w:r>
          </w:p>
          <w:p w:rsidR="0034219B" w:rsidRDefault="002F1DA2">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 xml:space="preserve">Kliento vyresniųjų vadovaujančių asmenų informavimas </w:t>
            </w:r>
          </w:p>
          <w:p w:rsidR="0034219B" w:rsidRDefault="002F1DA2">
            <w:pPr>
              <w:pStyle w:val="ProductList-TableBody"/>
            </w:pPr>
            <w:r>
              <w:t>Atitinkamų išteklių skyrimas nepertraukiamam darbui užtikrinti 24 valandas per parą 7 dienas per savaitę</w:t>
            </w:r>
            <w:r>
              <w:rPr>
                <w:vertAlign w:val="superscript"/>
              </w:rPr>
              <w:t>2</w:t>
            </w:r>
            <w:r>
              <w:t>.</w:t>
            </w:r>
          </w:p>
          <w:p w:rsidR="0034219B" w:rsidRDefault="002F1DA2">
            <w:pPr>
              <w:pStyle w:val="ProductList-TableBody"/>
            </w:pPr>
            <w:r>
              <w:t>Greita keitimų valdymo specialistų prieiga ir atsakas.</w:t>
            </w:r>
          </w:p>
        </w:tc>
      </w:tr>
      <w:tr w:rsidR="0034219B">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 xml:space="preserve">Kritinis poveikis verslui: </w:t>
            </w:r>
          </w:p>
          <w:p w:rsidR="0034219B" w:rsidRDefault="002F1DA2">
            <w:pPr>
              <w:pStyle w:val="ProductList-TableBody"/>
            </w:pPr>
            <w:r>
              <w:t>Sutrinka arba labai pablogėjo paslaugų</w:t>
            </w:r>
            <w:r>
              <w:t xml:space="preserve"> kokybė.</w:t>
            </w:r>
          </w:p>
          <w:p w:rsidR="0034219B" w:rsidRDefault="002F1DA2">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Atsakymas į 1-ą skambutį per valandą arba greičiau</w:t>
            </w:r>
          </w:p>
          <w:p w:rsidR="0034219B" w:rsidRDefault="002F1DA2">
            <w:pPr>
              <w:pStyle w:val="ProductList-TableBody"/>
            </w:pPr>
            <w:r>
              <w:t>„Microsoft“ atstovai, jei būtina, atvyksta pas Klientą.</w:t>
            </w:r>
          </w:p>
          <w:p w:rsidR="0034219B" w:rsidRDefault="002F1DA2">
            <w:pPr>
              <w:pStyle w:val="ProductList-TableBody"/>
            </w:pPr>
            <w:r>
              <w:t>Nepertraukiamas darbas 24 valandas per parą 7 dienas per savaitę.</w:t>
            </w:r>
          </w:p>
          <w:p w:rsidR="0034219B" w:rsidRDefault="002F1DA2">
            <w:pPr>
              <w:pStyle w:val="ProductList-TableBody"/>
            </w:pPr>
            <w:r>
              <w:t>„Microsoft“ vyresniųjų vadovaujančių a</w:t>
            </w:r>
            <w:r>
              <w:t>smenų informavimas</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Atitinkamų išteklių skyrimas nepertraukiamam darbui užtikrinti 24 valandas per parą 7 dienas per savaitę</w:t>
            </w:r>
            <w:r>
              <w:rPr>
                <w:vertAlign w:val="superscript"/>
              </w:rPr>
              <w:t>2</w:t>
            </w:r>
            <w:r>
              <w:t>.</w:t>
            </w:r>
          </w:p>
          <w:p w:rsidR="0034219B" w:rsidRDefault="002F1DA2">
            <w:pPr>
              <w:pStyle w:val="ProductList-TableBody"/>
            </w:pPr>
            <w:r>
              <w:t>Greita keitimų valdymo specialistų prieiga ir atsakas.</w:t>
            </w:r>
          </w:p>
          <w:p w:rsidR="0034219B" w:rsidRDefault="002F1DA2">
            <w:pPr>
              <w:pStyle w:val="ProductList-TableBody"/>
            </w:pPr>
            <w:r>
              <w:t>Vadovybės informavimas.</w:t>
            </w:r>
          </w:p>
        </w:tc>
      </w:tr>
      <w:tr w:rsidR="0034219B">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Vidutiniška</w:t>
            </w:r>
            <w:r>
              <w:t xml:space="preserve">s poveikis verslui: </w:t>
            </w:r>
          </w:p>
          <w:p w:rsidR="0034219B" w:rsidRDefault="002F1DA2">
            <w:pPr>
              <w:pStyle w:val="ProductList-TableBody"/>
            </w:pPr>
            <w:r>
              <w:t>Sutriko arba perpus pablogėjo paslaugų kokybė, tačiau darbą galima tęsti ribota apimtimi.</w:t>
            </w:r>
          </w:p>
          <w:p w:rsidR="0034219B" w:rsidRDefault="002F1DA2">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Atsakymas į 1-ą skambutį per 2 valandas arba greičiau</w:t>
            </w:r>
          </w:p>
          <w:p w:rsidR="0034219B" w:rsidRDefault="002F1DA2">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Atitinkamų išteklių skyrimas, kad darbas būtų vykdomas nepertraukiamai darbo valandomis</w:t>
            </w:r>
            <w:r>
              <w:rPr>
                <w:vertAlign w:val="superscript"/>
              </w:rPr>
              <w:t>1</w:t>
            </w:r>
            <w:r>
              <w:t>.</w:t>
            </w:r>
          </w:p>
          <w:p w:rsidR="0034219B" w:rsidRDefault="002F1DA2">
            <w:pPr>
              <w:pStyle w:val="ProductList-TableBody"/>
            </w:pPr>
            <w:r>
              <w:t>Keitimų valdymo specialistų prieiga ir atsakas per 4 darbo valandas</w:t>
            </w:r>
            <w:r>
              <w:rPr>
                <w:vertAlign w:val="superscript"/>
              </w:rPr>
              <w:t>1</w:t>
            </w:r>
          </w:p>
        </w:tc>
      </w:tr>
      <w:tr w:rsidR="0034219B">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 xml:space="preserve">Minimalus poveikis verslui: </w:t>
            </w:r>
          </w:p>
          <w:p w:rsidR="0034219B" w:rsidRDefault="002F1DA2">
            <w:pPr>
              <w:pStyle w:val="ProductList-TableBody"/>
            </w:pPr>
            <w:r>
              <w:t>Verslas Iš esmės funkcionuoja</w:t>
            </w:r>
            <w:r>
              <w:t xml:space="preserve"> su nedideliais paslaugų sutrikimais arba be jų.</w:t>
            </w:r>
          </w:p>
          <w:p w:rsidR="0034219B" w:rsidRDefault="002F1DA2">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Atsakymas į 1-ą skambutį per 4 valandas arba greičiau</w:t>
            </w:r>
          </w:p>
          <w:p w:rsidR="0034219B" w:rsidRDefault="002F1DA2">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Pateikiama tiksli apie incidentą pranešusio kontaktinio asmens informacija.</w:t>
            </w:r>
          </w:p>
          <w:p w:rsidR="0034219B" w:rsidRDefault="002F1DA2">
            <w:pPr>
              <w:pStyle w:val="ProductList-TableBody"/>
            </w:pPr>
            <w:r>
              <w:t>Reaguojama per 24 valandas</w:t>
            </w:r>
          </w:p>
        </w:tc>
      </w:tr>
    </w:tbl>
    <w:p w:rsidR="0034219B" w:rsidRDefault="002F1DA2">
      <w:pPr>
        <w:pStyle w:val="ProductList-Body"/>
      </w:pPr>
      <w:r>
        <w:rPr>
          <w:vertAlign w:val="superscript"/>
        </w:rPr>
        <w:t>1</w:t>
      </w:r>
      <w:r>
        <w:rPr>
          <w:i/>
        </w:rPr>
        <w:t>Darbo valandos nustatomos konkrečiose vietose.</w:t>
      </w:r>
    </w:p>
    <w:p w:rsidR="0034219B" w:rsidRDefault="002F1DA2">
      <w:pPr>
        <w:pStyle w:val="ProductList-Body"/>
      </w:pPr>
      <w:r>
        <w:rPr>
          <w:vertAlign w:val="superscript"/>
        </w:rPr>
        <w:t>2</w:t>
      </w:r>
      <w:r>
        <w:rPr>
          <w:i/>
        </w:rPr>
        <w:t xml:space="preserve"> „Microsoft“ gali sumažinti svarbos lygį, jei Klientas nesugebėjo skirti pakankamų išteklių arba nesuge</w:t>
      </w:r>
      <w:r>
        <w:rPr>
          <w:i/>
        </w:rPr>
        <w:t>bėjote tinkamai reaguoti, kad „Microsoft“ galėtų toliau spręsti problemą.</w:t>
      </w:r>
    </w:p>
    <w:p w:rsidR="0034219B" w:rsidRDefault="0034219B">
      <w:pPr>
        <w:pStyle w:val="ProductList-Body"/>
      </w:pPr>
    </w:p>
    <w:p w:rsidR="0034219B" w:rsidRDefault="002F1DA2">
      <w:pPr>
        <w:pStyle w:val="ProductList-ClauseHeading"/>
        <w:outlineLvl w:val="2"/>
      </w:pPr>
      <w:r>
        <w:t>Susijusios verslo taisyklės</w:t>
      </w:r>
    </w:p>
    <w:p w:rsidR="0034219B" w:rsidRDefault="002F1DA2">
      <w:pPr>
        <w:pStyle w:val="ProductList-Body"/>
      </w:pPr>
      <w:r>
        <w:t>Naudojantis Profesionaliomis paslaugomis teikiamas palaikymas komerciniais tikslais išleistiems bendrai prieinamiems „Microsoft“ produktams (nebent aiški</w:t>
      </w:r>
      <w:r>
        <w:t>ai nurodyta kitaip „Microsoft Premier On-Line“ svetainėje arba „Microsoft“ palaikymo trukmės svetainėje). Profesionalios paslaugos paprastai apmokestinamos pagal valandinius įkainius ir teikiamos nuotoliniu būdu anglų kalba (nebent paslaugos teikiamos ir k</w:t>
      </w:r>
      <w:r>
        <w:t xml:space="preserve">ita kalba). Profesionalios paslaugos bus teikiamos šalyje, kurioje pasirašyta Bendrojo licencijavimo sutartis. Apsilankymai įmonėje nėra apmokami iš anksto ir </w:t>
      </w:r>
      <w:r>
        <w:lastRenderedPageBreak/>
        <w:t>priklauso nuo turimų išteklių. Visos Profesionalios paslaugos, kuriomis per metus nebuvo pasinaud</w:t>
      </w:r>
      <w:r>
        <w:t>ota, bus anuliuotos. Klientui pageidaujant „Microsoft“ gali prisijungti prie jo sistemos nuotoliniu būdu ir taip išanalizuoti problemas.</w:t>
      </w:r>
    </w:p>
    <w:p w:rsidR="0034219B" w:rsidRDefault="002F1DA2">
      <w:pPr>
        <w:pStyle w:val="ProductList-Offering1Heading"/>
        <w:outlineLvl w:val="1"/>
      </w:pPr>
      <w:bookmarkStart w:id="333" w:name="_Sec566"/>
      <w:r>
        <w:t>„Microsoft“ skaitmeninių konsultavimo paslaugų pasiūlymai</w:t>
      </w:r>
      <w:bookmarkEnd w:id="333"/>
      <w:r>
        <w:fldChar w:fldCharType="begin"/>
      </w:r>
      <w:r>
        <w:instrText xml:space="preserve"> TC "„Microsoft“ skaitmeninių konsultavimo paslaugų pasiūlymai</w:instrText>
      </w:r>
      <w:r>
        <w:instrText>" \l 2</w:instrText>
      </w:r>
      <w:r>
        <w:fldChar w:fldCharType="end"/>
      </w:r>
    </w:p>
    <w:p w:rsidR="0034219B" w:rsidRDefault="002F1DA2">
      <w:pPr>
        <w:pStyle w:val="ProductList-Body"/>
      </w:pPr>
      <w:r>
        <w:t>Skaitmeninių konsultavimo paslaugų pasiūlymus sudaro toliau nurodyti komponentai, kurie bus teikiami kiekvieniems metams pagal Kliento Korporatyvinę sutartį.</w:t>
      </w:r>
    </w:p>
    <w:tbl>
      <w:tblPr>
        <w:tblStyle w:val="PURTable"/>
        <w:tblW w:w="0" w:type="dxa"/>
        <w:tblLook w:val="04A0" w:firstRow="1" w:lastRow="0" w:firstColumn="1" w:lastColumn="0" w:noHBand="0" w:noVBand="1"/>
      </w:tblPr>
      <w:tblGrid>
        <w:gridCol w:w="2698"/>
        <w:gridCol w:w="2698"/>
        <w:gridCol w:w="2697"/>
        <w:gridCol w:w="2697"/>
      </w:tblGrid>
      <w:tr w:rsidR="0034219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Prisijungimo prie įmonės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Įmonės platformos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 xml:space="preserve">Įmonės portfelio </w:t>
            </w:r>
            <w:r>
              <w:rPr>
                <w:color w:val="FFFFFF"/>
              </w:rPr>
              <w:t>strategija</w:t>
            </w:r>
          </w:p>
        </w:tc>
      </w:tr>
      <w:tr w:rsidR="0034219B">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9RO-xxxx</w:t>
            </w:r>
          </w:p>
        </w:tc>
      </w:tr>
      <w:tr w:rsidR="0034219B">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„Microsoft“ skaitmeninės konsultavimo paslaugos ir įmonių aptarnavimo komandos paslaugos, kurių bendra teikimo trukmė – ne daugiau kaip 400 val.</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 xml:space="preserve">„Microsoft“ skaitmeninės konsultavimo paslaugos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„Microsoft“ skaitmeninės konsultavimo paslaugos ir įmonių aptarnavimo komandos paslaugos, kurių bendra teikimo</w:t>
            </w:r>
            <w:r>
              <w:t xml:space="preserve"> trukmė – ne daugiau kaip 1 600 val.</w:t>
            </w:r>
          </w:p>
        </w:tc>
      </w:tr>
      <w:tr w:rsidR="0034219B">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pPr>
          </w:p>
        </w:tc>
      </w:tr>
      <w:tr w:rsidR="0034219B">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Skaitmeninių konsultavimo paslaugų tinklas</w:t>
            </w:r>
          </w:p>
        </w:tc>
        <w:tc>
          <w:tcPr>
            <w:tcW w:w="306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pPr>
          </w:p>
        </w:tc>
      </w:tr>
      <w:tr w:rsidR="0034219B">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Skaitmeninių konsultavimo paslaugų biblioteka</w:t>
            </w:r>
          </w:p>
        </w:tc>
        <w:tc>
          <w:tcPr>
            <w:tcW w:w="306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4219B" w:rsidRDefault="0034219B">
            <w:pPr>
              <w:pStyle w:val="ProductList-TableBody"/>
            </w:pPr>
          </w:p>
        </w:tc>
      </w:tr>
      <w:tr w:rsidR="0034219B">
        <w:tc>
          <w:tcPr>
            <w:tcW w:w="306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Skaitmeninių konsultavimo paslaugų pajėgumas (SKU produktų grupė: 9RS-xxxx)</w:t>
            </w:r>
          </w:p>
        </w:tc>
        <w:tc>
          <w:tcPr>
            <w:tcW w:w="3060" w:type="dxa"/>
            <w:gridSpan w:val="2"/>
            <w:tcBorders>
              <w:top w:val="single" w:sz="4" w:space="0" w:color="000000"/>
              <w:left w:val="single" w:sz="4" w:space="0" w:color="000000"/>
              <w:bottom w:val="single" w:sz="4" w:space="0" w:color="000000"/>
              <w:right w:val="none" w:sz="4" w:space="0" w:color="000000"/>
            </w:tcBorders>
          </w:tcPr>
          <w:p w:rsidR="0034219B" w:rsidRDefault="002F1DA2">
            <w:pPr>
              <w:pStyle w:val="ProductList-TableBody"/>
            </w:pPr>
            <w:r>
              <w:t>200 val. skaitmeninių konsultavimo paslaugų (galima pridėti prie bet kokio įsipareigojimo)</w:t>
            </w:r>
          </w:p>
        </w:tc>
        <w:tc>
          <w:tcPr>
            <w:tcW w:w="3060" w:type="dxa"/>
            <w:tcBorders>
              <w:top w:val="single" w:sz="4" w:space="0" w:color="000000"/>
              <w:left w:val="none" w:sz="4" w:space="0" w:color="000000"/>
              <w:bottom w:val="single" w:sz="4" w:space="0" w:color="000000"/>
              <w:right w:val="single" w:sz="4" w:space="0" w:color="000000"/>
            </w:tcBorders>
          </w:tcPr>
          <w:p w:rsidR="0034219B" w:rsidRDefault="0034219B">
            <w:pPr>
              <w:pStyle w:val="ProductList-TableBody"/>
            </w:pPr>
          </w:p>
        </w:tc>
      </w:tr>
    </w:tbl>
    <w:p w:rsidR="0034219B" w:rsidRDefault="0034219B">
      <w:pPr>
        <w:pStyle w:val="ProductList-Body"/>
      </w:pPr>
    </w:p>
    <w:p w:rsidR="0034219B" w:rsidRDefault="002F1DA2">
      <w:pPr>
        <w:pStyle w:val="ProductList-ClauseHeading"/>
        <w:outlineLvl w:val="2"/>
      </w:pPr>
      <w:r>
        <w:t>Skaitmeninių konsultavimo paslaugų moduliai</w:t>
      </w:r>
    </w:p>
    <w:p w:rsidR="0034219B" w:rsidRDefault="002F1DA2">
      <w:pPr>
        <w:pStyle w:val="ProductList-Body"/>
      </w:pPr>
      <w:r>
        <w:t>Skaitmeninės konsultavimo paslaugos apima vieną Skaitmeninių konsultavimo paslaugų modulį arba daugiau, kaip nurodyta Paslaugų teikimo plane.</w:t>
      </w:r>
    </w:p>
    <w:p w:rsidR="0034219B" w:rsidRDefault="0034219B">
      <w:pPr>
        <w:pStyle w:val="ProductList-Body"/>
      </w:pPr>
    </w:p>
    <w:p w:rsidR="0034219B" w:rsidRDefault="002F1DA2">
      <w:pPr>
        <w:pStyle w:val="ProductList-ClauseHeading"/>
        <w:outlineLvl w:val="2"/>
      </w:pPr>
      <w:r>
        <w:t>Neteiktinos paslaugos</w:t>
      </w:r>
    </w:p>
    <w:p w:rsidR="0034219B" w:rsidRDefault="002F1DA2">
      <w:pPr>
        <w:pStyle w:val="ProductList-Body"/>
      </w:pPr>
      <w:r>
        <w:t xml:space="preserve">Į Skaitmenines konsultavimo paslaugas neįtrauktos problemų sprendimo arba gedimų šalinimo, </w:t>
      </w:r>
      <w:r>
        <w:t>ne „Microsoft“ išeitinio kodo peržiūros Profesionalios paslaugos ir techninės arba su architektūra susijusios konsultacijos, nesusijusios su Paslaugų teikimo plane nurodytomis paslaugomis. Ne „Microsoft“ išeitinio kodo atveju „Microsoft“ profesionalios pas</w:t>
      </w:r>
      <w:r>
        <w:t>laugos apsiriboja dvejetainių duomenų analize, pvz., procesų iškeltimi arba tinklo monitoriaus sekimu.</w:t>
      </w:r>
    </w:p>
    <w:p w:rsidR="0034219B" w:rsidRDefault="0034219B">
      <w:pPr>
        <w:pStyle w:val="ProductList-Body"/>
      </w:pPr>
    </w:p>
    <w:p w:rsidR="0034219B" w:rsidRDefault="002F1DA2">
      <w:pPr>
        <w:pStyle w:val="ProductList-ClauseHeading"/>
        <w:outlineLvl w:val="2"/>
      </w:pPr>
      <w:r>
        <w:t>Kliento pareigos</w:t>
      </w:r>
    </w:p>
    <w:p w:rsidR="0034219B" w:rsidRDefault="002F1DA2">
      <w:pPr>
        <w:pStyle w:val="ProductList-Body"/>
      </w:pPr>
      <w:r>
        <w:t>Naudodamasis Skaitmeninėmis konsultavimo paslaugomis Klientas sutinka bendradarbiauti su „Microsoft“, t. y. užtikrinti, kad Kliento ats</w:t>
      </w:r>
      <w:r>
        <w:t>tovai, IT personalas ir ištekliai būtų pasiruošę teikti „Microsoft“ tikslią ir išsamią informaciją, laiku vykdyti „Microsoft“ Klientui skirtus įsipareigojimus, bet tuo neapsiribojama. Abiem pusėms susitarus dėl „Microsoft“ konsultantų vizitų į įmonę, už ku</w:t>
      </w:r>
      <w:r>
        <w:t>riuos iš anksto nemokama, Klientas įsipareigoja apmokėti pagrįstas kelionės ir pragyvenimo išlaidas.</w:t>
      </w:r>
    </w:p>
    <w:p w:rsidR="0034219B" w:rsidRDefault="002F1DA2">
      <w:pPr>
        <w:pStyle w:val="ProductList-Offering1Heading"/>
        <w:outlineLvl w:val="1"/>
      </w:pPr>
      <w:bookmarkStart w:id="334" w:name="_Sec567"/>
      <w:r>
        <w:t>Pasiūlymai, susiję su pardavimo efektyvumo didinimo paslauga</w:t>
      </w:r>
      <w:bookmarkEnd w:id="334"/>
      <w:r>
        <w:fldChar w:fldCharType="begin"/>
      </w:r>
      <w:r>
        <w:instrText xml:space="preserve"> TC "</w:instrText>
      </w:r>
      <w:bookmarkStart w:id="335" w:name="_Toc488853066"/>
      <w:r>
        <w:instrText>Pasiūlymai, susiję su pardavimo efektyvumo didinimo paslauga</w:instrText>
      </w:r>
      <w:bookmarkEnd w:id="335"/>
      <w:r>
        <w:instrText>" \l 2</w:instrText>
      </w:r>
      <w:r>
        <w:fldChar w:fldCharType="end"/>
      </w:r>
    </w:p>
    <w:p w:rsidR="0034219B" w:rsidRDefault="002F1DA2">
      <w:pPr>
        <w:pStyle w:val="ProductList-ClauseHeading"/>
        <w:outlineLvl w:val="2"/>
      </w:pPr>
      <w:r>
        <w:t xml:space="preserve">Pardavimo efektyvumo </w:t>
      </w:r>
      <w:r>
        <w:t>didinimo paslaugos apžvalga</w:t>
      </w:r>
    </w:p>
    <w:p w:rsidR="0034219B" w:rsidRDefault="002F1DA2">
      <w:pPr>
        <w:pStyle w:val="ProductList-Body"/>
      </w:pPr>
      <w:r>
        <w:t>Pardavimo efektyvumo didinimo paslauga – tai viena iš „Microsoft“ paslaugų, teikiama keturias (4) savaites siekiant užtikrinti konkrečių „Microsoft Dynamics 365“ funkcijų realizavimą.</w:t>
      </w:r>
    </w:p>
    <w:p w:rsidR="0034219B" w:rsidRDefault="0034219B">
      <w:pPr>
        <w:pStyle w:val="ProductList-Body"/>
      </w:pPr>
    </w:p>
    <w:p w:rsidR="0034219B" w:rsidRDefault="002F1DA2">
      <w:pPr>
        <w:pStyle w:val="ProductList-Body"/>
      </w:pPr>
      <w:r>
        <w:t xml:space="preserve">Su Pardavimo efektyvumo didinimo pasiūlymu </w:t>
      </w:r>
      <w:r>
        <w:t>numatomos toliau nurodytos paslaugos.</w:t>
      </w:r>
    </w:p>
    <w:p w:rsidR="0034219B" w:rsidRDefault="002F1DA2" w:rsidP="00B215CE">
      <w:pPr>
        <w:pStyle w:val="ProductList-Bullet"/>
        <w:numPr>
          <w:ilvl w:val="0"/>
          <w:numId w:val="55"/>
        </w:numPr>
      </w:pPr>
      <w:r>
        <w:rPr>
          <w:b/>
          <w:color w:val="00188F"/>
        </w:rPr>
        <w:t>Paslaugų teikimo planas</w:t>
      </w:r>
      <w:r>
        <w:t>: sukurtas „Microsoft“ konsultanto ir atitinkantis kliento verslo tikslus bei poreikius.</w:t>
      </w:r>
    </w:p>
    <w:p w:rsidR="0034219B" w:rsidRDefault="002F1DA2" w:rsidP="00B215CE">
      <w:pPr>
        <w:pStyle w:val="ProductList-Bullet"/>
        <w:numPr>
          <w:ilvl w:val="0"/>
          <w:numId w:val="55"/>
        </w:numPr>
      </w:pPr>
      <w:r>
        <w:rPr>
          <w:b/>
          <w:color w:val="00188F"/>
        </w:rPr>
        <w:t>Seminarai</w:t>
      </w:r>
      <w:r>
        <w:t>: iki šešiolikos (16) val. seminarų iš viso.</w:t>
      </w:r>
    </w:p>
    <w:p w:rsidR="0034219B" w:rsidRDefault="002F1DA2" w:rsidP="00B215CE">
      <w:pPr>
        <w:pStyle w:val="ProductList-Bullet"/>
        <w:numPr>
          <w:ilvl w:val="1"/>
          <w:numId w:val="55"/>
        </w:numPr>
      </w:pPr>
      <w:r>
        <w:t>Ne daugiau kaip du (2) pažintinio pobūdžio seminarai</w:t>
      </w:r>
      <w:r>
        <w:t>, per kuriuos aiškindami pagrindiniai naudojimo atvejai ir Kliento nurodyti su verslu susiję konfigūracijai keliami reikalavimai.</w:t>
      </w:r>
    </w:p>
    <w:p w:rsidR="0034219B" w:rsidRDefault="002F1DA2" w:rsidP="00B215CE">
      <w:pPr>
        <w:pStyle w:val="ProductList-Bullet"/>
        <w:numPr>
          <w:ilvl w:val="1"/>
          <w:numId w:val="55"/>
        </w:numPr>
      </w:pPr>
      <w:r>
        <w:t>Ne daugiau kaip keturi (4) seminarai, skirti kūrimo procesų apžvalgai.</w:t>
      </w:r>
    </w:p>
    <w:p w:rsidR="0034219B" w:rsidRDefault="002F1DA2" w:rsidP="00B215CE">
      <w:pPr>
        <w:pStyle w:val="ProductList-Bullet"/>
        <w:numPr>
          <w:ilvl w:val="0"/>
          <w:numId w:val="55"/>
        </w:numPr>
      </w:pPr>
      <w:r>
        <w:rPr>
          <w:b/>
          <w:color w:val="00188F"/>
        </w:rPr>
        <w:t>Ataskaitos</w:t>
      </w:r>
      <w:r>
        <w:t xml:space="preserve">: Viena (1) vietinė „Microsoft Dynamics 365“ </w:t>
      </w:r>
      <w:r>
        <w:t>ataskaitų sritis su ne daugiau kaip keturiais (4) vietiniais komponentais ir dviem (2) „Excel Power View“ ataskaitomis, naudojančiomis „Power BI Pro5“, konfigūruotą ne daugiau kaip dviem (2). Ataskaitose rodomos ne daugiau kaip dvi (2) vienam objektui skir</w:t>
      </w:r>
      <w:r>
        <w:t>tos interaktyviosios diagramos, pateikiančios per „Microsoft Dynamics 365“ gautus duomenis.</w:t>
      </w:r>
    </w:p>
    <w:p w:rsidR="0034219B" w:rsidRDefault="002F1DA2" w:rsidP="00B215CE">
      <w:pPr>
        <w:pStyle w:val="ProductList-Bullet"/>
        <w:numPr>
          <w:ilvl w:val="0"/>
          <w:numId w:val="55"/>
        </w:numPr>
      </w:pPr>
      <w:r>
        <w:rPr>
          <w:b/>
          <w:color w:val="00188F"/>
        </w:rPr>
        <w:t>Konfigūracija</w:t>
      </w:r>
      <w:r>
        <w:t>: „Microsoft Dynamics 365“ sukonfigūruota taip, kad palaikymas būtų teikiamas iš viso dešimčiai (10) vartotojų. Šiuo laikotarpiu iki šešiasdešimt ketur</w:t>
      </w:r>
      <w:r>
        <w:t>ių (64) valandų „Microsoft“ skirs galimybių procesų, 3 saugos vaidmenų, 3 asmenų pritaikomų naujų saugos vaidmenų kūrimui ir „SharePoint“ bei „Yammer“ integracijai į „Microsoft Dynamics 365“.</w:t>
      </w:r>
    </w:p>
    <w:p w:rsidR="0034219B" w:rsidRDefault="002F1DA2" w:rsidP="00B215CE">
      <w:pPr>
        <w:pStyle w:val="ProductList-Bullet"/>
        <w:numPr>
          <w:ilvl w:val="0"/>
          <w:numId w:val="55"/>
        </w:numPr>
      </w:pPr>
      <w:r>
        <w:rPr>
          <w:b/>
          <w:color w:val="00188F"/>
        </w:rPr>
        <w:t>Testavimas</w:t>
      </w:r>
      <w:r>
        <w:t>: skiriamos ne daugiau kaip dvidešimt šešios (26) valandos, ne daugiau kaip du (2) testai (pvz., sistemos testas ir UAT).</w:t>
      </w:r>
    </w:p>
    <w:p w:rsidR="0034219B" w:rsidRDefault="002F1DA2" w:rsidP="00B215CE">
      <w:pPr>
        <w:pStyle w:val="ProductList-Bullet"/>
        <w:numPr>
          <w:ilvl w:val="0"/>
          <w:numId w:val="55"/>
        </w:numPr>
      </w:pPr>
      <w:r>
        <w:rPr>
          <w:b/>
          <w:color w:val="00188F"/>
        </w:rPr>
        <w:t>Mokymas ir žinių perdavimas</w:t>
      </w:r>
      <w:r>
        <w:t>: vienas (1) su produktu susijęs Kliento vartotojų mokymo užsiėmimas, trunkantis ne ilgiau kaip keturias (4</w:t>
      </w:r>
      <w:r>
        <w:t>) valandas.</w:t>
      </w:r>
    </w:p>
    <w:p w:rsidR="0034219B" w:rsidRDefault="002F1DA2" w:rsidP="00B215CE">
      <w:pPr>
        <w:pStyle w:val="ProductList-Bullet"/>
        <w:numPr>
          <w:ilvl w:val="0"/>
          <w:numId w:val="55"/>
        </w:numPr>
      </w:pPr>
      <w:r>
        <w:rPr>
          <w:b/>
          <w:color w:val="00188F"/>
        </w:rPr>
        <w:t>Pagalba diegiant</w:t>
      </w:r>
      <w:r>
        <w:t>: ne daugiau kaip keturiasdešimt (40) valandų su diegimu ir paleidimu susijusios pagalbos (4 sav.), atsižvelgiant į iš anksto nustatytą projekto apimtį ir reikalavimus.</w:t>
      </w:r>
    </w:p>
    <w:p w:rsidR="0034219B" w:rsidRDefault="0034219B">
      <w:pPr>
        <w:pStyle w:val="ProductList-Body"/>
      </w:pPr>
    </w:p>
    <w:p w:rsidR="0034219B" w:rsidRDefault="002F1DA2">
      <w:pPr>
        <w:pStyle w:val="ProductList-ClauseHeading"/>
        <w:outlineLvl w:val="2"/>
      </w:pPr>
      <w:r>
        <w:lastRenderedPageBreak/>
        <w:t>Kliento pareigos</w:t>
      </w:r>
    </w:p>
    <w:p w:rsidR="0034219B" w:rsidRDefault="002F1DA2">
      <w:pPr>
        <w:pStyle w:val="ProductList-Body"/>
      </w:pPr>
      <w:r>
        <w:t>Naudodamasis Pardavimo efektyvumo didinim</w:t>
      </w:r>
      <w:r>
        <w:t>o pasiūlymu Klientas sutinka bendradarbiauti su „Microsoft“, t. y. užtikrinti, kad Kliento atstovai, IT personalas ir ištekliai būtų parengti teikti „Microsoft“ tikslią ir išsamią informaciją, laiku vykdyti „Microsoft“ Klientui skirtus įsipareigojimus ir k</w:t>
      </w:r>
      <w:r>
        <w:t>t. Abiem pusėms susitarus dėl „Microsoft“ konsultantų vizitų į įmonę, už kuriuos iš anksto nemokama, Klientas įsipareigoja apmokėti pagrįstas kelionės ir pragyvenimo išlaidas.</w:t>
      </w:r>
    </w:p>
    <w:p w:rsidR="0034219B" w:rsidRDefault="0034219B">
      <w:pPr>
        <w:pStyle w:val="ProductList-Body"/>
        <w:jc w:val="right"/>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2F1DA2">
      <w:pPr>
        <w:pStyle w:val="ProductList-SectionHeading"/>
        <w:pageBreakBefore/>
        <w:outlineLvl w:val="0"/>
      </w:pPr>
      <w:bookmarkStart w:id="336" w:name="_Sec563"/>
      <w:bookmarkEnd w:id="330"/>
      <w:r>
        <w:lastRenderedPageBreak/>
        <w:t>D priedas – Papildomos programos sutarties sąlygos</w:t>
      </w:r>
      <w:r>
        <w:fldChar w:fldCharType="begin"/>
      </w:r>
      <w:r>
        <w:instrText xml:space="preserve"> TC "</w:instrText>
      </w:r>
      <w:bookmarkStart w:id="337" w:name="_Toc488853067"/>
      <w:r>
        <w:instrText>D priedas – Papildomos programos sutarties sąlygos</w:instrText>
      </w:r>
      <w:bookmarkEnd w:id="337"/>
      <w:r>
        <w:instrText>" \l 1</w:instrText>
      </w:r>
      <w:r>
        <w:fldChar w:fldCharType="end"/>
      </w:r>
    </w:p>
    <w:p w:rsidR="0034219B" w:rsidRDefault="002F1DA2">
      <w:pPr>
        <w:pStyle w:val="ProductList-Body"/>
      </w:pPr>
      <w:r>
        <w:t>Toliau pateiktos sąlygos, kaip nurodyta, yra susiję su Kliento bendrojo licencijavimo</w:t>
      </w:r>
      <w:r>
        <w:t xml:space="preserve"> sutartimi.</w:t>
      </w:r>
    </w:p>
    <w:p w:rsidR="0034219B" w:rsidRDefault="002F1DA2">
      <w:pPr>
        <w:pStyle w:val="ProductList-Offering1Heading"/>
        <w:outlineLvl w:val="1"/>
      </w:pPr>
      <w:bookmarkStart w:id="338" w:name="_Sec568"/>
      <w:r>
        <w:t>Papildomos Pasirenkamosios „Plus“ programos sąlygos</w:t>
      </w:r>
      <w:bookmarkEnd w:id="338"/>
      <w:r>
        <w:fldChar w:fldCharType="begin"/>
      </w:r>
      <w:r>
        <w:instrText xml:space="preserve"> TC "</w:instrText>
      </w:r>
      <w:bookmarkStart w:id="339" w:name="_Toc488853068"/>
      <w:r>
        <w:instrText>Papildomos Pasirenkamosios</w:instrText>
      </w:r>
      <w:bookmarkEnd w:id="339"/>
      <w:r>
        <w:instrText xml:space="preserve"> „Plus“ programos sąlygos" \l 2</w:instrText>
      </w:r>
      <w:r>
        <w:fldChar w:fldCharType="end"/>
      </w:r>
    </w:p>
    <w:p w:rsidR="0034219B" w:rsidRDefault="002F1DA2">
      <w:pPr>
        <w:pStyle w:val="ProductList-Body"/>
      </w:pPr>
      <w:r>
        <w:t>Pasirenkamoji „Plius“ reikalauja minimalaus 500 taškų viename telkinyje užsakymo per pirmuosius metus. Šis užsakymo kiekio reika</w:t>
      </w:r>
      <w:r>
        <w:t>lavimas gali būti atšauktas, jei sudaroma Priskirta sutartis.</w:t>
      </w:r>
    </w:p>
    <w:p w:rsidR="0034219B" w:rsidRDefault="0034219B">
      <w:pPr>
        <w:pStyle w:val="ProductList-Body"/>
      </w:pPr>
    </w:p>
    <w:p w:rsidR="0034219B" w:rsidRDefault="002F1DA2">
      <w:pPr>
        <w:pStyle w:val="ProductList-ClauseHeading"/>
        <w:outlineLvl w:val="2"/>
      </w:pPr>
      <w:r>
        <w:t>Pasirenkamosios „Plius“ kainų lygiai</w:t>
      </w:r>
    </w:p>
    <w:p w:rsidR="0034219B" w:rsidRDefault="002F1DA2">
      <w:pPr>
        <w:pStyle w:val="ProductList-Body"/>
      </w:pPr>
      <w:r>
        <w:t>Klientui taikomos kainos bus nustatytos remiantis tarp Kliento ir Kliento pardavėjo sudaryta sutartimi. Tačiau „Microsoft“ nurodo pardavėjui šią kainą ir ta</w:t>
      </w:r>
      <w:r>
        <w:t>škų kriterijų, kad pardavėjui būtų lengviau orientuotis nustatant kainą galutiniam klientui:</w:t>
      </w:r>
    </w:p>
    <w:tbl>
      <w:tblPr>
        <w:tblStyle w:val="PURTable"/>
        <w:tblW w:w="0" w:type="dxa"/>
        <w:tblLook w:val="04A0" w:firstRow="1" w:lastRow="0" w:firstColumn="1" w:lastColumn="0" w:noHBand="0" w:noVBand="1"/>
      </w:tblPr>
      <w:tblGrid>
        <w:gridCol w:w="5411"/>
        <w:gridCol w:w="5379"/>
      </w:tblGrid>
      <w:tr w:rsidR="003421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Minimalus taškų skaičius per metus telkinyje</w:t>
            </w: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500</w:t>
            </w: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4,000</w:t>
            </w: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10,000</w:t>
            </w: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25,000</w:t>
            </w:r>
          </w:p>
        </w:tc>
      </w:tr>
    </w:tbl>
    <w:p w:rsidR="0034219B" w:rsidRDefault="002F1DA2">
      <w:pPr>
        <w:pStyle w:val="ProductList-Offering1Heading"/>
        <w:outlineLvl w:val="1"/>
      </w:pPr>
      <w:bookmarkStart w:id="340" w:name="_Sec569"/>
      <w:r>
        <w:t xml:space="preserve">Priskirtų įrenginių valdymo </w:t>
      </w:r>
      <w:r>
        <w:t>apibrėžimas</w:t>
      </w:r>
      <w:bookmarkEnd w:id="340"/>
      <w:r>
        <w:fldChar w:fldCharType="begin"/>
      </w:r>
      <w:r>
        <w:instrText xml:space="preserve"> TC "</w:instrText>
      </w:r>
      <w:bookmarkStart w:id="341" w:name="_Toc488853069"/>
      <w:r>
        <w:instrText>Priskirtų įrenginių valdymo apibrėžimas</w:instrText>
      </w:r>
      <w:bookmarkEnd w:id="341"/>
      <w:r>
        <w:instrText>" \l 2</w:instrText>
      </w:r>
      <w:r>
        <w:fldChar w:fldCharType="end"/>
      </w:r>
    </w:p>
    <w:p w:rsidR="0034219B" w:rsidRDefault="002F1DA2">
      <w:pPr>
        <w:pStyle w:val="ProductList-Body"/>
      </w:pPr>
      <w:r>
        <w:t>Jei Kliento bendrojo licencijavimo sutartyje minimos Produktų naudojimo sąlygos, Produktų sąrašas arba PUR siekiant apibrėžti valdomus Priskirtus įrenginius, taikomos toliau nurodytos sąlygos.</w:t>
      </w:r>
      <w:r>
        <w:t xml:space="preserve"> Klientas valdo bet kurį įrenginį, kuriame jis tiesiogiai arba netiesiogiai kontroliuoja vieną ar daugiau operacinės sistemos aplinkų. Pavyzdžiui, Klientas valdo bet kurį įrenginį: </w:t>
      </w:r>
    </w:p>
    <w:p w:rsidR="0034219B" w:rsidRDefault="002F1DA2" w:rsidP="00B215CE">
      <w:pPr>
        <w:pStyle w:val="ProductList-Bullet"/>
        <w:numPr>
          <w:ilvl w:val="0"/>
          <w:numId w:val="56"/>
        </w:numPr>
      </w:pPr>
      <w:r>
        <w:t>kuris leidžia prisijungti prie jo domeno;</w:t>
      </w:r>
    </w:p>
    <w:p w:rsidR="0034219B" w:rsidRDefault="002F1DA2" w:rsidP="00B215CE">
      <w:pPr>
        <w:pStyle w:val="ProductList-Bullet"/>
        <w:numPr>
          <w:ilvl w:val="0"/>
          <w:numId w:val="56"/>
        </w:numPr>
      </w:pPr>
      <w:r>
        <w:t>kuris autentifikuoja reikalavimą</w:t>
      </w:r>
      <w:r>
        <w:t xml:space="preserve"> naudoti vidines programas;</w:t>
      </w:r>
    </w:p>
    <w:p w:rsidR="0034219B" w:rsidRDefault="002F1DA2" w:rsidP="00B215CE">
      <w:pPr>
        <w:pStyle w:val="ProductList-Bullet"/>
        <w:numPr>
          <w:ilvl w:val="0"/>
          <w:numId w:val="56"/>
        </w:numPr>
      </w:pPr>
      <w:r>
        <w:t>kuriame įdiegiami agentai (pvz., antivirusinė programa, nuo kenkėjiškų programų apsauganti programinė įranga arba kiti agentai, privalomi pagal Kliento strategiją);</w:t>
      </w:r>
    </w:p>
    <w:p w:rsidR="0034219B" w:rsidRDefault="002F1DA2" w:rsidP="00B215CE">
      <w:pPr>
        <w:pStyle w:val="ProductList-Bullet"/>
        <w:numPr>
          <w:ilvl w:val="0"/>
          <w:numId w:val="56"/>
        </w:numPr>
      </w:pPr>
      <w:r>
        <w:t>kuriam tiesiogiai ar netiesiogiai taikomos ir vykdomos grupės s</w:t>
      </w:r>
      <w:r>
        <w:t>trategijos;</w:t>
      </w:r>
    </w:p>
    <w:p w:rsidR="0034219B" w:rsidRDefault="002F1DA2" w:rsidP="00B215CE">
      <w:pPr>
        <w:pStyle w:val="ProductList-Bullet"/>
        <w:numPr>
          <w:ilvl w:val="0"/>
          <w:numId w:val="56"/>
        </w:numPr>
      </w:pPr>
      <w:r>
        <w:t>kuriame jis prašo arba gauna duomenis, konfigūruoja ar duoda nurodymus aparatūrai ar programinei įrangai, kuri tiesiogiai ar netiesiogiai susijusi su operacinės sistemos aplinka;</w:t>
      </w:r>
    </w:p>
    <w:p w:rsidR="0034219B" w:rsidRDefault="002F1DA2" w:rsidP="00B215CE">
      <w:pPr>
        <w:pStyle w:val="ProductList-Bullet"/>
        <w:numPr>
          <w:ilvl w:val="0"/>
          <w:numId w:val="56"/>
        </w:numPr>
      </w:pPr>
      <w:r>
        <w:t>kuris suteikia galimybę pasiekti virtualiąją kompiuterių infrastr</w:t>
      </w:r>
      <w:r>
        <w:t>uktūrą (VDI) ne „Windows“ SA, „Microsoft Intune“ (įrenginys) arba „Windows“ virtualiojo kompiuterio prieigos tarptinklinio ryšio teisių taikymo srityje.</w:t>
      </w:r>
    </w:p>
    <w:p w:rsidR="0034219B" w:rsidRDefault="0034219B">
      <w:pPr>
        <w:pStyle w:val="ProductList-Body"/>
      </w:pPr>
    </w:p>
    <w:p w:rsidR="0034219B" w:rsidRDefault="002F1DA2">
      <w:pPr>
        <w:pStyle w:val="ProductList-Body"/>
      </w:pPr>
      <w:r>
        <w:t xml:space="preserve">Pagal šią apibrėžtį įrenginys, kuris pasiekia VDI tik pagal Perdavimo tarptinkliniu ryšiu teises arba </w:t>
      </w:r>
      <w:r>
        <w:t>naudoja „Windows To Go“ technologiją Priskirtame trečiosios šalies įrenginyje tik jį naudojant ne Kliento patalpose ir nėra valdomas jokiais kitais tikslais, nei aprašyta čia, nelaikomas „valdomu įrenginiu“.</w:t>
      </w:r>
    </w:p>
    <w:p w:rsidR="0034219B" w:rsidRDefault="002F1DA2">
      <w:pPr>
        <w:pStyle w:val="ProductList-Offering1Heading"/>
        <w:outlineLvl w:val="1"/>
      </w:pPr>
      <w:bookmarkStart w:id="342" w:name="_Sec570"/>
      <w:r>
        <w:t>Internete teikiamos paslaugos, numatytos Atviros</w:t>
      </w:r>
      <w:r>
        <w:t>ios licencijos programose</w:t>
      </w:r>
      <w:bookmarkEnd w:id="342"/>
      <w:r>
        <w:fldChar w:fldCharType="begin"/>
      </w:r>
      <w:r>
        <w:instrText xml:space="preserve"> TC "</w:instrText>
      </w:r>
      <w:bookmarkStart w:id="343" w:name="_Toc488853070"/>
      <w:r>
        <w:instrText>Internete teikiamos paslaugos, numatytos Atvirosios licencijos programose</w:instrText>
      </w:r>
      <w:bookmarkEnd w:id="343"/>
      <w:r>
        <w:instrText>" \l 2</w:instrText>
      </w:r>
      <w:r>
        <w:fldChar w:fldCharType="end"/>
      </w:r>
    </w:p>
    <w:p w:rsidR="0034219B" w:rsidRDefault="002F1DA2">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w:t>
      </w:r>
      <w:r>
        <w:t xml:space="preserve"> užklausų iš partnerių „Microsoft“ nebepriima.</w:t>
      </w:r>
    </w:p>
    <w:p w:rsidR="0034219B" w:rsidRDefault="0034219B">
      <w:pPr>
        <w:pStyle w:val="ProductList-Body"/>
      </w:pPr>
    </w:p>
    <w:p w:rsidR="0034219B" w:rsidRDefault="002F1DA2">
      <w:pPr>
        <w:pStyle w:val="ProductList-Body"/>
      </w:pPr>
      <w:r>
        <w:t>Atvirosios vertės programoje gali dalyvauti ne mažiau kaip 5 licencijas įsigijęs Klientas. Internete teikiamų paslaugų vartotojo prenumeratos licencijų (vartotojo PL) turi būti ne mažiau kaip 5. Tačiau turint</w:t>
      </w:r>
      <w:r>
        <w:t xml:space="preserve"> vien 5 vartotojo PL Atvirosios vertės licencijos organizacijos mastu ir Atvirosios vertės prenumeratos programoje dalyvauti negalima. Norint dalyvauti Atvirosios vertės licencijos organizacijos mastu ir Atvirosios vertės prenumeratos programoje, be visų v</w:t>
      </w:r>
      <w:r>
        <w:t>artotojo PL pradiniame užsakyme turi būti nurodytos ne mažiau kaip 5 Kompiuterio platformos arba Kompiuterio komponentų licencijos.</w:t>
      </w:r>
    </w:p>
    <w:p w:rsidR="0034219B" w:rsidRDefault="002F1DA2">
      <w:pPr>
        <w:pStyle w:val="ProductList-Offering1Heading"/>
        <w:outlineLvl w:val="1"/>
      </w:pPr>
      <w:bookmarkStart w:id="344" w:name="_Sec571"/>
      <w:r>
        <w:t>Papildomos Profesionalių paslaugų sąlygos – Sena sutartis</w:t>
      </w:r>
      <w:bookmarkEnd w:id="344"/>
      <w:r>
        <w:fldChar w:fldCharType="begin"/>
      </w:r>
      <w:r>
        <w:instrText xml:space="preserve"> TC "</w:instrText>
      </w:r>
      <w:bookmarkStart w:id="345" w:name="_Toc488853071"/>
      <w:r>
        <w:instrText>Papildomos Profesionalių paslaugų sąlygos – Sena sutartis</w:instrText>
      </w:r>
      <w:bookmarkEnd w:id="345"/>
      <w:r>
        <w:instrText xml:space="preserve">" \l </w:instrText>
      </w:r>
      <w:r>
        <w:instrText>2</w:instrText>
      </w:r>
      <w:r>
        <w:fldChar w:fldCharType="end"/>
      </w:r>
    </w:p>
    <w:p w:rsidR="0034219B" w:rsidRDefault="002F1DA2">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w:t>
      </w:r>
      <w:r>
        <w:t>) bet kokią pagrindinę įsigijimo dieną galiojančią kliento sudarytą „Microsoft“ paslaugų teikimo sutartį. Prieštaravimų atvejų galioja naujausia Profesionalių paslaugų teikimo sutartis. Jei pagrindinė Kliento bendrojo licencijavimo sutartis yra „Microsoft“</w:t>
      </w:r>
      <w:r>
        <w:t xml:space="preserve"> verslo sutartis, sudaryta anksčiau nei 2007 m. rugsėjo mėn., arba jei joje nėra su Profesionaliomis paslaugomis susijusių sąlygų ir Klientas nėra pasirašęs jokios kitos pagrindinės „Microsoft“ paslaugų teikimo sutarties, Klientui įsigyjant ir naudojant be</w:t>
      </w:r>
      <w:r>
        <w:t>t kurias Profesionalias paslaugas galioja toliau nurodytos papildomos sąlygos.</w:t>
      </w:r>
    </w:p>
    <w:p w:rsidR="0034219B" w:rsidRDefault="0034219B">
      <w:pPr>
        <w:pStyle w:val="ProductList-Body"/>
      </w:pPr>
    </w:p>
    <w:p w:rsidR="0034219B" w:rsidRDefault="002F1DA2">
      <w:pPr>
        <w:pStyle w:val="ProductList-ClauseHeading"/>
        <w:outlineLvl w:val="2"/>
      </w:pPr>
      <w:r>
        <w:t>Naudojimo, nuosavybės ir licencijavimo teisės</w:t>
      </w:r>
    </w:p>
    <w:p w:rsidR="0034219B" w:rsidRDefault="002F1DA2">
      <w:pPr>
        <w:pStyle w:val="ProductList-SubClauseHeading"/>
        <w:outlineLvl w:val="3"/>
      </w:pPr>
      <w:r>
        <w:t>Pataisos</w:t>
      </w:r>
    </w:p>
    <w:p w:rsidR="0034219B" w:rsidRDefault="002F1DA2">
      <w:pPr>
        <w:pStyle w:val="ProductList-BodyIndented"/>
      </w:pPr>
      <w:r>
        <w:t xml:space="preserve">„Microsoft“ pateikus Produktų pataisų, modifikacijų, patobulinimų arba išvestinių produktų, nesvarbu, ar jie išleidžiami </w:t>
      </w:r>
      <w:r>
        <w:t xml:space="preserve">bendrai (pvz., kaip Produkto pakeitimų paketai), ar dėl konkrečių Klientui iškilusių problemų (bendrai – Pataisos), licencijuojant tokias Pataisas taikomos sąlygos, </w:t>
      </w:r>
      <w:r>
        <w:lastRenderedPageBreak/>
        <w:t>galiojančios naudojant Produktą, kuriam jos skirtos. Jei Pataisos nėra skirtos konkrečiam p</w:t>
      </w:r>
      <w:r>
        <w:t>roduktui, galioja visos „Microsoft“ su Pataisomis nurodytos naudojimo sąlygos.</w:t>
      </w:r>
    </w:p>
    <w:p w:rsidR="0034219B" w:rsidRDefault="0034219B">
      <w:pPr>
        <w:pStyle w:val="ProductList-BodyIndented"/>
      </w:pPr>
    </w:p>
    <w:p w:rsidR="0034219B" w:rsidRDefault="002F1DA2">
      <w:pPr>
        <w:pStyle w:val="ProductList-SubClauseHeading"/>
        <w:outlineLvl w:val="3"/>
      </w:pPr>
      <w:r>
        <w:t>Ankstesnis darbas</w:t>
      </w:r>
    </w:p>
    <w:p w:rsidR="0034219B" w:rsidRDefault="002F1DA2">
      <w:pPr>
        <w:pStyle w:val="ProductList-BodyIndented"/>
      </w:pPr>
      <w:r>
        <w:t>Visos teisės į bet kurią programiniu kodu arba kitaip pagrįstą Klientui pateiktą rašytinę medžiagą, sukurtą arba kitaip gautą ir nesusijusią su Profesionaliom</w:t>
      </w:r>
      <w:r>
        <w:t>is paslaugomis (Ankstesnis darbas), ir toliau priklauso tik tai šaliai, kuri ją pateikia. Naudoti, atkurti ir modifikuoti kitos šalies Ankstesnį darbą bet kuri šalis gali tik tiek, kiek būtina, vykdant naudojantis Profesionaliomis paslaugomis prisiimtus įs</w:t>
      </w:r>
      <w:r>
        <w:t>ipareigojimus.</w:t>
      </w:r>
    </w:p>
    <w:p w:rsidR="0034219B" w:rsidRDefault="002F1DA2">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w:t>
      </w:r>
      <w:r>
        <w:t xml:space="preserve"> pateiktą kaip Paslaugų rezultatų dalį, išskirtinai tik Klientui nurodytu būdu ir išskirtinai tik Kliento vidaus verslo (komerciniais) tikslais. „Microsoft“ ankstesnio darbo licencijos galiojimą sąlygoja tai, kaip Klientas laikosi Kliento bendrojo licencij</w:t>
      </w:r>
      <w:r>
        <w:t>avimo sutarties sąlygų.</w:t>
      </w:r>
    </w:p>
    <w:p w:rsidR="0034219B" w:rsidRDefault="0034219B">
      <w:pPr>
        <w:pStyle w:val="ProductList-BodyIndented"/>
      </w:pPr>
    </w:p>
    <w:p w:rsidR="0034219B" w:rsidRDefault="002F1DA2">
      <w:pPr>
        <w:pStyle w:val="ProductList-SubClauseHeading"/>
        <w:outlineLvl w:val="3"/>
      </w:pPr>
      <w:r>
        <w:t>Paslaugų rezultatai</w:t>
      </w:r>
    </w:p>
    <w:p w:rsidR="0034219B" w:rsidRDefault="002F1DA2">
      <w:pPr>
        <w:pStyle w:val="ProductList-BodyIndented"/>
      </w:pPr>
      <w:r>
        <w:t>Bet kuris programinis kodas arba medžiaga, išskyrus Produktus arba Pataisas, kuriuos „Microsoft“ palieka Klientui baigusi teikti Profesionalias paslaugas, laikoma Paslaugų rezultatais. Sumokėjus visą sumą už Pro</w:t>
      </w:r>
      <w:r>
        <w:t>fesionalias paslaugas „Microsoft“ suteikia Klientui neišimtinę, neperduodamą, nuolatinę licenciją, suteikiančią teisę atkurti, naudoti ir modifikuoti Paslaugų rezultatus tik Kliento įmonės viduje, vykdant Profesionalioms paslaugoms taikomas ir Kliento bend</w:t>
      </w:r>
      <w:r>
        <w:t xml:space="preserve">rojo licencijavimo sutartyje pateiktas sąlygas. </w:t>
      </w:r>
    </w:p>
    <w:p w:rsidR="0034219B" w:rsidRDefault="0034219B">
      <w:pPr>
        <w:pStyle w:val="ProductList-BodyIndented"/>
      </w:pPr>
    </w:p>
    <w:p w:rsidR="0034219B" w:rsidRDefault="002F1DA2">
      <w:pPr>
        <w:pStyle w:val="ProductList-SubClauseHeading"/>
        <w:outlineLvl w:val="3"/>
      </w:pPr>
      <w:r>
        <w:t>Techninės informacijos, gautos per Profesionalias paslaugas, naudojimas</w:t>
      </w:r>
    </w:p>
    <w:p w:rsidR="0034219B" w:rsidRDefault="002F1DA2">
      <w:pPr>
        <w:pStyle w:val="ProductList-BodyIndented"/>
      </w:pPr>
      <w:r>
        <w:t>Visą techninę informaciją, surenkamą teikiant Profesionalias paslaugas, „Microsoft“ gali naudoti spęsdama problemas, šalindama gedimus</w:t>
      </w:r>
      <w:r>
        <w:t xml:space="preserve">, tobulindama produktų funkcines galimybes, kurdama Pataisas ir „Microsoft“ žinių bazę. „Microsoft“ sutinka, kad taip naudojant nurodyti Kliento arba atskleisti kokios nors Konfidencialios kliento informacijos negalima. </w:t>
      </w:r>
    </w:p>
    <w:p w:rsidR="0034219B" w:rsidRDefault="0034219B">
      <w:pPr>
        <w:pStyle w:val="ProductList-BodyIndented"/>
      </w:pPr>
    </w:p>
    <w:p w:rsidR="0034219B" w:rsidRDefault="002F1DA2">
      <w:pPr>
        <w:pStyle w:val="ProductList-SubClauseHeading"/>
        <w:outlineLvl w:val="3"/>
      </w:pPr>
      <w:r>
        <w:t>Atvirojo kodo licencijos apribojim</w:t>
      </w:r>
      <w:r>
        <w:t>ai</w:t>
      </w:r>
    </w:p>
    <w:p w:rsidR="0034219B" w:rsidRDefault="002F1DA2">
      <w:pPr>
        <w:pStyle w:val="ProductList-BodyIndented"/>
      </w:pPr>
      <w:r>
        <w:t>Klientas negali įdiegti ir naudoti ne „Microsoft“ programinės įrangos arba technologijos, jei taip būtų pažeidžiami su „Microsoft“ intelektine nuosavybe susiję teikiant šias Profesionalias paslaugas numatyti arba Kliento bendrojo licencijavimo sutartyje</w:t>
      </w:r>
      <w:r>
        <w:t xml:space="preserve"> išdėstyti įsipareigojimai.</w:t>
      </w:r>
    </w:p>
    <w:p w:rsidR="0034219B" w:rsidRDefault="0034219B">
      <w:pPr>
        <w:pStyle w:val="ProductList-BodyIndented"/>
      </w:pPr>
    </w:p>
    <w:p w:rsidR="0034219B" w:rsidRDefault="002F1DA2">
      <w:pPr>
        <w:pStyle w:val="ProductList-SubClauseHeading"/>
        <w:outlineLvl w:val="3"/>
      </w:pPr>
      <w:r>
        <w:t>Susijusių įmonių teisės</w:t>
      </w:r>
    </w:p>
    <w:p w:rsidR="0034219B" w:rsidRDefault="002F1DA2">
      <w:pPr>
        <w:pStyle w:val="ProductList-BodyIndented"/>
      </w:pPr>
      <w:r>
        <w:t xml:space="preserve">Klientas gali Susijusioms įmonėms pagal sublicenciją suteikti teises naudoti Paslaugų rezultatus, bet su Klientu susijusios įmonės tokių sublicencijavimo teisių neturi. Klientas įsipareigoja užtikrinti, </w:t>
      </w:r>
      <w:r>
        <w:t>kad Susijusi įmonė laikysis teikiant Profesionalias paslaugas numatytų ir Kliento bendrojo licencijavimą sutartyje išdėstytų sąlygų.</w:t>
      </w:r>
    </w:p>
    <w:p w:rsidR="0034219B" w:rsidRDefault="0034219B">
      <w:pPr>
        <w:pStyle w:val="ProductList-BodyIndented"/>
      </w:pPr>
    </w:p>
    <w:p w:rsidR="0034219B" w:rsidRDefault="002F1DA2">
      <w:pPr>
        <w:pStyle w:val="ProductList-ClauseHeading"/>
        <w:outlineLvl w:val="2"/>
      </w:pPr>
      <w:r>
        <w:t>Garantijos ir atsakomybės ribojimas</w:t>
      </w:r>
    </w:p>
    <w:p w:rsidR="0034219B" w:rsidRDefault="002F1DA2">
      <w:pPr>
        <w:pStyle w:val="ProductList-SubClauseHeading"/>
        <w:outlineLvl w:val="3"/>
      </w:pPr>
      <w:r>
        <w:t>Garantija teikiant Profesionalias paslaugas</w:t>
      </w:r>
    </w:p>
    <w:p w:rsidR="0034219B" w:rsidRDefault="002F1DA2">
      <w:pPr>
        <w:pStyle w:val="ProductList-BodyIndented"/>
      </w:pPr>
      <w:r>
        <w:t>„Microsoft“ garantuoja, kad Profesionalios paslaugos bus teikiamos profesionaliai. Jei „Microsoft“ šios nuostatos nesilaiko ir Klientas „Microsoft“ apie tai informuoja per 90 dienų nuo Profesionalių paslaugų teikimo datos, „Microsoft“ turi iš naujo suteikt</w:t>
      </w:r>
      <w:r>
        <w:t xml:space="preserve">i Profesionalias paslaugas arba grąžinti Klientui už jas sumokėtus pinigus; tai vienintelės teisių gynimo priemonės esant garantijos pažeidimui. </w:t>
      </w:r>
      <w:r>
        <w:rPr>
          <w:b/>
        </w:rPr>
        <w:t xml:space="preserve">Išskyrus pirmiau nurodytą ribotąją garantiją, „Microsoft“ nesuteikia jokių kitų garantijų arba nenumato sąlygų </w:t>
      </w:r>
      <w:r>
        <w:rPr>
          <w:b/>
        </w:rPr>
        <w:t>ir atsisako bet kokių kitų aiškiai išreikštų, numanomų arba įstatymo numatytų garantijų, įskaitant garantijas dėl kokybės, nuosavybės teisės, pažeidimo nebuvimo, tinkamumo parduoti ir tinkamumo konkrečiam tikslui.</w:t>
      </w:r>
    </w:p>
    <w:p w:rsidR="0034219B" w:rsidRDefault="0034219B">
      <w:pPr>
        <w:pStyle w:val="ProductList-BodyIndented"/>
      </w:pPr>
    </w:p>
    <w:p w:rsidR="0034219B" w:rsidRDefault="002F1DA2">
      <w:pPr>
        <w:pStyle w:val="ProductList-SubClauseHeading"/>
        <w:outlineLvl w:val="3"/>
      </w:pPr>
      <w:r>
        <w:t>Atsakomybės ribojimas</w:t>
      </w:r>
    </w:p>
    <w:p w:rsidR="0034219B" w:rsidRDefault="002F1DA2">
      <w:pPr>
        <w:pStyle w:val="ProductList-BodyIndented"/>
      </w:pPr>
      <w:r>
        <w:t>Tiesioginius nuosto</w:t>
      </w:r>
      <w:r>
        <w:t xml:space="preserve">lius „Microsoft“ turi atlyginti neviršydama iš Kliento už Profesionalias paslaugas pareikalautos sumos. Jei paslaugos suteikiamos nemokamai arba Klientas neturi papildomai mokėti „Microsoft“ norėdamas trečiosioms šalims perduoti suteiktą kodą, „Microsoft“ </w:t>
      </w:r>
      <w:r>
        <w:t xml:space="preserve">atsakomybė už tiesioginius nuostolius apribojama iki 5 000 USD. </w:t>
      </w:r>
      <w:r>
        <w:rPr>
          <w:b/>
        </w:rPr>
        <w:t xml:space="preserve">Nė viena šalies jokiu atveju neturi atlyginti netiesioginių, atsitiktinių, tyčinių, baudžiamųjų arba priežastinių nuostolių, įskaitant galimybės naudoti neteikimą, pelno praradimą arba verslo </w:t>
      </w:r>
      <w:r>
        <w:rPr>
          <w:b/>
        </w:rPr>
        <w:t>plėtros sutrikdymą, nesvarbu, kaip jie patiriami ar kaip siejasi su įsipareigojimais teikiant Profesionalias paslaugas. Jokie apribojimai arba išimtys netaikomi atsakomybei, kylančiai iš kurios nors šalies 1) konfidencialumo įsipareigojimų arba 2) fakto, k</w:t>
      </w:r>
      <w:r>
        <w:rPr>
          <w:b/>
        </w:rPr>
        <w:t>ad pažeidžiamos kitos šalies intelektinės nuosavybės teisės.</w:t>
      </w:r>
    </w:p>
    <w:p w:rsidR="0034219B" w:rsidRDefault="0034219B">
      <w:pPr>
        <w:pStyle w:val="ProductList-BodyIndented"/>
        <w:jc w:val="right"/>
      </w:pPr>
    </w:p>
    <w:tbl>
      <w:tblPr>
        <w:tblStyle w:val="PURTable0"/>
        <w:tblW w:w="0" w:type="dxa"/>
        <w:tblLook w:val="04A0" w:firstRow="1" w:lastRow="0" w:firstColumn="1" w:lastColumn="0" w:noHBand="0" w:noVBand="1"/>
      </w:tblPr>
      <w:tblGrid>
        <w:gridCol w:w="1044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Indented"/>
      </w:pPr>
    </w:p>
    <w:p w:rsidR="0034219B" w:rsidRDefault="002F1DA2">
      <w:pPr>
        <w:pStyle w:val="ProductList-SectionHeading"/>
        <w:pageBreakBefore/>
        <w:outlineLvl w:val="0"/>
      </w:pPr>
      <w:bookmarkStart w:id="346" w:name="_Sec572"/>
      <w:bookmarkEnd w:id="336"/>
      <w:r>
        <w:lastRenderedPageBreak/>
        <w:t>E priedas – Reklaminiai pasiūlymai</w:t>
      </w:r>
      <w:r>
        <w:fldChar w:fldCharType="begin"/>
      </w:r>
      <w:r>
        <w:instrText xml:space="preserve"> TC "</w:instrText>
      </w:r>
      <w:bookmarkStart w:id="347" w:name="_Toc488853072"/>
      <w:r>
        <w:instrText>E priedas – Reklaminiai pasi</w:instrText>
      </w:r>
      <w:r>
        <w:instrText>ūlymai</w:instrText>
      </w:r>
      <w:bookmarkEnd w:id="347"/>
      <w:r>
        <w:instrText>" \l 1</w:instrText>
      </w:r>
      <w:r>
        <w:fldChar w:fldCharType="end"/>
      </w:r>
    </w:p>
    <w:p w:rsidR="0034219B" w:rsidRDefault="002F1DA2">
      <w:pPr>
        <w:pStyle w:val="ProductList-OfferingGroupHeading"/>
        <w:outlineLvl w:val="1"/>
      </w:pPr>
      <w:bookmarkStart w:id="348" w:name="_Sec1196"/>
      <w:r>
        <w:t>„Azure“ įvertinto pajėgumo pasiūlymas</w:t>
      </w:r>
      <w:bookmarkEnd w:id="348"/>
      <w:r>
        <w:fldChar w:fldCharType="begin"/>
      </w:r>
      <w:r>
        <w:instrText xml:space="preserve"> TC "„Azure“ įvertinto pajėgumo pasiūlymas" \l 2</w:instrText>
      </w:r>
      <w:r>
        <w:fldChar w:fldCharType="end"/>
      </w:r>
    </w:p>
    <w:p w:rsidR="0034219B" w:rsidRDefault="002F1DA2">
      <w:pPr>
        <w:pStyle w:val="ProductList-Body"/>
      </w:pPr>
      <w:r>
        <w:t>Nuo 2015 m. lapkričio 1 d. iki 2017 m. gruodžio 31 d. galima pasinaudoti „Azure“ įvertinto pajėgumo reklaminiu pasiūlymu ir gauti nuolaidų įsigyjant A, D</w:t>
      </w:r>
      <w:r>
        <w:t xml:space="preserve"> ir G serijų įvertinimo egzempliorius kaip ne gretutines 12 mėn. trukmės prenumeratas.</w:t>
      </w:r>
    </w:p>
    <w:p w:rsidR="0034219B" w:rsidRDefault="002F1DA2">
      <w:pPr>
        <w:pStyle w:val="ProductList-OfferingGroupHeading"/>
        <w:outlineLvl w:val="1"/>
      </w:pPr>
      <w:bookmarkStart w:id="349" w:name="_Sec1154"/>
      <w:r>
        <w:t>Perėjimo nuo „Windows 10 S‟ prie „Windows 10 Pro‟ pasiūlymas</w:t>
      </w:r>
      <w:bookmarkEnd w:id="349"/>
      <w:r>
        <w:fldChar w:fldCharType="begin"/>
      </w:r>
      <w:r>
        <w:instrText xml:space="preserve"> TC "</w:instrText>
      </w:r>
      <w:bookmarkStart w:id="350" w:name="_Toc488853073"/>
      <w:r>
        <w:instrText>Perėjimo nuo</w:instrText>
      </w:r>
      <w:bookmarkEnd w:id="350"/>
      <w:r>
        <w:instrText xml:space="preserve"> „Windows 10 S‟ prie „Windows 10 Pro‟ pasiūlymas" \l 2</w:instrText>
      </w:r>
      <w:r>
        <w:fldChar w:fldCharType="end"/>
      </w:r>
    </w:p>
    <w:p w:rsidR="0034219B" w:rsidRDefault="002F1DA2">
      <w:pPr>
        <w:pStyle w:val="ProductList-Body"/>
      </w:pPr>
      <w:r>
        <w:t>MPSA ir Pasirenkamųjų „Plius‟ licen</w:t>
      </w:r>
      <w:r>
        <w:t>cijų Klientai, iki 2017 m. gruodžio 31 d. nusipirkę įrenginių, licencijuotų su S režimo „Windows 10 Pro‟ („Windows 10 S‟) ir su „Intel Core‟ arba AMD A8 ar naujesniais procesoriais, gali įsigyti licenciją tuose įrenginiuose be papildomo mokesčio įdiegti „W</w:t>
      </w:r>
      <w:r>
        <w:t>indows 10 Pro‟.</w:t>
      </w:r>
    </w:p>
    <w:p w:rsidR="0034219B" w:rsidRDefault="0034219B">
      <w:pPr>
        <w:pStyle w:val="ProductList-Body"/>
        <w:jc w:val="right"/>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2F1DA2">
      <w:pPr>
        <w:pStyle w:val="ProductList-SectionHeading"/>
        <w:pageBreakBefore/>
        <w:outlineLvl w:val="0"/>
      </w:pPr>
      <w:bookmarkStart w:id="351" w:name="_Sec899"/>
      <w:bookmarkEnd w:id="346"/>
      <w:r>
        <w:lastRenderedPageBreak/>
        <w:t>F priedas – Saugyklos masyvo sąlygos</w:t>
      </w:r>
      <w:r>
        <w:fldChar w:fldCharType="begin"/>
      </w:r>
      <w:r>
        <w:instrText xml:space="preserve"> TC "</w:instrText>
      </w:r>
      <w:bookmarkStart w:id="352" w:name="_Toc488853074"/>
      <w:r>
        <w:instrText>F priedas – Saugyklos masyvo sąlygos</w:instrText>
      </w:r>
      <w:bookmarkEnd w:id="352"/>
      <w:r>
        <w:instrText>" \l 1</w:instrText>
      </w:r>
      <w:r>
        <w:fldChar w:fldCharType="end"/>
      </w:r>
    </w:p>
    <w:p w:rsidR="0034219B" w:rsidRDefault="002F1DA2">
      <w:pPr>
        <w:pStyle w:val="ProductList-Offering1Heading"/>
        <w:outlineLvl w:val="1"/>
      </w:pPr>
      <w:bookmarkStart w:id="353" w:name="_Sec900"/>
      <w:r>
        <w:t>Pasiekiamumas</w:t>
      </w:r>
      <w:bookmarkEnd w:id="353"/>
      <w:r>
        <w:fldChar w:fldCharType="begin"/>
      </w:r>
      <w:r>
        <w:instrText xml:space="preserve"> TC "</w:instrText>
      </w:r>
      <w:bookmarkStart w:id="354" w:name="_Toc488853075"/>
      <w:r>
        <w:instrText>Pasiekiamumas</w:instrText>
      </w:r>
      <w:bookmarkEnd w:id="354"/>
      <w:r>
        <w:instrText>" \l 2</w:instrText>
      </w:r>
      <w:r>
        <w:fldChar w:fldCharType="end"/>
      </w:r>
    </w:p>
    <w:p w:rsidR="0034219B" w:rsidRDefault="002F1DA2">
      <w:pPr>
        <w:pStyle w:val="ProductList-Body"/>
      </w:pPr>
      <w:r>
        <w:t xml:space="preserve">Saugyklos masyvas gali būti pristatomas tik šiose šalyse: Argentinoje, Australijoje, Austrijoje, Bahreine, Baltarusijoje, Belgijoje, Brazilijoje, Bulgarijoje, Kanadoje, Čilėje, Kolumbijoje, Kosta Rikoje, Kroatijoje, Čekijos Respublikoje, Danijoje, Egipte, </w:t>
      </w:r>
      <w:r>
        <w:t>Suomijoje, Prancūzijoje, Vokietijoje, Graikijoje, Honkonge, Vengrijoje, Islandijoje, Indijoje, Indonezijoje, Airijoje, Izraelyje, Italijoje, Japonijoje, Kazachstane, Kenijoje, Kuveite, Libane, Lichtenšteine, Makao, Malaizijoje, Meksikoje, Maroke, Nyderland</w:t>
      </w:r>
      <w:r>
        <w:t>uose, Naujojoje Zelandijoje, Nigerijoje, Norvegijoje, Pakistane, Peru, Filipinuose, Lenkijoje, Portugalijoje, Puerto Rike, Katare, Rumunijoje, Rusijoje, Saudo Arabijoje, Serbijoje, Singapūre, Slovakijoje, Slovėnijoje, Pietų Afrikoje, Ispanijoje, Pietų Korė</w:t>
      </w:r>
      <w:r>
        <w:t>joje, Šri Lankoje, Švedijoje, Šveicarijoje, Taivane, Tailande, Turkijoje, Jungtiniuose Arabų Emyratuose, Ukrainoje, Jungtinėje Karalystėje, Jungtinėse Amerikos Valstijose, Vietname.</w:t>
      </w:r>
    </w:p>
    <w:p w:rsidR="0034219B" w:rsidRDefault="002F1DA2">
      <w:pPr>
        <w:pStyle w:val="ProductList-Offering1Heading"/>
        <w:outlineLvl w:val="1"/>
      </w:pPr>
      <w:bookmarkStart w:id="355" w:name="_Sec901"/>
      <w:r>
        <w:t>Siuntimas ir nuosavybės teisė</w:t>
      </w:r>
      <w:bookmarkEnd w:id="355"/>
      <w:r>
        <w:fldChar w:fldCharType="begin"/>
      </w:r>
      <w:r>
        <w:instrText xml:space="preserve"> TC "</w:instrText>
      </w:r>
      <w:bookmarkStart w:id="356" w:name="_Toc488853076"/>
      <w:r>
        <w:instrText>Siuntimas ir nuosavybės teisė</w:instrText>
      </w:r>
      <w:bookmarkEnd w:id="356"/>
      <w:r>
        <w:instrText>" \l 2</w:instrText>
      </w:r>
      <w:r>
        <w:fldChar w:fldCharType="end"/>
      </w:r>
    </w:p>
    <w:p w:rsidR="0034219B" w:rsidRDefault="002F1DA2">
      <w:pPr>
        <w:pStyle w:val="ProductList-Body"/>
      </w:pPr>
      <w:r>
        <w:t>Či</w:t>
      </w:r>
      <w:r>
        <w:t>a pateiktų užsakymų siuntimo sąlygos: i) FCA („Incoterms 2010“) tiekėjo siuntų sandėlis; ii) „Microsoft“ iš anksto sumokės ir išrašys krovinio sąskaitą Klientui; iii) jei siuntos siunčiamos už Jungtinių Amerikos Valstijų ribų, Klientas turi sutvarkyti impo</w:t>
      </w:r>
      <w:r>
        <w:t>rtuojamas prekes ir sumokėti visus importo mokesčius, rinkliavas bei muitus. „Microsoft“ pateiks Klientui Saugyklos masyvą nemokamai, o Saugyklos masyvo nuosavybės teisė bei nuostolių rizika Klientui pereis, kai pristatys vežėjas ir išsiuntimo taške bus su</w:t>
      </w:r>
      <w:r>
        <w:t>tvarkyti eksporto formalumai. Visos suplanuotos siuntimo datos yra tik apytikrės. Saugyklos masyvas bus atsiųstas Kliento adresu, nurodytu naudojant „StorSimple“ internetinę formą (pateikiama atskirai). Operacijas atliekant JAV „Microsoft“ perveda PVM paga</w:t>
      </w:r>
      <w:r>
        <w:t>l Saugyklos masyvo (-ų) vertę, naudodama siuntimo adresą, kurį Klientas pateikė dėl Saugyklos masyvo (-ų) pristatymo. Operacijas atliekant JAV ir Kanadoje naudojamas Saugyklos masyvo (-ų) siuntimo adresas yra skirtas tik įrenginio siuntimo Klientui tikslam</w:t>
      </w:r>
      <w:r>
        <w:t>s ir niekaip nėra siejamas su jokiu kitu siuntimo adresu (arba mokesčių adresu), pateiktu Kliento bendrojo licencijavimo sutartyje ir naudojamu Kliento PVM mokesčiui, kuris mokamas pagal bendrojo licencijavimo sutartį.</w:t>
      </w:r>
    </w:p>
    <w:p w:rsidR="0034219B" w:rsidRDefault="002F1DA2">
      <w:pPr>
        <w:pStyle w:val="ProductList-Offering1Heading"/>
        <w:outlineLvl w:val="1"/>
      </w:pPr>
      <w:bookmarkStart w:id="357" w:name="_Sec902"/>
      <w:r>
        <w:t>Saugyklos masyvo programinė įranga</w:t>
      </w:r>
      <w:bookmarkEnd w:id="357"/>
      <w:r>
        <w:fldChar w:fldCharType="begin"/>
      </w:r>
      <w:r>
        <w:instrText xml:space="preserve"> TC</w:instrText>
      </w:r>
      <w:r>
        <w:instrText xml:space="preserve"> "</w:instrText>
      </w:r>
      <w:bookmarkStart w:id="358" w:name="_Toc488853077"/>
      <w:r>
        <w:instrText>Saugyklos masyvo programinė įranga</w:instrText>
      </w:r>
      <w:bookmarkEnd w:id="358"/>
      <w:r>
        <w:instrText>" \l 2</w:instrText>
      </w:r>
      <w:r>
        <w:fldChar w:fldCharType="end"/>
      </w:r>
    </w:p>
    <w:p w:rsidR="0034219B" w:rsidRDefault="002F1DA2">
      <w:pPr>
        <w:pStyle w:val="ProductList-Body"/>
      </w:pPr>
      <w:r>
        <w:t>„Microsoft“ suteikia Klientui neišimtinę, neperleidžiamą, ribotą licenciją naudoti Programinę įrangą, kuri vykdoma Saugyklos masyve („Saugyklos masyvo programinė įranga“), tik kartu su Kliento naudojamu Saugyklo</w:t>
      </w:r>
      <w:r>
        <w:t>s masyvu. Kliento naudojimuisi Saugyklos masyvo programine įranga taikomos Programinę įrangą reglamentuojančios Kliento bendrojo licencijavimo sutarties sąlygos, o „Microsoft“ pasilieka visas kitas teises.</w:t>
      </w:r>
    </w:p>
    <w:p w:rsidR="0034219B" w:rsidRDefault="0034219B">
      <w:pPr>
        <w:pStyle w:val="ProductList-Body"/>
      </w:pPr>
    </w:p>
    <w:p w:rsidR="0034219B" w:rsidRDefault="002F1DA2">
      <w:pPr>
        <w:pStyle w:val="ProductList-ClauseHeading"/>
        <w:outlineLvl w:val="2"/>
      </w:pPr>
      <w:r>
        <w:t>Apribojimai</w:t>
      </w:r>
    </w:p>
    <w:p w:rsidR="0034219B" w:rsidRDefault="002F1DA2">
      <w:pPr>
        <w:pStyle w:val="ProductList-Body"/>
      </w:pPr>
      <w:r>
        <w:t>Klientas negali naudoti Saugyklos mas</w:t>
      </w:r>
      <w:r>
        <w:t>yvo programinės įrangos palyginimams arba „vertinimams“, išskyrus Kliento vidinius tikslus, negali skelbti ar atskleisti jos rezultatų.</w:t>
      </w:r>
    </w:p>
    <w:p w:rsidR="0034219B" w:rsidRDefault="0034219B">
      <w:pPr>
        <w:pStyle w:val="ProductList-Body"/>
      </w:pPr>
    </w:p>
    <w:p w:rsidR="0034219B" w:rsidRDefault="002F1DA2">
      <w:pPr>
        <w:pStyle w:val="ProductList-ClauseHeading"/>
        <w:outlineLvl w:val="2"/>
      </w:pPr>
      <w:r>
        <w:t>Tam tikra trečiosios šalies atvirojo kodo programinė įranga</w:t>
      </w:r>
    </w:p>
    <w:p w:rsidR="0034219B" w:rsidRDefault="002F1DA2">
      <w:pPr>
        <w:pStyle w:val="ProductList-Body"/>
      </w:pPr>
      <w:r>
        <w:t>Saugyklos masyvo programinė įranga gali būti platinama su t</w:t>
      </w:r>
      <w:r>
        <w:t>am tikru nepriklausomu kodu (pvz., programine aparatine įranga), kuris licencijuotas pagal GNU bendrąją viešąją licenciją (BVL), GNU bibliotekos / mažąją bendrąją viešąją licenciją (MBVL), „Apache License Version 2.0“ („Apache“ licencija) ir / arba kitas a</w:t>
      </w:r>
      <w:r>
        <w:t xml:space="preserve">tvirojo kodo licencijas („Atvirasis kodas“). Bet kuris toks Atvirasis kodas nustatomas Trečiosios šalies programinės įrangos pranešimuose, esančiuose </w:t>
      </w:r>
      <w:hyperlink r:id="rId153">
        <w:r>
          <w:rPr>
            <w:color w:val="00467F"/>
            <w:u w:val="single"/>
          </w:rPr>
          <w:t>http://go.microsoft.com/fwlink/?LinkId=62</w:t>
        </w:r>
        <w:r>
          <w:rPr>
            <w:color w:val="00467F"/>
            <w:u w:val="single"/>
          </w:rPr>
          <w:t>7000</w:t>
        </w:r>
      </w:hyperlink>
      <w:r>
        <w:t>, ir licencijuotas Klientui pagal taikytinas atvirojo kodo licencijas.</w:t>
      </w:r>
    </w:p>
    <w:p w:rsidR="0034219B" w:rsidRDefault="0034219B">
      <w:pPr>
        <w:pStyle w:val="ProductList-Body"/>
      </w:pPr>
    </w:p>
    <w:p w:rsidR="0034219B" w:rsidRDefault="002F1DA2">
      <w:pPr>
        <w:pStyle w:val="ProductList-ClauseHeading"/>
        <w:outlineLvl w:val="2"/>
      </w:pPr>
      <w:r>
        <w:t>Suaktyvinimas / sutikimas dėl Internete teikiamų paslaugų</w:t>
      </w:r>
    </w:p>
    <w:p w:rsidR="0034219B" w:rsidRDefault="002F1DA2">
      <w:pPr>
        <w:pStyle w:val="ProductList-Body"/>
      </w:pPr>
      <w:r>
        <w:t>Aktyvinimas susieja Saugyklos masyvo programinės įrangos naudojimą su konkrečiu įrenginiu. Suaktyvinus ir toliau naudojant</w:t>
      </w:r>
      <w:r>
        <w:t xml:space="preserve"> įrenginį Saugyklos masyvo programinė įranga gali siųsti informaciją apie Saugyklos masyvo programinę įrangą ir įrenginį į „Microsoft“. Šioje informacijoje yra Saugyklos masyvo programinės įrangos versija, kalba ir produkto kodas, Kliento interneto protoko</w:t>
      </w:r>
      <w:r>
        <w:t>lo adresas, operacinė sistema, naršyklė ir pavadinimas, Kliento naudojamos Saugyklos masyvo programinės įrangos versija bei Saugyklos masyvo, kuriame vykdoma Saugyklos masyvo programinė įranga, kalbos kodas. „Microsoft“ šią informaciją naudoja, kad Interne</w:t>
      </w:r>
      <w:r>
        <w:t>te teikiamos paslaugos būtų pasiekiamos Klientui. Naudodamas Saugyklos masyvą ir Saugyklos masyvo programinę įrangą Klientas sutinka su šios informacijos perdavimu įmonei „Microsoft“.</w:t>
      </w:r>
    </w:p>
    <w:p w:rsidR="0034219B" w:rsidRDefault="0034219B">
      <w:pPr>
        <w:pStyle w:val="ProductList-Body"/>
      </w:pPr>
    </w:p>
    <w:p w:rsidR="0034219B" w:rsidRDefault="002F1DA2">
      <w:pPr>
        <w:pStyle w:val="ProductList-ClauseHeading"/>
        <w:outlineLvl w:val="2"/>
      </w:pPr>
      <w:r>
        <w:t>Saugyklos masyvo programinės įrangos naujinimai</w:t>
      </w:r>
    </w:p>
    <w:p w:rsidR="0034219B" w:rsidRDefault="002F1DA2">
      <w:pPr>
        <w:pStyle w:val="ProductList-Body"/>
      </w:pPr>
      <w:r>
        <w:t>Saugyklos masyvo progra</w:t>
      </w:r>
      <w:r>
        <w:t>minės įrangos naujinimo paslauga leis Klientui neautomatiškai atsisiųsti galimus naujinimus arba pasirinkti gauti naujinimus automatiškai. Iš „Microsoft“ gaunamus naujinimus licencijuos „Microsoft“, o trečiųjų šalių naujinimus licencijuos atitinkama trečio</w:t>
      </w:r>
      <w:r>
        <w:t>ji šalis.</w:t>
      </w:r>
    </w:p>
    <w:p w:rsidR="0034219B" w:rsidRDefault="002F1DA2">
      <w:pPr>
        <w:pStyle w:val="ProductList-Offering1Heading"/>
        <w:outlineLvl w:val="1"/>
      </w:pPr>
      <w:bookmarkStart w:id="359" w:name="_Sec903"/>
      <w:r>
        <w:t>Ribotoji aparatūros garantija</w:t>
      </w:r>
      <w:bookmarkEnd w:id="359"/>
      <w:r>
        <w:fldChar w:fldCharType="begin"/>
      </w:r>
      <w:r>
        <w:instrText xml:space="preserve"> TC "</w:instrText>
      </w:r>
      <w:bookmarkStart w:id="360" w:name="_Toc488853078"/>
      <w:r>
        <w:instrText>Ribotoji aparatūros garantija</w:instrText>
      </w:r>
      <w:bookmarkEnd w:id="360"/>
      <w:r>
        <w:instrText>" \l 2</w:instrText>
      </w:r>
      <w:r>
        <w:fldChar w:fldCharType="end"/>
      </w:r>
    </w:p>
    <w:p w:rsidR="0034219B" w:rsidRDefault="002F1DA2">
      <w:pPr>
        <w:pStyle w:val="ProductList-Body"/>
      </w:pPr>
      <w:r>
        <w:t>„Microsoft“ garantuoja, kad Saugyklos masyvo aparatūra, įprastai naudojama versle, neges dėl medžiagų arba darbo kokybės defekto, kaip aprašyta taikomuose produkto dokumentuo</w:t>
      </w:r>
      <w:r>
        <w:t xml:space="preserve">se, devyniasdešimt (90) dienų nuo pristatymo Klientui datos. Jei sugenda ir Klientas praneša apie tai „Microsoft“ per garantinį laikotarpį, „Microsoft“ sutaisys arba pakeis (savo nuožiūra) ją nemokamai. Tai vienintelė garantija, kurią „Microsoft“ suteikia </w:t>
      </w:r>
      <w:r>
        <w:t>Saugyklos masyvui, o Klientas atsisako pretenzijų dėl garantijos pažeidimų, įvykusių ne garantiniu laikotarpiu. Ši garantija netaikoma problemoms, kurios kilo atsitiktinai, piktnaudžiaujant arba naudojant būdu, kuris nesuderinamas su Kliento bendrojo licen</w:t>
      </w:r>
      <w:r>
        <w:t>cijavimo sutartimi arba produkto dokumentais, ir ji anuliuojama, jei Saugyklos masyvas atidaromas arba modifikuojamas, sugadinamas naudojant su ne „Microsoft“ produktais arba jei techninės priežiūros ar remonto darbus atlieka ne „Microsoft“ arba ne „Micros</w:t>
      </w:r>
      <w:r>
        <w:t xml:space="preserve">oft“ įgaliotas tiekėjas. </w:t>
      </w:r>
      <w:r>
        <w:rPr>
          <w:b/>
        </w:rPr>
        <w:t xml:space="preserve">„Microsoft“ neteikia jokių </w:t>
      </w:r>
      <w:r>
        <w:rPr>
          <w:b/>
        </w:rPr>
        <w:lastRenderedPageBreak/>
        <w:t>kitų garantijų arba sąlygų ir atsisako bet kokių kitų aiškiai išreikštų, numanomų arba įstatymuose numatytų garantijų, įskaitant (bet neapsiribojant) kokybės, nuosavybės teisės, nepažeidžiamumo, perkamumo</w:t>
      </w:r>
      <w:r>
        <w:rPr>
          <w:b/>
        </w:rPr>
        <w:t xml:space="preserve"> ir tinkamumo konkrečiam tikslui garantijas</w:t>
      </w:r>
      <w:r>
        <w:t>.</w:t>
      </w:r>
    </w:p>
    <w:p w:rsidR="0034219B" w:rsidRDefault="002F1DA2">
      <w:pPr>
        <w:pStyle w:val="ProductList-Offering1Heading"/>
        <w:outlineLvl w:val="1"/>
      </w:pPr>
      <w:bookmarkStart w:id="361" w:name="_Sec904"/>
      <w:r>
        <w:t>Kompensavimas. Gynyba nuo trečiųjų šalių pretenzijų</w:t>
      </w:r>
      <w:bookmarkEnd w:id="361"/>
      <w:r>
        <w:fldChar w:fldCharType="begin"/>
      </w:r>
      <w:r>
        <w:instrText xml:space="preserve"> TC "</w:instrText>
      </w:r>
      <w:bookmarkStart w:id="362" w:name="_Toc488853079"/>
      <w:r>
        <w:instrText>Kompensavimas. Gynyba nuo trečiųjų šalių pretenzijų</w:instrText>
      </w:r>
      <w:bookmarkEnd w:id="362"/>
      <w:r>
        <w:instrText>" \l 2</w:instrText>
      </w:r>
      <w:r>
        <w:fldChar w:fldCharType="end"/>
      </w:r>
    </w:p>
    <w:p w:rsidR="0034219B" w:rsidRDefault="002F1DA2">
      <w:pPr>
        <w:pStyle w:val="ProductList-Body"/>
      </w:pPr>
      <w:r>
        <w:t>„Microsoft“ gins Klientą nuo bet kokių nesusijusios trečiosios šalies pareikštų pretenzijų, kad Saugyklos masyvas pažeidžia patentą, autoriaus teises arba prekės ženklą ar neteisėtai naudoja Komercinę paslaptį, pagal Kliento bendrojo licencijavimo sutartie</w:t>
      </w:r>
      <w:r>
        <w:t>s sąlygas, taikomas gynybai nuo trečiųjų šalių pretenzijų.</w:t>
      </w:r>
    </w:p>
    <w:p w:rsidR="0034219B" w:rsidRDefault="002F1DA2">
      <w:pPr>
        <w:pStyle w:val="ProductList-Offering1Heading"/>
        <w:outlineLvl w:val="1"/>
      </w:pPr>
      <w:bookmarkStart w:id="363" w:name="_Sec905"/>
      <w:r>
        <w:t>Atsakomybės ribojimas</w:t>
      </w:r>
      <w:bookmarkEnd w:id="363"/>
      <w:r>
        <w:fldChar w:fldCharType="begin"/>
      </w:r>
      <w:r>
        <w:instrText xml:space="preserve"> TC "</w:instrText>
      </w:r>
      <w:bookmarkStart w:id="364" w:name="_Toc488853080"/>
      <w:r>
        <w:instrText>Atsakomybės ribojimas</w:instrText>
      </w:r>
      <w:bookmarkEnd w:id="364"/>
      <w:r>
        <w:instrText>" \l 2</w:instrText>
      </w:r>
      <w:r>
        <w:fldChar w:fldCharType="end"/>
      </w:r>
    </w:p>
    <w:p w:rsidR="0034219B" w:rsidRDefault="002F1DA2">
      <w:pPr>
        <w:pStyle w:val="ProductList-Body"/>
      </w:pPr>
      <w:r>
        <w:t>Dėl kiekvienos pretenzijos, susijusios su Saugyklos masyvu, kiekvienos šalies didžiausias bendras įsipareigojimas kitai šaliai apribojamas ti</w:t>
      </w:r>
      <w:r>
        <w:t xml:space="preserve">esioginiais nuostoliais, kurie priteisiami ir kurių suma neviršija sumų, Kliento sumokėtų už atitinkamą Saugyklos masyvą. </w:t>
      </w:r>
      <w:r>
        <w:rPr>
          <w:b/>
        </w:rPr>
        <w:t>Jokiu atveju nė viena šalis nebus atsakinga už jokius netiesioginius, atsitiktinius, specialiuosius, baudžiamuosius arba priežastinius</w:t>
      </w:r>
      <w:r>
        <w:rPr>
          <w:b/>
        </w:rPr>
        <w:t xml:space="preserve"> nuostolius, įskaitant naudojimo ar pelno praradimą, verslo veiklos nutraukimą, pagrįstus remiantis kokia nors atsakomybės teorija. Jokie apribojimai arba išimtys netaikomi atsakomybei, kylančiai iš kurios nors šalies 1) konfidencialumo įsipareigojimų, 2) </w:t>
      </w:r>
      <w:r>
        <w:rPr>
          <w:b/>
        </w:rPr>
        <w:t>gynybos įsipareigojimų arba 3) kitos šalies intelektinės nuosavybės teisių pažeidimo</w:t>
      </w:r>
      <w:r>
        <w:t>.</w:t>
      </w:r>
    </w:p>
    <w:p w:rsidR="0034219B" w:rsidRDefault="002F1DA2">
      <w:pPr>
        <w:pStyle w:val="ProductList-Offering1Heading"/>
        <w:outlineLvl w:val="1"/>
      </w:pPr>
      <w:bookmarkStart w:id="365" w:name="_Sec906"/>
      <w:r>
        <w:t>JAV eksporto kontrolės įstatymai</w:t>
      </w:r>
      <w:bookmarkEnd w:id="365"/>
      <w:r>
        <w:fldChar w:fldCharType="begin"/>
      </w:r>
      <w:r>
        <w:instrText xml:space="preserve"> TC "</w:instrText>
      </w:r>
      <w:bookmarkStart w:id="366" w:name="_Toc488853081"/>
      <w:r>
        <w:instrText>JAV eksporto kontrolės įstatymai</w:instrText>
      </w:r>
      <w:bookmarkEnd w:id="366"/>
      <w:r>
        <w:instrText>" \l 2</w:instrText>
      </w:r>
      <w:r>
        <w:fldChar w:fldCharType="end"/>
      </w:r>
    </w:p>
    <w:p w:rsidR="0034219B" w:rsidRDefault="002F1DA2">
      <w:pPr>
        <w:pStyle w:val="ProductList-Body"/>
      </w:pPr>
      <w:r>
        <w:t>Saugyklos masyvams taikomos Kliento bendrojo licencijavimo sutarties nuostatos, atsižvelgian</w:t>
      </w:r>
      <w:r>
        <w:t>t į JAV eksporto jurisdikciją.</w:t>
      </w:r>
    </w:p>
    <w:p w:rsidR="0034219B" w:rsidRDefault="002F1DA2">
      <w:pPr>
        <w:pStyle w:val="ProductList-Offering1Heading"/>
        <w:outlineLvl w:val="1"/>
      </w:pPr>
      <w:bookmarkStart w:id="367" w:name="_Sec907"/>
      <w:r>
        <w:t>Diagnostikos informacijos rinkimas</w:t>
      </w:r>
      <w:bookmarkEnd w:id="367"/>
      <w:r>
        <w:fldChar w:fldCharType="begin"/>
      </w:r>
      <w:r>
        <w:instrText xml:space="preserve"> TC "</w:instrText>
      </w:r>
      <w:bookmarkStart w:id="368" w:name="_Toc488853082"/>
      <w:r>
        <w:instrText>Diagnostikos informacijos rinkimas</w:instrText>
      </w:r>
      <w:bookmarkEnd w:id="368"/>
      <w:r>
        <w:instrText>" \l 2</w:instrText>
      </w:r>
      <w:r>
        <w:fldChar w:fldCharType="end"/>
      </w:r>
    </w:p>
    <w:p w:rsidR="0034219B" w:rsidRDefault="002F1DA2">
      <w:pPr>
        <w:pStyle w:val="ProductList-Body"/>
      </w:pPr>
      <w:r>
        <w:t>„Microsoft“ gali rinkti informaciją, kad galėtų lengviau nustatyti problemas, susijusias su Saugyklos masyvu, bei pateikti galimų sprendimų. Je</w:t>
      </w:r>
      <w:r>
        <w:t>i „Microsoft“ gaus informacijos apie galimą problemą, įmonė gali rinkti informaciją iš Saugyklos masyvo naudodama „Azure StorSimple“ valdymo paslaugą. Surinktos informacijos tipai gali apimti failus, kurie padeda aprašyti arba nustatyti problemą, pvz., vei</w:t>
      </w:r>
      <w:r>
        <w:t>klos žurnalus, ar problema iškilo aparatinėje, ar programinėje įrangoje, koks problemos tipas ir rimtumas bei įrenginio būsena. „Microsoft“ nerinks atminties liekanų, kodų, slaptažodžių arba duomenų, kuriuos Klientas saugo Saugyklos masyve. „Microsoft“ nau</w:t>
      </w:r>
      <w:r>
        <w:t>doja informaciją siekdama patobulinti Saugyklos masyvą ir susijusias paslaugas, taip pat gali naudoti ją norėdama patobulinti trečiosios šalies aparatinę ir programinę-aparatinę įrangą, kuri yra Saugyklos masyvo dalis. Jei „Microsoft“ teiks savo aparatūros</w:t>
      </w:r>
      <w:r>
        <w:t xml:space="preserve"> tiekėjui specialią informaciją, ji bus pateikiama tik anoniminių duomenų formatu, nebent bus gautas aiškus Kliento sutikimas dėl kitokios informacijos. „Microsoft“ pateiks šią informaciją siekdama išspręsti nustatytą aparatūros problemą. Daugiau informaci</w:t>
      </w:r>
      <w:r>
        <w:t xml:space="preserve">jos apie su saugyklos masyvu susijusį privatumą žr. </w:t>
      </w:r>
      <w:hyperlink r:id="rId154">
        <w:r>
          <w:rPr>
            <w:color w:val="00467F"/>
            <w:u w:val="single"/>
          </w:rPr>
          <w:t>https://www.microsoft.com/en-us/privacystatement</w:t>
        </w:r>
      </w:hyperlink>
      <w:r>
        <w:t>.</w:t>
      </w:r>
    </w:p>
    <w:p w:rsidR="0034219B" w:rsidRDefault="002F1DA2">
      <w:pPr>
        <w:pStyle w:val="ProductList-Offering1Heading"/>
        <w:outlineLvl w:val="1"/>
      </w:pPr>
      <w:bookmarkStart w:id="369" w:name="_Sec908"/>
      <w:r>
        <w:t>Valstybinės institucijos naudojimas</w:t>
      </w:r>
      <w:bookmarkEnd w:id="369"/>
      <w:r>
        <w:fldChar w:fldCharType="begin"/>
      </w:r>
      <w:r>
        <w:instrText xml:space="preserve"> TC "</w:instrText>
      </w:r>
      <w:bookmarkStart w:id="370" w:name="_Toc488853083"/>
      <w:r>
        <w:instrText>Valstybinės institucijos naudojimas</w:instrText>
      </w:r>
      <w:bookmarkEnd w:id="370"/>
      <w:r>
        <w:instrText>" \l 2</w:instrText>
      </w:r>
      <w:r>
        <w:fldChar w:fldCharType="end"/>
      </w:r>
    </w:p>
    <w:p w:rsidR="0034219B" w:rsidRDefault="002F1DA2">
      <w:pPr>
        <w:pStyle w:val="ProductList-Body"/>
      </w:pPr>
      <w:r>
        <w:t>Kl</w:t>
      </w:r>
      <w:r>
        <w:t>ientas supranta, kad mainais už vieną arba daugiau įsigytų „StorSimple“ piniginių įnašų pasiūlymų, „Microsoft“ suteiks Klientui Saugyklos masyvo ir „StorSimple“ palaikymą be papildomo mokesčio. „Microsoft“ atsisako visų teisių gauti iš Kliento kompensaciją</w:t>
      </w:r>
      <w:r>
        <w:t xml:space="preserve"> už tokio Saugyklos masyvo arba „StorSimple Standard“ palaikymą. „Microsoft“ nuomone, Saugyklos masyvo ir „StorSimple Standard“ palaikymo nemokamas teikimas Klientui visiškai atitiks visus taikytinus dovanų, etikos be kitus įstatymus ir taisykles, susijusi</w:t>
      </w:r>
      <w:r>
        <w:t>as su nemokamomis prekėmis ir paslaugomis. „Microsoft“ laiko, kad Saugyklos masyvų ir „StorSimple Standard“ palaikymas teikiamas vien tik Klientui, o ne asmeniniam naudojimui arba kuriam nors individualiam valstybės institucijos darbuotojui.</w:t>
      </w:r>
    </w:p>
    <w:p w:rsidR="0034219B" w:rsidRDefault="0034219B">
      <w:pPr>
        <w:pStyle w:val="ProductList-Body"/>
        <w:jc w:val="right"/>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2F1DA2">
      <w:pPr>
        <w:pStyle w:val="ProductList-SectionHeading"/>
        <w:pageBreakBefore/>
        <w:outlineLvl w:val="0"/>
      </w:pPr>
      <w:bookmarkStart w:id="371" w:name="_Sec1205"/>
      <w:bookmarkEnd w:id="351"/>
      <w:r>
        <w:lastRenderedPageBreak/>
        <w:t>G priedas – aukščiausios klasės naujumo garantija</w:t>
      </w:r>
      <w:r>
        <w:fldChar w:fldCharType="begin"/>
      </w:r>
      <w:r>
        <w:instrText xml:space="preserve"> TC "</w:instrText>
      </w:r>
      <w:bookmarkStart w:id="372" w:name="_Toc488853084"/>
      <w:r>
        <w:instrText>G priedas – aukščiausios klasės naujumo garantija</w:instrText>
      </w:r>
      <w:bookmarkEnd w:id="372"/>
      <w:r>
        <w:instrText>" \l 1</w:instrText>
      </w:r>
      <w:r>
        <w:fldChar w:fldCharType="end"/>
      </w:r>
    </w:p>
    <w:p w:rsidR="0034219B" w:rsidRDefault="002F1DA2">
      <w:pPr>
        <w:pStyle w:val="ProductList-Body"/>
      </w:pPr>
      <w:r>
        <w:t>Klientas aukščiausios klasės naujumo garantijos priedų licencijų gali įsigyti pagal tolesnes sąlygas.</w:t>
      </w:r>
    </w:p>
    <w:p w:rsidR="0034219B" w:rsidRDefault="002F1DA2" w:rsidP="00B215CE">
      <w:pPr>
        <w:pStyle w:val="ProductList-Bullet"/>
        <w:numPr>
          <w:ilvl w:val="0"/>
          <w:numId w:val="57"/>
        </w:numPr>
      </w:pPr>
      <w:r>
        <w:t>Aukščiausios klasės naujumo garantijos priedų licencijų galima įsigyti tik su tomis Produktų licencijomis, kurioms pagal tą pačią registracijos sutartį ga</w:t>
      </w:r>
      <w:r>
        <w:t>lioja PĮNG („Sąlyginėms licencijoms‟).</w:t>
      </w:r>
    </w:p>
    <w:p w:rsidR="0034219B" w:rsidRDefault="002F1DA2" w:rsidP="00B215CE">
      <w:pPr>
        <w:pStyle w:val="ProductList-Bullet"/>
        <w:numPr>
          <w:ilvl w:val="0"/>
          <w:numId w:val="57"/>
        </w:numPr>
      </w:pPr>
      <w:r>
        <w:t>Klientas aukščiausios klasės naujumo garantijos priedų licencijų turi įsigyti su visomis Sąlyginėmis visų tam tikros Produktų šeimos leidimų licencijomis.</w:t>
      </w:r>
    </w:p>
    <w:p w:rsidR="0034219B" w:rsidRDefault="002F1DA2" w:rsidP="00B215CE">
      <w:pPr>
        <w:pStyle w:val="ProductList-Bullet"/>
        <w:numPr>
          <w:ilvl w:val="0"/>
          <w:numId w:val="57"/>
        </w:numPr>
      </w:pPr>
      <w:r>
        <w:t>Klientas Aukščiausios klasės naujumo garantijos priedų licenci</w:t>
      </w:r>
      <w:r>
        <w:t>jų turi įsigyti su tomis Sąlyginėmis licencijomis, kurios įsigyjamos vėliau registracijos laikotarpiu.</w:t>
      </w:r>
    </w:p>
    <w:p w:rsidR="0034219B" w:rsidRDefault="002F1DA2" w:rsidP="00B215CE">
      <w:pPr>
        <w:pStyle w:val="ProductList-Bullet"/>
        <w:numPr>
          <w:ilvl w:val="0"/>
          <w:numId w:val="57"/>
        </w:numPr>
      </w:pPr>
      <w:r>
        <w:t>Klientui nereikia įsigyti KPL ar Išorinio pajungimo licencijų aukščiausios klasės naujumo garantijos; tačiau Klientui reikia turėti KPL ar Išorinio pajun</w:t>
      </w:r>
      <w:r>
        <w:t>gimo licencijų PĮNG, kad vartotojai ir įrenginiai galėtų naudoti Licencijuotuosius serverius su galiojančia Aukščiausios klasės naujumo garantija.</w:t>
      </w:r>
    </w:p>
    <w:p w:rsidR="0034219B" w:rsidRDefault="0034219B">
      <w:pPr>
        <w:pStyle w:val="ProductList-Body"/>
      </w:pPr>
    </w:p>
    <w:p w:rsidR="0034219B" w:rsidRDefault="002F1DA2">
      <w:pPr>
        <w:pStyle w:val="ProductList-Body"/>
      </w:pPr>
      <w:r>
        <w:t>Aukščiausios klasės naujumo garantijos priedų licencijos baigia galioti registracijos sutarties, pagal kurią jos įsigytos, laikotarpio pabaigoje. Norėdamas toliau turėti Aukščiausios klasės naujumo garantiją, atnaujinimo dieną Klientas turi vėl įsigyti Pri</w:t>
      </w:r>
      <w:r>
        <w:t>edų licencijas.</w:t>
      </w:r>
    </w:p>
    <w:p w:rsidR="0034219B" w:rsidRDefault="0034219B">
      <w:pPr>
        <w:pStyle w:val="ProductList-Body"/>
      </w:pPr>
    </w:p>
    <w:p w:rsidR="0034219B" w:rsidRDefault="002F1DA2">
      <w:pPr>
        <w:pStyle w:val="ProductList-Body"/>
      </w:pPr>
      <w:r>
        <w:t>Serverio ir debesies registracijos sutarties klientams „Produktų šeimos‟ reikšmė nurodyta jų registracijos sutartyje. Korporatyvinės bei Korporatyvinės prenumeratos registracijos sutarties ir Švietimo sprendimų registracijos sutarties („EE</w:t>
      </w:r>
      <w:r>
        <w:t>S‟) klientams tai – produktų grupė, tolesnėje lentelėje nurodyta kaip Produktų šeima.</w:t>
      </w:r>
    </w:p>
    <w:tbl>
      <w:tblPr>
        <w:tblStyle w:val="PURTable"/>
        <w:tblW w:w="0" w:type="dxa"/>
        <w:tblLook w:val="04A0" w:firstRow="1" w:lastRow="0" w:firstColumn="1" w:lastColumn="0" w:noHBand="0" w:noVBand="1"/>
      </w:tblPr>
      <w:tblGrid>
        <w:gridCol w:w="5407"/>
        <w:gridCol w:w="5383"/>
      </w:tblGrid>
      <w:tr w:rsidR="0034219B">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34219B" w:rsidRDefault="002F1DA2">
            <w:pPr>
              <w:pStyle w:val="ProductList-TableBody"/>
            </w:pPr>
            <w:r>
              <w:rPr>
                <w:color w:val="FFFFFF"/>
              </w:rPr>
              <w:t>Korporatyvinės bei korporatyvinės prenumeratos registracijos sutarties ir EES produktų šeimos</w:t>
            </w:r>
          </w:p>
        </w:tc>
      </w:tr>
      <w:tr w:rsidR="0034219B">
        <w:tc>
          <w:tcPr>
            <w:tcW w:w="6120" w:type="dxa"/>
            <w:tcBorders>
              <w:top w:val="single" w:sz="4" w:space="0" w:color="000000"/>
              <w:left w:val="single" w:sz="4" w:space="0" w:color="000000"/>
              <w:bottom w:val="single" w:sz="4" w:space="0" w:color="000000"/>
              <w:right w:val="single" w:sz="4" w:space="0" w:color="000000"/>
            </w:tcBorders>
          </w:tcPr>
          <w:p w:rsidR="0034219B" w:rsidRDefault="002F1DA2">
            <w:pPr>
              <w:pStyle w:val="ProductList-TableBody"/>
            </w:pPr>
            <w:r>
              <w:t>Produktų šeima</w:t>
            </w:r>
          </w:p>
        </w:tc>
        <w:tc>
          <w:tcPr>
            <w:tcW w:w="6120" w:type="dxa"/>
            <w:tcBorders>
              <w:top w:val="single" w:sz="4" w:space="0" w:color="000000"/>
              <w:left w:val="single" w:sz="4" w:space="0" w:color="000000"/>
              <w:bottom w:val="single" w:sz="4" w:space="0" w:color="6E6E6E"/>
              <w:right w:val="single" w:sz="4" w:space="0" w:color="000000"/>
            </w:tcBorders>
          </w:tcPr>
          <w:p w:rsidR="0034219B" w:rsidRDefault="002F1DA2">
            <w:pPr>
              <w:pStyle w:val="ProductList-TableBody"/>
            </w:pPr>
            <w:r>
              <w:t>Serverio ir įrankių produktas</w:t>
            </w:r>
          </w:p>
        </w:tc>
      </w:tr>
      <w:tr w:rsidR="0034219B">
        <w:tc>
          <w:tcPr>
            <w:tcW w:w="6120" w:type="dxa"/>
            <w:tcBorders>
              <w:top w:val="single" w:sz="4" w:space="0" w:color="000000"/>
              <w:left w:val="single" w:sz="4" w:space="0" w:color="6E6E6E"/>
              <w:bottom w:val="none" w:sz="4" w:space="0" w:color="6E6E6E"/>
              <w:right w:val="single" w:sz="4" w:space="0" w:color="6E6E6E"/>
            </w:tcBorders>
          </w:tcPr>
          <w:p w:rsidR="0034219B" w:rsidRDefault="003421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„SQL Server Enterprise“ bran</w:t>
            </w:r>
            <w:r>
              <w:t>duolio licencija</w:t>
            </w:r>
          </w:p>
        </w:tc>
      </w:tr>
      <w:tr w:rsidR="0034219B">
        <w:tc>
          <w:tcPr>
            <w:tcW w:w="6120" w:type="dxa"/>
            <w:tcBorders>
              <w:top w:val="none" w:sz="4" w:space="0" w:color="6E6E6E"/>
              <w:left w:val="single" w:sz="4" w:space="0" w:color="6E6E6E"/>
              <w:bottom w:val="none" w:sz="4" w:space="0" w:color="6E6E6E"/>
              <w:right w:val="single" w:sz="4" w:space="0" w:color="6E6E6E"/>
            </w:tcBorders>
          </w:tcPr>
          <w:p w:rsidR="0034219B" w:rsidRDefault="003421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„SQL Server Standard“ kiekvieno branduolio licencija</w:t>
            </w:r>
          </w:p>
        </w:tc>
      </w:tr>
      <w:tr w:rsidR="0034219B">
        <w:tc>
          <w:tcPr>
            <w:tcW w:w="6120" w:type="dxa"/>
            <w:tcBorders>
              <w:top w:val="none" w:sz="4" w:space="0" w:color="6E6E6E"/>
              <w:left w:val="single" w:sz="4" w:space="0" w:color="6E6E6E"/>
              <w:bottom w:val="none" w:sz="4" w:space="0" w:color="6E6E6E"/>
              <w:right w:val="single" w:sz="4" w:space="0" w:color="6E6E6E"/>
            </w:tcBorders>
          </w:tcPr>
          <w:p w:rsidR="0034219B" w:rsidRDefault="002F1DA2">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„SQL Server Enterprise“ (serveris / KPL)</w:t>
            </w:r>
          </w:p>
        </w:tc>
      </w:tr>
      <w:tr w:rsidR="0034219B">
        <w:tc>
          <w:tcPr>
            <w:tcW w:w="6120" w:type="dxa"/>
            <w:tcBorders>
              <w:top w:val="none" w:sz="4" w:space="0" w:color="6E6E6E"/>
              <w:left w:val="single" w:sz="4" w:space="0" w:color="6E6E6E"/>
              <w:bottom w:val="none" w:sz="4" w:space="0" w:color="6E6E6E"/>
              <w:right w:val="single" w:sz="4" w:space="0" w:color="6E6E6E"/>
            </w:tcBorders>
          </w:tcPr>
          <w:p w:rsidR="0034219B" w:rsidRDefault="003421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 xml:space="preserve">„SQL Server Standard“ </w:t>
            </w:r>
          </w:p>
        </w:tc>
      </w:tr>
      <w:tr w:rsidR="0034219B">
        <w:tc>
          <w:tcPr>
            <w:tcW w:w="6120" w:type="dxa"/>
            <w:tcBorders>
              <w:top w:val="none" w:sz="4" w:space="0" w:color="6E6E6E"/>
              <w:left w:val="single" w:sz="4" w:space="0" w:color="6E6E6E"/>
              <w:bottom w:val="single" w:sz="4" w:space="0" w:color="000000"/>
              <w:right w:val="single" w:sz="4" w:space="0" w:color="6E6E6E"/>
            </w:tcBorders>
          </w:tcPr>
          <w:p w:rsidR="0034219B" w:rsidRDefault="0034219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219B" w:rsidRDefault="002F1DA2">
            <w:pPr>
              <w:pStyle w:val="ProductList-TableBody"/>
            </w:pPr>
            <w:r>
              <w:t>„SQL Server‟ KPL</w:t>
            </w:r>
          </w:p>
        </w:tc>
      </w:tr>
      <w:tr w:rsidR="0034219B">
        <w:tc>
          <w:tcPr>
            <w:tcW w:w="6120" w:type="dxa"/>
            <w:tcBorders>
              <w:top w:val="single" w:sz="4" w:space="0" w:color="000000"/>
              <w:left w:val="single" w:sz="4" w:space="0" w:color="000000"/>
              <w:bottom w:val="none" w:sz="4" w:space="0" w:color="6E6E6E"/>
              <w:right w:val="single" w:sz="4" w:space="0" w:color="000000"/>
            </w:tcBorders>
          </w:tcPr>
          <w:p w:rsidR="0034219B" w:rsidRDefault="0034219B">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34219B" w:rsidRDefault="002F1DA2">
            <w:pPr>
              <w:pStyle w:val="ProductList-TableBody"/>
            </w:pPr>
            <w:r>
              <w:t>„CIS Datacenter“</w:t>
            </w:r>
          </w:p>
        </w:tc>
      </w:tr>
      <w:tr w:rsidR="0034219B">
        <w:tc>
          <w:tcPr>
            <w:tcW w:w="6120" w:type="dxa"/>
            <w:vMerge w:val="restart"/>
            <w:tcBorders>
              <w:top w:val="none" w:sz="4" w:space="0" w:color="6E6E6E"/>
              <w:left w:val="single" w:sz="4" w:space="0" w:color="000000"/>
              <w:bottom w:val="none" w:sz="4" w:space="0" w:color="6E6E6E"/>
              <w:right w:val="single" w:sz="4" w:space="0" w:color="000000"/>
            </w:tcBorders>
          </w:tcPr>
          <w:p w:rsidR="0034219B" w:rsidRDefault="002F1DA2">
            <w:pPr>
              <w:pStyle w:val="ProductList-TableBody"/>
            </w:pPr>
            <w:r>
              <w:t>Pagrindinės infrastruktūros paketas („CIS‟)</w:t>
            </w:r>
          </w:p>
        </w:tc>
        <w:tc>
          <w:tcPr>
            <w:tcW w:w="6120" w:type="dxa"/>
            <w:tcBorders>
              <w:top w:val="single" w:sz="4" w:space="0" w:color="6E6E6E"/>
              <w:left w:val="single" w:sz="4" w:space="0" w:color="000000"/>
              <w:bottom w:val="single" w:sz="4" w:space="0" w:color="6E6E6E"/>
              <w:right w:val="single" w:sz="4" w:space="0" w:color="6E6E6E"/>
            </w:tcBorders>
          </w:tcPr>
          <w:p w:rsidR="0034219B" w:rsidRDefault="002F1DA2">
            <w:pPr>
              <w:pStyle w:val="ProductList-TableBody"/>
            </w:pPr>
            <w:r>
              <w:t>„CIS Standard“</w:t>
            </w:r>
          </w:p>
        </w:tc>
      </w:tr>
      <w:tr w:rsidR="0034219B">
        <w:tc>
          <w:tcPr>
            <w:tcW w:w="0" w:type="auto"/>
            <w:vMerge/>
          </w:tcPr>
          <w:p w:rsidR="0034219B" w:rsidRDefault="0034219B"/>
        </w:tc>
        <w:tc>
          <w:tcPr>
            <w:tcW w:w="6120" w:type="dxa"/>
            <w:tcBorders>
              <w:top w:val="single" w:sz="4" w:space="0" w:color="6E6E6E"/>
              <w:left w:val="single" w:sz="4" w:space="0" w:color="000000"/>
              <w:bottom w:val="single" w:sz="4" w:space="0" w:color="6E6E6E"/>
              <w:right w:val="single" w:sz="4" w:space="0" w:color="6E6E6E"/>
            </w:tcBorders>
          </w:tcPr>
          <w:p w:rsidR="0034219B" w:rsidRDefault="002F1DA2">
            <w:pPr>
              <w:pStyle w:val="ProductList-TableBody"/>
            </w:pPr>
            <w:r>
              <w:t>„Windows Server Datacenter“</w:t>
            </w:r>
          </w:p>
        </w:tc>
      </w:tr>
      <w:tr w:rsidR="0034219B">
        <w:tc>
          <w:tcPr>
            <w:tcW w:w="6120" w:type="dxa"/>
            <w:tcBorders>
              <w:top w:val="none" w:sz="4" w:space="0" w:color="6E6E6E"/>
              <w:left w:val="single" w:sz="4" w:space="0" w:color="000000"/>
              <w:bottom w:val="single" w:sz="4" w:space="0" w:color="000000"/>
              <w:right w:val="single" w:sz="4" w:space="0" w:color="000000"/>
            </w:tcBorders>
          </w:tcPr>
          <w:p w:rsidR="0034219B" w:rsidRDefault="0034219B">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34219B" w:rsidRDefault="002F1DA2">
            <w:pPr>
              <w:pStyle w:val="ProductList-TableBody"/>
            </w:pPr>
            <w:r>
              <w:t>„Windows Server Standard“</w:t>
            </w:r>
          </w:p>
        </w:tc>
      </w:tr>
    </w:tbl>
    <w:p w:rsidR="0034219B" w:rsidRDefault="0034219B">
      <w:pPr>
        <w:pStyle w:val="ProductList-Body"/>
      </w:pPr>
    </w:p>
    <w:p w:rsidR="0034219B" w:rsidRDefault="002F1DA2">
      <w:pPr>
        <w:pStyle w:val="ProductList-ClauseHeading"/>
        <w:outlineLvl w:val="2"/>
      </w:pPr>
      <w:r>
        <w:t>Aukščiausios klasės naujumo garantijos įkainiai</w:t>
      </w:r>
    </w:p>
    <w:p w:rsidR="0034219B" w:rsidRDefault="002F1DA2">
      <w:pPr>
        <w:pStyle w:val="ProductList-Body"/>
      </w:pPr>
      <w:r>
        <w:t>„Microsoft“ siūlys keturias Aukščiausios klasės naujumo garantijos priedų licencijų serijas. Klientas turės teisę įsigyti naujausios serijos Priedų licencijų, galiojančių tuo metu, kai pirmą kartą įsigyjamos konkrečiai Produktų šeimai taikomos Priedų licen</w:t>
      </w:r>
      <w:r>
        <w:t>cijos. Klientas įsigyti papildomų, tai Produktų šeimai taikomų tos pačios serijos Priedų licencijų turės teisę dabartiniu registracijos laikotarpiu ir, jei Sąlyginių licencijų Aukščiausios klasės naujumo garantija laikinai nesibaigia, bet kuriuo atnaujinim</w:t>
      </w:r>
      <w:r>
        <w:t xml:space="preserve">o laikotarpiu. Kiekvienos serijos kainos fiksuotos pagal programų bei kainų lygį ir atnaujinimo laikotarpiais nekis, išskyrus atvejus, kai būtina kompensuoti kainų ne JAV doleriais valiutų kursų svyravimus.  </w:t>
      </w:r>
    </w:p>
    <w:p w:rsidR="0034219B" w:rsidRDefault="0034219B">
      <w:pPr>
        <w:pStyle w:val="ProductList-Body"/>
      </w:pPr>
    </w:p>
    <w:p w:rsidR="0034219B" w:rsidRDefault="002F1DA2">
      <w:pPr>
        <w:pStyle w:val="ProductList-ClauseHeading"/>
        <w:outlineLvl w:val="2"/>
      </w:pPr>
      <w:r>
        <w:t>Galimybė naudoti Aukščiausios klasės naujumo g</w:t>
      </w:r>
      <w:r>
        <w:t>arantijos privilegijas</w:t>
      </w:r>
    </w:p>
    <w:p w:rsidR="0034219B" w:rsidRDefault="002F1DA2">
      <w:pPr>
        <w:pStyle w:val="ProductList-Body"/>
      </w:pPr>
      <w:r>
        <w:t>Aukščiausios klasės naujumo garantijos privilegijas bus galima naudoti su tomis Produktų versijoms, kurioms nebetaikomas Papildomas palaikymas, pradedant nuo „Windows Server 2008‟ ir „SQL Server 2008‟. Aukščiausios klasės naujumo gar</w:t>
      </w:r>
      <w:r>
        <w:t>antijos privilegijas bus galima naudoti šešerius metus po Papildomo palaikymo pabaigos. Klientas galės naudoti konkretaus Produkto leidimo ir versijos Aukščiausios klasės naujumo garantijos privilegijas, suteikiamas pagal Aukščiausios klasės naujumo garant</w:t>
      </w:r>
      <w:r>
        <w:t>ijos priedų licencijas, kurios pirmą kartą įsigyjamos prieš baigiantis to Produkto Papildomam palaikymui. Klientas taip pat galės naudoti to paties Produkto leidimo ir versijos Aukščiausios klasės naujumo garantijos privilegijas, suteikiamas pagal Priedų l</w:t>
      </w:r>
      <w:r>
        <w:t>icencijas, įsigyjamas:</w:t>
      </w:r>
    </w:p>
    <w:p w:rsidR="0034219B" w:rsidRDefault="002F1DA2" w:rsidP="00B215CE">
      <w:pPr>
        <w:pStyle w:val="ProductList-Bullet"/>
        <w:numPr>
          <w:ilvl w:val="0"/>
          <w:numId w:val="58"/>
        </w:numPr>
      </w:pPr>
      <w:r>
        <w:t>vėliau pagal tą pačią registracijos sutartį; ir</w:t>
      </w:r>
    </w:p>
    <w:p w:rsidR="0034219B" w:rsidRDefault="002F1DA2" w:rsidP="00B215CE">
      <w:pPr>
        <w:pStyle w:val="ProductList-Bullet"/>
        <w:numPr>
          <w:ilvl w:val="0"/>
          <w:numId w:val="58"/>
        </w:numPr>
      </w:pPr>
      <w:r>
        <w:t xml:space="preserve">bet kuriuo atnaujinimo laikotarpiu (jei laikinai nesibaigia garantija).  </w:t>
      </w:r>
    </w:p>
    <w:p w:rsidR="0034219B" w:rsidRDefault="0034219B">
      <w:pPr>
        <w:pStyle w:val="ProductList-Body"/>
      </w:pPr>
    </w:p>
    <w:p w:rsidR="0034219B" w:rsidRDefault="002F1DA2">
      <w:pPr>
        <w:pStyle w:val="ProductList-Body"/>
      </w:pPr>
      <w:r>
        <w:t>„Microsoft‟ pasilieka teisę ateityje nutraukti galimybę naudoti Aukščiausios klasės naujumo garantijos privile</w:t>
      </w:r>
      <w:r>
        <w:t>gijas, tačiau tik tiems Produktų leidimams ir versijoms, kuriems taikomas Standartinis palaikymas.</w:t>
      </w:r>
    </w:p>
    <w:p w:rsidR="0034219B" w:rsidRDefault="0034219B">
      <w:pPr>
        <w:pStyle w:val="ProductList-Body"/>
      </w:pPr>
    </w:p>
    <w:p w:rsidR="0034219B" w:rsidRDefault="002F1DA2">
      <w:pPr>
        <w:pStyle w:val="ProductList-ClauseHeading"/>
        <w:outlineLvl w:val="2"/>
      </w:pPr>
      <w:r>
        <w:t>Visuotinis diegimas ir naudojimas</w:t>
      </w:r>
    </w:p>
    <w:p w:rsidR="0034219B" w:rsidRDefault="002F1DA2">
      <w:pPr>
        <w:pStyle w:val="ProductList-Body"/>
      </w:pPr>
      <w:r>
        <w:t>Klientas saugos naujinimus, pateiktus kaip Aukščiausios klasės naujumo garantijos privilegijas, gali diegti tik Licencijuo</w:t>
      </w:r>
      <w:r>
        <w:t>tuosiuose serveriuose su Aukščiausios klasės naujumo garantija. Jei garantija nutrūksta, Klientui pašalinti naujinimų nereikia.</w:t>
      </w:r>
    </w:p>
    <w:p w:rsidR="0034219B" w:rsidRDefault="0034219B">
      <w:pPr>
        <w:pStyle w:val="ProductList-Body"/>
      </w:pPr>
    </w:p>
    <w:p w:rsidR="0034219B" w:rsidRDefault="002F1DA2">
      <w:pPr>
        <w:pStyle w:val="ProductList-ClauseHeading"/>
        <w:outlineLvl w:val="2"/>
      </w:pPr>
      <w:r>
        <w:t>Problemų sprendimo paslaugos ištisą parą</w:t>
      </w:r>
    </w:p>
    <w:p w:rsidR="0034219B" w:rsidRDefault="002F1DA2">
      <w:pPr>
        <w:pStyle w:val="ProductList-Body"/>
      </w:pPr>
      <w:r>
        <w:t>Jei Klientas atitinka tolesnius reikalavimus, jis turės teisę Problemų sprendimo pasla</w:t>
      </w:r>
      <w:r>
        <w:t>ugų ištisą parą visomis savaitės dienomis incidentus taikyti naudodamas senesnes programinės įrangos versijas, pradedant nuo „2008‟:</w:t>
      </w:r>
    </w:p>
    <w:p w:rsidR="0034219B" w:rsidRDefault="002F1DA2" w:rsidP="00B215CE">
      <w:pPr>
        <w:pStyle w:val="ProductList-Bullet"/>
        <w:numPr>
          <w:ilvl w:val="0"/>
          <w:numId w:val="59"/>
        </w:numPr>
      </w:pPr>
      <w:r>
        <w:t>Klientas turi teisę gauti Problemų sprendimo paslaugas ištisą parą visomis savaitės dienomis, kaip aprašyta B priedo – Prog</w:t>
      </w:r>
      <w:r>
        <w:t>raminės įrangos naujumo garantija skyriuje „Problemų sprendimo paslaugos ištisą parą visomis savaitės dienomis‟.</w:t>
      </w:r>
    </w:p>
    <w:p w:rsidR="0034219B" w:rsidRDefault="002F1DA2" w:rsidP="00B215CE">
      <w:pPr>
        <w:pStyle w:val="ProductList-Bullet"/>
        <w:numPr>
          <w:ilvl w:val="0"/>
          <w:numId w:val="59"/>
        </w:numPr>
      </w:pPr>
      <w:r>
        <w:t xml:space="preserve">Kliento naudojamai produkto versijai nebetaikomas Papildomas palaikymas, tačiau ne ilgiau nei šešerius metus. </w:t>
      </w:r>
    </w:p>
    <w:p w:rsidR="0034219B" w:rsidRDefault="002F1DA2" w:rsidP="00B215CE">
      <w:pPr>
        <w:pStyle w:val="ProductList-Bullet"/>
        <w:numPr>
          <w:ilvl w:val="0"/>
          <w:numId w:val="59"/>
        </w:numPr>
      </w:pPr>
      <w:r>
        <w:lastRenderedPageBreak/>
        <w:t>Klientas programinę įrangą naudo</w:t>
      </w:r>
      <w:r>
        <w:t>ja Licencijuotajame serveryje su galiojančiomis Aukščiausios klasės naujumo garantijos licencijomis.</w:t>
      </w:r>
    </w:p>
    <w:p w:rsidR="0034219B" w:rsidRDefault="002F1DA2" w:rsidP="00B215CE">
      <w:pPr>
        <w:pStyle w:val="ProductList-Bullet"/>
        <w:numPr>
          <w:ilvl w:val="0"/>
          <w:numId w:val="59"/>
        </w:numPr>
      </w:pPr>
      <w:r>
        <w:t>Klientas tą Aukščiausios klasės naujumo garantiją pirmą kartą įsigijo prieš baigiantis naudojamos versijos Papildomam palaikymui ir garantiją turėjo nuolat</w:t>
      </w:r>
      <w:r>
        <w:t>.</w:t>
      </w:r>
    </w:p>
    <w:p w:rsidR="0034219B" w:rsidRDefault="0034219B">
      <w:pPr>
        <w:pStyle w:val="ProductList-Body"/>
        <w:jc w:val="right"/>
      </w:pPr>
    </w:p>
    <w:tbl>
      <w:tblPr>
        <w:tblStyle w:val="PURTable"/>
        <w:tblW w:w="0" w:type="dxa"/>
        <w:tblLook w:val="04A0" w:firstRow="1" w:lastRow="0" w:firstColumn="1" w:lastColumn="0" w:noHBand="0" w:noVBand="1"/>
      </w:tblPr>
      <w:tblGrid>
        <w:gridCol w:w="10800"/>
      </w:tblGrid>
      <w:tr w:rsidR="003421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219B" w:rsidRDefault="002F1DA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34219B" w:rsidRDefault="0034219B">
      <w:pPr>
        <w:pStyle w:val="ProductList-Body"/>
      </w:pPr>
    </w:p>
    <w:p w:rsidR="0034219B" w:rsidRDefault="0034219B">
      <w:pPr>
        <w:sectPr w:rsidR="0034219B">
          <w:headerReference w:type="default" r:id="rId155"/>
          <w:footerReference w:type="default" r:id="rId156"/>
          <w:type w:val="continuous"/>
          <w:pgSz w:w="12240" w:h="15840" w:code="1"/>
          <w:pgMar w:top="1170" w:right="720" w:bottom="720" w:left="720" w:header="432" w:footer="288" w:gutter="0"/>
          <w:cols w:space="360"/>
        </w:sectPr>
      </w:pPr>
    </w:p>
    <w:bookmarkEnd w:id="371"/>
    <w:p w:rsidR="0034219B" w:rsidRDefault="002F1DA2">
      <w:pPr>
        <w:pStyle w:val="ProductList-SectionHeading"/>
        <w:pageBreakBefore/>
        <w:outlineLvl w:val="0"/>
      </w:pPr>
      <w:r>
        <w:lastRenderedPageBreak/>
        <w:t>Rodyklė</w:t>
      </w:r>
      <w:r>
        <w:fldChar w:fldCharType="begin"/>
      </w:r>
      <w:r>
        <w:instrText xml:space="preserve"> TC "</w:instrText>
      </w:r>
      <w:bookmarkStart w:id="373" w:name="_Toc488853085"/>
      <w:r>
        <w:instrText>Rodyklė</w:instrText>
      </w:r>
      <w:bookmarkEnd w:id="373"/>
      <w:r w:rsidR="009173E5">
        <w:instrText>" \l 1</w:instrText>
      </w:r>
      <w:r w:rsidR="009173E5">
        <w:fldChar w:fldCharType="end"/>
      </w:r>
      <w:bookmarkStart w:id="374" w:name="_GoBack"/>
      <w:bookmarkEnd w:id="374"/>
    </w:p>
    <w:p w:rsidR="0034219B" w:rsidRDefault="0034219B">
      <w:pPr>
        <w:pStyle w:val="ProductList-Body"/>
      </w:pPr>
    </w:p>
    <w:p w:rsidR="0034219B" w:rsidRDefault="0034219B">
      <w:pPr>
        <w:sectPr w:rsidR="0034219B">
          <w:headerReference w:type="default" r:id="rId157"/>
          <w:footerReference w:type="default" r:id="rId158"/>
          <w:type w:val="continuous"/>
          <w:pgSz w:w="12240" w:h="15840" w:code="1"/>
          <w:pgMar w:top="1170" w:right="720" w:bottom="720" w:left="720" w:header="432" w:footer="288" w:gutter="0"/>
          <w:cols w:space="360"/>
        </w:sectPr>
      </w:pPr>
    </w:p>
    <w:p w:rsidR="00FD4230" w:rsidRDefault="009173E5">
      <w:pPr>
        <w:pStyle w:val="ProductList-Body"/>
        <w:rPr>
          <w:noProof/>
        </w:rPr>
        <w:sectPr w:rsidR="00FD4230" w:rsidSect="00FD423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D4230" w:rsidRDefault="00FD4230">
      <w:pPr>
        <w:pStyle w:val="Index1"/>
        <w:tabs>
          <w:tab w:val="right" w:pos="5030"/>
        </w:tabs>
        <w:rPr>
          <w:noProof/>
        </w:rPr>
      </w:pPr>
      <w:r>
        <w:rPr>
          <w:noProof/>
        </w:rPr>
        <w:t>Core CAL, 91</w:t>
      </w:r>
    </w:p>
    <w:p w:rsidR="00FD4230" w:rsidRDefault="00FD4230">
      <w:pPr>
        <w:pStyle w:val="Index1"/>
        <w:tabs>
          <w:tab w:val="right" w:pos="5030"/>
        </w:tabs>
        <w:rPr>
          <w:noProof/>
        </w:rPr>
      </w:pPr>
      <w:r>
        <w:rPr>
          <w:noProof/>
        </w:rPr>
        <w:t>Darbas namie su, 23, 24</w:t>
      </w:r>
    </w:p>
    <w:p w:rsidR="00FD4230" w:rsidRDefault="00FD4230">
      <w:pPr>
        <w:pStyle w:val="Index1"/>
        <w:tabs>
          <w:tab w:val="right" w:pos="5030"/>
        </w:tabs>
        <w:rPr>
          <w:noProof/>
        </w:rPr>
      </w:pPr>
      <w:r>
        <w:rPr>
          <w:noProof/>
        </w:rPr>
        <w:t>Enterprise CAL, 91</w:t>
      </w:r>
    </w:p>
    <w:p w:rsidR="00FD4230" w:rsidRDefault="00FD4230">
      <w:pPr>
        <w:pStyle w:val="Index1"/>
        <w:tabs>
          <w:tab w:val="right" w:pos="5030"/>
        </w:tabs>
        <w:rPr>
          <w:noProof/>
        </w:rPr>
      </w:pPr>
      <w:r>
        <w:rPr>
          <w:noProof/>
        </w:rPr>
        <w:t>Internetinės, 29, 70, 75</w:t>
      </w:r>
    </w:p>
    <w:p w:rsidR="00FD4230" w:rsidRDefault="00FD4230">
      <w:pPr>
        <w:pStyle w:val="Index1"/>
        <w:tabs>
          <w:tab w:val="right" w:pos="5030"/>
        </w:tabs>
        <w:rPr>
          <w:noProof/>
        </w:rPr>
      </w:pPr>
      <w:r>
        <w:rPr>
          <w:noProof/>
        </w:rPr>
        <w:t>Korporatyvinėms KPL, 34</w:t>
      </w:r>
    </w:p>
    <w:p w:rsidR="00FD4230" w:rsidRDefault="00FD4230">
      <w:pPr>
        <w:pStyle w:val="Index1"/>
        <w:tabs>
          <w:tab w:val="right" w:pos="5030"/>
        </w:tabs>
        <w:rPr>
          <w:noProof/>
        </w:rPr>
      </w:pPr>
      <w:r>
        <w:rPr>
          <w:noProof/>
        </w:rPr>
        <w:t>Lync for Mac 2011, 24</w:t>
      </w:r>
    </w:p>
    <w:p w:rsidR="00FD4230" w:rsidRDefault="00FD4230">
      <w:pPr>
        <w:pStyle w:val="Index1"/>
        <w:tabs>
          <w:tab w:val="right" w:pos="5030"/>
        </w:tabs>
        <w:rPr>
          <w:noProof/>
        </w:rPr>
      </w:pPr>
      <w:r>
        <w:rPr>
          <w:noProof/>
        </w:rPr>
        <w:t>Microsoft Intune, 15</w:t>
      </w:r>
    </w:p>
    <w:p w:rsidR="00FD4230" w:rsidRDefault="00FD4230">
      <w:pPr>
        <w:pStyle w:val="Index1"/>
        <w:tabs>
          <w:tab w:val="right" w:pos="5030"/>
        </w:tabs>
        <w:rPr>
          <w:noProof/>
        </w:rPr>
      </w:pPr>
      <w:r>
        <w:rPr>
          <w:noProof/>
        </w:rPr>
        <w:t>MSDN platformos, 39</w:t>
      </w:r>
    </w:p>
    <w:p w:rsidR="00FD4230" w:rsidRDefault="00FD4230">
      <w:pPr>
        <w:pStyle w:val="Index1"/>
        <w:tabs>
          <w:tab w:val="right" w:pos="5030"/>
        </w:tabs>
        <w:rPr>
          <w:noProof/>
        </w:rPr>
      </w:pPr>
      <w:r>
        <w:rPr>
          <w:noProof/>
        </w:rPr>
        <w:t>Office 365 Enterprise E5, 15</w:t>
      </w:r>
    </w:p>
    <w:p w:rsidR="00FD4230" w:rsidRDefault="00FD4230">
      <w:pPr>
        <w:pStyle w:val="Index1"/>
        <w:tabs>
          <w:tab w:val="right" w:pos="5030"/>
        </w:tabs>
        <w:rPr>
          <w:noProof/>
        </w:rPr>
      </w:pPr>
      <w:r>
        <w:rPr>
          <w:noProof/>
        </w:rPr>
        <w:t>Office Professional Plus 2016, 23</w:t>
      </w:r>
    </w:p>
    <w:p w:rsidR="00FD4230" w:rsidRDefault="00FD4230">
      <w:pPr>
        <w:pStyle w:val="Index1"/>
        <w:tabs>
          <w:tab w:val="right" w:pos="5030"/>
        </w:tabs>
        <w:rPr>
          <w:noProof/>
        </w:rPr>
      </w:pPr>
      <w:r>
        <w:rPr>
          <w:noProof/>
        </w:rPr>
        <w:t>Office Standard 2016, 23</w:t>
      </w:r>
    </w:p>
    <w:p w:rsidR="00FD4230" w:rsidRDefault="00FD4230">
      <w:pPr>
        <w:pStyle w:val="Index1"/>
        <w:tabs>
          <w:tab w:val="right" w:pos="5030"/>
        </w:tabs>
        <w:rPr>
          <w:noProof/>
        </w:rPr>
      </w:pPr>
      <w:r>
        <w:rPr>
          <w:noProof/>
        </w:rPr>
        <w:t>Pagrindinėms KPL, 34</w:t>
      </w:r>
    </w:p>
    <w:p w:rsidR="00FD4230" w:rsidRDefault="00FD4230">
      <w:pPr>
        <w:pStyle w:val="Index1"/>
        <w:tabs>
          <w:tab w:val="right" w:pos="5030"/>
        </w:tabs>
        <w:rPr>
          <w:noProof/>
        </w:rPr>
      </w:pPr>
      <w:r>
        <w:rPr>
          <w:noProof/>
        </w:rPr>
        <w:t>Perėjimas nuo, 43, 60</w:t>
      </w:r>
    </w:p>
    <w:p w:rsidR="00FD4230" w:rsidRDefault="00FD4230">
      <w:pPr>
        <w:pStyle w:val="Index1"/>
        <w:tabs>
          <w:tab w:val="right" w:pos="5030"/>
        </w:tabs>
        <w:rPr>
          <w:noProof/>
        </w:rPr>
      </w:pPr>
      <w:r>
        <w:rPr>
          <w:noProof/>
        </w:rPr>
        <w:t>Project Professional 2016, 23</w:t>
      </w:r>
    </w:p>
    <w:p w:rsidR="00FD4230" w:rsidRDefault="00FD4230">
      <w:pPr>
        <w:pStyle w:val="Index1"/>
        <w:tabs>
          <w:tab w:val="right" w:pos="5030"/>
        </w:tabs>
        <w:rPr>
          <w:noProof/>
        </w:rPr>
      </w:pPr>
      <w:r>
        <w:rPr>
          <w:noProof/>
        </w:rPr>
        <w:t>R Server 2016 for Linux‟, 19</w:t>
      </w:r>
    </w:p>
    <w:p w:rsidR="00FD4230" w:rsidRDefault="00FD4230">
      <w:pPr>
        <w:pStyle w:val="Index1"/>
        <w:tabs>
          <w:tab w:val="right" w:pos="5030"/>
        </w:tabs>
        <w:rPr>
          <w:noProof/>
        </w:rPr>
      </w:pPr>
      <w:r>
        <w:rPr>
          <w:noProof/>
        </w:rPr>
        <w:t>SharePoint Server, 96</w:t>
      </w:r>
    </w:p>
    <w:p w:rsidR="00FD4230" w:rsidRDefault="00FD4230">
      <w:pPr>
        <w:pStyle w:val="Index1"/>
        <w:tabs>
          <w:tab w:val="right" w:pos="5030"/>
        </w:tabs>
        <w:rPr>
          <w:noProof/>
        </w:rPr>
      </w:pPr>
      <w:r>
        <w:rPr>
          <w:noProof/>
        </w:rPr>
        <w:t>Teisės atnaujinti, 43</w:t>
      </w:r>
    </w:p>
    <w:p w:rsidR="00FD4230" w:rsidRDefault="00FD4230">
      <w:pPr>
        <w:pStyle w:val="Index1"/>
        <w:tabs>
          <w:tab w:val="right" w:pos="5030"/>
        </w:tabs>
        <w:rPr>
          <w:noProof/>
        </w:rPr>
      </w:pPr>
      <w:r>
        <w:rPr>
          <w:noProof/>
        </w:rPr>
        <w:t>VDI, 39</w:t>
      </w:r>
    </w:p>
    <w:p w:rsidR="00FD4230" w:rsidRDefault="00FD4230">
      <w:pPr>
        <w:pStyle w:val="Index1"/>
        <w:tabs>
          <w:tab w:val="right" w:pos="5030"/>
        </w:tabs>
        <w:rPr>
          <w:noProof/>
        </w:rPr>
      </w:pPr>
      <w:r>
        <w:rPr>
          <w:noProof/>
        </w:rPr>
        <w:t>Vieno turto, 76</w:t>
      </w:r>
    </w:p>
    <w:p w:rsidR="00FD4230" w:rsidRDefault="00FD4230">
      <w:pPr>
        <w:pStyle w:val="Index1"/>
        <w:tabs>
          <w:tab w:val="right" w:pos="5030"/>
        </w:tabs>
        <w:rPr>
          <w:noProof/>
        </w:rPr>
      </w:pPr>
      <w:r>
        <w:rPr>
          <w:noProof/>
        </w:rPr>
        <w:t>Windows 7, 43</w:t>
      </w:r>
    </w:p>
    <w:p w:rsidR="00FD4230" w:rsidRDefault="00FD4230">
      <w:pPr>
        <w:pStyle w:val="Index1"/>
        <w:tabs>
          <w:tab w:val="right" w:pos="5030"/>
        </w:tabs>
        <w:rPr>
          <w:noProof/>
        </w:rPr>
      </w:pPr>
      <w:r>
        <w:rPr>
          <w:noProof/>
        </w:rPr>
        <w:t>Windows Server 2016 External Connector, 52</w:t>
      </w:r>
    </w:p>
    <w:p w:rsidR="00FD4230" w:rsidRDefault="00FD4230">
      <w:pPr>
        <w:pStyle w:val="Index1"/>
        <w:tabs>
          <w:tab w:val="right" w:pos="5030"/>
        </w:tabs>
        <w:rPr>
          <w:noProof/>
        </w:rPr>
      </w:pPr>
      <w:r>
        <w:rPr>
          <w:noProof/>
        </w:rPr>
        <w:t>Windows Server 2016 Remote Desktop Services External Connector, 52</w:t>
      </w:r>
    </w:p>
    <w:p w:rsidR="00FD4230" w:rsidRDefault="00FD4230">
      <w:pPr>
        <w:pStyle w:val="Index1"/>
        <w:tabs>
          <w:tab w:val="right" w:pos="5030"/>
        </w:tabs>
        <w:rPr>
          <w:noProof/>
        </w:rPr>
      </w:pPr>
      <w:r>
        <w:rPr>
          <w:noProof/>
        </w:rPr>
        <w:t>Windows Vista, 43</w:t>
      </w:r>
    </w:p>
    <w:p w:rsidR="00FD4230" w:rsidRDefault="00FD4230">
      <w:pPr>
        <w:pStyle w:val="Index1"/>
        <w:tabs>
          <w:tab w:val="right" w:pos="5030"/>
        </w:tabs>
        <w:rPr>
          <w:noProof/>
        </w:rPr>
      </w:pPr>
      <w:r>
        <w:rPr>
          <w:noProof/>
        </w:rPr>
        <w:t>Windows XP, 44</w:t>
      </w:r>
    </w:p>
    <w:p w:rsidR="00FD4230" w:rsidRDefault="00FD4230">
      <w:pPr>
        <w:pStyle w:val="ProductList-Body"/>
        <w:rPr>
          <w:noProof/>
        </w:rPr>
        <w:sectPr w:rsidR="00FD4230" w:rsidSect="00FD4230">
          <w:type w:val="continuous"/>
          <w:pgSz w:w="12240" w:h="15840" w:code="1"/>
          <w:pgMar w:top="1170" w:right="720" w:bottom="720" w:left="720" w:header="432" w:footer="288" w:gutter="0"/>
          <w:cols w:num="2" w:space="720"/>
        </w:sectPr>
      </w:pPr>
    </w:p>
    <w:p w:rsidR="0034219B" w:rsidRDefault="009173E5">
      <w:pPr>
        <w:pStyle w:val="ProductList-Body"/>
        <w:sectPr w:rsidR="0034219B" w:rsidSect="00FD4230">
          <w:type w:val="continuous"/>
          <w:pgSz w:w="12240" w:h="15840" w:code="1"/>
          <w:pgMar w:top="1170" w:right="720" w:bottom="720" w:left="720" w:header="432" w:footer="288" w:gutter="0"/>
          <w:cols w:num="2" w:space="360"/>
        </w:sectPr>
      </w:pPr>
      <w:r>
        <w:fldChar w:fldCharType="end"/>
      </w:r>
    </w:p>
    <w:p w:rsidR="0034219B" w:rsidRDefault="0034219B">
      <w:pPr>
        <w:pStyle w:val="ProductList-Body"/>
      </w:pPr>
    </w:p>
    <w:sectPr w:rsidR="0034219B"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F1DA2" w:rsidRDefault="002F1DA2" w:rsidP="007C7D4D">
      <w:pPr>
        <w:spacing w:after="0"/>
      </w:pPr>
      <w:r>
        <w:separator/>
      </w:r>
    </w:p>
    <w:p w:rsidR="002F1DA2" w:rsidRDefault="002F1DA2"/>
  </w:endnote>
  <w:endnote w:type="continuationSeparator" w:id="0">
    <w:p w:rsidR="002F1DA2" w:rsidRDefault="002F1DA2" w:rsidP="007C7D4D">
      <w:pPr>
        <w:spacing w:after="0"/>
      </w:pPr>
      <w:r>
        <w:continuationSeparator/>
      </w:r>
    </w:p>
    <w:p w:rsidR="002F1DA2" w:rsidRDefault="002F1DA2"/>
  </w:endnote>
  <w:endnote w:type="continuationNotice" w:id="1">
    <w:p w:rsidR="002F1DA2" w:rsidRDefault="002F1DA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0247" w:rsidRDefault="00AD024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0247" w:rsidRDefault="00AD024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0247" w:rsidRDefault="00AD024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34219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219B" w:rsidRDefault="002F1DA2">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844">
            <w:r>
              <w:rPr>
                <w:color w:val="00467F"/>
                <w:u w:val="single"/>
              </w:rPr>
              <w:t>Rodyklė</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4219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219B" w:rsidRDefault="002F1DA2">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844">
            <w:r>
              <w:rPr>
                <w:color w:val="00467F"/>
                <w:u w:val="single"/>
              </w:rPr>
              <w:t>Rodyklė</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34219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219B" w:rsidRDefault="002F1DA2">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844">
            <w:r>
              <w:rPr>
                <w:color w:val="00467F"/>
                <w:u w:val="single"/>
              </w:rPr>
              <w:t>Rodyklė</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34219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219B" w:rsidRDefault="002F1DA2">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844">
            <w:r>
              <w:rPr>
                <w:color w:val="00467F"/>
                <w:u w:val="single"/>
              </w:rPr>
              <w:t>Rodyklė</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34219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219B" w:rsidRDefault="002F1DA2">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844">
            <w:r>
              <w:rPr>
                <w:color w:val="00467F"/>
                <w:u w:val="single"/>
              </w:rPr>
              <w:t>Rodyklė</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34219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219B" w:rsidRDefault="002F1DA2">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548">
            <w:r>
              <w:rPr>
                <w:color w:val="00467F"/>
                <w:u w:val="single"/>
              </w:rPr>
              <w:t>Internete teikiamos pas</w:t>
            </w:r>
            <w:r>
              <w:rPr>
                <w:color w:val="00467F"/>
                <w:u w:val="single"/>
              </w:rPr>
              <w:t>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844">
            <w:r>
              <w:rPr>
                <w:color w:val="00467F"/>
                <w:u w:val="single"/>
              </w:rPr>
              <w:t>Rodyklė</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34219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219B" w:rsidRDefault="002F1DA2">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844">
            <w:r>
              <w:rPr>
                <w:color w:val="00467F"/>
                <w:u w:val="single"/>
              </w:rPr>
              <w:t>Rodyklė</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34219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219B" w:rsidRDefault="002F1DA2">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844">
            <w:r>
              <w:rPr>
                <w:color w:val="00467F"/>
                <w:u w:val="single"/>
              </w:rPr>
              <w:t>Rodyklė</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34219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219B" w:rsidRDefault="002F1DA2">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219B" w:rsidRDefault="003421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219B" w:rsidRDefault="002F1DA2">
          <w:pPr>
            <w:pStyle w:val="PURFooterText"/>
            <w:jc w:val="center"/>
          </w:pPr>
          <w:hyperlink w:anchor="_Sec844">
            <w:r>
              <w:rPr>
                <w:color w:val="00467F"/>
                <w:u w:val="single"/>
              </w:rPr>
              <w:t>Rodyklė</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9173E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73E5" w:rsidRDefault="009173E5">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73E5" w:rsidRDefault="00917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73E5" w:rsidRDefault="009173E5">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73E5" w:rsidRDefault="00917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73E5" w:rsidRDefault="009173E5">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73E5" w:rsidRDefault="00917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73E5" w:rsidRDefault="009173E5">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73E5" w:rsidRDefault="00917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73E5" w:rsidRDefault="009173E5">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73E5" w:rsidRDefault="00917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73E5" w:rsidRDefault="009173E5">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73E5" w:rsidRDefault="00917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73E5" w:rsidRDefault="009173E5">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73E5" w:rsidRDefault="00917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173E5" w:rsidRDefault="009173E5">
          <w:pPr>
            <w:pStyle w:val="PURFooterText"/>
            <w:jc w:val="center"/>
          </w:pPr>
          <w:hyperlink w:anchor="_Sec844">
            <w:r>
              <w:rPr>
                <w:color w:val="00467F"/>
                <w:u w:val="single"/>
              </w:rPr>
              <w:t>Rodyklė</w:t>
            </w:r>
          </w:hyperlink>
        </w:p>
      </w:tc>
    </w:tr>
  </w:tbl>
  <w:p w:rsidR="009173E5" w:rsidRDefault="009173E5"/>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173E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73E5" w:rsidRDefault="009173E5">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73E5" w:rsidRDefault="00917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73E5" w:rsidRDefault="009173E5">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73E5" w:rsidRDefault="00917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73E5" w:rsidRDefault="009173E5">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73E5" w:rsidRDefault="00917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73E5" w:rsidRDefault="009173E5">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73E5" w:rsidRDefault="00917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73E5" w:rsidRDefault="009173E5">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73E5" w:rsidRDefault="00917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73E5" w:rsidRDefault="009173E5">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73E5" w:rsidRDefault="00917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173E5" w:rsidRDefault="009173E5">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173E5" w:rsidRDefault="009173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173E5" w:rsidRDefault="009173E5">
          <w:pPr>
            <w:pStyle w:val="PURFooterText"/>
            <w:jc w:val="center"/>
          </w:pPr>
          <w:hyperlink w:anchor="_Sec844">
            <w:r>
              <w:rPr>
                <w:color w:val="00467F"/>
                <w:u w:val="single"/>
              </w:rPr>
              <w:t>Rodyklė</w:t>
            </w:r>
          </w:hyperlink>
        </w:p>
      </w:tc>
    </w:tr>
  </w:tbl>
  <w:p w:rsidR="009173E5" w:rsidRDefault="009173E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F1DA2" w:rsidRDefault="002F1DA2" w:rsidP="007C7D4D">
      <w:pPr>
        <w:spacing w:after="0"/>
      </w:pPr>
      <w:r>
        <w:separator/>
      </w:r>
    </w:p>
    <w:p w:rsidR="002F1DA2" w:rsidRDefault="002F1DA2"/>
  </w:footnote>
  <w:footnote w:type="continuationSeparator" w:id="0">
    <w:p w:rsidR="002F1DA2" w:rsidRDefault="002F1DA2" w:rsidP="007C7D4D">
      <w:pPr>
        <w:spacing w:after="0"/>
      </w:pPr>
      <w:r>
        <w:continuationSeparator/>
      </w:r>
    </w:p>
    <w:p w:rsidR="002F1DA2" w:rsidRDefault="002F1DA2"/>
  </w:footnote>
  <w:footnote w:type="continuationNotice" w:id="1">
    <w:p w:rsidR="002F1DA2" w:rsidRDefault="002F1DA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0247" w:rsidRDefault="00AD024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0247" w:rsidRDefault="00AD024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0247" w:rsidRDefault="00AD024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34219B">
      <w:tc>
        <w:tcPr>
          <w:tcW w:w="8560" w:type="dxa"/>
        </w:tcPr>
        <w:p w:rsidR="0034219B" w:rsidRDefault="002F1DA2">
          <w:pPr>
            <w:pStyle w:val="PURHeaderText"/>
          </w:pPr>
          <w:r>
            <w:t>„Microsoft“ bendrojo licencijavimo Produktų naudojimo sąlygos (lietuvių k., 2017 m. rugpjūčio mėn.)</w:t>
          </w:r>
        </w:p>
      </w:tc>
      <w:tc>
        <w:tcPr>
          <w:tcW w:w="3680" w:type="dxa"/>
        </w:tcPr>
        <w:p w:rsidR="0034219B" w:rsidRDefault="002F1DA2">
          <w:pPr>
            <w:pStyle w:val="PURHeaderText"/>
            <w:jc w:val="right"/>
          </w:pPr>
          <w:r>
            <w:fldChar w:fldCharType="begin"/>
          </w:r>
          <w:r>
            <w:instrText xml:space="preserve"> PAGE \* MERGEFORMAT </w:instrText>
          </w:r>
          <w:r>
            <w:fldChar w:fldCharType="separate"/>
          </w:r>
          <w:r w:rsidR="00AD0247">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4219B">
      <w:tc>
        <w:tcPr>
          <w:tcW w:w="8560" w:type="dxa"/>
        </w:tcPr>
        <w:p w:rsidR="0034219B" w:rsidRDefault="002F1DA2">
          <w:pPr>
            <w:pStyle w:val="PURHeaderText"/>
          </w:pPr>
          <w:r>
            <w:t>„Microsoft“ bendrojo licencijavimo Produktų naudojimo sąlygos (lietuvių k., 2017 m.</w:t>
          </w:r>
          <w:r>
            <w:t xml:space="preserve"> rugpjūčio mėn.)</w:t>
          </w:r>
        </w:p>
      </w:tc>
      <w:tc>
        <w:tcPr>
          <w:tcW w:w="3680" w:type="dxa"/>
        </w:tcPr>
        <w:p w:rsidR="0034219B" w:rsidRDefault="002F1DA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34219B">
      <w:tc>
        <w:tcPr>
          <w:tcW w:w="8560" w:type="dxa"/>
        </w:tcPr>
        <w:p w:rsidR="0034219B" w:rsidRDefault="002F1DA2">
          <w:pPr>
            <w:pStyle w:val="PURHeaderText"/>
          </w:pPr>
          <w:r>
            <w:t>„Microsoft“ bendrojo licencijavimo Produktų naudojimo sąlygos (lietuvių k., 2017 m. rugpjūčio mėn.)</w:t>
          </w:r>
        </w:p>
      </w:tc>
      <w:tc>
        <w:tcPr>
          <w:tcW w:w="3680" w:type="dxa"/>
        </w:tcPr>
        <w:p w:rsidR="0034219B" w:rsidRDefault="002F1DA2">
          <w:pPr>
            <w:pStyle w:val="PURHeaderText"/>
            <w:jc w:val="right"/>
          </w:pPr>
          <w:r>
            <w:fldChar w:fldCharType="begin"/>
          </w:r>
          <w:r>
            <w:instrText xml:space="preserve"> PAGE \* MERGEFORMAT </w:instrText>
          </w:r>
          <w:r>
            <w:fldChar w:fldCharType="separate"/>
          </w:r>
          <w:r w:rsidR="00AD0247">
            <w:rPr>
              <w:noProof/>
            </w:rPr>
            <w:t>3</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34219B">
      <w:tc>
        <w:tcPr>
          <w:tcW w:w="8560" w:type="dxa"/>
        </w:tcPr>
        <w:p w:rsidR="0034219B" w:rsidRDefault="002F1DA2">
          <w:pPr>
            <w:pStyle w:val="PURHeaderText"/>
          </w:pPr>
          <w:r>
            <w:t>„Micro</w:t>
          </w:r>
          <w:r>
            <w:t>soft“ bendrojo licencijavimo Produktų naudojimo sąlygos (lietuvių k., 2017 m. rugpjūčio mėn.)</w:t>
          </w:r>
        </w:p>
      </w:tc>
      <w:tc>
        <w:tcPr>
          <w:tcW w:w="3680" w:type="dxa"/>
        </w:tcPr>
        <w:p w:rsidR="0034219B" w:rsidRDefault="002F1DA2">
          <w:pPr>
            <w:pStyle w:val="PURHeaderText"/>
            <w:jc w:val="right"/>
          </w:pPr>
          <w:r>
            <w:fldChar w:fldCharType="begin"/>
          </w:r>
          <w:r>
            <w:instrText xml:space="preserve"> PAGE \* MERGEFORMAT </w:instrText>
          </w:r>
          <w:r>
            <w:fldChar w:fldCharType="separate"/>
          </w:r>
          <w:r w:rsidR="00AD0247">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34219B">
      <w:tc>
        <w:tcPr>
          <w:tcW w:w="8560" w:type="dxa"/>
        </w:tcPr>
        <w:p w:rsidR="0034219B" w:rsidRDefault="002F1DA2">
          <w:pPr>
            <w:pStyle w:val="PURHeaderText"/>
          </w:pPr>
          <w:r>
            <w:t>„Microsoft“ bendrojo licencijavimo Produktų naudojimo sąlygos (lietuvių k., 2017 m. rugpjūčio mėn.)</w:t>
          </w:r>
        </w:p>
      </w:tc>
      <w:tc>
        <w:tcPr>
          <w:tcW w:w="3680" w:type="dxa"/>
        </w:tcPr>
        <w:p w:rsidR="0034219B" w:rsidRDefault="002F1DA2">
          <w:pPr>
            <w:pStyle w:val="PURHeaderText"/>
            <w:jc w:val="right"/>
          </w:pPr>
          <w:r>
            <w:fldChar w:fldCharType="begin"/>
          </w:r>
          <w:r>
            <w:instrText xml:space="preserve"> </w:instrText>
          </w:r>
          <w:r>
            <w:instrText xml:space="preserve">PAGE \* MERGEFORMAT </w:instrText>
          </w:r>
          <w:r>
            <w:fldChar w:fldCharType="separate"/>
          </w:r>
          <w:r w:rsidR="00AD0247">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34219B">
      <w:tc>
        <w:tcPr>
          <w:tcW w:w="8560" w:type="dxa"/>
        </w:tcPr>
        <w:p w:rsidR="0034219B" w:rsidRDefault="002F1DA2">
          <w:pPr>
            <w:pStyle w:val="PURHeaderText"/>
          </w:pPr>
          <w:r>
            <w:t>„Microsoft“ bendrojo licencijavimo Produktų naudojimo sąlygos (lietuvių k., 2017 m. rugpjūčio mėn.)</w:t>
          </w:r>
        </w:p>
      </w:tc>
      <w:tc>
        <w:tcPr>
          <w:tcW w:w="3680" w:type="dxa"/>
        </w:tcPr>
        <w:p w:rsidR="0034219B" w:rsidRDefault="002F1DA2">
          <w:pPr>
            <w:pStyle w:val="PURHeaderText"/>
            <w:jc w:val="right"/>
          </w:pPr>
          <w:r>
            <w:fldChar w:fldCharType="begin"/>
          </w:r>
          <w:r>
            <w:instrText xml:space="preserve"> PAGE \* MERGEFORMAT </w:instrText>
          </w:r>
          <w:r>
            <w:fldChar w:fldCharType="separate"/>
          </w:r>
          <w:r w:rsidR="00AD0247">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34219B">
      <w:tc>
        <w:tcPr>
          <w:tcW w:w="8560" w:type="dxa"/>
        </w:tcPr>
        <w:p w:rsidR="0034219B" w:rsidRDefault="002F1DA2">
          <w:pPr>
            <w:pStyle w:val="PURHeaderText"/>
          </w:pPr>
          <w:r>
            <w:t xml:space="preserve">„Microsoft“ bendrojo licencijavimo Produktų naudojimo sąlygos (lietuvių </w:t>
          </w:r>
          <w:r>
            <w:t>k., 2017 m. rugpjūčio mėn.)</w:t>
          </w:r>
        </w:p>
      </w:tc>
      <w:tc>
        <w:tcPr>
          <w:tcW w:w="3680" w:type="dxa"/>
        </w:tcPr>
        <w:p w:rsidR="0034219B" w:rsidRDefault="002F1DA2">
          <w:pPr>
            <w:pStyle w:val="PURHeaderText"/>
            <w:jc w:val="right"/>
          </w:pPr>
          <w:r>
            <w:fldChar w:fldCharType="begin"/>
          </w:r>
          <w:r>
            <w:instrText xml:space="preserve"> PAGE \* MERGEFORMAT </w:instrText>
          </w:r>
          <w:r>
            <w:fldChar w:fldCharType="separate"/>
          </w:r>
          <w:r w:rsidR="00AD0247">
            <w:rPr>
              <w:noProof/>
            </w:rPr>
            <w:t>74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34219B">
      <w:tc>
        <w:tcPr>
          <w:tcW w:w="8560" w:type="dxa"/>
        </w:tcPr>
        <w:p w:rsidR="0034219B" w:rsidRDefault="002F1DA2">
          <w:pPr>
            <w:pStyle w:val="PURHeaderText"/>
          </w:pPr>
          <w:r>
            <w:t>„Microsoft</w:t>
          </w:r>
          <w:r>
            <w:t>“ bendrojo licencijavimo Produktų naudojimo sąlygos (lietuvių k., 2017 m. rugpjūčio mėn.)</w:t>
          </w:r>
        </w:p>
      </w:tc>
      <w:tc>
        <w:tcPr>
          <w:tcW w:w="3680" w:type="dxa"/>
        </w:tcPr>
        <w:p w:rsidR="0034219B" w:rsidRDefault="002F1DA2">
          <w:pPr>
            <w:pStyle w:val="PURHeaderText"/>
            <w:jc w:val="right"/>
          </w:pPr>
          <w:r>
            <w:fldChar w:fldCharType="begin"/>
          </w:r>
          <w:r>
            <w:instrText xml:space="preserve"> PAGE \* MERGEFORMAT </w:instrText>
          </w:r>
          <w:r>
            <w:fldChar w:fldCharType="separate"/>
          </w:r>
          <w:r w:rsidR="00AD0247">
            <w:rPr>
              <w:noProof/>
            </w:rPr>
            <w:t>79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34219B">
      <w:tc>
        <w:tcPr>
          <w:tcW w:w="8560" w:type="dxa"/>
        </w:tcPr>
        <w:p w:rsidR="0034219B" w:rsidRDefault="002F1DA2">
          <w:pPr>
            <w:pStyle w:val="PURHeaderText"/>
          </w:pPr>
          <w:r>
            <w:t>„Microsoft“ bendrojo licencijavimo Produktų naudojimo sąlygos (lietuvių k., 2017 m. rugpjūčio mėn.)</w:t>
          </w:r>
        </w:p>
      </w:tc>
      <w:tc>
        <w:tcPr>
          <w:tcW w:w="3680" w:type="dxa"/>
        </w:tcPr>
        <w:p w:rsidR="0034219B" w:rsidRDefault="002F1DA2">
          <w:pPr>
            <w:pStyle w:val="PURHeaderText"/>
            <w:jc w:val="right"/>
          </w:pPr>
          <w:r>
            <w:fldChar w:fldCharType="begin"/>
          </w:r>
          <w:r>
            <w:instrText xml:space="preserve"> PAGE \* MERGEFORMAT </w:instrText>
          </w:r>
          <w:r>
            <w:fldChar w:fldCharType="separate"/>
          </w:r>
          <w:r w:rsidR="00AD0247">
            <w:rPr>
              <w:noProof/>
            </w:rPr>
            <w:t>103</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2"/>
      <w:gridCol w:w="3248"/>
    </w:tblGrid>
    <w:tr w:rsidR="009173E5">
      <w:tc>
        <w:tcPr>
          <w:tcW w:w="8560" w:type="dxa"/>
        </w:tcPr>
        <w:p w:rsidR="009173E5" w:rsidRDefault="009173E5">
          <w:pPr>
            <w:pStyle w:val="PURHeaderText"/>
          </w:pPr>
          <w:r>
            <w:t>„Microsoft“ bendrojo licencijavimo Produktų naudojimo sąlygos (lietuvių k., 2017 m. rugpjūčio mėn.)</w:t>
          </w:r>
        </w:p>
      </w:tc>
      <w:tc>
        <w:tcPr>
          <w:tcW w:w="3680" w:type="dxa"/>
        </w:tcPr>
        <w:p w:rsidR="009173E5" w:rsidRDefault="009173E5">
          <w:pPr>
            <w:pStyle w:val="PURHeaderText"/>
            <w:jc w:val="right"/>
          </w:pPr>
          <w:r>
            <w:fldChar w:fldCharType="begin"/>
          </w:r>
          <w:r>
            <w:instrText xml:space="preserve"> PAGE \* MERGEFORMAT </w:instrText>
          </w:r>
          <w:r>
            <w:fldChar w:fldCharType="separate"/>
          </w:r>
          <w:r w:rsidR="00AD0247">
            <w:rPr>
              <w:noProof/>
            </w:rPr>
            <w:t>104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173E5">
      <w:tc>
        <w:tcPr>
          <w:tcW w:w="8560" w:type="dxa"/>
        </w:tcPr>
        <w:p w:rsidR="009173E5" w:rsidRDefault="009173E5">
          <w:pPr>
            <w:pStyle w:val="PURHeaderText"/>
          </w:pPr>
          <w:r>
            <w:t>„Microsoft“ bendrojo licencijavimo Produktų naudojimo sąlygos (lietuvių k., 2017 m. rugpjūčio mėn.)</w:t>
          </w:r>
        </w:p>
      </w:tc>
      <w:tc>
        <w:tcPr>
          <w:tcW w:w="3680" w:type="dxa"/>
        </w:tcPr>
        <w:p w:rsidR="009173E5" w:rsidRDefault="009173E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330DF5"/>
    <w:multiLevelType w:val="multilevel"/>
    <w:tmpl w:val="46BC26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4F2D30"/>
    <w:multiLevelType w:val="multilevel"/>
    <w:tmpl w:val="943085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F51607"/>
    <w:multiLevelType w:val="multilevel"/>
    <w:tmpl w:val="63788F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4F41B2"/>
    <w:multiLevelType w:val="multilevel"/>
    <w:tmpl w:val="03F407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D13260"/>
    <w:multiLevelType w:val="multilevel"/>
    <w:tmpl w:val="9D147D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5E5BA7"/>
    <w:multiLevelType w:val="multilevel"/>
    <w:tmpl w:val="9F82B0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B26440"/>
    <w:multiLevelType w:val="multilevel"/>
    <w:tmpl w:val="7A92C33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23371A"/>
    <w:multiLevelType w:val="multilevel"/>
    <w:tmpl w:val="216EFA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D6763A"/>
    <w:multiLevelType w:val="multilevel"/>
    <w:tmpl w:val="A5A8AB5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7301EF"/>
    <w:multiLevelType w:val="multilevel"/>
    <w:tmpl w:val="CD9202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E56060"/>
    <w:multiLevelType w:val="multilevel"/>
    <w:tmpl w:val="418264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D35832"/>
    <w:multiLevelType w:val="multilevel"/>
    <w:tmpl w:val="651684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9C081E"/>
    <w:multiLevelType w:val="multilevel"/>
    <w:tmpl w:val="476083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355E31"/>
    <w:multiLevelType w:val="multilevel"/>
    <w:tmpl w:val="956CC7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CD3D11"/>
    <w:multiLevelType w:val="multilevel"/>
    <w:tmpl w:val="E0ACB4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BE71FB"/>
    <w:multiLevelType w:val="multilevel"/>
    <w:tmpl w:val="E60E687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B51278"/>
    <w:multiLevelType w:val="multilevel"/>
    <w:tmpl w:val="57081E5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9C7D55"/>
    <w:multiLevelType w:val="multilevel"/>
    <w:tmpl w:val="D722DC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7F1402"/>
    <w:multiLevelType w:val="multilevel"/>
    <w:tmpl w:val="694A9C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F77411"/>
    <w:multiLevelType w:val="multilevel"/>
    <w:tmpl w:val="115AFB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E385676"/>
    <w:multiLevelType w:val="multilevel"/>
    <w:tmpl w:val="7690F8B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F4D497B"/>
    <w:multiLevelType w:val="multilevel"/>
    <w:tmpl w:val="7EDAE6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495D94"/>
    <w:multiLevelType w:val="multilevel"/>
    <w:tmpl w:val="8DE4DC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79586A"/>
    <w:multiLevelType w:val="multilevel"/>
    <w:tmpl w:val="6C28C5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AC00C7"/>
    <w:multiLevelType w:val="multilevel"/>
    <w:tmpl w:val="E0CEE4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750267E"/>
    <w:multiLevelType w:val="multilevel"/>
    <w:tmpl w:val="F880ED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AB3476"/>
    <w:multiLevelType w:val="multilevel"/>
    <w:tmpl w:val="94D074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CB6872"/>
    <w:multiLevelType w:val="multilevel"/>
    <w:tmpl w:val="3D6E02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6893C38"/>
    <w:multiLevelType w:val="multilevel"/>
    <w:tmpl w:val="EE5CBF2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83B4BD1"/>
    <w:multiLevelType w:val="multilevel"/>
    <w:tmpl w:val="AD7AD1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8687DF0"/>
    <w:multiLevelType w:val="multilevel"/>
    <w:tmpl w:val="679075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9230BA1"/>
    <w:multiLevelType w:val="multilevel"/>
    <w:tmpl w:val="88B066C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9964000"/>
    <w:multiLevelType w:val="multilevel"/>
    <w:tmpl w:val="1E6214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4E567C7F"/>
    <w:multiLevelType w:val="multilevel"/>
    <w:tmpl w:val="E76A86E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00A4339"/>
    <w:multiLevelType w:val="multilevel"/>
    <w:tmpl w:val="31FE6A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0E0796E"/>
    <w:multiLevelType w:val="multilevel"/>
    <w:tmpl w:val="7D92AC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18A591F"/>
    <w:multiLevelType w:val="multilevel"/>
    <w:tmpl w:val="79D42B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22F28A9"/>
    <w:multiLevelType w:val="multilevel"/>
    <w:tmpl w:val="483CA6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99454B4"/>
    <w:multiLevelType w:val="multilevel"/>
    <w:tmpl w:val="92E839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9B652B1"/>
    <w:multiLevelType w:val="multilevel"/>
    <w:tmpl w:val="537E58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C446CE8"/>
    <w:multiLevelType w:val="multilevel"/>
    <w:tmpl w:val="8A26393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EE30274"/>
    <w:multiLevelType w:val="multilevel"/>
    <w:tmpl w:val="84D0BB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F4E0209"/>
    <w:multiLevelType w:val="multilevel"/>
    <w:tmpl w:val="662285D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2F2260E"/>
    <w:multiLevelType w:val="multilevel"/>
    <w:tmpl w:val="4AE484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33B146F"/>
    <w:multiLevelType w:val="multilevel"/>
    <w:tmpl w:val="502C1B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69E7AA3"/>
    <w:multiLevelType w:val="multilevel"/>
    <w:tmpl w:val="3CF4C66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6F45A57"/>
    <w:multiLevelType w:val="multilevel"/>
    <w:tmpl w:val="053ADFC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7254151"/>
    <w:multiLevelType w:val="multilevel"/>
    <w:tmpl w:val="0962360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8027161"/>
    <w:multiLevelType w:val="multilevel"/>
    <w:tmpl w:val="C2A01A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9536F70"/>
    <w:multiLevelType w:val="multilevel"/>
    <w:tmpl w:val="F94449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D3A24E9"/>
    <w:multiLevelType w:val="multilevel"/>
    <w:tmpl w:val="711E0C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F433D11"/>
    <w:multiLevelType w:val="multilevel"/>
    <w:tmpl w:val="F7AAD8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19E1772"/>
    <w:multiLevelType w:val="multilevel"/>
    <w:tmpl w:val="5212F3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219016E"/>
    <w:multiLevelType w:val="multilevel"/>
    <w:tmpl w:val="F8D0D3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22D06AA"/>
    <w:multiLevelType w:val="multilevel"/>
    <w:tmpl w:val="8E5611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5673B61"/>
    <w:multiLevelType w:val="multilevel"/>
    <w:tmpl w:val="8E7216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CBF7934"/>
    <w:multiLevelType w:val="multilevel"/>
    <w:tmpl w:val="497A3D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3"/>
  </w:num>
  <w:num w:numId="3">
    <w:abstractNumId w:val="28"/>
  </w:num>
  <w:num w:numId="4">
    <w:abstractNumId w:val="1"/>
  </w:num>
  <w:num w:numId="5">
    <w:abstractNumId w:val="12"/>
  </w:num>
  <w:num w:numId="6">
    <w:abstractNumId w:val="9"/>
  </w:num>
  <w:num w:numId="7">
    <w:abstractNumId w:val="22"/>
  </w:num>
  <w:num w:numId="8">
    <w:abstractNumId w:val="4"/>
  </w:num>
  <w:num w:numId="9">
    <w:abstractNumId w:val="49"/>
  </w:num>
  <w:num w:numId="10">
    <w:abstractNumId w:val="52"/>
  </w:num>
  <w:num w:numId="11">
    <w:abstractNumId w:val="37"/>
  </w:num>
  <w:num w:numId="12">
    <w:abstractNumId w:val="53"/>
  </w:num>
  <w:num w:numId="13">
    <w:abstractNumId w:val="17"/>
  </w:num>
  <w:num w:numId="14">
    <w:abstractNumId w:val="42"/>
  </w:num>
  <w:num w:numId="15">
    <w:abstractNumId w:val="57"/>
  </w:num>
  <w:num w:numId="16">
    <w:abstractNumId w:val="26"/>
  </w:num>
  <w:num w:numId="17">
    <w:abstractNumId w:val="0"/>
  </w:num>
  <w:num w:numId="18">
    <w:abstractNumId w:val="16"/>
  </w:num>
  <w:num w:numId="19">
    <w:abstractNumId w:val="25"/>
  </w:num>
  <w:num w:numId="20">
    <w:abstractNumId w:val="24"/>
  </w:num>
  <w:num w:numId="21">
    <w:abstractNumId w:val="45"/>
  </w:num>
  <w:num w:numId="22">
    <w:abstractNumId w:val="58"/>
  </w:num>
  <w:num w:numId="23">
    <w:abstractNumId w:val="55"/>
  </w:num>
  <w:num w:numId="24">
    <w:abstractNumId w:val="5"/>
  </w:num>
  <w:num w:numId="25">
    <w:abstractNumId w:val="50"/>
  </w:num>
  <w:num w:numId="26">
    <w:abstractNumId w:val="3"/>
  </w:num>
  <w:num w:numId="27">
    <w:abstractNumId w:val="15"/>
  </w:num>
  <w:num w:numId="28">
    <w:abstractNumId w:val="14"/>
  </w:num>
  <w:num w:numId="29">
    <w:abstractNumId w:val="6"/>
  </w:num>
  <w:num w:numId="30">
    <w:abstractNumId w:val="35"/>
  </w:num>
  <w:num w:numId="31">
    <w:abstractNumId w:val="7"/>
  </w:num>
  <w:num w:numId="32">
    <w:abstractNumId w:val="40"/>
  </w:num>
  <w:num w:numId="33">
    <w:abstractNumId w:val="27"/>
  </w:num>
  <w:num w:numId="34">
    <w:abstractNumId w:val="20"/>
  </w:num>
  <w:num w:numId="35">
    <w:abstractNumId w:val="13"/>
  </w:num>
  <w:num w:numId="36">
    <w:abstractNumId w:val="48"/>
  </w:num>
  <w:num w:numId="37">
    <w:abstractNumId w:val="19"/>
  </w:num>
  <w:num w:numId="38">
    <w:abstractNumId w:val="23"/>
  </w:num>
  <w:num w:numId="39">
    <w:abstractNumId w:val="29"/>
  </w:num>
  <w:num w:numId="40">
    <w:abstractNumId w:val="30"/>
  </w:num>
  <w:num w:numId="41">
    <w:abstractNumId w:val="54"/>
  </w:num>
  <w:num w:numId="42">
    <w:abstractNumId w:val="10"/>
  </w:num>
  <w:num w:numId="43">
    <w:abstractNumId w:val="36"/>
  </w:num>
  <w:num w:numId="44">
    <w:abstractNumId w:val="2"/>
  </w:num>
  <w:num w:numId="45">
    <w:abstractNumId w:val="56"/>
  </w:num>
  <w:num w:numId="46">
    <w:abstractNumId w:val="11"/>
  </w:num>
  <w:num w:numId="47">
    <w:abstractNumId w:val="21"/>
  </w:num>
  <w:num w:numId="48">
    <w:abstractNumId w:val="44"/>
  </w:num>
  <w:num w:numId="49">
    <w:abstractNumId w:val="8"/>
  </w:num>
  <w:num w:numId="50">
    <w:abstractNumId w:val="38"/>
  </w:num>
  <w:num w:numId="51">
    <w:abstractNumId w:val="41"/>
  </w:num>
  <w:num w:numId="52">
    <w:abstractNumId w:val="46"/>
  </w:num>
  <w:num w:numId="53">
    <w:abstractNumId w:val="39"/>
  </w:num>
  <w:num w:numId="54">
    <w:abstractNumId w:val="31"/>
  </w:num>
  <w:num w:numId="55">
    <w:abstractNumId w:val="47"/>
  </w:num>
  <w:num w:numId="56">
    <w:abstractNumId w:val="32"/>
  </w:num>
  <w:num w:numId="57">
    <w:abstractNumId w:val="43"/>
  </w:num>
  <w:num w:numId="58">
    <w:abstractNumId w:val="51"/>
  </w:num>
  <w:num w:numId="59">
    <w:abstractNumId w:val="18"/>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q6lO9Fe4AVFPxuU9oPwLuTtnRbfX8tsnu7QiMwUHRL+Bw3X/qovyuqdboeTHM3NZ0kNOX2TbNXQlc4oERE+zIA==" w:salt="1Lyj8n90BKbK3jrgEdB1H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1DA2"/>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4219B"/>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0CA4"/>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173E5"/>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0247"/>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15CE"/>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D4230"/>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A76B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s://www.microsoft.com/en-us/CloudandHosting/licensing_sca.aspx"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go.microsoft.com/fwlink/?linkid=248532" TargetMode="External"/><Relationship Id="rId50" Type="http://schemas.openxmlformats.org/officeDocument/2006/relationships/hyperlink" Target="http://0.0.2.6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s://go.microsoft.com/fwlink/?linkid=846925"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2607E0-C058-42F0-8395-3449F0B2F856}">
  <ds:schemaRefs>
    <ds:schemaRef ds:uri="http://schemas.openxmlformats.org/officeDocument/2006/bibliography"/>
  </ds:schemaRefs>
</ds:datastoreItem>
</file>

<file path=customXml/itemProps2.xml><?xml version="1.0" encoding="utf-8"?>
<ds:datastoreItem xmlns:ds="http://schemas.openxmlformats.org/officeDocument/2006/customXml" ds:itemID="{E37A4DF8-C36F-46D9-A9B7-41E0BEC4AA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104</Pages>
  <Words>114511</Words>
  <Characters>652714</Characters>
  <Application>Microsoft Office Word</Application>
  <DocSecurity>8</DocSecurity>
  <Lines>5439</Lines>
  <Paragraphs>1531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765694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2017-07-27T00:49:00Z</dcterms:created>
  <dcterms:modified xsi:type="dcterms:W3CDTF">2017-07-27T00:50:00Z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2017-07-26T17:50:32.6655673-07:00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