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E721BE" w:rsidRDefault="00E721BE">
      <w:pPr>
        <w:pStyle w:val="PURBody"/>
        <w:shd w:val="clear" w:color="auto" w:fill="00188F"/>
        <w:tabs>
          <w:tab w:val="clear" w:pos="360"/>
        </w:tabs>
        <w:ind w:right="7920" w:firstLine="360"/>
        <w:rPr>
          <w:color w:val="FFFFFF"/>
          <w:sz w:val="6"/>
          <w:szCs w:val="6"/>
        </w:rPr>
      </w:pPr>
    </w:p>
    <w:p w:rsidR="00E721BE" w:rsidRDefault="00C7330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rsidR="00E721BE" w:rsidRDefault="00C7330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rsidR="00E721BE" w:rsidRDefault="00E721BE">
      <w:pPr>
        <w:pStyle w:val="PURBody"/>
        <w:shd w:val="clear" w:color="auto" w:fill="00188F"/>
        <w:tabs>
          <w:tab w:val="clear" w:pos="360"/>
        </w:tabs>
        <w:spacing w:after="0"/>
        <w:ind w:right="7920" w:firstLine="360"/>
        <w:rPr>
          <w:color w:val="FFFFFF" w:themeColor="background1"/>
          <w:szCs w:val="18"/>
        </w:rPr>
      </w:pPr>
    </w:p>
    <w:p w:rsidR="00E721BE" w:rsidRDefault="00E721BE">
      <w:pPr>
        <w:pStyle w:val="PURBody"/>
        <w:shd w:val="clear" w:color="auto" w:fill="00188F"/>
        <w:tabs>
          <w:tab w:val="clear" w:pos="360"/>
        </w:tabs>
        <w:spacing w:after="0"/>
        <w:ind w:right="7920" w:firstLine="360"/>
        <w:rPr>
          <w:color w:val="FFFFFF" w:themeColor="background1"/>
          <w:szCs w:val="18"/>
        </w:rPr>
      </w:pPr>
    </w:p>
    <w:p w:rsidR="00E721BE" w:rsidRDefault="00E721BE">
      <w:pPr>
        <w:pStyle w:val="PURBody"/>
        <w:shd w:val="clear" w:color="auto" w:fill="00188F"/>
        <w:tabs>
          <w:tab w:val="clear" w:pos="360"/>
        </w:tabs>
        <w:spacing w:after="0"/>
        <w:ind w:right="7920" w:firstLine="360"/>
        <w:rPr>
          <w:color w:val="FFFFFF" w:themeColor="background1"/>
          <w:szCs w:val="18"/>
        </w:rPr>
      </w:pPr>
    </w:p>
    <w:p w:rsidR="00E721BE" w:rsidRDefault="00E721BE">
      <w:pPr>
        <w:pStyle w:val="PURBody"/>
        <w:shd w:val="clear" w:color="auto" w:fill="00188F"/>
        <w:tabs>
          <w:tab w:val="clear" w:pos="360"/>
        </w:tabs>
        <w:spacing w:after="0"/>
        <w:ind w:right="7920" w:firstLine="360"/>
        <w:rPr>
          <w:color w:val="FFFFFF" w:themeColor="background1"/>
          <w:szCs w:val="18"/>
        </w:rPr>
      </w:pPr>
    </w:p>
    <w:p w:rsidR="00E721BE" w:rsidRDefault="00E721BE">
      <w:pPr>
        <w:pStyle w:val="PURBody"/>
        <w:shd w:val="clear" w:color="auto" w:fill="00188F"/>
        <w:tabs>
          <w:tab w:val="clear" w:pos="360"/>
        </w:tabs>
        <w:spacing w:after="0"/>
        <w:ind w:right="7920" w:firstLine="360"/>
        <w:rPr>
          <w:color w:val="FFFFFF" w:themeColor="background1"/>
          <w:szCs w:val="18"/>
        </w:rPr>
      </w:pPr>
    </w:p>
    <w:p w:rsidR="00E721BE" w:rsidRDefault="00E721BE">
      <w:pPr>
        <w:pStyle w:val="PURBody"/>
        <w:shd w:val="clear" w:color="auto" w:fill="0072C6"/>
        <w:tabs>
          <w:tab w:val="clear" w:pos="360"/>
        </w:tabs>
        <w:ind w:right="1800" w:firstLine="360"/>
        <w:rPr>
          <w:sz w:val="72"/>
          <w:szCs w:val="72"/>
        </w:rPr>
      </w:pPr>
    </w:p>
    <w:p w:rsidR="00E721BE" w:rsidRDefault="00E721BE">
      <w:pPr>
        <w:pStyle w:val="PURBody"/>
        <w:shd w:val="clear" w:color="auto" w:fill="0072C6"/>
        <w:tabs>
          <w:tab w:val="clear" w:pos="360"/>
          <w:tab w:val="left" w:pos="180"/>
        </w:tabs>
        <w:ind w:right="1800" w:firstLine="360"/>
        <w:rPr>
          <w:color w:val="FFFFFF" w:themeColor="background1"/>
          <w:sz w:val="72"/>
          <w:szCs w:val="72"/>
        </w:rPr>
      </w:pPr>
    </w:p>
    <w:p w:rsidR="00E721BE" w:rsidRDefault="00C7330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rsidR="00E721BE" w:rsidRDefault="00C7330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2017 m. vasario 1 d.</w:t>
      </w:r>
    </w:p>
    <w:p w:rsidR="00E721BE" w:rsidRDefault="00E721BE">
      <w:pPr>
        <w:pStyle w:val="PURBody"/>
        <w:shd w:val="clear" w:color="auto" w:fill="0072C6"/>
        <w:tabs>
          <w:tab w:val="clear" w:pos="360"/>
        </w:tabs>
        <w:spacing w:after="0" w:line="230" w:lineRule="auto"/>
        <w:ind w:right="1800" w:firstLine="360"/>
        <w:rPr>
          <w:color w:val="FFFFFF" w:themeColor="background1"/>
          <w:sz w:val="96"/>
          <w:szCs w:val="96"/>
        </w:rPr>
      </w:pPr>
    </w:p>
    <w:p w:rsidR="00E721BE" w:rsidRDefault="00C7330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721BE" w:rsidRDefault="00E721BE">
      <w:pPr>
        <w:sectPr w:rsidR="00E721B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721BE" w:rsidRDefault="00C73304">
      <w:pPr>
        <w:pStyle w:val="ProductList-SectionHeading"/>
        <w:pageBreakBefore/>
      </w:pPr>
      <w:bookmarkStart w:id="1" w:name="_Sec842"/>
      <w:r>
        <w:lastRenderedPageBreak/>
        <w:t>Turinys</w:t>
      </w:r>
    </w:p>
    <w:p w:rsidR="00E721BE" w:rsidRDefault="00E721BE">
      <w:pPr>
        <w:pStyle w:val="ProductList-Body"/>
      </w:pPr>
    </w:p>
    <w:p w:rsidR="00E721BE" w:rsidRDefault="00E721BE">
      <w:pPr>
        <w:sectPr w:rsidR="00E721BE">
          <w:headerReference w:type="default" r:id="rId16"/>
          <w:footerReference w:type="default" r:id="rId17"/>
          <w:type w:val="continuous"/>
          <w:pgSz w:w="12240" w:h="15840" w:code="1"/>
          <w:pgMar w:top="1170" w:right="720" w:bottom="1620" w:left="720" w:header="432" w:footer="288" w:gutter="0"/>
          <w:cols w:space="360"/>
        </w:sectPr>
      </w:pPr>
    </w:p>
    <w:p w:rsidR="00871923" w:rsidRDefault="00C73304">
      <w:pPr>
        <w:pStyle w:val="TOC1"/>
        <w:rPr>
          <w:rFonts w:eastAsiaTheme="minorEastAsia"/>
          <w:b w:val="0"/>
          <w:caps w:val="0"/>
          <w:noProof/>
          <w:sz w:val="22"/>
          <w:szCs w:val="22"/>
        </w:rPr>
      </w:pPr>
      <w:r>
        <w:fldChar w:fldCharType="begin"/>
      </w:r>
      <w:r>
        <w:instrText xml:space="preserve"> TOC \h \f \l 1-3 </w:instrText>
      </w:r>
      <w:r>
        <w:fldChar w:fldCharType="separate"/>
      </w:r>
      <w:hyperlink w:anchor="_Toc473201084" w:history="1">
        <w:r w:rsidR="00871923" w:rsidRPr="0060484D">
          <w:rPr>
            <w:rStyle w:val="Hyperlink"/>
            <w:noProof/>
          </w:rPr>
          <w:t>Įvadas</w:t>
        </w:r>
        <w:r w:rsidR="00871923">
          <w:rPr>
            <w:noProof/>
          </w:rPr>
          <w:tab/>
        </w:r>
        <w:r w:rsidR="00871923">
          <w:rPr>
            <w:noProof/>
          </w:rPr>
          <w:fldChar w:fldCharType="begin"/>
        </w:r>
        <w:r w:rsidR="00871923">
          <w:rPr>
            <w:noProof/>
          </w:rPr>
          <w:instrText xml:space="preserve"> PAGEREF _Toc473201084 \h </w:instrText>
        </w:r>
        <w:r w:rsidR="00871923">
          <w:rPr>
            <w:noProof/>
          </w:rPr>
        </w:r>
        <w:r w:rsidR="00871923">
          <w:rPr>
            <w:noProof/>
          </w:rPr>
          <w:fldChar w:fldCharType="separate"/>
        </w:r>
        <w:r w:rsidR="00871923">
          <w:rPr>
            <w:noProof/>
          </w:rPr>
          <w:t>4</w:t>
        </w:r>
        <w:r w:rsidR="00871923">
          <w:rPr>
            <w:noProof/>
          </w:rPr>
          <w:fldChar w:fldCharType="end"/>
        </w:r>
      </w:hyperlink>
    </w:p>
    <w:p w:rsidR="00871923" w:rsidRDefault="00871923">
      <w:pPr>
        <w:pStyle w:val="TOC2"/>
        <w:rPr>
          <w:rFonts w:eastAsiaTheme="minorEastAsia"/>
          <w:smallCaps w:val="0"/>
          <w:sz w:val="22"/>
        </w:rPr>
      </w:pPr>
      <w:hyperlink w:anchor="_Toc473201085" w:history="1">
        <w:r w:rsidRPr="0060484D">
          <w:rPr>
            <w:rStyle w:val="Hyperlink"/>
          </w:rPr>
          <w:t>Apie šį dokumentą</w:t>
        </w:r>
        <w:r>
          <w:tab/>
        </w:r>
        <w:r>
          <w:fldChar w:fldCharType="begin"/>
        </w:r>
        <w:r>
          <w:instrText xml:space="preserve"> PAGEREF _Toc473201085 \h </w:instrText>
        </w:r>
        <w:r>
          <w:fldChar w:fldCharType="separate"/>
        </w:r>
        <w:r>
          <w:t>4</w:t>
        </w:r>
        <w:r>
          <w:fldChar w:fldCharType="end"/>
        </w:r>
      </w:hyperlink>
    </w:p>
    <w:p w:rsidR="00871923" w:rsidRDefault="00871923">
      <w:pPr>
        <w:pStyle w:val="TOC2"/>
        <w:rPr>
          <w:rFonts w:eastAsiaTheme="minorEastAsia"/>
          <w:smallCaps w:val="0"/>
          <w:sz w:val="22"/>
        </w:rPr>
      </w:pPr>
      <w:hyperlink w:anchor="_Toc473201086" w:history="1">
        <w:r w:rsidRPr="0060484D">
          <w:rPr>
            <w:rStyle w:val="Hyperlink"/>
          </w:rPr>
          <w:t>Šio dokumento turinys</w:t>
        </w:r>
        <w:r>
          <w:tab/>
        </w:r>
        <w:r>
          <w:fldChar w:fldCharType="begin"/>
        </w:r>
        <w:r>
          <w:instrText xml:space="preserve"> PAGEREF _Toc473201086 \h </w:instrText>
        </w:r>
        <w:r>
          <w:fldChar w:fldCharType="separate"/>
        </w:r>
        <w:r>
          <w:t>4</w:t>
        </w:r>
        <w:r>
          <w:fldChar w:fldCharType="end"/>
        </w:r>
      </w:hyperlink>
    </w:p>
    <w:p w:rsidR="00871923" w:rsidRDefault="00871923">
      <w:pPr>
        <w:pStyle w:val="TOC2"/>
        <w:rPr>
          <w:rFonts w:eastAsiaTheme="minorEastAsia"/>
          <w:smallCaps w:val="0"/>
          <w:sz w:val="22"/>
        </w:rPr>
      </w:pPr>
      <w:hyperlink w:anchor="_Toc473201087" w:history="1">
        <w:r w:rsidRPr="0060484D">
          <w:rPr>
            <w:rStyle w:val="Hyperlink"/>
          </w:rPr>
          <w:t>Produkto aprašo struktūra</w:t>
        </w:r>
        <w:r>
          <w:tab/>
        </w:r>
        <w:r>
          <w:fldChar w:fldCharType="begin"/>
        </w:r>
        <w:r>
          <w:instrText xml:space="preserve"> PAGEREF _Toc473201087 \h </w:instrText>
        </w:r>
        <w:r>
          <w:fldChar w:fldCharType="separate"/>
        </w:r>
        <w:r>
          <w:t>4</w:t>
        </w:r>
        <w:r>
          <w:fldChar w:fldCharType="end"/>
        </w:r>
      </w:hyperlink>
    </w:p>
    <w:p w:rsidR="00871923" w:rsidRDefault="00871923">
      <w:pPr>
        <w:pStyle w:val="TOC2"/>
        <w:rPr>
          <w:rFonts w:eastAsiaTheme="minorEastAsia"/>
          <w:smallCaps w:val="0"/>
          <w:sz w:val="22"/>
        </w:rPr>
      </w:pPr>
      <w:hyperlink w:anchor="_Toc473201088" w:history="1">
        <w:r w:rsidRPr="0060484D">
          <w:rPr>
            <w:rStyle w:val="Hyperlink"/>
          </w:rPr>
          <w:t>Paaiškinimai ir šio dokumento keitimų suvestinė</w:t>
        </w:r>
        <w:r>
          <w:tab/>
        </w:r>
        <w:r>
          <w:fldChar w:fldCharType="begin"/>
        </w:r>
        <w:r>
          <w:instrText xml:space="preserve"> PAGEREF _Toc473201088 \h </w:instrText>
        </w:r>
        <w:r>
          <w:fldChar w:fldCharType="separate"/>
        </w:r>
        <w:r>
          <w:t>5</w:t>
        </w:r>
        <w:r>
          <w:fldChar w:fldCharType="end"/>
        </w:r>
      </w:hyperlink>
    </w:p>
    <w:p w:rsidR="00871923" w:rsidRDefault="00871923">
      <w:pPr>
        <w:pStyle w:val="TOC1"/>
        <w:rPr>
          <w:rFonts w:eastAsiaTheme="minorEastAsia"/>
          <w:b w:val="0"/>
          <w:caps w:val="0"/>
          <w:noProof/>
          <w:sz w:val="22"/>
          <w:szCs w:val="22"/>
        </w:rPr>
      </w:pPr>
      <w:hyperlink w:anchor="_Toc473201089" w:history="1">
        <w:r w:rsidRPr="0060484D">
          <w:rPr>
            <w:rStyle w:val="Hyperlink"/>
            <w:noProof/>
          </w:rPr>
          <w:t>Licencijos sąlygos</w:t>
        </w:r>
        <w:r>
          <w:rPr>
            <w:noProof/>
          </w:rPr>
          <w:tab/>
        </w:r>
        <w:r>
          <w:rPr>
            <w:noProof/>
          </w:rPr>
          <w:fldChar w:fldCharType="begin"/>
        </w:r>
        <w:r>
          <w:rPr>
            <w:noProof/>
          </w:rPr>
          <w:instrText xml:space="preserve"> PAGEREF _Toc473201089 \h </w:instrText>
        </w:r>
        <w:r>
          <w:rPr>
            <w:noProof/>
          </w:rPr>
        </w:r>
        <w:r>
          <w:rPr>
            <w:noProof/>
          </w:rPr>
          <w:fldChar w:fldCharType="separate"/>
        </w:r>
        <w:r>
          <w:rPr>
            <w:noProof/>
          </w:rPr>
          <w:t>7</w:t>
        </w:r>
        <w:r>
          <w:rPr>
            <w:noProof/>
          </w:rPr>
          <w:fldChar w:fldCharType="end"/>
        </w:r>
      </w:hyperlink>
    </w:p>
    <w:p w:rsidR="00871923" w:rsidRDefault="00871923">
      <w:pPr>
        <w:pStyle w:val="TOC2"/>
        <w:rPr>
          <w:rFonts w:eastAsiaTheme="minorEastAsia"/>
          <w:smallCaps w:val="0"/>
          <w:sz w:val="22"/>
        </w:rPr>
      </w:pPr>
      <w:hyperlink w:anchor="_Toc473201090" w:history="1">
        <w:r w:rsidRPr="0060484D">
          <w:rPr>
            <w:rStyle w:val="Hyperlink"/>
          </w:rPr>
          <w:t>Universaliosios licencijos sąlygos</w:t>
        </w:r>
        <w:r>
          <w:tab/>
        </w:r>
        <w:r>
          <w:fldChar w:fldCharType="begin"/>
        </w:r>
        <w:r>
          <w:instrText xml:space="preserve"> PAGEREF _Toc473201090 \h </w:instrText>
        </w:r>
        <w:r>
          <w:fldChar w:fldCharType="separate"/>
        </w:r>
        <w:r>
          <w:t>7</w:t>
        </w:r>
        <w:r>
          <w:fldChar w:fldCharType="end"/>
        </w:r>
      </w:hyperlink>
    </w:p>
    <w:p w:rsidR="00871923" w:rsidRDefault="00871923">
      <w:pPr>
        <w:pStyle w:val="TOC2"/>
        <w:rPr>
          <w:rFonts w:eastAsiaTheme="minorEastAsia"/>
          <w:smallCaps w:val="0"/>
          <w:sz w:val="22"/>
        </w:rPr>
      </w:pPr>
      <w:hyperlink w:anchor="_Toc473201091" w:history="1">
        <w:r w:rsidRPr="0060484D">
          <w:rPr>
            <w:rStyle w:val="Hyperlink"/>
          </w:rPr>
          <w:t>Licencijavimo modelio sąlygos</w:t>
        </w:r>
        <w:r>
          <w:tab/>
        </w:r>
        <w:r>
          <w:fldChar w:fldCharType="begin"/>
        </w:r>
        <w:r>
          <w:instrText xml:space="preserve"> PAGEREF _Toc473201091 \h </w:instrText>
        </w:r>
        <w:r>
          <w:fldChar w:fldCharType="separate"/>
        </w:r>
        <w:r>
          <w:t>9</w:t>
        </w:r>
        <w:r>
          <w:fldChar w:fldCharType="end"/>
        </w:r>
      </w:hyperlink>
    </w:p>
    <w:p w:rsidR="00871923" w:rsidRDefault="00871923">
      <w:pPr>
        <w:pStyle w:val="TOC3"/>
        <w:rPr>
          <w:rFonts w:eastAsiaTheme="minorEastAsia"/>
          <w:smallCaps w:val="0"/>
          <w:sz w:val="22"/>
        </w:rPr>
      </w:pPr>
      <w:hyperlink w:anchor="_Toc473201092" w:history="1">
        <w:r w:rsidRPr="0060484D">
          <w:rPr>
            <w:rStyle w:val="Hyperlink"/>
          </w:rPr>
          <w:t>Kompiuterio taikomosios programos</w:t>
        </w:r>
        <w:r>
          <w:tab/>
        </w:r>
        <w:r>
          <w:fldChar w:fldCharType="begin"/>
        </w:r>
        <w:r>
          <w:instrText xml:space="preserve"> PAGEREF _Toc473201092 \h </w:instrText>
        </w:r>
        <w:r>
          <w:fldChar w:fldCharType="separate"/>
        </w:r>
        <w:r>
          <w:t>9</w:t>
        </w:r>
        <w:r>
          <w:fldChar w:fldCharType="end"/>
        </w:r>
      </w:hyperlink>
    </w:p>
    <w:p w:rsidR="00871923" w:rsidRDefault="00871923">
      <w:pPr>
        <w:pStyle w:val="TOC3"/>
        <w:rPr>
          <w:rFonts w:eastAsiaTheme="minorEastAsia"/>
          <w:smallCaps w:val="0"/>
          <w:sz w:val="22"/>
        </w:rPr>
      </w:pPr>
      <w:hyperlink w:anchor="_Toc473201093" w:history="1">
        <w:r w:rsidRPr="0060484D">
          <w:rPr>
            <w:rStyle w:val="Hyperlink"/>
          </w:rPr>
          <w:t>Kompiuterio operacinės sistemos</w:t>
        </w:r>
        <w:r>
          <w:tab/>
        </w:r>
        <w:r>
          <w:fldChar w:fldCharType="begin"/>
        </w:r>
        <w:r>
          <w:instrText xml:space="preserve"> PAGEREF _Toc473201093 \h </w:instrText>
        </w:r>
        <w:r>
          <w:fldChar w:fldCharType="separate"/>
        </w:r>
        <w:r>
          <w:t>10</w:t>
        </w:r>
        <w:r>
          <w:fldChar w:fldCharType="end"/>
        </w:r>
      </w:hyperlink>
    </w:p>
    <w:p w:rsidR="00871923" w:rsidRDefault="00871923">
      <w:pPr>
        <w:pStyle w:val="TOC3"/>
        <w:rPr>
          <w:rFonts w:eastAsiaTheme="minorEastAsia"/>
          <w:smallCaps w:val="0"/>
          <w:sz w:val="22"/>
        </w:rPr>
      </w:pPr>
      <w:hyperlink w:anchor="_Toc473201094" w:history="1">
        <w:r w:rsidRPr="0060484D">
          <w:rPr>
            <w:rStyle w:val="Hyperlink"/>
          </w:rPr>
          <w:t>Branduoliui / KPL</w:t>
        </w:r>
        <w:r>
          <w:tab/>
        </w:r>
        <w:r>
          <w:fldChar w:fldCharType="begin"/>
        </w:r>
        <w:r>
          <w:instrText xml:space="preserve"> PAGEREF _Toc473201094 \h </w:instrText>
        </w:r>
        <w:r>
          <w:fldChar w:fldCharType="separate"/>
        </w:r>
        <w:r>
          <w:t>10</w:t>
        </w:r>
        <w:r>
          <w:fldChar w:fldCharType="end"/>
        </w:r>
      </w:hyperlink>
    </w:p>
    <w:p w:rsidR="00871923" w:rsidRDefault="00871923">
      <w:pPr>
        <w:pStyle w:val="TOC3"/>
        <w:rPr>
          <w:rFonts w:eastAsiaTheme="minorEastAsia"/>
          <w:smallCaps w:val="0"/>
          <w:sz w:val="22"/>
        </w:rPr>
      </w:pPr>
      <w:hyperlink w:anchor="_Toc473201095" w:history="1">
        <w:r w:rsidRPr="0060484D">
          <w:rPr>
            <w:rStyle w:val="Hyperlink"/>
          </w:rPr>
          <w:t>Serveris / KPL</w:t>
        </w:r>
        <w:r>
          <w:tab/>
        </w:r>
        <w:r>
          <w:fldChar w:fldCharType="begin"/>
        </w:r>
        <w:r>
          <w:instrText xml:space="preserve"> PAGEREF _Toc473201095 \h </w:instrText>
        </w:r>
        <w:r>
          <w:fldChar w:fldCharType="separate"/>
        </w:r>
        <w:r>
          <w:t>11</w:t>
        </w:r>
        <w:r>
          <w:fldChar w:fldCharType="end"/>
        </w:r>
      </w:hyperlink>
    </w:p>
    <w:p w:rsidR="00871923" w:rsidRDefault="00871923">
      <w:pPr>
        <w:pStyle w:val="TOC3"/>
        <w:rPr>
          <w:rFonts w:eastAsiaTheme="minorEastAsia"/>
          <w:smallCaps w:val="0"/>
          <w:sz w:val="22"/>
        </w:rPr>
      </w:pPr>
      <w:hyperlink w:anchor="_Toc473201096" w:history="1">
        <w:r w:rsidRPr="0060484D">
          <w:rPr>
            <w:rStyle w:val="Hyperlink"/>
          </w:rPr>
          <w:t>Branduoliui</w:t>
        </w:r>
        <w:r>
          <w:tab/>
        </w:r>
        <w:r>
          <w:fldChar w:fldCharType="begin"/>
        </w:r>
        <w:r>
          <w:instrText xml:space="preserve"> PAGEREF _Toc473201096 \h </w:instrText>
        </w:r>
        <w:r>
          <w:fldChar w:fldCharType="separate"/>
        </w:r>
        <w:r>
          <w:t>11</w:t>
        </w:r>
        <w:r>
          <w:fldChar w:fldCharType="end"/>
        </w:r>
      </w:hyperlink>
    </w:p>
    <w:p w:rsidR="00871923" w:rsidRDefault="00871923">
      <w:pPr>
        <w:pStyle w:val="TOC3"/>
        <w:rPr>
          <w:rFonts w:eastAsiaTheme="minorEastAsia"/>
          <w:smallCaps w:val="0"/>
          <w:sz w:val="22"/>
        </w:rPr>
      </w:pPr>
      <w:hyperlink w:anchor="_Toc473201097" w:history="1">
        <w:r w:rsidRPr="0060484D">
          <w:rPr>
            <w:rStyle w:val="Hyperlink"/>
          </w:rPr>
          <w:t>Valdymo serveriai</w:t>
        </w:r>
        <w:r>
          <w:tab/>
        </w:r>
        <w:r>
          <w:fldChar w:fldCharType="begin"/>
        </w:r>
        <w:r>
          <w:instrText xml:space="preserve"> PAGEREF _Toc473201097 \h </w:instrText>
        </w:r>
        <w:r>
          <w:fldChar w:fldCharType="separate"/>
        </w:r>
        <w:r>
          <w:t>11</w:t>
        </w:r>
        <w:r>
          <w:fldChar w:fldCharType="end"/>
        </w:r>
      </w:hyperlink>
    </w:p>
    <w:p w:rsidR="00871923" w:rsidRDefault="00871923">
      <w:pPr>
        <w:pStyle w:val="TOC3"/>
        <w:rPr>
          <w:rFonts w:eastAsiaTheme="minorEastAsia"/>
          <w:smallCaps w:val="0"/>
          <w:sz w:val="22"/>
        </w:rPr>
      </w:pPr>
      <w:hyperlink w:anchor="_Toc473201098" w:history="1">
        <w:r w:rsidRPr="0060484D">
          <w:rPr>
            <w:rStyle w:val="Hyperlink"/>
          </w:rPr>
          <w:t>Specialūs serveriai</w:t>
        </w:r>
        <w:r>
          <w:tab/>
        </w:r>
        <w:r>
          <w:fldChar w:fldCharType="begin"/>
        </w:r>
        <w:r>
          <w:instrText xml:space="preserve"> PAGEREF _Toc473201098 \h </w:instrText>
        </w:r>
        <w:r>
          <w:fldChar w:fldCharType="separate"/>
        </w:r>
        <w:r>
          <w:t>12</w:t>
        </w:r>
        <w:r>
          <w:fldChar w:fldCharType="end"/>
        </w:r>
      </w:hyperlink>
    </w:p>
    <w:p w:rsidR="00871923" w:rsidRDefault="00871923">
      <w:pPr>
        <w:pStyle w:val="TOC3"/>
        <w:rPr>
          <w:rFonts w:eastAsiaTheme="minorEastAsia"/>
          <w:smallCaps w:val="0"/>
          <w:sz w:val="22"/>
        </w:rPr>
      </w:pPr>
      <w:hyperlink w:anchor="_Toc473201099" w:history="1">
        <w:r w:rsidRPr="0060484D">
          <w:rPr>
            <w:rStyle w:val="Hyperlink"/>
          </w:rPr>
          <w:t>Kūrėjo įrankiai</w:t>
        </w:r>
        <w:r>
          <w:tab/>
        </w:r>
        <w:r>
          <w:fldChar w:fldCharType="begin"/>
        </w:r>
        <w:r>
          <w:instrText xml:space="preserve"> PAGEREF _Toc473201099 \h </w:instrText>
        </w:r>
        <w:r>
          <w:fldChar w:fldCharType="separate"/>
        </w:r>
        <w:r>
          <w:t>12</w:t>
        </w:r>
        <w:r>
          <w:fldChar w:fldCharType="end"/>
        </w:r>
      </w:hyperlink>
    </w:p>
    <w:p w:rsidR="00871923" w:rsidRDefault="00871923">
      <w:pPr>
        <w:pStyle w:val="TOC1"/>
        <w:rPr>
          <w:rFonts w:eastAsiaTheme="minorEastAsia"/>
          <w:b w:val="0"/>
          <w:caps w:val="0"/>
          <w:noProof/>
          <w:sz w:val="22"/>
          <w:szCs w:val="22"/>
        </w:rPr>
      </w:pPr>
      <w:hyperlink w:anchor="_Toc473201100" w:history="1">
        <w:r w:rsidRPr="0060484D">
          <w:rPr>
            <w:rStyle w:val="Hyperlink"/>
            <w:noProof/>
          </w:rPr>
          <w:t>Programinė įranga</w:t>
        </w:r>
        <w:r>
          <w:rPr>
            <w:noProof/>
          </w:rPr>
          <w:tab/>
        </w:r>
        <w:r>
          <w:rPr>
            <w:noProof/>
          </w:rPr>
          <w:fldChar w:fldCharType="begin"/>
        </w:r>
        <w:r>
          <w:rPr>
            <w:noProof/>
          </w:rPr>
          <w:instrText xml:space="preserve"> PAGEREF _Toc473201100 \h </w:instrText>
        </w:r>
        <w:r>
          <w:rPr>
            <w:noProof/>
          </w:rPr>
        </w:r>
        <w:r>
          <w:rPr>
            <w:noProof/>
          </w:rPr>
          <w:fldChar w:fldCharType="separate"/>
        </w:r>
        <w:r>
          <w:rPr>
            <w:noProof/>
          </w:rPr>
          <w:t>13</w:t>
        </w:r>
        <w:r>
          <w:rPr>
            <w:noProof/>
          </w:rPr>
          <w:fldChar w:fldCharType="end"/>
        </w:r>
      </w:hyperlink>
    </w:p>
    <w:p w:rsidR="00871923" w:rsidRDefault="00871923">
      <w:pPr>
        <w:pStyle w:val="TOC2"/>
        <w:rPr>
          <w:rFonts w:eastAsiaTheme="minorEastAsia"/>
          <w:smallCaps w:val="0"/>
          <w:sz w:val="22"/>
        </w:rPr>
      </w:pPr>
      <w:hyperlink w:anchor="_Toc473201101" w:history="1">
        <w:r w:rsidRPr="0060484D">
          <w:rPr>
            <w:rStyle w:val="Hyperlink"/>
          </w:rPr>
          <w:t>BizTalk</w:t>
        </w:r>
        <w:r>
          <w:tab/>
        </w:r>
        <w:r>
          <w:fldChar w:fldCharType="begin"/>
        </w:r>
        <w:r>
          <w:instrText xml:space="preserve"> PAGEREF _Toc473201101 \h </w:instrText>
        </w:r>
        <w:r>
          <w:fldChar w:fldCharType="separate"/>
        </w:r>
        <w:r>
          <w:t>13</w:t>
        </w:r>
        <w:r>
          <w:fldChar w:fldCharType="end"/>
        </w:r>
      </w:hyperlink>
    </w:p>
    <w:p w:rsidR="00871923" w:rsidRDefault="00871923">
      <w:pPr>
        <w:pStyle w:val="TOC2"/>
        <w:rPr>
          <w:rFonts w:eastAsiaTheme="minorEastAsia"/>
          <w:smallCaps w:val="0"/>
          <w:sz w:val="22"/>
        </w:rPr>
      </w:pPr>
      <w:hyperlink w:anchor="_Toc473201102" w:history="1">
        <w:r w:rsidRPr="0060484D">
          <w:rPr>
            <w:rStyle w:val="Hyperlink"/>
          </w:rPr>
          <w:t>Core Infrastructure Server (CIS) Suite</w:t>
        </w:r>
        <w:r>
          <w:tab/>
        </w:r>
        <w:r>
          <w:fldChar w:fldCharType="begin"/>
        </w:r>
        <w:r>
          <w:instrText xml:space="preserve"> PAGEREF _Toc473201102 \h </w:instrText>
        </w:r>
        <w:r>
          <w:fldChar w:fldCharType="separate"/>
        </w:r>
        <w:r>
          <w:t>16</w:t>
        </w:r>
        <w:r>
          <w:fldChar w:fldCharType="end"/>
        </w:r>
      </w:hyperlink>
    </w:p>
    <w:p w:rsidR="00871923" w:rsidRDefault="00871923">
      <w:pPr>
        <w:pStyle w:val="TOC2"/>
        <w:rPr>
          <w:rFonts w:eastAsiaTheme="minorEastAsia"/>
          <w:smallCaps w:val="0"/>
          <w:sz w:val="22"/>
        </w:rPr>
      </w:pPr>
      <w:hyperlink w:anchor="_Toc473201103" w:history="1">
        <w:r w:rsidRPr="0060484D">
          <w:rPr>
            <w:rStyle w:val="Hyperlink"/>
          </w:rPr>
          <w:t>Forefront</w:t>
        </w:r>
        <w:r>
          <w:tab/>
        </w:r>
        <w:r>
          <w:fldChar w:fldCharType="begin"/>
        </w:r>
        <w:r>
          <w:instrText xml:space="preserve"> PAGEREF _Toc473201103 \h </w:instrText>
        </w:r>
        <w:r>
          <w:fldChar w:fldCharType="separate"/>
        </w:r>
        <w:r>
          <w:t>18</w:t>
        </w:r>
        <w:r>
          <w:fldChar w:fldCharType="end"/>
        </w:r>
      </w:hyperlink>
    </w:p>
    <w:p w:rsidR="00871923" w:rsidRDefault="00871923">
      <w:pPr>
        <w:pStyle w:val="TOC2"/>
        <w:rPr>
          <w:rFonts w:eastAsiaTheme="minorEastAsia"/>
          <w:smallCaps w:val="0"/>
          <w:sz w:val="22"/>
        </w:rPr>
      </w:pPr>
      <w:hyperlink w:anchor="_Toc473201104" w:history="1">
        <w:r w:rsidRPr="0060484D">
          <w:rPr>
            <w:rStyle w:val="Hyperlink"/>
          </w:rPr>
          <w:t>Microsoft Dynamics</w:t>
        </w:r>
        <w:r>
          <w:tab/>
        </w:r>
        <w:r>
          <w:fldChar w:fldCharType="begin"/>
        </w:r>
        <w:r>
          <w:instrText xml:space="preserve"> PAGEREF _Toc473201104 \h </w:instrText>
        </w:r>
        <w:r>
          <w:fldChar w:fldCharType="separate"/>
        </w:r>
        <w:r>
          <w:t>19</w:t>
        </w:r>
        <w:r>
          <w:fldChar w:fldCharType="end"/>
        </w:r>
      </w:hyperlink>
    </w:p>
    <w:p w:rsidR="00871923" w:rsidRDefault="00871923">
      <w:pPr>
        <w:pStyle w:val="TOC3"/>
        <w:rPr>
          <w:rFonts w:eastAsiaTheme="minorEastAsia"/>
          <w:smallCaps w:val="0"/>
          <w:sz w:val="22"/>
        </w:rPr>
      </w:pPr>
      <w:hyperlink w:anchor="_Toc473201105" w:history="1">
        <w:r w:rsidRPr="0060484D">
          <w:rPr>
            <w:rStyle w:val="Hyperlink"/>
          </w:rPr>
          <w:t>Microsoft Dynamics AX</w:t>
        </w:r>
        <w:r>
          <w:tab/>
        </w:r>
        <w:r>
          <w:fldChar w:fldCharType="begin"/>
        </w:r>
        <w:r>
          <w:instrText xml:space="preserve"> PAGEREF _Toc473201105 \h </w:instrText>
        </w:r>
        <w:r>
          <w:fldChar w:fldCharType="separate"/>
        </w:r>
        <w:r>
          <w:t>20</w:t>
        </w:r>
        <w:r>
          <w:fldChar w:fldCharType="end"/>
        </w:r>
      </w:hyperlink>
    </w:p>
    <w:p w:rsidR="00871923" w:rsidRDefault="00871923">
      <w:pPr>
        <w:pStyle w:val="TOC3"/>
        <w:rPr>
          <w:rFonts w:eastAsiaTheme="minorEastAsia"/>
          <w:smallCaps w:val="0"/>
          <w:sz w:val="22"/>
        </w:rPr>
      </w:pPr>
      <w:hyperlink w:anchor="_Toc473201106" w:history="1">
        <w:r w:rsidRPr="0060484D">
          <w:rPr>
            <w:rStyle w:val="Hyperlink"/>
          </w:rPr>
          <w:t>Office for Mac</w:t>
        </w:r>
        <w:r>
          <w:tab/>
        </w:r>
        <w:r>
          <w:fldChar w:fldCharType="begin"/>
        </w:r>
        <w:r>
          <w:instrText xml:space="preserve"> PAGEREF _Toc473201106 \h </w:instrText>
        </w:r>
        <w:r>
          <w:fldChar w:fldCharType="separate"/>
        </w:r>
        <w:r>
          <w:t>24</w:t>
        </w:r>
        <w:r>
          <w:fldChar w:fldCharType="end"/>
        </w:r>
      </w:hyperlink>
    </w:p>
    <w:p w:rsidR="00871923" w:rsidRDefault="00871923">
      <w:pPr>
        <w:pStyle w:val="TOC3"/>
        <w:rPr>
          <w:rFonts w:eastAsiaTheme="minorEastAsia"/>
          <w:smallCaps w:val="0"/>
          <w:sz w:val="22"/>
        </w:rPr>
      </w:pPr>
      <w:hyperlink w:anchor="_Toc473201107" w:history="1">
        <w:r w:rsidRPr="0060484D">
          <w:rPr>
            <w:rStyle w:val="Hyperlink"/>
          </w:rPr>
          <w:t>Exchange Server</w:t>
        </w:r>
        <w:r>
          <w:tab/>
        </w:r>
        <w:r>
          <w:fldChar w:fldCharType="begin"/>
        </w:r>
        <w:r>
          <w:instrText xml:space="preserve"> PAGEREF _Toc473201107 \h </w:instrText>
        </w:r>
        <w:r>
          <w:fldChar w:fldCharType="separate"/>
        </w:r>
        <w:r>
          <w:t>25</w:t>
        </w:r>
        <w:r>
          <w:fldChar w:fldCharType="end"/>
        </w:r>
      </w:hyperlink>
    </w:p>
    <w:p w:rsidR="00871923" w:rsidRDefault="00871923">
      <w:pPr>
        <w:pStyle w:val="TOC3"/>
        <w:rPr>
          <w:rFonts w:eastAsiaTheme="minorEastAsia"/>
          <w:smallCaps w:val="0"/>
          <w:sz w:val="22"/>
        </w:rPr>
      </w:pPr>
      <w:hyperlink w:anchor="_Toc473201108" w:history="1">
        <w:r w:rsidRPr="0060484D">
          <w:rPr>
            <w:rStyle w:val="Hyperlink"/>
          </w:rPr>
          <w:t>Project Server</w:t>
        </w:r>
        <w:r>
          <w:tab/>
        </w:r>
        <w:r>
          <w:fldChar w:fldCharType="begin"/>
        </w:r>
        <w:r>
          <w:instrText xml:space="preserve"> PAGEREF _Toc473201108 \h </w:instrText>
        </w:r>
        <w:r>
          <w:fldChar w:fldCharType="separate"/>
        </w:r>
        <w:r>
          <w:t>26</w:t>
        </w:r>
        <w:r>
          <w:fldChar w:fldCharType="end"/>
        </w:r>
      </w:hyperlink>
    </w:p>
    <w:p w:rsidR="00871923" w:rsidRDefault="00871923">
      <w:pPr>
        <w:pStyle w:val="TOC3"/>
        <w:rPr>
          <w:rFonts w:eastAsiaTheme="minorEastAsia"/>
          <w:smallCaps w:val="0"/>
          <w:sz w:val="22"/>
        </w:rPr>
      </w:pPr>
      <w:hyperlink w:anchor="_Toc473201109" w:history="1">
        <w:r w:rsidRPr="0060484D">
          <w:rPr>
            <w:rStyle w:val="Hyperlink"/>
          </w:rPr>
          <w:t>SharePoint Server</w:t>
        </w:r>
        <w:r>
          <w:tab/>
        </w:r>
        <w:r>
          <w:fldChar w:fldCharType="begin"/>
        </w:r>
        <w:r>
          <w:instrText xml:space="preserve"> PAGEREF _Toc473201109 \h </w:instrText>
        </w:r>
        <w:r>
          <w:fldChar w:fldCharType="separate"/>
        </w:r>
        <w:r>
          <w:t>27</w:t>
        </w:r>
        <w:r>
          <w:fldChar w:fldCharType="end"/>
        </w:r>
      </w:hyperlink>
    </w:p>
    <w:p w:rsidR="00871923" w:rsidRDefault="00871923">
      <w:pPr>
        <w:pStyle w:val="TOC2"/>
        <w:rPr>
          <w:rFonts w:eastAsiaTheme="minorEastAsia"/>
          <w:smallCaps w:val="0"/>
          <w:sz w:val="22"/>
        </w:rPr>
      </w:pPr>
      <w:hyperlink w:anchor="_Toc473201110" w:history="1">
        <w:r w:rsidRPr="0060484D">
          <w:rPr>
            <w:rStyle w:val="Hyperlink"/>
          </w:rPr>
          <w:t>SQL Server</w:t>
        </w:r>
        <w:r>
          <w:tab/>
        </w:r>
        <w:r>
          <w:fldChar w:fldCharType="begin"/>
        </w:r>
        <w:r>
          <w:instrText xml:space="preserve"> PAGEREF _Toc473201110 \h </w:instrText>
        </w:r>
        <w:r>
          <w:fldChar w:fldCharType="separate"/>
        </w:r>
        <w:r>
          <w:t>29</w:t>
        </w:r>
        <w:r>
          <w:fldChar w:fldCharType="end"/>
        </w:r>
      </w:hyperlink>
    </w:p>
    <w:p w:rsidR="00871923" w:rsidRDefault="00871923">
      <w:pPr>
        <w:pStyle w:val="TOC2"/>
        <w:rPr>
          <w:rFonts w:eastAsiaTheme="minorEastAsia"/>
          <w:smallCaps w:val="0"/>
          <w:sz w:val="22"/>
        </w:rPr>
      </w:pPr>
      <w:hyperlink w:anchor="_Toc473201111" w:history="1">
        <w:r w:rsidRPr="0060484D">
          <w:rPr>
            <w:rStyle w:val="Hyperlink"/>
          </w:rPr>
          <w:t>System Center</w:t>
        </w:r>
        <w:r>
          <w:tab/>
        </w:r>
        <w:r>
          <w:fldChar w:fldCharType="begin"/>
        </w:r>
        <w:r>
          <w:instrText xml:space="preserve"> PAGEREF _Toc473201111 \h </w:instrText>
        </w:r>
        <w:r>
          <w:fldChar w:fldCharType="separate"/>
        </w:r>
        <w:r>
          <w:t>31</w:t>
        </w:r>
        <w:r>
          <w:fldChar w:fldCharType="end"/>
        </w:r>
      </w:hyperlink>
    </w:p>
    <w:p w:rsidR="00871923" w:rsidRDefault="00871923">
      <w:pPr>
        <w:pStyle w:val="TOC3"/>
        <w:rPr>
          <w:rFonts w:eastAsiaTheme="minorEastAsia"/>
          <w:smallCaps w:val="0"/>
          <w:sz w:val="22"/>
        </w:rPr>
      </w:pPr>
      <w:hyperlink w:anchor="_Toc473201112" w:history="1">
        <w:r w:rsidRPr="0060484D">
          <w:rPr>
            <w:rStyle w:val="Hyperlink"/>
          </w:rPr>
          <w:t>System Center Endpoint Protection</w:t>
        </w:r>
        <w:r>
          <w:tab/>
        </w:r>
        <w:r>
          <w:fldChar w:fldCharType="begin"/>
        </w:r>
        <w:r>
          <w:instrText xml:space="preserve"> PAGEREF _Toc473201112 \h </w:instrText>
        </w:r>
        <w:r>
          <w:fldChar w:fldCharType="separate"/>
        </w:r>
        <w:r>
          <w:t>34</w:t>
        </w:r>
        <w:r>
          <w:fldChar w:fldCharType="end"/>
        </w:r>
      </w:hyperlink>
    </w:p>
    <w:p w:rsidR="00871923" w:rsidRDefault="00871923">
      <w:pPr>
        <w:pStyle w:val="TOC3"/>
        <w:rPr>
          <w:rFonts w:eastAsiaTheme="minorEastAsia"/>
          <w:smallCaps w:val="0"/>
          <w:sz w:val="22"/>
        </w:rPr>
      </w:pPr>
      <w:hyperlink w:anchor="_Toc473201113" w:history="1">
        <w:r w:rsidRPr="0060484D">
          <w:rPr>
            <w:rStyle w:val="Hyperlink"/>
          </w:rPr>
          <w:t>System Center Operations Manager</w:t>
        </w:r>
        <w:r>
          <w:tab/>
        </w:r>
        <w:r>
          <w:fldChar w:fldCharType="begin"/>
        </w:r>
        <w:r>
          <w:instrText xml:space="preserve"> PAGEREF _Toc473201113 \h </w:instrText>
        </w:r>
        <w:r>
          <w:fldChar w:fldCharType="separate"/>
        </w:r>
        <w:r>
          <w:t>35</w:t>
        </w:r>
        <w:r>
          <w:fldChar w:fldCharType="end"/>
        </w:r>
      </w:hyperlink>
    </w:p>
    <w:p w:rsidR="00871923" w:rsidRDefault="00871923">
      <w:pPr>
        <w:pStyle w:val="TOC3"/>
        <w:rPr>
          <w:rFonts w:eastAsiaTheme="minorEastAsia"/>
          <w:smallCaps w:val="0"/>
          <w:sz w:val="22"/>
        </w:rPr>
      </w:pPr>
      <w:hyperlink w:anchor="_Toc473201114" w:history="1">
        <w:r w:rsidRPr="0060484D">
          <w:rPr>
            <w:rStyle w:val="Hyperlink"/>
          </w:rPr>
          <w:t>System Center Service Manager</w:t>
        </w:r>
        <w:r>
          <w:tab/>
        </w:r>
        <w:r>
          <w:fldChar w:fldCharType="begin"/>
        </w:r>
        <w:r>
          <w:instrText xml:space="preserve"> PAGEREF _Toc473201114 \h </w:instrText>
        </w:r>
        <w:r>
          <w:fldChar w:fldCharType="separate"/>
        </w:r>
        <w:r>
          <w:t>36</w:t>
        </w:r>
        <w:r>
          <w:fldChar w:fldCharType="end"/>
        </w:r>
      </w:hyperlink>
    </w:p>
    <w:p w:rsidR="00871923" w:rsidRDefault="00871923">
      <w:pPr>
        <w:pStyle w:val="TOC2"/>
        <w:rPr>
          <w:rFonts w:eastAsiaTheme="minorEastAsia"/>
          <w:smallCaps w:val="0"/>
          <w:sz w:val="22"/>
        </w:rPr>
      </w:pPr>
      <w:hyperlink w:anchor="_Toc473201115" w:history="1">
        <w:r w:rsidRPr="0060484D">
          <w:rPr>
            <w:rStyle w:val="Hyperlink"/>
          </w:rPr>
          <w:t>Visual Studio</w:t>
        </w:r>
        <w:r>
          <w:tab/>
        </w:r>
        <w:r>
          <w:fldChar w:fldCharType="begin"/>
        </w:r>
        <w:r>
          <w:instrText xml:space="preserve"> PAGEREF _Toc473201115 \h </w:instrText>
        </w:r>
        <w:r>
          <w:fldChar w:fldCharType="separate"/>
        </w:r>
        <w:r>
          <w:t>37</w:t>
        </w:r>
        <w:r>
          <w:fldChar w:fldCharType="end"/>
        </w:r>
      </w:hyperlink>
    </w:p>
    <w:p w:rsidR="00871923" w:rsidRDefault="00871923">
      <w:pPr>
        <w:pStyle w:val="TOC3"/>
        <w:rPr>
          <w:rFonts w:eastAsiaTheme="minorEastAsia"/>
          <w:smallCaps w:val="0"/>
          <w:sz w:val="22"/>
        </w:rPr>
      </w:pPr>
      <w:hyperlink w:anchor="_Toc473201116" w:history="1">
        <w:r w:rsidRPr="0060484D">
          <w:rPr>
            <w:rStyle w:val="Hyperlink"/>
          </w:rPr>
          <w:t>Visual Studio</w:t>
        </w:r>
        <w:r>
          <w:tab/>
        </w:r>
        <w:r>
          <w:fldChar w:fldCharType="begin"/>
        </w:r>
        <w:r>
          <w:instrText xml:space="preserve"> PAGEREF _Toc473201116 \h </w:instrText>
        </w:r>
        <w:r>
          <w:fldChar w:fldCharType="separate"/>
        </w:r>
        <w:r>
          <w:t>37</w:t>
        </w:r>
        <w:r>
          <w:fldChar w:fldCharType="end"/>
        </w:r>
      </w:hyperlink>
    </w:p>
    <w:p w:rsidR="00871923" w:rsidRDefault="00871923">
      <w:pPr>
        <w:pStyle w:val="TOC3"/>
        <w:rPr>
          <w:rFonts w:eastAsiaTheme="minorEastAsia"/>
          <w:smallCaps w:val="0"/>
          <w:sz w:val="22"/>
        </w:rPr>
      </w:pPr>
      <w:hyperlink w:anchor="_Toc473201117" w:history="1">
        <w:r w:rsidRPr="0060484D">
          <w:rPr>
            <w:rStyle w:val="Hyperlink"/>
          </w:rPr>
          <w:t>Visual Studio Team Foundation Server</w:t>
        </w:r>
        <w:r>
          <w:tab/>
        </w:r>
        <w:r>
          <w:fldChar w:fldCharType="begin"/>
        </w:r>
        <w:r>
          <w:instrText xml:space="preserve"> PAGEREF _Toc473201117 \h </w:instrText>
        </w:r>
        <w:r>
          <w:fldChar w:fldCharType="separate"/>
        </w:r>
        <w:r>
          <w:t>39</w:t>
        </w:r>
        <w:r>
          <w:fldChar w:fldCharType="end"/>
        </w:r>
      </w:hyperlink>
    </w:p>
    <w:p w:rsidR="00871923" w:rsidRDefault="00871923">
      <w:pPr>
        <w:pStyle w:val="TOC2"/>
        <w:rPr>
          <w:rFonts w:eastAsiaTheme="minorEastAsia"/>
          <w:smallCaps w:val="0"/>
          <w:sz w:val="22"/>
        </w:rPr>
      </w:pPr>
      <w:hyperlink w:anchor="_Toc473201118" w:history="1">
        <w:r w:rsidRPr="0060484D">
          <w:rPr>
            <w:rStyle w:val="Hyperlink"/>
          </w:rPr>
          <w:t>Windows</w:t>
        </w:r>
        <w:r>
          <w:tab/>
        </w:r>
        <w:r>
          <w:fldChar w:fldCharType="begin"/>
        </w:r>
        <w:r>
          <w:instrText xml:space="preserve"> PAGEREF _Toc473201118 \h </w:instrText>
        </w:r>
        <w:r>
          <w:fldChar w:fldCharType="separate"/>
        </w:r>
        <w:r>
          <w:t>40</w:t>
        </w:r>
        <w:r>
          <w:fldChar w:fldCharType="end"/>
        </w:r>
      </w:hyperlink>
    </w:p>
    <w:p w:rsidR="00871923" w:rsidRDefault="00871923">
      <w:pPr>
        <w:pStyle w:val="TOC3"/>
        <w:rPr>
          <w:rFonts w:eastAsiaTheme="minorEastAsia"/>
          <w:smallCaps w:val="0"/>
          <w:sz w:val="22"/>
        </w:rPr>
      </w:pPr>
      <w:hyperlink w:anchor="_Toc473201119" w:history="1">
        <w:r w:rsidRPr="0060484D">
          <w:rPr>
            <w:rStyle w:val="Hyperlink"/>
          </w:rPr>
          <w:t>Windows kompiuterio operacinė sistema</w:t>
        </w:r>
        <w:r>
          <w:tab/>
        </w:r>
        <w:r>
          <w:fldChar w:fldCharType="begin"/>
        </w:r>
        <w:r>
          <w:instrText xml:space="preserve"> PAGEREF _Toc473201119 \h </w:instrText>
        </w:r>
        <w:r>
          <w:fldChar w:fldCharType="separate"/>
        </w:r>
        <w:r>
          <w:t>40</w:t>
        </w:r>
        <w:r>
          <w:fldChar w:fldCharType="end"/>
        </w:r>
      </w:hyperlink>
    </w:p>
    <w:p w:rsidR="00871923" w:rsidRDefault="00871923">
      <w:pPr>
        <w:pStyle w:val="TOC2"/>
        <w:rPr>
          <w:rFonts w:eastAsiaTheme="minorEastAsia"/>
          <w:smallCaps w:val="0"/>
          <w:sz w:val="22"/>
        </w:rPr>
      </w:pPr>
      <w:hyperlink w:anchor="_Toc473201120" w:history="1">
        <w:r w:rsidRPr="0060484D">
          <w:rPr>
            <w:rStyle w:val="Hyperlink"/>
          </w:rPr>
          <w:t>Windows Server</w:t>
        </w:r>
        <w:r>
          <w:tab/>
        </w:r>
        <w:r>
          <w:fldChar w:fldCharType="begin"/>
        </w:r>
        <w:r>
          <w:instrText xml:space="preserve"> PAGEREF _Toc473201120 \h </w:instrText>
        </w:r>
        <w:r>
          <w:fldChar w:fldCharType="separate"/>
        </w:r>
        <w:r>
          <w:t>47</w:t>
        </w:r>
        <w:r>
          <w:fldChar w:fldCharType="end"/>
        </w:r>
      </w:hyperlink>
    </w:p>
    <w:p w:rsidR="00871923" w:rsidRDefault="00871923">
      <w:pPr>
        <w:pStyle w:val="TOC3"/>
        <w:rPr>
          <w:rFonts w:eastAsiaTheme="minorEastAsia"/>
          <w:smallCaps w:val="0"/>
          <w:sz w:val="22"/>
        </w:rPr>
      </w:pPr>
      <w:hyperlink w:anchor="_Toc473201121" w:history="1">
        <w:r w:rsidRPr="0060484D">
          <w:rPr>
            <w:rStyle w:val="Hyperlink"/>
          </w:rPr>
          <w:t>Windows MultiPoint Server</w:t>
        </w:r>
        <w:r>
          <w:tab/>
        </w:r>
        <w:r>
          <w:fldChar w:fldCharType="begin"/>
        </w:r>
        <w:r>
          <w:instrText xml:space="preserve"> PAGEREF _Toc473201121 \h </w:instrText>
        </w:r>
        <w:r>
          <w:fldChar w:fldCharType="separate"/>
        </w:r>
        <w:r>
          <w:t>47</w:t>
        </w:r>
        <w:r>
          <w:fldChar w:fldCharType="end"/>
        </w:r>
      </w:hyperlink>
    </w:p>
    <w:p w:rsidR="00871923" w:rsidRDefault="00871923">
      <w:pPr>
        <w:pStyle w:val="TOC3"/>
        <w:rPr>
          <w:rFonts w:eastAsiaTheme="minorEastAsia"/>
          <w:smallCaps w:val="0"/>
          <w:sz w:val="22"/>
        </w:rPr>
      </w:pPr>
      <w:hyperlink w:anchor="_Toc473201122" w:history="1">
        <w:r w:rsidRPr="0060484D">
          <w:rPr>
            <w:rStyle w:val="Hyperlink"/>
          </w:rPr>
          <w:t>Windows Server</w:t>
        </w:r>
        <w:r>
          <w:tab/>
        </w:r>
        <w:r>
          <w:fldChar w:fldCharType="begin"/>
        </w:r>
        <w:r>
          <w:instrText xml:space="preserve"> PAGEREF _Toc473201122 \h </w:instrText>
        </w:r>
        <w:r>
          <w:fldChar w:fldCharType="separate"/>
        </w:r>
        <w:r>
          <w:t>48</w:t>
        </w:r>
        <w:r>
          <w:fldChar w:fldCharType="end"/>
        </w:r>
      </w:hyperlink>
    </w:p>
    <w:p w:rsidR="00871923" w:rsidRDefault="00871923">
      <w:pPr>
        <w:pStyle w:val="TOC1"/>
        <w:rPr>
          <w:rFonts w:eastAsiaTheme="minorEastAsia"/>
          <w:b w:val="0"/>
          <w:caps w:val="0"/>
          <w:noProof/>
          <w:sz w:val="22"/>
          <w:szCs w:val="22"/>
        </w:rPr>
      </w:pPr>
      <w:hyperlink w:anchor="_Toc473201123" w:history="1">
        <w:r w:rsidRPr="0060484D">
          <w:rPr>
            <w:rStyle w:val="Hyperlink"/>
            <w:noProof/>
          </w:rPr>
          <w:t>Internete teikiamos paslaugos</w:t>
        </w:r>
        <w:r>
          <w:rPr>
            <w:noProof/>
          </w:rPr>
          <w:tab/>
        </w:r>
        <w:r>
          <w:rPr>
            <w:noProof/>
          </w:rPr>
          <w:fldChar w:fldCharType="begin"/>
        </w:r>
        <w:r>
          <w:rPr>
            <w:noProof/>
          </w:rPr>
          <w:instrText xml:space="preserve"> PAGEREF _Toc473201123 \h </w:instrText>
        </w:r>
        <w:r>
          <w:rPr>
            <w:noProof/>
          </w:rPr>
        </w:r>
        <w:r>
          <w:rPr>
            <w:noProof/>
          </w:rPr>
          <w:fldChar w:fldCharType="separate"/>
        </w:r>
        <w:r>
          <w:rPr>
            <w:noProof/>
          </w:rPr>
          <w:t>51</w:t>
        </w:r>
        <w:r>
          <w:rPr>
            <w:noProof/>
          </w:rPr>
          <w:fldChar w:fldCharType="end"/>
        </w:r>
      </w:hyperlink>
    </w:p>
    <w:p w:rsidR="00871923" w:rsidRDefault="00871923">
      <w:pPr>
        <w:pStyle w:val="TOC2"/>
        <w:rPr>
          <w:rFonts w:eastAsiaTheme="minorEastAsia"/>
          <w:smallCaps w:val="0"/>
          <w:sz w:val="22"/>
        </w:rPr>
      </w:pPr>
      <w:hyperlink w:anchor="_Toc473201124" w:history="1">
        <w:r w:rsidRPr="0060484D">
          <w:rPr>
            <w:rStyle w:val="Hyperlink"/>
          </w:rPr>
          <w:t>Internete teikiamos paslaugų pasiekiamumas konkrečiuose regionuose</w:t>
        </w:r>
        <w:r>
          <w:tab/>
        </w:r>
        <w:r>
          <w:fldChar w:fldCharType="begin"/>
        </w:r>
        <w:r>
          <w:instrText xml:space="preserve"> PAGEREF _Toc473201124 \h </w:instrText>
        </w:r>
        <w:r>
          <w:fldChar w:fldCharType="separate"/>
        </w:r>
        <w:r>
          <w:t>51</w:t>
        </w:r>
        <w:r>
          <w:fldChar w:fldCharType="end"/>
        </w:r>
      </w:hyperlink>
    </w:p>
    <w:p w:rsidR="00871923" w:rsidRDefault="00871923">
      <w:pPr>
        <w:pStyle w:val="TOC2"/>
        <w:rPr>
          <w:rFonts w:eastAsiaTheme="minorEastAsia"/>
          <w:smallCaps w:val="0"/>
          <w:sz w:val="22"/>
        </w:rPr>
      </w:pPr>
      <w:hyperlink w:anchor="_Toc473201125" w:history="1">
        <w:r w:rsidRPr="0060484D">
          <w:rPr>
            <w:rStyle w:val="Hyperlink"/>
          </w:rPr>
          <w:t>Internete teikiamų paslaugų įsigijimo taisyklės</w:t>
        </w:r>
        <w:r>
          <w:tab/>
        </w:r>
        <w:r>
          <w:fldChar w:fldCharType="begin"/>
        </w:r>
        <w:r>
          <w:instrText xml:space="preserve"> PAGEREF _Toc473201125 \h </w:instrText>
        </w:r>
        <w:r>
          <w:fldChar w:fldCharType="separate"/>
        </w:r>
        <w:r>
          <w:t>51</w:t>
        </w:r>
        <w:r>
          <w:fldChar w:fldCharType="end"/>
        </w:r>
      </w:hyperlink>
    </w:p>
    <w:p w:rsidR="00871923" w:rsidRDefault="00871923">
      <w:pPr>
        <w:pStyle w:val="TOC2"/>
        <w:rPr>
          <w:rFonts w:eastAsiaTheme="minorEastAsia"/>
          <w:smallCaps w:val="0"/>
          <w:sz w:val="22"/>
        </w:rPr>
      </w:pPr>
      <w:hyperlink w:anchor="_Toc473201126" w:history="1">
        <w:r w:rsidRPr="0060484D">
          <w:rPr>
            <w:rStyle w:val="Hyperlink"/>
          </w:rPr>
          <w:t>Internete teikiamų paslaugų atnaujinimas</w:t>
        </w:r>
        <w:r>
          <w:tab/>
        </w:r>
        <w:r>
          <w:fldChar w:fldCharType="begin"/>
        </w:r>
        <w:r>
          <w:instrText xml:space="preserve"> PAGEREF _Toc473201126 \h </w:instrText>
        </w:r>
        <w:r>
          <w:fldChar w:fldCharType="separate"/>
        </w:r>
        <w:r>
          <w:t>51</w:t>
        </w:r>
        <w:r>
          <w:fldChar w:fldCharType="end"/>
        </w:r>
      </w:hyperlink>
    </w:p>
    <w:p w:rsidR="00871923" w:rsidRDefault="00871923">
      <w:pPr>
        <w:pStyle w:val="TOC3"/>
        <w:rPr>
          <w:rFonts w:eastAsiaTheme="minorEastAsia"/>
          <w:smallCaps w:val="0"/>
          <w:sz w:val="22"/>
        </w:rPr>
      </w:pPr>
      <w:hyperlink w:anchor="_Toc473201127" w:history="1">
        <w:r w:rsidRPr="0060484D">
          <w:rPr>
            <w:rStyle w:val="Hyperlink"/>
          </w:rPr>
          <w:t>Microsoft MyAnalytics</w:t>
        </w:r>
        <w:r>
          <w:tab/>
        </w:r>
        <w:r>
          <w:fldChar w:fldCharType="begin"/>
        </w:r>
        <w:r>
          <w:instrText xml:space="preserve"> PAGEREF _Toc473201127 \h </w:instrText>
        </w:r>
        <w:r>
          <w:fldChar w:fldCharType="separate"/>
        </w:r>
        <w:r>
          <w:t>65</w:t>
        </w:r>
        <w:r>
          <w:fldChar w:fldCharType="end"/>
        </w:r>
      </w:hyperlink>
    </w:p>
    <w:p w:rsidR="00871923" w:rsidRDefault="00871923">
      <w:pPr>
        <w:pStyle w:val="TOC3"/>
        <w:rPr>
          <w:rFonts w:eastAsiaTheme="minorEastAsia"/>
          <w:smallCaps w:val="0"/>
          <w:sz w:val="22"/>
        </w:rPr>
      </w:pPr>
      <w:hyperlink w:anchor="_Toc473201128" w:history="1">
        <w:r w:rsidRPr="0060484D">
          <w:rPr>
            <w:rStyle w:val="Hyperlink"/>
          </w:rPr>
          <w:t>Exchange Online</w:t>
        </w:r>
        <w:r>
          <w:tab/>
        </w:r>
        <w:r>
          <w:fldChar w:fldCharType="begin"/>
        </w:r>
        <w:r>
          <w:instrText xml:space="preserve"> PAGEREF _Toc473201128 \h </w:instrText>
        </w:r>
        <w:r>
          <w:fldChar w:fldCharType="separate"/>
        </w:r>
        <w:r>
          <w:t>66</w:t>
        </w:r>
        <w:r>
          <w:fldChar w:fldCharType="end"/>
        </w:r>
      </w:hyperlink>
    </w:p>
    <w:p w:rsidR="00871923" w:rsidRDefault="00871923">
      <w:pPr>
        <w:pStyle w:val="TOC3"/>
        <w:rPr>
          <w:rFonts w:eastAsiaTheme="minorEastAsia"/>
          <w:smallCaps w:val="0"/>
          <w:sz w:val="22"/>
        </w:rPr>
      </w:pPr>
      <w:hyperlink w:anchor="_Toc473201129" w:history="1">
        <w:r w:rsidRPr="0060484D">
          <w:rPr>
            <w:rStyle w:val="Hyperlink"/>
          </w:rPr>
          <w:t>OneDrive verslui</w:t>
        </w:r>
        <w:r>
          <w:tab/>
        </w:r>
        <w:r>
          <w:fldChar w:fldCharType="begin"/>
        </w:r>
        <w:r>
          <w:instrText xml:space="preserve"> PAGEREF _Toc473201129 \h </w:instrText>
        </w:r>
        <w:r>
          <w:fldChar w:fldCharType="separate"/>
        </w:r>
        <w:r>
          <w:t>66</w:t>
        </w:r>
        <w:r>
          <w:fldChar w:fldCharType="end"/>
        </w:r>
      </w:hyperlink>
    </w:p>
    <w:p w:rsidR="00871923" w:rsidRDefault="00871923">
      <w:pPr>
        <w:pStyle w:val="TOC3"/>
        <w:rPr>
          <w:rFonts w:eastAsiaTheme="minorEastAsia"/>
          <w:smallCaps w:val="0"/>
          <w:sz w:val="22"/>
        </w:rPr>
      </w:pPr>
      <w:hyperlink w:anchor="_Toc473201130" w:history="1">
        <w:r w:rsidRPr="0060484D">
          <w:rPr>
            <w:rStyle w:val="Hyperlink"/>
          </w:rPr>
          <w:t>Project Online</w:t>
        </w:r>
        <w:r>
          <w:tab/>
        </w:r>
        <w:r>
          <w:fldChar w:fldCharType="begin"/>
        </w:r>
        <w:r>
          <w:instrText xml:space="preserve"> PAGEREF _Toc473201130 \h </w:instrText>
        </w:r>
        <w:r>
          <w:fldChar w:fldCharType="separate"/>
        </w:r>
        <w:r>
          <w:t>67</w:t>
        </w:r>
        <w:r>
          <w:fldChar w:fldCharType="end"/>
        </w:r>
      </w:hyperlink>
    </w:p>
    <w:p w:rsidR="00871923" w:rsidRDefault="00871923">
      <w:pPr>
        <w:pStyle w:val="TOC3"/>
        <w:rPr>
          <w:rFonts w:eastAsiaTheme="minorEastAsia"/>
          <w:smallCaps w:val="0"/>
          <w:sz w:val="22"/>
        </w:rPr>
      </w:pPr>
      <w:hyperlink w:anchor="_Toc473201131" w:history="1">
        <w:r w:rsidRPr="0060484D">
          <w:rPr>
            <w:rStyle w:val="Hyperlink"/>
          </w:rPr>
          <w:t>SharePoint Online</w:t>
        </w:r>
        <w:r>
          <w:tab/>
        </w:r>
        <w:r>
          <w:fldChar w:fldCharType="begin"/>
        </w:r>
        <w:r>
          <w:instrText xml:space="preserve"> PAGEREF _Toc473201131 \h </w:instrText>
        </w:r>
        <w:r>
          <w:fldChar w:fldCharType="separate"/>
        </w:r>
        <w:r>
          <w:t>68</w:t>
        </w:r>
        <w:r>
          <w:fldChar w:fldCharType="end"/>
        </w:r>
      </w:hyperlink>
    </w:p>
    <w:p w:rsidR="00871923" w:rsidRDefault="00871923">
      <w:pPr>
        <w:pStyle w:val="TOC3"/>
        <w:rPr>
          <w:rFonts w:eastAsiaTheme="minorEastAsia"/>
          <w:smallCaps w:val="0"/>
          <w:sz w:val="22"/>
        </w:rPr>
      </w:pPr>
      <w:hyperlink w:anchor="_Toc473201132" w:history="1">
        <w:r w:rsidRPr="0060484D">
          <w:rPr>
            <w:rStyle w:val="Hyperlink"/>
          </w:rPr>
          <w:t>Internetinė Skype verslui</w:t>
        </w:r>
        <w:r>
          <w:tab/>
        </w:r>
        <w:r>
          <w:fldChar w:fldCharType="begin"/>
        </w:r>
        <w:r>
          <w:instrText xml:space="preserve"> PAGEREF _Toc473201132 \h </w:instrText>
        </w:r>
        <w:r>
          <w:fldChar w:fldCharType="separate"/>
        </w:r>
        <w:r>
          <w:t>68</w:t>
        </w:r>
        <w:r>
          <w:fldChar w:fldCharType="end"/>
        </w:r>
      </w:hyperlink>
    </w:p>
    <w:p w:rsidR="00871923" w:rsidRDefault="00871923">
      <w:pPr>
        <w:pStyle w:val="TOC2"/>
        <w:rPr>
          <w:rFonts w:eastAsiaTheme="minorEastAsia"/>
          <w:smallCaps w:val="0"/>
          <w:sz w:val="22"/>
        </w:rPr>
      </w:pPr>
      <w:hyperlink w:anchor="_Toc473201133" w:history="1">
        <w:r w:rsidRPr="0060484D">
          <w:rPr>
            <w:rStyle w:val="Hyperlink"/>
          </w:rPr>
          <w:t>Kitos internete teikiamos paslaugos</w:t>
        </w:r>
        <w:r>
          <w:tab/>
        </w:r>
        <w:r>
          <w:fldChar w:fldCharType="begin"/>
        </w:r>
        <w:r>
          <w:instrText xml:space="preserve"> PAGEREF _Toc473201133 \h </w:instrText>
        </w:r>
        <w:r>
          <w:fldChar w:fldCharType="separate"/>
        </w:r>
        <w:r>
          <w:t>69</w:t>
        </w:r>
        <w:r>
          <w:fldChar w:fldCharType="end"/>
        </w:r>
      </w:hyperlink>
    </w:p>
    <w:p w:rsidR="00871923" w:rsidRDefault="00871923">
      <w:pPr>
        <w:pStyle w:val="TOC3"/>
        <w:rPr>
          <w:rFonts w:eastAsiaTheme="minorEastAsia"/>
          <w:smallCaps w:val="0"/>
          <w:sz w:val="22"/>
        </w:rPr>
      </w:pPr>
      <w:hyperlink w:anchor="_Toc473201134" w:history="1">
        <w:r w:rsidRPr="0060484D">
          <w:rPr>
            <w:rStyle w:val="Hyperlink"/>
          </w:rPr>
          <w:t>Bing žemėlapiai</w:t>
        </w:r>
        <w:r>
          <w:tab/>
        </w:r>
        <w:r>
          <w:fldChar w:fldCharType="begin"/>
        </w:r>
        <w:r>
          <w:instrText xml:space="preserve"> PAGEREF _Toc473201134 \h </w:instrText>
        </w:r>
        <w:r>
          <w:fldChar w:fldCharType="separate"/>
        </w:r>
        <w:r>
          <w:t>69</w:t>
        </w:r>
        <w:r>
          <w:fldChar w:fldCharType="end"/>
        </w:r>
      </w:hyperlink>
    </w:p>
    <w:p w:rsidR="00871923" w:rsidRDefault="00871923">
      <w:pPr>
        <w:pStyle w:val="TOC3"/>
        <w:rPr>
          <w:rFonts w:eastAsiaTheme="minorEastAsia"/>
          <w:smallCaps w:val="0"/>
          <w:sz w:val="22"/>
        </w:rPr>
      </w:pPr>
      <w:hyperlink w:anchor="_Toc473201135" w:history="1">
        <w:r w:rsidRPr="0060484D">
          <w:rPr>
            <w:rStyle w:val="Hyperlink"/>
          </w:rPr>
          <w:t>Įmonėms skirtų programų platforma</w:t>
        </w:r>
        <w:r>
          <w:tab/>
        </w:r>
        <w:r>
          <w:fldChar w:fldCharType="begin"/>
        </w:r>
        <w:r>
          <w:instrText xml:space="preserve"> PAGEREF _Toc473201135 \h </w:instrText>
        </w:r>
        <w:r>
          <w:fldChar w:fldCharType="separate"/>
        </w:r>
        <w:r>
          <w:t>69</w:t>
        </w:r>
        <w:r>
          <w:fldChar w:fldCharType="end"/>
        </w:r>
      </w:hyperlink>
    </w:p>
    <w:p w:rsidR="00871923" w:rsidRDefault="00871923">
      <w:pPr>
        <w:pStyle w:val="TOC3"/>
        <w:rPr>
          <w:rFonts w:eastAsiaTheme="minorEastAsia"/>
          <w:smallCaps w:val="0"/>
          <w:sz w:val="22"/>
        </w:rPr>
      </w:pPr>
      <w:hyperlink w:anchor="_Toc473201136" w:history="1">
        <w:r w:rsidRPr="0060484D">
          <w:rPr>
            <w:rStyle w:val="Hyperlink"/>
          </w:rPr>
          <w:t>Microsoft Intune</w:t>
        </w:r>
        <w:r>
          <w:tab/>
        </w:r>
        <w:r>
          <w:fldChar w:fldCharType="begin"/>
        </w:r>
        <w:r>
          <w:instrText xml:space="preserve"> PAGEREF _Toc473201136 \h </w:instrText>
        </w:r>
        <w:r>
          <w:fldChar w:fldCharType="separate"/>
        </w:r>
        <w:r>
          <w:t>70</w:t>
        </w:r>
        <w:r>
          <w:fldChar w:fldCharType="end"/>
        </w:r>
      </w:hyperlink>
    </w:p>
    <w:p w:rsidR="00871923" w:rsidRDefault="00871923">
      <w:pPr>
        <w:pStyle w:val="TOC3"/>
        <w:rPr>
          <w:rFonts w:eastAsiaTheme="minorEastAsia"/>
          <w:smallCaps w:val="0"/>
          <w:sz w:val="22"/>
        </w:rPr>
      </w:pPr>
      <w:hyperlink w:anchor="_Toc473201137" w:history="1">
        <w:r w:rsidRPr="0060484D">
          <w:rPr>
            <w:rStyle w:val="Hyperlink"/>
          </w:rPr>
          <w:t>Microsoft Learning</w:t>
        </w:r>
        <w:r>
          <w:tab/>
        </w:r>
        <w:r>
          <w:fldChar w:fldCharType="begin"/>
        </w:r>
        <w:r>
          <w:instrText xml:space="preserve"> PAGEREF _Toc473201137 \h </w:instrText>
        </w:r>
        <w:r>
          <w:fldChar w:fldCharType="separate"/>
        </w:r>
        <w:r>
          <w:t>70</w:t>
        </w:r>
        <w:r>
          <w:fldChar w:fldCharType="end"/>
        </w:r>
      </w:hyperlink>
    </w:p>
    <w:p w:rsidR="00871923" w:rsidRDefault="00871923">
      <w:pPr>
        <w:pStyle w:val="TOC3"/>
        <w:rPr>
          <w:rFonts w:eastAsiaTheme="minorEastAsia"/>
          <w:smallCaps w:val="0"/>
          <w:sz w:val="22"/>
        </w:rPr>
      </w:pPr>
      <w:hyperlink w:anchor="_Toc473201138" w:history="1">
        <w:r w:rsidRPr="0060484D">
          <w:rPr>
            <w:rStyle w:val="Hyperlink"/>
          </w:rPr>
          <w:t>Microsoft Translator</w:t>
        </w:r>
        <w:r>
          <w:tab/>
        </w:r>
        <w:r>
          <w:fldChar w:fldCharType="begin"/>
        </w:r>
        <w:r>
          <w:instrText xml:space="preserve"> PAGEREF _Toc473201138 \h </w:instrText>
        </w:r>
        <w:r>
          <w:fldChar w:fldCharType="separate"/>
        </w:r>
        <w:r>
          <w:t>71</w:t>
        </w:r>
        <w:r>
          <w:fldChar w:fldCharType="end"/>
        </w:r>
      </w:hyperlink>
    </w:p>
    <w:p w:rsidR="00871923" w:rsidRDefault="00871923">
      <w:pPr>
        <w:pStyle w:val="TOC1"/>
        <w:rPr>
          <w:rFonts w:eastAsiaTheme="minorEastAsia"/>
          <w:b w:val="0"/>
          <w:caps w:val="0"/>
          <w:noProof/>
          <w:sz w:val="22"/>
          <w:szCs w:val="22"/>
        </w:rPr>
      </w:pPr>
      <w:hyperlink w:anchor="_Toc473201139" w:history="1">
        <w:r w:rsidRPr="0060484D">
          <w:rPr>
            <w:rStyle w:val="Hyperlink"/>
            <w:noProof/>
          </w:rPr>
          <w:t>Sąvokų žodynas</w:t>
        </w:r>
        <w:r>
          <w:rPr>
            <w:noProof/>
          </w:rPr>
          <w:tab/>
        </w:r>
        <w:r>
          <w:rPr>
            <w:noProof/>
          </w:rPr>
          <w:fldChar w:fldCharType="begin"/>
        </w:r>
        <w:r>
          <w:rPr>
            <w:noProof/>
          </w:rPr>
          <w:instrText xml:space="preserve"> PAGEREF _Toc473201139 \h </w:instrText>
        </w:r>
        <w:r>
          <w:rPr>
            <w:noProof/>
          </w:rPr>
        </w:r>
        <w:r>
          <w:rPr>
            <w:noProof/>
          </w:rPr>
          <w:fldChar w:fldCharType="separate"/>
        </w:r>
        <w:r>
          <w:rPr>
            <w:noProof/>
          </w:rPr>
          <w:t>72</w:t>
        </w:r>
        <w:r>
          <w:rPr>
            <w:noProof/>
          </w:rPr>
          <w:fldChar w:fldCharType="end"/>
        </w:r>
      </w:hyperlink>
    </w:p>
    <w:p w:rsidR="00871923" w:rsidRDefault="00871923">
      <w:pPr>
        <w:pStyle w:val="TOC2"/>
        <w:rPr>
          <w:rFonts w:eastAsiaTheme="minorEastAsia"/>
          <w:smallCaps w:val="0"/>
          <w:sz w:val="22"/>
        </w:rPr>
      </w:pPr>
      <w:hyperlink w:anchor="_Toc473201140" w:history="1">
        <w:r w:rsidRPr="0060484D">
          <w:rPr>
            <w:rStyle w:val="Hyperlink"/>
          </w:rPr>
          <w:t>Atributai</w:t>
        </w:r>
        <w:r>
          <w:tab/>
        </w:r>
        <w:r>
          <w:fldChar w:fldCharType="begin"/>
        </w:r>
        <w:r>
          <w:instrText xml:space="preserve"> PAGEREF _Toc473201140 \h </w:instrText>
        </w:r>
        <w:r>
          <w:fldChar w:fldCharType="separate"/>
        </w:r>
        <w:r>
          <w:t>72</w:t>
        </w:r>
        <w:r>
          <w:fldChar w:fldCharType="end"/>
        </w:r>
      </w:hyperlink>
    </w:p>
    <w:p w:rsidR="00871923" w:rsidRDefault="00871923">
      <w:pPr>
        <w:pStyle w:val="TOC2"/>
        <w:rPr>
          <w:rFonts w:eastAsiaTheme="minorEastAsia"/>
          <w:smallCaps w:val="0"/>
          <w:sz w:val="22"/>
        </w:rPr>
      </w:pPr>
      <w:hyperlink w:anchor="_Toc473201141" w:history="1">
        <w:r w:rsidRPr="0060484D">
          <w:rPr>
            <w:rStyle w:val="Hyperlink"/>
          </w:rPr>
          <w:t>Langelių reikšmės</w:t>
        </w:r>
        <w:r>
          <w:tab/>
        </w:r>
        <w:r>
          <w:fldChar w:fldCharType="begin"/>
        </w:r>
        <w:r>
          <w:instrText xml:space="preserve"> PAGEREF _Toc473201141 \h </w:instrText>
        </w:r>
        <w:r>
          <w:fldChar w:fldCharType="separate"/>
        </w:r>
        <w:r>
          <w:t>73</w:t>
        </w:r>
        <w:r>
          <w:fldChar w:fldCharType="end"/>
        </w:r>
      </w:hyperlink>
    </w:p>
    <w:p w:rsidR="00871923" w:rsidRDefault="00871923">
      <w:pPr>
        <w:pStyle w:val="TOC2"/>
        <w:rPr>
          <w:rFonts w:eastAsiaTheme="minorEastAsia"/>
          <w:smallCaps w:val="0"/>
          <w:sz w:val="22"/>
        </w:rPr>
      </w:pPr>
      <w:hyperlink w:anchor="_Toc473201142" w:history="1">
        <w:r w:rsidRPr="0060484D">
          <w:rPr>
            <w:rStyle w:val="Hyperlink"/>
          </w:rPr>
          <w:t>Stulpelių antraštės</w:t>
        </w:r>
        <w:r>
          <w:tab/>
        </w:r>
        <w:r>
          <w:fldChar w:fldCharType="begin"/>
        </w:r>
        <w:r>
          <w:instrText xml:space="preserve"> PAGEREF _Toc473201142 \h </w:instrText>
        </w:r>
        <w:r>
          <w:fldChar w:fldCharType="separate"/>
        </w:r>
        <w:r>
          <w:t>73</w:t>
        </w:r>
        <w:r>
          <w:fldChar w:fldCharType="end"/>
        </w:r>
      </w:hyperlink>
    </w:p>
    <w:p w:rsidR="00871923" w:rsidRDefault="00871923">
      <w:pPr>
        <w:pStyle w:val="TOC2"/>
        <w:rPr>
          <w:rFonts w:eastAsiaTheme="minorEastAsia"/>
          <w:smallCaps w:val="0"/>
          <w:sz w:val="22"/>
        </w:rPr>
      </w:pPr>
      <w:hyperlink w:anchor="_Toc473201143" w:history="1">
        <w:r w:rsidRPr="0060484D">
          <w:rPr>
            <w:rStyle w:val="Hyperlink"/>
          </w:rPr>
          <w:t>Apibrėžtys</w:t>
        </w:r>
        <w:r>
          <w:tab/>
        </w:r>
        <w:r>
          <w:fldChar w:fldCharType="begin"/>
        </w:r>
        <w:r>
          <w:instrText xml:space="preserve"> PAGEREF _Toc473201143 \h </w:instrText>
        </w:r>
        <w:r>
          <w:fldChar w:fldCharType="separate"/>
        </w:r>
        <w:r>
          <w:t>74</w:t>
        </w:r>
        <w:r>
          <w:fldChar w:fldCharType="end"/>
        </w:r>
      </w:hyperlink>
    </w:p>
    <w:p w:rsidR="00871923" w:rsidRDefault="00871923">
      <w:pPr>
        <w:pStyle w:val="TOC1"/>
        <w:rPr>
          <w:rFonts w:eastAsiaTheme="minorEastAsia"/>
          <w:b w:val="0"/>
          <w:caps w:val="0"/>
          <w:noProof/>
          <w:sz w:val="22"/>
          <w:szCs w:val="22"/>
        </w:rPr>
      </w:pPr>
      <w:hyperlink w:anchor="_Toc473201144" w:history="1">
        <w:r w:rsidRPr="0060484D">
          <w:rPr>
            <w:rStyle w:val="Hyperlink"/>
            <w:noProof/>
          </w:rPr>
          <w:t>A priedas – KPL / ML atitinkančios licencijos</w:t>
        </w:r>
        <w:r>
          <w:rPr>
            <w:noProof/>
          </w:rPr>
          <w:tab/>
        </w:r>
        <w:r>
          <w:rPr>
            <w:noProof/>
          </w:rPr>
          <w:fldChar w:fldCharType="begin"/>
        </w:r>
        <w:r>
          <w:rPr>
            <w:noProof/>
          </w:rPr>
          <w:instrText xml:space="preserve"> PAGEREF _Toc473201144 \h </w:instrText>
        </w:r>
        <w:r>
          <w:rPr>
            <w:noProof/>
          </w:rPr>
        </w:r>
        <w:r>
          <w:rPr>
            <w:noProof/>
          </w:rPr>
          <w:fldChar w:fldCharType="separate"/>
        </w:r>
        <w:r>
          <w:rPr>
            <w:noProof/>
          </w:rPr>
          <w:t>77</w:t>
        </w:r>
        <w:r>
          <w:rPr>
            <w:noProof/>
          </w:rPr>
          <w:fldChar w:fldCharType="end"/>
        </w:r>
      </w:hyperlink>
    </w:p>
    <w:p w:rsidR="00871923" w:rsidRDefault="00871923">
      <w:pPr>
        <w:pStyle w:val="TOC1"/>
        <w:rPr>
          <w:rFonts w:eastAsiaTheme="minorEastAsia"/>
          <w:b w:val="0"/>
          <w:caps w:val="0"/>
          <w:noProof/>
          <w:sz w:val="22"/>
          <w:szCs w:val="22"/>
        </w:rPr>
      </w:pPr>
      <w:hyperlink w:anchor="_Toc473201145" w:history="1">
        <w:r w:rsidRPr="0060484D">
          <w:rPr>
            <w:rStyle w:val="Hyperlink"/>
            <w:noProof/>
          </w:rPr>
          <w:t>B priedas – Programinės įrangos naujumo garantija</w:t>
        </w:r>
        <w:r>
          <w:rPr>
            <w:noProof/>
          </w:rPr>
          <w:tab/>
        </w:r>
        <w:r>
          <w:rPr>
            <w:noProof/>
          </w:rPr>
          <w:fldChar w:fldCharType="begin"/>
        </w:r>
        <w:r>
          <w:rPr>
            <w:noProof/>
          </w:rPr>
          <w:instrText xml:space="preserve"> PAGEREF _Toc473201145 \h </w:instrText>
        </w:r>
        <w:r>
          <w:rPr>
            <w:noProof/>
          </w:rPr>
        </w:r>
        <w:r>
          <w:rPr>
            <w:noProof/>
          </w:rPr>
          <w:fldChar w:fldCharType="separate"/>
        </w:r>
        <w:r>
          <w:rPr>
            <w:noProof/>
          </w:rPr>
          <w:t>78</w:t>
        </w:r>
        <w:r>
          <w:rPr>
            <w:noProof/>
          </w:rPr>
          <w:fldChar w:fldCharType="end"/>
        </w:r>
      </w:hyperlink>
    </w:p>
    <w:p w:rsidR="00871923" w:rsidRDefault="00871923">
      <w:pPr>
        <w:pStyle w:val="TOC2"/>
        <w:rPr>
          <w:rFonts w:eastAsiaTheme="minorEastAsia"/>
          <w:smallCaps w:val="0"/>
          <w:sz w:val="22"/>
        </w:rPr>
      </w:pPr>
      <w:hyperlink w:anchor="_Toc473201146" w:history="1">
        <w:r w:rsidRPr="0060484D">
          <w:rPr>
            <w:rStyle w:val="Hyperlink"/>
          </w:rPr>
          <w:t>Programinės įrangos naujumo garantijos pirkimas</w:t>
        </w:r>
        <w:r>
          <w:tab/>
        </w:r>
        <w:r>
          <w:fldChar w:fldCharType="begin"/>
        </w:r>
        <w:r>
          <w:instrText xml:space="preserve"> PAGEREF _Toc473201146 \h </w:instrText>
        </w:r>
        <w:r>
          <w:fldChar w:fldCharType="separate"/>
        </w:r>
        <w:r>
          <w:t>78</w:t>
        </w:r>
        <w:r>
          <w:fldChar w:fldCharType="end"/>
        </w:r>
      </w:hyperlink>
    </w:p>
    <w:p w:rsidR="00871923" w:rsidRDefault="00871923">
      <w:pPr>
        <w:pStyle w:val="TOC2"/>
        <w:rPr>
          <w:rFonts w:eastAsiaTheme="minorEastAsia"/>
          <w:smallCaps w:val="0"/>
          <w:sz w:val="22"/>
        </w:rPr>
      </w:pPr>
      <w:hyperlink w:anchor="_Toc473201147" w:history="1">
        <w:r w:rsidRPr="0060484D">
          <w:rPr>
            <w:rStyle w:val="Hyperlink"/>
          </w:rPr>
          <w:t>Programinės įrangos naujumo garantijos atnaujinimas</w:t>
        </w:r>
        <w:r>
          <w:tab/>
        </w:r>
        <w:r>
          <w:fldChar w:fldCharType="begin"/>
        </w:r>
        <w:r>
          <w:instrText xml:space="preserve"> PAGEREF _Toc473201147 \h </w:instrText>
        </w:r>
        <w:r>
          <w:fldChar w:fldCharType="separate"/>
        </w:r>
        <w:r>
          <w:t>78</w:t>
        </w:r>
        <w:r>
          <w:fldChar w:fldCharType="end"/>
        </w:r>
      </w:hyperlink>
    </w:p>
    <w:p w:rsidR="00871923" w:rsidRDefault="00871923">
      <w:pPr>
        <w:pStyle w:val="TOC2"/>
        <w:rPr>
          <w:rFonts w:eastAsiaTheme="minorEastAsia"/>
          <w:smallCaps w:val="0"/>
          <w:sz w:val="22"/>
        </w:rPr>
      </w:pPr>
      <w:hyperlink w:anchor="_Toc473201148" w:history="1">
        <w:r w:rsidRPr="0060484D">
          <w:rPr>
            <w:rStyle w:val="Hyperlink"/>
          </w:rPr>
          <w:t>Nebeteikiamų arba nebenaudojamų produktų licencijų perkėlimas</w:t>
        </w:r>
        <w:r>
          <w:tab/>
        </w:r>
        <w:r>
          <w:fldChar w:fldCharType="begin"/>
        </w:r>
        <w:r>
          <w:instrText xml:space="preserve"> PAGEREF _Toc473201148 \h </w:instrText>
        </w:r>
        <w:r>
          <w:fldChar w:fldCharType="separate"/>
        </w:r>
        <w:r>
          <w:t>79</w:t>
        </w:r>
        <w:r>
          <w:fldChar w:fldCharType="end"/>
        </w:r>
      </w:hyperlink>
    </w:p>
    <w:p w:rsidR="00871923" w:rsidRDefault="00871923">
      <w:pPr>
        <w:pStyle w:val="TOC2"/>
        <w:rPr>
          <w:rFonts w:eastAsiaTheme="minorEastAsia"/>
          <w:smallCaps w:val="0"/>
          <w:sz w:val="22"/>
        </w:rPr>
      </w:pPr>
      <w:hyperlink w:anchor="_Toc473201149" w:history="1">
        <w:r w:rsidRPr="0060484D">
          <w:rPr>
            <w:rStyle w:val="Hyperlink"/>
          </w:rPr>
          <w:t>Programinės įrangos naujumo garantijos privilegijos</w:t>
        </w:r>
        <w:r>
          <w:tab/>
        </w:r>
        <w:r>
          <w:fldChar w:fldCharType="begin"/>
        </w:r>
        <w:r>
          <w:instrText xml:space="preserve"> PAGEREF _Toc473201149 \h </w:instrText>
        </w:r>
        <w:r>
          <w:fldChar w:fldCharType="separate"/>
        </w:r>
        <w:r>
          <w:t>79</w:t>
        </w:r>
        <w:r>
          <w:fldChar w:fldCharType="end"/>
        </w:r>
      </w:hyperlink>
    </w:p>
    <w:p w:rsidR="00871923" w:rsidRDefault="00871923">
      <w:pPr>
        <w:pStyle w:val="TOC1"/>
        <w:rPr>
          <w:rFonts w:eastAsiaTheme="minorEastAsia"/>
          <w:b w:val="0"/>
          <w:caps w:val="0"/>
          <w:noProof/>
          <w:sz w:val="22"/>
          <w:szCs w:val="22"/>
        </w:rPr>
      </w:pPr>
      <w:hyperlink w:anchor="_Toc473201150" w:history="1">
        <w:r w:rsidRPr="0060484D">
          <w:rPr>
            <w:rStyle w:val="Hyperlink"/>
            <w:noProof/>
          </w:rPr>
          <w:t>C priedas – Profesionalios paslaugos.</w:t>
        </w:r>
        <w:r>
          <w:rPr>
            <w:noProof/>
          </w:rPr>
          <w:tab/>
        </w:r>
        <w:r>
          <w:rPr>
            <w:noProof/>
          </w:rPr>
          <w:fldChar w:fldCharType="begin"/>
        </w:r>
        <w:r>
          <w:rPr>
            <w:noProof/>
          </w:rPr>
          <w:instrText xml:space="preserve"> PAGEREF _Toc473201150 \h </w:instrText>
        </w:r>
        <w:r>
          <w:rPr>
            <w:noProof/>
          </w:rPr>
        </w:r>
        <w:r>
          <w:rPr>
            <w:noProof/>
          </w:rPr>
          <w:fldChar w:fldCharType="separate"/>
        </w:r>
        <w:r>
          <w:rPr>
            <w:noProof/>
          </w:rPr>
          <w:t>90</w:t>
        </w:r>
        <w:r>
          <w:rPr>
            <w:noProof/>
          </w:rPr>
          <w:fldChar w:fldCharType="end"/>
        </w:r>
      </w:hyperlink>
    </w:p>
    <w:p w:rsidR="00871923" w:rsidRDefault="00871923">
      <w:pPr>
        <w:pStyle w:val="TOC2"/>
        <w:rPr>
          <w:rFonts w:eastAsiaTheme="minorEastAsia"/>
          <w:smallCaps w:val="0"/>
          <w:sz w:val="22"/>
        </w:rPr>
      </w:pPr>
      <w:hyperlink w:anchor="_Toc473201151" w:history="1">
        <w:r w:rsidRPr="0060484D">
          <w:rPr>
            <w:rStyle w:val="Hyperlink"/>
          </w:rPr>
          <w:t>Pasiūlymai, susiję su pardavimo efektyvumo didinimo paslauga</w:t>
        </w:r>
        <w:r>
          <w:tab/>
        </w:r>
        <w:r>
          <w:fldChar w:fldCharType="begin"/>
        </w:r>
        <w:r>
          <w:instrText xml:space="preserve"> PAGEREF _Toc473201151 \h </w:instrText>
        </w:r>
        <w:r>
          <w:fldChar w:fldCharType="separate"/>
        </w:r>
        <w:r>
          <w:t>91</w:t>
        </w:r>
        <w:r>
          <w:fldChar w:fldCharType="end"/>
        </w:r>
      </w:hyperlink>
    </w:p>
    <w:p w:rsidR="00871923" w:rsidRDefault="00871923">
      <w:pPr>
        <w:pStyle w:val="TOC1"/>
        <w:rPr>
          <w:rFonts w:eastAsiaTheme="minorEastAsia"/>
          <w:b w:val="0"/>
          <w:caps w:val="0"/>
          <w:noProof/>
          <w:sz w:val="22"/>
          <w:szCs w:val="22"/>
        </w:rPr>
      </w:pPr>
      <w:hyperlink w:anchor="_Toc473201152" w:history="1">
        <w:r w:rsidRPr="0060484D">
          <w:rPr>
            <w:rStyle w:val="Hyperlink"/>
            <w:noProof/>
          </w:rPr>
          <w:t>D priedas – Papildomos programos sutarties sąlygos</w:t>
        </w:r>
        <w:r>
          <w:rPr>
            <w:noProof/>
          </w:rPr>
          <w:tab/>
        </w:r>
        <w:r>
          <w:rPr>
            <w:noProof/>
          </w:rPr>
          <w:fldChar w:fldCharType="begin"/>
        </w:r>
        <w:r>
          <w:rPr>
            <w:noProof/>
          </w:rPr>
          <w:instrText xml:space="preserve"> PAGEREF _Toc473201152 \h </w:instrText>
        </w:r>
        <w:r>
          <w:rPr>
            <w:noProof/>
          </w:rPr>
        </w:r>
        <w:r>
          <w:rPr>
            <w:noProof/>
          </w:rPr>
          <w:fldChar w:fldCharType="separate"/>
        </w:r>
        <w:r>
          <w:rPr>
            <w:noProof/>
          </w:rPr>
          <w:t>93</w:t>
        </w:r>
        <w:r>
          <w:rPr>
            <w:noProof/>
          </w:rPr>
          <w:fldChar w:fldCharType="end"/>
        </w:r>
      </w:hyperlink>
    </w:p>
    <w:p w:rsidR="00871923" w:rsidRDefault="00871923">
      <w:pPr>
        <w:pStyle w:val="TOC2"/>
        <w:rPr>
          <w:rFonts w:eastAsiaTheme="minorEastAsia"/>
          <w:smallCaps w:val="0"/>
          <w:sz w:val="22"/>
        </w:rPr>
      </w:pPr>
      <w:hyperlink w:anchor="_Toc473201153" w:history="1">
        <w:r w:rsidRPr="0060484D">
          <w:rPr>
            <w:rStyle w:val="Hyperlink"/>
          </w:rPr>
          <w:t>Papildomos Pasirenkamosios</w:t>
        </w:r>
        <w:r>
          <w:tab/>
        </w:r>
        <w:r>
          <w:fldChar w:fldCharType="begin"/>
        </w:r>
        <w:r>
          <w:instrText xml:space="preserve"> PAGEREF _Toc473201153 \h </w:instrText>
        </w:r>
        <w:r>
          <w:fldChar w:fldCharType="separate"/>
        </w:r>
        <w:r>
          <w:t>93</w:t>
        </w:r>
        <w:r>
          <w:fldChar w:fldCharType="end"/>
        </w:r>
      </w:hyperlink>
    </w:p>
    <w:p w:rsidR="00871923" w:rsidRDefault="00871923">
      <w:pPr>
        <w:pStyle w:val="TOC2"/>
        <w:rPr>
          <w:rFonts w:eastAsiaTheme="minorEastAsia"/>
          <w:smallCaps w:val="0"/>
          <w:sz w:val="22"/>
        </w:rPr>
      </w:pPr>
      <w:hyperlink w:anchor="_Toc473201154" w:history="1">
        <w:r w:rsidRPr="0060484D">
          <w:rPr>
            <w:rStyle w:val="Hyperlink"/>
          </w:rPr>
          <w:t>Priskirtų įrenginių valdymo apibrėžimas</w:t>
        </w:r>
        <w:r>
          <w:tab/>
        </w:r>
        <w:r>
          <w:fldChar w:fldCharType="begin"/>
        </w:r>
        <w:r>
          <w:instrText xml:space="preserve"> PAGEREF _Toc473201154 \h </w:instrText>
        </w:r>
        <w:r>
          <w:fldChar w:fldCharType="separate"/>
        </w:r>
        <w:r>
          <w:t>93</w:t>
        </w:r>
        <w:r>
          <w:fldChar w:fldCharType="end"/>
        </w:r>
      </w:hyperlink>
    </w:p>
    <w:p w:rsidR="00871923" w:rsidRDefault="00871923">
      <w:pPr>
        <w:pStyle w:val="TOC2"/>
        <w:rPr>
          <w:rFonts w:eastAsiaTheme="minorEastAsia"/>
          <w:smallCaps w:val="0"/>
          <w:sz w:val="22"/>
        </w:rPr>
      </w:pPr>
      <w:hyperlink w:anchor="_Toc473201155" w:history="1">
        <w:r w:rsidRPr="0060484D">
          <w:rPr>
            <w:rStyle w:val="Hyperlink"/>
          </w:rPr>
          <w:t>Internete teikiamos paslaugos, numatytos Atvirosios licencijos programose</w:t>
        </w:r>
        <w:r>
          <w:tab/>
        </w:r>
        <w:r>
          <w:fldChar w:fldCharType="begin"/>
        </w:r>
        <w:r>
          <w:instrText xml:space="preserve"> PAGEREF _Toc473201155 \h </w:instrText>
        </w:r>
        <w:r>
          <w:fldChar w:fldCharType="separate"/>
        </w:r>
        <w:r>
          <w:t>93</w:t>
        </w:r>
        <w:r>
          <w:fldChar w:fldCharType="end"/>
        </w:r>
      </w:hyperlink>
    </w:p>
    <w:p w:rsidR="00871923" w:rsidRDefault="00871923">
      <w:pPr>
        <w:pStyle w:val="TOC2"/>
        <w:rPr>
          <w:rFonts w:eastAsiaTheme="minorEastAsia"/>
          <w:smallCaps w:val="0"/>
          <w:sz w:val="22"/>
        </w:rPr>
      </w:pPr>
      <w:hyperlink w:anchor="_Toc473201156" w:history="1">
        <w:r w:rsidRPr="0060484D">
          <w:rPr>
            <w:rStyle w:val="Hyperlink"/>
          </w:rPr>
          <w:t>Papildomos Profesionalių paslaugų sąlygos – Sena sutartis</w:t>
        </w:r>
        <w:r>
          <w:tab/>
        </w:r>
        <w:r>
          <w:fldChar w:fldCharType="begin"/>
        </w:r>
        <w:r>
          <w:instrText xml:space="preserve"> PAGEREF _Toc473201156 \h </w:instrText>
        </w:r>
        <w:r>
          <w:fldChar w:fldCharType="separate"/>
        </w:r>
        <w:r>
          <w:t>93</w:t>
        </w:r>
        <w:r>
          <w:fldChar w:fldCharType="end"/>
        </w:r>
      </w:hyperlink>
    </w:p>
    <w:p w:rsidR="00871923" w:rsidRDefault="00871923">
      <w:pPr>
        <w:pStyle w:val="TOC1"/>
        <w:rPr>
          <w:rFonts w:eastAsiaTheme="minorEastAsia"/>
          <w:b w:val="0"/>
          <w:caps w:val="0"/>
          <w:noProof/>
          <w:sz w:val="22"/>
          <w:szCs w:val="22"/>
        </w:rPr>
      </w:pPr>
      <w:hyperlink w:anchor="_Toc473201157" w:history="1">
        <w:r w:rsidRPr="0060484D">
          <w:rPr>
            <w:rStyle w:val="Hyperlink"/>
            <w:noProof/>
          </w:rPr>
          <w:t>E priedas – Reklaminiai pasiūlymai</w:t>
        </w:r>
        <w:r>
          <w:rPr>
            <w:noProof/>
          </w:rPr>
          <w:tab/>
        </w:r>
        <w:r>
          <w:rPr>
            <w:noProof/>
          </w:rPr>
          <w:fldChar w:fldCharType="begin"/>
        </w:r>
        <w:r>
          <w:rPr>
            <w:noProof/>
          </w:rPr>
          <w:instrText xml:space="preserve"> PAGEREF _Toc473201157 \h </w:instrText>
        </w:r>
        <w:r>
          <w:rPr>
            <w:noProof/>
          </w:rPr>
        </w:r>
        <w:r>
          <w:rPr>
            <w:noProof/>
          </w:rPr>
          <w:fldChar w:fldCharType="separate"/>
        </w:r>
        <w:r>
          <w:rPr>
            <w:noProof/>
          </w:rPr>
          <w:t>95</w:t>
        </w:r>
        <w:r>
          <w:rPr>
            <w:noProof/>
          </w:rPr>
          <w:fldChar w:fldCharType="end"/>
        </w:r>
      </w:hyperlink>
    </w:p>
    <w:p w:rsidR="00871923" w:rsidRDefault="00871923">
      <w:pPr>
        <w:pStyle w:val="TOC2"/>
        <w:rPr>
          <w:rFonts w:eastAsiaTheme="minorEastAsia"/>
          <w:smallCaps w:val="0"/>
          <w:sz w:val="22"/>
        </w:rPr>
      </w:pPr>
      <w:hyperlink w:anchor="_Toc473201158" w:history="1">
        <w:r w:rsidRPr="0060484D">
          <w:rPr>
            <w:rStyle w:val="Hyperlink"/>
          </w:rPr>
          <w:t>Naujų klientų</w:t>
        </w:r>
        <w:r>
          <w:tab/>
        </w:r>
        <w:r>
          <w:fldChar w:fldCharType="begin"/>
        </w:r>
        <w:r>
          <w:instrText xml:space="preserve"> PAGEREF _Toc473201158 \h </w:instrText>
        </w:r>
        <w:r>
          <w:fldChar w:fldCharType="separate"/>
        </w:r>
        <w:r>
          <w:t>95</w:t>
        </w:r>
        <w:r>
          <w:fldChar w:fldCharType="end"/>
        </w:r>
      </w:hyperlink>
    </w:p>
    <w:p w:rsidR="00871923" w:rsidRDefault="00871923">
      <w:pPr>
        <w:pStyle w:val="TOC1"/>
        <w:rPr>
          <w:rFonts w:eastAsiaTheme="minorEastAsia"/>
          <w:b w:val="0"/>
          <w:caps w:val="0"/>
          <w:noProof/>
          <w:sz w:val="22"/>
          <w:szCs w:val="22"/>
        </w:rPr>
      </w:pPr>
      <w:hyperlink w:anchor="_Toc473201159" w:history="1">
        <w:r w:rsidRPr="0060484D">
          <w:rPr>
            <w:rStyle w:val="Hyperlink"/>
            <w:noProof/>
          </w:rPr>
          <w:t>F priedas – Saugyklos masyvo sąlygos</w:t>
        </w:r>
        <w:r>
          <w:rPr>
            <w:noProof/>
          </w:rPr>
          <w:tab/>
        </w:r>
        <w:r>
          <w:rPr>
            <w:noProof/>
          </w:rPr>
          <w:fldChar w:fldCharType="begin"/>
        </w:r>
        <w:r>
          <w:rPr>
            <w:noProof/>
          </w:rPr>
          <w:instrText xml:space="preserve"> PAGEREF _Toc473201159 \h </w:instrText>
        </w:r>
        <w:r>
          <w:rPr>
            <w:noProof/>
          </w:rPr>
        </w:r>
        <w:r>
          <w:rPr>
            <w:noProof/>
          </w:rPr>
          <w:fldChar w:fldCharType="separate"/>
        </w:r>
        <w:r>
          <w:rPr>
            <w:noProof/>
          </w:rPr>
          <w:t>96</w:t>
        </w:r>
        <w:r>
          <w:rPr>
            <w:noProof/>
          </w:rPr>
          <w:fldChar w:fldCharType="end"/>
        </w:r>
      </w:hyperlink>
    </w:p>
    <w:p w:rsidR="00871923" w:rsidRDefault="00871923">
      <w:pPr>
        <w:pStyle w:val="TOC2"/>
        <w:rPr>
          <w:rFonts w:eastAsiaTheme="minorEastAsia"/>
          <w:smallCaps w:val="0"/>
          <w:sz w:val="22"/>
        </w:rPr>
      </w:pPr>
      <w:hyperlink w:anchor="_Toc473201160" w:history="1">
        <w:r w:rsidRPr="0060484D">
          <w:rPr>
            <w:rStyle w:val="Hyperlink"/>
          </w:rPr>
          <w:t>Pasiekiamumas</w:t>
        </w:r>
        <w:r>
          <w:tab/>
        </w:r>
        <w:r>
          <w:fldChar w:fldCharType="begin"/>
        </w:r>
        <w:r>
          <w:instrText xml:space="preserve"> PAGEREF _Toc473201160 \h </w:instrText>
        </w:r>
        <w:r>
          <w:fldChar w:fldCharType="separate"/>
        </w:r>
        <w:r>
          <w:t>96</w:t>
        </w:r>
        <w:r>
          <w:fldChar w:fldCharType="end"/>
        </w:r>
      </w:hyperlink>
    </w:p>
    <w:p w:rsidR="00871923" w:rsidRDefault="00871923">
      <w:pPr>
        <w:pStyle w:val="TOC2"/>
        <w:rPr>
          <w:rFonts w:eastAsiaTheme="minorEastAsia"/>
          <w:smallCaps w:val="0"/>
          <w:sz w:val="22"/>
        </w:rPr>
      </w:pPr>
      <w:hyperlink w:anchor="_Toc473201161" w:history="1">
        <w:r w:rsidRPr="0060484D">
          <w:rPr>
            <w:rStyle w:val="Hyperlink"/>
          </w:rPr>
          <w:t>Siuntimas ir nuosavybės teisė</w:t>
        </w:r>
        <w:r>
          <w:tab/>
        </w:r>
        <w:r>
          <w:fldChar w:fldCharType="begin"/>
        </w:r>
        <w:r>
          <w:instrText xml:space="preserve"> PAGEREF _Toc473201161 \h </w:instrText>
        </w:r>
        <w:r>
          <w:fldChar w:fldCharType="separate"/>
        </w:r>
        <w:r>
          <w:t>96</w:t>
        </w:r>
        <w:r>
          <w:fldChar w:fldCharType="end"/>
        </w:r>
      </w:hyperlink>
    </w:p>
    <w:p w:rsidR="00871923" w:rsidRDefault="00871923">
      <w:pPr>
        <w:pStyle w:val="TOC2"/>
        <w:rPr>
          <w:rFonts w:eastAsiaTheme="minorEastAsia"/>
          <w:smallCaps w:val="0"/>
          <w:sz w:val="22"/>
        </w:rPr>
      </w:pPr>
      <w:hyperlink w:anchor="_Toc473201162" w:history="1">
        <w:r w:rsidRPr="0060484D">
          <w:rPr>
            <w:rStyle w:val="Hyperlink"/>
          </w:rPr>
          <w:t>Saugyklos masyvo programinė įranga</w:t>
        </w:r>
        <w:r>
          <w:tab/>
        </w:r>
        <w:r>
          <w:fldChar w:fldCharType="begin"/>
        </w:r>
        <w:r>
          <w:instrText xml:space="preserve"> PAGEREF _Toc473201162 \h </w:instrText>
        </w:r>
        <w:r>
          <w:fldChar w:fldCharType="separate"/>
        </w:r>
        <w:r>
          <w:t>96</w:t>
        </w:r>
        <w:r>
          <w:fldChar w:fldCharType="end"/>
        </w:r>
      </w:hyperlink>
    </w:p>
    <w:p w:rsidR="00871923" w:rsidRDefault="00871923">
      <w:pPr>
        <w:pStyle w:val="TOC2"/>
        <w:rPr>
          <w:rFonts w:eastAsiaTheme="minorEastAsia"/>
          <w:smallCaps w:val="0"/>
          <w:sz w:val="22"/>
        </w:rPr>
      </w:pPr>
      <w:hyperlink w:anchor="_Toc473201163" w:history="1">
        <w:r w:rsidRPr="0060484D">
          <w:rPr>
            <w:rStyle w:val="Hyperlink"/>
          </w:rPr>
          <w:t>Ribotoji aparatūros garantija</w:t>
        </w:r>
        <w:r>
          <w:tab/>
        </w:r>
        <w:r>
          <w:fldChar w:fldCharType="begin"/>
        </w:r>
        <w:r>
          <w:instrText xml:space="preserve"> PAGEREF _Toc473201163 \h </w:instrText>
        </w:r>
        <w:r>
          <w:fldChar w:fldCharType="separate"/>
        </w:r>
        <w:r>
          <w:t>96</w:t>
        </w:r>
        <w:r>
          <w:fldChar w:fldCharType="end"/>
        </w:r>
      </w:hyperlink>
    </w:p>
    <w:p w:rsidR="00871923" w:rsidRDefault="00871923">
      <w:pPr>
        <w:pStyle w:val="TOC2"/>
        <w:rPr>
          <w:rFonts w:eastAsiaTheme="minorEastAsia"/>
          <w:smallCaps w:val="0"/>
          <w:sz w:val="22"/>
        </w:rPr>
      </w:pPr>
      <w:hyperlink w:anchor="_Toc473201164" w:history="1">
        <w:r w:rsidRPr="0060484D">
          <w:rPr>
            <w:rStyle w:val="Hyperlink"/>
          </w:rPr>
          <w:t>Kompensavimas. Gynyba nuo trečiųjų šalių pretenzijų</w:t>
        </w:r>
        <w:r>
          <w:tab/>
        </w:r>
        <w:r>
          <w:fldChar w:fldCharType="begin"/>
        </w:r>
        <w:r>
          <w:instrText xml:space="preserve"> PAGEREF _Toc473201164 \h </w:instrText>
        </w:r>
        <w:r>
          <w:fldChar w:fldCharType="separate"/>
        </w:r>
        <w:r>
          <w:t>97</w:t>
        </w:r>
        <w:r>
          <w:fldChar w:fldCharType="end"/>
        </w:r>
      </w:hyperlink>
    </w:p>
    <w:p w:rsidR="00871923" w:rsidRDefault="00871923">
      <w:pPr>
        <w:pStyle w:val="TOC2"/>
        <w:rPr>
          <w:rFonts w:eastAsiaTheme="minorEastAsia"/>
          <w:smallCaps w:val="0"/>
          <w:sz w:val="22"/>
        </w:rPr>
      </w:pPr>
      <w:hyperlink w:anchor="_Toc473201165" w:history="1">
        <w:r w:rsidRPr="0060484D">
          <w:rPr>
            <w:rStyle w:val="Hyperlink"/>
          </w:rPr>
          <w:t>Atsakomybės ribojimas</w:t>
        </w:r>
        <w:r>
          <w:tab/>
        </w:r>
        <w:r>
          <w:fldChar w:fldCharType="begin"/>
        </w:r>
        <w:r>
          <w:instrText xml:space="preserve"> PAGEREF _Toc473201165 \h </w:instrText>
        </w:r>
        <w:r>
          <w:fldChar w:fldCharType="separate"/>
        </w:r>
        <w:r>
          <w:t>97</w:t>
        </w:r>
        <w:r>
          <w:fldChar w:fldCharType="end"/>
        </w:r>
      </w:hyperlink>
    </w:p>
    <w:p w:rsidR="00871923" w:rsidRDefault="00871923">
      <w:pPr>
        <w:pStyle w:val="TOC2"/>
        <w:rPr>
          <w:rFonts w:eastAsiaTheme="minorEastAsia"/>
          <w:smallCaps w:val="0"/>
          <w:sz w:val="22"/>
        </w:rPr>
      </w:pPr>
      <w:hyperlink w:anchor="_Toc473201166" w:history="1">
        <w:r w:rsidRPr="0060484D">
          <w:rPr>
            <w:rStyle w:val="Hyperlink"/>
          </w:rPr>
          <w:t>JAV eksporto kontrolės įstatymai</w:t>
        </w:r>
        <w:r>
          <w:tab/>
        </w:r>
        <w:r>
          <w:fldChar w:fldCharType="begin"/>
        </w:r>
        <w:r>
          <w:instrText xml:space="preserve"> PAGEREF _Toc473201166 \h </w:instrText>
        </w:r>
        <w:r>
          <w:fldChar w:fldCharType="separate"/>
        </w:r>
        <w:r>
          <w:t>97</w:t>
        </w:r>
        <w:r>
          <w:fldChar w:fldCharType="end"/>
        </w:r>
      </w:hyperlink>
    </w:p>
    <w:p w:rsidR="00871923" w:rsidRDefault="00871923">
      <w:pPr>
        <w:pStyle w:val="TOC2"/>
        <w:rPr>
          <w:rFonts w:eastAsiaTheme="minorEastAsia"/>
          <w:smallCaps w:val="0"/>
          <w:sz w:val="22"/>
        </w:rPr>
      </w:pPr>
      <w:hyperlink w:anchor="_Toc473201167" w:history="1">
        <w:r w:rsidRPr="0060484D">
          <w:rPr>
            <w:rStyle w:val="Hyperlink"/>
          </w:rPr>
          <w:t>Diagnostikos informacijos rinkimas</w:t>
        </w:r>
        <w:r>
          <w:tab/>
        </w:r>
        <w:r>
          <w:fldChar w:fldCharType="begin"/>
        </w:r>
        <w:r>
          <w:instrText xml:space="preserve"> PAGEREF _Toc473201167 \h </w:instrText>
        </w:r>
        <w:r>
          <w:fldChar w:fldCharType="separate"/>
        </w:r>
        <w:r>
          <w:t>97</w:t>
        </w:r>
        <w:r>
          <w:fldChar w:fldCharType="end"/>
        </w:r>
      </w:hyperlink>
    </w:p>
    <w:p w:rsidR="00871923" w:rsidRDefault="00871923">
      <w:pPr>
        <w:pStyle w:val="TOC2"/>
        <w:rPr>
          <w:rFonts w:eastAsiaTheme="minorEastAsia"/>
          <w:smallCaps w:val="0"/>
          <w:sz w:val="22"/>
        </w:rPr>
      </w:pPr>
      <w:hyperlink w:anchor="_Toc473201168" w:history="1">
        <w:r w:rsidRPr="0060484D">
          <w:rPr>
            <w:rStyle w:val="Hyperlink"/>
          </w:rPr>
          <w:t>Valstybinės institucijos naudojimas</w:t>
        </w:r>
        <w:r>
          <w:tab/>
        </w:r>
        <w:r>
          <w:fldChar w:fldCharType="begin"/>
        </w:r>
        <w:r>
          <w:instrText xml:space="preserve"> PAGEREF _Toc473201168 \h </w:instrText>
        </w:r>
        <w:r>
          <w:fldChar w:fldCharType="separate"/>
        </w:r>
        <w:r>
          <w:t>97</w:t>
        </w:r>
        <w:r>
          <w:fldChar w:fldCharType="end"/>
        </w:r>
      </w:hyperlink>
    </w:p>
    <w:p w:rsidR="00871923" w:rsidRDefault="00871923">
      <w:pPr>
        <w:pStyle w:val="TOC1"/>
        <w:rPr>
          <w:rFonts w:eastAsiaTheme="minorEastAsia"/>
          <w:b w:val="0"/>
          <w:caps w:val="0"/>
          <w:noProof/>
          <w:sz w:val="22"/>
          <w:szCs w:val="22"/>
        </w:rPr>
      </w:pPr>
      <w:hyperlink w:anchor="_Toc473201169" w:history="1">
        <w:r w:rsidRPr="0060484D">
          <w:rPr>
            <w:rStyle w:val="Hyperlink"/>
            <w:noProof/>
          </w:rPr>
          <w:t>Rodyklė</w:t>
        </w:r>
        <w:r>
          <w:rPr>
            <w:noProof/>
          </w:rPr>
          <w:tab/>
        </w:r>
        <w:r>
          <w:rPr>
            <w:noProof/>
          </w:rPr>
          <w:fldChar w:fldCharType="begin"/>
        </w:r>
        <w:r>
          <w:rPr>
            <w:noProof/>
          </w:rPr>
          <w:instrText xml:space="preserve"> PAGEREF _Toc473201169 \h </w:instrText>
        </w:r>
        <w:r>
          <w:rPr>
            <w:noProof/>
          </w:rPr>
        </w:r>
        <w:r>
          <w:rPr>
            <w:noProof/>
          </w:rPr>
          <w:fldChar w:fldCharType="separate"/>
        </w:r>
        <w:r>
          <w:rPr>
            <w:noProof/>
          </w:rPr>
          <w:t>98</w:t>
        </w:r>
        <w:r>
          <w:rPr>
            <w:noProof/>
          </w:rPr>
          <w:fldChar w:fldCharType="end"/>
        </w:r>
      </w:hyperlink>
    </w:p>
    <w:p w:rsidR="00E721BE" w:rsidRDefault="00C73304">
      <w:pPr>
        <w:pStyle w:val="ProductList-Body"/>
        <w:sectPr w:rsidR="00E721B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721BE" w:rsidRDefault="00E721BE">
      <w:pPr>
        <w:pStyle w:val="ProductList-Body"/>
      </w:pPr>
    </w:p>
    <w:p w:rsidR="00E721BE" w:rsidRDefault="00E721BE">
      <w:pPr>
        <w:sectPr w:rsidR="00E721BE">
          <w:headerReference w:type="default" r:id="rId20"/>
          <w:footerReference w:type="default" r:id="rId21"/>
          <w:type w:val="continuous"/>
          <w:pgSz w:w="12240" w:h="15840" w:code="1"/>
          <w:pgMar w:top="1170" w:right="720" w:bottom="720" w:left="720" w:header="432" w:footer="288" w:gutter="0"/>
          <w:cols w:space="360"/>
        </w:sectPr>
      </w:pPr>
    </w:p>
    <w:p w:rsidR="00E721BE" w:rsidRDefault="00C73304">
      <w:pPr>
        <w:pStyle w:val="ProductList-SectionHeading"/>
        <w:pageBreakBefore/>
        <w:outlineLvl w:val="0"/>
      </w:pPr>
      <w:bookmarkStart w:id="2" w:name="_Sec531"/>
      <w:bookmarkEnd w:id="1"/>
      <w:r>
        <w:lastRenderedPageBreak/>
        <w:t>Įvadas</w:t>
      </w:r>
      <w:r>
        <w:fldChar w:fldCharType="begin"/>
      </w:r>
      <w:r>
        <w:instrText xml:space="preserve"> TC "</w:instrText>
      </w:r>
      <w:bookmarkStart w:id="3" w:name="_Toc473201084"/>
      <w:r>
        <w:instrText>Įvadas</w:instrText>
      </w:r>
      <w:bookmarkEnd w:id="3"/>
      <w:r>
        <w:instrText>" \l 1</w:instrText>
      </w:r>
      <w:r>
        <w:fldChar w:fldCharType="end"/>
      </w:r>
    </w:p>
    <w:p w:rsidR="00E721BE" w:rsidRDefault="00E721BE">
      <w:pPr>
        <w:pStyle w:val="ProductList-Body"/>
      </w:pPr>
    </w:p>
    <w:p w:rsidR="00E721BE" w:rsidRDefault="00C73304">
      <w:pPr>
        <w:pStyle w:val="ProductList-Offering1Heading"/>
        <w:outlineLvl w:val="1"/>
      </w:pPr>
      <w:bookmarkStart w:id="4" w:name="_Sec532"/>
      <w:r>
        <w:t>Apie šį dokumentą</w:t>
      </w:r>
      <w:bookmarkEnd w:id="4"/>
      <w:r>
        <w:fldChar w:fldCharType="begin"/>
      </w:r>
      <w:r>
        <w:instrText xml:space="preserve"> TC "</w:instrText>
      </w:r>
      <w:bookmarkStart w:id="5" w:name="_Toc473201085"/>
      <w:r>
        <w:instrText>Apie šį dokumentą</w:instrText>
      </w:r>
      <w:bookmarkEnd w:id="5"/>
      <w:r>
        <w:instrText>" \l 2</w:instrText>
      </w:r>
      <w:r>
        <w:fldChar w:fldCharType="end"/>
      </w:r>
    </w:p>
    <w:p w:rsidR="00E721BE" w:rsidRDefault="00C73304">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w:t>
      </w:r>
      <w:r>
        <w:t>sąlygų skyrius. Produktų naudojimo sąlygose nurodyta, kurie Produktai ir Profesionalios paslaugos teikiami dalyvaujant „</w:t>
      </w:r>
      <w:proofErr w:type="gramStart"/>
      <w:r>
        <w:t>Microsoft“ bendrojo</w:t>
      </w:r>
      <w:proofErr w:type="gramEnd"/>
      <w:r>
        <w:t xml:space="preserve"> licencijavimo programose (anksčiau ši informacija būdavo pateikta Produktų sąrašo dokumente), taip pat išdėstytos Pr</w:t>
      </w:r>
      <w:r>
        <w:t xml:space="preserve">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2">
        <w:r>
          <w:rPr>
            <w:color w:val="00467F"/>
            <w:u w:val="single"/>
          </w:rPr>
          <w:t>http://go.microsoft.com/?linkid=9840733</w:t>
        </w:r>
      </w:hyperlink>
      <w:r>
        <w:t>.</w:t>
      </w:r>
    </w:p>
    <w:p w:rsidR="00E721BE" w:rsidRDefault="00E721BE">
      <w:pPr>
        <w:pStyle w:val="ProductList-Body"/>
      </w:pPr>
    </w:p>
    <w:p w:rsidR="00E721BE" w:rsidRDefault="00C73304">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w:t>
      </w:r>
      <w:r>
        <w:t xml:space="preserve">s. Ankstesnes Produktų naudojimo sąlygų versijas, taip pat ankstesnes Produktų sąrašo ir PUR dokumentų versijas galima rasti adresu </w:t>
      </w:r>
      <w:hyperlink r:id="rId23">
        <w:r>
          <w:rPr>
            <w:color w:val="00467F"/>
            <w:u w:val="single"/>
          </w:rPr>
          <w:t>http://go.microsoft.com/?linkid=9839207</w:t>
        </w:r>
      </w:hyperlink>
      <w:r>
        <w:t>. Informacija apie nebetei</w:t>
      </w:r>
      <w:r>
        <w:t>kiamus „</w:t>
      </w:r>
      <w:proofErr w:type="gramStart"/>
      <w:r>
        <w:t>Microsoft“ produktus</w:t>
      </w:r>
      <w:proofErr w:type="gramEnd"/>
      <w:r>
        <w:t xml:space="preserve"> ir paslaugas pateikiama adresu </w:t>
      </w:r>
      <w:hyperlink r:id="rId24">
        <w:r>
          <w:rPr>
            <w:color w:val="00467F"/>
            <w:u w:val="single"/>
          </w:rPr>
          <w:t>http://www.microsoftvolumelicensing.com</w:t>
        </w:r>
      </w:hyperlink>
      <w:r>
        <w:t>. Informacijos apie regione siūlomus „</w:t>
      </w:r>
      <w:proofErr w:type="gramStart"/>
      <w:r>
        <w:t>Microsoft“ produktus</w:t>
      </w:r>
      <w:proofErr w:type="gramEnd"/>
      <w:r>
        <w:t xml:space="preserve"> ir Profesionalias paslaugas klientai tu</w:t>
      </w:r>
      <w:r>
        <w:t>ri teirautis vietinio pardavėjo arba „Microsoft“ klientų vadybininko.</w:t>
      </w:r>
    </w:p>
    <w:p w:rsidR="00E721BE" w:rsidRDefault="00C73304">
      <w:pPr>
        <w:pStyle w:val="ProductList-Offering1Heading"/>
        <w:outlineLvl w:val="1"/>
      </w:pPr>
      <w:bookmarkStart w:id="6" w:name="_Sec533"/>
      <w:r>
        <w:t>Šio dokumento turinys</w:t>
      </w:r>
      <w:bookmarkEnd w:id="6"/>
      <w:r>
        <w:fldChar w:fldCharType="begin"/>
      </w:r>
      <w:r>
        <w:instrText xml:space="preserve"> TC "</w:instrText>
      </w:r>
      <w:bookmarkStart w:id="7" w:name="_Toc473201086"/>
      <w:r>
        <w:instrText>Šio dokumento turinys</w:instrText>
      </w:r>
      <w:bookmarkEnd w:id="7"/>
      <w:r>
        <w:instrText>" \l 2</w:instrText>
      </w:r>
      <w:r>
        <w:fldChar w:fldCharType="end"/>
      </w:r>
    </w:p>
    <w:p w:rsidR="00E721BE" w:rsidRDefault="00C73304">
      <w:pPr>
        <w:pStyle w:val="ProductList-Body"/>
      </w:pPr>
      <w:r>
        <w:t>Produktų naudojimo sąlygas sudaro toliau nurodyti skyriai.</w:t>
      </w:r>
    </w:p>
    <w:p w:rsidR="00E721BE" w:rsidRDefault="00C73304" w:rsidP="00871923">
      <w:pPr>
        <w:pStyle w:val="ProductList-Bullet"/>
        <w:numPr>
          <w:ilvl w:val="0"/>
          <w:numId w:val="3"/>
        </w:numPr>
      </w:pPr>
      <w:hyperlink w:anchor="_Sec531">
        <w:r>
          <w:rPr>
            <w:color w:val="00467F"/>
            <w:u w:val="single"/>
          </w:rPr>
          <w:t>Įvadas</w:t>
        </w:r>
      </w:hyperlink>
      <w:r>
        <w:t>, kuriame pateiktas naujausių keiti</w:t>
      </w:r>
      <w:r>
        <w:t xml:space="preserve">mų sąrašas. </w:t>
      </w:r>
    </w:p>
    <w:p w:rsidR="00E721BE" w:rsidRDefault="00C73304" w:rsidP="00871923">
      <w:pPr>
        <w:pStyle w:val="ProductList-Bullet"/>
        <w:numPr>
          <w:ilvl w:val="0"/>
          <w:numId w:val="3"/>
        </w:numPr>
      </w:pPr>
      <w:hyperlink w:anchor="_Sec536">
        <w:r>
          <w:rPr>
            <w:color w:val="00467F"/>
            <w:u w:val="single"/>
          </w:rPr>
          <w:t>Licencijos sąlygos</w:t>
        </w:r>
      </w:hyperlink>
      <w:r>
        <w:t xml:space="preserve"> – pateiktos Universaliosios licencijos sąlygos ir Licencijavimo modelio sąlygos, taikomos Programinės įrangos produktams. </w:t>
      </w:r>
    </w:p>
    <w:p w:rsidR="00E721BE" w:rsidRDefault="00C73304" w:rsidP="00871923">
      <w:pPr>
        <w:pStyle w:val="ProductList-Bullet"/>
        <w:numPr>
          <w:ilvl w:val="0"/>
          <w:numId w:val="3"/>
        </w:numPr>
      </w:pPr>
      <w:hyperlink w:anchor="_Sec547">
        <w:r>
          <w:rPr>
            <w:color w:val="00467F"/>
            <w:u w:val="single"/>
          </w:rPr>
          <w:t>Programinės įrangos produktai</w:t>
        </w:r>
      </w:hyperlink>
      <w:r>
        <w:t xml:space="preserve"> – pateikti </w:t>
      </w:r>
      <w:r>
        <w:t xml:space="preserve">visi Programinės įrangos produktų aprašai. </w:t>
      </w:r>
    </w:p>
    <w:p w:rsidR="00E721BE" w:rsidRDefault="00C73304" w:rsidP="00871923">
      <w:pPr>
        <w:pStyle w:val="ProductList-Bullet"/>
        <w:numPr>
          <w:ilvl w:val="0"/>
          <w:numId w:val="3"/>
        </w:numPr>
      </w:pPr>
      <w:hyperlink w:anchor="_Sec548">
        <w:r>
          <w:rPr>
            <w:color w:val="00467F"/>
            <w:u w:val="single"/>
          </w:rPr>
          <w:t>Internete teikiamų paslaugų produktai</w:t>
        </w:r>
      </w:hyperlink>
      <w:r>
        <w:t xml:space="preserve"> – pateikti visų Internete teikiamų paslaugų produktų aprašai. </w:t>
      </w:r>
    </w:p>
    <w:p w:rsidR="00E721BE" w:rsidRDefault="00C73304" w:rsidP="00871923">
      <w:pPr>
        <w:pStyle w:val="ProductList-Bullet"/>
        <w:numPr>
          <w:ilvl w:val="0"/>
          <w:numId w:val="3"/>
        </w:numPr>
      </w:pPr>
      <w:hyperlink w:anchor="_Sec549">
        <w:r>
          <w:rPr>
            <w:color w:val="00467F"/>
            <w:u w:val="single"/>
          </w:rPr>
          <w:t>Sąvokų žodynas</w:t>
        </w:r>
      </w:hyperlink>
      <w:r>
        <w:t>, kuriame apibrėžti terminai „</w:t>
      </w:r>
      <w:proofErr w:type="gramStart"/>
      <w:r>
        <w:t>Atribut</w:t>
      </w:r>
      <w:r>
        <w:t>ai“</w:t>
      </w:r>
      <w:proofErr w:type="gramEnd"/>
      <w:r>
        <w:t xml:space="preserve">, „Langelių reikšmės“, „Stulpelių antraštės“ ir kiti Produktų naudojimo sąlygose didžiąja raide rašomi terminai. </w:t>
      </w:r>
    </w:p>
    <w:p w:rsidR="00E721BE" w:rsidRDefault="00C73304" w:rsidP="00871923">
      <w:pPr>
        <w:pStyle w:val="ProductList-Bullet"/>
        <w:numPr>
          <w:ilvl w:val="0"/>
          <w:numId w:val="3"/>
        </w:numPr>
      </w:pPr>
      <w:r>
        <w:t xml:space="preserve">Pridedami toliau nurodyti priedai. </w:t>
      </w:r>
    </w:p>
    <w:p w:rsidR="00E721BE" w:rsidRDefault="00C73304" w:rsidP="00871923">
      <w:pPr>
        <w:pStyle w:val="ProductList-Bullet"/>
        <w:numPr>
          <w:ilvl w:val="1"/>
          <w:numId w:val="3"/>
        </w:numPr>
      </w:pPr>
      <w:hyperlink w:anchor="_Sec591">
        <w:r>
          <w:rPr>
            <w:color w:val="00467F"/>
            <w:u w:val="single"/>
          </w:rPr>
          <w:t xml:space="preserve">A priedo lentelė „KPL / ML atitinkančios </w:t>
        </w:r>
        <w:proofErr w:type="gramStart"/>
        <w:r>
          <w:rPr>
            <w:color w:val="00467F"/>
            <w:u w:val="single"/>
          </w:rPr>
          <w:t>licencijos“</w:t>
        </w:r>
        <w:proofErr w:type="gramEnd"/>
      </w:hyperlink>
      <w:r>
        <w:t xml:space="preserve"> – nurodyti KPL paket</w:t>
      </w:r>
      <w:r>
        <w:t xml:space="preserve">ai ir Internete teikiamų paslaugų prenumeratos Licencijos, suteikiančios prieigą prie Serverio produktų. </w:t>
      </w:r>
    </w:p>
    <w:p w:rsidR="00E721BE" w:rsidRDefault="00C73304" w:rsidP="00871923">
      <w:pPr>
        <w:pStyle w:val="ProductList-Bullet"/>
        <w:numPr>
          <w:ilvl w:val="1"/>
          <w:numId w:val="3"/>
        </w:numPr>
      </w:pPr>
      <w:hyperlink w:anchor="_Sec564">
        <w:r>
          <w:rPr>
            <w:color w:val="00467F"/>
            <w:u w:val="single"/>
          </w:rPr>
          <w:t xml:space="preserve">B priedas „Programinės įrangos naujumo </w:t>
        </w:r>
        <w:proofErr w:type="gramStart"/>
        <w:r>
          <w:rPr>
            <w:color w:val="00467F"/>
            <w:u w:val="single"/>
          </w:rPr>
          <w:t>garantija“</w:t>
        </w:r>
        <w:proofErr w:type="gramEnd"/>
      </w:hyperlink>
      <w:r>
        <w:t xml:space="preserve"> – aprašytos SA įsigijimo taisyklės ir papildomos privilegijos, suteiki</w:t>
      </w:r>
      <w:r>
        <w:t xml:space="preserve">amos SA klientams. </w:t>
      </w:r>
    </w:p>
    <w:p w:rsidR="00E721BE" w:rsidRDefault="00C73304" w:rsidP="00871923">
      <w:pPr>
        <w:pStyle w:val="ProductList-Bullet"/>
        <w:numPr>
          <w:ilvl w:val="1"/>
          <w:numId w:val="3"/>
        </w:numPr>
      </w:pPr>
      <w:hyperlink w:anchor="_Sec562">
        <w:r>
          <w:rPr>
            <w:color w:val="00467F"/>
            <w:u w:val="single"/>
          </w:rPr>
          <w:t xml:space="preserve">C priedas „Profesionalios </w:t>
        </w:r>
        <w:proofErr w:type="gramStart"/>
        <w:r>
          <w:rPr>
            <w:color w:val="00467F"/>
            <w:u w:val="single"/>
          </w:rPr>
          <w:t>paslaugos“</w:t>
        </w:r>
        <w:proofErr w:type="gramEnd"/>
      </w:hyperlink>
      <w:r>
        <w:t xml:space="preserve"> – nurodytos Profesionalios paslaugos, teikiamos naudojantis „Microsoft“ bendrojo licencijavimo programomis. </w:t>
      </w:r>
    </w:p>
    <w:p w:rsidR="00E721BE" w:rsidRDefault="00C73304" w:rsidP="00871923">
      <w:pPr>
        <w:pStyle w:val="ProductList-Bullet"/>
        <w:numPr>
          <w:ilvl w:val="1"/>
          <w:numId w:val="3"/>
        </w:numPr>
      </w:pPr>
      <w:hyperlink w:anchor="_Sec563">
        <w:r>
          <w:rPr>
            <w:color w:val="00467F"/>
            <w:u w:val="single"/>
          </w:rPr>
          <w:t xml:space="preserve">D priedas „Papildomos programos sutarties </w:t>
        </w:r>
        <w:proofErr w:type="gramStart"/>
        <w:r>
          <w:rPr>
            <w:color w:val="00467F"/>
            <w:u w:val="single"/>
          </w:rPr>
          <w:t>sąlygos“</w:t>
        </w:r>
        <w:proofErr w:type="gramEnd"/>
      </w:hyperlink>
      <w:r>
        <w:t xml:space="preserve"> – pateiktos papildomos „Microsoft“ bendrojo licencijavimo programų sutarčių sąlygos. </w:t>
      </w:r>
    </w:p>
    <w:p w:rsidR="00E721BE" w:rsidRDefault="00C73304" w:rsidP="00871923">
      <w:pPr>
        <w:pStyle w:val="ProductList-Bullet"/>
        <w:numPr>
          <w:ilvl w:val="1"/>
          <w:numId w:val="3"/>
        </w:numPr>
      </w:pPr>
      <w:hyperlink w:anchor="_Sec572">
        <w:r>
          <w:rPr>
            <w:color w:val="00467F"/>
            <w:u w:val="single"/>
          </w:rPr>
          <w:t xml:space="preserve">E priedas „Reklaminiai produktų </w:t>
        </w:r>
        <w:proofErr w:type="gramStart"/>
        <w:r>
          <w:rPr>
            <w:color w:val="00467F"/>
            <w:u w:val="single"/>
          </w:rPr>
          <w:t>pasiūlymai“</w:t>
        </w:r>
        <w:proofErr w:type="gramEnd"/>
      </w:hyperlink>
      <w:r>
        <w:t xml:space="preserve"> – pateikti Produktų reklaminiai pasiūlymai, k</w:t>
      </w:r>
      <w:r>
        <w:t xml:space="preserve">urių nėra Kainoraštyje. </w:t>
      </w:r>
    </w:p>
    <w:p w:rsidR="00E721BE" w:rsidRDefault="00C73304" w:rsidP="00871923">
      <w:pPr>
        <w:pStyle w:val="ProductList-Bullet"/>
        <w:numPr>
          <w:ilvl w:val="1"/>
          <w:numId w:val="3"/>
        </w:numPr>
      </w:pPr>
      <w:hyperlink w:anchor="_Sec899">
        <w:r>
          <w:rPr>
            <w:color w:val="00467F"/>
            <w:u w:val="single"/>
          </w:rPr>
          <w:t>F priedas – Saugyklos masyvo sąlygos</w:t>
        </w:r>
      </w:hyperlink>
      <w:r>
        <w:t xml:space="preserve"> – pateiktos papildomos Saugyklos masyvo įrenginių sąlygos.</w:t>
      </w:r>
    </w:p>
    <w:p w:rsidR="00E721BE" w:rsidRDefault="00C73304" w:rsidP="00871923">
      <w:pPr>
        <w:pStyle w:val="ProductList-Bullet"/>
        <w:numPr>
          <w:ilvl w:val="0"/>
          <w:numId w:val="3"/>
        </w:numPr>
      </w:pPr>
      <w:hyperlink w:anchor="_Sec844">
        <w:r>
          <w:rPr>
            <w:color w:val="00467F"/>
            <w:u w:val="single"/>
          </w:rPr>
          <w:t>Rodyklė</w:t>
        </w:r>
      </w:hyperlink>
      <w:r>
        <w:t>, t. y. visų Produktų naudojimo sąlygose paminėtų Produktų sąrašas s</w:t>
      </w:r>
      <w:r>
        <w:t>u nuorodomis į puslapius, kuriuose jie paminėti.</w:t>
      </w:r>
    </w:p>
    <w:p w:rsidR="00E721BE" w:rsidRDefault="00C73304">
      <w:pPr>
        <w:pStyle w:val="ProductList-Offering1Heading"/>
        <w:outlineLvl w:val="1"/>
      </w:pPr>
      <w:bookmarkStart w:id="8" w:name="_Sec534"/>
      <w:r>
        <w:t>Produkto aprašo struktūra</w:t>
      </w:r>
      <w:bookmarkEnd w:id="8"/>
      <w:r>
        <w:fldChar w:fldCharType="begin"/>
      </w:r>
      <w:r>
        <w:instrText xml:space="preserve"> TC "</w:instrText>
      </w:r>
      <w:bookmarkStart w:id="9" w:name="_Toc473201087"/>
      <w:r>
        <w:instrText>Produkto aprašo struktūra</w:instrText>
      </w:r>
      <w:bookmarkEnd w:id="9"/>
      <w:r>
        <w:instrText>" \l 2</w:instrText>
      </w:r>
      <w:r>
        <w:fldChar w:fldCharType="end"/>
      </w:r>
    </w:p>
    <w:p w:rsidR="00E721BE" w:rsidRDefault="00C73304">
      <w:pPr>
        <w:pStyle w:val="ProductList-Body"/>
      </w:pPr>
      <w:r>
        <w:t xml:space="preserve">Kiekvieną Programinės įrangos produkto aprašą sudaro keturi skyriai: „Programos </w:t>
      </w:r>
      <w:proofErr w:type="gramStart"/>
      <w:r>
        <w:t>pasiekiamumas“</w:t>
      </w:r>
      <w:proofErr w:type="gramEnd"/>
      <w:r>
        <w:t>, „Informacija apie produktą“, „Naudojimo teisės“</w:t>
      </w:r>
      <w:r>
        <w:t xml:space="preserve"> ir „Programinės įrangos naujumo garantija“.</w:t>
      </w:r>
    </w:p>
    <w:p w:rsidR="00E721BE" w:rsidRDefault="00C73304">
      <w:pPr>
        <w:pStyle w:val="ProductList-Body"/>
      </w:pPr>
      <w:r>
        <w:t xml:space="preserve">Kiekvieną Internete teikiamų paslaugų produkto aprašą sudaro du skyriai: „Programos </w:t>
      </w:r>
      <w:proofErr w:type="gramStart"/>
      <w:r>
        <w:t>pasiekiamumas“ ir</w:t>
      </w:r>
      <w:proofErr w:type="gramEnd"/>
      <w:r>
        <w:t xml:space="preserve"> „Informacija apie produktą“.</w:t>
      </w:r>
    </w:p>
    <w:p w:rsidR="00E721BE" w:rsidRDefault="00E721BE">
      <w:pPr>
        <w:pStyle w:val="ProductList-Body"/>
      </w:pPr>
    </w:p>
    <w:p w:rsidR="00E721BE" w:rsidRDefault="00C73304">
      <w:pPr>
        <w:pStyle w:val="ProductList-Body"/>
      </w:pPr>
      <w:r>
        <w:rPr>
          <w:b/>
          <w:color w:val="00188F"/>
        </w:rPr>
        <w:t xml:space="preserve">1. Programos pasiekiamumas </w:t>
      </w:r>
      <w:r>
        <w:t>– šiame skyriuje nurodomas kiekvieno Produkto pasiūl</w:t>
      </w:r>
      <w:r>
        <w:t>ymo tipas, taškų skaičius (jei taikoma) ir pasiekiamumas per bendrojo licencijavimo programas.</w:t>
      </w:r>
    </w:p>
    <w:p w:rsidR="00E721BE" w:rsidRDefault="00C73304">
      <w:pPr>
        <w:pStyle w:val="ProductList-Body"/>
      </w:pPr>
      <w:r>
        <w:rPr>
          <w:noProof/>
        </w:rPr>
        <w:drawing>
          <wp:inline distT="0" distB="0" distL="0" distR="0" wp14:anchorId="17390EA8" wp14:editId="02F3EF18">
            <wp:extent cx="5029200" cy="1005840"/>
            <wp:effectExtent l="0" t="0" r="0" b="0"/>
            <wp:docPr id="4" name="cb4c7a3c8e30f5fd084870d4b25a287a4859cff7.jpg"/>
            <wp:cNvGraphicFramePr/>
            <a:graphic xmlns:a="http://schemas.openxmlformats.org/drawingml/2006/main">
              <a:graphicData uri="http://schemas.openxmlformats.org/drawingml/2006/picture">
                <pic:pic xmlns:pic="http://schemas.openxmlformats.org/drawingml/2006/picture">
                  <pic:nvPicPr>
                    <pic:cNvPr id="0" name="cb4c7a3c8e30f5fd084870d4b25a287a4859cff7.jpg"/>
                    <pic:cNvPicPr/>
                  </pic:nvPicPr>
                  <pic:blipFill>
                    <a:blip r:embed="rId25"/>
                    <a:stretch>
                      <a:fillRect/>
                    </a:stretch>
                  </pic:blipFill>
                  <pic:spPr>
                    <a:xfrm>
                      <a:off x="0" y="0"/>
                      <a:ext cx="5029200" cy="1005840"/>
                    </a:xfrm>
                    <a:prstGeom prst="rect">
                      <a:avLst/>
                    </a:prstGeom>
                  </pic:spPr>
                </pic:pic>
              </a:graphicData>
            </a:graphic>
          </wp:inline>
        </w:drawing>
      </w:r>
    </w:p>
    <w:p w:rsidR="00E721BE" w:rsidRDefault="00E721BE">
      <w:pPr>
        <w:pStyle w:val="ProductList-Body"/>
      </w:pPr>
    </w:p>
    <w:p w:rsidR="00E721BE" w:rsidRDefault="00C73304">
      <w:pPr>
        <w:pStyle w:val="ProductList-Body"/>
      </w:pPr>
      <w:r>
        <w:rPr>
          <w:b/>
          <w:color w:val="00188F"/>
        </w:rPr>
        <w:t xml:space="preserve">2. Informacija apie produktą </w:t>
      </w:r>
      <w:r>
        <w:t>– šiame skyriuje pateikiama papildomos informacijos apie Produkto įsigijimą, pvz., būtinosios įsigijimo sąlygos, ankstesnės versi</w:t>
      </w:r>
      <w:r>
        <w:t>jos ir taikytinas Produktų telkinys.</w:t>
      </w:r>
    </w:p>
    <w:p w:rsidR="00E721BE" w:rsidRDefault="00C73304">
      <w:pPr>
        <w:pStyle w:val="ProductList-Body"/>
      </w:pPr>
      <w:r>
        <w:rPr>
          <w:noProof/>
        </w:rPr>
        <w:lastRenderedPageBreak/>
        <w:drawing>
          <wp:inline distT="0" distB="0" distL="0" distR="0" wp14:anchorId="632817B3" wp14:editId="14221FC6">
            <wp:extent cx="5029200" cy="1508760"/>
            <wp:effectExtent l="0" t="0" r="0" b="0"/>
            <wp:docPr id="2" name="bbc4d8b1523af9c680dd35385d38f057c83d0687.jpg"/>
            <wp:cNvGraphicFramePr/>
            <a:graphic xmlns:a="http://schemas.openxmlformats.org/drawingml/2006/main">
              <a:graphicData uri="http://schemas.openxmlformats.org/drawingml/2006/picture">
                <pic:pic xmlns:pic="http://schemas.openxmlformats.org/drawingml/2006/picture">
                  <pic:nvPicPr>
                    <pic:cNvPr id="0" name="bbc4d8b1523af9c680dd35385d38f057c83d0687.jpg"/>
                    <pic:cNvPicPr/>
                  </pic:nvPicPr>
                  <pic:blipFill>
                    <a:blip r:embed="rId26"/>
                    <a:stretch>
                      <a:fillRect/>
                    </a:stretch>
                  </pic:blipFill>
                  <pic:spPr>
                    <a:xfrm>
                      <a:off x="0" y="0"/>
                      <a:ext cx="5029200" cy="1508760"/>
                    </a:xfrm>
                    <a:prstGeom prst="rect">
                      <a:avLst/>
                    </a:prstGeom>
                  </pic:spPr>
                </pic:pic>
              </a:graphicData>
            </a:graphic>
          </wp:inline>
        </w:drawing>
      </w:r>
    </w:p>
    <w:p w:rsidR="00E721BE" w:rsidRDefault="00E721BE">
      <w:pPr>
        <w:pStyle w:val="ProductList-Body"/>
      </w:pPr>
    </w:p>
    <w:p w:rsidR="00E721BE" w:rsidRDefault="00C73304">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w:t>
      </w:r>
      <w:r>
        <w:t xml:space="preserve">ateiktos nuorodos į Produktų naudojimo teises yra nuorodos į sąlygas, pateiktas kiekvieno Programinės įrangos produkto aprašo skyriuje „Naudojimo </w:t>
      </w:r>
      <w:proofErr w:type="gramStart"/>
      <w:r>
        <w:t>teisės“</w:t>
      </w:r>
      <w:proofErr w:type="gramEnd"/>
      <w:r>
        <w:t>. Internete teikiamų paslaugų sąlygos pateiktos OST.</w:t>
      </w:r>
    </w:p>
    <w:p w:rsidR="00E721BE" w:rsidRDefault="00C73304">
      <w:pPr>
        <w:pStyle w:val="ProductList-Body"/>
      </w:pPr>
      <w:r>
        <w:rPr>
          <w:noProof/>
        </w:rPr>
        <w:drawing>
          <wp:inline distT="0" distB="0" distL="0" distR="0" wp14:anchorId="7C29AF11" wp14:editId="662E0B98">
            <wp:extent cx="5029200" cy="1508760"/>
            <wp:effectExtent l="0" t="0" r="0" b="0"/>
            <wp:docPr id="3" name="4105483bfe81e314e95e847c09abd867cc65ed97.jpg"/>
            <wp:cNvGraphicFramePr/>
            <a:graphic xmlns:a="http://schemas.openxmlformats.org/drawingml/2006/main">
              <a:graphicData uri="http://schemas.openxmlformats.org/drawingml/2006/picture">
                <pic:pic xmlns:pic="http://schemas.openxmlformats.org/drawingml/2006/picture">
                  <pic:nvPicPr>
                    <pic:cNvPr id="0" name="4105483bfe81e314e95e847c09abd867cc65ed97.jpg"/>
                    <pic:cNvPicPr/>
                  </pic:nvPicPr>
                  <pic:blipFill>
                    <a:blip r:embed="rId27"/>
                    <a:stretch>
                      <a:fillRect/>
                    </a:stretch>
                  </pic:blipFill>
                  <pic:spPr>
                    <a:xfrm>
                      <a:off x="0" y="0"/>
                      <a:ext cx="5029200" cy="1508760"/>
                    </a:xfrm>
                    <a:prstGeom prst="rect">
                      <a:avLst/>
                    </a:prstGeom>
                  </pic:spPr>
                </pic:pic>
              </a:graphicData>
            </a:graphic>
          </wp:inline>
        </w:drawing>
      </w:r>
    </w:p>
    <w:p w:rsidR="00E721BE" w:rsidRDefault="00E721BE">
      <w:pPr>
        <w:pStyle w:val="ProductList-Body"/>
      </w:pPr>
    </w:p>
    <w:p w:rsidR="00E721BE" w:rsidRDefault="00C73304">
      <w:pPr>
        <w:pStyle w:val="ProductList-Body"/>
      </w:pPr>
      <w:r>
        <w:rPr>
          <w:b/>
          <w:color w:val="00188F"/>
        </w:rPr>
        <w:t xml:space="preserve">4. Programinės įrangos naujumo garantija </w:t>
      </w:r>
      <w:r>
        <w:t>– šiam</w:t>
      </w:r>
      <w:r>
        <w:t>e skyriuje nurodomos su Programinės įrangos naujumo garantijos apsauga susijusios sąlygos.</w:t>
      </w:r>
    </w:p>
    <w:p w:rsidR="00E721BE" w:rsidRDefault="00C73304">
      <w:pPr>
        <w:pStyle w:val="ProductList-Body"/>
      </w:pPr>
      <w:r>
        <w:rPr>
          <w:noProof/>
        </w:rPr>
        <w:drawing>
          <wp:inline distT="0" distB="0" distL="0" distR="0" wp14:anchorId="0F7FC021" wp14:editId="32FA79C5">
            <wp:extent cx="5029200" cy="1508760"/>
            <wp:effectExtent l="0" t="0" r="0" b="0"/>
            <wp:docPr id="5" name="f26dc17961c1482ef98763337a8a43efdf3dc3fd.jpg"/>
            <wp:cNvGraphicFramePr/>
            <a:graphic xmlns:a="http://schemas.openxmlformats.org/drawingml/2006/main">
              <a:graphicData uri="http://schemas.openxmlformats.org/drawingml/2006/picture">
                <pic:pic xmlns:pic="http://schemas.openxmlformats.org/drawingml/2006/picture">
                  <pic:nvPicPr>
                    <pic:cNvPr id="0" name="f26dc17961c1482ef98763337a8a43efdf3dc3fd.jpg"/>
                    <pic:cNvPicPr/>
                  </pic:nvPicPr>
                  <pic:blipFill>
                    <a:blip r:embed="rId28"/>
                    <a:stretch>
                      <a:fillRect/>
                    </a:stretch>
                  </pic:blipFill>
                  <pic:spPr>
                    <a:xfrm>
                      <a:off x="0" y="0"/>
                      <a:ext cx="5029200" cy="1508760"/>
                    </a:xfrm>
                    <a:prstGeom prst="rect">
                      <a:avLst/>
                    </a:prstGeom>
                  </pic:spPr>
                </pic:pic>
              </a:graphicData>
            </a:graphic>
          </wp:inline>
        </w:drawing>
      </w:r>
    </w:p>
    <w:p w:rsidR="00E721BE" w:rsidRDefault="00C73304">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473201088"/>
      <w:r>
        <w:instrText>Paaiškinimai ir šio dokumento keitimų suvestinė</w:instrText>
      </w:r>
      <w:bookmarkEnd w:id="11"/>
      <w:r>
        <w:instrText>" \l 2</w:instrText>
      </w:r>
      <w:r>
        <w:fldChar w:fldCharType="end"/>
      </w:r>
    </w:p>
    <w:p w:rsidR="00E721BE" w:rsidRDefault="00C73304">
      <w:pPr>
        <w:pStyle w:val="ProductList-Body"/>
      </w:pPr>
      <w:r>
        <w:t>Toliau nurodyta, ko pastaruoju metu į Produktų naudojim</w:t>
      </w:r>
      <w:r>
        <w:t>o sąlygas įtraukta, kas iš jų pašalinta ir kas jose pakeista. Taip pat, atsižvelgiant į klientų klausimus, pateikta „</w:t>
      </w:r>
      <w:proofErr w:type="gramStart"/>
      <w:r>
        <w:t>Microsoft“ strategijos</w:t>
      </w:r>
      <w:proofErr w:type="gramEnd"/>
      <w:r>
        <w:t xml:space="preserve"> nuostatų paaiškinimų.</w:t>
      </w:r>
    </w:p>
    <w:tbl>
      <w:tblPr>
        <w:tblStyle w:val="PURTable"/>
        <w:tblW w:w="0" w:type="dxa"/>
        <w:tblLook w:val="04A0" w:firstRow="1" w:lastRow="0" w:firstColumn="1" w:lastColumn="0" w:noHBand="0" w:noVBand="1"/>
      </w:tblPr>
      <w:tblGrid>
        <w:gridCol w:w="5399"/>
        <w:gridCol w:w="5391"/>
      </w:tblGrid>
      <w:tr w:rsidR="00E721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Pašalinta informacija</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w:t>
            </w:r>
            <w:proofErr w:type="gramStart"/>
            <w:r>
              <w:t>Windows“ virtualiojo</w:t>
            </w:r>
            <w:proofErr w:type="gramEnd"/>
            <w:r>
              <w:t xml:space="preserve"> kompiuterio prieigos vartot</w:t>
            </w:r>
            <w:r>
              <w:t>ojui priedas (į VDA įrenginiui)</w:t>
            </w:r>
            <w:r>
              <w:fldChar w:fldCharType="begin"/>
            </w:r>
            <w:r>
              <w:instrText xml:space="preserve"> XE "„Windows“ virtualiojo kompiuterio prieigos vartotojui priedas (į VDA įrenginiui)"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„Windows 10 Mobile </w:t>
            </w:r>
            <w:proofErr w:type="gramStart"/>
            <w:r>
              <w:t>Enterprise“</w:t>
            </w:r>
            <w:proofErr w:type="gramEnd"/>
            <w:r>
              <w:fldChar w:fldCharType="begin"/>
            </w:r>
            <w:r>
              <w:instrText xml:space="preserve"> XE "„Windows 10 Mobile Enterprise“" </w:instrText>
            </w:r>
            <w:r>
              <w:fldChar w:fldCharType="end"/>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„Microsoft Dynamics </w:t>
            </w:r>
            <w:proofErr w:type="gramStart"/>
            <w:r>
              <w:t>365“ 1</w:t>
            </w:r>
            <w:proofErr w:type="gramEnd"/>
            <w:r>
              <w:t xml:space="preserve"> planas, „Enterprise“ leidimo priedas</w:t>
            </w:r>
            <w:r>
              <w:fldChar w:fldCharType="begin"/>
            </w:r>
            <w:r>
              <w:instrText xml:space="preserve"> </w:instrText>
            </w:r>
            <w:r>
              <w:instrText xml:space="preserve">XE "„Microsoft Dynamics 365“ 1 planas, „Enterprise“ leidimo priedas"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pP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„Microsoft Dynamics </w:t>
            </w:r>
            <w:proofErr w:type="gramStart"/>
            <w:r>
              <w:t>365“ 1</w:t>
            </w:r>
            <w:proofErr w:type="gramEnd"/>
            <w:r>
              <w:t xml:space="preserve"> planas, „Enterprise“ leidimas pagal SA</w:t>
            </w:r>
            <w:r>
              <w:fldChar w:fldCharType="begin"/>
            </w:r>
            <w:r>
              <w:instrText xml:space="preserve"> XE "„Microsoft Dynamics 365“ 1 planas, „Enterprise“ leidimas pagal SA"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2"/>
      </w:pPr>
      <w:r>
        <w:t>Programinė įranga</w:t>
      </w:r>
    </w:p>
    <w:p w:rsidR="00E721BE" w:rsidRDefault="00C73304">
      <w:pPr>
        <w:pStyle w:val="ProductList-Body"/>
      </w:pPr>
      <w:hyperlink w:anchor="_Sec883">
        <w:r>
          <w:rPr>
            <w:color w:val="00467F"/>
            <w:u w:val="single"/>
          </w:rPr>
          <w:t xml:space="preserve">„R </w:t>
        </w:r>
        <w:proofErr w:type="gramStart"/>
        <w:r>
          <w:rPr>
            <w:color w:val="00467F"/>
            <w:u w:val="single"/>
          </w:rPr>
          <w:t>Server“</w:t>
        </w:r>
        <w:proofErr w:type="gramEnd"/>
      </w:hyperlink>
      <w:r>
        <w:t xml:space="preserve">: Klientai, turintys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w:t>
      </w:r>
      <w:r>
        <w:rPr>
          <w:color w:val="0563C1"/>
        </w:rPr>
        <w:t>ijuotuosius serverius</w:t>
      </w:r>
      <w:r>
        <w:fldChar w:fldCharType="end"/>
      </w:r>
      <w:r>
        <w:t>, kuriems taikoma SA, pagal „R Server“ naudojimo teises gali naudotis „R Server“ naujinimais, išleistais po 2016 m. gruodžio mėn.</w:t>
      </w:r>
    </w:p>
    <w:p w:rsidR="00E721BE" w:rsidRDefault="00C73304">
      <w:pPr>
        <w:pStyle w:val="ProductList-Body"/>
      </w:pPr>
      <w:hyperlink w:anchor="_Sec614">
        <w:r>
          <w:rPr>
            <w:color w:val="00467F"/>
            <w:u w:val="single"/>
          </w:rPr>
          <w:t xml:space="preserve">„SQL </w:t>
        </w:r>
        <w:proofErr w:type="gramStart"/>
        <w:r>
          <w:rPr>
            <w:color w:val="00467F"/>
            <w:u w:val="single"/>
          </w:rPr>
          <w:t>Server“</w:t>
        </w:r>
        <w:proofErr w:type="gramEnd"/>
      </w:hyperlink>
      <w:r>
        <w:t xml:space="preserve">: Klientai, turintys serverius, kuriems priskirta „SQL Server Enterprise Core“ su SA arba „SQL Server Enterprise“ su SA licencija, gali naudotis „R Server for Windows“ naujinimais, išleistais po 2016 m. birželio mėn. </w:t>
      </w:r>
    </w:p>
    <w:p w:rsidR="00E721BE" w:rsidRDefault="00C73304">
      <w:pPr>
        <w:pStyle w:val="ProductList-Body"/>
      </w:pPr>
      <w:hyperlink w:anchor="_Sec615">
        <w:r>
          <w:rPr>
            <w:color w:val="00467F"/>
            <w:u w:val="single"/>
          </w:rPr>
          <w:t xml:space="preserve">„System </w:t>
        </w:r>
        <w:r>
          <w:rPr>
            <w:color w:val="00467F"/>
            <w:u w:val="single"/>
          </w:rPr>
          <w:t>Center“</w:t>
        </w:r>
      </w:hyperlink>
      <w:r>
        <w:t xml:space="preserve">: Naudojimo teisių ir Licencijos suteikimų, susietų su Programinės įrangos naujumo garantijos perkėlimu Klientams, turintiems „System Center 2016“ kliento valdymo paketą, sąlyga pašalinta iš </w:t>
      </w:r>
      <w:hyperlink w:anchor="_Sec643">
        <w:r>
          <w:rPr>
            <w:color w:val="00467F"/>
            <w:u w:val="single"/>
          </w:rPr>
          <w:t>„System Center Data Protecti</w:t>
        </w:r>
        <w:r>
          <w:rPr>
            <w:color w:val="00467F"/>
            <w:u w:val="single"/>
          </w:rPr>
          <w:t>on Manager“</w:t>
        </w:r>
      </w:hyperlink>
      <w:r>
        <w:t xml:space="preserve">, </w:t>
      </w:r>
      <w:hyperlink w:anchor="_Sec1180">
        <w:r>
          <w:rPr>
            <w:color w:val="00467F"/>
            <w:u w:val="single"/>
          </w:rPr>
          <w:t>„System Center Operations Manager“</w:t>
        </w:r>
      </w:hyperlink>
      <w:r>
        <w:t xml:space="preserve">, </w:t>
      </w:r>
      <w:hyperlink w:anchor="_Sec1185">
        <w:r>
          <w:rPr>
            <w:color w:val="00467F"/>
            <w:u w:val="single"/>
          </w:rPr>
          <w:t>„System Center Data Orchestrator“</w:t>
        </w:r>
      </w:hyperlink>
      <w:r>
        <w:t xml:space="preserve"> ir </w:t>
      </w:r>
      <w:hyperlink w:anchor="_Sec1190">
        <w:r>
          <w:rPr>
            <w:color w:val="00467F"/>
            <w:u w:val="single"/>
          </w:rPr>
          <w:t>„System Center Service Manager“</w:t>
        </w:r>
      </w:hyperlink>
      <w:r>
        <w:t xml:space="preserve"> produktų aprašų 4 skyriaus, ir nuoroda į 2017</w:t>
      </w:r>
      <w:r>
        <w:t xml:space="preserve"> m. sausio mėn. Produktų naudojimo sąlygas įtraukta į 4 skyriaus lentelės Atributas langelį Perkėlimo teisės, norint nurodyti, kur laikoma ši informacija. </w:t>
      </w:r>
    </w:p>
    <w:p w:rsidR="00E721BE" w:rsidRDefault="00E721BE">
      <w:pPr>
        <w:pStyle w:val="ProductList-Body"/>
      </w:pPr>
    </w:p>
    <w:p w:rsidR="00E721BE" w:rsidRDefault="00C73304">
      <w:pPr>
        <w:pStyle w:val="ProductList-ClauseHeading"/>
        <w:outlineLvl w:val="2"/>
      </w:pPr>
      <w:r>
        <w:t>Su Internete teikiamomis paslaugomis susijusios sąlygos</w:t>
      </w:r>
    </w:p>
    <w:p w:rsidR="00E721BE" w:rsidRDefault="00C73304">
      <w:pPr>
        <w:pStyle w:val="ProductList-Body"/>
      </w:pPr>
      <w:hyperlink w:anchor="_Sec626">
        <w:r>
          <w:rPr>
            <w:color w:val="00467F"/>
            <w:u w:val="single"/>
          </w:rPr>
          <w:t xml:space="preserve">„Microsoft </w:t>
        </w:r>
        <w:proofErr w:type="gramStart"/>
        <w:r>
          <w:rPr>
            <w:color w:val="00467F"/>
            <w:u w:val="single"/>
          </w:rPr>
          <w:t>Az</w:t>
        </w:r>
        <w:r>
          <w:rPr>
            <w:color w:val="00467F"/>
            <w:u w:val="single"/>
          </w:rPr>
          <w:t>ure“ planai</w:t>
        </w:r>
        <w:proofErr w:type="gramEnd"/>
      </w:hyperlink>
      <w:r>
        <w:t xml:space="preserve">: „Microsoft Azure“ planų produktų aprašas suskaidytas į tokius produktų aprašus: </w:t>
      </w:r>
      <w:hyperlink w:anchor="_Sec1197">
        <w:r>
          <w:rPr>
            <w:color w:val="00467F"/>
            <w:u w:val="single"/>
          </w:rPr>
          <w:t>„Microsoft Azure“ infrastruktūros planai</w:t>
        </w:r>
      </w:hyperlink>
      <w:r>
        <w:t xml:space="preserve">, </w:t>
      </w:r>
      <w:hyperlink w:anchor="_Sec1198">
        <w:r>
          <w:rPr>
            <w:color w:val="00467F"/>
            <w:u w:val="single"/>
          </w:rPr>
          <w:t>„Microsoft Azure“ pagalbos planai</w:t>
        </w:r>
      </w:hyperlink>
      <w:r>
        <w:t xml:space="preserve"> ir </w:t>
      </w:r>
      <w:hyperlink w:anchor="_Sec1199">
        <w:r>
          <w:rPr>
            <w:color w:val="00467F"/>
            <w:u w:val="single"/>
          </w:rPr>
          <w:t>„Microsoft Azure“ vartotojo planai</w:t>
        </w:r>
      </w:hyperlink>
      <w:r>
        <w:t>.</w:t>
      </w:r>
    </w:p>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E721BE">
      <w:pPr>
        <w:sectPr w:rsidR="00E721BE">
          <w:headerReference w:type="default" r:id="rId29"/>
          <w:footerReference w:type="default" r:id="rId30"/>
          <w:type w:val="continuous"/>
          <w:pgSz w:w="12240" w:h="15840" w:code="1"/>
          <w:pgMar w:top="1170" w:right="720" w:bottom="720" w:left="720" w:header="432" w:footer="288" w:gutter="0"/>
          <w:cols w:space="360"/>
        </w:sectPr>
      </w:pPr>
    </w:p>
    <w:p w:rsidR="00E721BE" w:rsidRDefault="00C73304">
      <w:pPr>
        <w:pStyle w:val="ProductList-SectionHeading"/>
        <w:pageBreakBefore/>
        <w:outlineLvl w:val="0"/>
      </w:pPr>
      <w:bookmarkStart w:id="12" w:name="_Sec536"/>
      <w:bookmarkEnd w:id="2"/>
      <w:r>
        <w:lastRenderedPageBreak/>
        <w:t>Licencijos sąlygos</w:t>
      </w:r>
      <w:r>
        <w:fldChar w:fldCharType="begin"/>
      </w:r>
      <w:r>
        <w:instrText xml:space="preserve"> TC "</w:instrText>
      </w:r>
      <w:bookmarkStart w:id="13" w:name="_Toc473201089"/>
      <w:r>
        <w:instrText>Licencijos sąlygos</w:instrText>
      </w:r>
      <w:bookmarkEnd w:id="13"/>
      <w:r>
        <w:instrText>" \l 1</w:instrText>
      </w:r>
      <w:r>
        <w:fldChar w:fldCharType="end"/>
      </w:r>
    </w:p>
    <w:p w:rsidR="00E721BE" w:rsidRDefault="00C73304">
      <w:pPr>
        <w:pStyle w:val="ProductList-Body"/>
      </w:pPr>
      <w:r>
        <w:t xml:space="preserve">Visos Kliento bendrojo licencijavimo sutartyje pateiktos nuorodos į Produktų naudojimo teises nurodo sąlygas, nurodytas kiekvieno Produkto aprašo skyriuje „Naudojimo </w:t>
      </w:r>
      <w:proofErr w:type="gramStart"/>
      <w:r>
        <w:t>teisės“</w:t>
      </w:r>
      <w:proofErr w:type="gramEnd"/>
      <w:r>
        <w:t>. Kiekvienam Produktui taikomos Universaliosios licencijos sąlygos, taikytinos Lice</w:t>
      </w:r>
      <w:r>
        <w:t>ncijavimo modelio sąlygos ir visos Produkto apraše nurodytos Konkretaus produkto licencijos sąlygos.</w:t>
      </w:r>
    </w:p>
    <w:p w:rsidR="00E721BE" w:rsidRDefault="00E721BE">
      <w:pPr>
        <w:pStyle w:val="ProductList-Body"/>
      </w:pPr>
    </w:p>
    <w:p w:rsidR="00E721BE" w:rsidRDefault="00C73304">
      <w:pPr>
        <w:pStyle w:val="ProductList-Body"/>
      </w:pPr>
      <w:r>
        <w:t>Internete teikiamų paslaugų atveju Kliento bendrojo licencijavimo sutartyje pateiktos nuorodos į Produktų naudojimo teises yra nuorodos į OST. Jei program</w:t>
      </w:r>
      <w:r>
        <w:t>inės įrangos Produktas apima programinę įrangą ir internete teikiamas paslaugas, internete teikiamoms paslaugoms taikomos OST sąlygos, o visai programinei įrangai taikomos šios Licencijos sąlygos.</w:t>
      </w:r>
    </w:p>
    <w:p w:rsidR="00E721BE" w:rsidRDefault="00C73304">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473201090"/>
      <w:r>
        <w:instrText>Universaliosios lice</w:instrText>
      </w:r>
      <w:r>
        <w:instrText>ncijos sąlygos</w:instrText>
      </w:r>
      <w:bookmarkEnd w:id="15"/>
      <w:r>
        <w:instrText>" \l 2</w:instrText>
      </w:r>
      <w:r>
        <w:fldChar w:fldCharType="end"/>
      </w:r>
    </w:p>
    <w:p w:rsidR="00E721BE" w:rsidRDefault="00C73304">
      <w:pPr>
        <w:pStyle w:val="ProductList-Body"/>
      </w:pPr>
      <w:r>
        <w:t>Universaliosios licencijos sąlygos taikomos visiems programinės įrangos Produktams, licencijuotiems pagal „</w:t>
      </w:r>
      <w:proofErr w:type="gramStart"/>
      <w:r>
        <w:t>Microsoft“ bendrojo</w:t>
      </w:r>
      <w:proofErr w:type="gramEnd"/>
      <w:r>
        <w:t xml:space="preserve"> licencijavimo programą (nebent Licencijavimo modelio sąlygose ir (arba) Konkretaus produkto licencijos sąl</w:t>
      </w:r>
      <w:r>
        <w:t>ygose būtų nurodyta kitaip).</w:t>
      </w:r>
    </w:p>
    <w:p w:rsidR="00E721BE" w:rsidRDefault="00E721BE">
      <w:pPr>
        <w:pStyle w:val="ProductList-Body"/>
      </w:pPr>
    </w:p>
    <w:p w:rsidR="00E721BE" w:rsidRDefault="00C73304">
      <w:pPr>
        <w:pStyle w:val="ProductList-ClauseHeading"/>
        <w:outlineLvl w:val="2"/>
      </w:pPr>
      <w:r>
        <w:t>1. Apibrėžtys</w:t>
      </w:r>
    </w:p>
    <w:p w:rsidR="00E721BE" w:rsidRDefault="00C73304">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E721BE" w:rsidRDefault="00E721BE">
      <w:pPr>
        <w:pStyle w:val="ProductList-Body"/>
      </w:pPr>
    </w:p>
    <w:p w:rsidR="00E721BE" w:rsidRDefault="00C73304">
      <w:pPr>
        <w:pStyle w:val="ProductList-ClauseHeading"/>
        <w:outlineLvl w:val="2"/>
      </w:pPr>
      <w:r>
        <w:t>2. Kliento naudojimo teisės</w:t>
      </w:r>
    </w:p>
    <w:p w:rsidR="00E721BE" w:rsidRDefault="00C73304">
      <w:pPr>
        <w:pStyle w:val="ProductList-Body"/>
      </w:pPr>
      <w:r>
        <w:t>Jei Klientas l</w:t>
      </w:r>
      <w:r>
        <w:t>aikosi bendrojo licencijavimo sutarties sąlygų, programinę įrangą jis gali naudoti taip, kaip aiškiai leidžiama pagal Produktų naudojimo sąlygas. Klientui būtina turėti visų Produktų ir atskirai licencijuojamų funkcijų, kurios naudojamos įrenginyje arba ku</w:t>
      </w:r>
      <w:r>
        <w:t xml:space="preserve">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E721BE" w:rsidRDefault="00E721BE">
      <w:pPr>
        <w:pStyle w:val="ProductList-Body"/>
      </w:pPr>
    </w:p>
    <w:p w:rsidR="00E721BE" w:rsidRDefault="00C73304">
      <w:pPr>
        <w:pStyle w:val="ProductList-ClauseHeading"/>
        <w:outlineLvl w:val="2"/>
      </w:pPr>
      <w:r>
        <w:t>3. Teisės naudoti kitas versijas ir ankstesnius leidimus</w:t>
      </w:r>
    </w:p>
    <w:p w:rsidR="00E721BE" w:rsidRDefault="00C73304">
      <w:pPr>
        <w:pStyle w:val="ProductList-Body"/>
      </w:pPr>
      <w:r>
        <w:t>Vietoj bet kurios leidžiamos naudoti ir licencijuotos k</w:t>
      </w:r>
      <w:r>
        <w:t xml:space="preserve">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w:t>
      </w:r>
      <w:r>
        <w:t xml:space="preserve">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w:instrText>
      </w:r>
      <w:r>
        <w:instrText xml:space="preserve">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w:t>
      </w:r>
      <w:r>
        <w:t>ncijos neatitinka Produkto licencijavimo reikalavimų.</w:t>
      </w:r>
    </w:p>
    <w:p w:rsidR="00E721BE" w:rsidRDefault="00E721BE">
      <w:pPr>
        <w:pStyle w:val="ProductList-Body"/>
      </w:pPr>
    </w:p>
    <w:p w:rsidR="00E721BE" w:rsidRDefault="00C73304">
      <w:pPr>
        <w:pStyle w:val="ProductList-ClauseHeading"/>
        <w:outlineLvl w:val="2"/>
      </w:pPr>
      <w:r>
        <w:t>4. Trečiosios šalies programinė įranga</w:t>
      </w:r>
    </w:p>
    <w:p w:rsidR="00E721BE" w:rsidRDefault="00C73304">
      <w:pPr>
        <w:pStyle w:val="ProductList-Body"/>
      </w:pPr>
      <w:r>
        <w:t>Programinėje įrangoje gali būti trečiosioms šalims nuosavybės teisėmis priklausančių programų arba komponentų, licencijuotų pagal atskiras Klientui diegiant patei</w:t>
      </w:r>
      <w:r>
        <w:t>ktas arba prie programinės įrangos pridėtame Trečiosios šalies pastabų faile išdėstytas sąlygas. Programinėje įrangoje gali būti ir trečiųjų šalių atvirojo kodo programų, kurių licencijas „</w:t>
      </w:r>
      <w:proofErr w:type="gramStart"/>
      <w:r>
        <w:t>Microsoft“</w:t>
      </w:r>
      <w:proofErr w:type="gramEnd"/>
      <w:r>
        <w:t>, o ne trečioji šalis, Klientui suteikia pagal „Microsoft</w:t>
      </w:r>
      <w:r>
        <w:t>“ licencijos sąlygas.</w:t>
      </w:r>
    </w:p>
    <w:p w:rsidR="00E721BE" w:rsidRDefault="00E721BE">
      <w:pPr>
        <w:pStyle w:val="ProductList-Body"/>
      </w:pPr>
    </w:p>
    <w:p w:rsidR="00E721BE" w:rsidRDefault="00C73304">
      <w:pPr>
        <w:pStyle w:val="ProductList-ClauseHeading"/>
        <w:outlineLvl w:val="2"/>
      </w:pPr>
      <w:r>
        <w:t>5. Išankstinis kodas, naujinimai arba papildomos programos ir papildomos funkcijos</w:t>
      </w:r>
    </w:p>
    <w:p w:rsidR="00E721BE" w:rsidRDefault="00C73304">
      <w:pPr>
        <w:pStyle w:val="ProductList-Body"/>
      </w:pPr>
      <w:r>
        <w:t>„</w:t>
      </w:r>
      <w:proofErr w:type="gramStart"/>
      <w:r>
        <w:t>Microsoft“ gali</w:t>
      </w:r>
      <w:proofErr w:type="gramEnd"/>
      <w:r>
        <w:t xml:space="preserve"> pasiūlyti Produktų naujinimų arba papildomų programų. Klientas gali naudoti Produktų naujinimus ir papildomas programas, išankstinius</w:t>
      </w:r>
      <w:r>
        <w:t xml:space="preserve"> kodus, papildomas funkcijas ir pasirenkamąsias Produktų priedų paslaugas, vykdydamas konkrečias jiems taikomas sąlygas (jei tokios yra). kai kuriuos Produktus būtina automatiškai atnaujinti, kaip parašyta Konkretaus produkto licencijos sąlygose.</w:t>
      </w:r>
    </w:p>
    <w:p w:rsidR="00E721BE" w:rsidRDefault="00E721BE">
      <w:pPr>
        <w:pStyle w:val="ProductList-Body"/>
      </w:pPr>
    </w:p>
    <w:p w:rsidR="00E721BE" w:rsidRDefault="00C73304">
      <w:pPr>
        <w:pStyle w:val="ProductList-ClauseHeading"/>
        <w:outlineLvl w:val="2"/>
      </w:pPr>
      <w:r>
        <w:t>6. Aprib</w:t>
      </w:r>
      <w:r>
        <w:t>ojimai</w:t>
      </w:r>
    </w:p>
    <w:p w:rsidR="00E721BE" w:rsidRDefault="00C73304">
      <w:pPr>
        <w:pStyle w:val="ProductList-Body"/>
      </w:pPr>
      <w:r>
        <w:t>Klientas negali (ir neturi tokią teisę suteikiančios licencijos) naudoti Produktų siekdamas trečiosioms šalims suteikti išteklių nuomos komerciniais pagrindais paslaugas, apeiti kokius nors techninius Produktų apribojimus arba nepaisyti Produkto dok</w:t>
      </w:r>
      <w:r>
        <w:t xml:space="preserve">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w:instrText>
      </w:r>
      <w:r>
        <w:instrText xml:space="preserve">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w:t>
      </w:r>
      <w:r>
        <w:t>os teisės nesuteikia Klientui jokios teisės taikyti „</w:t>
      </w:r>
      <w:proofErr w:type="gramStart"/>
      <w:r>
        <w:t>Microsoft“ patentus</w:t>
      </w:r>
      <w:proofErr w:type="gramEnd"/>
      <w:r>
        <w:t xml:space="preserve"> arba kitą „Microsoft“ intelektinę nuosavybę tam įrenginiui arba bet kuriai kitai programinei įrangai arba įrenginiams.</w:t>
      </w:r>
    </w:p>
    <w:p w:rsidR="00E721BE" w:rsidRDefault="00E721BE">
      <w:pPr>
        <w:pStyle w:val="ProductList-Body"/>
      </w:pPr>
    </w:p>
    <w:p w:rsidR="00E721BE" w:rsidRDefault="00C73304">
      <w:pPr>
        <w:pStyle w:val="ProductList-ClauseHeading"/>
        <w:outlineLvl w:val="2"/>
      </w:pPr>
      <w:r>
        <w:t>7. Programinės įrangos naujumo garantija</w:t>
      </w:r>
    </w:p>
    <w:p w:rsidR="00E721BE" w:rsidRDefault="00C73304">
      <w:pPr>
        <w:pStyle w:val="ProductList-Body"/>
      </w:pPr>
      <w:r>
        <w:t>SA apsauga gali suteik</w:t>
      </w:r>
      <w:r>
        <w:t xml:space="preserve">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w:t>
      </w:r>
      <w:r>
        <w:t>gijų apibrėžtį būtų nurodyta kitaip.</w:t>
      </w:r>
    </w:p>
    <w:p w:rsidR="00E721BE" w:rsidRDefault="00E721BE">
      <w:pPr>
        <w:pStyle w:val="ProductList-Body"/>
      </w:pPr>
    </w:p>
    <w:p w:rsidR="00E721BE" w:rsidRDefault="00C73304">
      <w:pPr>
        <w:pStyle w:val="ProductList-ClauseHeading"/>
        <w:outlineLvl w:val="2"/>
      </w:pPr>
      <w:r>
        <w:t>8. Programinės įrangos valdymas naudojantis trečiųjų šalių paslaugomis</w:t>
      </w:r>
    </w:p>
    <w:p w:rsidR="00E721BE" w:rsidRDefault="00C73304">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w:t>
      </w:r>
      <w:r>
        <w:t>iai ir kiti įrenginiai būtų skirti tik Klientui. Klientas atsako už visų bendrojo licencijavimo sutartyje numatytų įsipareigojimų vykdymą, neatsižvelgiant į fizinę aparatūros, kurioje naudojama programinė įranga, vietą.</w:t>
      </w:r>
    </w:p>
    <w:p w:rsidR="00E721BE" w:rsidRDefault="00E721BE">
      <w:pPr>
        <w:pStyle w:val="ProductList-Body"/>
      </w:pPr>
    </w:p>
    <w:p w:rsidR="00E721BE" w:rsidRDefault="00C73304">
      <w:pPr>
        <w:pStyle w:val="ProductList-ClauseHeading"/>
        <w:outlineLvl w:val="2"/>
      </w:pPr>
      <w:r>
        <w:t>9. Licencijos priskyrimas ir perlei</w:t>
      </w:r>
      <w:r>
        <w:t>dimas</w:t>
      </w:r>
    </w:p>
    <w:p w:rsidR="00E721BE" w:rsidRDefault="00C73304">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w:instrText>
      </w:r>
      <w:r>
        <w:instrText xml:space="preserve">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w:t>
      </w:r>
      <w:r>
        <w:t xml:space="preserve">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w:instrText>
      </w:r>
      <w:r>
        <w:instrText xml:space="preserve">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w:instrText>
      </w:r>
      <w:r>
        <w:instrText xml:space="preserve">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w:instrText>
      </w:r>
      <w:r>
        <w:instrText xml:space="preserve">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w:t>
      </w:r>
      <w:r>
        <w:lastRenderedPageBreak/>
        <w:t xml:space="preserve">ankstesnio </w:t>
      </w:r>
      <w:r>
        <w:t xml:space="preserve">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w:instrText>
      </w:r>
      <w:r>
        <w:instrText xml:space="preserve">uktą." </w:instrText>
      </w:r>
      <w:r>
        <w:fldChar w:fldCharType="separate"/>
      </w:r>
      <w:r>
        <w:rPr>
          <w:color w:val="0563C1"/>
        </w:rPr>
        <w:t>Licencija</w:t>
      </w:r>
      <w:r>
        <w:fldChar w:fldCharType="end"/>
      </w:r>
      <w:r>
        <w:t>. Perleidžiant „</w:t>
      </w:r>
      <w:proofErr w:type="gramStart"/>
      <w:r>
        <w:t>Windows“ kompiuterio</w:t>
      </w:r>
      <w:proofErr w:type="gramEnd"/>
      <w:r>
        <w:t xml:space="preserve"> operacinės sistemos įrenginiams taikomas licencijas ir SA apsaugą taikomos kitos sąlygos, kaip nurodyta </w:t>
      </w:r>
      <w:hyperlink w:anchor="_Sec652">
        <w:r>
          <w:rPr>
            <w:color w:val="00467F"/>
            <w:u w:val="single"/>
          </w:rPr>
          <w:t>„Windows“ produktų apraše</w:t>
        </w:r>
      </w:hyperlink>
      <w:r>
        <w:t>.</w:t>
      </w:r>
    </w:p>
    <w:p w:rsidR="00E721BE" w:rsidRDefault="00E721BE">
      <w:pPr>
        <w:pStyle w:val="ProductList-Body"/>
      </w:pPr>
    </w:p>
    <w:p w:rsidR="00E721BE" w:rsidRDefault="00C73304">
      <w:pPr>
        <w:pStyle w:val="ProductList-ClauseHeading"/>
        <w:outlineLvl w:val="2"/>
      </w:pPr>
      <w:r>
        <w:t>10. Techninės priemonės</w:t>
      </w:r>
    </w:p>
    <w:p w:rsidR="00E721BE" w:rsidRDefault="00C73304">
      <w:pPr>
        <w:pStyle w:val="ProductList-Body"/>
      </w:pPr>
      <w:r>
        <w:t>„</w:t>
      </w:r>
      <w:proofErr w:type="gramStart"/>
      <w:r>
        <w:t>Microsoft“ ga</w:t>
      </w:r>
      <w:r>
        <w:t>li</w:t>
      </w:r>
      <w:proofErr w:type="gramEnd"/>
      <w:r>
        <w:t xml:space="preserve"> naudoti technines priemones siekdama, kad būtų laikomasi sąlygų, kurios riboja Kliento tam tikrų Produkto versijų naudojimą, ir gali patikrinti, ar laikomasi sąlygų, kurios pateiktos Kliento bendrojo licencijavimo sutartyje. Kai kurie Produktai yra apsa</w:t>
      </w:r>
      <w:r>
        <w:t>ugoti technologinėmis priemonėmis ir norint juos įdiegti arba pasiekti būtina aktyvinti arba patvirtinti, taip pat įvesti produkto kodą.</w:t>
      </w:r>
    </w:p>
    <w:p w:rsidR="00E721BE" w:rsidRDefault="00E721BE">
      <w:pPr>
        <w:pStyle w:val="ProductList-Body"/>
      </w:pPr>
    </w:p>
    <w:p w:rsidR="00E721BE" w:rsidRDefault="00C73304">
      <w:pPr>
        <w:pStyle w:val="ProductList-SubClauseHeading"/>
        <w:outlineLvl w:val="3"/>
      </w:pPr>
      <w:r>
        <w:t>10.1. Aktyvinimas ir patvirtinimas</w:t>
      </w:r>
    </w:p>
    <w:p w:rsidR="00E721BE" w:rsidRDefault="00C73304">
      <w:pPr>
        <w:pStyle w:val="ProductList-BodyIndented"/>
      </w:pPr>
      <w:r>
        <w:t>Sėkmingai aktyvinus arba patvirtinus užtikrinamas tinkamas programinės įrangos Prod</w:t>
      </w:r>
      <w:r>
        <w:t>ukto įdiegimas, įrodoma, kad produkto kodas nepavogtas ir programinės įrangos patvirtinimo, licencijavimo arba aktyvinimo funkcijos nepakeistos. Jei programinė įranga nesuaktyvinama praėjus programinės įrangos Produkte nurodytam laikotarpiui, gali būti apr</w:t>
      </w:r>
      <w:r>
        <w:t>ibotos Kliento teisės ją naudoti. Klientui pagal licenciją nesuteikiama teisė toliau naudoti programinę įrangą, kurios nepavyko suaktyvinti. Visuose įrenginiuose, nesuaktyvintuose naudojantis Raktų valdymo paslauga (KMS), būtina naudoti Daugkartinio aktyvi</w:t>
      </w:r>
      <w:r>
        <w:t>nimo kodą (MAK). Išvengti aktyvinimo arba patikrinimo proceso Klientas negali.</w:t>
      </w:r>
    </w:p>
    <w:p w:rsidR="00E721BE" w:rsidRDefault="00E721BE">
      <w:pPr>
        <w:pStyle w:val="ProductList-BodyIndented"/>
      </w:pPr>
    </w:p>
    <w:p w:rsidR="00E721BE" w:rsidRDefault="00C73304">
      <w:pPr>
        <w:pStyle w:val="ProductList-SubClauseHeading"/>
        <w:outlineLvl w:val="3"/>
      </w:pPr>
      <w:r>
        <w:t>10.2. Produktų kodai</w:t>
      </w:r>
    </w:p>
    <w:p w:rsidR="00E721BE" w:rsidRDefault="00C73304">
      <w:pPr>
        <w:pStyle w:val="ProductList-BodyIndented"/>
      </w:pPr>
      <w:r>
        <w:t>Programinė įranga yra naudojama pagal licenciją, jei pateikiamas priskirtasis produkto kodas. Visi produktų kodai yra Konfidenciali „</w:t>
      </w:r>
      <w:proofErr w:type="gramStart"/>
      <w:r>
        <w:t>Microsoft“ informacija</w:t>
      </w:r>
      <w:proofErr w:type="gramEnd"/>
      <w:r>
        <w:t>. Nepaisant jokių Kliento bendrojo licencijavimo sutarties prieštaravimų, Klientas negali atskleisti produktų kodų trečiosioms šalims. Klientas negali suteikti nesaugios prieigos nekontroliuojamu tinklu prie raktų valdymo paslaugos (KMS) kompiuterių. Netei</w:t>
      </w:r>
      <w:r>
        <w:t>sėto produktų arba KMS kodų naudojimo arba atskleidimo atveju „</w:t>
      </w:r>
      <w:proofErr w:type="gramStart"/>
      <w:r>
        <w:t>Microsoft“ gali</w:t>
      </w:r>
      <w:proofErr w:type="gramEnd"/>
      <w:r>
        <w:t xml:space="preserve"> uždrausti tolesnius aktyvinimo veiksmus, išjungti arba užblokuoti produktų kodus, kad jų nebūtų galima naudoti aktyvinant arba tvirtinant, taip pat imtis kitų reikiamų veiksmų.</w:t>
      </w:r>
    </w:p>
    <w:p w:rsidR="00E721BE" w:rsidRDefault="00E721BE">
      <w:pPr>
        <w:pStyle w:val="ProductList-BodyIndented"/>
      </w:pPr>
    </w:p>
    <w:p w:rsidR="00E721BE" w:rsidRDefault="00C73304">
      <w:pPr>
        <w:pStyle w:val="ProductList-ClauseHeading"/>
        <w:outlineLvl w:val="2"/>
      </w:pPr>
      <w:r>
        <w:t>11. Pastabos</w:t>
      </w:r>
    </w:p>
    <w:p w:rsidR="00E721BE" w:rsidRDefault="00C73304">
      <w:pPr>
        <w:pStyle w:val="ProductList-Body"/>
      </w:pPr>
      <w:r>
        <w:t xml:space="preserve">Toliau išvardytos pastabos galioja, jei yra nurodytos konkretaus Produkto aprašo skyriuje „Naudojimo </w:t>
      </w:r>
      <w:proofErr w:type="gramStart"/>
      <w:r>
        <w:t>teisės“</w:t>
      </w:r>
      <w:proofErr w:type="gramEnd"/>
      <w:r>
        <w:t>.</w:t>
      </w:r>
    </w:p>
    <w:p w:rsidR="00E721BE" w:rsidRDefault="00E721BE">
      <w:pPr>
        <w:pStyle w:val="ProductList-Body"/>
      </w:pPr>
    </w:p>
    <w:p w:rsidR="00E721BE" w:rsidRDefault="00C73304">
      <w:pPr>
        <w:pStyle w:val="ProductList-SubClauseHeading"/>
        <w:outlineLvl w:val="3"/>
      </w:pPr>
      <w:r>
        <w:t>11. 1 Internetu veikiančios funkcijos</w:t>
      </w:r>
    </w:p>
    <w:p w:rsidR="00E721BE" w:rsidRDefault="00C73304">
      <w:pPr>
        <w:pStyle w:val="ProductList-BodyIndented"/>
      </w:pPr>
      <w:r>
        <w:t>Į Programinės įrangos produktą gali būti įtraukta funkcijų, prisijungiančių prie interneto ir</w:t>
      </w:r>
      <w:r>
        <w:t xml:space="preserve"> be papildomo pranešimo Klientui siunčiančių juo informaciją į „</w:t>
      </w:r>
      <w:proofErr w:type="gramStart"/>
      <w:r>
        <w:t>Microsoft“</w:t>
      </w:r>
      <w:proofErr w:type="gramEnd"/>
      <w:r>
        <w:t>, su ja susijusių įmonių ir paslaugų teikėjų sistemas. Kaip ta informacija naudojama, paaiškinta privatumo nuostatose, pateikiamose su kiekvienu programinės įrangos Produktu.</w:t>
      </w:r>
    </w:p>
    <w:p w:rsidR="00E721BE" w:rsidRDefault="00E721BE">
      <w:pPr>
        <w:pStyle w:val="ProductList-BodyIndented"/>
      </w:pPr>
    </w:p>
    <w:p w:rsidR="00E721BE" w:rsidRDefault="00C73304">
      <w:pPr>
        <w:pStyle w:val="ProductList-SubClauseHeading"/>
        <w:outlineLvl w:val="3"/>
      </w:pPr>
      <w:r>
        <w:t xml:space="preserve">11.2. </w:t>
      </w:r>
      <w:r>
        <w:t>„</w:t>
      </w:r>
      <w:proofErr w:type="gramStart"/>
      <w:r>
        <w:t>Bing“ žemėlapiai</w:t>
      </w:r>
      <w:proofErr w:type="gramEnd"/>
    </w:p>
    <w:p w:rsidR="00E721BE" w:rsidRDefault="00C73304">
      <w:pPr>
        <w:pStyle w:val="ProductList-BodyIndented"/>
      </w:pPr>
      <w:r>
        <w:t>Produktas gali apimti „</w:t>
      </w:r>
      <w:proofErr w:type="gramStart"/>
      <w:r>
        <w:t>Bing“ žemėlapių</w:t>
      </w:r>
      <w:proofErr w:type="gramEnd"/>
      <w:r>
        <w:t xml:space="preserve"> programos naudojimą. Bet koks turinys, pateiktas naudojant „Bing </w:t>
      </w:r>
      <w:proofErr w:type="gramStart"/>
      <w:r>
        <w:t>Maps“</w:t>
      </w:r>
      <w:proofErr w:type="gramEnd"/>
      <w:r>
        <w:t>, įskaitant geokodus, gali būti naudojamas tik tame produkte, per kurį šis turinys pateikiamas. Klientui naudojant „</w:t>
      </w:r>
      <w:proofErr w:type="gramStart"/>
      <w:r>
        <w:t>Bing“ žemėlap</w:t>
      </w:r>
      <w:r>
        <w:t>ius</w:t>
      </w:r>
      <w:proofErr w:type="gramEnd"/>
      <w:r>
        <w:t xml:space="preserve"> galioja „Bing“ žemėlapių galutinio vartotojo naudojimo sąlygos, pateiktos adresu </w:t>
      </w:r>
      <w:hyperlink r:id="rId31">
        <w:r>
          <w:rPr>
            <w:color w:val="00467F"/>
            <w:u w:val="single"/>
          </w:rPr>
          <w:t>http://go.microsoft.com/?linkid=9710837</w:t>
        </w:r>
      </w:hyperlink>
      <w:r>
        <w:t xml:space="preserve">, ir „Bing“ žemėlapių privatumo nuostatos, pateiktos adresu </w:t>
      </w:r>
      <w:hyperlink r:id="rId32">
        <w:r>
          <w:rPr>
            <w:color w:val="00467F"/>
            <w:u w:val="single"/>
          </w:rPr>
          <w:t>http://go.microsoft.com/fwlink/?LinkID=248686</w:t>
        </w:r>
      </w:hyperlink>
      <w:r>
        <w:t>.</w:t>
      </w:r>
    </w:p>
    <w:p w:rsidR="00E721BE" w:rsidRDefault="00E721BE">
      <w:pPr>
        <w:pStyle w:val="ProductList-BodyIndented"/>
      </w:pPr>
    </w:p>
    <w:p w:rsidR="00E721BE" w:rsidRDefault="00C73304">
      <w:pPr>
        <w:pStyle w:val="ProductList-SubClauseHeading"/>
        <w:outlineLvl w:val="3"/>
      </w:pPr>
      <w:r>
        <w:t>11.3. H.264/AVC, VC-1 ir MPEG-4 Part 2 vaizdo standartai</w:t>
      </w:r>
    </w:p>
    <w:p w:rsidR="00E721BE" w:rsidRDefault="00C73304">
      <w:pPr>
        <w:pStyle w:val="ProductList-BodyIndented"/>
      </w:pPr>
      <w:r>
        <w:t xml:space="preserve">Ši programinė įranga gali apimti H.264/AVC, VC-1 ir „MPEG-4 Part </w:t>
      </w:r>
      <w:proofErr w:type="gramStart"/>
      <w:r>
        <w:t>2“ vaizdo</w:t>
      </w:r>
      <w:proofErr w:type="gramEnd"/>
      <w:r>
        <w:t xml:space="preserve"> glaudinimo technologiją.</w:t>
      </w:r>
      <w:r>
        <w:t xml:space="preserve"> MPEG LA, L.L.C. būtina tokia pastaba: ŠIS PRODUKTAS YRA LICENCIJUOTAS PAGAL AVC, VC-1, „MPEG-4 PART 2 VISUAL“ IR MPEG-2 VAIZDO ĮRAŠŲ PATENTŲ PAKETŲ LICENCIJAS IR SKIRTAS NAUDOTI ASMENINIAIS IR NEKOMERCINIAIS VARTOTOJO TIKSLAIS, SIEKIANT i) UŽŠIFRUOTI VAIZ</w:t>
      </w:r>
      <w:r>
        <w:t>DO ĮRAŠUS PAGAL PIRMIAU NURODYTUS STANDARTUS (VAIZDO STANDARTAI) IR (ARBA) ii) IŠŠIFRUOTI AVC, VC-1, „MPEG-4 PART 2“ ARBA MPEG-2 VAIZDO ĮRAŠUS, UŽŠIFRUOTUS VARTOTOJO ASMENINIAIS IR NEKOMERCINIAIS TIKSLAIS IR (ARBA) ĮSIGYTUS IŠ LICENCIJĄ TOKIUS VAIZDO ĮRAŠU</w:t>
      </w:r>
      <w:r>
        <w:t xml:space="preserve">S TIEKTI TURINČIO TIEKĖJO. LICENCIJA JOKIAM KITAM NAUDOJIMUI NESUTEIKIAMA IR NENUMATOMA. DAUGIAU INFORMACIJOS GALITE GAUTI IŠ „MPEG LA, L.L.C“. ŽR. </w:t>
      </w:r>
      <w:hyperlink r:id="rId33">
        <w:r>
          <w:rPr>
            <w:color w:val="00467F"/>
            <w:u w:val="single"/>
          </w:rPr>
          <w:t>www.mpegla.com</w:t>
        </w:r>
      </w:hyperlink>
      <w:r>
        <w:t>. Paaiškinimas: ši pastaba neriboja arba nedraudžia n</w:t>
      </w:r>
      <w:r>
        <w:t>audoti programinės įrangos įprastai verslo veiklai, tačiau negalima i) platinti programinės įrangos trečiosioms šalims arba ii) kurti turinio naudojant su VAIZDO STANDARTAIS suderinamas technologijas, turint tikslą platinti trečiosioms šalims.</w:t>
      </w:r>
    </w:p>
    <w:p w:rsidR="00E721BE" w:rsidRDefault="00E721BE">
      <w:pPr>
        <w:pStyle w:val="ProductList-BodyIndented"/>
      </w:pPr>
    </w:p>
    <w:p w:rsidR="00E721BE" w:rsidRDefault="00C73304">
      <w:pPr>
        <w:pStyle w:val="ProductList-ClauseHeading"/>
        <w:outlineLvl w:val="2"/>
      </w:pPr>
      <w:r>
        <w:t xml:space="preserve">12. Šrifto </w:t>
      </w:r>
      <w:r>
        <w:t>komponentai, vaizdai ir garsai</w:t>
      </w:r>
    </w:p>
    <w:p w:rsidR="00E721BE" w:rsidRDefault="00C73304">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w:instrText>
      </w:r>
      <w:r>
        <w:instrText xml:space="preserve">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w:t>
      </w:r>
      <w:r>
        <w:t>iftus. Šriftus į turinį Klientas gali įdėti tik taip, kaip leidžiama atsižvelgiant į šriftų įdėjimo apribojimus, ir laikinai atsisiuntęs juos į spausdintuvą arba kitą išvesties įrenginį išspausdinti turinį.</w:t>
      </w:r>
    </w:p>
    <w:p w:rsidR="00E721BE" w:rsidRDefault="00E721BE">
      <w:pPr>
        <w:pStyle w:val="ProductList-Body"/>
      </w:pPr>
    </w:p>
    <w:p w:rsidR="00E721BE" w:rsidRDefault="00C73304">
      <w:pPr>
        <w:pStyle w:val="ProductList-ClauseHeading"/>
        <w:outlineLvl w:val="2"/>
      </w:pPr>
      <w:r>
        <w:t>13. Įtrauktos technologijos</w:t>
      </w:r>
    </w:p>
    <w:p w:rsidR="00E721BE" w:rsidRDefault="00C73304">
      <w:pPr>
        <w:pStyle w:val="ProductList-Body"/>
      </w:pPr>
      <w:r>
        <w:t>Atsižvelgiant į atit</w:t>
      </w:r>
      <w:r>
        <w:t xml:space="preserve">inkamas licencijos sąlygas, nurodytas konkretaus Produkto aprašo skyriuje „Naudojimo </w:t>
      </w:r>
      <w:proofErr w:type="gramStart"/>
      <w:r>
        <w:t>teisės“</w:t>
      </w:r>
      <w:proofErr w:type="gramEnd"/>
      <w:r>
        <w:t>, į Produktus gali būti įtraukta kitų „Microsoft“ technologijų komponentų. Jei Konkretaus produkto licencijos sąlygose atskirų naudojant šiuos komponentus galiojanč</w:t>
      </w:r>
      <w:r>
        <w:t>ių sąlygų nepateikiama, jos pateiktos atskirame Produkto įdiegties katalogo aplanke arba per vieningąją Produkto diegimo programą.</w:t>
      </w:r>
    </w:p>
    <w:p w:rsidR="00E721BE" w:rsidRDefault="00E721BE">
      <w:pPr>
        <w:pStyle w:val="ProductList-Body"/>
      </w:pPr>
    </w:p>
    <w:p w:rsidR="00E721BE" w:rsidRDefault="00C73304">
      <w:pPr>
        <w:pStyle w:val="ProductList-ClauseHeading"/>
        <w:outlineLvl w:val="2"/>
      </w:pPr>
      <w:r>
        <w:t>14. Vertinamasis testas</w:t>
      </w:r>
    </w:p>
    <w:p w:rsidR="00E721BE" w:rsidRDefault="00C73304">
      <w:pPr>
        <w:pStyle w:val="ProductList-Body"/>
      </w:pPr>
      <w:r>
        <w:t xml:space="preserve">Norėdamas atskleisti trečiajai šaliai bet kurio </w:t>
      </w:r>
      <w:r>
        <w:fldChar w:fldCharType="begin"/>
      </w:r>
      <w:r>
        <w:instrText xml:space="preserve"> AutoTextList   \s NoStyle \t "Serveris reiškia fizi</w:instrText>
      </w:r>
      <w:r>
        <w:instrText xml:space="preserve">nę aparatūros sistemą, kurioje galima paleisti serverio programinę įrangą." </w:instrText>
      </w:r>
      <w:r>
        <w:fldChar w:fldCharType="separate"/>
      </w:r>
      <w:r>
        <w:rPr>
          <w:color w:val="0563C1"/>
        </w:rPr>
        <w:t>Serverio</w:t>
      </w:r>
      <w:r>
        <w:fldChar w:fldCharType="end"/>
      </w:r>
      <w:r>
        <w:t xml:space="preserve"> produkto arba „Microsoft Desktop Optimization </w:t>
      </w:r>
      <w:proofErr w:type="gramStart"/>
      <w:r>
        <w:t>Pack“ bet</w:t>
      </w:r>
      <w:proofErr w:type="gramEnd"/>
      <w:r>
        <w:t xml:space="preserve"> kokio testo pagal sąlyginį etaloną rezultatus, Klientas turi iš anksto gauti rašytinį „Microsoft“ sutikimą. Tai </w:t>
      </w:r>
      <w:r>
        <w:t xml:space="preserve">netaikoma „Windows </w:t>
      </w:r>
      <w:proofErr w:type="gramStart"/>
      <w:r>
        <w:t>Server“</w:t>
      </w:r>
      <w:proofErr w:type="gramEnd"/>
      <w:r>
        <w:t>.</w:t>
      </w:r>
    </w:p>
    <w:p w:rsidR="00E721BE" w:rsidRDefault="00E721BE">
      <w:pPr>
        <w:pStyle w:val="ProductList-Body"/>
      </w:pPr>
    </w:p>
    <w:p w:rsidR="00E721BE" w:rsidRDefault="00C73304">
      <w:pPr>
        <w:pStyle w:val="ProductList-ClauseHeading"/>
        <w:outlineLvl w:val="2"/>
      </w:pPr>
      <w:r>
        <w:lastRenderedPageBreak/>
        <w:t>15. Tankinimas</w:t>
      </w:r>
    </w:p>
    <w:p w:rsidR="00E721BE" w:rsidRDefault="00C73304">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rsidR="00E721BE" w:rsidRDefault="00E721BE">
      <w:pPr>
        <w:pStyle w:val="ProductList-Body"/>
      </w:pPr>
    </w:p>
    <w:p w:rsidR="00E721BE" w:rsidRDefault="00C73304">
      <w:pPr>
        <w:pStyle w:val="ProductList-ClauseHeading"/>
        <w:outlineLvl w:val="2"/>
      </w:pPr>
      <w:r>
        <w:t>16. Administravimo ir palaikymo teisės</w:t>
      </w:r>
    </w:p>
    <w:p w:rsidR="00E721BE" w:rsidRDefault="00C73304">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w:instrText>
      </w:r>
      <w:r>
        <w:instrText xml:space="preserve">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w:t>
      </w:r>
      <w:r>
        <w:t xml:space="preserve">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w:instrText>
      </w:r>
      <w:r>
        <w:instrText xml:space="preserve">yle \t "Licencijuotasis įrenginys yra viena fizinė aparatūros sistema, kuriai priskirta Licencija. Šios apibrėžties tikslais aparatūros skaidinys laikomas atskiru įrenginiu." </w:instrText>
      </w:r>
      <w:r>
        <w:fldChar w:fldCharType="separate"/>
      </w:r>
      <w:r>
        <w:rPr>
          <w:color w:val="0563C1"/>
        </w:rPr>
        <w:t>Licencijuotuosius įrenginius</w:t>
      </w:r>
      <w:r>
        <w:fldChar w:fldCharType="end"/>
      </w:r>
      <w:r>
        <w:t>, tikslais.</w:t>
      </w:r>
    </w:p>
    <w:p w:rsidR="00E721BE" w:rsidRDefault="00E721BE">
      <w:pPr>
        <w:pStyle w:val="ProductList-Body"/>
      </w:pPr>
    </w:p>
    <w:p w:rsidR="00E721BE" w:rsidRDefault="00C73304">
      <w:pPr>
        <w:pStyle w:val="ProductList-ClauseHeading"/>
        <w:outlineLvl w:val="2"/>
      </w:pPr>
      <w:r>
        <w:t>17. Platinimo kodas</w:t>
      </w:r>
    </w:p>
    <w:p w:rsidR="00E721BE" w:rsidRDefault="00C73304">
      <w:pPr>
        <w:pStyle w:val="ProductList-Body"/>
      </w:pPr>
      <w:r>
        <w:t>Į programinę įran</w:t>
      </w:r>
      <w:r>
        <w:t xml:space="preserve">gą gali būti įtrauktas kodas, kurį Klientui leidžiama platinti savo kuriamose programose, jei jis vykdo toliau nurodytas sąlygas. </w:t>
      </w:r>
    </w:p>
    <w:p w:rsidR="00E721BE" w:rsidRDefault="00E721BE">
      <w:pPr>
        <w:pStyle w:val="ProductList-Body"/>
      </w:pPr>
    </w:p>
    <w:p w:rsidR="00E721BE" w:rsidRDefault="00C73304">
      <w:pPr>
        <w:pStyle w:val="ProductList-SubClauseHeading"/>
        <w:outlineLvl w:val="3"/>
      </w:pPr>
      <w:r>
        <w:t>17.1. Teisė naudoti ir platinti</w:t>
      </w:r>
    </w:p>
    <w:p w:rsidR="00E721BE" w:rsidRDefault="00C73304">
      <w:pPr>
        <w:pStyle w:val="ProductList-BodyIndented"/>
      </w:pPr>
      <w:r>
        <w:t xml:space="preserve">Kodas ir toliau išvardyti tekstiniai failai yra „platinimo </w:t>
      </w:r>
      <w:proofErr w:type="gramStart"/>
      <w:r>
        <w:t>kodas“</w:t>
      </w:r>
      <w:proofErr w:type="gramEnd"/>
      <w:r>
        <w:t xml:space="preserve">. </w:t>
      </w:r>
    </w:p>
    <w:p w:rsidR="00E721BE" w:rsidRDefault="00C73304" w:rsidP="00871923">
      <w:pPr>
        <w:pStyle w:val="ProductList-Bullet"/>
        <w:numPr>
          <w:ilvl w:val="1"/>
          <w:numId w:val="4"/>
        </w:numPr>
      </w:pPr>
      <w:r>
        <w:t>Failai REDIST.TXT. Klien</w:t>
      </w:r>
      <w:r>
        <w:t xml:space="preserve">tas gali kopijuoti ir platinkite objekto kodo formą, priklausančią kodui, nurodytam failuose REDIST.TXT ir OTHER-DIST.TXT, taip pat pažymėtam „Silverlight </w:t>
      </w:r>
      <w:proofErr w:type="gramStart"/>
      <w:r>
        <w:t>Libraries“</w:t>
      </w:r>
      <w:proofErr w:type="gramEnd"/>
      <w:r>
        <w:t>, „Silverlight Client Libraries“ ir „Silverlight Server Libraries“.</w:t>
      </w:r>
    </w:p>
    <w:p w:rsidR="00E721BE" w:rsidRDefault="00C73304" w:rsidP="00871923">
      <w:pPr>
        <w:pStyle w:val="ProductList-Bullet"/>
        <w:numPr>
          <w:ilvl w:val="1"/>
          <w:numId w:val="4"/>
        </w:numPr>
      </w:pPr>
      <w:r>
        <w:t>Kodų pavyzdžiai, šablon</w:t>
      </w:r>
      <w:r>
        <w:t>ai ir stiliai: Klientas gali modifikuoti, kopijuoti ir platinti išeitinio ir objekto kodų formą, priklausančią kodui, pažymėtam žodžiais „</w:t>
      </w:r>
      <w:proofErr w:type="gramStart"/>
      <w:r>
        <w:t>sample“</w:t>
      </w:r>
      <w:proofErr w:type="gramEnd"/>
      <w:r>
        <w:t xml:space="preserve">, „template“, „simple styles“ ir „sketch styles“. </w:t>
      </w:r>
    </w:p>
    <w:p w:rsidR="00E721BE" w:rsidRDefault="00C73304" w:rsidP="00871923">
      <w:pPr>
        <w:pStyle w:val="ProductList-Bullet"/>
        <w:numPr>
          <w:ilvl w:val="1"/>
          <w:numId w:val="4"/>
        </w:numPr>
      </w:pPr>
      <w:r>
        <w:t>Trečiosios šalies platinimas. Savo programų platintojams Kli</w:t>
      </w:r>
      <w:r>
        <w:t>entas gali leisti kopijuoti ir platinti Platinimo kodą kaip tokių programų dalį.</w:t>
      </w:r>
    </w:p>
    <w:p w:rsidR="00E721BE" w:rsidRDefault="00C73304" w:rsidP="00871923">
      <w:pPr>
        <w:pStyle w:val="ProductList-Bullet"/>
        <w:numPr>
          <w:ilvl w:val="1"/>
          <w:numId w:val="4"/>
        </w:numPr>
      </w:pPr>
      <w:r>
        <w:t>Vaizdų galerija. Kopijuoti ir platinti Vaizdų bibliotekoje esančius vaizdus, grafiką ir animacijos elementus Klientas gali taip, kaip paaiškinta programinės įrangos dokumentac</w:t>
      </w:r>
      <w:r>
        <w:t>ijoje.</w:t>
      </w:r>
    </w:p>
    <w:p w:rsidR="00E721BE" w:rsidRDefault="00E721BE">
      <w:pPr>
        <w:pStyle w:val="ProductList-BodyIndented"/>
      </w:pPr>
    </w:p>
    <w:p w:rsidR="00E721BE" w:rsidRDefault="00C73304">
      <w:pPr>
        <w:pStyle w:val="ProductList-SubClauseHeading"/>
        <w:outlineLvl w:val="3"/>
      </w:pPr>
      <w:r>
        <w:t>17.2. Platinant keliami reikalavimai</w:t>
      </w:r>
    </w:p>
    <w:p w:rsidR="00E721BE" w:rsidRDefault="00C73304">
      <w:pPr>
        <w:pStyle w:val="ProductList-BodyIndented"/>
      </w:pPr>
      <w:r>
        <w:t>Platindamas bet kurį Platinimo kodą Klientas turi:</w:t>
      </w:r>
    </w:p>
    <w:p w:rsidR="00E721BE" w:rsidRDefault="00C73304" w:rsidP="00871923">
      <w:pPr>
        <w:pStyle w:val="ProductList-Bullet"/>
        <w:numPr>
          <w:ilvl w:val="1"/>
          <w:numId w:val="5"/>
        </w:numPr>
      </w:pPr>
      <w:r>
        <w:t>platinti jį tik su Kliento programomis, kurios Platinimo kodui turi suteikti akivaizdžias pagrindines funkcijas;</w:t>
      </w:r>
    </w:p>
    <w:p w:rsidR="00E721BE" w:rsidRDefault="00C73304" w:rsidP="00871923">
      <w:pPr>
        <w:pStyle w:val="ProductList-Bullet"/>
        <w:numPr>
          <w:ilvl w:val="1"/>
          <w:numId w:val="5"/>
        </w:numPr>
      </w:pPr>
      <w:r>
        <w:t xml:space="preserve">reikalauti, kad platintojai ir išoriniai galutiniai vartotojai sutiktų su Platinimo kodo apsaugos sąlygomis, kurios apsaugo jį bent tiek, kiek Kliento bendrojo licencijavimo sutartis, taip pat su Produktų naudojimo sąlygomis; </w:t>
      </w:r>
    </w:p>
    <w:p w:rsidR="00E721BE" w:rsidRDefault="00C73304" w:rsidP="00871923">
      <w:pPr>
        <w:pStyle w:val="ProductList-Bullet"/>
        <w:numPr>
          <w:ilvl w:val="1"/>
          <w:numId w:val="5"/>
        </w:numPr>
      </w:pPr>
      <w:r>
        <w:t>atlyginti visą „</w:t>
      </w:r>
      <w:proofErr w:type="gramStart"/>
      <w:r>
        <w:t>Microsoft“ pa</w:t>
      </w:r>
      <w:r>
        <w:t>tiriamą</w:t>
      </w:r>
      <w:proofErr w:type="gramEnd"/>
      <w:r>
        <w:t xml:space="preserve"> žalą, užtikrinti gynybą ir įrodyti nekaltumą, jei kiltų kokių nors pretenzijų, įskaitant mokesčius teisininkams, susijusius su Kliento programų platinimu ir naudojimu, nebent pretenzijos būtų pareikštos vien dėl Platinimo kodo, įtraukto į Kliento p</w:t>
      </w:r>
      <w:r>
        <w:t>rogramas.</w:t>
      </w:r>
    </w:p>
    <w:p w:rsidR="00E721BE" w:rsidRDefault="00E721BE">
      <w:pPr>
        <w:pStyle w:val="ProductList-BodyIndented"/>
      </w:pPr>
    </w:p>
    <w:p w:rsidR="00E721BE" w:rsidRDefault="00C73304">
      <w:pPr>
        <w:pStyle w:val="ProductList-SubClauseHeading"/>
        <w:outlineLvl w:val="3"/>
      </w:pPr>
      <w:r>
        <w:t>17.3. Platinimo apribojimai</w:t>
      </w:r>
    </w:p>
    <w:p w:rsidR="00E721BE" w:rsidRDefault="00C73304">
      <w:pPr>
        <w:pStyle w:val="ProductList-BodyIndented"/>
      </w:pPr>
      <w:r>
        <w:t>Klientas neturi teisės:</w:t>
      </w:r>
    </w:p>
    <w:p w:rsidR="00E721BE" w:rsidRDefault="00C73304" w:rsidP="00871923">
      <w:pPr>
        <w:pStyle w:val="ProductList-Bullet"/>
        <w:numPr>
          <w:ilvl w:val="1"/>
          <w:numId w:val="6"/>
        </w:numPr>
      </w:pPr>
      <w:r>
        <w:t xml:space="preserve">keisti žymų apie autorių teises, prekių ženklus arba patentus platinimo kode; </w:t>
      </w:r>
    </w:p>
    <w:p w:rsidR="00E721BE" w:rsidRDefault="00C73304" w:rsidP="00871923">
      <w:pPr>
        <w:pStyle w:val="ProductList-Bullet"/>
        <w:numPr>
          <w:ilvl w:val="1"/>
          <w:numId w:val="6"/>
        </w:numPr>
      </w:pPr>
      <w:r>
        <w:t>naudoti „</w:t>
      </w:r>
      <w:proofErr w:type="gramStart"/>
      <w:r>
        <w:t>Microsoft“ prekių</w:t>
      </w:r>
      <w:proofErr w:type="gramEnd"/>
      <w:r>
        <w:t xml:space="preserve"> ženklus Kliento programų pavadinimuose arba taip, kad būtų galima suprasti, kad jo prog</w:t>
      </w:r>
      <w:r>
        <w:t xml:space="preserve">ramas kūrė arba jas patvirtino „Microsoft“; </w:t>
      </w:r>
    </w:p>
    <w:p w:rsidR="00E721BE" w:rsidRDefault="00C73304" w:rsidP="00871923">
      <w:pPr>
        <w:pStyle w:val="ProductList-Bullet"/>
        <w:numPr>
          <w:ilvl w:val="1"/>
          <w:numId w:val="6"/>
        </w:numPr>
      </w:pPr>
      <w:r>
        <w:t>platinti Platinimo kodo su kokiomis nors kenkėjiškomis arba klaidinančiomis programomis, taip pat neteisėtu būdu;</w:t>
      </w:r>
    </w:p>
    <w:p w:rsidR="00E721BE" w:rsidRDefault="00C73304" w:rsidP="00871923">
      <w:pPr>
        <w:pStyle w:val="ProductList-Bullet"/>
        <w:numPr>
          <w:ilvl w:val="1"/>
          <w:numId w:val="6"/>
        </w:numPr>
      </w:pPr>
      <w:r>
        <w:t xml:space="preserve">modifikuoti ar platinti bet kurio Platinimo kodo teksto kodą taip, kad bet kuriai jo daliai būtų </w:t>
      </w:r>
      <w:r>
        <w:t xml:space="preserve">taikomos neįtrauktos licencijos sąlygos. Neįtraukta licencija yra tokia licencija, pagal kurią reikalaujama, kad naudojant, modifikuojant arba platinant kodas būtų atskleistas arba platinamas išeitinio kodo forma arba kad kiti turėtų teisę jį modifikuoti. </w:t>
      </w:r>
    </w:p>
    <w:p w:rsidR="00E721BE" w:rsidRDefault="00E721BE">
      <w:pPr>
        <w:pStyle w:val="ProductList-BodyIndented"/>
      </w:pPr>
    </w:p>
    <w:p w:rsidR="00E721BE" w:rsidRDefault="00C73304">
      <w:pPr>
        <w:pStyle w:val="ProductList-ClauseHeading"/>
        <w:outlineLvl w:val="2"/>
      </w:pPr>
      <w:r>
        <w:t>18. Programinė įranga ir paslaugos</w:t>
      </w:r>
    </w:p>
    <w:p w:rsidR="00E721BE" w:rsidRDefault="00C73304">
      <w:pPr>
        <w:pStyle w:val="ProductList-Body"/>
      </w:pPr>
      <w:r>
        <w:t>„</w:t>
      </w:r>
      <w:proofErr w:type="gramStart"/>
      <w:r>
        <w:t>Microsoft“ gali</w:t>
      </w:r>
      <w:proofErr w:type="gramEnd"/>
      <w:r>
        <w:t xml:space="preserve"> teikti paslaugas kartu su Produktais per programinės įrangos funkcijas, kurios prisijungia prie „Microsoft“ arba paslaugų teikėjo kompiuterių sistemų internetu. „</w:t>
      </w:r>
      <w:proofErr w:type="gramStart"/>
      <w:r>
        <w:t>Microsoft“ gali</w:t>
      </w:r>
      <w:proofErr w:type="gramEnd"/>
      <w:r>
        <w:t xml:space="preserve"> bet kurio metu pakeisti </w:t>
      </w:r>
      <w:r>
        <w:t>arba atšaukti teikiamas paslaugas. Paslaugų naudoti Klientas negali, jei jos kokiu nors būdu kenkia arba trukdo kitiems jas naudojantiems vartotojams. Klientas negali naudoti paslaugų, ketindamas kokiu nors būdu gauti neleistiną prieigą prie bet kokios pas</w:t>
      </w:r>
      <w:r>
        <w:t>laugos, duomenų, abonemento arba tinklo.</w:t>
      </w:r>
    </w:p>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GroupHeading"/>
        <w:outlineLvl w:val="1"/>
      </w:pPr>
      <w:bookmarkStart w:id="16" w:name="_Sec538"/>
      <w:r>
        <w:t>Licencijavimo modelio sąlygos</w:t>
      </w:r>
      <w:bookmarkEnd w:id="16"/>
      <w:r>
        <w:fldChar w:fldCharType="begin"/>
      </w:r>
      <w:r>
        <w:instrText xml:space="preserve"> TC "</w:instrText>
      </w:r>
      <w:bookmarkStart w:id="17" w:name="_Toc473201091"/>
      <w:r>
        <w:instrText>Licencijavimo modelio sąlygos</w:instrText>
      </w:r>
      <w:bookmarkEnd w:id="17"/>
      <w:r>
        <w:instrText>" \l 2</w:instrText>
      </w:r>
      <w:r>
        <w:fldChar w:fldCharType="end"/>
      </w:r>
    </w:p>
    <w:p w:rsidR="00E721BE" w:rsidRDefault="00C73304">
      <w:pPr>
        <w:pStyle w:val="ProductList-Body"/>
      </w:pPr>
      <w:r>
        <w:t>Kiekvieno Produ</w:t>
      </w:r>
      <w:r>
        <w:t xml:space="preserve">kto Licencijavimo modelis yra nurodytas Produkto aprašo skyriuje „Naudojimo </w:t>
      </w:r>
      <w:proofErr w:type="gramStart"/>
      <w:r>
        <w:t>teisės“</w:t>
      </w:r>
      <w:proofErr w:type="gramEnd"/>
      <w:r>
        <w:t>. Licencijavimo modelio sąlygos taikomos visiems pagal tą Licencijavimo modelį licencijuotiems programinės įrangos Produktams, kaip nurodyta Produkto apraše ir atsižvelgiant</w:t>
      </w:r>
      <w:r>
        <w:t xml:space="preserve"> į visas Konkretaus produkto licencijos sąlygose nurodytas išimtis bei kitas sąlygas.</w:t>
      </w:r>
    </w:p>
    <w:p w:rsidR="00E721BE" w:rsidRDefault="00C73304">
      <w:pPr>
        <w:pStyle w:val="ProductList-Offering2Heading"/>
        <w:outlineLvl w:val="2"/>
      </w:pPr>
      <w:bookmarkStart w:id="18" w:name="_Sec539"/>
      <w:r>
        <w:t>Kompiuterio taikomosios programos</w:t>
      </w:r>
      <w:bookmarkEnd w:id="18"/>
      <w:r>
        <w:fldChar w:fldCharType="begin"/>
      </w:r>
      <w:r>
        <w:instrText xml:space="preserve"> TC "</w:instrText>
      </w:r>
      <w:bookmarkStart w:id="19" w:name="_Toc473201092"/>
      <w:r>
        <w:instrText>Kompiuterio taikomosios programos</w:instrText>
      </w:r>
      <w:bookmarkEnd w:id="19"/>
      <w:r>
        <w:instrText>" \l 3</w:instrText>
      </w:r>
      <w:r>
        <w:fldChar w:fldCharType="end"/>
      </w:r>
    </w:p>
    <w:p w:rsidR="00E721BE" w:rsidRDefault="00C73304">
      <w:pPr>
        <w:pStyle w:val="ProductList-ClauseHeading"/>
        <w:outlineLvl w:val="3"/>
      </w:pPr>
      <w:r>
        <w:t>Įrenginio licencija</w:t>
      </w:r>
    </w:p>
    <w:p w:rsidR="00E721BE" w:rsidRDefault="00C73304" w:rsidP="00871923">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w:instrText>
      </w:r>
      <w:r>
        <w:instrText xml:space="preserve">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rsidR="00E721BE" w:rsidRDefault="00C73304" w:rsidP="00871923">
      <w:pPr>
        <w:pStyle w:val="ProductList-Bullet"/>
        <w:numPr>
          <w:ilvl w:val="0"/>
          <w:numId w:val="7"/>
        </w:numPr>
      </w:pPr>
      <w:r>
        <w:lastRenderedPageBreak/>
        <w:t xml:space="preserve">Jei Klientas nelicencijuoja programinės įrangos kaip Korporatyvinio produkto arba visos organizacijos mastu, programinę įrangą jis taip pat gali įdiegti viename nešiojamajame </w:t>
      </w:r>
      <w:r>
        <w:t xml:space="preserve">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w:instrText>
      </w:r>
      <w:r>
        <w:instrText xml:space="preserve">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E721BE" w:rsidRDefault="00C73304" w:rsidP="00871923">
      <w:pPr>
        <w:pStyle w:val="ProductList-Bullet"/>
        <w:numPr>
          <w:ilvl w:val="0"/>
          <w:numId w:val="7"/>
        </w:numPr>
      </w:pPr>
      <w:r>
        <w:fldChar w:fldCharType="begin"/>
      </w:r>
      <w:r>
        <w:instrText xml:space="preserve"> AutoTextList   \s NoStyle \t "Licencijuotasis įrenginys yra viena f</w:instrText>
      </w:r>
      <w:r>
        <w:instrText xml:space="preserve">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w:t>
      </w:r>
      <w:r>
        <w:t xml:space="preserve">nę įrangą pasiekti ir naudoti gali tik vienas vartotojas. </w:t>
      </w:r>
    </w:p>
    <w:p w:rsidR="00E721BE" w:rsidRDefault="00C73304" w:rsidP="00871923">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w:instrText>
      </w:r>
      <w:r>
        <w:instrText xml:space="preserve">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w:t>
      </w:r>
      <w:r>
        <w:t xml:space="preserve">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w:instrText>
      </w:r>
      <w:r>
        <w:instrText xml:space="preserve">omas atskiru įrenginiu." </w:instrText>
      </w:r>
      <w:r>
        <w:fldChar w:fldCharType="separate"/>
      </w:r>
      <w:r>
        <w:rPr>
          <w:color w:val="0563C1"/>
        </w:rPr>
        <w:t>Licencijuotojo įrenginio</w:t>
      </w:r>
      <w:r>
        <w:fldChar w:fldCharType="end"/>
      </w:r>
      <w:r>
        <w:t xml:space="preserve">. </w:t>
      </w:r>
    </w:p>
    <w:p w:rsidR="00E721BE" w:rsidRDefault="00C73304" w:rsidP="00871923">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w:instrText>
      </w:r>
      <w:r>
        <w:instrText xml:space="preserve">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w:t>
      </w:r>
      <w:r>
        <w:t>nę įrangą.</w:t>
      </w:r>
    </w:p>
    <w:p w:rsidR="00E721BE" w:rsidRDefault="00E721BE">
      <w:pPr>
        <w:pStyle w:val="ProductList-Body"/>
      </w:pPr>
    </w:p>
    <w:p w:rsidR="00E721BE" w:rsidRDefault="00C73304">
      <w:pPr>
        <w:pStyle w:val="ProductList-ClauseHeading"/>
        <w:outlineLvl w:val="3"/>
      </w:pPr>
      <w:r>
        <w:t>Medijos elementai ir šablonai</w:t>
      </w:r>
    </w:p>
    <w:p w:rsidR="00E721BE" w:rsidRDefault="00C73304">
      <w:pPr>
        <w:pStyle w:val="ProductList-Body"/>
      </w:pPr>
      <w:r>
        <w:t>„</w:t>
      </w:r>
      <w:proofErr w:type="gramStart"/>
      <w:r>
        <w:t>Microsoft“ suteikia</w:t>
      </w:r>
      <w:proofErr w:type="gramEnd"/>
      <w:r>
        <w:t xml:space="preserve"> Klientui licenciją kopijuoti, platinti, naudoti ir rodyti programinėje įrangoje ir „Office“ taikomosiose žiniatinklio programose pateikiamus medijos elementus (vaizdus, iliustracijas, animaciją</w:t>
      </w:r>
      <w:r>
        <w:t>, garsus, muziką, vaizdo įrašus, šablonus ir kitokį turinį) projektuose ir dokumentuose su sąlyga, kad Klientas neparduos, nelicencijuos ir neplatins jokių medijos elementų kopijų atskirai arba kaip produkto, jei produkto pagrindinę vertę sudaro būtent med</w:t>
      </w:r>
      <w:r>
        <w:t>ijos elementai.</w:t>
      </w:r>
    </w:p>
    <w:p w:rsidR="00E721BE" w:rsidRDefault="00C73304">
      <w:pPr>
        <w:pStyle w:val="ProductList-Offering2Heading"/>
        <w:outlineLvl w:val="2"/>
      </w:pPr>
      <w:bookmarkStart w:id="20" w:name="_Sec540"/>
      <w:r>
        <w:t>Kompiuterio operacinės sistemos</w:t>
      </w:r>
      <w:bookmarkEnd w:id="20"/>
      <w:r>
        <w:fldChar w:fldCharType="begin"/>
      </w:r>
      <w:r>
        <w:instrText xml:space="preserve"> TC "</w:instrText>
      </w:r>
      <w:bookmarkStart w:id="21" w:name="_Toc473201093"/>
      <w:r>
        <w:instrText>Kompiuterio operacinės sistemos</w:instrText>
      </w:r>
      <w:bookmarkEnd w:id="21"/>
      <w:r>
        <w:instrText>" \l 3</w:instrText>
      </w:r>
      <w:r>
        <w:fldChar w:fldCharType="end"/>
      </w:r>
    </w:p>
    <w:p w:rsidR="00E721BE" w:rsidRDefault="00C73304">
      <w:pPr>
        <w:pStyle w:val="ProductList-ClauseHeading"/>
        <w:outlineLvl w:val="3"/>
      </w:pPr>
      <w:r>
        <w:t>Įrenginio licencija</w:t>
      </w:r>
    </w:p>
    <w:p w:rsidR="00E721BE" w:rsidRDefault="00C73304" w:rsidP="00871923">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w:t>
      </w:r>
      <w:r>
        <w:t xml:space="preserv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w:t>
      </w:r>
      <w:r>
        <w:rPr>
          <w:color w:val="0563C1"/>
        </w:rPr>
        <w:t>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w:t>
      </w:r>
      <w:r>
        <w:rPr>
          <w:color w:val="0563C1"/>
        </w:rPr>
        <w:t>ginio</w:t>
      </w:r>
      <w:r>
        <w:fldChar w:fldCharType="end"/>
      </w:r>
      <w:r>
        <w:t xml:space="preserve"> virtualiojoje aparatūros sistemoje.</w:t>
      </w:r>
    </w:p>
    <w:p w:rsidR="00E721BE" w:rsidRDefault="00C73304" w:rsidP="00871923">
      <w:pPr>
        <w:pStyle w:val="ProductList-Bullet"/>
        <w:numPr>
          <w:ilvl w:val="0"/>
          <w:numId w:val="8"/>
        </w:numPr>
      </w:pPr>
      <w:r>
        <w:t>Klientas gali naudoti programinę įrangą ne daugiau nei dviejuose procesoriuose.</w:t>
      </w:r>
    </w:p>
    <w:p w:rsidR="00E721BE" w:rsidRDefault="00C73304" w:rsidP="00871923">
      <w:pPr>
        <w:pStyle w:val="ProductList-Bullet"/>
        <w:numPr>
          <w:ilvl w:val="0"/>
          <w:numId w:val="8"/>
        </w:numPr>
      </w:pPr>
      <w:r>
        <w:t>Vietinis naudojimas leidžiamas bet kuriam vartotojui.</w:t>
      </w:r>
    </w:p>
    <w:p w:rsidR="00E721BE" w:rsidRDefault="00C73304" w:rsidP="00871923">
      <w:pPr>
        <w:pStyle w:val="ProductList-Bullet"/>
        <w:numPr>
          <w:ilvl w:val="0"/>
          <w:numId w:val="8"/>
        </w:numPr>
      </w:pPr>
      <w:r>
        <w:t xml:space="preserve">Nuotoliniu būdu leidžiama naudoti </w:t>
      </w:r>
      <w:r>
        <w:fldChar w:fldCharType="begin"/>
      </w:r>
      <w:r>
        <w:instrText xml:space="preserve"> AutoTextList   \s NoStyle \t "Licencijuota</w:instrText>
      </w:r>
      <w:r>
        <w:instrText xml:space="preserve">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w:instrText>
      </w:r>
      <w:r>
        <w:instrText xml:space="preserve">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w:instrText>
      </w:r>
      <w:r>
        <w:instrText xml:space="preserve">,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w:instrText>
      </w:r>
      <w:r>
        <w:instrText xml:space="preserve">skirta Licencija. Šios apibrėžties tikslais aparatūros skaidinys laikomas atskiru įrenginiu." </w:instrText>
      </w:r>
      <w:r>
        <w:fldChar w:fldCharType="separate"/>
      </w:r>
      <w:r>
        <w:rPr>
          <w:color w:val="0563C1"/>
        </w:rPr>
        <w:t>licencijuotą įrenginį</w:t>
      </w:r>
      <w:r>
        <w:fldChar w:fldCharType="end"/>
      </w:r>
      <w:r>
        <w:t>.</w:t>
      </w:r>
    </w:p>
    <w:p w:rsidR="00E721BE" w:rsidRDefault="00C73304" w:rsidP="00871923">
      <w:pPr>
        <w:pStyle w:val="ProductList-Bullet"/>
        <w:numPr>
          <w:ilvl w:val="0"/>
          <w:numId w:val="8"/>
        </w:numPr>
      </w:pPr>
      <w:r>
        <w:t>Vienu metu programinę įrangą pasiekti ir naudoti gali tik vienas vartotojas.</w:t>
      </w:r>
    </w:p>
    <w:p w:rsidR="00E721BE" w:rsidRDefault="00C73304" w:rsidP="00871923">
      <w:pPr>
        <w:pStyle w:val="ProductList-Bullet"/>
        <w:numPr>
          <w:ilvl w:val="0"/>
          <w:numId w:val="8"/>
        </w:numPr>
      </w:pPr>
      <w:r>
        <w:t xml:space="preserve">Prie </w:t>
      </w:r>
      <w:r>
        <w:fldChar w:fldCharType="begin"/>
      </w:r>
      <w:r>
        <w:instrText xml:space="preserve"> AutoTextList   \s NoStyle \t "Licencijuotasis įrengin</w:instrText>
      </w:r>
      <w:r>
        <w:instrText xml:space="preserve">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w:t>
      </w:r>
      <w:r>
        <w:t>Informacinių interneto paslaugų, Bendrojo interneto ryšio arba telefonijos paslaugų naudojimo tikslais.</w:t>
      </w:r>
    </w:p>
    <w:p w:rsidR="00E721BE" w:rsidRDefault="00C73304" w:rsidP="00871923">
      <w:pPr>
        <w:pStyle w:val="ProductList-Bullet"/>
        <w:numPr>
          <w:ilvl w:val="0"/>
          <w:numId w:val="8"/>
        </w:numPr>
      </w:pPr>
      <w:r>
        <w:t>Norint suaktyvinti KMS arba panašią technologiją, leidžiama naudoti neribotą ryšių skaičių.</w:t>
      </w:r>
    </w:p>
    <w:p w:rsidR="00E721BE" w:rsidRDefault="00E721BE">
      <w:pPr>
        <w:pStyle w:val="ProductList-Body"/>
      </w:pPr>
    </w:p>
    <w:p w:rsidR="00E721BE" w:rsidRDefault="00C73304">
      <w:pPr>
        <w:pStyle w:val="ProductList-ClauseHeading"/>
        <w:outlineLvl w:val="3"/>
      </w:pPr>
      <w:r>
        <w:t xml:space="preserve">„Adobe Flash </w:t>
      </w:r>
      <w:proofErr w:type="gramStart"/>
      <w:r>
        <w:t>Player“</w:t>
      </w:r>
      <w:proofErr w:type="gramEnd"/>
    </w:p>
    <w:p w:rsidR="00E721BE" w:rsidRDefault="00C73304">
      <w:pPr>
        <w:pStyle w:val="ProductList-Body"/>
      </w:pPr>
      <w:r>
        <w:t>Programinėje įrangoje gali būti įdiegt</w:t>
      </w:r>
      <w:r>
        <w:t xml:space="preserve">a „Adobe Flash </w:t>
      </w:r>
      <w:proofErr w:type="gramStart"/>
      <w:r>
        <w:t>Player“ versija</w:t>
      </w:r>
      <w:proofErr w:type="gramEnd"/>
      <w:r>
        <w:t xml:space="preserve">. Klientas sutinka, kad naudojant „Adobe Flash </w:t>
      </w:r>
      <w:proofErr w:type="gramStart"/>
      <w:r>
        <w:t>Player“ taikomos</w:t>
      </w:r>
      <w:proofErr w:type="gramEnd"/>
      <w:r>
        <w:t xml:space="preserve"> „Adobe Systems Incorporated“ licencijos sąlygos, pateiktos adresu </w:t>
      </w:r>
      <w:hyperlink r:id="rId34">
        <w:r>
          <w:rPr>
            <w:color w:val="00467F"/>
            <w:u w:val="single"/>
          </w:rPr>
          <w:t>http://go.microsoft.com/fwlink/</w:t>
        </w:r>
        <w:r>
          <w:rPr>
            <w:color w:val="00467F"/>
            <w:u w:val="single"/>
          </w:rPr>
          <w:t>?linkid=248532</w:t>
        </w:r>
      </w:hyperlink>
      <w:r>
        <w:t>. „</w:t>
      </w:r>
      <w:proofErr w:type="gramStart"/>
      <w:r>
        <w:t>Adobe“ ir</w:t>
      </w:r>
      <w:proofErr w:type="gramEnd"/>
      <w:r>
        <w:t xml:space="preserve"> „Flash“ yra „Adobe Systems Incorporated“, esančios Jungtinėse Valstijose ir / arba kitose šalyse, registruotieji prekių ženklai arba prekių ženklai.</w:t>
      </w:r>
    </w:p>
    <w:p w:rsidR="00E721BE" w:rsidRDefault="00C73304">
      <w:pPr>
        <w:pStyle w:val="ProductList-Offering2Heading"/>
        <w:outlineLvl w:val="2"/>
      </w:pPr>
      <w:bookmarkStart w:id="22" w:name="_Sec541"/>
      <w:r>
        <w:t>Branduoliui / KPL</w:t>
      </w:r>
      <w:bookmarkEnd w:id="22"/>
      <w:r>
        <w:fldChar w:fldCharType="begin"/>
      </w:r>
      <w:r>
        <w:instrText xml:space="preserve"> TC "</w:instrText>
      </w:r>
      <w:bookmarkStart w:id="23" w:name="_Toc473201094"/>
      <w:r>
        <w:instrText>Branduoliui / KPL</w:instrText>
      </w:r>
      <w:bookmarkEnd w:id="23"/>
      <w:r>
        <w:instrText>" \l 3</w:instrText>
      </w:r>
      <w:r>
        <w:fldChar w:fldCharType="end"/>
      </w:r>
    </w:p>
    <w:p w:rsidR="00E721BE" w:rsidRDefault="00C73304">
      <w:pPr>
        <w:pStyle w:val="ProductList-ClauseHeading"/>
        <w:outlineLvl w:val="3"/>
      </w:pPr>
      <w:r>
        <w:t xml:space="preserve">Serverio licencijos </w:t>
      </w:r>
      <w:r>
        <w:t>(branduoliui)</w:t>
      </w:r>
    </w:p>
    <w:p w:rsidR="00E721BE" w:rsidRDefault="00C73304" w:rsidP="00871923">
      <w:pPr>
        <w:pStyle w:val="ProductList-Bullet"/>
        <w:numPr>
          <w:ilvl w:val="0"/>
          <w:numId w:val="9"/>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E721BE" w:rsidRDefault="00C73304" w:rsidP="00871923">
      <w:pPr>
        <w:pStyle w:val="ProductList-Bullet"/>
        <w:numPr>
          <w:ilvl w:val="0"/>
          <w:numId w:val="9"/>
        </w:numPr>
      </w:pPr>
      <w:r>
        <w:t xml:space="preserve">Būtinųjų </w:t>
      </w:r>
      <w:r>
        <w:fldChar w:fldCharType="begin"/>
      </w:r>
      <w:r>
        <w:instrText xml:space="preserve"> AutoTextList   \s NoSty</w:instrText>
      </w:r>
      <w:r>
        <w:instrText xml:space="preserve">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w:instrText>
      </w:r>
      <w:r>
        <w:instrText xml:space="preserve">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w:instrText>
      </w:r>
      <w:r>
        <w:instrText xml:space="preserve">ia fizinės aparatūros sistemos procesorių." </w:instrText>
      </w:r>
      <w:r>
        <w:fldChar w:fldCharType="separate"/>
      </w:r>
      <w:r>
        <w:rPr>
          <w:color w:val="0563C1"/>
        </w:rPr>
        <w:t>Fiziniam procesoriui</w:t>
      </w:r>
      <w:r>
        <w:fldChar w:fldCharType="end"/>
      </w:r>
      <w:r>
        <w:t xml:space="preserve"> būtinos bent aštuonios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w:instrText>
      </w:r>
      <w:r>
        <w:instrText xml:space="preserve">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E721BE" w:rsidRDefault="00C73304" w:rsidP="00871923">
      <w:pPr>
        <w:pStyle w:val="ProductList-Bullet"/>
        <w:numPr>
          <w:ilvl w:val="0"/>
          <w:numId w:val="9"/>
        </w:numPr>
      </w:pPr>
      <w:r>
        <w:t>„Datacenter“ leidimas</w:t>
      </w:r>
      <w:r>
        <w:t xml:space="preserve">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w:instrText>
      </w:r>
      <w:r>
        <w:instrText xml:space="preserve">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w:t>
      </w:r>
      <w:r>
        <w:rPr>
          <w:color w:val="0563C1"/>
        </w:rPr>
        <w:t>jame serveryje</w:t>
      </w:r>
      <w:r>
        <w:fldChar w:fldCharType="end"/>
      </w:r>
      <w:r>
        <w:t>.</w:t>
      </w:r>
    </w:p>
    <w:p w:rsidR="00E721BE" w:rsidRDefault="00C73304" w:rsidP="00871923">
      <w:pPr>
        <w:pStyle w:val="ProductList-Bullet"/>
        <w:numPr>
          <w:ilvl w:val="0"/>
          <w:numId w:val="9"/>
        </w:numPr>
      </w:pPr>
      <w:r>
        <w:t>„</w:t>
      </w:r>
      <w:proofErr w:type="gramStart"/>
      <w:r>
        <w:t>Standard“ leidimas</w:t>
      </w:r>
      <w:proofErr w:type="gramEnd"/>
      <w:r>
        <w:t>:</w:t>
      </w:r>
    </w:p>
    <w:p w:rsidR="00E721BE" w:rsidRDefault="00C73304" w:rsidP="00871923">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w:instrText>
      </w:r>
      <w:r>
        <w:instrText xml:space="preserve">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E721BE" w:rsidRDefault="00C73304" w:rsidP="00871923">
      <w:pPr>
        <w:pStyle w:val="ProductList-Bullet"/>
        <w:numPr>
          <w:ilvl w:val="1"/>
          <w:numId w:val="9"/>
        </w:numPr>
      </w:pPr>
      <w:r>
        <w:t>„Standard“ leidimas suteikia galimybę naudoti vieną ser</w:t>
      </w:r>
      <w:r>
        <w:t xml:space="preserve">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w:t>
      </w:r>
      <w:r>
        <w:rPr>
          <w:color w:val="0563C1"/>
        </w:rPr>
        <w:t>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w:instrText>
      </w:r>
      <w:r>
        <w:instrText xml:space="preserve">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w:t>
      </w:r>
      <w:r>
        <w:rPr>
          <w:color w:val="0563C1"/>
        </w:rPr>
        <w:t>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w:instrText>
      </w:r>
      <w:r>
        <w:instrText xml:space="preserve">\t "Fizinė OSE yra OSE, sukonfigūruota veikti tiesiai fizinės aparatūros sistemoje. Operacinės sistemos Egzempliorius, naudojamas aparatūros virtualizavimo programinei įrangai paleisti arba aparatūros virtualizavimo paslaugoms teikti, laikomas Fizinės OSE </w:instrText>
      </w:r>
      <w:r>
        <w:instrText xml:space="preserve">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rsidR="00E721BE" w:rsidRDefault="00C73304" w:rsidP="00871923">
      <w:pPr>
        <w:pStyle w:val="ProductList-Bullet"/>
        <w:numPr>
          <w:ilvl w:val="1"/>
          <w:numId w:val="9"/>
        </w:numPr>
      </w:pPr>
      <w:r>
        <w:t xml:space="preserve">Klientas </w:t>
      </w:r>
      <w:r>
        <w:t xml:space="preserve">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w:instrText>
      </w:r>
      <w:r>
        <w:instrText xml:space="preserve">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w:instrText>
      </w:r>
      <w:r>
        <w:instrText xml:space="preserve">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w:instrText>
      </w:r>
      <w:r>
        <w:instrText xml:space="preserve">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E721BE" w:rsidRDefault="00C73304" w:rsidP="00871923">
      <w:pPr>
        <w:pStyle w:val="ProductList-Bullet"/>
        <w:numPr>
          <w:ilvl w:val="0"/>
          <w:numId w:val="9"/>
        </w:numPr>
      </w:pPr>
      <w:r>
        <w:t xml:space="preserve">Jei bendras </w:t>
      </w:r>
      <w:r>
        <w:fldChar w:fldCharType="begin"/>
      </w:r>
      <w:r>
        <w:instrText xml:space="preserve"> AutoTextList   \s NoStyle \t "Licencija yra teisė atsisiųsti, į</w:instrText>
      </w:r>
      <w:r>
        <w:instrText xml:space="preserve">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rsidR="00E721BE" w:rsidRDefault="00C73304" w:rsidP="00871923">
      <w:pPr>
        <w:pStyle w:val="ProductList-Bullet"/>
        <w:numPr>
          <w:ilvl w:val="0"/>
          <w:numId w:val="9"/>
        </w:numPr>
      </w:pPr>
      <w:r>
        <w:t>Kaip vienkartinę alternatyvą p</w:t>
      </w:r>
      <w:r>
        <w:t xml:space="preserve">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skirtas vienam vartotojui arba įrenginiui, tam tikras skaičius p</w:t>
      </w:r>
      <w:r>
        <w:t xml:space="preserve">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w:instrText>
      </w:r>
      <w:r>
        <w:instrText xml:space="preserve">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w:instrText>
      </w:r>
      <w:r>
        <w:instrText xml:space="preserve">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w:instrText>
      </w:r>
      <w:r>
        <w:instrText xml:space="preserve">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rsidR="00E721BE" w:rsidRDefault="00E721BE">
      <w:pPr>
        <w:pStyle w:val="ProductList-Body"/>
      </w:pPr>
    </w:p>
    <w:p w:rsidR="00E721BE" w:rsidRDefault="00C73304">
      <w:pPr>
        <w:pStyle w:val="ProductList-ClauseHeading"/>
        <w:outlineLvl w:val="3"/>
      </w:pPr>
      <w:r>
        <w:t>Prieigos licencijos</w:t>
      </w:r>
    </w:p>
    <w:p w:rsidR="00E721BE" w:rsidRDefault="00C73304" w:rsidP="00871923">
      <w:pPr>
        <w:pStyle w:val="ProductList-Bullet"/>
        <w:numPr>
          <w:ilvl w:val="0"/>
          <w:numId w:val="10"/>
        </w:numPr>
      </w:pPr>
      <w:r>
        <w:t xml:space="preserve">Jei čia ir </w:t>
      </w:r>
      <w:r>
        <w:fldChar w:fldCharType="begin"/>
      </w:r>
      <w:r>
        <w:instrText xml:space="preserve"> AutoTextList   \s NoStyle \t "Konkretaus produkto licencijos sąlygos: nuro</w:instrText>
      </w:r>
      <w:r>
        <w:instrText xml:space="preserve">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w:instrText>
      </w:r>
      <w:r>
        <w:instrText xml:space="preserve">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w:instrText>
      </w:r>
      <w:r>
        <w:instrText xml:space="preserve">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E721BE" w:rsidRDefault="00C73304" w:rsidP="00871923">
      <w:pPr>
        <w:pStyle w:val="ProductList-Bullet"/>
        <w:numPr>
          <w:ilvl w:val="0"/>
          <w:numId w:val="10"/>
        </w:numPr>
      </w:pPr>
      <w:r>
        <w:t xml:space="preserve">  P</w:t>
      </w:r>
      <w:r>
        <w:t xml:space="preserve">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w:instrText>
      </w:r>
      <w:r>
        <w:instrText xml:space="preserve">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E721BE" w:rsidRDefault="00C73304" w:rsidP="00871923">
      <w:pPr>
        <w:pStyle w:val="ProductList-Bullet"/>
        <w:numPr>
          <w:ilvl w:val="0"/>
          <w:numId w:val="10"/>
        </w:numPr>
      </w:pPr>
      <w:r>
        <w:t xml:space="preserve">  Prieigos prie serverio programinės įrangos, kurią naudojant veikia </w:t>
      </w:r>
      <w:r>
        <w:fldChar w:fldCharType="begin"/>
      </w:r>
      <w:r>
        <w:instrText xml:space="preserve"> AutoTextList   \</w:instrText>
      </w:r>
      <w:r>
        <w:instrText xml:space="preserve">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w:t>
      </w:r>
      <w:r>
        <w:rPr>
          <w:color w:val="0563C1"/>
        </w:rPr>
        <w:t>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w:t>
      </w:r>
      <w:r>
        <w:rPr>
          <w:color w:val="0563C1"/>
        </w:rPr>
        <w:t>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E721BE" w:rsidRDefault="00C73304" w:rsidP="00871923">
      <w:pPr>
        <w:pStyle w:val="ProductList-Bullet"/>
        <w:numPr>
          <w:ilvl w:val="0"/>
          <w:numId w:val="10"/>
        </w:numPr>
      </w:pPr>
      <w:r>
        <w:t xml:space="preserve">  Prieigos iš </w:t>
      </w:r>
      <w:r>
        <w:fldChar w:fldCharType="begin"/>
      </w:r>
      <w:r>
        <w:instrText xml:space="preserve"> AutoTextList   \s NoStyle \t "F</w:instrText>
      </w:r>
      <w:r>
        <w:instrText>izinė OSE yra OSE, sukonfigūruota veikti tiesiai fizinės aparatūros sistemoje. Operacinės sistemos Egzempliorius, naudojamas aparatūros virtualizavimo programinei įrangai paleisti arba aparatūros virtualizavimo paslaugoms teikti, laikomas Fizinės OSE dalim</w:instrText>
      </w:r>
      <w:r>
        <w:instrText xml:space="preserve">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E721BE" w:rsidRDefault="00C73304">
      <w:pPr>
        <w:pStyle w:val="ProductList-Offering2Heading"/>
        <w:outlineLvl w:val="2"/>
      </w:pPr>
      <w:bookmarkStart w:id="24" w:name="_Sec542"/>
      <w:r>
        <w:lastRenderedPageBreak/>
        <w:t>Serveris / KPL</w:t>
      </w:r>
      <w:bookmarkEnd w:id="24"/>
      <w:r>
        <w:fldChar w:fldCharType="begin"/>
      </w:r>
      <w:r>
        <w:instrText xml:space="preserve"> TC "</w:instrText>
      </w:r>
      <w:bookmarkStart w:id="25" w:name="_Toc473201095"/>
      <w:r>
        <w:instrText>Serveris / KPL</w:instrText>
      </w:r>
      <w:bookmarkEnd w:id="25"/>
      <w:r>
        <w:instrText>" \l 3</w:instrText>
      </w:r>
      <w:r>
        <w:fldChar w:fldCharType="end"/>
      </w:r>
    </w:p>
    <w:p w:rsidR="00E721BE" w:rsidRDefault="00C73304">
      <w:pPr>
        <w:pStyle w:val="ProductList-ClauseHeading"/>
        <w:outlineLvl w:val="3"/>
      </w:pPr>
      <w:r>
        <w:t>Serverio licencijos (</w:t>
      </w:r>
      <w:r>
        <w:t>egzemplioriaus)</w:t>
      </w:r>
    </w:p>
    <w:p w:rsidR="00E721BE" w:rsidRDefault="00C73304">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w:instrText>
      </w:r>
      <w:r>
        <w:instrText xml:space="preserv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w:instrText>
      </w:r>
      <w:r>
        <w:instrText xml:space="preserve">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w:instrText>
      </w:r>
      <w:r>
        <w:instrText xml:space="preserve">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w:instrText>
      </w:r>
      <w:r>
        <w:instrText xml:space="preserve">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E721BE" w:rsidRDefault="00E721BE">
      <w:pPr>
        <w:pStyle w:val="ProductList-Body"/>
      </w:pPr>
    </w:p>
    <w:p w:rsidR="00E721BE" w:rsidRDefault="00C73304">
      <w:pPr>
        <w:pStyle w:val="ProductList-ClauseHeading"/>
        <w:outlineLvl w:val="3"/>
      </w:pPr>
      <w:r>
        <w:t>Prieigos licencijos</w:t>
      </w:r>
    </w:p>
    <w:p w:rsidR="00E721BE" w:rsidRDefault="00C73304" w:rsidP="00871923">
      <w:pPr>
        <w:pStyle w:val="ProductList-Bullet"/>
        <w:numPr>
          <w:ilvl w:val="0"/>
          <w:numId w:val="11"/>
        </w:numPr>
      </w:pPr>
      <w:r>
        <w:t xml:space="preserve">Jei čia ir </w:t>
      </w:r>
      <w:r>
        <w:fldChar w:fldCharType="begin"/>
      </w:r>
      <w:r>
        <w:instrText xml:space="preserve"> AutoTextList   \s NoStyle \t "Konkretaus produkto licencijos sąlygos: nurodo, kad Pro</w:instrText>
      </w:r>
      <w:r>
        <w:instrText xml:space="preserve">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w:instrText>
      </w:r>
      <w:r>
        <w:instrText xml:space="preserve">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E721BE" w:rsidRDefault="00C73304" w:rsidP="00871923">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w:instrText>
      </w:r>
      <w:r>
        <w:instrText xml:space="preserve">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rsidR="00E721BE" w:rsidRDefault="00C73304">
      <w:pPr>
        <w:pStyle w:val="ProductList-Offering2Heading"/>
        <w:outlineLvl w:val="2"/>
      </w:pPr>
      <w:bookmarkStart w:id="26" w:name="_Sec543"/>
      <w:r>
        <w:t>Branduoliui</w:t>
      </w:r>
      <w:bookmarkEnd w:id="26"/>
      <w:r>
        <w:fldChar w:fldCharType="begin"/>
      </w:r>
      <w:r>
        <w:instrText xml:space="preserve"> TC "</w:instrText>
      </w:r>
      <w:bookmarkStart w:id="27" w:name="_Toc473201096"/>
      <w:r>
        <w:instrText>Branduoliui</w:instrText>
      </w:r>
      <w:bookmarkEnd w:id="27"/>
      <w:r>
        <w:instrText>" \l 3</w:instrText>
      </w:r>
      <w:r>
        <w:fldChar w:fldCharType="end"/>
      </w:r>
    </w:p>
    <w:p w:rsidR="00E721BE" w:rsidRDefault="00C73304">
      <w:pPr>
        <w:pStyle w:val="ProductList-Body"/>
      </w:pPr>
      <w:r>
        <w:t xml:space="preserve">Jei Produktai licencijuoti taikant Branduolio </w:t>
      </w:r>
      <w:r>
        <w:t xml:space="preserve">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w:instrText>
      </w:r>
      <w:r>
        <w:instrText xml:space="preserve">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w:t>
      </w:r>
      <w:r>
        <w:t>eikiamos atitinkamos sąlygos kiekvienu atveju.</w:t>
      </w:r>
    </w:p>
    <w:p w:rsidR="00E721BE" w:rsidRDefault="00E721BE">
      <w:pPr>
        <w:pStyle w:val="ProductList-Body"/>
      </w:pPr>
    </w:p>
    <w:p w:rsidR="00E721BE" w:rsidRDefault="00C73304">
      <w:pPr>
        <w:pStyle w:val="ProductList-ClauseHeading"/>
        <w:outlineLvl w:val="3"/>
      </w:pPr>
      <w:r>
        <w:t>Serverio licencijos (branduolio) – Serverio fizinio branduolio licencijavimas</w:t>
      </w:r>
    </w:p>
    <w:p w:rsidR="00E721BE" w:rsidRDefault="00C73304" w:rsidP="00871923">
      <w:pPr>
        <w:pStyle w:val="ProductList-Bullet"/>
        <w:numPr>
          <w:ilvl w:val="0"/>
          <w:numId w:val="12"/>
        </w:numPr>
      </w:pPr>
      <w:r>
        <w:t xml:space="preserve">Įsigijęs būtinąjį toliau nurodytą </w:t>
      </w:r>
      <w:r>
        <w:fldChar w:fldCharType="begin"/>
      </w:r>
      <w:r>
        <w:instrText xml:space="preserve"> AutoTextList   \s NoStyle \t "Serveris reiškia fizinę aparatūros sistemą, kurioje galima paleis</w:instrText>
      </w:r>
      <w:r>
        <w:instrText xml:space="preserve">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w:instrText>
      </w:r>
      <w:r>
        <w:instrText xml:space="preserve">aratūros skaidinys laikomas atskiru Serveriu." </w:instrText>
      </w:r>
      <w:r>
        <w:fldChar w:fldCharType="separate"/>
      </w:r>
      <w:r>
        <w:rPr>
          <w:color w:val="0563C1"/>
        </w:rPr>
        <w:t>Licencijuotajame serveryje</w:t>
      </w:r>
      <w:r>
        <w:fldChar w:fldCharType="end"/>
      </w:r>
      <w:r>
        <w:t>.</w:t>
      </w:r>
    </w:p>
    <w:p w:rsidR="00E721BE" w:rsidRDefault="00C73304" w:rsidP="00871923">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w:instrText>
      </w:r>
      <w:r>
        <w:instrText xml:space="preserve">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w:instrText>
      </w:r>
      <w:r>
        <w:instrText xml:space="preserve">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E721BE" w:rsidRDefault="00C73304" w:rsidP="00871923">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w:t>
      </w:r>
      <w:r>
        <w:t xml:space="preserve">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w:t>
      </w:r>
      <w:r>
        <w:t xml:space="preserve">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w:instrText>
      </w:r>
      <w:r>
        <w:instrText xml:space="preserve">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w:t>
      </w:r>
      <w:r>
        <w:t>rtų licencijų skaičiui.</w:t>
      </w:r>
    </w:p>
    <w:p w:rsidR="00E721BE" w:rsidRDefault="00C73304" w:rsidP="00871923">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w:instrText>
      </w:r>
      <w:r>
        <w:instrText xml:space="preserve">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w:instrText>
      </w:r>
      <w:r>
        <w:instrText xml:space="preserve">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w:instrText>
      </w:r>
      <w:r>
        <w:instrText xml:space="preserve">rba kitaip imituojamos) operacinės sistemos Egzempliorius ar jo dalis... (Visą apibrėžtį žr. Sąvokų žodyne.)" </w:instrText>
      </w:r>
      <w:r>
        <w:fldChar w:fldCharType="separate"/>
      </w:r>
      <w:r>
        <w:rPr>
          <w:color w:val="0563C1"/>
        </w:rPr>
        <w:t>OSE</w:t>
      </w:r>
      <w:r>
        <w:fldChar w:fldCharType="end"/>
      </w:r>
      <w:r>
        <w:t>.</w:t>
      </w:r>
    </w:p>
    <w:p w:rsidR="00E721BE" w:rsidRDefault="00C73304" w:rsidP="00871923">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w:instrText>
      </w:r>
      <w:r>
        <w:instrText xml:space="preserve">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w:instrText>
      </w:r>
      <w:r>
        <w:instrText xml:space="preserve">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w:instrText>
      </w:r>
      <w:r>
        <w:instrText xml:space="preserve">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rsidR="00E721BE" w:rsidRDefault="00E721BE">
      <w:pPr>
        <w:pStyle w:val="ProductList-Body"/>
      </w:pPr>
    </w:p>
    <w:p w:rsidR="00E721BE" w:rsidRDefault="00C73304">
      <w:pPr>
        <w:pStyle w:val="ProductList-ClauseHeading"/>
        <w:outlineLvl w:val="3"/>
      </w:pPr>
      <w:r>
        <w:t>Serverio licencijos (branduolio) – Atskiros v</w:t>
      </w:r>
      <w:r>
        <w:t>irtualiosios OSE licencijavimas</w:t>
      </w:r>
    </w:p>
    <w:p w:rsidR="00E721BE" w:rsidRDefault="00C73304" w:rsidP="00871923">
      <w:pPr>
        <w:pStyle w:val="ProductList-Bullet"/>
        <w:numPr>
          <w:ilvl w:val="0"/>
          <w:numId w:val="13"/>
        </w:numPr>
      </w:pPr>
      <w:r>
        <w:t xml:space="preserve">Įsigijęs būtinąjį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w:instrText>
      </w:r>
      <w:r>
        <w:instrText xml:space="preserve">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w:instrText>
      </w:r>
      <w:r>
        <w:instrText xml:space="preserve">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E721BE" w:rsidRDefault="00C73304" w:rsidP="00871923">
      <w:pPr>
        <w:pStyle w:val="ProductList-Bullet"/>
        <w:numPr>
          <w:ilvl w:val="0"/>
          <w:numId w:val="13"/>
        </w:numPr>
      </w:pPr>
      <w:r>
        <w:t xml:space="preserve">Būtinųjų </w:t>
      </w:r>
      <w:r>
        <w:fldChar w:fldCharType="begin"/>
      </w:r>
      <w:r>
        <w:instrText xml:space="preserve"> AutoTextList   \s NoStyle \t "Licencija yra teisė</w:instrText>
      </w:r>
      <w:r>
        <w:instrText xml:space="preserve">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w:instrText>
      </w:r>
      <w:r>
        <w:instrText xml:space="preserve">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w:instrText>
      </w:r>
      <w:r>
        <w:instrText xml:space="preserve">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w:instrText>
      </w:r>
      <w:r>
        <w:instrText xml:space="preserve">siekti ir naudoti Produktą." </w:instrText>
      </w:r>
      <w:r>
        <w:fldChar w:fldCharType="separate"/>
      </w:r>
      <w:r>
        <w:rPr>
          <w:color w:val="0563C1"/>
        </w:rPr>
        <w:t>Licencijos</w:t>
      </w:r>
      <w:r>
        <w:fldChar w:fldCharType="end"/>
      </w:r>
      <w:r>
        <w:t>.</w:t>
      </w:r>
    </w:p>
    <w:p w:rsidR="00E721BE" w:rsidRDefault="00C73304" w:rsidP="00871923">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w:t>
      </w:r>
      <w:r>
        <w:rPr>
          <w:color w:val="0563C1"/>
        </w:rPr>
        <w:t>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w:instrText>
      </w:r>
      <w:r>
        <w:instrText xml:space="preserve">\s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rsidR="00E721BE" w:rsidRDefault="00C73304">
      <w:pPr>
        <w:pStyle w:val="ProductList-Offering2Heading"/>
        <w:outlineLvl w:val="2"/>
      </w:pPr>
      <w:bookmarkStart w:id="28" w:name="_Sec544"/>
      <w:r>
        <w:t>Valdymo serveriai</w:t>
      </w:r>
      <w:bookmarkEnd w:id="28"/>
      <w:r>
        <w:fldChar w:fldCharType="begin"/>
      </w:r>
      <w:r>
        <w:instrText xml:space="preserve"> TC "</w:instrText>
      </w:r>
      <w:bookmarkStart w:id="29" w:name="_Toc473201097"/>
      <w:r>
        <w:instrText>Valdymo serveriai</w:instrText>
      </w:r>
      <w:bookmarkEnd w:id="29"/>
      <w:r>
        <w:instrText>" \l 3</w:instrText>
      </w:r>
      <w:r>
        <w:fldChar w:fldCharType="end"/>
      </w:r>
    </w:p>
    <w:p w:rsidR="00E721BE" w:rsidRDefault="00C73304">
      <w:pPr>
        <w:pStyle w:val="ProductList-ClauseHeading"/>
        <w:outlineLvl w:val="3"/>
      </w:pPr>
      <w:r>
        <w:t>Valdymo licencijos</w:t>
      </w:r>
    </w:p>
    <w:p w:rsidR="00E721BE" w:rsidRDefault="00C73304">
      <w:pPr>
        <w:pStyle w:val="ProductList-Body"/>
      </w:pPr>
      <w:r>
        <w:t>Valdymo licencijos versija (ne naudojamos programi</w:t>
      </w:r>
      <w:r>
        <w:t xml:space="preserve">nės įrangos versija) lemia taikytinų Licencijos sąlygų versiją (įskaitant teisę paleisti ankstesnę versiją, nepaisant prieštaraujančių sąlygų). </w:t>
      </w:r>
    </w:p>
    <w:p w:rsidR="00E721BE" w:rsidRDefault="00E721BE">
      <w:pPr>
        <w:pStyle w:val="ProductList-Body"/>
      </w:pPr>
    </w:p>
    <w:p w:rsidR="00E721BE" w:rsidRDefault="00C73304">
      <w:pPr>
        <w:pStyle w:val="ProductList-ClauseHeading"/>
        <w:outlineLvl w:val="3"/>
      </w:pPr>
      <w:r>
        <w:t>Serverio valdymo licencijos (branduoliui)</w:t>
      </w:r>
    </w:p>
    <w:p w:rsidR="00E721BE" w:rsidRDefault="00C73304" w:rsidP="00871923">
      <w:pPr>
        <w:pStyle w:val="ProductList-Bullet"/>
        <w:numPr>
          <w:ilvl w:val="0"/>
          <w:numId w:val="14"/>
        </w:numPr>
      </w:pPr>
      <w:r>
        <w:t xml:space="preserve">Įsigijęs būtinąjį toliau nurodytą </w:t>
      </w:r>
      <w:r>
        <w:fldChar w:fldCharType="begin"/>
      </w:r>
      <w:r>
        <w:instrText xml:space="preserve"> AutoTextList   \s NoStyle \t "Ser</w:instrText>
      </w:r>
      <w:r>
        <w:instrText xml:space="preserve">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programinę įrangą bet kuriame jam skirtame </w:t>
      </w:r>
      <w:r>
        <w:fldChar w:fldCharType="begin"/>
      </w:r>
      <w:r>
        <w:instrText xml:space="preserve"> AutoTextList   \s NoStyle \t "Serveris reiškia fizinę aparatūros s</w:instrText>
      </w:r>
      <w:r>
        <w:instrText xml:space="preserve">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w:instrText>
      </w:r>
      <w:r>
        <w:instrText xml:space="preserve">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w:instrText>
      </w:r>
      <w:r>
        <w:instrText xml:space="preserve">l šią apibrėžtį aparatūros skaidinys laikomas atskiru Serveriu." </w:instrText>
      </w:r>
      <w:r>
        <w:fldChar w:fldCharType="separate"/>
      </w:r>
      <w:r>
        <w:rPr>
          <w:color w:val="0563C1"/>
        </w:rPr>
        <w:t>Licencijuotajame serveryje</w:t>
      </w:r>
      <w:r>
        <w:fldChar w:fldCharType="end"/>
      </w:r>
      <w:r>
        <w:t>.</w:t>
      </w:r>
    </w:p>
    <w:p w:rsidR="00E721BE" w:rsidRDefault="00C73304" w:rsidP="00871923">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w:instrText>
      </w:r>
      <w:r>
        <w:instrText xml:space="preserve">\s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w:instrText>
      </w:r>
      <w:r>
        <w:instrText xml:space="preserve">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aštuonios </w:t>
      </w:r>
      <w:r>
        <w:fldChar w:fldCharType="begin"/>
      </w:r>
      <w:r>
        <w:instrText xml:space="preserve"> AutoTextList   \s NoStyle \t "Licen</w:instrText>
      </w:r>
      <w:r>
        <w:instrText xml:space="preserve">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w:instrText>
      </w:r>
      <w:r>
        <w:instrText xml:space="preserve">List   \s NoStyle \t "Licencija yra teisė atsisiųsti, įdiegti, pasiekti ir naudoti Produktą." </w:instrText>
      </w:r>
      <w:r>
        <w:fldChar w:fldCharType="separate"/>
      </w:r>
      <w:r>
        <w:rPr>
          <w:color w:val="0563C1"/>
        </w:rPr>
        <w:t>Licencijų</w:t>
      </w:r>
      <w:r>
        <w:fldChar w:fldCharType="end"/>
      </w:r>
      <w:r>
        <w:t>.</w:t>
      </w:r>
    </w:p>
    <w:p w:rsidR="00E721BE" w:rsidRDefault="00C73304" w:rsidP="00871923">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w:instrText>
      </w:r>
      <w:r>
        <w:instrText xml:space="preserve">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w:instrText>
      </w:r>
      <w:r>
        <w:instrText xml:space="preserv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E721BE" w:rsidRDefault="00C73304" w:rsidP="00871923">
      <w:pPr>
        <w:pStyle w:val="ProductList-Bullet"/>
        <w:numPr>
          <w:ilvl w:val="0"/>
          <w:numId w:val="14"/>
        </w:numPr>
      </w:pPr>
      <w:r>
        <w:t>„Standard“ leidimas:</w:t>
      </w:r>
    </w:p>
    <w:p w:rsidR="00E721BE" w:rsidRDefault="00C73304" w:rsidP="00871923">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w:instrText>
      </w:r>
      <w:r>
        <w:instrText xml:space="preserve">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w:instrText>
      </w:r>
      <w:r>
        <w:instrText xml:space="preserve">u." </w:instrText>
      </w:r>
      <w:r>
        <w:fldChar w:fldCharType="separate"/>
      </w:r>
      <w:r>
        <w:rPr>
          <w:color w:val="0563C1"/>
        </w:rPr>
        <w:t>Licencijuotajame serveryje</w:t>
      </w:r>
      <w:r>
        <w:fldChar w:fldCharType="end"/>
      </w:r>
      <w:r>
        <w:t>.</w:t>
      </w:r>
    </w:p>
    <w:p w:rsidR="00E721BE" w:rsidRDefault="00C73304" w:rsidP="00871923">
      <w:pPr>
        <w:pStyle w:val="ProductList-Bullet"/>
        <w:numPr>
          <w:ilvl w:val="1"/>
          <w:numId w:val="14"/>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w:instrText>
      </w:r>
      <w:r>
        <w:instrText xml:space="preserve">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w:t>
      </w:r>
      <w:r>
        <w:rPr>
          <w:color w:val="0563C1"/>
        </w:rPr>
        <w:t>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w:instrText>
      </w:r>
      <w:r>
        <w:instrText xml:space="preserve">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w:instrText>
      </w:r>
      <w:r>
        <w:instrText xml:space="preserve">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w:instrText>
      </w:r>
      <w:r>
        <w:instrText xml:space="preserve">paleisti virtualiojoje aparatūros sistemoje." </w:instrText>
      </w:r>
      <w:r>
        <w:fldChar w:fldCharType="separate"/>
      </w:r>
      <w:r>
        <w:rPr>
          <w:color w:val="0563C1"/>
        </w:rPr>
        <w:t>Virtualiųjų OSE</w:t>
      </w:r>
      <w:r>
        <w:fldChar w:fldCharType="end"/>
      </w:r>
      <w:r>
        <w:t xml:space="preserve"> teikimo komerciniais pagrindais ir valdymo tikslais.</w:t>
      </w:r>
    </w:p>
    <w:p w:rsidR="00E721BE" w:rsidRDefault="00C73304" w:rsidP="00871923">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w:instrText>
      </w:r>
      <w:r>
        <w:instrText xml:space="preserve">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jų</w:t>
      </w:r>
      <w:r>
        <w:t xml:space="preserve">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w:instrText>
      </w:r>
      <w:r>
        <w:instrText xml:space="preserve">dalis... (Visą apibrėžtį žr. Sąvokų žodyne.)" </w:instrText>
      </w:r>
      <w:r>
        <w:fldChar w:fldCharType="separate"/>
      </w:r>
      <w:r>
        <w:rPr>
          <w:color w:val="0563C1"/>
        </w:rPr>
        <w:t>OSE</w:t>
      </w:r>
      <w:r>
        <w:fldChar w:fldCharType="end"/>
      </w:r>
      <w:r>
        <w:t xml:space="preserve">. </w:t>
      </w:r>
    </w:p>
    <w:p w:rsidR="00E721BE" w:rsidRDefault="00C73304" w:rsidP="00871923">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w:instrText>
      </w:r>
      <w:r>
        <w:instrText xml:space="preserve">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w:instrText>
      </w:r>
      <w:r>
        <w:instrText xml:space="preserve">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rsidR="00E721BE" w:rsidRDefault="00E721BE">
      <w:pPr>
        <w:pStyle w:val="ProductList-Body"/>
      </w:pPr>
    </w:p>
    <w:p w:rsidR="00E721BE" w:rsidRDefault="00C73304">
      <w:pPr>
        <w:pStyle w:val="ProductList-ClauseHeading"/>
        <w:outlineLvl w:val="3"/>
      </w:pPr>
      <w:r>
        <w:t>Kliento valdymo licencijos (</w:t>
      </w:r>
      <w:r>
        <w:t>OSE arba vartotojo)</w:t>
      </w:r>
    </w:p>
    <w:p w:rsidR="00E721BE" w:rsidRDefault="00C73304" w:rsidP="00871923">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w:instrText>
      </w:r>
      <w:r>
        <w:instrText xml:space="preserve">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w:instrText>
      </w:r>
      <w:r>
        <w:instrText xml:space="preserve">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w:instrText>
      </w:r>
      <w:r>
        <w:instrText xml:space="preserv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E721BE" w:rsidRDefault="00C73304" w:rsidP="00871923">
      <w:pPr>
        <w:pStyle w:val="ProductList-Bullet"/>
        <w:numPr>
          <w:ilvl w:val="0"/>
          <w:numId w:val="15"/>
        </w:numPr>
      </w:pPr>
      <w:r>
        <w:fldChar w:fldCharType="begin"/>
      </w:r>
      <w:r>
        <w:instrText xml:space="preserve"> AutoTextLi</w:instrText>
      </w:r>
      <w:r>
        <w:instrText xml:space="preserve">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w:instrText>
      </w:r>
      <w:r>
        <w:instrText xml:space="preserve">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w:instrText>
      </w:r>
      <w:r>
        <w:instrText xml:space="preserve">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rsidR="00E721BE" w:rsidRDefault="00C73304" w:rsidP="00871923">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rsidR="00E721BE" w:rsidRDefault="00C73304" w:rsidP="00871923">
      <w:pPr>
        <w:pStyle w:val="ProductList-Bullet"/>
        <w:numPr>
          <w:ilvl w:val="0"/>
          <w:numId w:val="15"/>
        </w:numPr>
      </w:pPr>
      <w:r>
        <w:t xml:space="preserve">Kad </w:t>
      </w:r>
      <w:r>
        <w:t xml:space="preserve">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w:t>
      </w:r>
      <w:r>
        <w:t xml:space="preserve">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w:instrText>
      </w:r>
      <w:r>
        <w:instrText xml:space="preserve">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rsidR="00E721BE" w:rsidRDefault="00E721BE">
      <w:pPr>
        <w:pStyle w:val="ProductList-Body"/>
      </w:pPr>
    </w:p>
    <w:p w:rsidR="00E721BE" w:rsidRDefault="00C73304">
      <w:pPr>
        <w:pStyle w:val="ProductList-ClauseHeading"/>
        <w:outlineLvl w:val="3"/>
      </w:pPr>
      <w:r>
        <w:lastRenderedPageBreak/>
        <w:t>Valdymo licencijos nebūtinos:</w:t>
      </w:r>
    </w:p>
    <w:p w:rsidR="00E721BE" w:rsidRDefault="00C73304" w:rsidP="00871923">
      <w:pPr>
        <w:pStyle w:val="ProductList-Bullet"/>
        <w:numPr>
          <w:ilvl w:val="0"/>
          <w:numId w:val="16"/>
        </w:numPr>
      </w:pPr>
      <w:r>
        <w:t xml:space="preserve">  jei </w:t>
      </w:r>
      <w:r>
        <w:fldChar w:fldCharType="begin"/>
      </w:r>
      <w:r>
        <w:instrText xml:space="preserve"> AutoTextList   \s NoStyle \t "OSE yra visas operacinės sistemos Egzempliorius ar jo dalis arba </w:instrText>
      </w:r>
      <w:r>
        <w:instrText xml:space="preserve">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w:t>
      </w:r>
    </w:p>
    <w:p w:rsidR="00E721BE" w:rsidRDefault="00C73304" w:rsidP="00871923">
      <w:pPr>
        <w:pStyle w:val="ProductList-Bullet"/>
        <w:numPr>
          <w:ilvl w:val="0"/>
          <w:numId w:val="16"/>
        </w:numPr>
      </w:pPr>
      <w:r>
        <w:t>bet kuriam Klien</w:t>
      </w:r>
      <w:r>
        <w:t>to tinklo infrastruktūros įrenginiui, kuris naudojamas siekiant tik perduoti tinklo duomenis ir kuris nenaudoja „Windows Server“ programinės įrangos;</w:t>
      </w:r>
    </w:p>
    <w:p w:rsidR="00E721BE" w:rsidRDefault="00C73304" w:rsidP="00871923">
      <w:pPr>
        <w:pStyle w:val="ProductList-Bullet"/>
        <w:numPr>
          <w:ilvl w:val="0"/>
          <w:numId w:val="16"/>
        </w:numPr>
      </w:pPr>
      <w:r>
        <w:t xml:space="preserve">konvertuojant </w:t>
      </w:r>
      <w:r>
        <w:fldChar w:fldCharType="begin"/>
      </w:r>
      <w:r>
        <w:instrText xml:space="preserve"> AutoTextList   \s NoStyle \t "OSE yra visas operacinės sistemos Egzempliorius ar jo dalis a</w:instrText>
      </w:r>
      <w:r>
        <w:instrText xml:space="preserve">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rsidR="00E721BE" w:rsidRDefault="00C73304" w:rsidP="00871923">
      <w:pPr>
        <w:pStyle w:val="ProductList-Bullet"/>
        <w:numPr>
          <w:ilvl w:val="0"/>
          <w:numId w:val="16"/>
        </w:numPr>
      </w:pPr>
      <w:r>
        <w:t xml:space="preserve">bet kuriam įrenginiui, kuris stebimas arba valdomas tik siekiant sužinoti aparatūros </w:t>
      </w:r>
      <w:r>
        <w:t>komponentų būseną: sistemos temperatūrą, ventiliatoriaus greitį, maitinimo įjungimą / išjungimą, sistemos nustatymą iš naujo arba CPU pasiekiamumą.</w:t>
      </w:r>
    </w:p>
    <w:p w:rsidR="00E721BE" w:rsidRDefault="00E721BE">
      <w:pPr>
        <w:pStyle w:val="ProductList-Body"/>
      </w:pPr>
    </w:p>
    <w:p w:rsidR="00E721BE" w:rsidRDefault="00C73304">
      <w:pPr>
        <w:pStyle w:val="ProductList-ClauseHeading"/>
        <w:outlineLvl w:val="3"/>
      </w:pPr>
      <w:r>
        <w:t>Duomenų rinkiniai</w:t>
      </w:r>
    </w:p>
    <w:p w:rsidR="00E721BE" w:rsidRDefault="00C73304">
      <w:pPr>
        <w:pStyle w:val="ProductList-Body"/>
      </w:pPr>
      <w:r>
        <w:t>Klientas negali kopijuoti ar platinti jokių į programinę įrangą įtrauktų duomenų rinkinių</w:t>
      </w:r>
      <w:r>
        <w:t xml:space="preserve"> (ar duomenų rinkinio dalies).</w:t>
      </w:r>
    </w:p>
    <w:p w:rsidR="00E721BE" w:rsidRDefault="00C73304">
      <w:pPr>
        <w:pStyle w:val="ProductList-Offering2Heading"/>
        <w:outlineLvl w:val="2"/>
      </w:pPr>
      <w:bookmarkStart w:id="30" w:name="_Sec545"/>
      <w:r>
        <w:t>Specialūs serveriai</w:t>
      </w:r>
      <w:bookmarkEnd w:id="30"/>
      <w:r>
        <w:fldChar w:fldCharType="begin"/>
      </w:r>
      <w:r>
        <w:instrText xml:space="preserve"> TC "</w:instrText>
      </w:r>
      <w:bookmarkStart w:id="31" w:name="_Toc473201098"/>
      <w:r>
        <w:instrText>Specialūs serveriai</w:instrText>
      </w:r>
      <w:bookmarkEnd w:id="31"/>
      <w:r>
        <w:instrText>" \l 3</w:instrText>
      </w:r>
      <w:r>
        <w:fldChar w:fldCharType="end"/>
      </w:r>
    </w:p>
    <w:p w:rsidR="00E721BE" w:rsidRDefault="00C73304">
      <w:pPr>
        <w:pStyle w:val="ProductList-ClauseHeading"/>
        <w:outlineLvl w:val="3"/>
      </w:pPr>
      <w:r>
        <w:t>Serverio licencijos (egzemplioriaus)</w:t>
      </w:r>
    </w:p>
    <w:p w:rsidR="00E721BE" w:rsidRDefault="00C73304">
      <w:pPr>
        <w:pStyle w:val="ProductList-Body"/>
      </w:pPr>
      <w:r>
        <w:t xml:space="preserve">Kiekviena įsigyta </w:t>
      </w:r>
      <w:r>
        <w:fldChar w:fldCharType="begin"/>
      </w:r>
      <w:r>
        <w:instrText xml:space="preserve"> AutoTextList   \s NoStyle \t "Serveris reiškia fizinę aparatūros sistemą, kurioje galima paleisti serverio programinę</w:instrText>
      </w:r>
      <w:r>
        <w:instrText xml:space="preserve"> įrangą." </w:instrText>
      </w:r>
      <w:r>
        <w:fldChar w:fldCharType="separate"/>
      </w:r>
      <w:r>
        <w:rPr>
          <w:color w:val="0563C1"/>
        </w:rPr>
        <w:t>Serverio</w:t>
      </w:r>
      <w:r>
        <w:fldChar w:fldCharType="end"/>
      </w:r>
      <w:r>
        <w:t xml:space="preserve"> licencija suteikia Klientui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w:instrText>
      </w:r>
      <w:r>
        <w:instrText xml:space="preserve">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w:instrText>
      </w:r>
      <w:r>
        <w:instrText xml:space="preserve">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w:instrText>
      </w:r>
      <w:r>
        <w:instrText xml:space="preserve">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w:t>
      </w:r>
      <w:r>
        <w:rPr>
          <w:color w:val="0563C1"/>
        </w:rPr>
        <w:t>ryje</w:t>
      </w:r>
      <w:r>
        <w:fldChar w:fldCharType="end"/>
      </w:r>
      <w:r>
        <w:t>.</w:t>
      </w:r>
    </w:p>
    <w:p w:rsidR="00E721BE" w:rsidRDefault="00C73304">
      <w:pPr>
        <w:pStyle w:val="ProductList-Offering2Heading"/>
        <w:outlineLvl w:val="2"/>
      </w:pPr>
      <w:bookmarkStart w:id="32" w:name="_Sec546"/>
      <w:r>
        <w:t>Kūrėjo įrankiai</w:t>
      </w:r>
      <w:bookmarkEnd w:id="32"/>
      <w:r>
        <w:fldChar w:fldCharType="begin"/>
      </w:r>
      <w:r>
        <w:instrText xml:space="preserve"> TC "</w:instrText>
      </w:r>
      <w:bookmarkStart w:id="33" w:name="_Toc473201099"/>
      <w:r>
        <w:instrText>Kūrėjo įrankiai</w:instrText>
      </w:r>
      <w:bookmarkEnd w:id="33"/>
      <w:r>
        <w:instrText>" \l 3</w:instrText>
      </w:r>
      <w:r>
        <w:fldChar w:fldCharType="end"/>
      </w:r>
    </w:p>
    <w:p w:rsidR="00E721BE" w:rsidRDefault="00C73304">
      <w:pPr>
        <w:pStyle w:val="ProductList-ClauseHeading"/>
        <w:outlineLvl w:val="3"/>
      </w:pPr>
      <w:r>
        <w:t>Vartotojo licencijos</w:t>
      </w:r>
    </w:p>
    <w:p w:rsidR="00E721BE" w:rsidRDefault="00C73304" w:rsidP="00871923">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w:t>
      </w:r>
      <w:r>
        <w:t>iją gali naudoti neribotą skaičių programinės įrangos kopijų ir bet kurią ankstesnę versiją bet kuriame Klientui skirtame įrenginyje.</w:t>
      </w:r>
    </w:p>
    <w:p w:rsidR="00E721BE" w:rsidRDefault="00C73304" w:rsidP="00871923">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w:instrText>
      </w:r>
      <w:r>
        <w:instrText xml:space="preserve">."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w:t>
      </w:r>
      <w:r>
        <w:t xml:space="preserve">sijusias problemas. </w:t>
      </w:r>
    </w:p>
    <w:p w:rsidR="00E721BE" w:rsidRDefault="00C73304" w:rsidP="00871923">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w:instrText>
      </w:r>
      <w:r>
        <w:instrText xml:space="preserve">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rsidR="00E721BE" w:rsidRDefault="00E721BE">
      <w:pPr>
        <w:pStyle w:val="ProductList-Body"/>
      </w:pPr>
    </w:p>
    <w:p w:rsidR="00E721BE" w:rsidRDefault="00C73304">
      <w:pPr>
        <w:pStyle w:val="ProductList-ClauseHeading"/>
        <w:outlineLvl w:val="3"/>
      </w:pPr>
      <w:r>
        <w:t>Papildomos licencijos sąlygos dėl MSDN prenumeratos</w:t>
      </w:r>
    </w:p>
    <w:p w:rsidR="00E721BE" w:rsidRDefault="00C73304">
      <w:pPr>
        <w:pStyle w:val="ProductList-Body"/>
      </w:pPr>
      <w:r>
        <w:t>Be Licencijavim</w:t>
      </w:r>
      <w:r>
        <w:t xml:space="preserve">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MSDN prenumeratą. MSDN prenumeratų atveju „Progra</w:t>
      </w:r>
      <w:r>
        <w:t xml:space="preserve">minė įranga“ yra programinė įranga, kuri pasiekiama pagal Kliento prenumeratos lygį per puslapį „MSDN Subscriber Downloads“. Jokios internete teikiamos paslaugos, pasiekiamos naudojant Kliento MSDN prenumeratą, negalima naudoti </w:t>
      </w:r>
      <w:r>
        <w:fldChar w:fldCharType="begin"/>
      </w:r>
      <w:r>
        <w:instrText xml:space="preserve"> AutoTextList   \s NoStyle \</w:instrText>
      </w:r>
      <w:r>
        <w:instrText>t "Gamybos aplinka yra bet kuri Fizinė arba Virtualioji OSE, kurioje vykdomas gamybos darbo krūvis ar per kurią pasiekiami gamybos duomenys, arba Fizinė OSE, komerciniais pagrindais teikianti vieną arba kelias Virtualiąsias OSE, kuriose vykdomas gamybos da</w:instrText>
      </w:r>
      <w:r>
        <w:instrText xml:space="preserve">rbo krūvis ar per kurias pasiekiami gamybos duomenys." </w:instrText>
      </w:r>
      <w:r>
        <w:fldChar w:fldCharType="separate"/>
      </w:r>
      <w:r>
        <w:rPr>
          <w:color w:val="0563C1"/>
        </w:rPr>
        <w:t>Gamybos aplinkoje</w:t>
      </w:r>
      <w:r>
        <w:fldChar w:fldCharType="end"/>
      </w:r>
      <w:r>
        <w:t xml:space="preserve">. </w:t>
      </w:r>
    </w:p>
    <w:p w:rsidR="00E721BE" w:rsidRDefault="00E721BE">
      <w:pPr>
        <w:pStyle w:val="ProductList-Body"/>
      </w:pPr>
    </w:p>
    <w:p w:rsidR="00E721BE" w:rsidRDefault="00C73304">
      <w:pPr>
        <w:pStyle w:val="ProductList-SubClauseHeading"/>
        <w:outlineLvl w:val="4"/>
      </w:pPr>
      <w:r>
        <w:t>Programinės įrangos vykdymas „Microsoft Azure“ platformos paslaugose</w:t>
      </w:r>
    </w:p>
    <w:p w:rsidR="00E721BE" w:rsidRDefault="00C73304" w:rsidP="00871923">
      <w:pPr>
        <w:pStyle w:val="ProductList-Bullet"/>
        <w:numPr>
          <w:ilvl w:val="1"/>
          <w:numId w:val="18"/>
        </w:numPr>
      </w:pPr>
      <w:r>
        <w:t xml:space="preserve">MSDN prenumeratos laikotarpiu </w:t>
      </w:r>
      <w:r>
        <w:fldChar w:fldCharType="begin"/>
      </w:r>
      <w:r>
        <w:instrText xml:space="preserve"> AutoTextList   \s NoStyle \t "Licencijuotasis vartotojas yra vienas asmuo, ku</w:instrText>
      </w:r>
      <w:r>
        <w:instrText xml:space="preserve">riam priskirta Licencija." </w:instrText>
      </w:r>
      <w:r>
        <w:fldChar w:fldCharType="separate"/>
      </w:r>
      <w:r>
        <w:rPr>
          <w:color w:val="0563C1"/>
        </w:rPr>
        <w:t>Licencijuotasis vartotojas</w:t>
      </w:r>
      <w:r>
        <w:fldChar w:fldCharType="end"/>
      </w:r>
      <w:r>
        <w:t xml:space="preserve"> gali paleisti Programinę įrangą naudodamasis „Microsoft Azure“ platformos paslaugomis.</w:t>
      </w:r>
    </w:p>
    <w:p w:rsidR="00E721BE" w:rsidRDefault="00C73304" w:rsidP="00871923">
      <w:pPr>
        <w:pStyle w:val="ProductList-Bullet"/>
        <w:numPr>
          <w:ilvl w:val="1"/>
          <w:numId w:val="18"/>
        </w:numPr>
      </w:pPr>
      <w:r>
        <w:t>Programinės įrangos naudojimui taikomos Kliento bendrojo licencijavimo sutarties sąlygos ir bet kokios su ta Pro</w:t>
      </w:r>
      <w:r>
        <w:t xml:space="preserve">gramine įranga pateikiamos sąlygos. </w:t>
      </w:r>
    </w:p>
    <w:p w:rsidR="00E721BE" w:rsidRDefault="00C73304" w:rsidP="00871923">
      <w:pPr>
        <w:pStyle w:val="ProductList-Bullet"/>
        <w:numPr>
          <w:ilvl w:val="1"/>
          <w:numId w:val="18"/>
        </w:numPr>
      </w:pPr>
      <w:r>
        <w:t xml:space="preserve">Kūrėjo įrankių licencijavimo modelio sąlygos taikomos naudojantis Programinės įrangos ir „Azure MSDN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platformos paslaugomis vykdyti „Office Professional Plus“ arba „System Center Virtu</w:t>
      </w:r>
      <w:r>
        <w:t>al Machine Manager“ gamybos tikslais.</w:t>
      </w:r>
    </w:p>
    <w:p w:rsidR="00E721BE" w:rsidRDefault="00E721BE">
      <w:pPr>
        <w:pStyle w:val="ProductList-BodyIndented"/>
      </w:pPr>
    </w:p>
    <w:p w:rsidR="00E721BE" w:rsidRDefault="00C73304">
      <w:pPr>
        <w:pStyle w:val="ProductList-SubClauseHeading"/>
        <w:outlineLvl w:val="4"/>
      </w:pPr>
      <w:r>
        <w:t>Papildomi reikalavimai</w:t>
      </w:r>
    </w:p>
    <w:p w:rsidR="00E721BE" w:rsidRDefault="00C73304">
      <w:pPr>
        <w:pStyle w:val="ProductList-BodyIndented"/>
      </w:pPr>
      <w:r>
        <w:t>Norint paleisti Programinę įrangą naudojantis „Microsoft Azure“ platformos paslaugomis Klientas turi aktyvinti MSDN prenumeratą susiedamas savo „Microsoft“ abonementą su MSDN prenumerata.</w:t>
      </w:r>
    </w:p>
    <w:p w:rsidR="00E721BE" w:rsidRDefault="00E721BE">
      <w:pPr>
        <w:pStyle w:val="ProductList-BodyIndented"/>
      </w:pPr>
    </w:p>
    <w:p w:rsidR="00E721BE" w:rsidRDefault="00C73304">
      <w:pPr>
        <w:pStyle w:val="ProductList-SubClauseHeading"/>
        <w:outlineLvl w:val="4"/>
      </w:pPr>
      <w:r>
        <w:t>Priėm</w:t>
      </w:r>
      <w:r>
        <w:t>imo bandymas ir atsiliepimai</w:t>
      </w:r>
    </w:p>
    <w:p w:rsidR="00E721BE" w:rsidRDefault="00C73304">
      <w:pPr>
        <w:pStyle w:val="ProductList-BodyIndented"/>
      </w:pPr>
      <w:r>
        <w:t>Kliento galutiniai vartotojai gali pasiekti Programinę įrangą ir internete teikiamas paslaugas, pasiekiamas naudojant Kliento MSDN prenumeratą, kad galėtų atlikti programų priėmimo bandymus arba pateikti apie jas atsiliepimų.</w:t>
      </w:r>
    </w:p>
    <w:p w:rsidR="00E721BE" w:rsidRDefault="00E721BE">
      <w:pPr>
        <w:pStyle w:val="ProductList-BodyIndented"/>
      </w:pPr>
    </w:p>
    <w:p w:rsidR="00E721BE" w:rsidRDefault="00C73304">
      <w:pPr>
        <w:pStyle w:val="ProductList-SubClauseHeading"/>
        <w:outlineLvl w:val="4"/>
      </w:pPr>
      <w:r>
        <w:t>„Windows Server 2016“ nuotolinio darbalaukio tarnybos</w:t>
      </w:r>
    </w:p>
    <w:p w:rsidR="00E721BE" w:rsidRDefault="00C73304">
      <w:pPr>
        <w:pStyle w:val="ProductList-BodyIndented"/>
      </w:pPr>
      <w:r>
        <w:t>Ne daugiau nei 200 anoniminių vartotojų vienu metu gali naudodami „Windows Server“ programinės įrangos funkciją Nuotolinio darbalaukio tarnybos pasiekti Kliento programų demonstracines versijas internete.</w:t>
      </w:r>
    </w:p>
    <w:p w:rsidR="00E721BE" w:rsidRDefault="00E721BE">
      <w:pPr>
        <w:pStyle w:val="ProductList-BodyIndented"/>
      </w:pPr>
    </w:p>
    <w:p w:rsidR="00E721BE" w:rsidRDefault="00C73304">
      <w:pPr>
        <w:pStyle w:val="ProductList-SubClauseHeading"/>
        <w:outlineLvl w:val="4"/>
      </w:pPr>
      <w:r>
        <w:t>„Windows“ įdėtieji produktai</w:t>
      </w:r>
    </w:p>
    <w:p w:rsidR="00E721BE" w:rsidRDefault="00C73304">
      <w:pPr>
        <w:pStyle w:val="ProductList-BodyIndented"/>
      </w:pPr>
      <w:r>
        <w:t>Kiekvienas „Windows E</w:t>
      </w:r>
      <w:r>
        <w:t>mbedded“ produktas licencijuojamas pagal kartu su juo pateikiamas sąlygas, įskaitant visus „Microsoft“ įsipareigojimus, susijusius su apsauga nuo pažeidimo ir neteisėto pasisavinimo. Šios sąlygos pakeičia atitinkamas Kliento bendrojo licencijavimo sutartie</w:t>
      </w:r>
      <w:r>
        <w:t xml:space="preserv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rsidR="00E721BE" w:rsidRDefault="00E721BE">
      <w:pPr>
        <w:pStyle w:val="ProductList-BodyIndented"/>
        <w:jc w:val="right"/>
      </w:pPr>
    </w:p>
    <w:tbl>
      <w:tblPr>
        <w:tblStyle w:val="PURTable0"/>
        <w:tblW w:w="0" w:type="dxa"/>
        <w:tblLook w:val="04A0" w:firstRow="1" w:lastRow="0" w:firstColumn="1" w:lastColumn="0" w:noHBand="0" w:noVBand="1"/>
      </w:tblPr>
      <w:tblGrid>
        <w:gridCol w:w="1044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Indented"/>
      </w:pPr>
    </w:p>
    <w:p w:rsidR="00E721BE" w:rsidRDefault="00E721BE">
      <w:pPr>
        <w:sectPr w:rsidR="00E721BE">
          <w:headerReference w:type="default" r:id="rId35"/>
          <w:footerReference w:type="default" r:id="rId36"/>
          <w:type w:val="continuous"/>
          <w:pgSz w:w="12240" w:h="15840" w:code="1"/>
          <w:pgMar w:top="1170" w:right="720" w:bottom="720" w:left="720" w:header="432" w:footer="288" w:gutter="0"/>
          <w:cols w:space="360"/>
        </w:sectPr>
      </w:pPr>
    </w:p>
    <w:p w:rsidR="00E721BE" w:rsidRDefault="00C73304">
      <w:pPr>
        <w:pStyle w:val="ProductList-SectionHeading"/>
        <w:pageBreakBefore/>
        <w:outlineLvl w:val="0"/>
      </w:pPr>
      <w:bookmarkStart w:id="34" w:name="_Sec547"/>
      <w:bookmarkEnd w:id="12"/>
      <w:r>
        <w:lastRenderedPageBreak/>
        <w:t>Programinė įranga</w:t>
      </w:r>
      <w:r>
        <w:fldChar w:fldCharType="begin"/>
      </w:r>
      <w:r>
        <w:instrText xml:space="preserve"> TC "</w:instrText>
      </w:r>
      <w:bookmarkStart w:id="35" w:name="_Toc473201100"/>
      <w:r>
        <w:instrText>Programinė įranga</w:instrText>
      </w:r>
      <w:bookmarkEnd w:id="35"/>
      <w:r>
        <w:instrText>" \l 1</w:instrText>
      </w:r>
      <w:r>
        <w:fldChar w:fldCharType="end"/>
      </w:r>
    </w:p>
    <w:p w:rsidR="00E721BE" w:rsidRDefault="00C73304">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rsidR="00E721BE" w:rsidRDefault="00C73304">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E721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w:instrText>
            </w:r>
            <w:r>
              <w:instrText xml:space="preserve">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416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4160" w:type="dxa"/>
            <w:tcBorders>
              <w:top w:val="dashed" w:sz="4" w:space="0" w:color="BFBFBF"/>
              <w:left w:val="none" w:sz="4" w:space="0" w:color="6E6E6E"/>
              <w:bottom w:val="none" w:sz="4" w:space="0" w:color="FFFFFF"/>
              <w:right w:val="none" w:sz="4" w:space="0" w:color="6E6E6E"/>
            </w:tcBorders>
          </w:tcPr>
          <w:p w:rsidR="00E721BE" w:rsidRDefault="00C73304">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721BE" w:rsidRDefault="00C7330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721BE" w:rsidRDefault="00C7330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bl>
    <w:p w:rsidR="00E721BE" w:rsidRDefault="00C73304">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573"/>
        <w:gridCol w:w="3649"/>
        <w:gridCol w:w="3568"/>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Ankstesnių versijų leidimai: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37">
              <w:r>
                <w:rPr>
                  <w:color w:val="000000"/>
                </w:rPr>
                <w:t>B priedas</w:t>
              </w:r>
            </w:hyperlink>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w:t>
            </w:r>
            <w:r>
              <w:rPr>
                <w:color w:val="404040"/>
              </w:rPr>
              <w:t>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3"/>
      </w:pPr>
      <w:r>
        <w:t xml:space="preserve">2.1. Regioniniai </w:t>
      </w:r>
      <w:r>
        <w:t>apribojimai</w:t>
      </w:r>
    </w:p>
    <w:p w:rsidR="00E721BE" w:rsidRDefault="00C73304">
      <w:pPr>
        <w:pStyle w:val="ProductList-Body"/>
      </w:pPr>
      <w:r>
        <w:t>Klientas neturi teisės atsisiųsti „Advanced Threat Analytics 2016“ ir naudoti ar platinti Kinijos Liaudies Respublikoje.</w:t>
      </w:r>
    </w:p>
    <w:p w:rsidR="00E721BE" w:rsidRDefault="00C73304">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09"/>
        <w:gridCol w:w="3584"/>
        <w:gridCol w:w="359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w:t>
            </w:r>
            <w:r>
              <w:rPr>
                <w:color w:val="0563C1"/>
              </w:rPr>
              <w:t>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"Konkretaus produkto licencijos sąlygos: nurodo, kad Produkto diegimui ir naudojimui taikomos Konkretaus produ</w:instrText>
            </w:r>
            <w:r>
              <w:instrText xml:space="preserve">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Papildoma programinė įranga: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21BE" w:rsidRDefault="00C7330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w:instrText>
            </w:r>
            <w:r>
              <w:instrText xml:space="preserve">rauktos technologijos“." </w:instrText>
            </w:r>
            <w:r>
              <w:fldChar w:fldCharType="separate"/>
            </w:r>
            <w:r>
              <w:rPr>
                <w:color w:val="0563C1"/>
              </w:rPr>
              <w:t>Įtrauktos technologijos</w:t>
            </w:r>
            <w:r>
              <w:fldChar w:fldCharType="end"/>
            </w:r>
            <w:r>
              <w:t>: „Windows“ programinės įrangos komponentai</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21BE" w:rsidRDefault="00C7330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3"/>
      </w:pPr>
      <w:r>
        <w:t>3.1. Valdymo licencija</w:t>
      </w:r>
    </w:p>
    <w:tbl>
      <w:tblPr>
        <w:tblStyle w:val="PURTable"/>
        <w:tblW w:w="0" w:type="dxa"/>
        <w:tblLook w:val="04A0" w:firstRow="1" w:lastRow="0" w:firstColumn="1" w:lastColumn="0" w:noHBand="0" w:noVBand="1"/>
      </w:tblPr>
      <w:tblGrid>
        <w:gridCol w:w="3585"/>
        <w:gridCol w:w="3606"/>
        <w:gridCol w:w="3599"/>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21BE" w:rsidRDefault="00C73304">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E721BE" w:rsidRDefault="00C73304">
            <w:pPr>
              <w:pStyle w:val="ProductList-TableBody"/>
            </w:pPr>
            <w:r>
              <w:t>„Advanced Threat Analytics 2016“ (vartotojo arba OSE ML)</w:t>
            </w:r>
          </w:p>
        </w:tc>
        <w:tc>
          <w:tcPr>
            <w:tcW w:w="4040" w:type="dxa"/>
            <w:tcBorders>
              <w:top w:val="single" w:sz="18" w:space="0" w:color="0072C6"/>
              <w:left w:val="none" w:sz="4" w:space="0" w:color="000000"/>
              <w:bottom w:val="single" w:sz="4" w:space="0" w:color="000000"/>
              <w:right w:val="single" w:sz="4" w:space="0" w:color="000000"/>
            </w:tcBorders>
          </w:tcPr>
          <w:p w:rsidR="00E721BE" w:rsidRDefault="00C73304">
            <w:pPr>
              <w:pStyle w:val="ProductList-TableBody"/>
            </w:pPr>
            <w:r>
              <w:t xml:space="preserve">Valdymo licenciją atitinkanti licencija (žr. </w:t>
            </w:r>
            <w:hyperlink w:anchor="_Sec591">
              <w:r>
                <w:rPr>
                  <w:color w:val="00467F"/>
                  <w:u w:val="single"/>
                </w:rPr>
                <w:t>A priedą</w:t>
              </w:r>
            </w:hyperlink>
            <w:r>
              <w:t>)</w:t>
            </w:r>
          </w:p>
        </w:tc>
      </w:tr>
    </w:tbl>
    <w:p w:rsidR="00E721BE" w:rsidRDefault="00E721BE">
      <w:pPr>
        <w:pStyle w:val="ProductList-Body"/>
      </w:pPr>
    </w:p>
    <w:p w:rsidR="00E721BE" w:rsidRDefault="00C73304">
      <w:pPr>
        <w:pStyle w:val="ProductList-ClauseHeading"/>
        <w:outlineLvl w:val="3"/>
      </w:pPr>
      <w:r>
        <w:t>3.2. Naudojimo atvejai, kai būtina valdymo licencija</w:t>
      </w:r>
    </w:p>
    <w:p w:rsidR="00E721BE" w:rsidRDefault="00C73304">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w:instrText>
      </w:r>
      <w:r>
        <w:instrText xml:space="preserve">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w:instrText>
      </w:r>
      <w:r>
        <w:instrText xml:space="preserve">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w:instrText>
      </w:r>
      <w:r>
        <w:instrText xml:space="preserve">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w:t>
      </w:r>
      <w:r>
        <w:t>er „Advanced Threat Analytics“ valdomą „Active Directory“, arba pasiekiamoms per tuos įrenginius.</w:t>
      </w:r>
    </w:p>
    <w:p w:rsidR="00E721BE" w:rsidRDefault="00E721BE">
      <w:pPr>
        <w:pStyle w:val="ProductList-Body"/>
      </w:pPr>
    </w:p>
    <w:p w:rsidR="00E721BE" w:rsidRDefault="00C73304">
      <w:pPr>
        <w:pStyle w:val="ProductList-ClauseHeading"/>
        <w:outlineLvl w:val="3"/>
      </w:pPr>
      <w:r>
        <w:t>3.3. Pagal LGPL licenciją licencijuotos bibliotekos</w:t>
      </w:r>
    </w:p>
    <w:p w:rsidR="00E721BE" w:rsidRDefault="00C73304">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„Advanced Threat Analytics“ programinę įrangą arba kitaip bandyti gauti „Advanced Threat Analytics Server“ programinės įrangos išeitinį kodą, bet tik jei to reikia derinant keitimu</w:t>
      </w:r>
      <w:r>
        <w:t>s su bet kuria biblioteka, licencijuota pagal LGPL licenciją, kuri gali būti įtraukta į programinę įrangą ir su ja susieta.</w:t>
      </w:r>
    </w:p>
    <w:p w:rsidR="00E721BE" w:rsidRDefault="00C73304">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593"/>
        <w:gridCol w:w="3601"/>
        <w:gridCol w:w="359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"SA privilegijos: nurodo Produkto kategoriją siekiant nustaty</w:instrText>
            </w:r>
            <w:r>
              <w:instrText xml:space="preserve">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"Avarinis atkūrimas: SA klientams suteikiamos teisės naudoti programinę įrangą </w:instrText>
            </w:r>
            <w:r>
              <w:instrText xml:space="preserve">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Perėmimo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Perkėl</w:t>
            </w:r>
            <w:r>
              <w:rPr>
                <w:color w:val="404040"/>
              </w:rPr>
              <w:t>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Perdavimo tarptinkliniu ryšiu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w:instrText>
            </w:r>
            <w:r>
              <w:instrText xml:space="preserve">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1HeadingNoBorder"/>
        <w:outlineLvl w:val="1"/>
      </w:pPr>
      <w:bookmarkStart w:id="41" w:name="_Sec592"/>
      <w:r>
        <w:t>BizTalk</w:t>
      </w:r>
      <w:bookmarkEnd w:id="41"/>
      <w:r>
        <w:fldChar w:fldCharType="begin"/>
      </w:r>
      <w:r>
        <w:instrText xml:space="preserve"> TC "</w:instrText>
      </w:r>
      <w:bookmarkStart w:id="42" w:name="_Toc473201101"/>
      <w:r>
        <w:instrText>BizTalk</w:instrText>
      </w:r>
      <w:bookmarkEnd w:id="42"/>
      <w:r>
        <w:instrText>" \l 2</w:instrText>
      </w:r>
      <w:r>
        <w:fldChar w:fldCharType="end"/>
      </w:r>
    </w:p>
    <w:p w:rsidR="00E721BE" w:rsidRDefault="00C73304">
      <w:pPr>
        <w:pStyle w:val="ProductList-Offering1SubSection"/>
        <w:outlineLvl w:val="2"/>
      </w:pPr>
      <w:bookmarkStart w:id="43" w:name="_Sec593"/>
      <w:r>
        <w:t>1. Programos pasiekiamumas</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721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w:t>
            </w:r>
            <w:r>
              <w:rPr>
                <w:color w:val="FFFFFF"/>
              </w:rPr>
              <w:t>/OVS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w:instrText>
            </w:r>
            <w:r>
              <w:instrText xml:space="preserve">istracijos sutartis" </w:instrText>
            </w:r>
            <w:r>
              <w:fldChar w:fldCharType="separate"/>
            </w:r>
            <w:r>
              <w:rPr>
                <w:color w:val="FFFFFF"/>
              </w:rPr>
              <w:t>EES</w:t>
            </w:r>
            <w:r>
              <w:fldChar w:fldCharType="end"/>
            </w:r>
          </w:p>
        </w:tc>
      </w:tr>
      <w:tr w:rsidR="00E721BE">
        <w:tc>
          <w:tcPr>
            <w:tcW w:w="416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721BE" w:rsidRDefault="00C7330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721BE" w:rsidRDefault="00C7330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721BE" w:rsidRDefault="00C7330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721BE" w:rsidRDefault="00C7330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21BE" w:rsidRDefault="00C733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21BE" w:rsidRDefault="00C733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21BE" w:rsidRDefault="00C7330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21BE" w:rsidRDefault="00C7330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721BE" w:rsidRDefault="00C7330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w:instrText>
            </w:r>
            <w:r>
              <w:instrText xml:space="preserve">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lastRenderedPageBreak/>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21BE" w:rsidRDefault="00C733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21BE" w:rsidRDefault="00C733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21BE" w:rsidRDefault="00C7330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721BE" w:rsidRDefault="00C733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6E6E6E"/>
              <w:bottom w:val="none" w:sz="4" w:space="0" w:color="6E6E6E"/>
              <w:right w:val="none" w:sz="4" w:space="0" w:color="6E6E6E"/>
            </w:tcBorders>
          </w:tcPr>
          <w:p w:rsidR="00E721BE" w:rsidRDefault="00C7330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721BE" w:rsidRDefault="00C7330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721BE" w:rsidRDefault="00E721B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721BE" w:rsidRDefault="00E721B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bl>
    <w:p w:rsidR="00E721BE" w:rsidRDefault="00C73304">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573"/>
        <w:gridCol w:w="3649"/>
        <w:gridCol w:w="3568"/>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 xml:space="preserve">Ankstesnė </w:t>
            </w:r>
            <w:r>
              <w:rPr>
                <w:color w:val="0563C1"/>
              </w:rPr>
              <w:t>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w:instrText>
            </w:r>
            <w:r>
              <w:instrText xml:space="preserve">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Ankstesnių versijų leidimai: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w:t>
            </w:r>
            <w:r>
              <w:rPr>
                <w:color w:val="0563C1"/>
              </w:rPr>
              <w:t>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C73304">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593"/>
        <w:gridCol w:w="3592"/>
        <w:gridCol w:w="3605"/>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sąlygos: Produkto diegi</w:instrText>
            </w:r>
            <w:r>
              <w:instrText xml:space="preserve">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"Konkretaus produkto licencijos sąlygos: nurodo, kad Produkt</w:instrText>
            </w:r>
            <w:r>
              <w:instrText xml:space="preserve">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"Papildoma programinė įranga: programinė įranga, nurod</w:instrText>
            </w:r>
            <w:r>
              <w:instrText xml:space="preserve">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w:instrText>
            </w:r>
            <w:r>
              <w:instrText xml:space="preserve">rauktos technologijos“." </w:instrText>
            </w:r>
            <w:r>
              <w:fldChar w:fldCharType="separate"/>
            </w:r>
            <w:r>
              <w:rPr>
                <w:color w:val="0563C1"/>
              </w:rPr>
              <w:t>Įtrauktos technologijos</w:t>
            </w:r>
            <w:r>
              <w:fldChar w:fldCharType="end"/>
            </w:r>
            <w:r>
              <w:t>: „Windows“ programinės įrangos komponentai</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3"/>
      </w:pPr>
      <w:r>
        <w:t>3.1. „BizTalk Server Branch“ ir „BizTalk Server Standard“ leidimai</w:t>
      </w:r>
    </w:p>
    <w:p w:rsidR="00E721BE" w:rsidRDefault="00C73304">
      <w:pPr>
        <w:pStyle w:val="ProductList-SubClauseHeading"/>
        <w:outlineLvl w:val="4"/>
      </w:pPr>
      <w:r>
        <w:t>3.1.1 Naudojimo apribojimai</w:t>
      </w:r>
    </w:p>
    <w:p w:rsidR="00E721BE" w:rsidRDefault="00C73304">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w:instrText>
      </w:r>
      <w:r>
        <w:instrText xml:space="preserve">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w:instrText>
      </w:r>
      <w:r>
        <w:instrText xml:space="preserve">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w:instrText>
      </w:r>
      <w:r>
        <w:instrText xml:space="preserve">stemą, kurioje galima paleisti serverio programinę įrangą." </w:instrText>
      </w:r>
      <w:r>
        <w:fldChar w:fldCharType="separate"/>
      </w:r>
      <w:r>
        <w:rPr>
          <w:color w:val="0563C1"/>
        </w:rPr>
        <w:t>Serveryje</w:t>
      </w:r>
      <w:r>
        <w:fldChar w:fldCharType="end"/>
      </w:r>
      <w:r>
        <w:t>.</w:t>
      </w:r>
    </w:p>
    <w:p w:rsidR="00E721BE" w:rsidRDefault="00E721BE">
      <w:pPr>
        <w:pStyle w:val="ProductList-BodyIndented"/>
      </w:pPr>
    </w:p>
    <w:p w:rsidR="00E721BE" w:rsidRDefault="00C73304">
      <w:pPr>
        <w:pStyle w:val="ProductList-SubClauseHeading"/>
        <w:outlineLvl w:val="4"/>
      </w:pPr>
      <w:r>
        <w:t>3.1.2 „Office Web Component“</w:t>
      </w:r>
    </w:p>
    <w:p w:rsidR="00E721BE" w:rsidRDefault="00C73304">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rsidR="00E721BE" w:rsidRDefault="00E721BE">
      <w:pPr>
        <w:pStyle w:val="ProductList-BodyIndented"/>
      </w:pPr>
    </w:p>
    <w:p w:rsidR="00E721BE" w:rsidRDefault="00C73304">
      <w:pPr>
        <w:pStyle w:val="ProductList-ClauseHeading"/>
        <w:outlineLvl w:val="3"/>
      </w:pPr>
      <w:r>
        <w:t>3.2 „BizTalk Server Branch Edition“</w:t>
      </w:r>
    </w:p>
    <w:p w:rsidR="00E721BE" w:rsidRDefault="00C73304">
      <w:pPr>
        <w:pStyle w:val="ProductList-Body"/>
      </w:pPr>
      <w:r>
        <w:t>K</w:t>
      </w:r>
      <w:r>
        <w:t xml:space="preserve">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w:t>
      </w:r>
      <w:r>
        <w:rPr>
          <w:color w:val="0563C1"/>
        </w:rPr>
        <w:t>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w:t>
      </w:r>
      <w:r>
        <w:t xml:space="preserve">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w:instrText>
      </w:r>
      <w:r>
        <w:instrText xml:space="preserve">iskirta Licencija. Pagal šią apibrėžtį aparatūros skaidinys laikomas atskiru Serveriu." </w:instrText>
      </w:r>
      <w:r>
        <w:fldChar w:fldCharType="separate"/>
      </w:r>
      <w:r>
        <w:rPr>
          <w:color w:val="0563C1"/>
        </w:rPr>
        <w:t>Licencijuotasis serveris</w:t>
      </w:r>
      <w:r>
        <w:fldChar w:fldCharType="end"/>
      </w:r>
      <w:r>
        <w:t xml:space="preserve"> negali:</w:t>
      </w:r>
    </w:p>
    <w:p w:rsidR="00E721BE" w:rsidRDefault="00C73304" w:rsidP="00871923">
      <w:pPr>
        <w:pStyle w:val="ProductList-Bullet"/>
        <w:numPr>
          <w:ilvl w:val="0"/>
          <w:numId w:val="19"/>
        </w:numPr>
      </w:pPr>
      <w:r>
        <w:t xml:space="preserve">atlikti pagrindinio mazgo funkcijų tinklo žvaigždiniame modelyje, </w:t>
      </w:r>
    </w:p>
    <w:p w:rsidR="00E721BE" w:rsidRDefault="00C73304" w:rsidP="00871923">
      <w:pPr>
        <w:pStyle w:val="ProductList-Bullet"/>
        <w:numPr>
          <w:ilvl w:val="0"/>
          <w:numId w:val="19"/>
        </w:numPr>
      </w:pPr>
      <w:r>
        <w:t>centralizuoti visos įmonės ryšių su kitais Serveriais arba įrengi</w:t>
      </w:r>
      <w:r>
        <w:t xml:space="preserve">niais, </w:t>
      </w:r>
    </w:p>
    <w:p w:rsidR="00E721BE" w:rsidRDefault="00C73304" w:rsidP="00871923">
      <w:pPr>
        <w:pStyle w:val="ProductList-Bullet"/>
        <w:numPr>
          <w:ilvl w:val="0"/>
          <w:numId w:val="19"/>
        </w:numPr>
      </w:pPr>
      <w:r>
        <w:t>automatizuoti verslo procesų skirtinguose padaliniuose, verslo skyriuose arba filialų biuruose.</w:t>
      </w:r>
    </w:p>
    <w:p w:rsidR="00E721BE" w:rsidRDefault="00E721BE">
      <w:pPr>
        <w:pStyle w:val="ProductList-Body"/>
      </w:pPr>
    </w:p>
    <w:p w:rsidR="00E721BE" w:rsidRDefault="00C73304">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592"/>
        <w:gridCol w:w="3609"/>
        <w:gridCol w:w="3589"/>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BizTalk Server susijusios schemos ir šablonai</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„Business Activity Monito</w:t>
            </w:r>
            <w:r>
              <w:t>ring“ (BAM) klientas</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BAM įvykių API ir perėmimo bei administravimo įrankiai</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Development Tools</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MQHelper.dll</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SOAP Receive Adapter</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UDDI</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pPr>
          </w:p>
        </w:tc>
      </w:tr>
    </w:tbl>
    <w:p w:rsidR="00E721BE" w:rsidRDefault="00C73304">
      <w:pPr>
        <w:pStyle w:val="ProductList-Offering1SubSection"/>
        <w:outlineLvl w:val="2"/>
      </w:pPr>
      <w:bookmarkStart w:id="46" w:name="_Sec596"/>
      <w:r>
        <w:t>4. P</w:t>
      </w:r>
      <w:r>
        <w:t>rograminės įrangos naujumo garantija</w:t>
      </w:r>
      <w:bookmarkEnd w:id="46"/>
    </w:p>
    <w:p w:rsidR="00E721BE" w:rsidRDefault="00E721BE">
      <w:pPr>
        <w:pStyle w:val="ProductList-Body"/>
      </w:pPr>
    </w:p>
    <w:tbl>
      <w:tblPr>
        <w:tblStyle w:val="PURTable"/>
        <w:tblW w:w="0" w:type="dxa"/>
        <w:tblLook w:val="04A0" w:firstRow="1" w:lastRow="0" w:firstColumn="1" w:lastColumn="0" w:noHBand="0" w:noVBand="1"/>
      </w:tblPr>
      <w:tblGrid>
        <w:gridCol w:w="3593"/>
        <w:gridCol w:w="3601"/>
        <w:gridCol w:w="359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 xml:space="preserve">SA </w:t>
            </w:r>
            <w:r>
              <w:rPr>
                <w:color w:val="0563C1"/>
              </w:rPr>
              <w:t>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21BE" w:rsidRDefault="00C7330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w:instrText>
            </w:r>
            <w:r>
              <w:instrText xml:space="preserve">„Serveriai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Perėmimo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mobilumas: SA klientams suteikiamos teisės perskirstyti licencijas ne pagal standartines laiko juostas arba </w:instrText>
            </w:r>
            <w:r>
              <w:instrText xml:space="preserve">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w:t>
            </w:r>
            <w:r>
              <w:t>dimai</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w:instrText>
            </w:r>
            <w:r>
              <w:instrText xml:space="preserve">brėžtį žr. Sąvokų žodyne.)" </w:instrText>
            </w:r>
            <w:r>
              <w:fldChar w:fldCharType="separate"/>
            </w:r>
            <w:r>
              <w:rPr>
                <w:color w:val="0563C1"/>
              </w:rPr>
              <w:t>Perkėlimo teisės</w:t>
            </w:r>
            <w:r>
              <w:fldChar w:fldCharType="end"/>
            </w:r>
            <w:r>
              <w:t xml:space="preserve">: </w:t>
            </w:r>
            <w:hyperlink r:id="rId38">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Perdavimo tarptinkliniu ryšiu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3"/>
      </w:pPr>
      <w:r>
        <w:t>4.1. „Biz Talk Server 2013 R2 Enterprise“ – neribotas virtualizavimas</w:t>
      </w:r>
    </w:p>
    <w:p w:rsidR="00E721BE" w:rsidRDefault="00C73304">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w:instrText>
      </w:r>
      <w:r>
        <w:instrText xml:space="preserve">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w:instrText>
      </w:r>
      <w:r>
        <w:instrText xml:space="preserve">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w:t>
      </w:r>
      <w:r>
        <w:t xml:space="preserve">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w:t>
      </w:r>
      <w:r>
        <w:t xml:space="preserve">čiaus. </w:t>
      </w:r>
    </w:p>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1HeadingNoBorder"/>
        <w:outlineLvl w:val="1"/>
      </w:pPr>
      <w:bookmarkStart w:id="47" w:name="_Sec597"/>
      <w:r>
        <w:lastRenderedPageBreak/>
        <w:t>„CAL Suite“ paketai</w:t>
      </w:r>
      <w:bookmarkEnd w:id="47"/>
      <w:r>
        <w:fldChar w:fldCharType="begin"/>
      </w:r>
      <w:r>
        <w:instrText xml:space="preserve"> TC "„CAL Suite“ paketai" \l 2</w:instrText>
      </w:r>
      <w:r>
        <w:fldChar w:fldCharType="end"/>
      </w:r>
    </w:p>
    <w:p w:rsidR="00E721BE" w:rsidRDefault="00C73304">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E721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"Programinės įrangos naujumo garan</w:instrText>
            </w:r>
            <w:r>
              <w:instrText xml:space="preserve">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w:instrText>
            </w:r>
            <w:r>
              <w:instrText xml:space="preserv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416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"Švie</w:instrText>
            </w:r>
            <w:r>
              <w:instrText xml:space="preserv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w:t>
            </w:r>
            <w:r>
              <w:rPr>
                <w:color w:val="000000"/>
              </w:rPr>
              <w:t>T</w:t>
            </w:r>
            <w:r>
              <w:fldChar w:fldCharType="end"/>
            </w: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"Korporatyvinio kompiuterio platformos produktas"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„Enterprise CAL Suite Bridge for O</w:t>
            </w:r>
            <w:r>
              <w:t>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bl>
    <w:p w:rsidR="00E721BE" w:rsidRDefault="00E721BE">
      <w:pPr>
        <w:pStyle w:val="ProductList-Body"/>
      </w:pPr>
    </w:p>
    <w:p w:rsidR="00E721BE" w:rsidRDefault="00C73304">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573"/>
        <w:gridCol w:w="3649"/>
        <w:gridCol w:w="3568"/>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Ankstesnių versijų leidimai: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w:instrText>
            </w:r>
            <w:r>
              <w:instrText xml:space="preserve">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3"/>
      </w:pPr>
      <w:r>
        <w:t>2.1. Taikytinų „CAL Suite“ paketų naudojimo teisių nustatymas</w:t>
      </w:r>
    </w:p>
    <w:p w:rsidR="00E721BE" w:rsidRDefault="00C73304">
      <w:pPr>
        <w:pStyle w:val="ProductList-Body"/>
      </w:pPr>
      <w:r>
        <w:t>„CAL Suite“ paketo Licencijoje nenurodoma versija. Prieigos teisės nustatomos pagal taikomos SA apsaugos b</w:t>
      </w:r>
      <w:r>
        <w:t>ūseną. Baigus galioti SA apsaugai, nuolatinėmis Licencijomis suteikiamos prieigos teisės nustatomos pagal versijų, kurios galiojo prieš baigiantis apsaugai, naudojimo teises.</w:t>
      </w:r>
    </w:p>
    <w:p w:rsidR="00E721BE" w:rsidRDefault="00E721BE">
      <w:pPr>
        <w:pStyle w:val="ProductList-Body"/>
      </w:pPr>
    </w:p>
    <w:p w:rsidR="00E721BE" w:rsidRDefault="00C73304">
      <w:pPr>
        <w:pStyle w:val="ProductList-ClauseHeading"/>
        <w:outlineLvl w:val="3"/>
      </w:pPr>
      <w:r>
        <w:t>2.2. KPL paketų komponentai</w:t>
      </w:r>
    </w:p>
    <w:p w:rsidR="00E721BE" w:rsidRDefault="00C73304">
      <w:pPr>
        <w:pStyle w:val="ProductList-Body"/>
      </w:pPr>
      <w:r>
        <w:t>Informacija apie „Core CAL Suite“ ir „Enterprise CAL</w:t>
      </w:r>
      <w:r>
        <w:t xml:space="preserve"> Suite“ komponentus pateikta </w:t>
      </w:r>
      <w:hyperlink w:anchor="_Sec591">
        <w:r>
          <w:rPr>
            <w:color w:val="00467F"/>
            <w:u w:val="single"/>
          </w:rPr>
          <w:t>A priedo</w:t>
        </w:r>
      </w:hyperlink>
      <w:r>
        <w:t xml:space="preserve"> lentelėje „KPL / Valdymo licencijas atitinkančios licencijos“.</w:t>
      </w:r>
    </w:p>
    <w:p w:rsidR="00E721BE" w:rsidRDefault="00E721BE">
      <w:pPr>
        <w:pStyle w:val="ProductList-Body"/>
      </w:pPr>
    </w:p>
    <w:p w:rsidR="00E721BE" w:rsidRDefault="00C73304">
      <w:pPr>
        <w:pStyle w:val="ProductList-ClauseHeading"/>
        <w:outlineLvl w:val="3"/>
      </w:pPr>
      <w:r>
        <w:t>2.3. Internete teikiamos paslaugos, įtrauktos į „Enterprise CAL Suite“</w:t>
      </w:r>
    </w:p>
    <w:p w:rsidR="00E721BE" w:rsidRDefault="00C73304">
      <w:pPr>
        <w:pStyle w:val="ProductList-Body"/>
      </w:pPr>
      <w:r>
        <w:t>„Enterprise CAL Suite“ su galiojančia SA apsauga suteikia teisę naudoti „Exchange Online Archiving for Exchange Server“</w:t>
      </w:r>
      <w:r>
        <w:fldChar w:fldCharType="begin"/>
      </w:r>
      <w:r>
        <w:instrText xml:space="preserve"> XE "„Exchange Online Archiving for Exchange Server“" </w:instrText>
      </w:r>
      <w:r>
        <w:fldChar w:fldCharType="end"/>
      </w:r>
      <w:r>
        <w:t>, duomenų praradimo prevencijos funkcijas ir „Exchange Online Protection“</w:t>
      </w:r>
      <w:r>
        <w:fldChar w:fldCharType="begin"/>
      </w:r>
      <w:r>
        <w:instrText xml:space="preserve"> XE "„Ex</w:instrText>
      </w:r>
      <w:r>
        <w:instrText xml:space="preserve">change Online Protection“" </w:instrText>
      </w:r>
      <w:r>
        <w:fldChar w:fldCharType="end"/>
      </w:r>
      <w:r>
        <w:t xml:space="preserve">. Klientams, sudariusiems „Microsoft“ verslo sutartis iki 2010 m. spalio mėn., o registracijos sutartis – iki 2011 m. liepos mėn., perkant Internete teikiamas paslaugas, įtrauktas į „Enterprise CAL Suite“, ir jomis naudojantis </w:t>
      </w:r>
      <w:r>
        <w:t>taikomos 2015 m. birželio mėn. paskelbto Produktų sąrašo A priede „Papildomos programos sutarties sąlygos“ skyriuje „Papildomos internete teikiamų paslaugų, naudojamų su Programine įranga, sąlygos – Senos sutartys“ nurodytos sąlygos; dokumentą galima rasti</w:t>
      </w:r>
      <w:r>
        <w:t xml:space="preserve"> adresu </w:t>
      </w:r>
      <w:hyperlink r:id="rId39">
        <w:r>
          <w:rPr>
            <w:color w:val="00467F"/>
            <w:u w:val="single"/>
          </w:rPr>
          <w:t>http://go.microsoft.com/?linkid=9839207</w:t>
        </w:r>
      </w:hyperlink>
      <w:r>
        <w:t>.</w:t>
      </w:r>
    </w:p>
    <w:p w:rsidR="00E721BE" w:rsidRDefault="00E721BE">
      <w:pPr>
        <w:pStyle w:val="ProductList-Body"/>
      </w:pPr>
    </w:p>
    <w:p w:rsidR="00E721BE" w:rsidRDefault="00C73304">
      <w:pPr>
        <w:pStyle w:val="ProductList-ClauseHeading"/>
        <w:outlineLvl w:val="3"/>
      </w:pPr>
      <w:r>
        <w:t>2.4 „CAL Suite Bridge“, skirtas O365, O365 ir „Intune“, taip pat „Intune“</w:t>
      </w:r>
    </w:p>
    <w:p w:rsidR="00E721BE" w:rsidRDefault="00C73304">
      <w:pPr>
        <w:pStyle w:val="ProductList-SubClauseHeading"/>
        <w:outlineLvl w:val="4"/>
      </w:pPr>
      <w:r>
        <w:t>2.4.1. „CAL Suite Bridge“ reikalavimai</w:t>
      </w:r>
    </w:p>
    <w:p w:rsidR="00E721BE" w:rsidRDefault="00C73304">
      <w:pPr>
        <w:pStyle w:val="ProductList-BodyIndented"/>
      </w:pPr>
      <w:r>
        <w:t>„CAL Suite Bridge“ gali prireikti,</w:t>
      </w:r>
      <w:r>
        <w:t xml:space="preserve"> kai KPL programų paketas pakeičiamas panašiu programinės įrangos ir Internete teikiamų paslaugų deriniu. Kai būtina turėti „CAL Suite Bridge“, „CAL Suite Bridge“ vartotojo PL skaičius turi būti toks pat kaip priskirtos Internete teikiamos paslaugos Vartot</w:t>
      </w:r>
      <w:r>
        <w:t>ojo PL skaičius.</w:t>
      </w:r>
    </w:p>
    <w:p w:rsidR="00E721BE" w:rsidRDefault="00E721BE">
      <w:pPr>
        <w:pStyle w:val="ProductList-BodyIndented"/>
      </w:pPr>
    </w:p>
    <w:p w:rsidR="00E721BE" w:rsidRDefault="00C73304">
      <w:pPr>
        <w:pStyle w:val="ProductList-BodyIndented"/>
      </w:pPr>
      <w:r>
        <w:t>„CAL Suite Bridge“ yra korporatyvinis produktas, kurį galima licencijuoti tik su atitinkama priskirta Internete teikiama paslauga,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476"/>
        <w:gridCol w:w="3477"/>
        <w:gridCol w:w="347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w:t>
            </w: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Priskirtos Internete teikiamos paslaugos</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w:instrText>
            </w:r>
            <w:r>
              <w:instrText xml:space="preserve">E3" </w:instrText>
            </w:r>
            <w:r>
              <w:fldChar w:fldCharType="end"/>
            </w:r>
            <w:r>
              <w:t xml:space="preserve"> arba „Office 365 Enterprise“ E5</w:t>
            </w:r>
            <w:r>
              <w:fldChar w:fldCharType="begin"/>
            </w:r>
            <w:r>
              <w:instrText xml:space="preserve"> XE "„Office 365 Enterprise“ E5" </w:instrText>
            </w:r>
            <w:r>
              <w:fldChar w:fldCharType="end"/>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lastRenderedPageBreak/>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rsidR="00E721BE" w:rsidRDefault="00C73304">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E721BE" w:rsidRDefault="00C73304">
            <w:pPr>
              <w:pStyle w:val="ProductList-TableBody"/>
            </w:pPr>
            <w:r>
              <w:t>„Office 365 Enterprise“ E5 ir „Microsoft Intune“</w:t>
            </w:r>
            <w:r>
              <w:fldChar w:fldCharType="begin"/>
            </w:r>
            <w:r>
              <w:instrText xml:space="preserve"> XE "„Office 365 Enterprise“ E5 ir „Microsoft Intune“" </w:instrText>
            </w:r>
            <w:r>
              <w:fldChar w:fldCharType="end"/>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„Core CAL Suite Bridge for Micr</w:t>
            </w:r>
            <w:r>
              <w:t>osoft Intune“</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Intune</w:t>
            </w:r>
            <w:r>
              <w:fldChar w:fldCharType="begin"/>
            </w:r>
            <w:r>
              <w:instrText xml:space="preserve"> XE "Microsoft Intune" </w:instrText>
            </w:r>
            <w:r>
              <w:fldChar w:fldCharType="end"/>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„Enterprise Mobility + Security E3“</w:t>
            </w:r>
            <w:r>
              <w:fldChar w:fldCharType="begin"/>
            </w:r>
            <w:r>
              <w:instrText xml:space="preserve"> XE "„Enterprise Mobility + Security E3“" </w:instrText>
            </w:r>
            <w:r>
              <w:fldChar w:fldCharType="end"/>
            </w:r>
            <w:r>
              <w:t xml:space="preserve"> arba</w:t>
            </w:r>
          </w:p>
          <w:p w:rsidR="00E721BE" w:rsidRDefault="00C73304">
            <w:pPr>
              <w:pStyle w:val="ProductList-TableBody"/>
            </w:pPr>
            <w:r>
              <w:t>„Enterprise Mobility</w:t>
            </w:r>
            <w:r>
              <w:t xml:space="preserve"> + Security E5“</w:t>
            </w:r>
            <w:r>
              <w:fldChar w:fldCharType="begin"/>
            </w:r>
            <w:r>
              <w:instrText xml:space="preserve"> XE "„Enterprise Mobility + Security E5“" </w:instrText>
            </w:r>
            <w:r>
              <w:fldChar w:fldCharType="end"/>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„Office 365 Enterprise“ E3</w:t>
            </w:r>
            <w:r>
              <w:fldChar w:fldCharType="begin"/>
            </w:r>
            <w:r>
              <w:instrText xml:space="preserve"> XE "„Office 365 Enterprise“ E3" </w:instrText>
            </w:r>
            <w:r>
              <w:fldChar w:fldCharType="end"/>
            </w:r>
            <w:r>
              <w:t xml:space="preserve"> arba</w:t>
            </w:r>
          </w:p>
          <w:p w:rsidR="00E721BE" w:rsidRDefault="00C73304">
            <w:pPr>
              <w:pStyle w:val="ProductList-TableBody"/>
            </w:pPr>
            <w:r>
              <w:t>Office 365 Enterprise E5</w:t>
            </w:r>
            <w:r>
              <w:fldChar w:fldCharType="begin"/>
            </w:r>
            <w:r>
              <w:instrText xml:space="preserve"> XE "Office 365 Enterprise E5" </w:instrText>
            </w:r>
            <w:r>
              <w:fldChar w:fldCharType="end"/>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E721BE" w:rsidRDefault="00C73304">
            <w:pPr>
              <w:pStyle w:val="ProductList-TableBody"/>
            </w:pPr>
            <w:r>
              <w:t>„Office 365 Enterprise“ E5 ir „Microsoft Intune“</w:t>
            </w:r>
            <w:r>
              <w:fldChar w:fldCharType="begin"/>
            </w:r>
            <w:r>
              <w:instrText xml:space="preserve"> XE "</w:instrText>
            </w:r>
            <w:r>
              <w:instrText xml:space="preserve">„Office 365 Enterprise“ E5 ir „Microsoft Intune“" </w:instrText>
            </w:r>
            <w:r>
              <w:fldChar w:fldCharType="end"/>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Intune</w:t>
            </w:r>
            <w:r>
              <w:fldChar w:fldCharType="begin"/>
            </w:r>
            <w:r>
              <w:instrText xml:space="preserve"> XE "Microsoft Intune" </w:instrText>
            </w:r>
            <w:r>
              <w:fldChar w:fldCharType="end"/>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„Enterprise CAL Sui</w:t>
            </w:r>
            <w:r>
              <w:t>te“</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„Enterprise Mobility + Security E3“</w:t>
            </w:r>
            <w:r>
              <w:fldChar w:fldCharType="begin"/>
            </w:r>
            <w:r>
              <w:instrText xml:space="preserve"> XE "„Enterprise Mobility + Security E3“" </w:instrText>
            </w:r>
            <w:r>
              <w:fldChar w:fldCharType="end"/>
            </w:r>
            <w:r>
              <w:t xml:space="preserve"> arba</w:t>
            </w:r>
          </w:p>
          <w:p w:rsidR="00E721BE" w:rsidRDefault="00C73304">
            <w:pPr>
              <w:pStyle w:val="ProductList-TableBody"/>
            </w:pPr>
            <w:r>
              <w:t>„Enterprise Mobility + Security E5“</w:t>
            </w:r>
            <w:r>
              <w:fldChar w:fldCharType="begin"/>
            </w:r>
            <w:r>
              <w:instrText xml:space="preserve"> XE "„Enterprise Mobility + Security E5“" </w:instrText>
            </w:r>
            <w:r>
              <w:fldChar w:fldCharType="end"/>
            </w:r>
          </w:p>
        </w:tc>
      </w:tr>
    </w:tbl>
    <w:p w:rsidR="00E721BE" w:rsidRDefault="00C73304">
      <w:pPr>
        <w:pStyle w:val="ProductList-BodyIndented"/>
      </w:pPr>
      <w:r>
        <w:rPr>
          <w:i/>
        </w:rPr>
        <w:t>*KPL paketo tiltui pagal PĮNG vartotojo PL būtinos visiškai apmokėtos nuolatinės Licen</w:t>
      </w:r>
      <w:r>
        <w:rPr>
          <w:i/>
        </w:rPr>
        <w:t>cijos su galiojančia PĮNG, skirta lygiaverčiam Pirminiam KPL paketui. „CAL Suite Bridge“ vartotojo PL pagal SA taip pat galima įsigyti vietoj Produktų prenumeratų licencijų, jei Prenumeratos licencija buvo įsigyta ne vėliau kaip prieš trejus metus iki Vart</w:t>
      </w:r>
      <w:r>
        <w:rPr>
          <w:i/>
        </w:rPr>
        <w:t>otojo PL pagal SA įsigijimo.</w:t>
      </w:r>
    </w:p>
    <w:p w:rsidR="00E721BE" w:rsidRDefault="00E721BE">
      <w:pPr>
        <w:pStyle w:val="ProductList-BodyIndented"/>
      </w:pPr>
    </w:p>
    <w:p w:rsidR="00E721BE" w:rsidRDefault="00C73304">
      <w:pPr>
        <w:pStyle w:val="ProductList-SubClauseHeading"/>
        <w:outlineLvl w:val="4"/>
      </w:pPr>
      <w:r>
        <w:t>2.4.2. Tik studentams skirtos KPL (Akademinė atviroji ir Akademinė pasirenkamoji licencijos)</w:t>
      </w:r>
    </w:p>
    <w:p w:rsidR="00E721BE" w:rsidRDefault="00C73304">
      <w:pPr>
        <w:pStyle w:val="ProductList-BodyIndented"/>
      </w:pPr>
      <w:r>
        <w:t>Tik studentams skirtos KPL gali būti suteiktos tik licencijuojant studentams priklausančius kompiuterius arba institucijoms priklausa</w:t>
      </w:r>
      <w:r>
        <w:t>nčius kompiuterius, skirtus konkretiems studentams, ir negali būti naudojamos laboratorijose arba klasėse.</w:t>
      </w:r>
    </w:p>
    <w:p w:rsidR="00E721BE" w:rsidRDefault="00C73304">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09"/>
        <w:gridCol w:w="3584"/>
        <w:gridCol w:w="359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Papildoma programinė įranga: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Įtrauktos technologijos: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C73304">
      <w:pPr>
        <w:pStyle w:val="ProductList-Offering1SubSection"/>
        <w:outlineLvl w:val="2"/>
      </w:pPr>
      <w:bookmarkStart w:id="51" w:name="_Sec601"/>
      <w:r>
        <w:t xml:space="preserve">4. Programinės įrangos </w:t>
      </w:r>
      <w:r>
        <w:t>naujumo garantija</w:t>
      </w:r>
      <w:bookmarkEnd w:id="51"/>
    </w:p>
    <w:tbl>
      <w:tblPr>
        <w:tblStyle w:val="PURTable"/>
        <w:tblW w:w="0" w:type="dxa"/>
        <w:tblLook w:val="04A0" w:firstRow="1" w:lastRow="0" w:firstColumn="1" w:lastColumn="0" w:noHBand="0" w:noVBand="1"/>
      </w:tblPr>
      <w:tblGrid>
        <w:gridCol w:w="3593"/>
        <w:gridCol w:w="3601"/>
        <w:gridCol w:w="359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Perėmimo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40">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Perdavimo tarptinkliniu ryšiu</w:t>
            </w:r>
            <w:r>
              <w:rPr>
                <w:color w:val="404040"/>
              </w:rPr>
              <w:t xml:space="preserve">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jc w:val="right"/>
      </w:pPr>
    </w:p>
    <w:p w:rsidR="00E721BE" w:rsidRDefault="00C73304">
      <w:pPr>
        <w:pStyle w:val="ProductList-ClauseHeading"/>
        <w:outlineLvl w:val="3"/>
      </w:pPr>
      <w:r>
        <w:t>4.1 Išplėstinės naudojimo teisės, skirtos „Secure Productive Enterprise“ klientams</w:t>
      </w:r>
    </w:p>
    <w:p w:rsidR="00E721BE" w:rsidRDefault="00C73304">
      <w:pPr>
        <w:pStyle w:val="ProductList-Body"/>
      </w:pPr>
      <w:r>
        <w:t>Reikalavimus atitinkantiems klientams „Secure Productive Enterprise“ arba „Offi</w:t>
      </w:r>
      <w:r>
        <w:t>ce 365“ ir „Enterprise Mobility + Security“ derinys suteikia prieigos prie „Exchange Online Archiving for Exchange Server“ komponento teisė. Priskirti klientai – tai klientai, sudarę Korporatyvinę registracijos arba Korporatyvinę prenumeratos registracijos</w:t>
      </w:r>
      <w:r>
        <w:t xml:space="preserve"> sutartį ir turintys Programinės įrangos naujumo garantijos apsaugą, skirtą Korporatyvinės KPL programų paketui, galiojančią 2014 m. lapkričio 30 d.</w:t>
      </w:r>
    </w:p>
    <w:p w:rsidR="00E721BE" w:rsidRDefault="00E721BE">
      <w:pPr>
        <w:pStyle w:val="ProductList-Body"/>
      </w:pPr>
    </w:p>
    <w:p w:rsidR="00E721BE" w:rsidRDefault="00C73304">
      <w:pPr>
        <w:pStyle w:val="ProductList-Body"/>
      </w:pPr>
      <w:r>
        <w:t>Reikalavimus klientams, turintiems „Secure Productive Enterprise“ arba „Office 365“ ir „Enterprise Mobilit</w:t>
      </w:r>
      <w:r>
        <w:t>y + Security“ derinio licenciją, suteikiamos tokios pačios prieigos prie „Exchange Online“ archyvavimo, skirto „Exchange Server“, teisės kaip ir „Enterprise CAL Suite“ suteikiamos teisės.</w:t>
      </w:r>
    </w:p>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473201102"/>
      <w:r>
        <w:instrText>Core Infrastructure Server (CIS) Suite</w:instrText>
      </w:r>
      <w:bookmarkEnd w:id="53"/>
      <w:r>
        <w:instrText>" \l 2</w:instrText>
      </w:r>
      <w:r>
        <w:fldChar w:fldCharType="end"/>
      </w:r>
    </w:p>
    <w:p w:rsidR="00E721BE" w:rsidRDefault="00C73304">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E721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"Išleidimo dat</w:instrText>
            </w:r>
            <w:r>
              <w:instrText xml:space="preserve">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w:instrText>
            </w:r>
            <w:r>
              <w:instrText xml:space="preserve">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416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721BE" w:rsidRDefault="00C7330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721BE" w:rsidRDefault="00C7330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w:instrText>
            </w:r>
            <w:r>
              <w:instrText xml:space="preserve">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721BE" w:rsidRDefault="00C73304">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573"/>
        <w:gridCol w:w="3649"/>
        <w:gridCol w:w="3568"/>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w:instrText>
            </w:r>
            <w:r>
              <w:instrText xml:space="preserve">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Ankstesnių versijų leidimai: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lastRenderedPageBreak/>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 xml:space="preserve">Būtinosios sąlygos </w:t>
            </w:r>
            <w:r>
              <w:rPr>
                <w:color w:val="0563C1"/>
              </w:rPr>
              <w:t>(SA)</w:t>
            </w:r>
            <w:r>
              <w:fldChar w:fldCharType="end"/>
            </w:r>
            <w:r>
              <w:t xml:space="preserve">: </w:t>
            </w:r>
            <w:hyperlink w:anchor="_Sec564">
              <w:r>
                <w:rPr>
                  <w:color w:val="00467F"/>
                  <w:u w:val="single"/>
                </w:rPr>
                <w:t>B priedas</w:t>
              </w:r>
            </w:hyperlink>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3"/>
      </w:pPr>
      <w:r>
        <w:t>2.1. Programinė įranga, įtraukta į „CIS Suite Standard“</w:t>
      </w:r>
    </w:p>
    <w:p w:rsidR="00E721BE" w:rsidRDefault="00C73304">
      <w:pPr>
        <w:pStyle w:val="ProductList-Body"/>
      </w:pPr>
      <w:r>
        <w:t>„CIS Suite Standard“ apima naujausias „Windows Serve</w:t>
      </w:r>
      <w:r>
        <w:t>r Standard“ ir „System Center Standard“ versijas, prieinamas kaip Kliento SA aprėpties dalis.</w:t>
      </w:r>
    </w:p>
    <w:p w:rsidR="00E721BE" w:rsidRDefault="00E721BE">
      <w:pPr>
        <w:pStyle w:val="ProductList-Body"/>
      </w:pPr>
    </w:p>
    <w:p w:rsidR="00E721BE" w:rsidRDefault="00C73304">
      <w:pPr>
        <w:pStyle w:val="ProductList-ClauseHeading"/>
        <w:outlineLvl w:val="3"/>
      </w:pPr>
      <w:r>
        <w:t>2.2. Programinė įranga, įtraukta į „CIS Suite Datacenter“</w:t>
      </w:r>
    </w:p>
    <w:p w:rsidR="00E721BE" w:rsidRDefault="00C73304">
      <w:pPr>
        <w:pStyle w:val="ProductList-Body"/>
      </w:pPr>
      <w:r>
        <w:t>„CIS Suite Datacenter“ apima naujausias „Windows Server Datacenter“ ir „System Center Datacenter“ versi</w:t>
      </w:r>
      <w:r>
        <w:t>jas, prieinamas kaip Kliento SA aprėpties dalis.</w:t>
      </w:r>
    </w:p>
    <w:p w:rsidR="00E721BE" w:rsidRDefault="00C73304">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05"/>
        <w:gridCol w:w="3586"/>
        <w:gridCol w:w="3599"/>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Pap</w:t>
            </w:r>
            <w:r>
              <w:rPr>
                <w:color w:val="404040"/>
              </w:rPr>
              <w:t>ildoma programinė įranga: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Įtrauktos technologijos: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3"/>
      </w:pPr>
      <w:r>
        <w:t xml:space="preserve">3.1. Taikytinos naudojimo </w:t>
      </w:r>
      <w:r>
        <w:t>teisės</w:t>
      </w:r>
    </w:p>
    <w:p w:rsidR="00E721BE" w:rsidRDefault="00C73304">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w:instrText>
      </w:r>
      <w:r>
        <w:instrText xml:space="preserve">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w:instrText>
      </w:r>
      <w:r>
        <w:instrText xml:space="preserve">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w:instrText>
      </w:r>
      <w:r>
        <w:instrText xml:space="preserve">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w:instrText>
      </w:r>
      <w:r>
        <w:instrText xml:space="preserve">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w:instrText>
      </w:r>
      <w:r>
        <w:instrText xml:space="preserve">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w:instrText>
      </w:r>
      <w:r>
        <w:instrText xml:space="preserve">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w:instrText>
      </w:r>
      <w:r>
        <w:instrText xml:space="preserve">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w:instrText>
      </w:r>
      <w:r>
        <w:instrText xml:space="preserve">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w:instrText>
      </w:r>
      <w:r>
        <w:instrText xml:space="preserve">kuriam priskirta Licencija. Pagal šią apibrėžtį aparatūros skaidinys laikomas atskiru Serveriu." </w:instrText>
      </w:r>
      <w:r>
        <w:fldChar w:fldCharType="separate"/>
      </w:r>
      <w:r>
        <w:rPr>
          <w:color w:val="0563C1"/>
        </w:rPr>
        <w:t>Licencijuotajame serveryje</w:t>
      </w:r>
      <w:r>
        <w:fldChar w:fldCharType="end"/>
      </w:r>
      <w:r>
        <w:t>.</w:t>
      </w:r>
    </w:p>
    <w:p w:rsidR="00E721BE" w:rsidRDefault="00E721BE">
      <w:pPr>
        <w:pStyle w:val="ProductList-Body"/>
      </w:pPr>
    </w:p>
    <w:p w:rsidR="00E721BE" w:rsidRDefault="00C73304">
      <w:pPr>
        <w:pStyle w:val="ProductList-ClauseHeading"/>
        <w:outlineLvl w:val="3"/>
      </w:pPr>
      <w:r>
        <w:t>3.2 Serverio licencija ir Valdymo licencijos priskyrimas</w:t>
      </w:r>
    </w:p>
    <w:p w:rsidR="00E721BE" w:rsidRDefault="00C73304">
      <w:pPr>
        <w:pStyle w:val="ProductList-Body"/>
      </w:pPr>
      <w:r>
        <w:t>Kad klientui naudojantis „CIS Suite“ būtų taikomos „Windows Server“ ir</w:t>
      </w:r>
      <w:r>
        <w:t xml:space="preserve">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w:t>
      </w:r>
      <w:r>
        <w:rPr>
          <w:color w:val="0563C1"/>
        </w:rPr>
        <w:t>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w:instrText>
      </w:r>
      <w:r>
        <w:instrText xml:space="preserve">extList   \s NoStyle \t "Licencija yra teisė atsisiųsti, įdiegti, pasiekti ir naudoti Produktą." </w:instrText>
      </w:r>
      <w:r>
        <w:fldChar w:fldCharType="separate"/>
      </w:r>
      <w:r>
        <w:rPr>
          <w:color w:val="0563C1"/>
        </w:rPr>
        <w:t>Licencijų</w:t>
      </w:r>
      <w:r>
        <w:fldChar w:fldCharType="end"/>
      </w:r>
      <w:r>
        <w:t>.</w:t>
      </w:r>
    </w:p>
    <w:p w:rsidR="00E721BE" w:rsidRDefault="00E721BE">
      <w:pPr>
        <w:pStyle w:val="ProductList-Body"/>
      </w:pPr>
    </w:p>
    <w:p w:rsidR="00E721BE" w:rsidRDefault="00C73304">
      <w:pPr>
        <w:pStyle w:val="ProductList-ClauseHeading"/>
        <w:outlineLvl w:val="3"/>
      </w:pPr>
      <w:r>
        <w:t>3.3. Papildomos sąlygos</w:t>
      </w:r>
    </w:p>
    <w:p w:rsidR="00E721BE" w:rsidRDefault="00C73304">
      <w:pPr>
        <w:pStyle w:val="ProductList-Body"/>
      </w:pPr>
      <w:r>
        <w:t>Klientas gali paleisti bet kokio į „CIS Suite“ įtraukto atskiro Produkto ankstesnę versiją arba ankstesnės versijos leid</w:t>
      </w:r>
      <w:r>
        <w:t>imą, kaip tai leidžiama daryti pagal Produktų naudojimo sąlygose pateiktas to Produkto licencijos sąlygas.</w:t>
      </w:r>
    </w:p>
    <w:p w:rsidR="00E721BE" w:rsidRDefault="00E721BE">
      <w:pPr>
        <w:pStyle w:val="ProductList-Body"/>
      </w:pPr>
    </w:p>
    <w:p w:rsidR="00E721BE" w:rsidRDefault="00C73304">
      <w:pPr>
        <w:pStyle w:val="ProductList-Body"/>
      </w:pPr>
      <w:r>
        <w:t xml:space="preserve">Visi kiti reikalavimai įsigyti ir priskirti </w:t>
      </w:r>
      <w:r>
        <w:fldChar w:fldCharType="begin"/>
      </w:r>
      <w:r>
        <w:instrText xml:space="preserve"> AutoTextList   \s NoStyle \t "Išorinio pajungimo licencijos yra Licencijos, priskirtos serveriui, kuris</w:instrText>
      </w:r>
      <w:r>
        <w:instrText xml:space="preserve">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w:instrText>
      </w:r>
      <w:r>
        <w:instrText xml:space="preserve">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w:instrText>
      </w:r>
      <w:r>
        <w:instrText xml:space="preserve">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w:t>
      </w:r>
      <w:r>
        <w:t>ygose.</w:t>
      </w:r>
    </w:p>
    <w:p w:rsidR="00E721BE" w:rsidRDefault="00C73304">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593"/>
        <w:gridCol w:w="3601"/>
        <w:gridCol w:w="359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w:instrText>
            </w:r>
            <w:r>
              <w:instrText xml:space="preserve">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w:instrText>
            </w:r>
            <w:r>
              <w:instrText xml:space="preserve">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Perėmimo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41">
              <w:r>
                <w:rPr>
                  <w:color w:val="00467F"/>
                  <w:u w:val="single"/>
                </w:rPr>
                <w:t>Produktų sąrašas – 2014 m. kovo mėn.</w:t>
              </w:r>
            </w:hyperlink>
            <w:r>
              <w:t xml:space="preserve">, </w:t>
            </w:r>
            <w:hyperlink r:id="rId42">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Perdavim</w:t>
            </w:r>
            <w:r>
              <w:rPr>
                <w:color w:val="404040"/>
              </w:rPr>
              <w:t>o tarptinkliniu ryšiu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PING atitinkančios teisės: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3"/>
      </w:pPr>
      <w:r>
        <w:t>4.1 „Microsoft Azure“ hibridinio naudojimo privilegija</w:t>
      </w:r>
    </w:p>
    <w:p w:rsidR="00E721BE" w:rsidRDefault="00C73304">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rsidR="00E721BE" w:rsidRDefault="00E721BE">
      <w:pPr>
        <w:pStyle w:val="ProductList-Body"/>
      </w:pPr>
    </w:p>
    <w:p w:rsidR="00E721BE" w:rsidRDefault="00C73304">
      <w:pPr>
        <w:pStyle w:val="ProductList-ClauseHeading"/>
        <w:outlineLvl w:val="3"/>
      </w:pPr>
      <w:r>
        <w:t>4.2 „Nano Server“</w:t>
      </w:r>
    </w:p>
    <w:p w:rsidR="00E721BE" w:rsidRDefault="00C73304">
      <w:pPr>
        <w:pStyle w:val="ProductList-Body"/>
      </w:pPr>
      <w:r>
        <w:t>Klientai, turintys aktyvias SA „CIS Suite Standard“</w:t>
      </w:r>
      <w:r>
        <w:t xml:space="preserve">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naudoti ir valdyti „Nano Server“ diegimo parinktį.</w:t>
      </w:r>
    </w:p>
    <w:p w:rsidR="00E721BE" w:rsidRDefault="00E721BE">
      <w:pPr>
        <w:pStyle w:val="ProductList-Body"/>
      </w:pPr>
    </w:p>
    <w:p w:rsidR="00E721BE" w:rsidRDefault="00C73304">
      <w:pPr>
        <w:pStyle w:val="ProductList-ClauseHeading"/>
        <w:outlineLvl w:val="3"/>
      </w:pPr>
      <w:r>
        <w:t>4.3. „System Center“ konfigūracijos tvarkytuvo „Curren</w:t>
      </w:r>
      <w:r>
        <w:t>t Branch“ teisės</w:t>
      </w:r>
    </w:p>
    <w:p w:rsidR="00E721BE" w:rsidRDefault="00C73304">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w:t>
      </w:r>
      <w:r>
        <w:t>os tvarkytuvo „Current Branch“ parinktį.</w:t>
      </w:r>
    </w:p>
    <w:p w:rsidR="00E721BE" w:rsidRDefault="00E721BE">
      <w:pPr>
        <w:pStyle w:val="ProductList-Body"/>
      </w:pPr>
    </w:p>
    <w:p w:rsidR="00E721BE" w:rsidRDefault="00C73304">
      <w:pPr>
        <w:pStyle w:val="ProductList-ClauseHeading"/>
        <w:outlineLvl w:val="3"/>
      </w:pPr>
      <w:r>
        <w:t>4.4 Programinės įrangos naujumo garantijos suteikiamos teisės ir privilegijos Prenumeratos licencijos turėtojams</w:t>
      </w:r>
    </w:p>
    <w:p w:rsidR="00E721BE" w:rsidRDefault="00C73304">
      <w:pPr>
        <w:pStyle w:val="ProductList-Body"/>
      </w:pPr>
      <w:r>
        <w:t>Visi Prenumeratos licenciją turintys Klientai pagal SCE prenumeratos laikotarpiu įgyja tokias SA sute</w:t>
      </w:r>
      <w:r>
        <w:t xml:space="preserv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rsidR="00E721BE" w:rsidRDefault="00E721BE">
      <w:pPr>
        <w:pStyle w:val="ProductList-Body"/>
      </w:pPr>
    </w:p>
    <w:p w:rsidR="00E721BE" w:rsidRDefault="00C73304">
      <w:pPr>
        <w:pStyle w:val="ProductList-ClauseHeading"/>
        <w:outlineLvl w:val="3"/>
      </w:pPr>
      <w:r>
        <w:lastRenderedPageBreak/>
        <w:t xml:space="preserve">4.5. Serverio ir debesies registracijos sutartis (SCE) – teisė valdyti </w:t>
      </w:r>
      <w:r>
        <w:t>OSE „Microsoft Azure“ platformoje pagal „CIS Suite“ licencijas</w:t>
      </w:r>
    </w:p>
    <w:p w:rsidR="00E721BE" w:rsidRDefault="00C73304">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w:instrText>
      </w:r>
      <w:r>
        <w:instrText xml:space="preserve">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w:t>
      </w:r>
      <w:r>
        <w:t xml:space="preserve">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veikiančias „Microsoft Azure“ pla</w:t>
      </w:r>
      <w:r>
        <w:t xml:space="preserve">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w:instrText>
      </w:r>
      <w:r>
        <w:instrText xml:space="preserve">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w:instrText>
      </w:r>
      <w:r>
        <w:instrText xml:space="preserve">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rsidR="00E721BE" w:rsidRDefault="00C73304">
      <w:pPr>
        <w:pStyle w:val="ProductList-Body"/>
        <w:ind w:left="720"/>
      </w:pPr>
      <w:r>
        <w:t>• „Windows Server“ virtualiųjų mašinų Egzemplioriai (įskaitant Egzempliorius, įdiegtus pagal „Azure“ HUB);</w:t>
      </w:r>
    </w:p>
    <w:p w:rsidR="00E721BE" w:rsidRDefault="00C73304">
      <w:pPr>
        <w:pStyle w:val="ProductList-Body"/>
        <w:ind w:left="720"/>
      </w:pPr>
      <w:r>
        <w:t>• debesies paslaugų egzemplioriai (Žiniatinklio ir Darbuotojo vaidmenys);</w:t>
      </w:r>
    </w:p>
    <w:p w:rsidR="00E721BE" w:rsidRDefault="00C73304">
      <w:pPr>
        <w:pStyle w:val="ProductList-Body"/>
        <w:ind w:left="720"/>
      </w:pPr>
      <w:r>
        <w:t>• saugyklos paskyros;</w:t>
      </w:r>
    </w:p>
    <w:p w:rsidR="00E721BE" w:rsidRDefault="00C73304">
      <w:pPr>
        <w:pStyle w:val="ProductList-Body"/>
        <w:ind w:left="720"/>
      </w:pPr>
      <w:r>
        <w:t>• SQL duomenų bazės;</w:t>
      </w:r>
    </w:p>
    <w:p w:rsidR="00E721BE" w:rsidRDefault="00C73304">
      <w:pPr>
        <w:pStyle w:val="ProductList-Body"/>
        <w:ind w:left="720"/>
      </w:pPr>
      <w:r>
        <w:t>• svetainių egzemplioriai.</w:t>
      </w:r>
    </w:p>
    <w:p w:rsidR="00E721BE" w:rsidRDefault="00E721BE">
      <w:pPr>
        <w:pStyle w:val="ProductList-Body"/>
      </w:pPr>
    </w:p>
    <w:p w:rsidR="00E721BE" w:rsidRDefault="00C73304">
      <w:pPr>
        <w:pStyle w:val="ProductList-ClauseHeading"/>
        <w:outlineLvl w:val="3"/>
      </w:pPr>
      <w:r>
        <w:t>4.6. Programinės įrangos naujumo garantijos atnaujinimo pasiūlymas „Windows Server“ ir „System Centre“ klientams</w:t>
      </w:r>
    </w:p>
    <w:p w:rsidR="00E721BE" w:rsidRDefault="00C73304">
      <w:pPr>
        <w:pStyle w:val="ProductList-Body"/>
      </w:pPr>
      <w:r>
        <w:t xml:space="preserve">Klientai, turintys toliau pateiktos lentelės A stulpelyje nurodytų abiejų Produktų </w:t>
      </w:r>
      <w:r>
        <w:fldChar w:fldCharType="begin"/>
      </w:r>
      <w:r>
        <w:instrText xml:space="preserve"> AutoTextList   \s NoStyle \t "L</w:instrText>
      </w:r>
      <w:r>
        <w:instrText xml:space="preserve">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w:instrText>
      </w:r>
      <w:r>
        <w:instrText xml:space="preserve">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387"/>
        <w:gridCol w:w="5403"/>
      </w:tblGrid>
      <w:tr w:rsidR="00E721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B stulpelis</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„Windows Server Standard“ (2 paketų Branduolio licencija) „System Center Standard“ (2 paketų Branduolio licencija)</w:t>
            </w:r>
            <w:r>
              <w:fldChar w:fldCharType="begin"/>
            </w:r>
            <w:r>
              <w:instrText xml:space="preserve"> XE "</w:instrText>
            </w:r>
            <w:r>
              <w:instrText xml:space="preserve">„System Center Standard“ (2 paketų Branduolio licencija)" </w:instrText>
            </w:r>
            <w:r>
              <w:fldChar w:fldCharType="end"/>
            </w:r>
            <w:r>
              <w:fldChar w:fldCharType="begin"/>
            </w:r>
            <w:r>
              <w:instrText xml:space="preserve"> XE "„Windows Server Standard“ (2 paketų Branduolio licencija)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„Core Infrastructure Server Suite Standard“ (2 paketų Branduolio licencija)</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„Windows Server Datacenter“ (2 paketų Branduolio li</w:t>
            </w:r>
            <w:r>
              <w:t>cencija) „System Center Datacenter“ (2 paketų Branduolio licencija)</w:t>
            </w:r>
            <w:r>
              <w:fldChar w:fldCharType="begin"/>
            </w:r>
            <w:r>
              <w:instrText xml:space="preserve"> XE "„System Center Datacenter“ (2 paketų Branduolio licencija)" </w:instrText>
            </w:r>
            <w:r>
              <w:fldChar w:fldCharType="end"/>
            </w:r>
            <w:r>
              <w:fldChar w:fldCharType="begin"/>
            </w:r>
            <w:r>
              <w:instrText xml:space="preserve"> XE "„Windows Server Datacenter“ (2 paketų Branduolio licencija)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„Core Infrastructure Server Suite Datacenter“ (2 pak</w:t>
            </w:r>
            <w:r>
              <w:t>etų Branduolio licencija)</w:t>
            </w:r>
          </w:p>
        </w:tc>
      </w:tr>
    </w:tbl>
    <w:p w:rsidR="00E721BE" w:rsidRDefault="00C73304">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1HeadingNoBorder"/>
        <w:outlineLvl w:val="1"/>
      </w:pPr>
      <w:bookmarkStart w:id="58" w:name="_Sec862"/>
      <w:r>
        <w:t>Forefront</w:t>
      </w:r>
      <w:bookmarkEnd w:id="58"/>
      <w:r>
        <w:fldChar w:fldCharType="begin"/>
      </w:r>
      <w:r>
        <w:instrText xml:space="preserve"> TC "</w:instrText>
      </w:r>
      <w:bookmarkStart w:id="59" w:name="_Toc473201103"/>
      <w:r>
        <w:instrText>Forefront</w:instrText>
      </w:r>
      <w:bookmarkEnd w:id="59"/>
      <w:r>
        <w:instrText>" \l 2</w:instrText>
      </w:r>
      <w:r>
        <w:fldChar w:fldCharType="end"/>
      </w:r>
    </w:p>
    <w:p w:rsidR="00E721BE" w:rsidRDefault="00C73304">
      <w:pPr>
        <w:pStyle w:val="ProductList-Offering1SubSection"/>
        <w:outlineLvl w:val="2"/>
      </w:pPr>
      <w:bookmarkStart w:id="60" w:name="_Sec863"/>
      <w:r>
        <w:t>1. Programos pasiek</w:t>
      </w:r>
      <w:r>
        <w:t>iamumas</w:t>
      </w:r>
      <w:bookmarkEnd w:id="60"/>
    </w:p>
    <w:tbl>
      <w:tblPr>
        <w:tblStyle w:val="PURTable"/>
        <w:tblW w:w="0" w:type="dxa"/>
        <w:tblLook w:val="04A0" w:firstRow="1" w:lastRow="0" w:firstColumn="1" w:lastColumn="0" w:noHBand="0" w:noVBand="1"/>
      </w:tblPr>
      <w:tblGrid>
        <w:gridCol w:w="4037"/>
        <w:gridCol w:w="613"/>
        <w:gridCol w:w="607"/>
        <w:gridCol w:w="612"/>
        <w:gridCol w:w="607"/>
        <w:gridCol w:w="608"/>
        <w:gridCol w:w="612"/>
        <w:gridCol w:w="615"/>
        <w:gridCol w:w="634"/>
        <w:gridCol w:w="619"/>
        <w:gridCol w:w="613"/>
        <w:gridCol w:w="610"/>
      </w:tblGrid>
      <w:tr w:rsidR="00E721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"Programinės įra</w:instrText>
            </w:r>
            <w:r>
              <w:instrText xml:space="preserve">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4160" w:type="dxa"/>
            <w:tcBorders>
              <w:top w:val="single" w:sz="6" w:space="0" w:color="FFFFFF"/>
              <w:left w:val="none" w:sz="4" w:space="0" w:color="BFBFBF"/>
              <w:bottom w:val="none" w:sz="4" w:space="0" w:color="BFBFBF"/>
              <w:right w:val="none" w:sz="4" w:space="0" w:color="6E6E6E"/>
            </w:tcBorders>
          </w:tcPr>
          <w:p w:rsidR="00E721BE" w:rsidRDefault="00C7330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721BE" w:rsidRDefault="00C7330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721BE" w:rsidRDefault="00C7330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721BE" w:rsidRDefault="00C7330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721BE" w:rsidRDefault="00C7330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721BE" w:rsidRDefault="00C73304">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573"/>
        <w:gridCol w:w="3649"/>
        <w:gridCol w:w="3568"/>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w:t>
            </w:r>
            <w:r>
              <w:rPr>
                <w:color w:val="0563C1"/>
              </w:rPr>
              <w:t>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Ankstesnių versijų leidimai: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"Būtinosios sąlygos (SA): nurodo tam tikras papildomas sąlygas, kurių būtina laikytis norint nu</w:instrText>
            </w:r>
            <w:r>
              <w:instrText xml:space="preserve">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3"/>
      </w:pPr>
      <w:r>
        <w:t>2.1 „Forefront Identity Manager 2010“ – „Windows Live“ leidimas</w:t>
      </w:r>
    </w:p>
    <w:p w:rsidR="00E721BE" w:rsidRDefault="00C73304">
      <w:pPr>
        <w:pStyle w:val="ProductList-Body"/>
      </w:pPr>
      <w:r>
        <w:t>„Forefront Identity Manager 2010 – Windows Live Edition“ yra nauja „Identity Lifecycle Mana</w:t>
      </w:r>
      <w:r>
        <w:t>ger 2007 – Windows Live Edition“ versija.</w:t>
      </w:r>
    </w:p>
    <w:p w:rsidR="00E721BE" w:rsidRDefault="00C73304">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09"/>
        <w:gridCol w:w="3584"/>
        <w:gridCol w:w="359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3">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 xml:space="preserve">Konkretaus </w:t>
            </w:r>
            <w:r>
              <w:rPr>
                <w:color w:val="0563C1"/>
              </w:rPr>
              <w:t>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w:instrText>
            </w:r>
            <w:r>
              <w:instrText xml:space="preserve">mine įranga." </w:instrText>
            </w:r>
            <w:r>
              <w:fldChar w:fldCharType="separate"/>
            </w:r>
            <w:r>
              <w:rPr>
                <w:color w:val="0563C1"/>
              </w:rPr>
              <w:t>Papildoma programinė įranga</w:t>
            </w:r>
            <w:r>
              <w:fldChar w:fldCharType="end"/>
            </w:r>
            <w:r>
              <w:t>: taip</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Įtrauktos technologijos: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3"/>
      </w:pPr>
      <w:r>
        <w:t xml:space="preserve">3.1. </w:t>
      </w:r>
      <w:r>
        <w:t>Tapatybės duomenų importavimas: „Forefront Identity Manager 2010 R2 Windows Live Edition“</w:t>
      </w:r>
    </w:p>
    <w:p w:rsidR="00E721BE" w:rsidRDefault="00C73304">
      <w:pPr>
        <w:pStyle w:val="ProductList-Body"/>
      </w:pPr>
      <w:r>
        <w:t>Klientas naudodamas programinę įrangą gali importuoti tapatybės duomenis ir jų pakeitimus iš vieno ar kelių prijungtų duomenų šaltinių ir palengvinti šių duomenų sinc</w:t>
      </w:r>
      <w:r>
        <w:t>hronizavimą ir perkėlimą tarp Kliento prijungtų duomenų šaltinių ir „Microsoft Passport Network“ / „Windows Live ID“ paslaugos. Klientas negali naudoti programinės įrangos jokiais kitais tikslais.</w:t>
      </w:r>
    </w:p>
    <w:p w:rsidR="00E721BE" w:rsidRDefault="00E721BE">
      <w:pPr>
        <w:pStyle w:val="ProductList-Body"/>
      </w:pPr>
    </w:p>
    <w:p w:rsidR="00E721BE" w:rsidRDefault="00C73304">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56"/>
        <w:gridCol w:w="3567"/>
        <w:gridCol w:w="356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E721BE" w:rsidRDefault="00E721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21BE" w:rsidRDefault="00E721BE">
            <w:pPr>
              <w:pStyle w:val="ProductList-TableBody"/>
            </w:pPr>
          </w:p>
        </w:tc>
      </w:tr>
    </w:tbl>
    <w:p w:rsidR="00E721BE" w:rsidRDefault="00C73304">
      <w:pPr>
        <w:pStyle w:val="ProductList-Offering1SubSection"/>
        <w:outlineLvl w:val="2"/>
      </w:pPr>
      <w:bookmarkStart w:id="63" w:name="_Sec866"/>
      <w:r>
        <w:lastRenderedPageBreak/>
        <w:t>4. Programinės įrangos naujumo garantija</w:t>
      </w:r>
      <w:bookmarkEnd w:id="63"/>
    </w:p>
    <w:tbl>
      <w:tblPr>
        <w:tblStyle w:val="PURTable"/>
        <w:tblW w:w="0" w:type="dxa"/>
        <w:tblLook w:val="04A0" w:firstRow="1" w:lastRow="0" w:firstColumn="1" w:lastColumn="0" w:noHBand="0" w:noVBand="1"/>
      </w:tblPr>
      <w:tblGrid>
        <w:gridCol w:w="3593"/>
        <w:gridCol w:w="3601"/>
        <w:gridCol w:w="359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w:t>
            </w:r>
            <w:r>
              <w:rPr>
                <w:color w:val="0563C1"/>
              </w:rPr>
              <w:t xml:space="preserve">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Perėmimo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Perdavimo tarptinkliniu ryšiu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GroupHeading"/>
        <w:outlineLvl w:val="1"/>
      </w:pPr>
      <w:bookmarkStart w:id="64" w:name="_Sec608"/>
      <w:r>
        <w:t>Microsoft Dynamics</w:t>
      </w:r>
      <w:bookmarkEnd w:id="64"/>
      <w:r>
        <w:fldChar w:fldCharType="begin"/>
      </w:r>
      <w:r>
        <w:instrText xml:space="preserve"> TC "</w:instrText>
      </w:r>
      <w:bookmarkStart w:id="65" w:name="_Toc473201104"/>
      <w:r>
        <w:instrText>Microsoft Dynamics</w:instrText>
      </w:r>
      <w:bookmarkEnd w:id="65"/>
      <w:r>
        <w:instrText>" \l 2</w:instrText>
      </w:r>
      <w:r>
        <w:fldChar w:fldCharType="end"/>
      </w:r>
    </w:p>
    <w:p w:rsidR="00E721BE" w:rsidRDefault="00C73304">
      <w:pPr>
        <w:pStyle w:val="ProductList-Offering2HeadingNoBorder"/>
        <w:outlineLvl w:val="2"/>
      </w:pPr>
      <w:bookmarkStart w:id="66" w:name="_Sec610"/>
      <w:r>
        <w:t>„Microsoft Dynamics 365“ vietinė</w:t>
      </w:r>
      <w:bookmarkEnd w:id="66"/>
      <w:r>
        <w:fldChar w:fldCharType="begin"/>
      </w:r>
      <w:r>
        <w:instrText xml:space="preserve"> TC "„M</w:instrText>
      </w:r>
      <w:r>
        <w:instrText>icrosoft Dynamics 365“ vietinė" \l 3</w:instrText>
      </w:r>
      <w:r>
        <w:fldChar w:fldCharType="end"/>
      </w:r>
    </w:p>
    <w:p w:rsidR="00E721BE" w:rsidRDefault="00C73304">
      <w:pPr>
        <w:pStyle w:val="ProductList-Offering1SubSection"/>
        <w:outlineLvl w:val="3"/>
      </w:pPr>
      <w:bookmarkStart w:id="67" w:name="_Sec679"/>
      <w:r>
        <w:t>1. Programos pasiekiamumas</w:t>
      </w:r>
      <w:bookmarkEnd w:id="67"/>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E721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w:instrText>
            </w:r>
            <w:r>
              <w:instrText xml:space="preserve">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w:instrText>
            </w:r>
            <w:r>
              <w:instrText xml:space="preserve">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416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t>„Mi</w:t>
            </w:r>
            <w:r>
              <w:t>crosoft Dynamics 365 for Team Members“ vietinė KPL</w:t>
            </w:r>
            <w:r>
              <w:fldChar w:fldCharType="begin"/>
            </w:r>
            <w:r>
              <w:instrText xml:space="preserve"> XE "„Microsoft Dynamics 365 for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w:instrText>
            </w:r>
            <w:r>
              <w:instrText xml:space="preserv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 xml:space="preserve">„Microsoft Dynamics 365 for Customer Service“ vietinė KPL </w:t>
            </w:r>
            <w:r>
              <w:fldChar w:fldCharType="begin"/>
            </w:r>
            <w:r>
              <w:instrText xml:space="preserve"> XE "</w:instrText>
            </w:r>
            <w:r>
              <w:instrText xml:space="preserve">„Microsoft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w:instrText>
            </w:r>
            <w:r>
              <w:instrText xml:space="preserve">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416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pPr>
            <w:r>
              <w:t>„Microsoft Dynamics 365 for Sales“ vietinė KPL</w:t>
            </w:r>
            <w:r>
              <w:fldChar w:fldCharType="begin"/>
            </w:r>
            <w:r>
              <w:instrText xml:space="preserve"> XE "„Microsoft Dynamics 365 for Sales“ vietinė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w:instrText>
            </w:r>
            <w:r>
              <w:instrText xml:space="preserve">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721BE" w:rsidRDefault="00C73304">
      <w:pPr>
        <w:pStyle w:val="ProductList-Offering1SubSection"/>
        <w:outlineLvl w:val="3"/>
      </w:pPr>
      <w:bookmarkStart w:id="68" w:name="_Sec735"/>
      <w:r>
        <w:t xml:space="preserve">2. Informacija apie </w:t>
      </w:r>
      <w:r>
        <w:t>produktą</w:t>
      </w:r>
      <w:bookmarkEnd w:id="68"/>
    </w:p>
    <w:tbl>
      <w:tblPr>
        <w:tblStyle w:val="PURTable"/>
        <w:tblW w:w="0" w:type="dxa"/>
        <w:tblLook w:val="04A0" w:firstRow="1" w:lastRow="0" w:firstColumn="1" w:lastColumn="0" w:noHBand="0" w:noVBand="1"/>
      </w:tblPr>
      <w:tblGrid>
        <w:gridCol w:w="3573"/>
        <w:gridCol w:w="3649"/>
        <w:gridCol w:w="3568"/>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CRM 2016“</w:t>
            </w:r>
            <w:r>
              <w:fldChar w:fldCharType="begin"/>
            </w:r>
            <w:r>
              <w:instrText xml:space="preserve"> XE "„Microsoft Dynamics CRM 2016“" </w:instrText>
            </w:r>
            <w:r>
              <w:fldChar w:fldCharType="end"/>
            </w:r>
            <w:r>
              <w:t xml:space="preserve"> (2015 m. gruodžio mėn.), „Microsoft Dynamics CRM 2015“</w:t>
            </w:r>
            <w:r>
              <w:fldChar w:fldCharType="begin"/>
            </w:r>
            <w:r>
              <w:instrText xml:space="preserve"> </w:instrText>
            </w:r>
            <w:r>
              <w:instrText xml:space="preserve">XE "„Microsoft Dynamics CRM 2015“" </w:instrText>
            </w:r>
            <w:r>
              <w:fldChar w:fldCharType="end"/>
            </w:r>
            <w:r>
              <w:t xml:space="preserve"> (2014 m. gruodžio mėn.)</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w:instrText>
            </w:r>
            <w:r>
              <w:instrText xml:space="preserve">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Ankstesnių versijų leidimai: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21BE" w:rsidRDefault="00C7330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C73304">
      <w:pPr>
        <w:pStyle w:val="ProductList-Offering1SubSection"/>
        <w:outlineLvl w:val="3"/>
      </w:pPr>
      <w:bookmarkStart w:id="69" w:name="_Sec790"/>
      <w:r>
        <w:t>3. Naudojimo teisės</w:t>
      </w:r>
      <w:bookmarkEnd w:id="69"/>
    </w:p>
    <w:tbl>
      <w:tblPr>
        <w:tblStyle w:val="PURTable"/>
        <w:tblW w:w="0" w:type="dxa"/>
        <w:tblLook w:val="04A0" w:firstRow="1" w:lastRow="0" w:firstColumn="1" w:lastColumn="0" w:noHBand="0" w:noVBand="1"/>
      </w:tblPr>
      <w:tblGrid>
        <w:gridCol w:w="3609"/>
        <w:gridCol w:w="3584"/>
        <w:gridCol w:w="359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"Konkreta</w:instrText>
            </w:r>
            <w:r>
              <w:instrText xml:space="preserve">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"Papildoma p</w:instrText>
            </w:r>
            <w:r>
              <w:instrText xml:space="preserve">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w:instrText>
            </w:r>
            <w:r>
              <w:instrText xml:space="preserve">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xml:space="preserve">: </w:t>
            </w:r>
            <w:r>
              <w:t>licencijuota naudojant KPL, išskyrus i) Kliento ar su juo susijusių įmonių rangovams bei agentams; ii) prieigą naudojant „Microsoft Dynamics CRM 365“ klientus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Įtrauktos technologijos: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"nurodytos Produktui taikomos p</w:instrText>
            </w:r>
            <w:r>
              <w:instrText xml:space="preserve">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 xml:space="preserve">3.1. „Microsoft Dynamics 365 for Team </w:t>
      </w:r>
      <w:r>
        <w:t>Members“ vietinės KPL serverio programinės įrangos prieiga</w:t>
      </w:r>
    </w:p>
    <w:p w:rsidR="00E721BE" w:rsidRDefault="00C73304">
      <w:pPr>
        <w:pStyle w:val="ProductList-Body"/>
      </w:pPr>
      <w:r>
        <w:t>Pasiekite serverio programinę įrangą „Team Members“ naudoti.</w:t>
      </w:r>
    </w:p>
    <w:tbl>
      <w:tblPr>
        <w:tblStyle w:val="PURTable"/>
        <w:tblW w:w="0" w:type="dxa"/>
        <w:tblLook w:val="04A0" w:firstRow="1" w:lastRow="0" w:firstColumn="1" w:lastColumn="0" w:noHBand="0" w:noVBand="1"/>
      </w:tblPr>
      <w:tblGrid>
        <w:gridCol w:w="3576"/>
        <w:gridCol w:w="3600"/>
        <w:gridCol w:w="3614"/>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21BE" w:rsidRDefault="00C73304">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E721BE" w:rsidRDefault="00C73304">
            <w:pPr>
              <w:pStyle w:val="ProductList-TableBody"/>
            </w:pPr>
            <w:r>
              <w:t>„Microsoft 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rsidR="00E721BE" w:rsidRDefault="00C73304">
            <w:pPr>
              <w:pStyle w:val="ProductList-TableBody"/>
            </w:pPr>
            <w:r>
              <w:t>„Microsoft Dynamics 365 for Team Membe</w:t>
            </w:r>
            <w:r>
              <w:t>rs“, „Enterprise“ leidimas</w:t>
            </w:r>
            <w:r>
              <w:fldChar w:fldCharType="begin"/>
            </w:r>
            <w:r>
              <w:instrText xml:space="preserve"> XE "„Microsoft Dynamics 365 for Team Members“, „Enterprise“ leidimas" </w:instrText>
            </w:r>
            <w:r>
              <w:fldChar w:fldCharType="end"/>
            </w:r>
            <w:r>
              <w:t xml:space="preserve"> (vartotojo PL)</w:t>
            </w:r>
          </w:p>
        </w:tc>
      </w:tr>
    </w:tbl>
    <w:p w:rsidR="00E721BE" w:rsidRDefault="00E721BE">
      <w:pPr>
        <w:pStyle w:val="ProductList-Body"/>
      </w:pPr>
    </w:p>
    <w:p w:rsidR="00E721BE" w:rsidRDefault="00C73304">
      <w:pPr>
        <w:pStyle w:val="ProductList-ClauseHeading"/>
        <w:outlineLvl w:val="4"/>
      </w:pPr>
      <w:r>
        <w:t>3.2. „Microsoft Dynamics 365 for Sales“ vietinės KPL serverio programinės įrangos prieiga</w:t>
      </w:r>
    </w:p>
    <w:p w:rsidR="00E721BE" w:rsidRDefault="00C73304">
      <w:pPr>
        <w:pStyle w:val="ProductList-Body"/>
      </w:pPr>
      <w:r>
        <w:t>Pasiekite serverio programinę įrangą „Sales“ naud</w:t>
      </w:r>
      <w:r>
        <w:t>oti.</w:t>
      </w:r>
    </w:p>
    <w:tbl>
      <w:tblPr>
        <w:tblStyle w:val="PURTable"/>
        <w:tblW w:w="0" w:type="dxa"/>
        <w:tblLook w:val="04A0" w:firstRow="1" w:lastRow="0" w:firstColumn="1" w:lastColumn="0" w:noHBand="0" w:noVBand="1"/>
      </w:tblPr>
      <w:tblGrid>
        <w:gridCol w:w="3550"/>
        <w:gridCol w:w="3574"/>
        <w:gridCol w:w="366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21BE" w:rsidRDefault="00C73304">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rsidR="00E721BE" w:rsidRDefault="00C73304">
            <w:pPr>
              <w:pStyle w:val="ProductList-TableBody"/>
            </w:pPr>
            <w:r>
              <w:t>„Microsoft Dynamics 365 for Sales“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rsidR="00E721BE" w:rsidRDefault="00C73304">
            <w:pPr>
              <w:pStyle w:val="ProductList-TableBody"/>
            </w:pPr>
            <w:r>
              <w:t>„Microsoft Dynamics 365 for Sales“, „Enterprise“leidimas</w:t>
            </w:r>
            <w:r>
              <w:fldChar w:fldCharType="begin"/>
            </w:r>
            <w:r>
              <w:instrText xml:space="preserve"> XE "„Microsoft Dynamics 365 for Sales“, „Enterprise“leidimas" </w:instrText>
            </w:r>
            <w:r>
              <w:fldChar w:fldCharType="end"/>
            </w:r>
            <w:r>
              <w:t xml:space="preserve"> (vartotojo PL)</w:t>
            </w:r>
          </w:p>
        </w:tc>
      </w:tr>
      <w:tr w:rsidR="00E721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21BE" w:rsidRDefault="00E721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21BE" w:rsidRDefault="00C7330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3.3. „Microsoft Dynamics 365 for Customer Service“ vietinės KPL serverio programinės įrangos prieiga</w:t>
      </w:r>
    </w:p>
    <w:p w:rsidR="00E721BE" w:rsidRDefault="00C73304">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576"/>
        <w:gridCol w:w="3600"/>
        <w:gridCol w:w="3614"/>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21BE" w:rsidRDefault="00C73304">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rsidR="00E721BE" w:rsidRDefault="00C73304">
            <w:pPr>
              <w:pStyle w:val="ProductList-TableBody"/>
            </w:pPr>
            <w:r>
              <w:t>„Microsoft 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rsidR="00E721BE" w:rsidRDefault="00C73304">
            <w:pPr>
              <w:pStyle w:val="ProductList-TableBody"/>
            </w:pPr>
            <w:r>
              <w:t>„Microsoft Dynamics 365 for Customer Service“, „Enterprise“ leidimas</w:t>
            </w:r>
            <w:r>
              <w:fldChar w:fldCharType="begin"/>
            </w:r>
            <w:r>
              <w:instrText xml:space="preserve"> XE "„Microsoft Dynamics 365 for Customer Service“, „Enterprise“ leidimas" </w:instrText>
            </w:r>
            <w:r>
              <w:fldChar w:fldCharType="end"/>
            </w:r>
            <w:r>
              <w:t xml:space="preserve"> (vartoto</w:t>
            </w:r>
            <w:r>
              <w:t>jo PL)</w:t>
            </w:r>
          </w:p>
        </w:tc>
      </w:tr>
      <w:tr w:rsidR="00E721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21BE" w:rsidRDefault="00E721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21BE" w:rsidRDefault="00C7330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lastRenderedPageBreak/>
        <w:t>3.4 „Server Use Rights for Dynamics 365“ KPL</w:t>
      </w:r>
    </w:p>
    <w:p w:rsidR="00E721BE" w:rsidRDefault="00C73304">
      <w:pPr>
        <w:pStyle w:val="ProductList-Body"/>
      </w:pPr>
      <w:r>
        <w:t>Klientai, turintys „Microsoft Dynamics 365“ KPL, gali įdiegti serveryje ir naudoti neribotą „Microsoft Dynamics 365 Server“ programinės įrangos kopijų skaičių.</w:t>
      </w:r>
    </w:p>
    <w:p w:rsidR="00E721BE" w:rsidRDefault="00E721BE">
      <w:pPr>
        <w:pStyle w:val="ProductList-Body"/>
      </w:pPr>
    </w:p>
    <w:p w:rsidR="00E721BE" w:rsidRDefault="00C73304">
      <w:pPr>
        <w:pStyle w:val="ProductList-ClauseHeading"/>
        <w:outlineLvl w:val="4"/>
      </w:pPr>
      <w:r>
        <w:t>3.5 Teisė pasinaudoti priskirtais pasiūlymais</w:t>
      </w:r>
    </w:p>
    <w:p w:rsidR="00E721BE" w:rsidRDefault="00C73304">
      <w:pPr>
        <w:pStyle w:val="ProductList-Body"/>
      </w:pPr>
      <w:r>
        <w:t>Klientai, atnaujinantys sutartis su „Microsoft Dy</w:t>
      </w:r>
      <w:r>
        <w:t>namics CRM“ KPL licencijomis, nuo 2016 m. lapkričio 1 d. gali įsigyti „Microsoft Dynamics 365“ vietinės KPL priskirto pasiūlymo licencijas iki 2019 m. spalio 31 d.</w:t>
      </w:r>
    </w:p>
    <w:p w:rsidR="00E721BE" w:rsidRDefault="00E721BE">
      <w:pPr>
        <w:pStyle w:val="ProductList-Body"/>
      </w:pPr>
    </w:p>
    <w:p w:rsidR="00E721BE" w:rsidRDefault="00C73304">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17"/>
        <w:gridCol w:w="3588"/>
        <w:gridCol w:w="3585"/>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„MarketingPilot Connector for Microsoft Dynamics CRM“ (tik</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„Microsoft 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„Microsoft Dynamics CRM 2016“, skirtas „Microsoft Office Outlook“</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Dynamics CRM 2016“ ata</w:t>
            </w:r>
            <w:r>
              <w:t>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Dynamics CRM“ ataskaitų plėtiniai, skirti „Microsoft Dynamics CRM 2016“</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el. pašto kelvedžio ir taisyklių visuotinio diegimo vedlys, skirtas „</w:t>
            </w:r>
            <w:r>
              <w:t>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Dynamics Marketing Connector for Microsoft Dynamics CRM“ (ne „Workgroup Server“)</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SharePoint“ tinklelis,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pPr>
          </w:p>
        </w:tc>
      </w:tr>
    </w:tbl>
    <w:p w:rsidR="00E721BE" w:rsidRDefault="00C73304">
      <w:pPr>
        <w:pStyle w:val="ProductList-Offering1SubSection"/>
        <w:outlineLvl w:val="3"/>
      </w:pPr>
      <w:bookmarkStart w:id="70" w:name="_Sec818"/>
      <w:r>
        <w:t>4. Programinės įrangos naujumo garantija</w:t>
      </w:r>
      <w:bookmarkEnd w:id="70"/>
    </w:p>
    <w:tbl>
      <w:tblPr>
        <w:tblStyle w:val="PURTable"/>
        <w:tblW w:w="0" w:type="dxa"/>
        <w:tblLook w:val="04A0" w:firstRow="1" w:lastRow="0" w:firstColumn="1" w:lastColumn="0" w:noHBand="0" w:noVBand="1"/>
      </w:tblPr>
      <w:tblGrid>
        <w:gridCol w:w="3593"/>
        <w:gridCol w:w="3601"/>
        <w:gridCol w:w="359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Avarinis atkūrimas</w:t>
            </w:r>
            <w:r>
              <w:rPr>
                <w:color w:val="404040"/>
              </w:rPr>
              <w:t>: netaikoma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Perėmimo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w:instrText>
            </w:r>
            <w:r>
              <w:instrText xml:space="preserve">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4">
              <w:r>
                <w:rPr>
                  <w:color w:val="00467F"/>
                  <w:u w:val="single"/>
                </w:rPr>
                <w:t>Produktų sąrašas – 2014 m. lapkričio mėn. ir 2015 m. birželio mėn.</w:t>
              </w:r>
            </w:hyperlink>
            <w:r>
              <w:t xml:space="preserve">; </w:t>
            </w:r>
            <w:hyperlink r:id="rId45">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Perdavimo tarptinkliniu ryšiu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4.1 Serverio naudojimo teisės</w:t>
      </w:r>
    </w:p>
    <w:p w:rsidR="00E721BE" w:rsidRDefault="00C73304">
      <w:pPr>
        <w:pStyle w:val="ProductList-Body"/>
      </w:pPr>
      <w:r>
        <w:t>Vietoj „Microsoft Dynamics 365 Server“ Klientas gali naudoti „Microsoft Dynamics CRM Server 2016“ arba bet kurią senesnę serverio programinės įrangos versiją. Klientai, turintys Programinės įrangos naujumo garantiją, skirtą „Microsoft Dynamics 365“ vietinė</w:t>
      </w:r>
      <w:r>
        <w:t>ms KPL, gali naudoti naujas „Microsoft Dynamics 365“ vietinio serverio versijas, gautas perkant KPL arba „Dynamics 365“ paslaugų vartotojo PL.</w:t>
      </w:r>
    </w:p>
    <w:p w:rsidR="00E721BE" w:rsidRDefault="00E721BE">
      <w:pPr>
        <w:pStyle w:val="ProductList-Body"/>
      </w:pPr>
    </w:p>
    <w:p w:rsidR="00E721BE" w:rsidRDefault="00C73304">
      <w:pPr>
        <w:pStyle w:val="ProductList-ClauseHeading"/>
        <w:outlineLvl w:val="4"/>
      </w:pPr>
      <w:r>
        <w:t>4.2. „Unified Service Desk“ (USD)</w:t>
      </w:r>
    </w:p>
    <w:p w:rsidR="00E721BE" w:rsidRDefault="00C73304">
      <w:pPr>
        <w:pStyle w:val="ProductList-Body"/>
      </w:pPr>
      <w:r>
        <w:t>Naudojant kiekvieną „Microsoft Dynamics 365 for Sales“ vietinę KPL arba „Dynam</w:t>
      </w:r>
      <w:r>
        <w:t xml:space="preserve">ics 365 for Customer Service“ vietinę KPL, kuriai taikoma Kliento įsigyta SA, Klientas gali įdiegti ir naudoti USD </w:t>
      </w:r>
      <w:r>
        <w:fldChar w:fldCharType="begin"/>
      </w:r>
      <w:r>
        <w:instrText xml:space="preserve"> AutoTextList   \s NoStyle \t "Licencijuotasis įrenginys yra viena fizinė aparatūros sistema, kuriai priskirta Licencija. Šios apibrėžties ti</w:instrText>
      </w:r>
      <w:r>
        <w:instrText xml:space="preserve">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w:instrText>
      </w:r>
      <w:r>
        <w:instrText xml:space="preserve">i priskiriama vartotojui arba įrenginiui. (Visą apibrėžtį žr. Sąvokų žodyne.)" </w:instrText>
      </w:r>
      <w:r>
        <w:fldChar w:fldCharType="separate"/>
      </w:r>
      <w:r>
        <w:rPr>
          <w:color w:val="0563C1"/>
        </w:rPr>
        <w:t>KPL</w:t>
      </w:r>
      <w:r>
        <w:fldChar w:fldCharType="end"/>
      </w:r>
      <w:r>
        <w:t>.</w:t>
      </w:r>
    </w:p>
    <w:p w:rsidR="00E721BE" w:rsidRDefault="00E721BE">
      <w:pPr>
        <w:pStyle w:val="ProductList-Body"/>
      </w:pPr>
    </w:p>
    <w:p w:rsidR="00E721BE" w:rsidRDefault="00C73304">
      <w:pPr>
        <w:pStyle w:val="ProductList-ClauseHeading"/>
        <w:outlineLvl w:val="4"/>
      </w:pPr>
      <w:r>
        <w:t>4.3. „Microsoft Dynamics CustomerSource“</w:t>
      </w:r>
    </w:p>
    <w:p w:rsidR="00E721BE" w:rsidRDefault="00C73304">
      <w:pPr>
        <w:pStyle w:val="ProductList-Body"/>
      </w:pPr>
      <w:r>
        <w:t xml:space="preserve">„Microsoft Dynamics 365“ vietinės KPL klientai, turintys galiojančią SA, gali pasiekti „CustomerSource“. </w:t>
      </w:r>
    </w:p>
    <w:p w:rsidR="00E721BE" w:rsidRDefault="00E721BE">
      <w:pPr>
        <w:pStyle w:val="PURBreadcrumb"/>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71" w:name="_Sec609"/>
      <w:r>
        <w:t>Microsoft Dynamics AX</w:t>
      </w:r>
      <w:bookmarkEnd w:id="71"/>
      <w:r>
        <w:fldChar w:fldCharType="begin"/>
      </w:r>
      <w:r>
        <w:instrText xml:space="preserve"> TC "</w:instrText>
      </w:r>
      <w:bookmarkStart w:id="72" w:name="_Toc473201105"/>
      <w:r>
        <w:instrText>Microsoft Dynamics AX</w:instrText>
      </w:r>
      <w:bookmarkEnd w:id="72"/>
      <w:r>
        <w:instrText>" \l 3</w:instrText>
      </w:r>
      <w:r>
        <w:fldChar w:fldCharType="end"/>
      </w:r>
    </w:p>
    <w:p w:rsidR="00E721BE" w:rsidRDefault="00C73304">
      <w:pPr>
        <w:pStyle w:val="ProductList-Offering1SubSection"/>
        <w:outlineLvl w:val="3"/>
      </w:pPr>
      <w:bookmarkStart w:id="73" w:name="_Sec678"/>
      <w:r>
        <w:t>1. Programos pasiekiamumas</w:t>
      </w:r>
      <w:bookmarkEnd w:id="73"/>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E721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"Išleidi</w:instrText>
            </w:r>
            <w:r>
              <w:instrText xml:space="preserve">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w:instrText>
            </w:r>
            <w:r>
              <w:instrText xml:space="preserv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w:instrText>
            </w:r>
            <w:r>
              <w:instrText xml:space="preserve">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w:instrText>
            </w:r>
            <w:r>
              <w:instrText xml:space="preserve">tyle \t "Švietimo sprendimų registracijos sutartis" </w:instrText>
            </w:r>
            <w:r>
              <w:fldChar w:fldCharType="separate"/>
            </w:r>
            <w:r>
              <w:rPr>
                <w:color w:val="FFFFFF"/>
              </w:rPr>
              <w:t>EES</w:t>
            </w:r>
            <w:r>
              <w:fldChar w:fldCharType="end"/>
            </w:r>
          </w:p>
        </w:tc>
      </w:tr>
      <w:tr w:rsidR="00E721BE">
        <w:tc>
          <w:tcPr>
            <w:tcW w:w="416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rPr>
                <w:color w:val="000000"/>
              </w:rPr>
              <w:t>„Microsoft Dynamics AX 2012 R3“ serveris</w:t>
            </w:r>
            <w:r>
              <w:fldChar w:fldCharType="begin"/>
            </w:r>
            <w:r>
              <w:instrText xml:space="preserve"> XE "„Microsoft Dynamics AX 2012 R3“ serveris"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„Microsoft Dynamics AX 2012 R3“ saugyklos serveris</w:t>
            </w:r>
            <w:r>
              <w:fldChar w:fldCharType="begin"/>
            </w:r>
            <w:r>
              <w:instrText xml:space="preserve"> XE "„Microsoft Dynamics AX 2012 R3“ saugyklos serveris"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paketų Branduolio licencija)</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AX 2012 R3“ asmeninio naudojimo KPL</w:t>
            </w:r>
            <w:r>
              <w:fldChar w:fldCharType="begin"/>
            </w:r>
            <w:r>
              <w:instrText xml:space="preserve"> XE "„Microsoft Dynamics AX 2012 R3“ asmeninio naudojimo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 xml:space="preserve">„Microsoft Dynamics AX 2012 R3“ užduočių KPL </w:t>
            </w:r>
            <w:r>
              <w:fldChar w:fldCharType="begin"/>
            </w:r>
            <w:r>
              <w:instrText xml:space="preserve"> XE "„Microsoft Dynamics AX 2012 R3“ užduočių KPL </w:instrText>
            </w:r>
            <w:r>
              <w:instrText xml:space="preserve">"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AX 2012 R3“ užduočių papildoma KPL</w:t>
            </w:r>
            <w:r>
              <w:fldChar w:fldCharType="begin"/>
            </w:r>
            <w:r>
              <w:instrText xml:space="preserve"> XE "</w:instrText>
            </w:r>
            <w:r>
              <w:instrText xml:space="preserve">„Microsoft Dynamics AX 2012 R3“ užduočių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AX 2012 R3“ funkcijų KPL</w:t>
            </w:r>
            <w:r>
              <w:fldChar w:fldCharType="begin"/>
            </w:r>
            <w:r>
              <w:instrText xml:space="preserve"> XE "„Microsoft Dynamics AX 2012 R3“ funkcijų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AX 2012 R3“ funkcijų papildoma KPL</w:t>
            </w:r>
            <w:r>
              <w:fldChar w:fldCharType="begin"/>
            </w:r>
            <w:r>
              <w:instrText xml:space="preserve"> XE "„Microsoft Dynamics AX 2012 R3“ funkcijų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lastRenderedPageBreak/>
              <w:t xml:space="preserve">„Microsoft Dynamics AX 2012 R3“ korporatyvinė KPL </w:t>
            </w:r>
            <w:r>
              <w:fldChar w:fldCharType="begin"/>
            </w:r>
            <w:r>
              <w:instrText xml:space="preserve"> XE "„Microsoft Dynamics AX 2012 R3“ korporatyvinė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6E6E6E"/>
              <w:bottom w:val="none" w:sz="4" w:space="0" w:color="FFFFFF"/>
              <w:right w:val="none" w:sz="4" w:space="0" w:color="6E6E6E"/>
            </w:tcBorders>
          </w:tcPr>
          <w:p w:rsidR="00E721BE" w:rsidRDefault="00C73304">
            <w:pPr>
              <w:pStyle w:val="ProductList-TableBody"/>
            </w:pPr>
            <w:r>
              <w:t>„Microsoft Dynamics AX 2012 R3“ korporatyvinė papildoma KPL</w:t>
            </w:r>
            <w:r>
              <w:fldChar w:fldCharType="begin"/>
            </w:r>
            <w:r>
              <w:instrText xml:space="preserve"> XE "„Microsoft Dynamics AX 2012 R3“ korporatyvinė papildoma KPL" </w:instrText>
            </w:r>
            <w:r>
              <w:fldChar w:fldCharType="end"/>
            </w:r>
            <w:r>
              <w:t xml:space="preserve"> (įrenginio ir vartotojo)</w:t>
            </w:r>
          </w:p>
        </w:tc>
        <w:tc>
          <w:tcPr>
            <w:tcW w:w="620" w:type="dxa"/>
            <w:tcBorders>
              <w:top w:val="dashed" w:sz="4" w:space="0" w:color="BFBFBF"/>
              <w:left w:val="none" w:sz="4" w:space="0" w:color="6E6E6E"/>
              <w:bottom w:val="none" w:sz="4" w:space="0" w:color="FFFFFF"/>
              <w:right w:val="none" w:sz="4" w:space="0" w:color="6E6E6E"/>
            </w:tcBorders>
          </w:tcPr>
          <w:p w:rsidR="00E721BE" w:rsidRDefault="00C73304">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E721BE" w:rsidRDefault="00C73304">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721BE" w:rsidRDefault="00C73304">
      <w:pPr>
        <w:pStyle w:val="ProductList-Offering1SubSection"/>
        <w:outlineLvl w:val="3"/>
      </w:pPr>
      <w:bookmarkStart w:id="74" w:name="_Sec734"/>
      <w:r>
        <w:t>2. Informacija apie produktą</w:t>
      </w:r>
      <w:bookmarkEnd w:id="74"/>
    </w:p>
    <w:tbl>
      <w:tblPr>
        <w:tblStyle w:val="PURTable"/>
        <w:tblW w:w="0" w:type="dxa"/>
        <w:tblLook w:val="04A0" w:firstRow="1" w:lastRow="0" w:firstColumn="1" w:lastColumn="0" w:noHBand="0" w:noVBand="1"/>
      </w:tblPr>
      <w:tblGrid>
        <w:gridCol w:w="3573"/>
        <w:gridCol w:w="3649"/>
        <w:gridCol w:w="3568"/>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w:instrText>
            </w:r>
            <w:r>
              <w:instrText xml:space="preserve">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Ankstesnių versijų leidimai: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"Būtinosios sąlygos (SA): nurodo tam tikras papildomas sąlygas, kurių būtina laikytis norint nusipirkti Produktui</w:instrText>
            </w:r>
            <w:r>
              <w:instrText xml:space="preserve">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C73304">
      <w:pPr>
        <w:pStyle w:val="ProductList-Offering1SubSection"/>
        <w:outlineLvl w:val="3"/>
      </w:pPr>
      <w:bookmarkStart w:id="75" w:name="_Sec789"/>
      <w:r>
        <w:t>3. Naudojimo teisės</w:t>
      </w:r>
      <w:bookmarkEnd w:id="75"/>
    </w:p>
    <w:tbl>
      <w:tblPr>
        <w:tblStyle w:val="PURTable"/>
        <w:tblW w:w="0" w:type="dxa"/>
        <w:tblLook w:val="04A0" w:firstRow="1" w:lastRow="0" w:firstColumn="1" w:lastColumn="0" w:noHBand="0" w:noVBand="1"/>
      </w:tblPr>
      <w:tblGrid>
        <w:gridCol w:w="3609"/>
        <w:gridCol w:w="3584"/>
        <w:gridCol w:w="359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 serveris ir saugyklos serveris, </w:t>
            </w:r>
            <w:hyperlink w:anchor="_Sec543">
              <w:r>
                <w:rPr>
                  <w:color w:val="00467F"/>
                  <w:u w:val="single"/>
                </w:rPr>
                <w:t>branduoliui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"Konkretaus produkto licencijos sąl</w:instrText>
            </w:r>
            <w:r>
              <w:instrText xml:space="preserve">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"Papildoma programinė įranga: programi</w:instrText>
            </w:r>
            <w:r>
              <w:instrText xml:space="preserve">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"Klientui suteikiant pr</w:instrText>
            </w:r>
            <w:r>
              <w:instrText xml:space="preserve">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w:instrText>
            </w:r>
            <w:r>
              <w:instrText xml:space="preserve">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w:t>
            </w:r>
            <w:r>
              <w:t>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Įtrauktos technologijos: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3.1. Prieiga prie serverio programinės įrangos</w:t>
      </w:r>
    </w:p>
    <w:p w:rsidR="00E721BE" w:rsidRDefault="00C73304">
      <w:pPr>
        <w:pStyle w:val="ProductList-Body"/>
      </w:pPr>
      <w:r>
        <w:t>Laiko fiksavimas tik algalapių apdorojimo tikslais, išlaidų fiksavimas tik kompensavimo tikslais, asmeninės informacijos tvarkymas, paraiškų kūrimas ir biudžeto, susijusio su šia veikla, valdymas.</w:t>
      </w:r>
    </w:p>
    <w:tbl>
      <w:tblPr>
        <w:tblStyle w:val="PURTable"/>
        <w:tblW w:w="0" w:type="dxa"/>
        <w:tblLook w:val="04A0" w:firstRow="1" w:lastRow="0" w:firstColumn="1" w:lastColumn="0" w:noHBand="0" w:noVBand="1"/>
      </w:tblPr>
      <w:tblGrid>
        <w:gridCol w:w="3576"/>
        <w:gridCol w:w="3600"/>
        <w:gridCol w:w="3614"/>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21BE" w:rsidRDefault="00C73304">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E721BE" w:rsidRDefault="00C73304">
            <w:pPr>
              <w:pStyle w:val="ProductList-TableBody"/>
            </w:pPr>
            <w:r>
              <w:t>„Microsoft Dynamics AX 2012 R3“ savitarn</w:t>
            </w:r>
            <w:r>
              <w:t>os KPL</w:t>
            </w:r>
          </w:p>
        </w:tc>
        <w:tc>
          <w:tcPr>
            <w:tcW w:w="4040" w:type="dxa"/>
            <w:tcBorders>
              <w:top w:val="single" w:sz="18" w:space="0" w:color="0072C6"/>
              <w:left w:val="none" w:sz="4" w:space="0" w:color="000000"/>
              <w:bottom w:val="single" w:sz="4" w:space="0" w:color="000000"/>
              <w:right w:val="single" w:sz="4" w:space="0" w:color="000000"/>
            </w:tcBorders>
          </w:tcPr>
          <w:p w:rsidR="00E721BE" w:rsidRDefault="00C73304">
            <w:pPr>
              <w:pStyle w:val="ProductList-TableBody"/>
            </w:pPr>
            <w:r>
              <w:t>„Microsoft Dynamics 365 for Team Members“, „Enterprise“ leidimas</w:t>
            </w:r>
            <w:r>
              <w:fldChar w:fldCharType="begin"/>
            </w:r>
            <w:r>
              <w:instrText xml:space="preserve"> XE "„Microsoft Dynamics 365 for Team Members“, „Enterprise“ leidimas" </w:instrText>
            </w:r>
            <w:r>
              <w:fldChar w:fldCharType="end"/>
            </w:r>
            <w:r>
              <w:t xml:space="preserve"> (vartotojo PL)</w:t>
            </w:r>
          </w:p>
        </w:tc>
      </w:tr>
    </w:tbl>
    <w:p w:rsidR="00E721BE" w:rsidRDefault="00E721BE">
      <w:pPr>
        <w:pStyle w:val="ProductList-Body"/>
      </w:pPr>
    </w:p>
    <w:p w:rsidR="00E721BE" w:rsidRDefault="00C73304">
      <w:pPr>
        <w:pStyle w:val="ProductList-SubClauseHeading"/>
        <w:outlineLvl w:val="5"/>
      </w:pPr>
      <w:r>
        <w:t>3.1.1. Papildomos funkcijos, susietos su „Microsoft Dynamics AX 2012 R3“ užduočių KPL</w:t>
      </w:r>
    </w:p>
    <w:p w:rsidR="00E721BE" w:rsidRDefault="00C73304">
      <w:pPr>
        <w:pStyle w:val="ProductList-BodyIndented"/>
      </w:pPr>
      <w:r>
        <w:t>Bet kokio tipo laiko ir išlaidų fiksavimas ir patvirtinimas, sąskaitų faktūrų patvirtinimas; visų su asmeniniu naudojimu susijusių operacijų patvirtinimas, elektroninio kasos aparato arba sandėlio įrenginio naudojimas, parduotuvės valdymo įrenginio naudoji</w:t>
      </w:r>
      <w:r>
        <w:t>mas.</w:t>
      </w:r>
    </w:p>
    <w:tbl>
      <w:tblPr>
        <w:tblStyle w:val="PURTable0"/>
        <w:tblW w:w="0" w:type="dxa"/>
        <w:tblLook w:val="04A0" w:firstRow="1" w:lastRow="0" w:firstColumn="1" w:lastColumn="0" w:noHBand="0" w:noVBand="1"/>
      </w:tblPr>
      <w:tblGrid>
        <w:gridCol w:w="3462"/>
        <w:gridCol w:w="3486"/>
        <w:gridCol w:w="3482"/>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21BE" w:rsidRDefault="00C7330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721BE" w:rsidRDefault="00C73304">
            <w:pPr>
              <w:pStyle w:val="ProductList-TableBody"/>
            </w:pPr>
            <w:r>
              <w:t>„Microsoft Dynamics AX 2012 R3“ užduočių KPL</w:t>
            </w:r>
          </w:p>
        </w:tc>
        <w:tc>
          <w:tcPr>
            <w:tcW w:w="4040" w:type="dxa"/>
            <w:tcBorders>
              <w:top w:val="single" w:sz="18" w:space="0" w:color="0072C6"/>
              <w:left w:val="none" w:sz="4" w:space="0" w:color="000000"/>
              <w:bottom w:val="none" w:sz="4" w:space="0" w:color="000000"/>
              <w:right w:val="single" w:sz="4" w:space="0" w:color="000000"/>
            </w:tcBorders>
          </w:tcPr>
          <w:p w:rsidR="00E721BE" w:rsidRDefault="00C73304">
            <w:pPr>
              <w:pStyle w:val="ProductList-TableBody"/>
            </w:pPr>
            <w:r>
              <w:t>„Microsoft Dynamics AX 2012 R3“ užduočių papildoma KPL</w:t>
            </w:r>
          </w:p>
        </w:tc>
      </w:tr>
      <w:tr w:rsidR="00E721B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21BE" w:rsidRDefault="00E721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21BE" w:rsidRDefault="00C73304">
            <w:pPr>
              <w:pStyle w:val="ProductList-TableBody"/>
            </w:pPr>
            <w:r>
              <w:t>„Microsoft Dynamics 365 for Operations“, „Enterprise“ leidimas</w:t>
            </w:r>
            <w:r>
              <w:fldChar w:fldCharType="begin"/>
            </w:r>
            <w:r>
              <w:instrText xml:space="preserve"> XE "</w:instrText>
            </w:r>
            <w:r>
              <w:instrText xml:space="preserve">„Microsoft Dynamics 365 for Operations“, „Enterprise“ leidimas"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E721BE" w:rsidRDefault="00C73304">
            <w:pPr>
              <w:pStyle w:val="ProductList-TableBody"/>
            </w:pPr>
            <w:r>
              <w:t>„Microsoft Dynamics 365“ komandos nariams „Enterprise“ leidimas (vartotojo PL)</w:t>
            </w:r>
          </w:p>
        </w:tc>
      </w:tr>
      <w:tr w:rsidR="00E721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21BE" w:rsidRDefault="00E721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21BE" w:rsidRDefault="00C7330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721BE" w:rsidRDefault="00E721BE">
            <w:pPr>
              <w:pStyle w:val="ProductList-TableBody"/>
            </w:pPr>
          </w:p>
        </w:tc>
      </w:tr>
    </w:tbl>
    <w:p w:rsidR="00E721BE" w:rsidRDefault="00E721BE">
      <w:pPr>
        <w:pStyle w:val="ProductList-BodyIndented"/>
      </w:pPr>
    </w:p>
    <w:p w:rsidR="00E721BE" w:rsidRDefault="00C73304">
      <w:pPr>
        <w:pStyle w:val="ProductList-SubClauseHeading"/>
        <w:outlineLvl w:val="5"/>
      </w:pPr>
      <w:r>
        <w:t xml:space="preserve">3.1.2. Papildomos </w:t>
      </w:r>
      <w:r>
        <w:t>funkcijos, susietos su „Microsoft Dynamics AX 2012 R3“ funkcijų KPL</w:t>
      </w:r>
    </w:p>
    <w:p w:rsidR="00E721BE" w:rsidRDefault="00C73304">
      <w:pPr>
        <w:pStyle w:val="ProductList-BodyIndented"/>
      </w:pPr>
      <w:r>
        <w:t>Programinėje įrangoje pateiktų operacijų ciklų ir veiklos procesų vykdymas, paraiškų dėl pareigų arba pagrindinių duomenų įrašų, susijusių su pretendentais, darbuotojais, klientais, tiekėj</w:t>
      </w:r>
      <w:r>
        <w:t>ais arba dalių katalogais, kūrimas ir naujinimas, visų su užduotimis ir asmeniniu naudojimu susijusių operacijų patvirtinimas.</w:t>
      </w:r>
    </w:p>
    <w:tbl>
      <w:tblPr>
        <w:tblStyle w:val="PURTable0"/>
        <w:tblW w:w="0" w:type="dxa"/>
        <w:tblLook w:val="04A0" w:firstRow="1" w:lastRow="0" w:firstColumn="1" w:lastColumn="0" w:noHBand="0" w:noVBand="1"/>
      </w:tblPr>
      <w:tblGrid>
        <w:gridCol w:w="3469"/>
        <w:gridCol w:w="3490"/>
        <w:gridCol w:w="3471"/>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21BE" w:rsidRDefault="00C7330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721BE" w:rsidRDefault="00C73304">
            <w:pPr>
              <w:pStyle w:val="ProductList-TableBody"/>
            </w:pPr>
            <w:r>
              <w:t>„Microsoft Dynamics AX 2012 R3“ funkcijų KPL</w:t>
            </w:r>
          </w:p>
        </w:tc>
        <w:tc>
          <w:tcPr>
            <w:tcW w:w="4040" w:type="dxa"/>
            <w:tcBorders>
              <w:top w:val="single" w:sz="18" w:space="0" w:color="0072C6"/>
              <w:left w:val="none" w:sz="4" w:space="0" w:color="000000"/>
              <w:bottom w:val="none" w:sz="4" w:space="0" w:color="000000"/>
              <w:right w:val="single" w:sz="4" w:space="0" w:color="000000"/>
            </w:tcBorders>
          </w:tcPr>
          <w:p w:rsidR="00E721BE" w:rsidRDefault="00C73304">
            <w:pPr>
              <w:pStyle w:val="ProductList-TableBody"/>
            </w:pPr>
            <w:r>
              <w:t>„Microsoft Dynamics AX 2012 R3“ funkcijų papildoma KPL</w:t>
            </w:r>
          </w:p>
        </w:tc>
      </w:tr>
      <w:tr w:rsidR="00E721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21BE" w:rsidRDefault="00E721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21BE" w:rsidRDefault="00C73304">
            <w:pPr>
              <w:pStyle w:val="ProductList-TableBody"/>
            </w:pPr>
            <w:r>
              <w:t>„Microsoft Dynamics 365“ operacijoms „Enterprise“ leidimas (vartotojo PL)</w:t>
            </w:r>
          </w:p>
        </w:tc>
        <w:tc>
          <w:tcPr>
            <w:tcW w:w="4040" w:type="dxa"/>
            <w:tcBorders>
              <w:top w:val="none" w:sz="4" w:space="0" w:color="000000"/>
              <w:left w:val="none" w:sz="4" w:space="0" w:color="000000"/>
              <w:bottom w:val="single" w:sz="4" w:space="0" w:color="000000"/>
              <w:right w:val="single" w:sz="4" w:space="0" w:color="000000"/>
            </w:tcBorders>
          </w:tcPr>
          <w:p w:rsidR="00E721BE" w:rsidRDefault="00C73304">
            <w:pPr>
              <w:pStyle w:val="ProductList-TableBody"/>
            </w:pPr>
            <w:r>
              <w:t xml:space="preserve">KPL atitinkanti licencija (žr. </w:t>
            </w:r>
            <w:hyperlink w:anchor="_Sec591">
              <w:r>
                <w:rPr>
                  <w:color w:val="00467F"/>
                  <w:u w:val="single"/>
                </w:rPr>
                <w:t>A priedą</w:t>
              </w:r>
            </w:hyperlink>
            <w:r>
              <w:t>)</w:t>
            </w:r>
          </w:p>
        </w:tc>
      </w:tr>
    </w:tbl>
    <w:p w:rsidR="00E721BE" w:rsidRDefault="00E721BE">
      <w:pPr>
        <w:pStyle w:val="ProductList-BodyIndented"/>
      </w:pPr>
    </w:p>
    <w:p w:rsidR="00E721BE" w:rsidRDefault="00C73304">
      <w:pPr>
        <w:pStyle w:val="ProductList-SubClauseHeading"/>
        <w:outlineLvl w:val="5"/>
      </w:pPr>
      <w:r>
        <w:t>3.1.3. Papildomos funkcijos, susietos su „Microsoft Dynamics AX 2012 R3“ korporatyvine KPL</w:t>
      </w:r>
    </w:p>
    <w:p w:rsidR="00E721BE" w:rsidRDefault="00C73304">
      <w:pPr>
        <w:pStyle w:val="ProductList-BodyIndented"/>
      </w:pPr>
      <w:r>
        <w:t>Neribota prieiga prie visų AMK sprendimo serverio programinės įrangos funkcijų.</w:t>
      </w:r>
    </w:p>
    <w:tbl>
      <w:tblPr>
        <w:tblStyle w:val="PURTable0"/>
        <w:tblW w:w="0" w:type="dxa"/>
        <w:tblLook w:val="04A0" w:firstRow="1" w:lastRow="0" w:firstColumn="1" w:lastColumn="0" w:noHBand="0" w:noVBand="1"/>
      </w:tblPr>
      <w:tblGrid>
        <w:gridCol w:w="3450"/>
        <w:gridCol w:w="3490"/>
        <w:gridCol w:w="3490"/>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21BE" w:rsidRDefault="00C7330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721BE" w:rsidRDefault="00C73304">
            <w:pPr>
              <w:pStyle w:val="ProductList-TableBody"/>
            </w:pPr>
            <w:r>
              <w:t>„Microsoft Dynamics AX 2012 R3“ korporatyvinė KPL</w:t>
            </w:r>
          </w:p>
        </w:tc>
        <w:tc>
          <w:tcPr>
            <w:tcW w:w="4040" w:type="dxa"/>
            <w:tcBorders>
              <w:top w:val="single" w:sz="18" w:space="0" w:color="0072C6"/>
              <w:left w:val="none" w:sz="4" w:space="0" w:color="000000"/>
              <w:bottom w:val="none" w:sz="4" w:space="0" w:color="000000"/>
              <w:right w:val="single" w:sz="4" w:space="0" w:color="000000"/>
            </w:tcBorders>
          </w:tcPr>
          <w:p w:rsidR="00E721BE" w:rsidRDefault="00C73304">
            <w:pPr>
              <w:pStyle w:val="ProductList-TableBody"/>
            </w:pPr>
            <w:r>
              <w:t>„Microsoft Dynamics AX 2012 R3“ korporatyvinė papildoma KPL</w:t>
            </w:r>
          </w:p>
        </w:tc>
      </w:tr>
      <w:tr w:rsidR="00E721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21BE" w:rsidRDefault="00E721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21BE" w:rsidRDefault="00C73304">
            <w:pPr>
              <w:pStyle w:val="ProductList-TableBody"/>
            </w:pPr>
            <w:r>
              <w:t>„Microsoft Dynamics 365“ operacijoms „Enterprise“ leidimas (vartotojo PL)</w:t>
            </w:r>
          </w:p>
        </w:tc>
        <w:tc>
          <w:tcPr>
            <w:tcW w:w="4040" w:type="dxa"/>
            <w:tcBorders>
              <w:top w:val="none" w:sz="4" w:space="0" w:color="000000"/>
              <w:left w:val="none" w:sz="4" w:space="0" w:color="000000"/>
              <w:bottom w:val="single" w:sz="4" w:space="0" w:color="000000"/>
              <w:right w:val="single" w:sz="4" w:space="0" w:color="000000"/>
            </w:tcBorders>
          </w:tcPr>
          <w:p w:rsidR="00E721BE" w:rsidRDefault="00C73304">
            <w:pPr>
              <w:pStyle w:val="ProductList-TableBody"/>
            </w:pPr>
            <w:r>
              <w:t xml:space="preserve">KPL atitinkanti licencija (žr. </w:t>
            </w:r>
            <w:hyperlink w:anchor="_Sec591">
              <w:r>
                <w:rPr>
                  <w:color w:val="00467F"/>
                  <w:u w:val="single"/>
                </w:rPr>
                <w:t>A priedą</w:t>
              </w:r>
            </w:hyperlink>
            <w:r>
              <w:t>)</w:t>
            </w:r>
          </w:p>
        </w:tc>
      </w:tr>
    </w:tbl>
    <w:p w:rsidR="00E721BE" w:rsidRDefault="00E721BE">
      <w:pPr>
        <w:pStyle w:val="ProductList-BodyIndented"/>
      </w:pPr>
    </w:p>
    <w:p w:rsidR="00E721BE" w:rsidRDefault="00C73304">
      <w:pPr>
        <w:pStyle w:val="ProductList-ClauseHeading"/>
        <w:outlineLvl w:val="4"/>
      </w:pPr>
      <w:r>
        <w:t>3.2. Modifikavimo teisė</w:t>
      </w:r>
    </w:p>
    <w:p w:rsidR="00E721BE" w:rsidRDefault="00C73304">
      <w:pPr>
        <w:pStyle w:val="ProductList-Body"/>
      </w:pPr>
      <w:r>
        <w:t>Programinėje įrangoje gali būti priedų, vykdyklė ir kitų komponentų, nurodytų spausdi</w:t>
      </w:r>
      <w:r>
        <w:t>ntinėje arba internete pateikiamoje dokumentacijoje ir suteikiančių Klientui galimybę išplėsti jos funkcijas. Klientas gali modifikuoti arba kurti išvestinius šių komponentų darbus ir tuos išvestinius darbus naudoti, bet tik kartu su programine įranga ir t</w:t>
      </w:r>
      <w:r>
        <w:t>ik Kliento reikmėms įmonės viduje.</w:t>
      </w:r>
    </w:p>
    <w:p w:rsidR="00E721BE" w:rsidRDefault="00E721BE">
      <w:pPr>
        <w:pStyle w:val="ProductList-Body"/>
      </w:pPr>
    </w:p>
    <w:p w:rsidR="00E721BE" w:rsidRDefault="00C73304">
      <w:pPr>
        <w:pStyle w:val="ProductList-ClauseHeading"/>
        <w:outlineLvl w:val="4"/>
      </w:pPr>
      <w:r>
        <w:t>3.3. „Dynamics AX Standard Commerce Server Core“ – Branduolio koeficientas</w:t>
      </w:r>
    </w:p>
    <w:p w:rsidR="00E721BE" w:rsidRDefault="00C73304">
      <w:pPr>
        <w:pStyle w:val="ProductList-Body"/>
      </w:pPr>
      <w:r>
        <w:t xml:space="preserve">Mažiausias Fizinio procesoriaus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netaikomas „Dynamics AX Standard Commerce Server Core“. Būtinųjų Licencijų skaičius yra lygus </w:t>
      </w:r>
      <w:r>
        <w:fldChar w:fldCharType="begin"/>
      </w:r>
      <w:r>
        <w:instrText xml:space="preserve"> AutoTextList   \s NoStyle \t "Licencijuotasis serveris yra vienas Klientui skirtas Serveris, kuriam priskirta Licencija. Pagal šią apibrėžtį aparatūr</w:instrText>
      </w:r>
      <w:r>
        <w:instrText xml:space="preserve">os skaidinys laikomas atskiru Serveriu." </w:instrText>
      </w:r>
      <w:r>
        <w:fldChar w:fldCharType="separate"/>
      </w:r>
      <w:r>
        <w:rPr>
          <w:color w:val="0563C1"/>
        </w:rPr>
        <w:t>Licencijuotojo serverio</w:t>
      </w:r>
      <w:r>
        <w:fldChar w:fldCharType="end"/>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skaičiui, padaugintam iš taikytino Branduolio koeficiento, nurodyto </w:t>
      </w:r>
      <w:hyperlink r:id="rId46">
        <w:r>
          <w:rPr>
            <w:color w:val="00467F"/>
            <w:u w:val="single"/>
          </w:rPr>
          <w:t>http://go.microsoft.com/fwlink/?LinkID=229882</w:t>
        </w:r>
      </w:hyperlink>
      <w:r>
        <w:t>.</w:t>
      </w:r>
    </w:p>
    <w:p w:rsidR="00E721BE" w:rsidRDefault="00E721BE">
      <w:pPr>
        <w:pStyle w:val="ProductList-Body"/>
      </w:pPr>
    </w:p>
    <w:p w:rsidR="00E721BE" w:rsidRDefault="00C73304">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45"/>
        <w:gridCol w:w="3622"/>
        <w:gridCol w:w="3523"/>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„Management Reporter Designer Client“ programinė įranga „Microsoft Dynamics AX 2012 R3“ serveris</w:t>
            </w:r>
          </w:p>
        </w:tc>
        <w:tc>
          <w:tcPr>
            <w:tcW w:w="404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„Microsoft Dynamics AX 2</w:t>
            </w:r>
            <w:r>
              <w:t>012 R3 Windows Rich Client“ programinė įranga</w:t>
            </w:r>
          </w:p>
        </w:tc>
        <w:tc>
          <w:tcPr>
            <w:tcW w:w="4040" w:type="dxa"/>
            <w:tcBorders>
              <w:top w:val="single" w:sz="18" w:space="0" w:color="0072C6"/>
              <w:left w:val="single" w:sz="4" w:space="0" w:color="000000"/>
              <w:bottom w:val="single" w:sz="4" w:space="0" w:color="000000"/>
              <w:right w:val="single" w:sz="4" w:space="0" w:color="000000"/>
            </w:tcBorders>
          </w:tcPr>
          <w:p w:rsidR="00E721BE" w:rsidRDefault="00E721BE">
            <w:pPr>
              <w:pStyle w:val="ProductList-TableBody"/>
            </w:pPr>
          </w:p>
        </w:tc>
      </w:tr>
    </w:tbl>
    <w:p w:rsidR="00E721BE" w:rsidRDefault="00C73304">
      <w:pPr>
        <w:pStyle w:val="ProductList-Offering1SubSection"/>
        <w:outlineLvl w:val="3"/>
      </w:pPr>
      <w:bookmarkStart w:id="76" w:name="_Sec817"/>
      <w:r>
        <w:t>4. Programinės įrangos naujumo garantija</w:t>
      </w:r>
      <w:bookmarkEnd w:id="76"/>
    </w:p>
    <w:tbl>
      <w:tblPr>
        <w:tblStyle w:val="PURTable"/>
        <w:tblW w:w="0" w:type="dxa"/>
        <w:tblLook w:val="04A0" w:firstRow="1" w:lastRow="0" w:firstColumn="1" w:lastColumn="0" w:noHBand="0" w:noVBand="1"/>
      </w:tblPr>
      <w:tblGrid>
        <w:gridCol w:w="3593"/>
        <w:gridCol w:w="3601"/>
        <w:gridCol w:w="359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21BE" w:rsidRDefault="00C73304">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21BE" w:rsidRDefault="00C73304">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w:instrText>
            </w:r>
            <w:r>
              <w:instrText xml:space="preserve">imo tikslais. (Visą apibrėžtį žr. Sąvokų žodyne.)" </w:instrText>
            </w:r>
            <w:r>
              <w:fldChar w:fldCharType="separate"/>
            </w:r>
            <w:r>
              <w:rPr>
                <w:color w:val="0563C1"/>
              </w:rPr>
              <w:t>Perėmimo teisės</w:t>
            </w:r>
            <w:r>
              <w:fldChar w:fldCharType="end"/>
            </w:r>
            <w:r>
              <w:t>: visi leidimai (tik serverio ir branduolio licencijos)</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mobilumas: SA klientams suteikiamos teisės perskirstyti licencijas ne pagal standartines</w:instrText>
            </w:r>
            <w:r>
              <w:instrText xml:space="preserve">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w:t>
            </w:r>
            <w:r>
              <w:rPr>
                <w:color w:val="0563C1"/>
              </w:rPr>
              <w:t>bilumas</w:t>
            </w:r>
            <w:r>
              <w:fldChar w:fldCharType="end"/>
            </w:r>
            <w:r>
              <w:t>: visi leidimai (tik serverio ir branduolio licencijos)</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Perdavimo tarptinkliniu ryšiu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4.1. Lokalizavimas ir naujinimai</w:t>
      </w:r>
    </w:p>
    <w:p w:rsidR="00E721BE" w:rsidRDefault="00C73304">
      <w:pPr>
        <w:pStyle w:val="ProductList-Body"/>
      </w:pPr>
      <w:r>
        <w:t xml:space="preserve">Klientas turi teisę gauti ir naudoti naujinimus, susijusius su valstybės mokesčių politika ir norminiais reikalavimais, </w:t>
      </w:r>
      <w:r>
        <w:fldChar w:fldCharType="begin"/>
      </w:r>
      <w:r>
        <w:instrText xml:space="preserve"> AutoText</w:instrText>
      </w:r>
      <w:r>
        <w:instrText xml:space="preserve">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su sąlyga, kad jis turi galiojančią </w:t>
      </w:r>
      <w:r>
        <w:fldChar w:fldCharType="begin"/>
      </w:r>
      <w:r>
        <w:instrText xml:space="preserve"> Au</w:instrText>
      </w:r>
      <w:r>
        <w:instrText xml:space="preserve">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w:instrText>
      </w:r>
      <w:r>
        <w:instrText xml:space="preserve">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SA.</w:t>
      </w:r>
    </w:p>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1HeadingNoBorder"/>
        <w:outlineLvl w:val="1"/>
      </w:pPr>
      <w:bookmarkStart w:id="77" w:name="_Sec607"/>
      <w:r>
        <w:t>„Microsoft Identity Manager“</w:t>
      </w:r>
      <w:bookmarkEnd w:id="77"/>
      <w:r>
        <w:fldChar w:fldCharType="begin"/>
      </w:r>
      <w:r>
        <w:instrText xml:space="preserve"> TC "„Microsoft Identity Manager“" \l 2</w:instrText>
      </w:r>
      <w:r>
        <w:fldChar w:fldCharType="end"/>
      </w:r>
    </w:p>
    <w:p w:rsidR="00E721BE" w:rsidRDefault="00C73304">
      <w:pPr>
        <w:pStyle w:val="ProductList-Offering1SubSection"/>
        <w:outlineLvl w:val="2"/>
      </w:pPr>
      <w:bookmarkStart w:id="78" w:name="_Sec677"/>
      <w:r>
        <w:t>1. Programos pasiekiamumas</w:t>
      </w:r>
      <w:bookmarkEnd w:id="78"/>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E721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w:instrText>
            </w:r>
            <w:r>
              <w:instrText xml:space="preserve">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721BE" w:rsidRDefault="00C73304">
            <w:pPr>
              <w:pStyle w:val="ProductList-TableBody"/>
              <w:jc w:val="center"/>
            </w:pPr>
            <w:r>
              <w:fldChar w:fldCharType="begin"/>
            </w:r>
            <w:r>
              <w:instrText xml:space="preserve"> AutoTextList   \s NoStyle \t "Švietimo sprendimų registracij</w:instrText>
            </w:r>
            <w:r>
              <w:instrText xml:space="preserve">os sutartis" </w:instrText>
            </w:r>
            <w:r>
              <w:fldChar w:fldCharType="separate"/>
            </w:r>
            <w:r>
              <w:rPr>
                <w:color w:val="FFFFFF"/>
              </w:rPr>
              <w:t>EES</w:t>
            </w:r>
            <w:r>
              <w:fldChar w:fldCharType="end"/>
            </w:r>
          </w:p>
        </w:tc>
      </w:tr>
      <w:tr w:rsidR="00E721BE">
        <w:tc>
          <w:tcPr>
            <w:tcW w:w="4160" w:type="dxa"/>
            <w:tcBorders>
              <w:top w:val="single" w:sz="6" w:space="0" w:color="FFFFFF"/>
              <w:left w:val="none" w:sz="4" w:space="0" w:color="BFBFBF"/>
              <w:bottom w:val="dashed" w:sz="4" w:space="0" w:color="BFBFBF"/>
              <w:right w:val="none" w:sz="4" w:space="0" w:color="6E6E6E"/>
            </w:tcBorders>
          </w:tcPr>
          <w:p w:rsidR="00E721BE" w:rsidRDefault="00C73304">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4160" w:type="dxa"/>
            <w:tcBorders>
              <w:top w:val="dashed" w:sz="4" w:space="0" w:color="BFBFBF"/>
              <w:left w:val="none" w:sz="4" w:space="0" w:color="BFBFBF"/>
              <w:bottom w:val="none" w:sz="4" w:space="0" w:color="BFBFBF"/>
              <w:right w:val="none" w:sz="4" w:space="0" w:color="6E6E6E"/>
            </w:tcBorders>
          </w:tcPr>
          <w:p w:rsidR="00E721BE" w:rsidRDefault="00C73304">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721BE" w:rsidRDefault="00C7330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w:instrText>
            </w:r>
            <w:r>
              <w:instrText xml:space="preserve">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721BE" w:rsidRDefault="00C73304">
      <w:pPr>
        <w:pStyle w:val="ProductList-Offering1SubSection"/>
        <w:outlineLvl w:val="2"/>
      </w:pPr>
      <w:bookmarkStart w:id="79" w:name="_Sec733"/>
      <w:r>
        <w:t>2. Informacija apie produktą</w:t>
      </w:r>
      <w:bookmarkEnd w:id="79"/>
    </w:p>
    <w:tbl>
      <w:tblPr>
        <w:tblStyle w:val="PURTable"/>
        <w:tblW w:w="0" w:type="dxa"/>
        <w:tblLook w:val="04A0" w:firstRow="1" w:lastRow="0" w:firstColumn="1" w:lastColumn="0" w:noHBand="0" w:noVBand="1"/>
      </w:tblPr>
      <w:tblGrid>
        <w:gridCol w:w="3573"/>
        <w:gridCol w:w="3649"/>
        <w:gridCol w:w="3568"/>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w:instrText>
            </w:r>
            <w:r>
              <w:instrText xml:space="preserve">„Forefront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w:instrText>
            </w:r>
            <w:r>
              <w:instrText xml:space="preserve">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Ankstesnių versijų leidimai: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C73304">
      <w:pPr>
        <w:pStyle w:val="ProductList-Offering1SubSection"/>
        <w:outlineLvl w:val="2"/>
      </w:pPr>
      <w:bookmarkStart w:id="80" w:name="_Sec788"/>
      <w:r>
        <w:t>3. Naudojimo teisės</w:t>
      </w:r>
      <w:bookmarkEnd w:id="80"/>
    </w:p>
    <w:tbl>
      <w:tblPr>
        <w:tblStyle w:val="PURTable"/>
        <w:tblW w:w="0" w:type="dxa"/>
        <w:tblLook w:val="04A0" w:firstRow="1" w:lastRow="0" w:firstColumn="1" w:lastColumn="0" w:noHBand="0" w:noVBand="1"/>
      </w:tblPr>
      <w:tblGrid>
        <w:gridCol w:w="3605"/>
        <w:gridCol w:w="3586"/>
        <w:gridCol w:w="3599"/>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"Konkretaus produkto licencijos sąlygos: nurodo, kad Pr</w:instrText>
            </w:r>
            <w:r>
              <w:instrText xml:space="preserve">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"Papildoma programinė įranga: programinė įranga, nurodyta </w:instrText>
            </w:r>
            <w:r>
              <w:instrText xml:space="preserve">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Išoriniam vartotojui s</w:t>
            </w:r>
            <w:r>
              <w:rPr>
                <w:color w:val="404040"/>
              </w:rPr>
              <w:t>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Įtrauktos technologijos: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56"/>
        <w:gridCol w:w="3567"/>
        <w:gridCol w:w="356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E721BE" w:rsidRDefault="00E721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721BE" w:rsidRDefault="00E721BE">
            <w:pPr>
              <w:pStyle w:val="ProductList-TableBody"/>
            </w:pPr>
          </w:p>
        </w:tc>
      </w:tr>
    </w:tbl>
    <w:p w:rsidR="00E721BE" w:rsidRDefault="00C73304">
      <w:pPr>
        <w:pStyle w:val="ProductList-Offering1SubSection"/>
        <w:outlineLvl w:val="2"/>
      </w:pPr>
      <w:bookmarkStart w:id="81" w:name="_Sec815"/>
      <w:r>
        <w:t>4. Programinės įrangos naujumo garantija</w:t>
      </w:r>
      <w:bookmarkEnd w:id="81"/>
    </w:p>
    <w:tbl>
      <w:tblPr>
        <w:tblStyle w:val="PURTable"/>
        <w:tblW w:w="0" w:type="dxa"/>
        <w:tblLook w:val="04A0" w:firstRow="1" w:lastRow="0" w:firstColumn="1" w:lastColumn="0" w:noHBand="0" w:noVBand="1"/>
      </w:tblPr>
      <w:tblGrid>
        <w:gridCol w:w="3593"/>
        <w:gridCol w:w="3601"/>
        <w:gridCol w:w="359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w:instrText>
            </w:r>
            <w:r>
              <w:instrText xml:space="preserve">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Perėmimo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Perdavimo tarptinkliniu ryšiu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GroupHeading"/>
        <w:outlineLvl w:val="1"/>
      </w:pPr>
      <w:bookmarkStart w:id="82" w:name="_Sec611"/>
      <w:r>
        <w:lastRenderedPageBreak/>
        <w:t>„Office“ programos</w:t>
      </w:r>
      <w:bookmarkEnd w:id="82"/>
      <w:r>
        <w:fldChar w:fldCharType="begin"/>
      </w:r>
      <w:r>
        <w:instrText xml:space="preserve"> TC "„Office“ programos" \l 2</w:instrText>
      </w:r>
      <w:r>
        <w:fldChar w:fldCharType="end"/>
      </w:r>
    </w:p>
    <w:p w:rsidR="00E721BE" w:rsidRDefault="00C73304">
      <w:pPr>
        <w:pStyle w:val="ProductList-Offering2HeadingNoBorder"/>
        <w:outlineLvl w:val="2"/>
      </w:pPr>
      <w:bookmarkStart w:id="83" w:name="_Sec636"/>
      <w:r>
        <w:t>„Office“ kompiuterio programos</w:t>
      </w:r>
      <w:bookmarkEnd w:id="83"/>
      <w:r>
        <w:fldChar w:fldCharType="begin"/>
      </w:r>
      <w:r>
        <w:instrText xml:space="preserve"> TC "„Office“ kompiuterio programos" \l 3</w:instrText>
      </w:r>
      <w:r>
        <w:fldChar w:fldCharType="end"/>
      </w:r>
    </w:p>
    <w:p w:rsidR="00E721BE" w:rsidRDefault="00C73304">
      <w:pPr>
        <w:pStyle w:val="ProductList-Offering1SubSection"/>
        <w:outlineLvl w:val="3"/>
      </w:pPr>
      <w:bookmarkStart w:id="84" w:name="_Sec681"/>
      <w:r>
        <w:t xml:space="preserve">1. </w:t>
      </w:r>
      <w:r>
        <w:t>Programos pasiekiamumas</w:t>
      </w:r>
      <w:bookmarkEnd w:id="84"/>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E721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w:instrText>
            </w:r>
            <w:r>
              <w:instrText xml:space="preserve">"Programinės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w:instrText>
            </w:r>
            <w:r>
              <w:instrText xml:space="preserve">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4160" w:type="dxa"/>
            <w:tcBorders>
              <w:top w:val="single" w:sz="6" w:space="0" w:color="FFFFFF"/>
              <w:left w:val="none" w:sz="4" w:space="0" w:color="000000"/>
              <w:bottom w:val="dashed" w:sz="4" w:space="0" w:color="BFBFBF"/>
              <w:right w:val="single" w:sz="6" w:space="0" w:color="FFFFFF"/>
            </w:tcBorders>
          </w:tcPr>
          <w:p w:rsidR="00E721BE" w:rsidRDefault="00C7330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000000"/>
              <w:bottom w:val="dashed" w:sz="4" w:space="0" w:color="BFBFBF"/>
              <w:right w:val="single" w:sz="6" w:space="0" w:color="FFFFFF"/>
            </w:tcBorders>
          </w:tcPr>
          <w:p w:rsidR="00E721BE" w:rsidRDefault="00C7330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000000"/>
              <w:bottom w:val="dashed" w:sz="4" w:space="0" w:color="BFBFBF"/>
              <w:right w:val="single" w:sz="6" w:space="0" w:color="FFFFFF"/>
            </w:tcBorders>
          </w:tcPr>
          <w:p w:rsidR="00E721BE" w:rsidRDefault="00C7330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000000"/>
              <w:bottom w:val="dashed" w:sz="4" w:space="0" w:color="BFBFBF"/>
              <w:right w:val="single" w:sz="6" w:space="0" w:color="FFFFFF"/>
            </w:tcBorders>
          </w:tcPr>
          <w:p w:rsidR="00E721BE" w:rsidRDefault="00C7330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"Švie</w:instrText>
            </w:r>
            <w:r>
              <w:instrText xml:space="preserv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w:t>
            </w:r>
            <w:r>
              <w:rPr>
                <w:color w:val="000000"/>
              </w:rPr>
              <w:t>T</w:t>
            </w:r>
            <w:r>
              <w:fldChar w:fldCharType="end"/>
            </w:r>
          </w:p>
        </w:tc>
      </w:tr>
      <w:tr w:rsidR="00E721BE">
        <w:tc>
          <w:tcPr>
            <w:tcW w:w="4160" w:type="dxa"/>
            <w:tcBorders>
              <w:top w:val="dashed" w:sz="4" w:space="0" w:color="BFBFBF"/>
              <w:left w:val="none" w:sz="4" w:space="0" w:color="000000"/>
              <w:bottom w:val="dashed" w:sz="4" w:space="0" w:color="BFBFBF"/>
              <w:right w:val="single" w:sz="6" w:space="0" w:color="FFFFFF"/>
            </w:tcBorders>
          </w:tcPr>
          <w:p w:rsidR="00E721BE" w:rsidRDefault="00C73304">
            <w:pPr>
              <w:pStyle w:val="ProductList-TableBody"/>
            </w:pPr>
            <w:r>
              <w:rPr>
                <w:color w:val="000000"/>
              </w:rPr>
              <w:t xml:space="preserve">„Office Home &amp; Student 2013 RT“ komercinis naudojimas </w:t>
            </w:r>
            <w:r>
              <w:fldChar w:fldCharType="begin"/>
            </w:r>
            <w:r>
              <w:instrText xml:space="preserve"> XE "„Office Home &amp; Student 2013 RT“ komercinis naudojimas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000000"/>
              <w:bottom w:val="dashed" w:sz="4" w:space="0" w:color="BFBFBF"/>
              <w:right w:val="single" w:sz="6" w:space="0" w:color="FFFFFF"/>
            </w:tcBorders>
          </w:tcPr>
          <w:p w:rsidR="00E721BE" w:rsidRDefault="00C7330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000000"/>
              <w:bottom w:val="dashed" w:sz="4" w:space="0" w:color="BFBFBF"/>
              <w:right w:val="single" w:sz="6" w:space="0" w:color="FFFFFF"/>
            </w:tcBorders>
          </w:tcPr>
          <w:p w:rsidR="00E721BE" w:rsidRDefault="00C7330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000000"/>
              <w:bottom w:val="dashed" w:sz="4" w:space="0" w:color="BFBFBF"/>
              <w:right w:val="single" w:sz="6" w:space="0" w:color="FFFFFF"/>
            </w:tcBorders>
          </w:tcPr>
          <w:p w:rsidR="00E721BE" w:rsidRDefault="00C7330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000000"/>
              <w:bottom w:val="dashed" w:sz="4" w:space="0" w:color="BFBFBF"/>
              <w:right w:val="single" w:sz="6" w:space="0" w:color="FFFFFF"/>
            </w:tcBorders>
          </w:tcPr>
          <w:p w:rsidR="00E721BE" w:rsidRDefault="00C7330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000000"/>
              <w:bottom w:val="dashed" w:sz="4" w:space="0" w:color="BFBFBF"/>
              <w:right w:val="single" w:sz="6" w:space="0" w:color="FFFFFF"/>
            </w:tcBorders>
          </w:tcPr>
          <w:p w:rsidR="00E721BE" w:rsidRDefault="00C7330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4160" w:type="dxa"/>
            <w:tcBorders>
              <w:top w:val="dashed" w:sz="4" w:space="0" w:color="BFBFBF"/>
              <w:left w:val="none" w:sz="4" w:space="0" w:color="000000"/>
              <w:bottom w:val="dashed" w:sz="4" w:space="0" w:color="BFBFBF"/>
              <w:right w:val="single" w:sz="6" w:space="0" w:color="FFFFFF"/>
            </w:tcBorders>
          </w:tcPr>
          <w:p w:rsidR="00E721BE" w:rsidRDefault="00C7330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000000"/>
              <w:bottom w:val="dashed" w:sz="4" w:space="0" w:color="BFBFBF"/>
              <w:right w:val="single" w:sz="6" w:space="0" w:color="FFFFFF"/>
            </w:tcBorders>
          </w:tcPr>
          <w:p w:rsidR="00E721BE" w:rsidRDefault="00C7330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4160" w:type="dxa"/>
            <w:tcBorders>
              <w:top w:val="dashed" w:sz="4" w:space="0" w:color="BFBFBF"/>
              <w:left w:val="none" w:sz="4" w:space="0" w:color="000000"/>
              <w:bottom w:val="dashed" w:sz="4" w:space="0" w:color="BFBFBF"/>
              <w:right w:val="single" w:sz="6" w:space="0" w:color="FFFFFF"/>
            </w:tcBorders>
          </w:tcPr>
          <w:p w:rsidR="00E721BE" w:rsidRDefault="00C7330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000000"/>
              <w:bottom w:val="dashed" w:sz="4" w:space="0" w:color="BFBFBF"/>
              <w:right w:val="single" w:sz="6" w:space="0" w:color="FFFFFF"/>
            </w:tcBorders>
          </w:tcPr>
          <w:p w:rsidR="00E721BE" w:rsidRDefault="00C7330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000000"/>
              <w:bottom w:val="dashed" w:sz="4" w:space="0" w:color="BFBFBF"/>
              <w:right w:val="single" w:sz="6" w:space="0" w:color="FFFFFF"/>
            </w:tcBorders>
          </w:tcPr>
          <w:p w:rsidR="00E721BE" w:rsidRDefault="00C7330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000000"/>
              <w:bottom w:val="dashed" w:sz="4" w:space="0" w:color="BFBFBF"/>
              <w:right w:val="single" w:sz="6" w:space="0" w:color="FFFFFF"/>
            </w:tcBorders>
          </w:tcPr>
          <w:p w:rsidR="00E721BE" w:rsidRDefault="00C73304">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21BE" w:rsidRDefault="00C733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721BE" w:rsidRDefault="00E721B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000000"/>
              <w:bottom w:val="none" w:sz="4" w:space="0" w:color="BFBFBF"/>
              <w:right w:val="single" w:sz="6" w:space="0" w:color="FFFFFF"/>
            </w:tcBorders>
          </w:tcPr>
          <w:p w:rsidR="00E721BE" w:rsidRDefault="00C73304">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721BE" w:rsidRDefault="00C7330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721BE" w:rsidRDefault="00C7330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721BE" w:rsidRDefault="00E721B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bl>
    <w:p w:rsidR="00E721BE" w:rsidRDefault="00C73304">
      <w:pPr>
        <w:pStyle w:val="ProductList-Offering1SubSection"/>
        <w:outlineLvl w:val="3"/>
      </w:pPr>
      <w:bookmarkStart w:id="85" w:name="_Sec736"/>
      <w:r>
        <w:t>2. Informacija apie produktą</w:t>
      </w:r>
      <w:bookmarkEnd w:id="85"/>
    </w:p>
    <w:tbl>
      <w:tblPr>
        <w:tblStyle w:val="PURTable"/>
        <w:tblW w:w="0" w:type="dxa"/>
        <w:tblLook w:val="04A0" w:firstRow="1" w:lastRow="0" w:firstColumn="1" w:lastColumn="0" w:noHBand="0" w:noVBand="1"/>
      </w:tblPr>
      <w:tblGrid>
        <w:gridCol w:w="3578"/>
        <w:gridCol w:w="3647"/>
        <w:gridCol w:w="3565"/>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(2012 m. spalio mėn.), „Lync 2013“</w:t>
            </w:r>
            <w:r>
              <w:fldChar w:fldCharType="begin"/>
            </w:r>
            <w:r>
              <w:instrText xml:space="preserve"> XE "„Lync 2013“" </w:instrText>
            </w:r>
            <w:r>
              <w:fldChar w:fldCharType="end"/>
            </w:r>
            <w:r>
              <w:t xml:space="preserve"> (2012 m. spali</w:t>
            </w:r>
            <w:r>
              <w:t>o mėn.)</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w:t>
            </w:r>
            <w:r>
              <w:rPr>
                <w:color w:val="0563C1"/>
              </w:rPr>
              <w:t>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Ankstesnių versijų leidimai: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"Būtinosios sąlygos: nurodo tam tikras papildomas sąlygas, kurių būtina laikytis norint nusipirkti Produkto licencijas</w:instrText>
            </w:r>
            <w:r>
              <w:instrText xml:space="preserve">."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w:instrText>
            </w:r>
            <w:r>
              <w:instrText xml:space="preserve">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2.1. „Project Professional 2016“</w:t>
      </w:r>
    </w:p>
    <w:p w:rsidR="00E721BE" w:rsidRDefault="00C73304">
      <w:pPr>
        <w:pStyle w:val="ProductList-Body"/>
      </w:pPr>
      <w:r>
        <w:t>„Project Professional 2016“ licenciją turintys klientai gauna po vieną „Project Professional 2016“ įrenginio KPL</w:t>
      </w:r>
      <w:r>
        <w:fldChar w:fldCharType="begin"/>
      </w:r>
      <w:r>
        <w:instrText xml:space="preserve"> XE "„Project Professional 2016“ įr</w:instrText>
      </w:r>
      <w:r>
        <w:instrText xml:space="preserve">enginio KPL" </w:instrText>
      </w:r>
      <w:r>
        <w:fldChar w:fldCharType="end"/>
      </w:r>
      <w:r>
        <w:t xml:space="preserve"> už kiekvieną „Project Server 2016“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w:t>
      </w:r>
      <w:r>
        <w:t>i prie „Project Server 2016“</w:t>
      </w:r>
      <w:r>
        <w:fldChar w:fldCharType="begin"/>
      </w:r>
      <w:r>
        <w:instrText xml:space="preserve"> XE "„Project Server 2016“" </w:instrText>
      </w:r>
      <w:r>
        <w:fldChar w:fldCharType="end"/>
      </w:r>
      <w:r>
        <w:t xml:space="preserve"> nustoja galioti tada, kai nustoja galioti atitinkama „Project Professional 2016“ licencija.</w:t>
      </w:r>
    </w:p>
    <w:p w:rsidR="00E721BE" w:rsidRDefault="00E721BE">
      <w:pPr>
        <w:pStyle w:val="ProductList-Body"/>
      </w:pPr>
    </w:p>
    <w:p w:rsidR="00E721BE" w:rsidRDefault="00C73304">
      <w:pPr>
        <w:pStyle w:val="ProductList-ClauseHeading"/>
        <w:outlineLvl w:val="4"/>
      </w:pPr>
      <w:r>
        <w:t>2.2. Darbas namie</w:t>
      </w:r>
    </w:p>
    <w:p w:rsidR="00E721BE" w:rsidRDefault="00C73304">
      <w:pPr>
        <w:pStyle w:val="ProductList-Body"/>
      </w:pPr>
      <w:r>
        <w:t>Darbo namie licencija yra papildoma Licencija, kurią galima įsigyti tik kartu su pilna</w:t>
      </w:r>
      <w:r>
        <w:t xml:space="preserve">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w:t>
      </w:r>
      <w:r>
        <w:t>angą viename įrenginyje, kuris nėra Kliento arba su juo Susijusios įmonės patalpose (pvz., vartotojo namuose).</w:t>
      </w:r>
    </w:p>
    <w:p w:rsidR="00E721BE" w:rsidRDefault="00E721BE">
      <w:pPr>
        <w:pStyle w:val="ProductList-Body"/>
      </w:pPr>
    </w:p>
    <w:p w:rsidR="00E721BE" w:rsidRDefault="00C73304">
      <w:pPr>
        <w:pStyle w:val="ProductList-ClauseHeading"/>
        <w:outlineLvl w:val="4"/>
      </w:pPr>
      <w:r>
        <w:t>2.3. Su platforma nesusieta licencija</w:t>
      </w:r>
    </w:p>
    <w:p w:rsidR="00E721BE" w:rsidRDefault="00C73304">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w:t>
      </w:r>
      <w:r>
        <w:t>i, Klientas gali naudoti tik to programų paketo, kurį nusprendė įdiegti, komponentus. Klientas negali derinti skirtingų platformos versijų komponentų. Su platforma nesusietos Licencijos SA suteikia Klientui teisę vietoj licencijuoto Produkto naudoti naujau</w:t>
      </w:r>
      <w:r>
        <w:t>sią bet kurios platformos versijos Produkto versiją, išleistą apsaugos galiojimo laikotarpiu.</w:t>
      </w:r>
    </w:p>
    <w:p w:rsidR="00E721BE" w:rsidRDefault="00E721BE">
      <w:pPr>
        <w:pStyle w:val="ProductList-Body"/>
      </w:pPr>
    </w:p>
    <w:p w:rsidR="00E721BE" w:rsidRDefault="00C73304">
      <w:pPr>
        <w:pStyle w:val="ProductList-ClauseHeading"/>
        <w:outlineLvl w:val="4"/>
      </w:pPr>
      <w:r>
        <w:t>2.4. Paskesnės versijos</w:t>
      </w:r>
    </w:p>
    <w:p w:rsidR="00E721BE" w:rsidRDefault="00C73304">
      <w:pPr>
        <w:pStyle w:val="ProductList-Body"/>
      </w:pPr>
      <w:r>
        <w:t>„Skype for Business 2016“ yra nauja „Lync 2013“ versija.</w:t>
      </w:r>
    </w:p>
    <w:p w:rsidR="00E721BE" w:rsidRDefault="00E721BE">
      <w:pPr>
        <w:pStyle w:val="ProductList-Body"/>
      </w:pPr>
    </w:p>
    <w:p w:rsidR="00E721BE" w:rsidRDefault="00C73304">
      <w:pPr>
        <w:pStyle w:val="ProductList-ClauseHeading"/>
        <w:outlineLvl w:val="4"/>
      </w:pPr>
      <w:r>
        <w:t>2.5. „Office Online Server“</w:t>
      </w:r>
    </w:p>
    <w:p w:rsidR="00E721BE" w:rsidRDefault="00C73304">
      <w:pPr>
        <w:pStyle w:val="ProductList-Body"/>
      </w:pPr>
      <w:r>
        <w:t>Klientai, įsigiję „Office Standard 2016“ arba „Offi</w:t>
      </w:r>
      <w:r>
        <w:t xml:space="preserve">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rsidR="00E721BE" w:rsidRDefault="00C73304">
      <w:pPr>
        <w:pStyle w:val="ProductList-Offering1SubSection"/>
        <w:outlineLvl w:val="3"/>
      </w:pPr>
      <w:bookmarkStart w:id="86" w:name="_Sec791"/>
      <w:r>
        <w:lastRenderedPageBreak/>
        <w:t>3. Naudoj</w:t>
      </w:r>
      <w:r>
        <w:t>imo teisės</w:t>
      </w:r>
      <w:bookmarkEnd w:id="86"/>
    </w:p>
    <w:tbl>
      <w:tblPr>
        <w:tblStyle w:val="PURTable"/>
        <w:tblW w:w="0" w:type="dxa"/>
        <w:tblLook w:val="04A0" w:firstRow="1" w:lastRow="0" w:firstColumn="1" w:lastColumn="0" w:noHBand="0" w:noVBand="1"/>
      </w:tblPr>
      <w:tblGrid>
        <w:gridCol w:w="3609"/>
        <w:gridCol w:w="3584"/>
        <w:gridCol w:w="359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w:instrText>
            </w:r>
            <w:r>
              <w:instrText xml:space="preserve">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w:t>
            </w:r>
            <w:r>
              <w:t>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Papildoma programinė įranga: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w:instrText>
            </w:r>
            <w:r>
              <w:instrText xml:space="preserve">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w:t>
            </w:r>
            <w:r>
              <w:t>ramų paketai)</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 xml:space="preserve">3.1. „Office Home &amp; Student 2013 RT“ naudojimo komerciniais tikslais </w:t>
      </w:r>
      <w:r>
        <w:t>teisės</w:t>
      </w:r>
    </w:p>
    <w:p w:rsidR="00E721BE" w:rsidRDefault="00C73304">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w:t>
      </w:r>
      <w:r>
        <w:t>programinę įrangą komerciniais tikslais, nepaisant prieštaraujančių „Office Home &amp; Student 2013 RT“ licencijos sąlygų.</w:t>
      </w:r>
    </w:p>
    <w:p w:rsidR="00E721BE" w:rsidRDefault="00E721BE">
      <w:pPr>
        <w:pStyle w:val="ProductList-Body"/>
      </w:pPr>
    </w:p>
    <w:p w:rsidR="00E721BE" w:rsidRDefault="00C73304">
      <w:pPr>
        <w:pStyle w:val="ProductList-ClauseHeading"/>
        <w:outlineLvl w:val="4"/>
      </w:pPr>
      <w:r>
        <w:t>3.2. „Office Professional Plus 2016“ ir „Office Standard 2016“ – „Office Home &amp; Student 2013 RT“ naudojimas komerciniais tikslais</w:t>
      </w:r>
    </w:p>
    <w:p w:rsidR="00E721BE" w:rsidRDefault="00C73304">
      <w:pPr>
        <w:pStyle w:val="ProductList-Body"/>
      </w:pPr>
      <w:r>
        <w:t>Kiekvi</w:t>
      </w:r>
      <w:r>
        <w:t xml:space="preserve">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kuriame veik</w:t>
      </w:r>
      <w:r>
        <w:t xml:space="preserve">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w:t>
      </w:r>
      <w:r>
        <w:t>raminę įrangą, kuri atskirai licencijuojama pagal „Office Home &amp; Student 2013 RT“ licenciją, suteikiančią teisę naudoti produktą komerciniais tikslais, nepaisant prieštaraujančių „Office Home &amp; Student 2013 RT“ licencijos sąlygų.</w:t>
      </w:r>
    </w:p>
    <w:p w:rsidR="00E721BE" w:rsidRDefault="00C73304">
      <w:pPr>
        <w:pStyle w:val="ProductList-Offering1SubSection"/>
        <w:outlineLvl w:val="3"/>
      </w:pPr>
      <w:bookmarkStart w:id="87" w:name="_Sec819"/>
      <w:r>
        <w:t xml:space="preserve">4. Programinės įrangos </w:t>
      </w:r>
      <w:r>
        <w:t>naujumo garantija</w:t>
      </w:r>
      <w:bookmarkEnd w:id="87"/>
    </w:p>
    <w:tbl>
      <w:tblPr>
        <w:tblStyle w:val="PURTable"/>
        <w:tblW w:w="0" w:type="dxa"/>
        <w:tblLook w:val="04A0" w:firstRow="1" w:lastRow="0" w:firstColumn="1" w:lastColumn="0" w:noHBand="0" w:noVBand="1"/>
      </w:tblPr>
      <w:tblGrid>
        <w:gridCol w:w="3593"/>
        <w:gridCol w:w="3601"/>
        <w:gridCol w:w="359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Perėmimo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"Perdavimo tarptinkliniu ryš</w:instrText>
            </w:r>
            <w:r>
              <w:instrText xml:space="preserve">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w:t>
            </w:r>
            <w:r>
              <w:t>isio“</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4.1. „Project Professional 2016“</w:t>
      </w:r>
    </w:p>
    <w:p w:rsidR="00E721BE" w:rsidRDefault="00C73304">
      <w:pPr>
        <w:pStyle w:val="ProductList-Body"/>
      </w:pPr>
      <w:r>
        <w:t>Klientams, turintiems galiojančią „Project Professional“ Licencijai taikomą SA, SA bus irgi taikoma atitinkamai nemokamai „Project Server“ KPL. Ši SA apsauga galios tol, kol galios „Project Professional“ taikoma apsauga.</w:t>
      </w:r>
    </w:p>
    <w:p w:rsidR="00E721BE" w:rsidRDefault="00E721BE">
      <w:pPr>
        <w:pStyle w:val="PURBreadcrumb"/>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w:t>
              </w:r>
              <w:r>
                <w:rPr>
                  <w:color w:val="00467F"/>
                  <w:sz w:val="14"/>
                  <w:u w:val="single"/>
                </w:rPr>
                <w:t>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88" w:name="_Sec680"/>
      <w:r>
        <w:t>Office for Mac</w:t>
      </w:r>
      <w:bookmarkEnd w:id="88"/>
      <w:r>
        <w:fldChar w:fldCharType="begin"/>
      </w:r>
      <w:r>
        <w:instrText xml:space="preserve"> TC "</w:instrText>
      </w:r>
      <w:bookmarkStart w:id="89" w:name="_Toc473201106"/>
      <w:r>
        <w:instrText>Office for Mac</w:instrText>
      </w:r>
      <w:bookmarkEnd w:id="89"/>
      <w:r>
        <w:instrText>" \l 3</w:instrText>
      </w:r>
      <w:r>
        <w:fldChar w:fldCharType="end"/>
      </w:r>
    </w:p>
    <w:p w:rsidR="00E721BE" w:rsidRDefault="00C73304">
      <w:pPr>
        <w:pStyle w:val="ProductList-Offering1SubSection"/>
        <w:outlineLvl w:val="3"/>
      </w:pPr>
      <w:bookmarkStart w:id="90" w:name="_Sec682"/>
      <w:r>
        <w:t>1. Programos pasiekiamumas</w:t>
      </w:r>
      <w:bookmarkEnd w:id="90"/>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E721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w:instrText>
            </w:r>
            <w:r>
              <w:instrText xml:space="preserve">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w:instrText>
            </w:r>
            <w:r>
              <w:instrText xml:space="preserve">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w:instrText>
            </w:r>
            <w:r>
              <w:instrText xml:space="preserve">os sutartis" </w:instrText>
            </w:r>
            <w:r>
              <w:fldChar w:fldCharType="separate"/>
            </w:r>
            <w:r>
              <w:rPr>
                <w:color w:val="FFFFFF"/>
              </w:rPr>
              <w:t>EES</w:t>
            </w:r>
            <w:r>
              <w:fldChar w:fldCharType="end"/>
            </w:r>
          </w:p>
        </w:tc>
      </w:tr>
      <w:tr w:rsidR="00E721BE">
        <w:tc>
          <w:tcPr>
            <w:tcW w:w="416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pPr>
            <w:r>
              <w:rPr>
                <w:color w:val="000000"/>
              </w:rPr>
              <w:t>Darbas namie su „Mac 2016“</w:t>
            </w:r>
            <w:r>
              <w:fldChar w:fldCharType="begin"/>
            </w:r>
            <w:r>
              <w:instrText xml:space="preserve"> XE "Darbas namie su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bl>
    <w:p w:rsidR="00E721BE" w:rsidRDefault="00C73304">
      <w:pPr>
        <w:pStyle w:val="ProductList-Offering1SubSection"/>
        <w:outlineLvl w:val="3"/>
      </w:pPr>
      <w:bookmarkStart w:id="91" w:name="_Sec737"/>
      <w:r>
        <w:t>2. Informacija apie produktą</w:t>
      </w:r>
      <w:bookmarkEnd w:id="91"/>
    </w:p>
    <w:tbl>
      <w:tblPr>
        <w:tblStyle w:val="PURTable"/>
        <w:tblW w:w="0" w:type="dxa"/>
        <w:tblLook w:val="04A0" w:firstRow="1" w:lastRow="0" w:firstColumn="1" w:lastColumn="0" w:noHBand="0" w:noVBand="1"/>
      </w:tblPr>
      <w:tblGrid>
        <w:gridCol w:w="3573"/>
        <w:gridCol w:w="3649"/>
        <w:gridCol w:w="3568"/>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w:instrText>
            </w:r>
            <w:r>
              <w:instrText xml:space="preserve">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Ankstesnių versijų leidimai: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w:t>
            </w:r>
            <w:r>
              <w:t xml:space="preserve"> Darbas namie</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w:t>
            </w:r>
            <w:r>
              <w:rPr>
                <w:color w:val="404040"/>
              </w:rPr>
              <w:t>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 xml:space="preserve">2.1. Paskesnės </w:t>
      </w:r>
      <w:r>
        <w:t>versijos</w:t>
      </w:r>
    </w:p>
    <w:p w:rsidR="00E721BE" w:rsidRDefault="00C73304">
      <w:pPr>
        <w:pStyle w:val="ProductList-Body"/>
      </w:pPr>
      <w:r>
        <w:t>„Outlook for Mac 2011“ yra paskesnė „Entourage for Mac 2008“ versija. „Lync for Mac 2011“ yra paskesnė „Communicator for Mac 2011“</w:t>
      </w:r>
      <w:r>
        <w:fldChar w:fldCharType="begin"/>
      </w:r>
      <w:r>
        <w:instrText xml:space="preserve"> XE "„Communicator for Mac 2011“" </w:instrText>
      </w:r>
      <w:r>
        <w:fldChar w:fldCharType="end"/>
      </w:r>
      <w:r>
        <w:t xml:space="preserve"> versija.</w:t>
      </w:r>
    </w:p>
    <w:p w:rsidR="00E721BE" w:rsidRDefault="00E721BE">
      <w:pPr>
        <w:pStyle w:val="ProductList-Body"/>
      </w:pPr>
    </w:p>
    <w:p w:rsidR="00E721BE" w:rsidRDefault="00C73304">
      <w:pPr>
        <w:pStyle w:val="ProductList-ClauseHeading"/>
        <w:outlineLvl w:val="4"/>
      </w:pPr>
      <w:r>
        <w:lastRenderedPageBreak/>
        <w:t>2.2. Darbas namie</w:t>
      </w:r>
    </w:p>
    <w:p w:rsidR="00E721BE" w:rsidRDefault="00C73304">
      <w:pPr>
        <w:pStyle w:val="ProductList-Body"/>
      </w:pPr>
      <w:r>
        <w:t xml:space="preserve">Darbo namie licencija yra papildoma </w:t>
      </w:r>
      <w:r>
        <w:fldChar w:fldCharType="begin"/>
      </w:r>
      <w:r>
        <w:instrText xml:space="preserve"> AutoTextList   </w:instrText>
      </w:r>
      <w:r>
        <w:instrText xml:space="preserve">\s NoStyle \t "Licencija yra teisė atsisiųsti, įdiegti, pasiekti ir naudoti Produktą." </w:instrText>
      </w:r>
      <w:r>
        <w:fldChar w:fldCharType="separate"/>
      </w:r>
      <w:r>
        <w:rPr>
          <w:color w:val="0563C1"/>
        </w:rPr>
        <w:t>Licencija</w:t>
      </w:r>
      <w:r>
        <w:fldChar w:fldCharType="end"/>
      </w:r>
      <w:r>
        <w:t xml:space="preserve">, kurią galima įsigyti tik kartu su pilna „Office for Mac“ </w:t>
      </w:r>
      <w:r>
        <w:fldChar w:fldCharType="begin"/>
      </w:r>
      <w:r>
        <w:instrText xml:space="preserve"> AutoTextList   \s NoStyle \t "Licencija yra teisė atsisiųsti, įdiegti, pasiekti ir naudoti Produk</w:instrText>
      </w:r>
      <w:r>
        <w:instrText xml:space="preserve">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įrenginyje, kuris nėra Kliento arba su juo Susijusios įmonės patalpose (pvz., vartotojo namuose).</w:t>
      </w:r>
    </w:p>
    <w:p w:rsidR="00E721BE" w:rsidRDefault="00E721BE">
      <w:pPr>
        <w:pStyle w:val="ProductList-Body"/>
      </w:pPr>
    </w:p>
    <w:p w:rsidR="00E721BE" w:rsidRDefault="00C73304">
      <w:pPr>
        <w:pStyle w:val="ProductList-ClauseHeading"/>
        <w:outlineLvl w:val="4"/>
      </w:pPr>
      <w:r>
        <w:t>2.3. Su platforma nesusieta licencija</w:t>
      </w:r>
    </w:p>
    <w:p w:rsidR="00E721BE" w:rsidRDefault="00C73304">
      <w:pPr>
        <w:pStyle w:val="ProductList-Body"/>
      </w:pPr>
      <w:r>
        <w:t>Klientas gali paleisti arba licencijuotą versiją, arba kitos plat</w:t>
      </w:r>
      <w:r>
        <w:t>formos versiją, jei kitos platformos versija jau buvo išleista, kai buvo išleista originali licencijuota versija. Jei skirtingų platformos versijų Produkto programų paketo komponentai skiriasi, Klientas gali naudoti tik to programų paketo, kurį nusprendė į</w:t>
      </w:r>
      <w:r>
        <w:t xml:space="preserve">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w:t>
      </w:r>
      <w:r>
        <w:t>etoj licencijuoto Produkto naudoti naujausią bet kurios platformos versijos Produkto versiją, išleistą apsaugos galiojimo laikotarpiu.</w:t>
      </w:r>
    </w:p>
    <w:p w:rsidR="00E721BE" w:rsidRDefault="00C73304">
      <w:pPr>
        <w:pStyle w:val="ProductList-Offering1SubSection"/>
        <w:outlineLvl w:val="3"/>
      </w:pPr>
      <w:bookmarkStart w:id="92" w:name="_Sec792"/>
      <w:r>
        <w:t>3. Naudojimo teisės</w:t>
      </w:r>
      <w:bookmarkEnd w:id="92"/>
    </w:p>
    <w:tbl>
      <w:tblPr>
        <w:tblStyle w:val="PURTable"/>
        <w:tblW w:w="0" w:type="dxa"/>
        <w:tblLook w:val="04A0" w:firstRow="1" w:lastRow="0" w:firstColumn="1" w:lastColumn="0" w:noHBand="0" w:noVBand="1"/>
      </w:tblPr>
      <w:tblGrid>
        <w:gridCol w:w="3609"/>
        <w:gridCol w:w="3584"/>
        <w:gridCol w:w="359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sąlygos: Produkto diegimui ir naudojimui taikomos sąlygos."</w:instrText>
            </w:r>
            <w:r>
              <w:instrText xml:space="preserve">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"Konkretaus produkto licencijos sąlygos: nurodo, kad Produkto diegimui ir naudojimui taikomos Konkretaus</w:instrText>
            </w:r>
            <w:r>
              <w:instrText xml:space="preserve">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Papildoma programinė įranga: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w:instrText>
            </w:r>
            <w:r>
              <w:instrText xml:space="preserve">rauktos technologijos“." </w:instrText>
            </w:r>
            <w:r>
              <w:fldChar w:fldCharType="separate"/>
            </w:r>
            <w:r>
              <w:rPr>
                <w:color w:val="0563C1"/>
              </w:rPr>
              <w:t>Įtrauktos technologijos</w:t>
            </w:r>
            <w:r>
              <w:fldChar w:fldCharType="end"/>
            </w:r>
            <w:r>
              <w:t>: „Office Web Apps Server 2013“ (tik „Office“ programų paketas)</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"nurodytos Produktui taikomos pastabos; daugiau informacijos žr. Universaliųjų licencijos sąlygų skyriuje „Pas</w:instrText>
            </w:r>
            <w:r>
              <w:instrText xml:space="preserve">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3.1. „Office Home &amp; Student 2013 RT“ naudojimas komerciniais tikslais</w:t>
      </w:r>
    </w:p>
    <w:p w:rsidR="00E721BE" w:rsidRDefault="00C73304">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kuriame veikia „Office 2016 f</w:t>
      </w:r>
      <w:r>
        <w:t xml:space="preserve">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w:t>
      </w:r>
      <w:r>
        <w:t>cijuojama pagal „Office Home &amp; Student 2013 RT“ licenciją, suteikiančią teisę naudoti produktą komerciniais tikslais, nepaisant prieštaraujančių „Office Home &amp; Student 2013 RT“ licencijos sąlygų.</w:t>
      </w:r>
    </w:p>
    <w:p w:rsidR="00E721BE" w:rsidRDefault="00C73304">
      <w:pPr>
        <w:pStyle w:val="ProductList-Offering1SubSection"/>
        <w:outlineLvl w:val="3"/>
      </w:pPr>
      <w:bookmarkStart w:id="93" w:name="_Sec821"/>
      <w:r>
        <w:t>4. Programinės įrangos naujumo garantija</w:t>
      </w:r>
      <w:bookmarkEnd w:id="93"/>
    </w:p>
    <w:tbl>
      <w:tblPr>
        <w:tblStyle w:val="PURTable"/>
        <w:tblW w:w="0" w:type="dxa"/>
        <w:tblLook w:val="04A0" w:firstRow="1" w:lastRow="0" w:firstColumn="1" w:lastColumn="0" w:noHBand="0" w:noVBand="1"/>
      </w:tblPr>
      <w:tblGrid>
        <w:gridCol w:w="3580"/>
        <w:gridCol w:w="3626"/>
        <w:gridCol w:w="3584"/>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w:instrText>
            </w:r>
            <w:r>
              <w:instrText xml:space="preserve">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Perėmim</w:t>
            </w:r>
            <w:r>
              <w:rPr>
                <w:color w:val="404040"/>
              </w:rPr>
              <w:t>o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w:instrText>
            </w:r>
            <w:r>
              <w:instrText xml:space="preserve">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Perd</w:t>
            </w:r>
            <w:r>
              <w:rPr>
                <w:color w:val="404040"/>
              </w:rPr>
              <w:t>avimo tarptinkliniu ryšiu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GroupHeading"/>
        <w:outlineLvl w:val="1"/>
      </w:pPr>
      <w:bookmarkStart w:id="94" w:name="_Sec612"/>
      <w:r>
        <w:t xml:space="preserve">„Office“ </w:t>
      </w:r>
      <w:r>
        <w:t>serveriai</w:t>
      </w:r>
      <w:bookmarkEnd w:id="94"/>
      <w:r>
        <w:fldChar w:fldCharType="begin"/>
      </w:r>
      <w:r>
        <w:instrText xml:space="preserve"> TC "„Office“ serveriai" \l 2</w:instrText>
      </w:r>
      <w:r>
        <w:fldChar w:fldCharType="end"/>
      </w:r>
    </w:p>
    <w:p w:rsidR="00E721BE" w:rsidRDefault="00C73304">
      <w:pPr>
        <w:pStyle w:val="ProductList-Offering2HeadingNoBorder"/>
        <w:outlineLvl w:val="2"/>
      </w:pPr>
      <w:bookmarkStart w:id="95" w:name="_Sec638"/>
      <w:r>
        <w:t>Exchange Server</w:t>
      </w:r>
      <w:bookmarkEnd w:id="95"/>
      <w:r>
        <w:fldChar w:fldCharType="begin"/>
      </w:r>
      <w:r>
        <w:instrText xml:space="preserve"> TC "</w:instrText>
      </w:r>
      <w:bookmarkStart w:id="96" w:name="_Toc473201107"/>
      <w:r>
        <w:instrText>Exchange Server</w:instrText>
      </w:r>
      <w:bookmarkEnd w:id="96"/>
      <w:r>
        <w:instrText>" \l 3</w:instrText>
      </w:r>
      <w:r>
        <w:fldChar w:fldCharType="end"/>
      </w:r>
    </w:p>
    <w:p w:rsidR="00E721BE" w:rsidRDefault="00C73304">
      <w:pPr>
        <w:pStyle w:val="ProductList-Offering1SubSection"/>
        <w:outlineLvl w:val="3"/>
      </w:pPr>
      <w:bookmarkStart w:id="97" w:name="_Sec683"/>
      <w:r>
        <w:t>1. Programos pasiekiamumas</w:t>
      </w:r>
      <w:bookmarkEnd w:id="97"/>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721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w:instrText>
            </w:r>
            <w:r>
              <w:instrText xml:space="preserve">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w:instrText>
            </w:r>
            <w:r>
              <w:instrText xml:space="preserve">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w:instrText>
            </w:r>
            <w:r>
              <w:instrText xml:space="preserve">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416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 xml:space="preserve">„Exchange Server Enterprise 2016“ KPL </w:t>
            </w:r>
            <w:r>
              <w:fldChar w:fldCharType="begin"/>
            </w:r>
            <w:r>
              <w:instrText xml:space="preserve"> XE "„Exchange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721BE" w:rsidRDefault="00C73304">
      <w:pPr>
        <w:pStyle w:val="ProductList-Offering1SubSection"/>
        <w:outlineLvl w:val="3"/>
      </w:pPr>
      <w:bookmarkStart w:id="98" w:name="_Sec738"/>
      <w:r>
        <w:t>2. Informacija apie produktą</w:t>
      </w:r>
      <w:bookmarkEnd w:id="98"/>
    </w:p>
    <w:tbl>
      <w:tblPr>
        <w:tblStyle w:val="PURTable"/>
        <w:tblW w:w="0" w:type="dxa"/>
        <w:tblLook w:val="04A0" w:firstRow="1" w:lastRow="0" w:firstColumn="1" w:lastColumn="0" w:noHBand="0" w:noVBand="1"/>
      </w:tblPr>
      <w:tblGrid>
        <w:gridCol w:w="3568"/>
        <w:gridCol w:w="3645"/>
        <w:gridCol w:w="357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w:instrText>
            </w:r>
            <w:r>
              <w:instrText xml:space="preserve">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"Ankstesnių versijų lei</w:instrText>
            </w:r>
            <w:r>
              <w:instrText xml:space="preserve">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w:t>
            </w:r>
            <w:r>
              <w:rPr>
                <w:color w:val="0563C1"/>
              </w:rPr>
              <w:t>nių versijų leidimai</w:t>
            </w:r>
            <w:r>
              <w:fldChar w:fldCharType="end"/>
            </w:r>
            <w:r>
              <w:t>: iš „Enterprise“ į „Standard“</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"Būtinosios sąlygos (SA): nurodo tam tikras papildomas sąlygas, kurių būtina laikytis norint nusip</w:instrText>
            </w:r>
            <w:r>
              <w:instrText xml:space="preserve">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C73304">
      <w:pPr>
        <w:pStyle w:val="ProductList-Offering1SubSection"/>
        <w:outlineLvl w:val="3"/>
      </w:pPr>
      <w:bookmarkStart w:id="99" w:name="_Sec793"/>
      <w:r>
        <w:t>3. Naudojimo teisės</w:t>
      </w:r>
      <w:bookmarkEnd w:id="99"/>
    </w:p>
    <w:tbl>
      <w:tblPr>
        <w:tblStyle w:val="PURTable"/>
        <w:tblW w:w="0" w:type="dxa"/>
        <w:tblLook w:val="04A0" w:firstRow="1" w:lastRow="0" w:firstColumn="1" w:lastColumn="0" w:noHBand="0" w:noVBand="1"/>
      </w:tblPr>
      <w:tblGrid>
        <w:gridCol w:w="3609"/>
        <w:gridCol w:w="3584"/>
        <w:gridCol w:w="359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"Papildoma programinė įranga: programinė įranga, nurodyta serverio produktų skyriuje „Naudojimo</w:instrText>
            </w:r>
            <w:r>
              <w:instrText xml:space="preserve">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lastRenderedPageBreak/>
              <w:fldChar w:fldCharType="begin"/>
            </w:r>
            <w:r>
              <w:instrText xml:space="preserve"> AutoTextList   \s NoStyle \t "Klientui suteikiant prieigą keliami reikalavimai: nurodoma, ar serverio Produkt</w:instrText>
            </w:r>
            <w:r>
              <w:instrText xml:space="preserve">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w:t>
            </w:r>
            <w:r>
              <w:rPr>
                <w:color w:val="0563C1"/>
              </w:rPr>
              <w:t>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Įtrauktos technologijos: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721BE" w:rsidRDefault="00C73304">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E721BE" w:rsidRDefault="00C73304">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rsidR="00E721BE" w:rsidRDefault="00C73304">
            <w:pPr>
              <w:pStyle w:val="ProductList-TableBody"/>
            </w:pPr>
            <w:r>
              <w:t>„Exchange Online“ 1 plano vartotojo PL</w:t>
            </w:r>
          </w:p>
        </w:tc>
      </w:tr>
      <w:tr w:rsidR="00E721B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721BE" w:rsidRDefault="00E721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21BE" w:rsidRDefault="00C73304">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E721BE" w:rsidRDefault="00C73304">
            <w:pPr>
              <w:pStyle w:val="ProductList-TableBody"/>
            </w:pPr>
            <w:r>
              <w:t>„Exchange Online“ 2 plano vartotojo PL</w:t>
            </w:r>
          </w:p>
        </w:tc>
      </w:tr>
      <w:tr w:rsidR="00E721B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721BE" w:rsidRDefault="00E721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21BE" w:rsidRDefault="00C73304">
            <w:pPr>
              <w:pStyle w:val="ProductList-TableBody"/>
            </w:pPr>
            <w:r>
              <w:t>„Exchange Online“ 2</w:t>
            </w:r>
            <w:r>
              <w:fldChar w:fldCharType="begin"/>
            </w:r>
            <w:r>
              <w:instrText xml:space="preserve"> XE "</w:instrText>
            </w:r>
            <w:r>
              <w:instrText xml:space="preserve">„Exchange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E721BE" w:rsidRDefault="00C73304">
            <w:pPr>
              <w:pStyle w:val="ProductList-TableBody"/>
            </w:pPr>
            <w:r>
              <w:t>„Exchange Online“ 2G plano vartotojo PL</w:t>
            </w:r>
          </w:p>
        </w:tc>
      </w:tr>
      <w:tr w:rsidR="00E721B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721BE" w:rsidRDefault="00E721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21BE" w:rsidRDefault="00C7330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721BE" w:rsidRDefault="00E721BE">
            <w:pPr>
              <w:pStyle w:val="ProductList-TableBody"/>
            </w:pPr>
          </w:p>
        </w:tc>
      </w:tr>
    </w:tbl>
    <w:p w:rsidR="00E721BE" w:rsidRDefault="00E721BE">
      <w:pPr>
        <w:pStyle w:val="ProductList-Body"/>
      </w:pPr>
    </w:p>
    <w:p w:rsidR="00E721BE" w:rsidRDefault="00C73304">
      <w:pPr>
        <w:pStyle w:val="ProductList-SubClauseHeading"/>
        <w:outlineLvl w:val="5"/>
      </w:pPr>
      <w:r>
        <w:t>3.1.1. Papildomos funkcijos, susietos su „Exchange“ korporatyvine KPL</w:t>
      </w:r>
    </w:p>
    <w:p w:rsidR="00E721BE" w:rsidRDefault="00C73304">
      <w:pPr>
        <w:pStyle w:val="ProductList-BodyIndented"/>
      </w:pPr>
      <w:r>
        <w:t>Vietinis archyvas, Laikymas vietoje (neribotas, pagrįstas užklausomis ir pagrįstas laiku), Išplėstinės mobiliosios strategijos, Informacijos apsauga ir suderinamumas, Pasirinktinės išsaugojimo strategijos, Vartotojo / paskirstymo sąrašo registravimas žurna</w:t>
      </w:r>
      <w:r>
        <w:t>le, Svetainės pašto dėžutės – Atitiktis, Apsauga nuo duomenų praradimo</w:t>
      </w:r>
    </w:p>
    <w:tbl>
      <w:tblPr>
        <w:tblStyle w:val="PURTable0"/>
        <w:tblW w:w="0" w:type="dxa"/>
        <w:tblLook w:val="04A0" w:firstRow="1" w:lastRow="0" w:firstColumn="1" w:lastColumn="0" w:noHBand="0" w:noVBand="1"/>
      </w:tblPr>
      <w:tblGrid>
        <w:gridCol w:w="3478"/>
        <w:gridCol w:w="3476"/>
        <w:gridCol w:w="347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721BE" w:rsidRDefault="00C7330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721BE" w:rsidRDefault="00C7330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721BE" w:rsidRDefault="00C73304">
            <w:pPr>
              <w:pStyle w:val="ProductList-TableBody"/>
            </w:pPr>
            <w:r>
              <w:t>„Exchange Online“ 2 plano vartotojo PL</w:t>
            </w:r>
          </w:p>
        </w:tc>
      </w:tr>
      <w:tr w:rsidR="00E721B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721BE" w:rsidRDefault="00E721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21BE" w:rsidRDefault="00C73304">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E721BE" w:rsidRDefault="00C73304">
            <w:pPr>
              <w:pStyle w:val="ProductList-TableBody"/>
            </w:pPr>
            <w:r>
              <w:t>„Exchange Online“ 2G plano vartotojo PL</w:t>
            </w:r>
          </w:p>
        </w:tc>
      </w:tr>
      <w:tr w:rsidR="00E721B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721BE" w:rsidRDefault="00E721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21BE" w:rsidRDefault="00C7330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721BE" w:rsidRDefault="00E721BE">
            <w:pPr>
              <w:pStyle w:val="ProductList-TableBody"/>
            </w:pPr>
          </w:p>
        </w:tc>
      </w:tr>
    </w:tbl>
    <w:p w:rsidR="00E721BE" w:rsidRDefault="00E721BE">
      <w:pPr>
        <w:pStyle w:val="ProductList-BodyIndented"/>
      </w:pPr>
    </w:p>
    <w:p w:rsidR="00E721BE" w:rsidRDefault="00C73304">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721BE" w:rsidRDefault="00E721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21BE" w:rsidRDefault="00E721BE">
            <w:pPr>
              <w:pStyle w:val="ProductList-TableBody"/>
            </w:pPr>
          </w:p>
        </w:tc>
      </w:tr>
    </w:tbl>
    <w:p w:rsidR="00E721BE" w:rsidRDefault="00C73304">
      <w:pPr>
        <w:pStyle w:val="ProductList-Offering1SubSection"/>
        <w:outlineLvl w:val="3"/>
      </w:pPr>
      <w:bookmarkStart w:id="100" w:name="_Sec824"/>
      <w:r>
        <w:t>4. Programinės įrangos naujumo garantija</w:t>
      </w:r>
      <w:bookmarkEnd w:id="100"/>
    </w:p>
    <w:tbl>
      <w:tblPr>
        <w:tblStyle w:val="PURTable"/>
        <w:tblW w:w="0" w:type="dxa"/>
        <w:tblLook w:val="04A0" w:firstRow="1" w:lastRow="0" w:firstColumn="1" w:lastColumn="0" w:noHBand="0" w:noVBand="1"/>
      </w:tblPr>
      <w:tblGrid>
        <w:gridCol w:w="3593"/>
        <w:gridCol w:w="3601"/>
        <w:gridCol w:w="359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Perėmimo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w:instrText>
            </w:r>
            <w:r>
              <w:instrText xml:space="preserve">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w:instrText>
            </w:r>
            <w:r>
              <w:instrText>toTextList   \s NoStyle \t "Perkėlimo teisės: Klientui gali būti suteikta teisė išplėtoti ankstesnę programinės įrangos arba kitų Produktų versiją į naują versiją laikantis specialių sąlygų, nurodytų Produkto apraše arba Produktų sąraše. (Visą apibrėžtį žr</w:instrText>
            </w:r>
            <w:r>
              <w:instrText xml:space="preserve">.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Perdavimo tarptinkliniu ryšiu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"Nuosavų išteklių nu</w:instrText>
            </w:r>
            <w:r>
              <w:instrText xml:space="preserve">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w:t>
            </w:r>
            <w:r>
              <w:t>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4.1. „Exchange Enterprise CAL with Services 2016“ papildomos sąlygos</w:t>
      </w:r>
    </w:p>
    <w:p w:rsidR="00E721BE" w:rsidRDefault="00C73304">
      <w:pPr>
        <w:pStyle w:val="ProductList-Body"/>
      </w:pPr>
      <w:r>
        <w:t>„Exchange Server“ korporatyvinė KPL, kuriai taikoma galiojanti SA apsauga, suteikia teisę naudotis duomenų praradimo prevencijos technologija ir „Exchange Online Protection“. Klientams, sudariusiems „Microsoft“ verslo sutartis iki 2010 m. spalio mėn., o re</w:t>
      </w:r>
      <w:r>
        <w:t>gistracijos sutartis – po 2011 m. liepos mėn., perkant Internete teikiamas paslaugas, įtrauktas į „Exchange Enterprise CAL with Services 2016“, ir jomis naudojantis taikomos 2015 m. birželio mėn. paskelbto Produktų sąrašo A priede „Papildomos programos sut</w:t>
      </w:r>
      <w:r>
        <w:t xml:space="preserve">arties sąlygos“ skyriuje „Papildomos internete teikiamų paslaugų, naudojamų su Programine įranga, sąlygos – Senos sutartys“ nurodytos sąlygos; dokumentą galima rasti adresu </w:t>
      </w:r>
      <w:hyperlink r:id="rId51">
        <w:r>
          <w:rPr>
            <w:color w:val="00467F"/>
            <w:u w:val="single"/>
          </w:rPr>
          <w:t>http://go.microsoft.com/</w:t>
        </w:r>
        <w:r>
          <w:rPr>
            <w:color w:val="00467F"/>
            <w:u w:val="single"/>
          </w:rPr>
          <w:t>?linkid=9839207</w:t>
        </w:r>
      </w:hyperlink>
      <w:r>
        <w:t>.</w:t>
      </w:r>
    </w:p>
    <w:p w:rsidR="00E721BE" w:rsidRDefault="00E721BE">
      <w:pPr>
        <w:pStyle w:val="PURBreadcrumb"/>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101" w:name="_Sec639"/>
      <w:r>
        <w:t>Project Server</w:t>
      </w:r>
      <w:bookmarkEnd w:id="101"/>
      <w:r>
        <w:fldChar w:fldCharType="begin"/>
      </w:r>
      <w:r>
        <w:instrText xml:space="preserve"> TC "</w:instrText>
      </w:r>
      <w:bookmarkStart w:id="102" w:name="_Toc473201108"/>
      <w:r>
        <w:instrText>Project Server</w:instrText>
      </w:r>
      <w:bookmarkEnd w:id="102"/>
      <w:r>
        <w:instrText>" \l 3</w:instrText>
      </w:r>
      <w:r>
        <w:fldChar w:fldCharType="end"/>
      </w:r>
    </w:p>
    <w:p w:rsidR="00E721BE" w:rsidRDefault="00C73304">
      <w:pPr>
        <w:pStyle w:val="ProductList-Offering1SubSection"/>
        <w:outlineLvl w:val="3"/>
      </w:pPr>
      <w:bookmarkStart w:id="103" w:name="_Sec684"/>
      <w:r>
        <w:t>1. Programos pasiekiamumas</w:t>
      </w:r>
      <w:bookmarkEnd w:id="103"/>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E721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"I</w:instrText>
            </w:r>
            <w:r>
              <w:instrText xml:space="preserve">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w:instrText>
            </w:r>
            <w:r>
              <w:instrText xml:space="preserve">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416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pPr>
            <w:r>
              <w:t>„Project Server 2016“ KPL</w:t>
            </w:r>
            <w:r>
              <w:fldChar w:fldCharType="begin"/>
            </w:r>
            <w:r>
              <w:instrText xml:space="preserve"> XE "„Project Server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w:instrText>
            </w:r>
            <w:r>
              <w:instrText xml:space="preserve">toTextList   \s NoStyle \t "Papildomas produktas" </w:instrText>
            </w:r>
            <w:r>
              <w:fldChar w:fldCharType="separate"/>
            </w:r>
            <w:r>
              <w:rPr>
                <w:color w:val="000000"/>
              </w:rPr>
              <w:t xml:space="preserve"> A</w:t>
            </w:r>
            <w:r>
              <w:fldChar w:fldCharType="end"/>
            </w:r>
          </w:p>
        </w:tc>
      </w:tr>
    </w:tbl>
    <w:p w:rsidR="00E721BE" w:rsidRDefault="00C73304">
      <w:pPr>
        <w:pStyle w:val="ProductList-Offering1SubSection"/>
        <w:outlineLvl w:val="3"/>
      </w:pPr>
      <w:bookmarkStart w:id="104" w:name="_Sec739"/>
      <w:r>
        <w:t>2. Informacija apie produktą</w:t>
      </w:r>
      <w:bookmarkEnd w:id="104"/>
    </w:p>
    <w:tbl>
      <w:tblPr>
        <w:tblStyle w:val="PURTable"/>
        <w:tblW w:w="0" w:type="dxa"/>
        <w:tblLook w:val="04A0" w:firstRow="1" w:lastRow="0" w:firstColumn="1" w:lastColumn="0" w:noHBand="0" w:noVBand="1"/>
      </w:tblPr>
      <w:tblGrid>
        <w:gridCol w:w="3573"/>
        <w:gridCol w:w="3649"/>
        <w:gridCol w:w="3568"/>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2013“</w:t>
            </w:r>
            <w:r>
              <w:fldChar w:fldCharType="begin"/>
            </w:r>
            <w:r>
              <w:instrText xml:space="preserve"> XE "„Project 2013“" </w:instrText>
            </w:r>
            <w:r>
              <w:fldChar w:fldCharType="end"/>
            </w:r>
            <w:r>
              <w:t xml:space="preserve"> (2012 m. spalio mėn.)</w:t>
            </w:r>
          </w:p>
        </w:tc>
        <w:tc>
          <w:tcPr>
            <w:tcW w:w="4040" w:type="dxa"/>
            <w:tcBorders>
              <w:top w:val="single" w:sz="12"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w:instrText>
            </w:r>
            <w:r>
              <w:instrText xml:space="preserve">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Ankstesnių versijų leidimai: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C73304">
      <w:pPr>
        <w:pStyle w:val="ProductList-Offering1SubSection"/>
        <w:outlineLvl w:val="3"/>
      </w:pPr>
      <w:bookmarkStart w:id="105" w:name="_Sec795"/>
      <w:r>
        <w:t>3. Naudojimo teisės</w:t>
      </w:r>
      <w:bookmarkEnd w:id="105"/>
    </w:p>
    <w:tbl>
      <w:tblPr>
        <w:tblStyle w:val="PURTable"/>
        <w:tblW w:w="0" w:type="dxa"/>
        <w:tblLook w:val="04A0" w:firstRow="1" w:lastRow="0" w:firstColumn="1" w:lastColumn="0" w:noHBand="0" w:noVBand="1"/>
      </w:tblPr>
      <w:tblGrid>
        <w:gridCol w:w="3609"/>
        <w:gridCol w:w="3584"/>
        <w:gridCol w:w="359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Konkretaus produkto licencijos sąlygos:</w:t>
            </w:r>
            <w:r>
              <w:rPr>
                <w:color w:val="404040"/>
              </w:rPr>
              <w:t xml:space="preserve"> netaikoma</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 xml:space="preserve">Papildoma programinė </w:t>
            </w:r>
            <w:r>
              <w:rPr>
                <w:color w:val="0563C1"/>
              </w:rPr>
              <w:t>įranga</w:t>
            </w:r>
            <w:r>
              <w:fldChar w:fldCharType="end"/>
            </w:r>
            <w:r>
              <w:t>: taip</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lastRenderedPageBreak/>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w:instrText>
            </w:r>
            <w:r>
              <w:instrText xml:space="preserve">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w:t>
            </w:r>
            <w:r>
              <w:rPr>
                <w:color w:val="0563C1"/>
              </w:rPr>
              <w:t>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Įtrauktos technologijos: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9"/>
        <w:gridCol w:w="3612"/>
        <w:gridCol w:w="3589"/>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21BE" w:rsidRDefault="00C73304">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E721BE" w:rsidRDefault="00C73304">
            <w:pPr>
              <w:pStyle w:val="ProductList-TableBody"/>
            </w:pPr>
            <w:r>
              <w:t>„Project Server 2016“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721BE" w:rsidRDefault="00C73304">
            <w:pPr>
              <w:pStyle w:val="ProductList-TableBody"/>
            </w:pPr>
            <w:r>
              <w:t>„Project Online Essentials“ vartotojo PL</w:t>
            </w:r>
          </w:p>
        </w:tc>
      </w:tr>
      <w:tr w:rsidR="00E721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21BE" w:rsidRDefault="00E721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21BE" w:rsidRDefault="00C73304">
            <w:pPr>
              <w:pStyle w:val="ProductList-TableBody"/>
            </w:pPr>
            <w:r>
              <w:t>„Project Online Professional“ vartotojo PL</w:t>
            </w:r>
          </w:p>
        </w:tc>
        <w:tc>
          <w:tcPr>
            <w:tcW w:w="4040" w:type="dxa"/>
            <w:tcBorders>
              <w:top w:val="none" w:sz="4" w:space="0" w:color="000000"/>
              <w:left w:val="none" w:sz="4" w:space="0" w:color="000000"/>
              <w:bottom w:val="single" w:sz="4" w:space="0" w:color="000000"/>
              <w:right w:val="single" w:sz="4" w:space="0" w:color="000000"/>
            </w:tcBorders>
          </w:tcPr>
          <w:p w:rsidR="00E721BE" w:rsidRDefault="00C73304">
            <w:pPr>
              <w:pStyle w:val="ProductList-TableBody"/>
            </w:pPr>
            <w:r>
              <w:t>„Project Online Premium“ vartotojo PL</w:t>
            </w:r>
          </w:p>
        </w:tc>
      </w:tr>
    </w:tbl>
    <w:p w:rsidR="00E721BE" w:rsidRDefault="00E721BE">
      <w:pPr>
        <w:pStyle w:val="ProductList-Body"/>
      </w:pPr>
    </w:p>
    <w:p w:rsidR="00E721BE" w:rsidRDefault="00C73304">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721BE" w:rsidRDefault="00E721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21BE" w:rsidRDefault="00E721BE">
            <w:pPr>
              <w:pStyle w:val="ProductList-TableBody"/>
            </w:pPr>
          </w:p>
        </w:tc>
      </w:tr>
    </w:tbl>
    <w:p w:rsidR="00E721BE" w:rsidRDefault="00C73304">
      <w:pPr>
        <w:pStyle w:val="ProductList-Offering1SubSection"/>
        <w:outlineLvl w:val="3"/>
      </w:pPr>
      <w:bookmarkStart w:id="106" w:name="_Sec822"/>
      <w:r>
        <w:t>4. Programinės įrangos naujumo garantija</w:t>
      </w:r>
      <w:bookmarkEnd w:id="106"/>
    </w:p>
    <w:tbl>
      <w:tblPr>
        <w:tblStyle w:val="PURTable"/>
        <w:tblW w:w="0" w:type="dxa"/>
        <w:tblLook w:val="04A0" w:firstRow="1" w:lastRow="0" w:firstColumn="1" w:lastColumn="0" w:noHBand="0" w:noVBand="1"/>
      </w:tblPr>
      <w:tblGrid>
        <w:gridCol w:w="3593"/>
        <w:gridCol w:w="3601"/>
        <w:gridCol w:w="359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Perėmimo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w:instrText>
            </w:r>
            <w:r>
              <w:instrText xml:space="preserve">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Perdavimo tarptinkliniu ryšiu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107" w:name="_Sec640"/>
      <w:r>
        <w:t>SharePoint Server</w:t>
      </w:r>
      <w:bookmarkEnd w:id="107"/>
      <w:r>
        <w:fldChar w:fldCharType="begin"/>
      </w:r>
      <w:r>
        <w:instrText xml:space="preserve"> TC "</w:instrText>
      </w:r>
      <w:bookmarkStart w:id="108" w:name="_Toc473201109"/>
      <w:r>
        <w:instrText>SharePoint Server</w:instrText>
      </w:r>
      <w:bookmarkEnd w:id="108"/>
      <w:r>
        <w:instrText>" \l 3</w:instrText>
      </w:r>
      <w:r>
        <w:fldChar w:fldCharType="end"/>
      </w:r>
    </w:p>
    <w:p w:rsidR="00E721BE" w:rsidRDefault="00C73304">
      <w:pPr>
        <w:pStyle w:val="ProductList-Offering1SubSection"/>
        <w:outlineLvl w:val="3"/>
      </w:pPr>
      <w:bookmarkStart w:id="109" w:name="_Sec685"/>
      <w:r>
        <w:t>1. Programos pasiekiamumas</w:t>
      </w:r>
      <w:bookmarkEnd w:id="109"/>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E721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ir programinės įrangos naujum</w:instrText>
            </w:r>
            <w:r>
              <w:instrText xml:space="preserve">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w:instrText>
            </w:r>
            <w:r>
              <w:instrText xml:space="preserve">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416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rPr>
                <w:color w:val="000000"/>
              </w:rPr>
              <w:t>„Microsoft Office Audit and Control Management Server 2013“</w:t>
            </w:r>
            <w:r>
              <w:fldChar w:fldCharType="begin"/>
            </w:r>
            <w:r>
              <w:instrText xml:space="preserve"> XE "</w:instrText>
            </w:r>
            <w:r>
              <w:instrText xml:space="preserve">„Microsoft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w:instrText>
            </w:r>
            <w:r>
              <w:instrText xml:space="preserve">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„SharePoint Server 2016 Standard“ KPL</w:t>
            </w:r>
            <w:r>
              <w:fldChar w:fldCharType="begin"/>
            </w:r>
            <w:r>
              <w:instrText xml:space="preserve"> XE "„SharePoint Server 2016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w:instrText>
            </w:r>
            <w:r>
              <w:instrText xml:space="preserve">\s NoStyle \t "Pasiūlymas studentams" </w:instrText>
            </w:r>
            <w:r>
              <w:fldChar w:fldCharType="separate"/>
            </w:r>
            <w:r>
              <w:rPr>
                <w:color w:val="000000"/>
              </w:rPr>
              <w:t>ST</w:t>
            </w:r>
            <w:r>
              <w:fldChar w:fldCharType="end"/>
            </w:r>
          </w:p>
        </w:tc>
      </w:tr>
      <w:tr w:rsidR="00E721BE">
        <w:tc>
          <w:tcPr>
            <w:tcW w:w="416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pPr>
            <w:r>
              <w:t xml:space="preserve">„SharePoint Server 2016 Enterprise“ KPL </w:t>
            </w:r>
            <w:r>
              <w:fldChar w:fldCharType="begin"/>
            </w:r>
            <w:r>
              <w:instrText xml:space="preserve"> XE "„SharePoint Server 2016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w:instrText>
            </w:r>
            <w:r>
              <w:instrText xml:space="preserve">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721BE" w:rsidRDefault="00C73304">
      <w:pPr>
        <w:pStyle w:val="ProductList-Offering1SubSection"/>
        <w:outlineLvl w:val="3"/>
      </w:pPr>
      <w:bookmarkStart w:id="110" w:name="_Sec740"/>
      <w:r>
        <w:t>2. Informacija apie produktą</w:t>
      </w:r>
      <w:bookmarkEnd w:id="110"/>
    </w:p>
    <w:tbl>
      <w:tblPr>
        <w:tblStyle w:val="PURTable"/>
        <w:tblW w:w="0" w:type="dxa"/>
        <w:tblLook w:val="04A0" w:firstRow="1" w:lastRow="0" w:firstColumn="1" w:lastColumn="0" w:noHBand="0" w:noVBand="1"/>
      </w:tblPr>
      <w:tblGrid>
        <w:gridCol w:w="3586"/>
        <w:gridCol w:w="3643"/>
        <w:gridCol w:w="3561"/>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xml:space="preserve">: </w:t>
            </w:r>
            <w:r>
              <w:t>„SharePoint Server 2013“</w:t>
            </w:r>
            <w:r>
              <w:fldChar w:fldCharType="begin"/>
            </w:r>
            <w:r>
              <w:instrText xml:space="preserve"> XE "„SharePoint Server 2013“" </w:instrText>
            </w:r>
            <w:r>
              <w:fldChar w:fldCharType="end"/>
            </w:r>
            <w:r>
              <w:t xml:space="preserve"> (2012 m. spalio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Ankstesnių versijų leidimai: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"Būtinosios sąlygos (SA): nurodo tam tikras papildomas sąlygas, kurių būtina laikytis norint nus</w:instrText>
            </w:r>
            <w:r>
              <w:instrText xml:space="preserve">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C73304">
      <w:pPr>
        <w:pStyle w:val="ProductList-Offering1SubSection"/>
        <w:outlineLvl w:val="3"/>
      </w:pPr>
      <w:bookmarkStart w:id="111" w:name="_Sec798"/>
      <w:r>
        <w:t>3. Naudojimo teisės</w:t>
      </w:r>
      <w:bookmarkEnd w:id="111"/>
    </w:p>
    <w:tbl>
      <w:tblPr>
        <w:tblStyle w:val="PURTable"/>
        <w:tblW w:w="0" w:type="dxa"/>
        <w:tblLook w:val="04A0" w:firstRow="1" w:lastRow="0" w:firstColumn="1" w:lastColumn="0" w:noHBand="0" w:noVBand="1"/>
      </w:tblPr>
      <w:tblGrid>
        <w:gridCol w:w="3609"/>
        <w:gridCol w:w="3584"/>
        <w:gridCol w:w="359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sąlygos: Produkto diegimui ir naud</w:instrText>
            </w:r>
            <w:r>
              <w:instrText xml:space="preserve">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"Konkretaus produkto licencijos sąlygos: nurodo, kad Produkto diegimui ir naudojimui </w:instrText>
            </w:r>
            <w:r>
              <w:instrText xml:space="preserve">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"Papildoma programinė įranga: programinė įranga, nurodyta serverio produktų skyriuje „Naudojimo t</w:instrText>
            </w:r>
            <w:r>
              <w:instrText xml:space="preserve">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w:instrText>
            </w:r>
            <w:r>
              <w:instrText xml:space="preserve">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w:t>
            </w:r>
            <w:r>
              <w:t>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Įtrauktos technologijos: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583"/>
        <w:gridCol w:w="3613"/>
        <w:gridCol w:w="3594"/>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21BE" w:rsidRDefault="00C73304">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E721BE" w:rsidRDefault="00C73304">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E721BE" w:rsidRDefault="00C73304">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E721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21BE" w:rsidRDefault="00E721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21BE" w:rsidRDefault="00C7330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 xml:space="preserve">3.2. Prieiga </w:t>
      </w:r>
      <w:r>
        <w:t>prie „SharePoint Server 2016“ serverio programinės įrangos</w:t>
      </w:r>
    </w:p>
    <w:tbl>
      <w:tblPr>
        <w:tblStyle w:val="PURTable"/>
        <w:tblW w:w="0" w:type="dxa"/>
        <w:tblLook w:val="04A0" w:firstRow="1" w:lastRow="0" w:firstColumn="1" w:lastColumn="0" w:noHBand="0" w:noVBand="1"/>
      </w:tblPr>
      <w:tblGrid>
        <w:gridCol w:w="3590"/>
        <w:gridCol w:w="3600"/>
        <w:gridCol w:w="3600"/>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21BE" w:rsidRDefault="00C73304">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E721BE" w:rsidRDefault="00C73304">
            <w:pPr>
              <w:pStyle w:val="ProductList-TableBody"/>
            </w:pPr>
            <w:r>
              <w:t>„SharePoint Server 2016“ standartinė KPL</w:t>
            </w:r>
          </w:p>
        </w:tc>
        <w:tc>
          <w:tcPr>
            <w:tcW w:w="4040" w:type="dxa"/>
            <w:tcBorders>
              <w:top w:val="single" w:sz="18" w:space="0" w:color="0072C6"/>
              <w:left w:val="none" w:sz="4" w:space="0" w:color="000000"/>
              <w:bottom w:val="none" w:sz="4" w:space="0" w:color="000000"/>
              <w:right w:val="single" w:sz="4" w:space="0" w:color="000000"/>
            </w:tcBorders>
          </w:tcPr>
          <w:p w:rsidR="00E721BE" w:rsidRDefault="00C73304">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E721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21BE" w:rsidRDefault="00E721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21BE" w:rsidRDefault="00C7330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721BE" w:rsidRDefault="00C73304">
            <w:pPr>
              <w:pStyle w:val="ProductList-TableBody"/>
            </w:pPr>
            <w:r>
              <w:t>„SharePoint Online“ 2 plano vartotojo PL</w:t>
            </w:r>
          </w:p>
        </w:tc>
      </w:tr>
    </w:tbl>
    <w:p w:rsidR="00E721BE" w:rsidRDefault="00E721BE">
      <w:pPr>
        <w:pStyle w:val="ProductList-Body"/>
      </w:pPr>
    </w:p>
    <w:p w:rsidR="00E721BE" w:rsidRDefault="00C73304">
      <w:pPr>
        <w:pStyle w:val="ProductList-SubClauseHeading"/>
        <w:outlineLvl w:val="5"/>
      </w:pPr>
      <w:r>
        <w:lastRenderedPageBreak/>
        <w:t>3.2.1. Papildomos „SharePoint Server“ funkcijos, susietos su „SharePoint“ korporatyvine KPL</w:t>
      </w:r>
    </w:p>
    <w:p w:rsidR="00E721BE" w:rsidRDefault="00C73304">
      <w:pPr>
        <w:pStyle w:val="ProductList-BodyIndented"/>
      </w:pPr>
      <w:r>
        <w:t>Išorinių sistemų ryšių paslaugų specifinės verslo puslapių dalys; „Office 2016“ i</w:t>
      </w:r>
      <w:r>
        <w:t>šorinių sistemų ryšių paslaugų kliento integravimas, „Access Services“, įmonės ieška, el. duomenų aptikimas ir atitiktis, „InfoPath Forms Services“, „Excel Services“, „PowerPivot“ ir „PowerView“, „Visio Services“, „PerformancePoint“ paslaugos, pasirinktinė</w:t>
      </w:r>
      <w:r>
        <w:t>s analizės ataskaitos ir Advanced Charting.</w:t>
      </w:r>
    </w:p>
    <w:tbl>
      <w:tblPr>
        <w:tblStyle w:val="PURTable0"/>
        <w:tblW w:w="0" w:type="dxa"/>
        <w:tblLook w:val="04A0" w:firstRow="1" w:lastRow="0" w:firstColumn="1" w:lastColumn="0" w:noHBand="0" w:noVBand="1"/>
      </w:tblPr>
      <w:tblGrid>
        <w:gridCol w:w="3458"/>
        <w:gridCol w:w="3498"/>
        <w:gridCol w:w="3474"/>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21BE" w:rsidRDefault="00C7330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721BE" w:rsidRDefault="00C73304">
            <w:pPr>
              <w:pStyle w:val="ProductList-TableBody"/>
            </w:pPr>
            <w:r>
              <w:t>„SharePoint Server 2016“ korporatyvinė KPL</w:t>
            </w:r>
          </w:p>
        </w:tc>
        <w:tc>
          <w:tcPr>
            <w:tcW w:w="4040" w:type="dxa"/>
            <w:tcBorders>
              <w:top w:val="single" w:sz="18" w:space="0" w:color="0072C6"/>
              <w:left w:val="none" w:sz="4" w:space="0" w:color="000000"/>
              <w:bottom w:val="none" w:sz="4" w:space="0" w:color="000000"/>
              <w:right w:val="single" w:sz="4" w:space="0" w:color="000000"/>
            </w:tcBorders>
          </w:tcPr>
          <w:p w:rsidR="00E721BE" w:rsidRDefault="00C73304">
            <w:pPr>
              <w:pStyle w:val="ProductList-TableBody"/>
            </w:pPr>
            <w:r>
              <w:t>„SharePoint Online“ 2 plano vartotojo PL</w:t>
            </w:r>
          </w:p>
        </w:tc>
      </w:tr>
      <w:tr w:rsidR="00E721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21BE" w:rsidRDefault="00E721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21BE" w:rsidRDefault="00C7330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721BE" w:rsidRDefault="00E721BE">
            <w:pPr>
              <w:pStyle w:val="ProductList-TableBody"/>
            </w:pPr>
          </w:p>
        </w:tc>
      </w:tr>
    </w:tbl>
    <w:p w:rsidR="00E721BE" w:rsidRDefault="00E721BE">
      <w:pPr>
        <w:pStyle w:val="ProductList-BodyIndented"/>
      </w:pPr>
    </w:p>
    <w:p w:rsidR="00E721BE" w:rsidRDefault="00C73304">
      <w:pPr>
        <w:pStyle w:val="ProductList-ClauseHeading"/>
        <w:outlineLvl w:val="4"/>
      </w:pPr>
      <w:r>
        <w:t xml:space="preserve">3.3. KPL atsisakymas </w:t>
      </w:r>
      <w:r>
        <w:t>vartotojams, norintiems pasiekti viešai pasiekiamą turinį</w:t>
      </w:r>
    </w:p>
    <w:p w:rsidR="00E721BE" w:rsidRDefault="00C73304">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w:t>
      </w:r>
      <w:r>
        <w:t>turinį, informaciją ir programas, kurias Klientas paviešina vartotojams internetu (t. y. kai prieiga galima nenaudojant intraneto arba ekstraneto).</w:t>
      </w:r>
    </w:p>
    <w:p w:rsidR="00E721BE" w:rsidRDefault="00E721BE">
      <w:pPr>
        <w:pStyle w:val="ProductList-Body"/>
      </w:pPr>
    </w:p>
    <w:p w:rsidR="00E721BE" w:rsidRDefault="00C73304">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66"/>
        <w:gridCol w:w="3562"/>
        <w:gridCol w:w="3562"/>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721BE" w:rsidRDefault="00E721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21BE" w:rsidRDefault="00E721BE">
            <w:pPr>
              <w:pStyle w:val="ProductList-TableBody"/>
            </w:pPr>
          </w:p>
        </w:tc>
      </w:tr>
    </w:tbl>
    <w:p w:rsidR="00E721BE" w:rsidRDefault="00C73304">
      <w:pPr>
        <w:pStyle w:val="ProductList-Offering1SubSection"/>
        <w:outlineLvl w:val="3"/>
      </w:pPr>
      <w:bookmarkStart w:id="112" w:name="_Sec825"/>
      <w:r>
        <w:t>4. Programinės įrangos naujumo garantija</w:t>
      </w:r>
      <w:bookmarkEnd w:id="112"/>
    </w:p>
    <w:tbl>
      <w:tblPr>
        <w:tblStyle w:val="PURTable"/>
        <w:tblW w:w="0" w:type="dxa"/>
        <w:tblLook w:val="04A0" w:firstRow="1" w:lastRow="0" w:firstColumn="1" w:lastColumn="0" w:noHBand="0" w:noVBand="1"/>
      </w:tblPr>
      <w:tblGrid>
        <w:gridCol w:w="3593"/>
        <w:gridCol w:w="3601"/>
        <w:gridCol w:w="359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Perėmimo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mobilumas: SA klientams suteikiamos teisės perskirstyti licencijas ne pagal standartines laiko juostas arba</w:instrText>
            </w:r>
            <w:r>
              <w:instrText xml:space="preserve">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w:t>
            </w:r>
            <w:r>
              <w:t>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w:instrText>
            </w:r>
            <w:r>
              <w:instrText xml:space="preserve">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2015 m. birželio mėn.</w:t>
              </w:r>
            </w:hyperlink>
            <w:r>
              <w:t xml:space="preserve"> („SharePoint Server“ ir „SharePoint</w:t>
            </w:r>
            <w:r>
              <w:t xml:space="preserve">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Perdavimo tarptinkliniu ryšiu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URBreadcrumb"/>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113" w:name="_Sec641"/>
      <w:r>
        <w:t>„Skype“ verslui serverio leidime</w:t>
      </w:r>
      <w:bookmarkEnd w:id="113"/>
      <w:r>
        <w:fldChar w:fldCharType="begin"/>
      </w:r>
      <w:r>
        <w:instrText xml:space="preserve"> TC "„Skype“ verslui serverio leidime" \l 3</w:instrText>
      </w:r>
      <w:r>
        <w:fldChar w:fldCharType="end"/>
      </w:r>
    </w:p>
    <w:p w:rsidR="00E721BE" w:rsidRDefault="00C73304">
      <w:pPr>
        <w:pStyle w:val="ProductList-Offering1SubSection"/>
        <w:outlineLvl w:val="3"/>
      </w:pPr>
      <w:bookmarkStart w:id="114" w:name="_Sec686"/>
      <w:r>
        <w:t>1. Programos pasiekiamumas</w:t>
      </w:r>
      <w:bookmarkEnd w:id="114"/>
    </w:p>
    <w:p w:rsidR="00E721BE" w:rsidRDefault="00E721BE">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E721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w:instrText>
            </w:r>
            <w:r>
              <w:instrText xml:space="preserve">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w:instrText>
            </w:r>
            <w:r>
              <w:instrText xml:space="preserve">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416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w:instrText>
            </w:r>
            <w:r>
              <w:instrText xml:space="preserve">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w:instrText>
            </w:r>
            <w:r>
              <w:instrText xml:space="preserve">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w:instrText>
            </w:r>
            <w:r>
              <w:instrText xml:space="preserve">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4160" w:type="dxa"/>
            <w:tcBorders>
              <w:top w:val="dashed" w:sz="4" w:space="0" w:color="BFBFBF"/>
              <w:left w:val="none" w:sz="4" w:space="0" w:color="6E6E6E"/>
              <w:bottom w:val="none" w:sz="4" w:space="0" w:color="FFFFFF"/>
              <w:right w:val="none" w:sz="4" w:space="0" w:color="6E6E6E"/>
            </w:tcBorders>
          </w:tcPr>
          <w:p w:rsidR="00E721BE" w:rsidRDefault="00C73304">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bl>
    <w:p w:rsidR="00E721BE" w:rsidRDefault="00C73304">
      <w:pPr>
        <w:pStyle w:val="ProductList-Offering1SubSection"/>
        <w:outlineLvl w:val="3"/>
      </w:pPr>
      <w:bookmarkStart w:id="115" w:name="_Sec741"/>
      <w:r>
        <w:t>2. Informacija apie produktą</w:t>
      </w:r>
      <w:bookmarkEnd w:id="115"/>
    </w:p>
    <w:tbl>
      <w:tblPr>
        <w:tblStyle w:val="PURTable"/>
        <w:tblW w:w="0" w:type="dxa"/>
        <w:tblLook w:val="04A0" w:firstRow="1" w:lastRow="0" w:firstColumn="1" w:lastColumn="0" w:noHBand="0" w:noVBand="1"/>
      </w:tblPr>
      <w:tblGrid>
        <w:gridCol w:w="3578"/>
        <w:gridCol w:w="3647"/>
        <w:gridCol w:w="3565"/>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w:instrText>
            </w:r>
            <w:r>
              <w:instrText xml:space="preserve">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Ankstesnių versijų leidimai: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w:t>
            </w:r>
            <w:r>
              <w:rPr>
                <w:color w:val="404040"/>
              </w:rPr>
              <w:t>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w:t>
            </w:r>
            <w:r>
              <w:rPr>
                <w:color w:val="0563C1"/>
              </w:rPr>
              <w:t>A)</w:t>
            </w:r>
            <w:r>
              <w:fldChar w:fldCharType="end"/>
            </w:r>
            <w:r>
              <w:t xml:space="preserve">: </w:t>
            </w:r>
            <w:hyperlink w:anchor="_Sec564">
              <w:r>
                <w:rPr>
                  <w:color w:val="00467F"/>
                  <w:u w:val="single"/>
                </w:rPr>
                <w:t>B priedas</w:t>
              </w:r>
            </w:hyperlink>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C73304">
      <w:pPr>
        <w:pStyle w:val="ProductList-Offering1SubSection"/>
        <w:outlineLvl w:val="3"/>
      </w:pPr>
      <w:bookmarkStart w:id="116" w:name="_Sec799"/>
      <w:r>
        <w:t>3. Naudojimo teisės</w:t>
      </w:r>
      <w:bookmarkEnd w:id="116"/>
    </w:p>
    <w:tbl>
      <w:tblPr>
        <w:tblStyle w:val="PURTable"/>
        <w:tblW w:w="0" w:type="dxa"/>
        <w:tblLook w:val="04A0" w:firstRow="1" w:lastRow="0" w:firstColumn="1" w:lastColumn="0" w:noHBand="0" w:noVBand="1"/>
      </w:tblPr>
      <w:tblGrid>
        <w:gridCol w:w="3609"/>
        <w:gridCol w:w="3584"/>
        <w:gridCol w:w="359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"Papildoma programinė įranga: programinė įranga, nurodyta serverio produktų skyriuje „Naudojimo teisės“, kurią Klientas gali naudoti bet </w:instrText>
            </w:r>
            <w:r>
              <w:instrText xml:space="preserve">kuriame įrenginyje kartu su serverio programine įranga." </w:instrText>
            </w:r>
            <w:r>
              <w:fldChar w:fldCharType="separate"/>
            </w:r>
            <w:r>
              <w:rPr>
                <w:color w:val="0563C1"/>
              </w:rPr>
              <w:t>Papildoma programinė įranga</w:t>
            </w:r>
            <w:r>
              <w:fldChar w:fldCharType="end"/>
            </w:r>
            <w:r>
              <w:t>: taip</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"Klientui suteikiant prieigą keliami reikalavimai: nurodoma, ar serverio Produktui reikia KPL, kad jį galėtų pasiekti vartotojai ir</w:instrText>
            </w:r>
            <w:r>
              <w:instrText xml:space="preserve">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w:t>
            </w:r>
            <w:r>
              <w:rPr>
                <w:color w:val="0563C1"/>
              </w:rPr>
              <w:t>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w:t>
            </w:r>
            <w:r>
              <w:rPr>
                <w:color w:val="0563C1"/>
              </w:rPr>
              <w:t>trauktos technologijos</w:t>
            </w:r>
            <w:r>
              <w:fldChar w:fldCharType="end"/>
            </w:r>
            <w:r>
              <w:t>: „Windows“ programinės įrangos komponentai</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21BE" w:rsidRDefault="00C7330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8"/>
        <w:gridCol w:w="3601"/>
        <w:gridCol w:w="3601"/>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21BE" w:rsidRDefault="00C73304">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E721BE" w:rsidRDefault="00C73304">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rsidR="00E721BE" w:rsidRDefault="00C73304">
            <w:pPr>
              <w:pStyle w:val="ProductList-TableBody"/>
            </w:pPr>
            <w:r>
              <w:t>Internetinės „Skype“ verslui 1 plano vartotojo PL</w:t>
            </w:r>
          </w:p>
        </w:tc>
      </w:tr>
      <w:tr w:rsidR="00E721B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21BE" w:rsidRDefault="00E721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21BE" w:rsidRDefault="00C73304">
            <w:pPr>
              <w:pStyle w:val="ProductList-TableBody"/>
            </w:pPr>
            <w:r>
              <w:t>Internetinės „Skype“ verslui 1</w:t>
            </w:r>
            <w:r>
              <w:fldChar w:fldCharType="begin"/>
            </w:r>
            <w:r>
              <w:instrText xml:space="preserve"> XE "</w:instrText>
            </w:r>
            <w:r>
              <w:instrText xml:space="preserve">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E721BE" w:rsidRDefault="00C73304">
            <w:pPr>
              <w:pStyle w:val="ProductList-TableBody"/>
            </w:pPr>
            <w:r>
              <w:t>Internetinės „Skype“ verslui 2 plano vartotojo PL</w:t>
            </w:r>
          </w:p>
        </w:tc>
      </w:tr>
      <w:tr w:rsidR="00E721B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21BE" w:rsidRDefault="00E721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21BE" w:rsidRDefault="00C73304">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E721BE" w:rsidRDefault="00C73304">
            <w:pPr>
              <w:pStyle w:val="ProductList-TableBody"/>
            </w:pPr>
            <w:r>
              <w:t>Internetinės „Skype“ verslui 2G plano vartotojo PL</w:t>
            </w:r>
          </w:p>
        </w:tc>
      </w:tr>
      <w:tr w:rsidR="00E721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21BE" w:rsidRDefault="00E721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21BE" w:rsidRDefault="00C7330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721BE" w:rsidRDefault="00E721BE">
            <w:pPr>
              <w:pStyle w:val="ProductList-TableBody"/>
            </w:pPr>
          </w:p>
        </w:tc>
      </w:tr>
    </w:tbl>
    <w:p w:rsidR="00E721BE" w:rsidRDefault="00E721BE">
      <w:pPr>
        <w:pStyle w:val="ProductList-Body"/>
      </w:pPr>
    </w:p>
    <w:p w:rsidR="00E721BE" w:rsidRDefault="00C73304">
      <w:pPr>
        <w:pStyle w:val="ProductList-SubClauseHeading"/>
        <w:outlineLvl w:val="5"/>
      </w:pPr>
      <w:r>
        <w:t>3.1.1. Papildomos funkcijos, susietos su „Skype“ verslui serverio leidimo korporatyvine KPL</w:t>
      </w:r>
    </w:p>
    <w:p w:rsidR="00E721BE" w:rsidRDefault="00C73304">
      <w:pPr>
        <w:pStyle w:val="ProductList-BodyIndented"/>
      </w:pPr>
      <w:r>
        <w:t>Garso, vaizdo ir žiniatinklio konferencijos, darbalaukio bendrinimas, „Room System“ ir kel</w:t>
      </w:r>
      <w:r>
        <w:t xml:space="preserve">ių HD vaizdo srautų perdavimo galimybė </w:t>
      </w:r>
    </w:p>
    <w:tbl>
      <w:tblPr>
        <w:tblStyle w:val="PURTable0"/>
        <w:tblW w:w="0" w:type="dxa"/>
        <w:tblLook w:val="04A0" w:firstRow="1" w:lastRow="0" w:firstColumn="1" w:lastColumn="0" w:noHBand="0" w:noVBand="1"/>
      </w:tblPr>
      <w:tblGrid>
        <w:gridCol w:w="3453"/>
        <w:gridCol w:w="3493"/>
        <w:gridCol w:w="3484"/>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21BE" w:rsidRDefault="00C7330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721BE" w:rsidRDefault="00C73304">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rsidR="00E721BE" w:rsidRDefault="00C73304">
            <w:pPr>
              <w:pStyle w:val="ProductList-TableBody"/>
            </w:pPr>
            <w:r>
              <w:t>Internetinės „Skype“ verslui 2 plano vartotojo PL</w:t>
            </w:r>
          </w:p>
        </w:tc>
      </w:tr>
      <w:tr w:rsidR="00E721B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21BE" w:rsidRDefault="00E721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21BE" w:rsidRDefault="00C73304">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rsidR="00E721BE" w:rsidRDefault="00C73304">
            <w:pPr>
              <w:pStyle w:val="ProductList-TableBody"/>
            </w:pPr>
            <w:r>
              <w:t>Internetinės „Skype“ verslui 2G plano vartotojo PL</w:t>
            </w:r>
          </w:p>
        </w:tc>
      </w:tr>
      <w:tr w:rsidR="00E721B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21BE" w:rsidRDefault="00E721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21BE" w:rsidRDefault="00C73304">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E721BE" w:rsidRDefault="00C73304">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E721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21BE" w:rsidRDefault="00E721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21BE" w:rsidRDefault="00C7330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721BE" w:rsidRDefault="00E721BE">
            <w:pPr>
              <w:pStyle w:val="ProductList-TableBody"/>
            </w:pPr>
          </w:p>
        </w:tc>
      </w:tr>
    </w:tbl>
    <w:p w:rsidR="00E721BE" w:rsidRDefault="00E721BE">
      <w:pPr>
        <w:pStyle w:val="ProductList-BodyIndented"/>
      </w:pPr>
    </w:p>
    <w:p w:rsidR="00E721BE" w:rsidRDefault="00C73304">
      <w:pPr>
        <w:pStyle w:val="ProductList-SubClauseHeading"/>
        <w:outlineLvl w:val="5"/>
      </w:pPr>
      <w:r>
        <w:t>3.1.2. Papildomos funkcijos, susietos su „Skype“ verslui serverio leidimo „Plius“ KPL</w:t>
      </w:r>
    </w:p>
    <w:p w:rsidR="00E721BE" w:rsidRDefault="00C73304">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473"/>
        <w:gridCol w:w="3490"/>
        <w:gridCol w:w="346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21BE" w:rsidRDefault="00C7330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721BE" w:rsidRDefault="00C73304">
            <w:pPr>
              <w:pStyle w:val="ProductList-TableBody"/>
            </w:pPr>
            <w: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rsidR="00E721BE" w:rsidRDefault="00C73304">
            <w:pPr>
              <w:pStyle w:val="ProductList-TableBody"/>
            </w:pPr>
            <w:r>
              <w:t xml:space="preserve">KPL atitinkanti licencija (žr. </w:t>
            </w:r>
            <w:hyperlink w:anchor="_Sec591">
              <w:r>
                <w:rPr>
                  <w:color w:val="00467F"/>
                  <w:u w:val="single"/>
                </w:rPr>
                <w:t>A priedą</w:t>
              </w:r>
            </w:hyperlink>
            <w:r>
              <w:t>)</w:t>
            </w:r>
          </w:p>
        </w:tc>
      </w:tr>
      <w:tr w:rsidR="00E721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21BE" w:rsidRDefault="00E721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21BE" w:rsidRDefault="00C73304">
            <w:pPr>
              <w:pStyle w:val="ProductList-TableBody"/>
            </w:pPr>
            <w:r>
              <w:t>Internetinės „Skype“ verslui debesies PBX vartotojo PL</w:t>
            </w:r>
          </w:p>
        </w:tc>
        <w:tc>
          <w:tcPr>
            <w:tcW w:w="4040" w:type="dxa"/>
            <w:tcBorders>
              <w:top w:val="none" w:sz="4" w:space="0" w:color="000000"/>
              <w:left w:val="none" w:sz="4" w:space="0" w:color="000000"/>
              <w:bottom w:val="single" w:sz="4" w:space="0" w:color="000000"/>
              <w:right w:val="single" w:sz="4" w:space="0" w:color="000000"/>
            </w:tcBorders>
          </w:tcPr>
          <w:p w:rsidR="00E721BE" w:rsidRDefault="00C73304">
            <w:pPr>
              <w:pStyle w:val="ProductList-TableBody"/>
            </w:pPr>
            <w:r>
              <w:t>„Skype“ verslui „Plius“ KPL (vartotojo PL)</w:t>
            </w:r>
          </w:p>
        </w:tc>
      </w:tr>
    </w:tbl>
    <w:p w:rsidR="00E721BE" w:rsidRDefault="00E721BE">
      <w:pPr>
        <w:pStyle w:val="ProductList-BodyIndented"/>
      </w:pPr>
    </w:p>
    <w:p w:rsidR="00E721BE" w:rsidRDefault="00C73304">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594"/>
        <w:gridCol w:w="3604"/>
        <w:gridCol w:w="3592"/>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Audio/Video Conferencing Server Role</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Direktoriaus serverio vaidmuo</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Mediation Server Role</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Lync Server 2013“ grupės pokalbių administravimo įrankis</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w:t>
            </w:r>
            <w:r>
              <w:t>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„PowerShell“ pridėtinis įrankis</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„Survivable Branch Appliance“ vaidmuo</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Unified Communi</w:t>
            </w:r>
            <w:r>
              <w:t>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Vaizdo sąveikos serverio vaidmuo</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pPr>
          </w:p>
        </w:tc>
      </w:tr>
    </w:tbl>
    <w:p w:rsidR="00E721BE" w:rsidRDefault="00C73304">
      <w:pPr>
        <w:pStyle w:val="ProductList-Offering1SubSection"/>
        <w:outlineLvl w:val="3"/>
      </w:pPr>
      <w:bookmarkStart w:id="117" w:name="_Sec820"/>
      <w:r>
        <w:t>4. Programinės įrangos naujumo garantija</w:t>
      </w:r>
      <w:bookmarkEnd w:id="117"/>
    </w:p>
    <w:tbl>
      <w:tblPr>
        <w:tblStyle w:val="PURTable"/>
        <w:tblW w:w="0" w:type="dxa"/>
        <w:tblLook w:val="04A0" w:firstRow="1" w:lastRow="0" w:firstColumn="1" w:lastColumn="0" w:noHBand="0" w:noVBand="1"/>
      </w:tblPr>
      <w:tblGrid>
        <w:gridCol w:w="3593"/>
        <w:gridCol w:w="3601"/>
        <w:gridCol w:w="359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„Skype“ verslui serverio leidime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Perėmimo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mobilumas: SA klientams suteikiamos teisės perskirstyti licencijas ne pagal standartines laiko juostas arba naudoti Produktus keliems</w:instrText>
            </w:r>
            <w:r>
              <w:instrText xml:space="preserve">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w:instrText>
            </w:r>
            <w:r>
              <w:instrText>List   \s NoStyle \t "Perkėlimo teisės: Klientui gali būti suteikta teisė išplėtoti ankstesnę programinės įrangos arba kitų Produktų versiją į naują versiją laikantis specialių sąlygų, nurodytų Produkto apraše arba Produktų sąraše. (Visą apibrėžtį žr. Sąvo</w:instrText>
            </w:r>
            <w:r>
              <w:instrText xml:space="preserve">kų žodyne.)" </w:instrText>
            </w:r>
            <w:r>
              <w:fldChar w:fldCharType="separate"/>
            </w:r>
            <w:r>
              <w:rPr>
                <w:color w:val="0563C1"/>
              </w:rPr>
              <w:t>Perkėlimo teisės</w:t>
            </w:r>
            <w:r>
              <w:fldChar w:fldCharType="end"/>
            </w:r>
            <w:r>
              <w:t xml:space="preserve">: </w:t>
            </w:r>
            <w:hyperlink r:id="rId53">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Perdavimo tarptinkliniu ryšiu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URBreadcrumb"/>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1HeadingNoBorder"/>
        <w:outlineLvl w:val="1"/>
      </w:pPr>
      <w:bookmarkStart w:id="118" w:name="_Sec883"/>
      <w:r>
        <w:t>„R Server“</w:t>
      </w:r>
      <w:bookmarkEnd w:id="118"/>
      <w:r>
        <w:fldChar w:fldCharType="begin"/>
      </w:r>
      <w:r>
        <w:instrText xml:space="preserve"> TC "„R Server“" \l 2</w:instrText>
      </w:r>
      <w:r>
        <w:fldChar w:fldCharType="end"/>
      </w:r>
    </w:p>
    <w:p w:rsidR="00E721BE" w:rsidRDefault="00C73304">
      <w:pPr>
        <w:pStyle w:val="ProductList-Offering1SubSection"/>
        <w:outlineLvl w:val="2"/>
      </w:pPr>
      <w:bookmarkStart w:id="119" w:name="_Sec884"/>
      <w:r>
        <w:t>1. Programos pasiekiamumas</w:t>
      </w:r>
      <w:bookmarkEnd w:id="119"/>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E721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721BE" w:rsidRDefault="00C73304">
            <w:pPr>
              <w:pStyle w:val="ProductList-TableBody"/>
            </w:pPr>
            <w:r>
              <w:rPr>
                <w:color w:val="FFFFFF"/>
              </w:rPr>
              <w:t>Produktai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w:instrText>
            </w:r>
            <w:r>
              <w:instrText xml:space="preserve">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"Švieti</w:instrText>
            </w:r>
            <w:r>
              <w:instrText xml:space="preserve">mo sprendimų registracijos sutartis" </w:instrText>
            </w:r>
            <w:r>
              <w:fldChar w:fldCharType="separate"/>
            </w:r>
            <w:r>
              <w:rPr>
                <w:color w:val="FFFFFF"/>
              </w:rPr>
              <w:t>EES</w:t>
            </w:r>
            <w:r>
              <w:fldChar w:fldCharType="end"/>
            </w:r>
          </w:p>
        </w:tc>
      </w:tr>
      <w:tr w:rsidR="00E721BE">
        <w:tc>
          <w:tcPr>
            <w:tcW w:w="4160" w:type="dxa"/>
            <w:tcBorders>
              <w:top w:val="none" w:sz="4" w:space="0" w:color="FFFFFF"/>
              <w:left w:val="none" w:sz="4" w:space="0" w:color="FFFFFF"/>
              <w:bottom w:val="dashed" w:sz="4" w:space="0" w:color="BFBFBF"/>
              <w:right w:val="none" w:sz="4" w:space="0" w:color="FFFFFF"/>
            </w:tcBorders>
          </w:tcPr>
          <w:p w:rsidR="00E721BE" w:rsidRDefault="00C73304">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721BE" w:rsidRDefault="00C7330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721BE" w:rsidRDefault="00E721B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721BE" w:rsidRDefault="00E721B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721BE" w:rsidRDefault="00E721B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FFFFFF"/>
              <w:bottom w:val="dashed" w:sz="4" w:space="0" w:color="BFBFBF"/>
              <w:right w:val="none" w:sz="4" w:space="0" w:color="FFFFFF"/>
            </w:tcBorders>
          </w:tcPr>
          <w:p w:rsidR="00E721BE" w:rsidRDefault="00C73304">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721BE" w:rsidRDefault="00C7330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721BE" w:rsidRDefault="00E721B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721BE" w:rsidRDefault="00E721B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721BE" w:rsidRDefault="00E721B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FFFFFF"/>
              <w:bottom w:val="none" w:sz="4" w:space="0" w:color="BFBFBF"/>
              <w:right w:val="none" w:sz="4" w:space="0" w:color="FFFFFF"/>
            </w:tcBorders>
          </w:tcPr>
          <w:p w:rsidR="00E721BE" w:rsidRDefault="00C73304">
            <w:pPr>
              <w:pStyle w:val="ProductList-TableBody"/>
            </w:pPr>
            <w:r>
              <w:t>„R Server 2016“, skirta „Teradata“ duomenų bazei</w:t>
            </w:r>
            <w:r>
              <w:fldChar w:fldCharType="begin"/>
            </w:r>
            <w:r>
              <w:instrText xml:space="preserve"> XE "„R Server 2016“, skirta „Teradata“ duomenų bazei"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E721BE" w:rsidRDefault="00C7330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E721BE" w:rsidRDefault="00E721B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E721BE" w:rsidRDefault="00E721B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E721BE" w:rsidRDefault="00E721B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721BE" w:rsidRDefault="00C73304">
      <w:pPr>
        <w:pStyle w:val="ProductList-Offering1SubSection"/>
        <w:outlineLvl w:val="2"/>
      </w:pPr>
      <w:bookmarkStart w:id="120" w:name="_Sec885"/>
      <w:r>
        <w:t>2. Informacija apie produktą</w:t>
      </w:r>
      <w:bookmarkEnd w:id="120"/>
    </w:p>
    <w:tbl>
      <w:tblPr>
        <w:tblStyle w:val="PURTable"/>
        <w:tblW w:w="0" w:type="dxa"/>
        <w:tblLook w:val="04A0" w:firstRow="1" w:lastRow="0" w:firstColumn="1" w:lastColumn="0" w:noHBand="0" w:noVBand="1"/>
      </w:tblPr>
      <w:tblGrid>
        <w:gridCol w:w="3573"/>
        <w:gridCol w:w="3649"/>
        <w:gridCol w:w="3568"/>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Ankstesnių versijų leidimai: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B priedas</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w:instrText>
            </w:r>
            <w:r>
              <w:instrText xml:space="preserve">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w:t>
            </w:r>
            <w:r>
              <w:t>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C73304">
      <w:pPr>
        <w:pStyle w:val="ProductList-Offering1SubSection"/>
        <w:outlineLvl w:val="2"/>
      </w:pPr>
      <w:bookmarkStart w:id="121" w:name="_Sec886"/>
      <w:r>
        <w:t>3. Naudojimo teisės</w:t>
      </w:r>
      <w:bookmarkEnd w:id="121"/>
    </w:p>
    <w:tbl>
      <w:tblPr>
        <w:tblStyle w:val="PURTable"/>
        <w:tblW w:w="0" w:type="dxa"/>
        <w:tblLook w:val="04A0" w:firstRow="1" w:lastRow="0" w:firstColumn="1" w:lastColumn="0" w:noHBand="0" w:noVBand="1"/>
      </w:tblPr>
      <w:tblGrid>
        <w:gridCol w:w="3609"/>
        <w:gridCol w:w="3584"/>
        <w:gridCol w:w="359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3">
              <w:r>
                <w:rPr>
                  <w:color w:val="00467F"/>
                  <w:u w:val="single"/>
                </w:rPr>
                <w:t xml:space="preserve">Branduolio </w:t>
              </w:r>
            </w:hyperlink>
            <w:r>
              <w:t xml:space="preserve">– „Linux“ leidimai, </w:t>
            </w:r>
            <w:hyperlink w:anchor="_Sec545">
              <w:r>
                <w:rPr>
                  <w:color w:val="00467F"/>
                  <w:u w:val="single"/>
                </w:rPr>
                <w:t xml:space="preserve">Specialūs serveriai </w:t>
              </w:r>
            </w:hyperlink>
            <w:r>
              <w:t>– „Hadoop“ ir „Teradata DB“ leidimai</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"Konkretaus produkto licencijos sąlygos: nurodo, kad Produkto diegimui ir naudojimui taikomos Konkretaus produkto sąlygos pateikiamos po lent</w:instrText>
            </w:r>
            <w:r>
              <w:instrText xml:space="preserve">ele „Naudojimo teisės“." </w:instrText>
            </w:r>
            <w:r>
              <w:fldChar w:fldCharType="separate"/>
            </w:r>
            <w:r>
              <w:rPr>
                <w:color w:val="0563C1"/>
              </w:rPr>
              <w:t>Konkretaus produkto licencijos sąlygos</w:t>
            </w:r>
            <w:r>
              <w:fldChar w:fldCharType="end"/>
            </w:r>
            <w:r>
              <w:t>: Specialaus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Papildoma programinė įranga: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lastRenderedPageBreak/>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Įtrauktos technologijos: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3"/>
      </w:pPr>
      <w:r>
        <w:t>3.1. „R Server 2016 for Hadoop“ ir „R Server for Teradata DB“</w:t>
      </w:r>
    </w:p>
    <w:p w:rsidR="00E721BE" w:rsidRDefault="00C73304">
      <w:pPr>
        <w:pStyle w:val="ProductList-Body"/>
      </w:pPr>
      <w:r>
        <w:t>Kiekviena „R Server 2016 for Hadoop“ ir „R Server 2016 for Ter</w:t>
      </w:r>
      <w:r>
        <w:t xml:space="preserve">adata DB“ Serverio licencija apima iki 24 branduolių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w:t>
      </w:r>
      <w:r>
        <w:rPr>
          <w:color w:val="0563C1"/>
        </w:rPr>
        <w:t>me serveryje</w:t>
      </w:r>
      <w:r>
        <w:fldChar w:fldCharType="end"/>
      </w:r>
      <w:r>
        <w:t>.</w:t>
      </w:r>
    </w:p>
    <w:p w:rsidR="00E721BE" w:rsidRDefault="00E721BE">
      <w:pPr>
        <w:pStyle w:val="ProductList-Body"/>
      </w:pPr>
    </w:p>
    <w:p w:rsidR="00E721BE" w:rsidRDefault="00C73304">
      <w:pPr>
        <w:pStyle w:val="ProductList-ClauseHeading"/>
        <w:outlineLvl w:val="3"/>
      </w:pPr>
      <w:r>
        <w:t>3.2. Pagal LGPL licenciją licencijuotos bibliotekos</w:t>
      </w:r>
    </w:p>
    <w:p w:rsidR="00E721BE" w:rsidRDefault="00C73304">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„R Se</w:t>
      </w:r>
      <w:r>
        <w:t>rver“ programinę įrangą arba kitaip bandyti gauti „R Server“ programinės įrangos (visų leidimų) išeitinį kodą, bet tik jei to reikia siekiant suderinti keitimus su bet kuria biblioteka, licencijuota pagal LGPL licenciją, kuri gali būti įtraukta į programin</w:t>
      </w:r>
      <w:r>
        <w:t>ę įrangą ir su ja susieta.</w:t>
      </w:r>
    </w:p>
    <w:p w:rsidR="00E721BE" w:rsidRDefault="00C73304">
      <w:pPr>
        <w:pStyle w:val="ProductList-Offering1SubSection"/>
        <w:outlineLvl w:val="2"/>
      </w:pPr>
      <w:bookmarkStart w:id="122" w:name="_Sec887"/>
      <w:r>
        <w:t>4. Programinės įrangos naujumo garantija</w:t>
      </w:r>
      <w:bookmarkEnd w:id="122"/>
    </w:p>
    <w:tbl>
      <w:tblPr>
        <w:tblStyle w:val="PURTable"/>
        <w:tblW w:w="0" w:type="dxa"/>
        <w:tblLook w:val="04A0" w:firstRow="1" w:lastRow="0" w:firstColumn="1" w:lastColumn="0" w:noHBand="0" w:noVBand="1"/>
      </w:tblPr>
      <w:tblGrid>
        <w:gridCol w:w="3593"/>
        <w:gridCol w:w="3601"/>
        <w:gridCol w:w="359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w:instrText>
            </w:r>
            <w:r>
              <w:instrText xml:space="preserve">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w:instrText>
            </w:r>
            <w:r>
              <w:instrText xml:space="preserve">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Perėmimo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w:instrText>
            </w:r>
            <w:r>
              <w:instrText xml:space="preserve">ntruose; daugiau informacijos žr. B priedo „Programinės įrangos naujumo garantija“ skyriuje „Licencijos mobilumas“." </w:instrText>
            </w:r>
            <w:r>
              <w:fldChar w:fldCharType="separate"/>
            </w:r>
            <w:r>
              <w:rPr>
                <w:color w:val="0563C1"/>
              </w:rPr>
              <w:t>Licencijos mobilumas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Perdavimo tarptinkliniu ryšiu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"N</w:instrText>
            </w:r>
            <w:r>
              <w:instrText xml:space="preserve">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w:t>
            </w:r>
            <w:r>
              <w:rPr>
                <w:color w:val="0563C1"/>
              </w:rPr>
              <w:t>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 PING atitinkančios teisės: Programinės įrangos PL, įgytos pagal Serverio ir debesies registracijos sutartis arba „Microsoft“ produktų ir paslaugų sutartis, suteikia tas pačias PING teises ir privilegijas Prenume</w:instrText>
            </w:r>
            <w:r>
              <w:instrText xml:space="preserve">ratos galiojimo laikotarpiu kaip ir Licencijos, kurioms taikoma PING." </w:instrText>
            </w:r>
            <w:r>
              <w:fldChar w:fldCharType="separate"/>
            </w:r>
            <w:r>
              <w:rPr>
                <w:color w:val="0563C1"/>
              </w:rPr>
              <w:t>PING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3"/>
      </w:pPr>
      <w:r>
        <w:t>4.1 „R Server“, skirta „Hadoop“, „R Server“, skirta „Linux“, ir „R Server“, skirta „Teradata“ duomenų bazei</w:t>
      </w:r>
    </w:p>
    <w:p w:rsidR="00E721BE" w:rsidRDefault="00C73304">
      <w:pPr>
        <w:pStyle w:val="ProductList-Body"/>
      </w:pPr>
      <w:r>
        <w:t>Klientai, turintys licencijuotuosius serverius, kuriems taikoma SA, pagal „R Server“ naudojimo teises gali naudotis „R Server“ naujinimais, išleistais po 2016 m. gruodžio mėn.</w:t>
      </w:r>
    </w:p>
    <w:p w:rsidR="00E721BE" w:rsidRDefault="00E721BE">
      <w:pPr>
        <w:pStyle w:val="PURBreadcrumb"/>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w:t>
              </w:r>
              <w:r>
                <w:rPr>
                  <w:color w:val="00467F"/>
                  <w:sz w:val="14"/>
                  <w:u w:val="single"/>
                </w:rPr>
                <w:t>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1HeadingNoBorder"/>
        <w:outlineLvl w:val="1"/>
      </w:pPr>
      <w:bookmarkStart w:id="123" w:name="_Sec614"/>
      <w:r>
        <w:t>SQL Server</w:t>
      </w:r>
      <w:bookmarkEnd w:id="123"/>
      <w:r>
        <w:fldChar w:fldCharType="begin"/>
      </w:r>
      <w:r>
        <w:instrText xml:space="preserve"> TC "</w:instrText>
      </w:r>
      <w:bookmarkStart w:id="124" w:name="_Toc473201110"/>
      <w:r>
        <w:instrText>SQL Server</w:instrText>
      </w:r>
      <w:bookmarkEnd w:id="124"/>
      <w:r>
        <w:instrText>" \l 2</w:instrText>
      </w:r>
      <w:r>
        <w:fldChar w:fldCharType="end"/>
      </w:r>
    </w:p>
    <w:p w:rsidR="00E721BE" w:rsidRDefault="00C73304">
      <w:pPr>
        <w:pStyle w:val="ProductList-Offering1SubSection"/>
        <w:outlineLvl w:val="2"/>
      </w:pPr>
      <w:bookmarkStart w:id="125" w:name="_Sec688"/>
      <w:r>
        <w:t>1. Programos pasiekiamumas</w:t>
      </w:r>
      <w:bookmarkEnd w:id="125"/>
    </w:p>
    <w:tbl>
      <w:tblPr>
        <w:tblStyle w:val="PURTable"/>
        <w:tblW w:w="0" w:type="dxa"/>
        <w:tblLook w:val="04A0" w:firstRow="1" w:lastRow="0" w:firstColumn="1" w:lastColumn="0" w:noHBand="0" w:noVBand="1"/>
      </w:tblPr>
      <w:tblGrid>
        <w:gridCol w:w="4029"/>
        <w:gridCol w:w="612"/>
        <w:gridCol w:w="610"/>
        <w:gridCol w:w="611"/>
        <w:gridCol w:w="606"/>
        <w:gridCol w:w="610"/>
        <w:gridCol w:w="611"/>
        <w:gridCol w:w="615"/>
        <w:gridCol w:w="634"/>
        <w:gridCol w:w="619"/>
        <w:gridCol w:w="612"/>
        <w:gridCol w:w="615"/>
      </w:tblGrid>
      <w:tr w:rsidR="00E721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w:instrText>
            </w:r>
            <w:r>
              <w:instrText xml:space="preserve">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w:instrText>
            </w:r>
            <w:r>
              <w:instrText xml:space="preserve">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416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rPr>
                <w:color w:val="000000"/>
              </w:rPr>
              <w:t>„SQ</w:t>
            </w:r>
            <w:r>
              <w:rPr>
                <w:color w:val="000000"/>
              </w:rPr>
              <w:t>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„SQL Server 2016 Standard Core“</w:t>
            </w:r>
            <w:r>
              <w:fldChar w:fldCharType="begin"/>
            </w:r>
            <w:r>
              <w:instrText xml:space="preserve"> XE "„SQL Server 2016 Standard Core“" </w:instrText>
            </w:r>
            <w:r>
              <w:fldChar w:fldCharType="end"/>
            </w:r>
            <w:r>
              <w:t xml:space="preserve"> (2 paketų Branduolio licencija)</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w:instrText>
            </w:r>
            <w:r>
              <w:instrText xml:space="preserve">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„SQL Server 2016 Enterprise Core“</w:t>
            </w:r>
            <w:r>
              <w:fldChar w:fldCharType="begin"/>
            </w:r>
            <w:r>
              <w:instrText xml:space="preserve"> XE "„SQL Server 2016 Enterprise Core“" </w:instrText>
            </w:r>
            <w:r>
              <w:fldChar w:fldCharType="end"/>
            </w:r>
            <w:r>
              <w:t xml:space="preserve"> (2 paketų Branduolio licencija)</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w:instrText>
            </w:r>
            <w:r>
              <w:instrText xml:space="preserve">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pPr>
            <w:r>
              <w:rPr>
                <w:color w:val="000000"/>
              </w:rPr>
              <w:t>„SQL Server 2016“ KPL</w:t>
            </w:r>
            <w:r>
              <w:fldChar w:fldCharType="begin"/>
            </w:r>
            <w:r>
              <w:instrText xml:space="preserve"> XE "„SQL Server 2016“ KPL"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visos organizacijo</w:instrText>
            </w:r>
            <w:r>
              <w:instrText xml:space="preserve">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721BE" w:rsidRDefault="00E721BE">
      <w:pPr>
        <w:pStyle w:val="ProductList-Body"/>
      </w:pPr>
    </w:p>
    <w:p w:rsidR="00E721BE" w:rsidRDefault="00C73304">
      <w:pPr>
        <w:pStyle w:val="ProductList-Offering1SubSection"/>
        <w:outlineLvl w:val="2"/>
      </w:pPr>
      <w:bookmarkStart w:id="126" w:name="_Sec743"/>
      <w:r>
        <w:t>2. Informacija apie produktą</w:t>
      </w:r>
      <w:bookmarkEnd w:id="126"/>
    </w:p>
    <w:tbl>
      <w:tblPr>
        <w:tblStyle w:val="PURTable"/>
        <w:tblW w:w="0" w:type="dxa"/>
        <w:tblLook w:val="04A0" w:firstRow="1" w:lastRow="0" w:firstColumn="1" w:lastColumn="0" w:noHBand="0" w:noVBand="1"/>
      </w:tblPr>
      <w:tblGrid>
        <w:gridCol w:w="3565"/>
        <w:gridCol w:w="3642"/>
        <w:gridCol w:w="3583"/>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2014“</w:t>
            </w:r>
            <w:r>
              <w:fldChar w:fldCharType="begin"/>
            </w:r>
            <w:r>
              <w:instrText xml:space="preserve"> XE "</w:instrText>
            </w:r>
            <w:r>
              <w:instrText xml:space="preserve">„SQL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w:instrText>
            </w:r>
            <w:r>
              <w:instrText xml:space="preserve">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w:instrText>
            </w:r>
            <w:r>
              <w:instrText xml:space="preserve">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w:t>
            </w:r>
            <w:r>
              <w:t>r“; „Standard“ į „Workgroup“ arba „Small Business“</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"Būtinosios sąlygos (SA): nurodo tam tikras papildomas sąlygas, kurių būtina laikytis norint nusipirk</w:instrText>
            </w:r>
            <w:r>
              <w:instrText xml:space="preserve">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"Priskirto vartotojo neapmokestinimas: neapmokestinimas, taikomas vartotojams, kurie Produ</w:instrText>
            </w:r>
            <w:r>
              <w:instrText xml:space="preserve">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3"/>
      </w:pPr>
      <w:r>
        <w:t>2.1. „SQL Server 2016 Enterprise“</w:t>
      </w:r>
    </w:p>
    <w:p w:rsidR="00E721BE" w:rsidRDefault="00C73304">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2016 Enterprise“</w:t>
      </w:r>
      <w:r>
        <w:fldChar w:fldCharType="begin"/>
      </w:r>
      <w:r>
        <w:instrText xml:space="preserve"> XE "„SQL Server 2016 Enterprise“" </w:instrText>
      </w:r>
      <w:r>
        <w:fldChar w:fldCharType="end"/>
      </w:r>
      <w:r>
        <w:t xml:space="preserve"> (serveris / KPL), nėra. Esamiems SA klientams, plėtojantiems į 2016 m. versiją, skirta informacija apie Licencijos sąlygas pateikta </w:t>
      </w:r>
      <w:hyperlink r:id="rId54">
        <w:r>
          <w:rPr>
            <w:color w:val="00467F"/>
            <w:u w:val="single"/>
          </w:rPr>
          <w:t>2016 m. birželio mėn. produktų naudojimo sąlygose</w:t>
        </w:r>
      </w:hyperlink>
      <w:r>
        <w:t>.</w:t>
      </w:r>
    </w:p>
    <w:p w:rsidR="00E721BE" w:rsidRDefault="00E721BE">
      <w:pPr>
        <w:pStyle w:val="ProductList-Body"/>
      </w:pPr>
    </w:p>
    <w:p w:rsidR="00E721BE" w:rsidRDefault="00C73304">
      <w:pPr>
        <w:pStyle w:val="ProductList-ClauseHeading"/>
        <w:outlineLvl w:val="3"/>
      </w:pPr>
      <w:r>
        <w:t>2.2. „SQL Se</w:t>
      </w:r>
      <w:r>
        <w:t>rver Parallel Data Warehouse“</w:t>
      </w:r>
    </w:p>
    <w:p w:rsidR="00E721BE" w:rsidRDefault="00C73304">
      <w:pPr>
        <w:pStyle w:val="ProductList-Body"/>
      </w:pPr>
      <w:r>
        <w:t>„SQL Server Parallel Data Warehouse“ yra „SQL Server 2016 Enterprise“ klientų</w:t>
      </w:r>
      <w:r>
        <w:fldChar w:fldCharType="begin"/>
      </w:r>
      <w:r>
        <w:instrText xml:space="preserve"> XE "„SQL Server 2016 Enterprise“ klientų" </w:instrText>
      </w:r>
      <w:r>
        <w:fldChar w:fldCharType="end"/>
      </w:r>
      <w:r>
        <w:t xml:space="preserve"> diegimo parinktis. Klientai gali naudoti tik programinės įrangos komponavimo versijas, pateiktas SA aps</w:t>
      </w:r>
      <w:r>
        <w:t>augos galiojimo laikotarpiu.</w:t>
      </w:r>
    </w:p>
    <w:p w:rsidR="00E721BE" w:rsidRDefault="00E721BE">
      <w:pPr>
        <w:pStyle w:val="ProductList-Body"/>
      </w:pPr>
    </w:p>
    <w:p w:rsidR="00E721BE" w:rsidRDefault="00C73304">
      <w:pPr>
        <w:pStyle w:val="ProductList-ClauseHeading"/>
        <w:outlineLvl w:val="3"/>
      </w:pPr>
      <w:r>
        <w:t>2.3. „SQL Server Parallel Data Warehouse“ pasirenkama komponavimo versija be „Oracle Java“</w:t>
      </w:r>
    </w:p>
    <w:p w:rsidR="00E721BE" w:rsidRDefault="00C73304">
      <w:pPr>
        <w:pStyle w:val="ProductList-Body"/>
      </w:pPr>
      <w:r>
        <w:t xml:space="preserve">Klientai gali įsigyti produkto komponavimo versiją su „Oracle Java“ arba, jei pageidaujama, be „Oracle Java“. Daugiau informacijos žr. </w:t>
      </w:r>
      <w:hyperlink r:id="rId55">
        <w:r>
          <w:rPr>
            <w:color w:val="00467F"/>
            <w:u w:val="single"/>
          </w:rPr>
          <w:t>http://www.microsoft.com/en-us/sqlserver/solutions-technologies/data-warehousing/pdw.aspx</w:t>
        </w:r>
      </w:hyperlink>
      <w:r>
        <w:t>.</w:t>
      </w:r>
    </w:p>
    <w:p w:rsidR="00E721BE" w:rsidRDefault="00C73304">
      <w:pPr>
        <w:pStyle w:val="ProductList-Offering1SubSection"/>
        <w:outlineLvl w:val="2"/>
      </w:pPr>
      <w:bookmarkStart w:id="127" w:name="_Sec794"/>
      <w:r>
        <w:lastRenderedPageBreak/>
        <w:t>3. Naudojimo teisės</w:t>
      </w:r>
      <w:bookmarkEnd w:id="127"/>
    </w:p>
    <w:tbl>
      <w:tblPr>
        <w:tblStyle w:val="PURTable"/>
        <w:tblW w:w="0" w:type="dxa"/>
        <w:tblLook w:val="04A0" w:firstRow="1" w:lastRow="0" w:firstColumn="1" w:lastColumn="0" w:noHBand="0" w:noVBand="1"/>
      </w:tblPr>
      <w:tblGrid>
        <w:gridCol w:w="3611"/>
        <w:gridCol w:w="3583"/>
        <w:gridCol w:w="359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w:instrText>
            </w:r>
            <w:r>
              <w:instrText xml:space="preserve">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w:t>
            </w:r>
            <w:r>
              <w:t>r „Enterprise Core“</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w:t>
            </w:r>
            <w:r>
              <w:rPr>
                <w:color w:val="0563C1"/>
              </w:rPr>
              <w:t>aminė įranga</w:t>
            </w:r>
            <w:r>
              <w:fldChar w:fldCharType="end"/>
            </w:r>
            <w:r>
              <w:t>: visi leidimai</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w:t>
            </w:r>
            <w:r>
              <w:rPr>
                <w:color w:val="0563C1"/>
              </w:rPr>
              <w:t>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w:instrText>
            </w:r>
            <w:r>
              <w:instrText xml:space="preserve">iuje „Įtrauktos technologijos“." </w:instrText>
            </w:r>
            <w:r>
              <w:fldChar w:fldCharType="separate"/>
            </w:r>
            <w:r>
              <w:rPr>
                <w:color w:val="0563C1"/>
              </w:rPr>
              <w:t>Įtrauktos technologijos</w:t>
            </w:r>
            <w:r>
              <w:fldChar w:fldCharType="end"/>
            </w:r>
            <w:r>
              <w:t>: „Windows“ programinės įrangos komponentai</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36"/>
        <w:gridCol w:w="3602"/>
        <w:gridCol w:w="3552"/>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721BE" w:rsidRDefault="00C73304">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E721BE" w:rsidRDefault="00C73304">
            <w:pPr>
              <w:pStyle w:val="ProductList-TableBody"/>
            </w:pPr>
            <w:r>
              <w:t>„SQL Server 2016“ KPL</w:t>
            </w:r>
          </w:p>
        </w:tc>
        <w:tc>
          <w:tcPr>
            <w:tcW w:w="4040" w:type="dxa"/>
            <w:tcBorders>
              <w:top w:val="single" w:sz="18" w:space="0" w:color="0072C6"/>
              <w:left w:val="none" w:sz="4" w:space="0" w:color="000000"/>
              <w:bottom w:val="single" w:sz="4" w:space="0" w:color="000000"/>
              <w:right w:val="single" w:sz="4" w:space="0" w:color="000000"/>
            </w:tcBorders>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3"/>
      </w:pPr>
      <w:r>
        <w:t xml:space="preserve">3.2. Automatinis </w:t>
      </w:r>
      <w:r>
        <w:t>ankstesnių „SQL Server“ versijų naujinimas</w:t>
      </w:r>
    </w:p>
    <w:p w:rsidR="00E721BE" w:rsidRDefault="00C73304">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w:t>
      </w:r>
      <w:r>
        <w:t>mi „SQL Server“ leidimai (ankstesni nei „SQL Server 2012“) (arba jų komponentai), ši programinė įranga automatiškai atnaujina ir pakeičia tam tikrus tų leidimų failus ar funkcijas šios programinės įrangos failais. Šios funkcijos išjungti negalima. Pašalinu</w:t>
      </w:r>
      <w:r>
        <w:t xml:space="preserve">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w:instrText>
      </w:r>
      <w:r>
        <w:instrText xml:space="preserve">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w:instrText>
      </w:r>
      <w:r>
        <w:instrText xml:space="preserve">kurioje galima paleisti serverio programinę įrangą." </w:instrText>
      </w:r>
      <w:r>
        <w:fldChar w:fldCharType="separate"/>
      </w:r>
      <w:r>
        <w:rPr>
          <w:color w:val="0563C1"/>
        </w:rPr>
        <w:t>Serveryje</w:t>
      </w:r>
      <w:r>
        <w:fldChar w:fldCharType="end"/>
      </w:r>
      <w:r>
        <w:t xml:space="preserve"> ar įrenginyje, naujinimai.</w:t>
      </w:r>
    </w:p>
    <w:p w:rsidR="00E721BE" w:rsidRDefault="00E721BE">
      <w:pPr>
        <w:pStyle w:val="ProductList-Body"/>
      </w:pPr>
    </w:p>
    <w:p w:rsidR="00E721BE" w:rsidRDefault="00C73304">
      <w:pPr>
        <w:pStyle w:val="ProductList-ClauseHeading"/>
        <w:outlineLvl w:val="3"/>
      </w:pPr>
      <w:r>
        <w:t>3.3. Veikiantys „Standard Edition“ egzemplioriai</w:t>
      </w:r>
    </w:p>
    <w:p w:rsidR="00E721BE" w:rsidRDefault="00C73304">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w:instrText>
      </w:r>
      <w:r>
        <w:instrText xml:space="preserv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w:instrText>
      </w:r>
      <w:r>
        <w:instrText xml:space="preserv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w:instrText>
      </w:r>
      <w:r>
        <w:instrText xml:space="preserve">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rsidR="00E721BE" w:rsidRDefault="00E721BE">
      <w:pPr>
        <w:pStyle w:val="ProductList-Body"/>
      </w:pPr>
    </w:p>
    <w:p w:rsidR="00E721BE" w:rsidRDefault="00C73304">
      <w:pPr>
        <w:pStyle w:val="ProductList-ClauseHeading"/>
        <w:outlineLvl w:val="3"/>
      </w:pPr>
      <w:r>
        <w:t>3.4. „Parallel Data Warehouse“ (PDW) skirti</w:t>
      </w:r>
      <w:r>
        <w:t xml:space="preserve"> perėmimo serveriai</w:t>
      </w:r>
    </w:p>
    <w:p w:rsidR="00E721BE" w:rsidRDefault="00C73304">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w:instrText>
      </w:r>
      <w:r>
        <w:instrText xml:space="preserve">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w:instrText>
      </w:r>
      <w:r>
        <w:instrText xml:space="preserve">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w:instrText>
      </w:r>
      <w:r>
        <w:instrText xml:space="preserve">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E721BE" w:rsidRDefault="00E721BE">
      <w:pPr>
        <w:pStyle w:val="ProductList-Body"/>
      </w:pPr>
    </w:p>
    <w:p w:rsidR="00E721BE" w:rsidRDefault="00C73304">
      <w:pPr>
        <w:pStyle w:val="ProductList-ClauseHeading"/>
        <w:outlineLvl w:val="3"/>
      </w:pPr>
      <w:r>
        <w:t>3.5. Papildoma programinė įranga</w:t>
      </w:r>
    </w:p>
    <w:p w:rsidR="00E721BE" w:rsidRDefault="00C73304">
      <w:pPr>
        <w:pStyle w:val="ProductList-SubClauseHeading"/>
        <w:outlineLvl w:val="4"/>
      </w:pPr>
      <w:r>
        <w:t>3.5.1. Papildoma programinė įranga – vis</w:t>
      </w:r>
      <w:r>
        <w:t>i (išskyrus „Parallel Data Warehouse“)</w:t>
      </w:r>
    </w:p>
    <w:tbl>
      <w:tblPr>
        <w:tblStyle w:val="PURTable0"/>
        <w:tblW w:w="0" w:type="dxa"/>
        <w:tblLook w:val="04A0" w:firstRow="1" w:lastRow="0" w:firstColumn="1" w:lastColumn="0" w:noHBand="0" w:noVBand="1"/>
      </w:tblPr>
      <w:tblGrid>
        <w:gridCol w:w="3490"/>
        <w:gridCol w:w="3470"/>
        <w:gridCol w:w="3470"/>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Client Tools Connectivity</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„Distributed Replay Client“</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„Management Tools“ – „Complete“</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pPr>
          </w:p>
        </w:tc>
      </w:tr>
    </w:tbl>
    <w:p w:rsidR="00E721BE" w:rsidRDefault="00E721BE">
      <w:pPr>
        <w:pStyle w:val="ProductList-BodyIndented"/>
      </w:pPr>
    </w:p>
    <w:p w:rsidR="00E721BE" w:rsidRDefault="00C73304">
      <w:pPr>
        <w:pStyle w:val="ProductList-SubClauseHeading"/>
        <w:outlineLvl w:val="4"/>
      </w:pPr>
      <w:r>
        <w:t>3.5.2. Papildoma programinė įranga – „Parallel Data Warehouse“</w:t>
      </w:r>
    </w:p>
    <w:tbl>
      <w:tblPr>
        <w:tblStyle w:val="PURTable0"/>
        <w:tblW w:w="0" w:type="dxa"/>
        <w:tblLook w:val="04A0" w:firstRow="1" w:lastRow="0" w:firstColumn="1" w:lastColumn="0" w:noHBand="0" w:noVBand="1"/>
      </w:tblPr>
      <w:tblGrid>
        <w:gridCol w:w="3560"/>
        <w:gridCol w:w="3435"/>
        <w:gridCol w:w="3435"/>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„Parallel Data Warehouse“ valdymo virt</w:t>
            </w:r>
            <w:r>
              <w:t>ualioji mašina</w:t>
            </w:r>
          </w:p>
        </w:tc>
        <w:tc>
          <w:tcPr>
            <w:tcW w:w="4040" w:type="dxa"/>
            <w:tcBorders>
              <w:top w:val="single" w:sz="18" w:space="0" w:color="0072C6"/>
              <w:left w:val="single" w:sz="4" w:space="0" w:color="000000"/>
              <w:bottom w:val="single" w:sz="4" w:space="0" w:color="000000"/>
              <w:right w:val="single" w:sz="4" w:space="0" w:color="000000"/>
            </w:tcBorders>
          </w:tcPr>
          <w:p w:rsidR="00E721BE" w:rsidRDefault="00E721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21BE" w:rsidRDefault="00E721BE">
            <w:pPr>
              <w:pStyle w:val="ProductList-TableBody"/>
            </w:pPr>
          </w:p>
        </w:tc>
      </w:tr>
    </w:tbl>
    <w:p w:rsidR="00E721BE" w:rsidRDefault="00C73304">
      <w:pPr>
        <w:pStyle w:val="ProductList-Offering1SubSection"/>
        <w:outlineLvl w:val="2"/>
      </w:pPr>
      <w:bookmarkStart w:id="128" w:name="_Sec826"/>
      <w:r>
        <w:t>4. Programinės įrangos naujumo garantija</w:t>
      </w:r>
      <w:bookmarkEnd w:id="128"/>
    </w:p>
    <w:tbl>
      <w:tblPr>
        <w:tblStyle w:val="PURTable"/>
        <w:tblW w:w="0" w:type="dxa"/>
        <w:tblLook w:val="04A0" w:firstRow="1" w:lastRow="0" w:firstColumn="1" w:lastColumn="0" w:noHBand="0" w:noVBand="1"/>
      </w:tblPr>
      <w:tblGrid>
        <w:gridCol w:w="3598"/>
        <w:gridCol w:w="3593"/>
        <w:gridCol w:w="3599"/>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w:instrText>
            </w:r>
            <w:r>
              <w:instrText xml:space="preserve">imo tikslais. (Visą apibrėžtį žr. Sąvokų žodyne.)" </w:instrText>
            </w:r>
            <w:r>
              <w:fldChar w:fldCharType="separate"/>
            </w:r>
            <w:r>
              <w:rPr>
                <w:color w:val="0563C1"/>
              </w:rPr>
              <w:t>Perėmimo teisės</w:t>
            </w:r>
            <w:r>
              <w:fldChar w:fldCharType="end"/>
            </w:r>
            <w:r>
              <w:t>: Visi leidimai (netaikoma „Parallel Data Warehouse“)</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mobilumas: SA klientams suteikiamos teisės perskirstyti licencijas ne pagal standartines l</w:instrText>
            </w:r>
            <w:r>
              <w:instrText xml:space="preserve">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w:t>
            </w:r>
            <w:r>
              <w:rPr>
                <w:color w:val="0563C1"/>
              </w:rPr>
              <w:t>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w:instrText>
            </w:r>
            <w:r>
              <w:instrText xml:space="preserve">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56">
              <w:r>
                <w:rPr>
                  <w:color w:val="00467F"/>
                  <w:u w:val="single"/>
                </w:rPr>
                <w:t>Produktų naudojimo sąlygos – 2016 m. sausio mėn.</w:t>
              </w:r>
            </w:hyperlink>
          </w:p>
          <w:p w:rsidR="00E721BE" w:rsidRDefault="00C73304">
            <w:pPr>
              <w:pStyle w:val="ProductList-TableBody"/>
            </w:pPr>
            <w:hyperlink r:id="rId57">
              <w:r>
                <w:rPr>
                  <w:color w:val="00467F"/>
                  <w:u w:val="single"/>
                </w:rPr>
                <w:t>Produktų sąrašas – 2014 m. kovo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Perdavimo tarptinkliniu ryšiu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 PING atitinkančios teisės: Programinės įrangos PL, įgytos pagal Serverio ir debesies registracijos sutartis arba „Microsoft“ produktų ir paslaugų sutartis, suteikia tas p</w:instrText>
            </w:r>
            <w:r>
              <w:instrText xml:space="preserve">ačias PING teises ir privilegijas Prenumeratos galiojimo laikotarpiu kaip ir Licencijos, kurioms taikoma PING." </w:instrText>
            </w:r>
            <w:r>
              <w:fldChar w:fldCharType="separate"/>
            </w:r>
            <w:r>
              <w:rPr>
                <w:color w:val="0563C1"/>
              </w:rPr>
              <w:t>PING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URBreadcrumb"/>
      </w:pPr>
    </w:p>
    <w:p w:rsidR="00E721BE" w:rsidRDefault="00C73304">
      <w:pPr>
        <w:pStyle w:val="ProductList-ClauseHeading"/>
        <w:outlineLvl w:val="3"/>
      </w:pPr>
      <w:r>
        <w:t>4.1 „SQL Server 2016 Enterprise Core“ – neribotas virtualizavimas</w:t>
      </w:r>
    </w:p>
    <w:p w:rsidR="00E721BE" w:rsidRDefault="00C73304">
      <w:pPr>
        <w:pStyle w:val="ProductList-Body"/>
      </w:pPr>
      <w:r>
        <w:t xml:space="preserve">Klientas gali paleisti neribotą skaičių </w:t>
      </w:r>
      <w:r>
        <w:t xml:space="preserve">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w:t>
      </w:r>
      <w:r>
        <w:rPr>
          <w:color w:val="0563C1"/>
        </w:rPr>
        <w: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w:instrText>
      </w:r>
      <w:r>
        <w:instrText xml:space="preserve">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E721BE" w:rsidRDefault="00E721BE">
      <w:pPr>
        <w:pStyle w:val="ProductList-Body"/>
      </w:pPr>
    </w:p>
    <w:p w:rsidR="00E721BE" w:rsidRDefault="00C73304">
      <w:pPr>
        <w:pStyle w:val="ProductList-ClauseHeading"/>
        <w:outlineLvl w:val="3"/>
      </w:pPr>
      <w:r>
        <w:t xml:space="preserve">4.2. „SQL Server </w:t>
      </w:r>
      <w:r>
        <w:t>2016 Enterprise Core“ – „Parallel Data Warehouse“ funkcijų atnaujinimas</w:t>
      </w:r>
    </w:p>
    <w:p w:rsidR="00E721BE" w:rsidRDefault="00C73304">
      <w:pPr>
        <w:pStyle w:val="ProductList-Body"/>
      </w:pPr>
      <w:r>
        <w:t>Klientai, turintys SA apsaugą, gali naudotis „Parallel Data Warehouse“ funkcijų leidimais (pvz., pritaikymo naujinimais), kurie išleidžiami tarp didžiųjų produktų leidimų.</w:t>
      </w:r>
    </w:p>
    <w:p w:rsidR="00E721BE" w:rsidRDefault="00E721BE">
      <w:pPr>
        <w:pStyle w:val="ProductList-Body"/>
      </w:pPr>
    </w:p>
    <w:p w:rsidR="00E721BE" w:rsidRDefault="00C73304">
      <w:pPr>
        <w:pStyle w:val="ProductList-ClauseHeading"/>
        <w:outlineLvl w:val="3"/>
      </w:pPr>
      <w:r>
        <w:t>4.3. „SQL S</w:t>
      </w:r>
      <w:r>
        <w:t>erver“ išpirkimo galimybė pagal Programos platformos registracijos sutartį (EAP)</w:t>
      </w:r>
    </w:p>
    <w:p w:rsidR="00E721BE" w:rsidRDefault="00C73304">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w:instrText>
      </w:r>
      <w:r>
        <w:instrText xml:space="preserve">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E721BE" w:rsidRDefault="00E721BE">
      <w:pPr>
        <w:pStyle w:val="ProductList-Body"/>
      </w:pPr>
    </w:p>
    <w:p w:rsidR="00E721BE" w:rsidRDefault="00C73304">
      <w:pPr>
        <w:pStyle w:val="ProductList-ClauseHeading"/>
        <w:outlineLvl w:val="3"/>
      </w:pPr>
      <w:r>
        <w:lastRenderedPageBreak/>
        <w:t>4.4 „R Server for Windows</w:t>
      </w:r>
      <w:r>
        <w:t>“ – „SQL Server Enterprise Core“ ir „SQL Server Enterprise“</w:t>
      </w:r>
    </w:p>
    <w:p w:rsidR="00E721BE" w:rsidRDefault="00C73304">
      <w:pPr>
        <w:pStyle w:val="ProductList-Body"/>
      </w:pPr>
      <w:r>
        <w:t xml:space="preserve">Tik klientai su serveriais, kuriems priskirta „SQL Server Enterprise Core“ su SA arba „SQL Server Enterprise“ su SA licencija, gali naudotis „R Server for Windows“ naujinimais, išleistais po 2016 </w:t>
      </w:r>
      <w:r>
        <w:t>m. birželio mėn. Šiuos naujinimus klientai gali naudoti licencijuotuose serveriuose, kuriems atitinkamai taikomos „SQL Server Enterprise Core“ ir „SQL Server Enterprise“ naudojimo teisės. Norėdami gauti šią privilegiją Klientai, kurie turi „SQL Server Ente</w:t>
      </w:r>
      <w:r>
        <w:t>rprise“ licencijas pagal serverio / KPL licencijavimo modelį, taip pat privalo turėti atitinkamos KPL SA. Klientų teisė naudoti šiuos naujinimus baigia galioti, kai baigia galioti jų SA.</w:t>
      </w:r>
    </w:p>
    <w:p w:rsidR="00E721BE" w:rsidRDefault="00E721BE">
      <w:pPr>
        <w:pStyle w:val="PURBreadcrumb"/>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GroupHeading"/>
        <w:outlineLvl w:val="1"/>
      </w:pPr>
      <w:bookmarkStart w:id="129" w:name="_Sec615"/>
      <w:r>
        <w:t>System Center</w:t>
      </w:r>
      <w:bookmarkEnd w:id="129"/>
      <w:r>
        <w:fldChar w:fldCharType="begin"/>
      </w:r>
      <w:r>
        <w:instrText xml:space="preserve"> TC "</w:instrText>
      </w:r>
      <w:bookmarkStart w:id="130" w:name="_Toc473201111"/>
      <w:r>
        <w:instrText>System Center</w:instrText>
      </w:r>
      <w:bookmarkEnd w:id="130"/>
      <w:r>
        <w:instrText>" \l 2</w:instrText>
      </w:r>
      <w:r>
        <w:fldChar w:fldCharType="end"/>
      </w:r>
    </w:p>
    <w:p w:rsidR="00E721BE" w:rsidRDefault="00C73304">
      <w:pPr>
        <w:pStyle w:val="ProductList-Offering2HeadingNoBorder"/>
        <w:outlineLvl w:val="2"/>
      </w:pPr>
      <w:bookmarkStart w:id="131" w:name="_Sec642"/>
      <w:r>
        <w:t>„System Center“ serveris</w:t>
      </w:r>
      <w:bookmarkEnd w:id="131"/>
      <w:r>
        <w:fldChar w:fldCharType="begin"/>
      </w:r>
      <w:r>
        <w:instrText xml:space="preserve"> TC "„System Center“ serveris" \l 3</w:instrText>
      </w:r>
      <w:r>
        <w:fldChar w:fldCharType="end"/>
      </w:r>
    </w:p>
    <w:p w:rsidR="00E721BE" w:rsidRDefault="00C73304">
      <w:pPr>
        <w:pStyle w:val="ProductList-Offering1SubSection"/>
        <w:outlineLvl w:val="3"/>
      </w:pPr>
      <w:bookmarkStart w:id="132" w:name="_Sec689"/>
      <w:r>
        <w:t>1. Programos pasiekiamumas</w:t>
      </w:r>
      <w:bookmarkEnd w:id="132"/>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E721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w:instrText>
            </w:r>
            <w:r>
              <w:instrText xml:space="preserve">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416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t>„System Center 2016 Datacenter“ serverio valdymo licencija</w:t>
            </w:r>
            <w:r>
              <w:fldChar w:fldCharType="begin"/>
            </w:r>
            <w:r>
              <w:instrText xml:space="preserve"> XE "„System Center 2016 Datacenter“ serverio valdymo licencija" </w:instrText>
            </w:r>
            <w:r>
              <w:fldChar w:fldCharType="end"/>
            </w:r>
            <w:r>
              <w:t xml:space="preserve"> (2 paketų Branduolio licencija)</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721BE" w:rsidRDefault="00C733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pPr>
            <w:r>
              <w:t>„System Center 2016 Standard“ serverio valdymo licencija</w:t>
            </w:r>
            <w:r>
              <w:fldChar w:fldCharType="begin"/>
            </w:r>
            <w:r>
              <w:instrText xml:space="preserve"> XE "</w:instrText>
            </w:r>
            <w:r>
              <w:instrText xml:space="preserve">„System Center 2016 Standard“ serverio valdymo licencija" </w:instrText>
            </w:r>
            <w:r>
              <w:fldChar w:fldCharType="end"/>
            </w:r>
            <w:r>
              <w:t xml:space="preserve"> (2 paketų Branduolio licencija)</w:t>
            </w: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E721BE" w:rsidRDefault="00C733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721BE" w:rsidRDefault="00C73304">
      <w:pPr>
        <w:pStyle w:val="ProductList-Offering1SubSection"/>
        <w:outlineLvl w:val="3"/>
      </w:pPr>
      <w:bookmarkStart w:id="133" w:name="_Sec744"/>
      <w:r>
        <w:t>2. Informacija apie produktą</w:t>
      </w:r>
      <w:bookmarkEnd w:id="133"/>
    </w:p>
    <w:tbl>
      <w:tblPr>
        <w:tblStyle w:val="PURTable"/>
        <w:tblW w:w="0" w:type="dxa"/>
        <w:tblLook w:val="04A0" w:firstRow="1" w:lastRow="0" w:firstColumn="1" w:lastColumn="0" w:noHBand="0" w:noVBand="1"/>
      </w:tblPr>
      <w:tblGrid>
        <w:gridCol w:w="3573"/>
        <w:gridCol w:w="3649"/>
        <w:gridCol w:w="3568"/>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w:t>
            </w:r>
            <w:r>
              <w:fldChar w:fldCharType="begin"/>
            </w:r>
            <w:r>
              <w:instrText xml:space="preserve"> XE "„System Center </w:instrText>
            </w:r>
            <w:r>
              <w:instrText xml:space="preserve">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w:instrText>
            </w:r>
            <w:r>
              <w:instrText xml:space="preserve">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Ankstesnių versijų leidimai: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Offering1SubSection"/>
        <w:outlineLvl w:val="3"/>
      </w:pPr>
      <w:bookmarkStart w:id="134" w:name="_Sec797"/>
      <w:r>
        <w:t>3. Naudojimo teisės</w:t>
      </w:r>
      <w:bookmarkEnd w:id="134"/>
    </w:p>
    <w:tbl>
      <w:tblPr>
        <w:tblStyle w:val="PURTable"/>
        <w:tblW w:w="0" w:type="dxa"/>
        <w:tblLook w:val="04A0" w:firstRow="1" w:lastRow="0" w:firstColumn="1" w:lastColumn="0" w:noHBand="0" w:noVBand="1"/>
      </w:tblPr>
      <w:tblGrid>
        <w:gridCol w:w="3609"/>
        <w:gridCol w:w="3584"/>
        <w:gridCol w:w="359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"Konkre</w:instrText>
            </w:r>
            <w:r>
              <w:instrText xml:space="preserv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Papildoma programinė įranga: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"Įtrauktos technologijos: nurodo kitus į Produktą įtrauktus „Microsoft“ komponentus; daugiau i</w:instrText>
            </w:r>
            <w:r>
              <w:instrText xml:space="preserve">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"nurodytos Produktui taikomos pastabos; dau</w:instrText>
            </w:r>
            <w:r>
              <w:instrText xml:space="preserve">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 xml:space="preserve">3.1. Valdymo licencija – „System Center 2016 </w:t>
      </w:r>
      <w:r>
        <w:t>Standard“</w:t>
      </w:r>
    </w:p>
    <w:tbl>
      <w:tblPr>
        <w:tblStyle w:val="PURTable"/>
        <w:tblW w:w="0" w:type="dxa"/>
        <w:tblLook w:val="04A0" w:firstRow="1" w:lastRow="0" w:firstColumn="1" w:lastColumn="0" w:noHBand="0" w:noVBand="1"/>
      </w:tblPr>
      <w:tblGrid>
        <w:gridCol w:w="3615"/>
        <w:gridCol w:w="3628"/>
        <w:gridCol w:w="354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21BE" w:rsidRDefault="00C73304">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E721BE" w:rsidRDefault="00C73304">
            <w:pPr>
              <w:pStyle w:val="ProductList-TableBody"/>
            </w:pPr>
            <w:r>
              <w:t>„System Center 2016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3.2. Valdymo licencija – „System Center 2016 Datacenter“</w:t>
      </w:r>
    </w:p>
    <w:tbl>
      <w:tblPr>
        <w:tblStyle w:val="PURTable"/>
        <w:tblW w:w="0" w:type="dxa"/>
        <w:tblLook w:val="04A0" w:firstRow="1" w:lastRow="0" w:firstColumn="1" w:lastColumn="0" w:noHBand="0" w:noVBand="1"/>
      </w:tblPr>
      <w:tblGrid>
        <w:gridCol w:w="3609"/>
        <w:gridCol w:w="3640"/>
        <w:gridCol w:w="3541"/>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21BE" w:rsidRDefault="00C73304">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E721BE" w:rsidRDefault="00C73304">
            <w:pPr>
              <w:pStyle w:val="ProductList-TableBody"/>
            </w:pPr>
            <w:r>
              <w:t>„System Center 2016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3.3. „SQL Server“ technologija</w:t>
      </w:r>
    </w:p>
    <w:p w:rsidR="00E721BE" w:rsidRDefault="00C73304">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w:instrText>
      </w:r>
      <w:r>
        <w:instrText xml:space="preserve">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w:instrText>
      </w:r>
      <w:r>
        <w:instrText xml:space="preserve">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E721BE" w:rsidRDefault="00E721BE">
      <w:pPr>
        <w:pStyle w:val="ProductList-Body"/>
      </w:pPr>
    </w:p>
    <w:p w:rsidR="00E721BE" w:rsidRDefault="00C73304">
      <w:pPr>
        <w:pStyle w:val="ProductList-ClauseHeading"/>
        <w:outlineLvl w:val="4"/>
      </w:pPr>
      <w:r>
        <w:t>3.4 „Windows Server“ konteineriai</w:t>
      </w:r>
    </w:p>
    <w:p w:rsidR="00E721BE" w:rsidRDefault="00C73304">
      <w:pPr>
        <w:pStyle w:val="ProductList-Body"/>
      </w:pPr>
      <w:r>
        <w:t xml:space="preserve">Klientas gali valdyti neribotą skaičių </w:t>
      </w:r>
      <w:r>
        <w:fldChar w:fldCharType="begin"/>
      </w:r>
      <w:r>
        <w:instrText xml:space="preserve"> A</w:instrText>
      </w:r>
      <w:r>
        <w:instrText xml:space="preserve">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kurių egzemplioriai su</w:t>
      </w:r>
      <w:r>
        <w:t xml:space="preserve">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w:instrText>
      </w:r>
      <w:r>
        <w:instrText xml:space="preserve">priskirta Licencija. Pagal šią apibrėžtį aparatūros skaidinys laikomas atskiru Serveriu." </w:instrText>
      </w:r>
      <w:r>
        <w:fldChar w:fldCharType="separate"/>
      </w:r>
      <w:r>
        <w:rPr>
          <w:color w:val="0563C1"/>
        </w:rPr>
        <w:t>Licencijuotajame serveryje</w:t>
      </w:r>
      <w:r>
        <w:fldChar w:fldCharType="end"/>
      </w:r>
      <w:r>
        <w:t>.</w:t>
      </w:r>
    </w:p>
    <w:p w:rsidR="00E721BE" w:rsidRDefault="00C73304">
      <w:pPr>
        <w:pStyle w:val="ProductList-Offering1SubSection"/>
        <w:outlineLvl w:val="3"/>
      </w:pPr>
      <w:bookmarkStart w:id="135" w:name="_Sec869"/>
      <w:r>
        <w:t>4. Programinės įrangos naujumo garantija</w:t>
      </w:r>
      <w:bookmarkEnd w:id="135"/>
    </w:p>
    <w:tbl>
      <w:tblPr>
        <w:tblStyle w:val="PURTable"/>
        <w:tblW w:w="0" w:type="dxa"/>
        <w:tblLook w:val="04A0" w:firstRow="1" w:lastRow="0" w:firstColumn="1" w:lastColumn="0" w:noHBand="0" w:noVBand="1"/>
      </w:tblPr>
      <w:tblGrid>
        <w:gridCol w:w="3593"/>
        <w:gridCol w:w="3601"/>
        <w:gridCol w:w="359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"SA privilegijos: nurodo Produkto kategoriją siekiant nustatyti </w:instrText>
            </w:r>
            <w:r>
              <w:instrText xml:space="preserve">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"Avarinis atkūrimas: SA klientams suteikiamos teisės naudoti programinę įrangą sąl</w:instrText>
            </w:r>
            <w:r>
              <w:instrText xml:space="preserve">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Perėmimo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w:instrText>
            </w:r>
            <w:r>
              <w:instrText xml:space="preserv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"Perkėlimo tei</w:instrText>
            </w:r>
            <w:r>
              <w:instrText xml:space="preserve">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8">
              <w:r>
                <w:rPr>
                  <w:color w:val="00467F"/>
                  <w:u w:val="single"/>
                </w:rPr>
                <w:t>Produktų sąrašas – 2013 m. spalio mėn</w:t>
              </w:r>
            </w:hyperlink>
            <w:r>
              <w:t xml:space="preserve">, </w:t>
            </w:r>
            <w:hyperlink r:id="rId59">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Perdavimo tarptinkliniu ryšiu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w:instrText>
            </w:r>
            <w:r>
              <w:instrText>utoTextList   \s NoStyle \t "Nuosavų išteklių nuoma: SA privilegija, suteikianti teisę naudoti Produktus sąlyginės išteklių nuomos tikslais; daugiau informacijos žr. B priedo „Programinės įrangos naujumo garantija“ skyriuje „Serveriai – Nuosavo serverio pr</w:instrText>
            </w:r>
            <w:r>
              <w:instrText xml:space="preserve">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4.1 „Nano Server“</w:t>
      </w:r>
    </w:p>
    <w:p w:rsidR="00E721BE" w:rsidRDefault="00C73304">
      <w:pPr>
        <w:pStyle w:val="ProductList-Body"/>
      </w:pPr>
      <w:r>
        <w:t xml:space="preserve">Klientai, turintys aktyvias SA „System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gali valdyti „Nano Server“ diegimo parinktį. </w:t>
      </w:r>
    </w:p>
    <w:p w:rsidR="00E721BE" w:rsidRDefault="00E721BE">
      <w:pPr>
        <w:pStyle w:val="ProductList-Body"/>
      </w:pPr>
    </w:p>
    <w:p w:rsidR="00E721BE" w:rsidRDefault="00C73304">
      <w:pPr>
        <w:pStyle w:val="ProductList-ClauseHeading"/>
        <w:outlineLvl w:val="4"/>
      </w:pPr>
      <w:r>
        <w:t>4.2. „System Center“ konfigūracijos tvarkytuvo „Current Branch“ teisės</w:t>
      </w:r>
    </w:p>
    <w:p w:rsidR="00E721BE" w:rsidRDefault="00C73304">
      <w:pPr>
        <w:pStyle w:val="ProductList-Body"/>
      </w:pPr>
      <w:r>
        <w:t xml:space="preserve">Klientai, turintys aktyvias SA „System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w:t>
      </w:r>
      <w:r>
        <w:t xml:space="preserve"> „Current Branch“ parinktį.</w:t>
      </w:r>
    </w:p>
    <w:p w:rsidR="00E721BE" w:rsidRDefault="00E721BE">
      <w:pPr>
        <w:pStyle w:val="ProductList-ClauseHeading"/>
        <w:outlineLvl w:val="4"/>
      </w:pPr>
    </w:p>
    <w:p w:rsidR="00E721BE" w:rsidRDefault="00C73304">
      <w:pPr>
        <w:pStyle w:val="ProductList-ClauseHeading"/>
        <w:outlineLvl w:val="4"/>
      </w:pPr>
      <w:r>
        <w:t>4.3. „System Center Global Service Monitor“</w:t>
      </w:r>
    </w:p>
    <w:p w:rsidR="00E721BE" w:rsidRDefault="00C73304">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w:instrText>
      </w:r>
      <w:r>
        <w:instrText xml:space="preserve">tesnę serverio programinės įrangos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w:t>
      </w:r>
      <w:r>
        <w:t xml:space="preserve">ogramas, veikiančias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r>
        <w:t xml:space="preserve"> licencijuotose naudojant tas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w:instrText>
      </w:r>
      <w:r>
        <w:instrText xml:space="preserve">yne.)" </w:instrText>
      </w:r>
      <w:r>
        <w:fldChar w:fldCharType="separate"/>
      </w:r>
      <w:r>
        <w:rPr>
          <w:color w:val="0563C1"/>
        </w:rPr>
        <w:t>Valdymo licencijas</w:t>
      </w:r>
      <w:r>
        <w:fldChar w:fldCharType="end"/>
      </w:r>
      <w:r>
        <w:t>. Naudojantis šiomis Internete teikiamomis paslaugomis taikomos Internete teikiamų paslaugų sąlygos.</w:t>
      </w:r>
    </w:p>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136" w:name="_Sec644"/>
      <w:r>
        <w:t>„System Center“ konfigūracijos tvarkyklė</w:t>
      </w:r>
      <w:bookmarkEnd w:id="136"/>
      <w:r>
        <w:fldChar w:fldCharType="begin"/>
      </w:r>
      <w:r>
        <w:instrText xml:space="preserve"> TC "„System Center“ konfigūracijos tvarkyklė" \l 3</w:instrText>
      </w:r>
      <w:r>
        <w:fldChar w:fldCharType="end"/>
      </w:r>
    </w:p>
    <w:p w:rsidR="00E721BE" w:rsidRDefault="00C73304">
      <w:pPr>
        <w:pStyle w:val="ProductList-Offering1SubSection"/>
        <w:outlineLvl w:val="3"/>
      </w:pPr>
      <w:bookmarkStart w:id="137" w:name="_Sec691"/>
      <w:r>
        <w:t>1. Programos pasiekiamumas</w:t>
      </w:r>
      <w:bookmarkEnd w:id="137"/>
    </w:p>
    <w:p w:rsidR="00E721BE" w:rsidRDefault="00E721BE">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E721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w:instrText>
            </w:r>
            <w:r>
              <w:instrText xml:space="preserve">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w:instrText>
            </w:r>
            <w:r>
              <w:instrText xml:space="preserve">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416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w:instrText>
            </w:r>
            <w:r>
              <w:instrText xml:space="preserve">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pPr>
            <w:r>
              <w:t>„System Center Configuration Manager 1606“ kliento valdymo licencija</w:t>
            </w:r>
            <w:r>
              <w:fldChar w:fldCharType="begin"/>
            </w:r>
            <w:r>
              <w:instrText xml:space="preserve"> XE "„System Center Configurati</w:instrText>
            </w:r>
            <w:r>
              <w:instrText xml:space="preserve">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bl>
    <w:p w:rsidR="00E721BE" w:rsidRDefault="00C73304">
      <w:pPr>
        <w:pStyle w:val="ProductList-Offering1SubSection"/>
        <w:outlineLvl w:val="3"/>
      </w:pPr>
      <w:bookmarkStart w:id="138" w:name="_Sec746"/>
      <w:r>
        <w:t>2. Informacija apie produktą</w:t>
      </w:r>
      <w:bookmarkEnd w:id="138"/>
    </w:p>
    <w:tbl>
      <w:tblPr>
        <w:tblStyle w:val="PURTable"/>
        <w:tblW w:w="0" w:type="dxa"/>
        <w:tblLook w:val="04A0" w:firstRow="1" w:lastRow="0" w:firstColumn="1" w:lastColumn="0" w:noHBand="0" w:noVBand="1"/>
      </w:tblPr>
      <w:tblGrid>
        <w:gridCol w:w="3585"/>
        <w:gridCol w:w="3641"/>
        <w:gridCol w:w="3564"/>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21BE" w:rsidRDefault="00C7330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w:instrText>
            </w:r>
            <w:r>
              <w:instrText xml:space="preserve">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laikotarpis: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21BE" w:rsidRDefault="00C7330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C73304">
      <w:pPr>
        <w:pStyle w:val="ProductList-Offering1SubSection"/>
        <w:outlineLvl w:val="3"/>
      </w:pPr>
      <w:bookmarkStart w:id="139" w:name="_Sec802"/>
      <w:r>
        <w:t xml:space="preserve">3. </w:t>
      </w:r>
      <w:r>
        <w:t>Naudojimo teisės</w:t>
      </w:r>
      <w:bookmarkEnd w:id="139"/>
    </w:p>
    <w:tbl>
      <w:tblPr>
        <w:tblStyle w:val="PURTable"/>
        <w:tblW w:w="0" w:type="dxa"/>
        <w:tblLook w:val="04A0" w:firstRow="1" w:lastRow="0" w:firstColumn="1" w:lastColumn="0" w:noHBand="0" w:noVBand="1"/>
      </w:tblPr>
      <w:tblGrid>
        <w:gridCol w:w="3609"/>
        <w:gridCol w:w="3584"/>
        <w:gridCol w:w="359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w:instrText>
            </w:r>
            <w:r>
              <w:instrText xml:space="preserve">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Papildoma programinė įranga: net</w:t>
            </w:r>
            <w:r>
              <w:rPr>
                <w:color w:val="404040"/>
              </w:rPr>
              <w: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w:t>
            </w:r>
            <w:r>
              <w:t>logija, „Windows“ programinės įrangos komponentai</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w:t>
              </w:r>
              <w:r>
                <w:rPr>
                  <w:color w:val="00467F"/>
                  <w:u w:val="single"/>
                </w:rPr>
                <w:t>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3.1. Valdymo licencija</w:t>
      </w:r>
    </w:p>
    <w:tbl>
      <w:tblPr>
        <w:tblStyle w:val="PURTable"/>
        <w:tblW w:w="0" w:type="dxa"/>
        <w:tblLook w:val="04A0" w:firstRow="1" w:lastRow="0" w:firstColumn="1" w:lastColumn="0" w:noHBand="0" w:noVBand="1"/>
      </w:tblPr>
      <w:tblGrid>
        <w:gridCol w:w="3577"/>
        <w:gridCol w:w="3622"/>
        <w:gridCol w:w="3591"/>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21BE" w:rsidRDefault="00C73304">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E721BE" w:rsidRDefault="00C73304">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rsidR="00E721BE" w:rsidRDefault="00C73304">
            <w:pPr>
              <w:pStyle w:val="ProductList-TableBody"/>
            </w:pPr>
            <w:r>
              <w:t xml:space="preserve">Valdymo licenciją atitinkanti licencija (žr. </w:t>
            </w:r>
            <w:hyperlink w:anchor="_Sec591">
              <w:r>
                <w:rPr>
                  <w:color w:val="00467F"/>
                  <w:u w:val="single"/>
                </w:rPr>
                <w:t>A priedą</w:t>
              </w:r>
            </w:hyperlink>
            <w:r>
              <w:t>)</w:t>
            </w:r>
          </w:p>
        </w:tc>
      </w:tr>
      <w:tr w:rsidR="00E721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21BE" w:rsidRDefault="00E721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21BE" w:rsidRDefault="00C73304">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3.2. „SQL Server“ technologija</w:t>
      </w:r>
    </w:p>
    <w:p w:rsidR="00E721BE" w:rsidRDefault="00C73304">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w:t>
      </w:r>
      <w:r>
        <w:t xml:space="preserve">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E721BE" w:rsidRDefault="00C73304">
      <w:pPr>
        <w:pStyle w:val="ProductList-Offering1SubSection"/>
        <w:outlineLvl w:val="3"/>
      </w:pPr>
      <w:bookmarkStart w:id="140" w:name="_Sec839"/>
      <w:r>
        <w:t>4. Programinės įrangos naujumo garantija</w:t>
      </w:r>
      <w:bookmarkEnd w:id="140"/>
    </w:p>
    <w:tbl>
      <w:tblPr>
        <w:tblStyle w:val="PURTable"/>
        <w:tblW w:w="0" w:type="dxa"/>
        <w:tblLook w:val="04A0" w:firstRow="1" w:lastRow="0" w:firstColumn="1" w:lastColumn="0" w:noHBand="0" w:noVBand="1"/>
      </w:tblPr>
      <w:tblGrid>
        <w:gridCol w:w="3593"/>
        <w:gridCol w:w="3601"/>
        <w:gridCol w:w="359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w:instrText>
            </w:r>
            <w:r>
              <w:instrText xml:space="preserve">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Perėmimo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"Perkėlimo teisės: Klientui gali būti suteikta teisė išplėtoti ankstesnę programinės įrangos arba kitų Produktų versiją į n</w:instrText>
            </w:r>
            <w:r>
              <w:instrText xml:space="preserve">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0">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Perdavimo ta</w:t>
            </w:r>
            <w:r>
              <w:rPr>
                <w:color w:val="404040"/>
              </w:rPr>
              <w:t>rptinkliniu ryšiu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w:instrText>
            </w:r>
            <w:r>
              <w:instrText xml:space="preserve">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4.1. „System Center Configuration Manager“ – VDI teisės</w:t>
      </w:r>
    </w:p>
    <w:p w:rsidR="00E721BE" w:rsidRDefault="00C73304">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w:t>
      </w:r>
      <w:r>
        <w:t xml:space="preserve">a“), gali naudodami programinę įrangą vienu metu valdyti ne daugiau nei keturias </w:t>
      </w:r>
      <w:r>
        <w:lastRenderedPageBreak/>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pal</w:t>
      </w:r>
      <w:r>
        <w:t xml:space="preserve">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w:instrText>
      </w:r>
      <w:r>
        <w:instrText xml:space="preserve">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E721BE" w:rsidRDefault="00E721BE">
      <w:pPr>
        <w:pStyle w:val="ProductList-Body"/>
      </w:pPr>
    </w:p>
    <w:p w:rsidR="00E721BE" w:rsidRDefault="00C73304">
      <w:pPr>
        <w:pStyle w:val="ProductList-ClauseHeading"/>
        <w:outlineLvl w:val="4"/>
      </w:pPr>
      <w:r>
        <w:t xml:space="preserve">4.2. </w:t>
      </w:r>
      <w:r>
        <w:t>„System Center“ konfigūracijos tvarkytuvo „Current Branch“ teisės</w:t>
      </w:r>
    </w:p>
    <w:p w:rsidR="00E721BE" w:rsidRDefault="00C73304">
      <w:pPr>
        <w:pStyle w:val="ProductList-Body"/>
      </w:pPr>
      <w:r>
        <w:t>Klientai, turintys aktyvias SA „System Center“ konfigūracijos tvarkytuve Licencijas arba lygiavertės prenumeratos teises gali įdiegti ir naudoti „System Center“ konfigūracijos tvarkytuvo „Cu</w:t>
      </w:r>
      <w:r>
        <w:t>rrent Branch“ parinktį.</w:t>
      </w:r>
    </w:p>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141" w:name="_Sec643"/>
      <w:r>
        <w:t>„System Center Data Protection Manager“</w:t>
      </w:r>
      <w:bookmarkEnd w:id="141"/>
      <w:r>
        <w:fldChar w:fldCharType="begin"/>
      </w:r>
      <w:r>
        <w:instrText xml:space="preserve"> TC "„System Center Data Protection Manager“" \l 3</w:instrText>
      </w:r>
      <w:r>
        <w:fldChar w:fldCharType="end"/>
      </w:r>
    </w:p>
    <w:p w:rsidR="00E721BE" w:rsidRDefault="00C73304">
      <w:pPr>
        <w:pStyle w:val="ProductList-Offering1SubSection"/>
        <w:outlineLvl w:val="3"/>
      </w:pPr>
      <w:bookmarkStart w:id="142" w:name="_Sec690"/>
      <w:r>
        <w:t>1. Programos</w:t>
      </w:r>
      <w:r>
        <w:t xml:space="preserve"> pasiekiamumas</w:t>
      </w:r>
      <w:bookmarkEnd w:id="142"/>
    </w:p>
    <w:tbl>
      <w:tblPr>
        <w:tblStyle w:val="PURTable"/>
        <w:tblW w:w="0" w:type="dxa"/>
        <w:tblLook w:val="04A0" w:firstRow="1" w:lastRow="0" w:firstColumn="1" w:lastColumn="0" w:noHBand="0" w:noVBand="1"/>
      </w:tblPr>
      <w:tblGrid>
        <w:gridCol w:w="3962"/>
        <w:gridCol w:w="607"/>
        <w:gridCol w:w="601"/>
        <w:gridCol w:w="607"/>
        <w:gridCol w:w="600"/>
        <w:gridCol w:w="713"/>
        <w:gridCol w:w="607"/>
        <w:gridCol w:w="613"/>
        <w:gridCol w:w="634"/>
        <w:gridCol w:w="618"/>
        <w:gridCol w:w="609"/>
        <w:gridCol w:w="613"/>
      </w:tblGrid>
      <w:tr w:rsidR="00E721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w:instrText>
            </w:r>
            <w:r>
              <w:instrText xml:space="preserve">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w:instrText>
            </w:r>
            <w:r>
              <w:instrText xml:space="preserve">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416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t>„System Center 2016 Data Protection Manager‟</w:t>
            </w:r>
            <w:r>
              <w:fldChar w:fldCharType="begin"/>
            </w:r>
            <w:r>
              <w:instrText xml:space="preserve"> XE "„System Center 2016 Data Protection Manager‟</w:instrText>
            </w:r>
            <w:r>
              <w:instrText xml:space="preserve">"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416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21BE" w:rsidRDefault="00C73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bl>
    <w:p w:rsidR="00E721BE" w:rsidRDefault="00C73304">
      <w:pPr>
        <w:pStyle w:val="ProductList-Offering1SubSection"/>
        <w:outlineLvl w:val="3"/>
      </w:pPr>
      <w:bookmarkStart w:id="143" w:name="_Sec745"/>
      <w:r>
        <w:t>2. Informacija apie produktą</w:t>
      </w:r>
      <w:bookmarkEnd w:id="143"/>
    </w:p>
    <w:tbl>
      <w:tblPr>
        <w:tblStyle w:val="PURTable"/>
        <w:tblW w:w="0" w:type="dxa"/>
        <w:tblLook w:val="04A0" w:firstRow="1" w:lastRow="0" w:firstColumn="1" w:lastColumn="0" w:noHBand="0" w:noVBand="1"/>
      </w:tblPr>
      <w:tblGrid>
        <w:gridCol w:w="3587"/>
        <w:gridCol w:w="3643"/>
        <w:gridCol w:w="3560"/>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Data Protection Manager‟ (10/13)</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w:instrText>
            </w:r>
            <w:r>
              <w:instrText xml:space="preserve">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Ankstesnių versijų leidimai: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"Būtinosios sąlygos (SA): nurodo </w:instrText>
            </w:r>
            <w:r>
              <w:instrText xml:space="preserve">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w:t>
            </w:r>
            <w:r>
              <w:rPr>
                <w:color w:val="404040"/>
              </w:rPr>
              <w:t>mybė mažinti: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C73304">
      <w:pPr>
        <w:pStyle w:val="ProductList-Offering1SubSection"/>
        <w:outlineLvl w:val="3"/>
      </w:pPr>
      <w:bookmarkStart w:id="144" w:name="_Sec801"/>
      <w:r>
        <w:t>3. Naudojimo teisės</w:t>
      </w:r>
      <w:bookmarkEnd w:id="144"/>
    </w:p>
    <w:tbl>
      <w:tblPr>
        <w:tblStyle w:val="PURTable"/>
        <w:tblW w:w="0" w:type="dxa"/>
        <w:tblLook w:val="04A0" w:firstRow="1" w:lastRow="0" w:firstColumn="1" w:lastColumn="0" w:noHBand="0" w:noVBand="1"/>
      </w:tblPr>
      <w:tblGrid>
        <w:gridCol w:w="3609"/>
        <w:gridCol w:w="3584"/>
        <w:gridCol w:w="359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"Konkre</w:instrText>
            </w:r>
            <w:r>
              <w:instrText xml:space="preserv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Papildoma programinė įranga: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"Įtrauktos technologijos: nurodo kitus į Produktą įtrauktus „Microsoft“ komponentus; daugiau i</w:instrText>
            </w:r>
            <w:r>
              <w:instrText xml:space="preserve">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"nurodytos Produktui taikomos pastabos; dau</w:instrText>
            </w:r>
            <w:r>
              <w:instrText xml:space="preserve">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3.1. Valdymo licencija</w:t>
      </w:r>
    </w:p>
    <w:tbl>
      <w:tblPr>
        <w:tblStyle w:val="PURTable"/>
        <w:tblW w:w="0" w:type="dxa"/>
        <w:tblLook w:val="04A0" w:firstRow="1" w:lastRow="0" w:firstColumn="1" w:lastColumn="0" w:noHBand="0" w:noVBand="1"/>
      </w:tblPr>
      <w:tblGrid>
        <w:gridCol w:w="3614"/>
        <w:gridCol w:w="3630"/>
        <w:gridCol w:w="354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21BE" w:rsidRDefault="00C73304">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E721BE" w:rsidRDefault="00C73304">
            <w:pPr>
              <w:pStyle w:val="ProductList-TableBody"/>
            </w:pPr>
            <w:r>
              <w:t>„Sy</w:t>
            </w:r>
            <w:r>
              <w:t>stem Center 2016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3.2. „SQL Server“ technologija</w:t>
      </w:r>
    </w:p>
    <w:p w:rsidR="00E721BE" w:rsidRDefault="00C73304">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w:t>
      </w:r>
      <w:r>
        <w:t xml:space="preserve">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E721BE" w:rsidRDefault="00C73304">
      <w:pPr>
        <w:pStyle w:val="ProductList-Offering1SubSection"/>
        <w:outlineLvl w:val="3"/>
      </w:pPr>
      <w:bookmarkStart w:id="145" w:name="_Sec927"/>
      <w:r>
        <w:t>4. Programinės įrangos naujumo garantija</w:t>
      </w:r>
      <w:bookmarkEnd w:id="145"/>
    </w:p>
    <w:tbl>
      <w:tblPr>
        <w:tblStyle w:val="PURTable"/>
        <w:tblW w:w="0" w:type="dxa"/>
        <w:tblLook w:val="04A0" w:firstRow="1" w:lastRow="0" w:firstColumn="1" w:lastColumn="0" w:noHBand="0" w:noVBand="1"/>
      </w:tblPr>
      <w:tblGrid>
        <w:gridCol w:w="3593"/>
        <w:gridCol w:w="3601"/>
        <w:gridCol w:w="359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"SA privilegijos: nurodo Produkto kategoriją siekiant nus</w:instrText>
            </w:r>
            <w:r>
              <w:instrText xml:space="preserve">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Perėmimo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w:instrText>
            </w:r>
            <w:r>
              <w:instrText xml:space="preserve"> \s NoStyle \t "Perkėlimo teisės: Klientui gali būti suteikta teisė išplėtoti ankstesnę programinės įrangos arba kitų Produktų versiją į naują versiją laikantis specialių sąlygų, nurodytų Produkto apraše arba Produktų sąraše. (Visą apibrėžtį žr. Sąvokų žod</w:instrText>
            </w:r>
            <w:r>
              <w:instrText xml:space="preserve">yne.)" </w:instrText>
            </w:r>
            <w:r>
              <w:fldChar w:fldCharType="separate"/>
            </w:r>
            <w:r>
              <w:rPr>
                <w:color w:val="0563C1"/>
              </w:rPr>
              <w:t>Perkėlimo teisės</w:t>
            </w:r>
            <w:r>
              <w:fldChar w:fldCharType="end"/>
            </w:r>
            <w:r>
              <w:t xml:space="preserve">: </w:t>
            </w:r>
            <w:hyperlink r:id="rId61">
              <w:r>
                <w:rPr>
                  <w:color w:val="00467F"/>
                  <w:u w:val="single"/>
                </w:rPr>
                <w:t>Produktų sąrašas – 2013 m. spalio mėn</w:t>
              </w:r>
            </w:hyperlink>
            <w:r>
              <w:t xml:space="preserve">, </w:t>
            </w:r>
            <w:hyperlink r:id="rId62">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Perdavimo tarptinkliniu ryšiu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w:instrText>
            </w:r>
            <w:r>
              <w:instrText xml:space="preserve">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146" w:name="_Sec891"/>
      <w:r>
        <w:t>System Center Endpoint Protection</w:t>
      </w:r>
      <w:bookmarkEnd w:id="146"/>
      <w:r>
        <w:fldChar w:fldCharType="begin"/>
      </w:r>
      <w:r>
        <w:instrText xml:space="preserve"> TC "</w:instrText>
      </w:r>
      <w:bookmarkStart w:id="147" w:name="_Toc473201112"/>
      <w:r>
        <w:instrText>System Center Endpoint Protection</w:instrText>
      </w:r>
      <w:bookmarkEnd w:id="147"/>
      <w:r>
        <w:instrText>" \l 3</w:instrText>
      </w:r>
      <w:r>
        <w:fldChar w:fldCharType="end"/>
      </w:r>
    </w:p>
    <w:p w:rsidR="00E721BE" w:rsidRDefault="00C73304">
      <w:pPr>
        <w:pStyle w:val="ProductList-Offering1SubSection"/>
        <w:outlineLvl w:val="3"/>
      </w:pPr>
      <w:bookmarkStart w:id="148" w:name="_Sec892"/>
      <w:r>
        <w:t>1. Programos pasiekiamumas</w:t>
      </w:r>
      <w:bookmarkEnd w:id="148"/>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E721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w:t>
            </w:r>
            <w:r>
              <w:rPr>
                <w:color w:val="FFFFFF"/>
              </w:rPr>
              <w:t>/OVS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w:instrText>
            </w:r>
            <w:r>
              <w:instrText xml:space="preserve">istracijos sutartis" </w:instrText>
            </w:r>
            <w:r>
              <w:fldChar w:fldCharType="separate"/>
            </w:r>
            <w:r>
              <w:rPr>
                <w:color w:val="FFFFFF"/>
              </w:rPr>
              <w:t>EES</w:t>
            </w:r>
            <w:r>
              <w:fldChar w:fldCharType="end"/>
            </w:r>
          </w:p>
        </w:tc>
      </w:tr>
      <w:tr w:rsidR="00E721BE">
        <w:tc>
          <w:tcPr>
            <w:tcW w:w="4160" w:type="dxa"/>
            <w:tcBorders>
              <w:top w:val="single" w:sz="6" w:space="0" w:color="FFFFFF"/>
              <w:left w:val="none" w:sz="4" w:space="0" w:color="6E6E6E"/>
              <w:bottom w:val="none" w:sz="4" w:space="0" w:color="BFBFBF"/>
              <w:right w:val="none" w:sz="4" w:space="0" w:color="6E6E6E"/>
            </w:tcBorders>
          </w:tcPr>
          <w:p w:rsidR="00E721BE" w:rsidRDefault="00C73304">
            <w:pPr>
              <w:pStyle w:val="ProductList-TableBody"/>
            </w:pPr>
            <w:r>
              <w:lastRenderedPageBreak/>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rsidR="00E721BE" w:rsidRDefault="00C7330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721BE" w:rsidRDefault="00C7330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721BE" w:rsidRDefault="00E721B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721BE" w:rsidRDefault="00C73304">
      <w:pPr>
        <w:pStyle w:val="ProductList-Offering1SubSection"/>
        <w:outlineLvl w:val="3"/>
      </w:pPr>
      <w:bookmarkStart w:id="149" w:name="_Sec893"/>
      <w:r>
        <w:t>2. Informacija apie produktą</w:t>
      </w:r>
      <w:bookmarkEnd w:id="149"/>
    </w:p>
    <w:tbl>
      <w:tblPr>
        <w:tblStyle w:val="PURTable"/>
        <w:tblW w:w="0" w:type="dxa"/>
        <w:tblLook w:val="04A0" w:firstRow="1" w:lastRow="0" w:firstColumn="1" w:lastColumn="0" w:noHBand="0" w:noVBand="1"/>
      </w:tblPr>
      <w:tblGrid>
        <w:gridCol w:w="3572"/>
        <w:gridCol w:w="3647"/>
        <w:gridCol w:w="3571"/>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w:instrText>
            </w:r>
            <w:r>
              <w:instrText xml:space="preserve">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w:t>
            </w:r>
            <w:r>
              <w:rPr>
                <w:color w:val="404040"/>
              </w:rPr>
              <w:t>inkamumo laikotarpis: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(SA):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C73304">
      <w:pPr>
        <w:pStyle w:val="ProductList-Offering1SubSection"/>
        <w:outlineLvl w:val="3"/>
      </w:pPr>
      <w:bookmarkStart w:id="150" w:name="_Sec894"/>
      <w:r>
        <w:t>3. Naudojimo teisės</w:t>
      </w:r>
      <w:bookmarkEnd w:id="150"/>
    </w:p>
    <w:tbl>
      <w:tblPr>
        <w:tblStyle w:val="PURTable"/>
        <w:tblW w:w="0" w:type="dxa"/>
        <w:tblLook w:val="04A0" w:firstRow="1" w:lastRow="0" w:firstColumn="1" w:lastColumn="0" w:noHBand="0" w:noVBand="1"/>
      </w:tblPr>
      <w:tblGrid>
        <w:gridCol w:w="3609"/>
        <w:gridCol w:w="3584"/>
        <w:gridCol w:w="359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"Konkre</w:instrText>
            </w:r>
            <w:r>
              <w:instrText xml:space="preserv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Papildoma programinė įranga: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 xml:space="preserve">Klientui </w:t>
            </w:r>
            <w:r>
              <w:rPr>
                <w:color w:val="404040"/>
              </w:rPr>
              <w:t>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Įtrauktos technologijos: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"nurodytos Produktui taikomos pastabos; daugiau informacijos žr. Un</w:instrText>
            </w:r>
            <w:r>
              <w:instrText xml:space="preserve">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3.1 Įrenginio ir vartotojo PL</w:t>
      </w:r>
    </w:p>
    <w:p w:rsidR="00E721BE" w:rsidRDefault="00C73304">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gali nusipirkti Įrenginio arba Vartotojo PL.</w:t>
      </w:r>
    </w:p>
    <w:p w:rsidR="00E721BE" w:rsidRDefault="00E721BE">
      <w:pPr>
        <w:pStyle w:val="ProductList-Body"/>
      </w:pPr>
    </w:p>
    <w:p w:rsidR="00E721BE" w:rsidRDefault="00C73304">
      <w:pPr>
        <w:pStyle w:val="ProductList-ClauseHeading"/>
        <w:outlineLvl w:val="4"/>
      </w:pPr>
      <w:r>
        <w:t>3.2 Serverio valdymo PL</w:t>
      </w:r>
    </w:p>
    <w:p w:rsidR="00E721BE" w:rsidRDefault="00C73304">
      <w:pPr>
        <w:pStyle w:val="ProductList-Body"/>
      </w:pPr>
      <w:r>
        <w:t>Be Vartotojo PL reikalavimų, Serverio valdymo licencija būtina kiekvienam serveriui, kurių skaičius nurodytas „System Center 20</w:t>
      </w:r>
      <w:r>
        <w:t xml:space="preserve">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w:instrText>
      </w:r>
      <w:r>
        <w:instrText xml:space="preserve">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w:instrText>
      </w:r>
      <w:r>
        <w:instrText xml:space="preserve">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w:t>
      </w:r>
      <w:r>
        <w:t>liento operacinės sistemos programinė įranga.</w:t>
      </w:r>
    </w:p>
    <w:p w:rsidR="00E721BE" w:rsidRDefault="00E721BE">
      <w:pPr>
        <w:pStyle w:val="ProductList-Body"/>
      </w:pPr>
    </w:p>
    <w:p w:rsidR="00E721BE" w:rsidRDefault="00C73304">
      <w:pPr>
        <w:pStyle w:val="ProductList-ClauseHeading"/>
        <w:outlineLvl w:val="4"/>
      </w:pPr>
      <w:r>
        <w:t>3.3 Nuskaitymo modulių pakaitalai</w:t>
      </w:r>
    </w:p>
    <w:p w:rsidR="00E721BE" w:rsidRDefault="00C73304">
      <w:pPr>
        <w:pStyle w:val="ProductList-Body"/>
      </w:pPr>
      <w:r>
        <w:t>Panašią programinę įrangą ir failus „Microsoft“ gali pakeisti Internete teikiamomis paslaugomis:</w:t>
      </w:r>
    </w:p>
    <w:p w:rsidR="00E721BE" w:rsidRDefault="00C73304" w:rsidP="00871923">
      <w:pPr>
        <w:pStyle w:val="ProductList-Bullet"/>
        <w:numPr>
          <w:ilvl w:val="0"/>
          <w:numId w:val="20"/>
        </w:numPr>
      </w:pPr>
      <w:r>
        <w:t>antivirusine ir nuo el. pašto šiukšlių saugančia programine įranga, bei</w:t>
      </w:r>
    </w:p>
    <w:p w:rsidR="00E721BE" w:rsidRDefault="00C73304" w:rsidP="00871923">
      <w:pPr>
        <w:pStyle w:val="ProductList-Bullet"/>
        <w:numPr>
          <w:ilvl w:val="0"/>
          <w:numId w:val="20"/>
        </w:numPr>
      </w:pPr>
      <w:r>
        <w:t>parašų</w:t>
      </w:r>
      <w:r>
        <w:t xml:space="preserve"> failais ir turinio filtravimo duomenų failais.</w:t>
      </w:r>
    </w:p>
    <w:p w:rsidR="00E721BE" w:rsidRDefault="00C73304">
      <w:pPr>
        <w:pStyle w:val="ProductList-Offering1SubSection"/>
        <w:outlineLvl w:val="3"/>
      </w:pPr>
      <w:bookmarkStart w:id="151" w:name="_Sec895"/>
      <w:r>
        <w:t>4. Programinės įrangos naujumo garantija</w:t>
      </w:r>
      <w:bookmarkEnd w:id="151"/>
    </w:p>
    <w:tbl>
      <w:tblPr>
        <w:tblStyle w:val="PURTable"/>
        <w:tblW w:w="0" w:type="dxa"/>
        <w:tblLook w:val="04A0" w:firstRow="1" w:lastRow="0" w:firstColumn="1" w:lastColumn="0" w:noHBand="0" w:noVBand="1"/>
      </w:tblPr>
      <w:tblGrid>
        <w:gridCol w:w="3593"/>
        <w:gridCol w:w="3601"/>
        <w:gridCol w:w="359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Perėmimo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63">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Perdavimo tarptinkliniu ryšiu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PING atitinkančios teisės: netaiko</w:t>
            </w:r>
            <w:r>
              <w:rPr>
                <w:color w:val="404040"/>
              </w:rPr>
              <w:t>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152" w:name="_Sec1180"/>
      <w:r>
        <w:t>System Center Operations Manager</w:t>
      </w:r>
      <w:bookmarkEnd w:id="152"/>
      <w:r>
        <w:fldChar w:fldCharType="begin"/>
      </w:r>
      <w:r>
        <w:instrText xml:space="preserve"> TC "</w:instrText>
      </w:r>
      <w:bookmarkStart w:id="153" w:name="_Toc473201113"/>
      <w:r>
        <w:instrText>System Center Operations Manager</w:instrText>
      </w:r>
      <w:bookmarkEnd w:id="153"/>
      <w:r>
        <w:instrText>" \l 3</w:instrText>
      </w:r>
      <w:r>
        <w:fldChar w:fldCharType="end"/>
      </w:r>
    </w:p>
    <w:p w:rsidR="00E721BE" w:rsidRDefault="00C73304">
      <w:pPr>
        <w:pStyle w:val="ProductList-Offering1SubSection"/>
        <w:outlineLvl w:val="3"/>
      </w:pPr>
      <w:bookmarkStart w:id="154" w:name="_Sec1181"/>
      <w:r>
        <w:t>1. Programos pasiekiamumas</w:t>
      </w:r>
      <w:bookmarkEnd w:id="154"/>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E721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"Programinės įrangos naujumo garan</w:instrText>
            </w:r>
            <w:r>
              <w:instrText xml:space="preserve">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416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t>„System Center 2016 Operations Manager‟</w:t>
            </w:r>
            <w:r>
              <w:fldChar w:fldCharType="begin"/>
            </w:r>
            <w:r>
              <w:instrText xml:space="preserve"> XE "„System Center 2016 Operations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416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pPr>
            <w:r>
              <w:t>„System Center 2016 Operations Manager‟</w:t>
            </w:r>
            <w:r>
              <w:fldChar w:fldCharType="begin"/>
            </w:r>
            <w:r>
              <w:instrText xml:space="preserve"> XE "„System Center 2016 Operations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721BE" w:rsidRDefault="00E721B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721BE" w:rsidRDefault="00C73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bl>
    <w:p w:rsidR="00E721BE" w:rsidRDefault="00C73304">
      <w:pPr>
        <w:pStyle w:val="ProductList-Offering1SubSection"/>
        <w:outlineLvl w:val="3"/>
      </w:pPr>
      <w:bookmarkStart w:id="155" w:name="_Sec1182"/>
      <w:r>
        <w:t>2. Informacija apie produktą</w:t>
      </w:r>
      <w:bookmarkEnd w:id="155"/>
    </w:p>
    <w:tbl>
      <w:tblPr>
        <w:tblStyle w:val="PURTable"/>
        <w:tblW w:w="0" w:type="dxa"/>
        <w:tblLook w:val="04A0" w:firstRow="1" w:lastRow="0" w:firstColumn="1" w:lastColumn="0" w:noHBand="0" w:noVBand="1"/>
      </w:tblPr>
      <w:tblGrid>
        <w:gridCol w:w="3587"/>
        <w:gridCol w:w="3643"/>
        <w:gridCol w:w="3560"/>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Operations Manager‟ (10/13)</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w:instrText>
            </w:r>
            <w:r>
              <w:instrText xml:space="preserve">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Ankstesnių versijų leidimai: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64">
              <w:r>
                <w:rPr>
                  <w:color w:val="00467F"/>
                  <w:u w:val="single"/>
                </w:rPr>
                <w:t>B priedas</w:t>
              </w:r>
            </w:hyperlink>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w:t>
            </w:r>
            <w:r>
              <w:rPr>
                <w:color w:val="404040"/>
              </w:rPr>
              <w:t>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C73304">
      <w:pPr>
        <w:pStyle w:val="ProductList-Offering1SubSection"/>
        <w:outlineLvl w:val="3"/>
      </w:pPr>
      <w:bookmarkStart w:id="156" w:name="_Sec1183"/>
      <w:r>
        <w:lastRenderedPageBreak/>
        <w:t>3. Naudojimo teisės</w:t>
      </w:r>
      <w:bookmarkEnd w:id="156"/>
    </w:p>
    <w:tbl>
      <w:tblPr>
        <w:tblStyle w:val="PURTable"/>
        <w:tblW w:w="0" w:type="dxa"/>
        <w:tblLook w:val="04A0" w:firstRow="1" w:lastRow="0" w:firstColumn="1" w:lastColumn="0" w:noHBand="0" w:noVBand="1"/>
      </w:tblPr>
      <w:tblGrid>
        <w:gridCol w:w="3609"/>
        <w:gridCol w:w="3584"/>
        <w:gridCol w:w="359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5">
              <w:r>
                <w:rPr>
                  <w:color w:val="00467F"/>
                  <w:u w:val="single"/>
                </w:rPr>
                <w:t>universaliosios</w:t>
              </w:r>
            </w:hyperlink>
            <w:r>
              <w:t xml:space="preserve">; </w:t>
            </w:r>
            <w:hyperlink r:id="rId66">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w:instrText>
            </w:r>
            <w:r>
              <w:instrText xml:space="preserve">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Papildoma programinė įranga: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w:t>
            </w:r>
            <w:r>
              <w:t>logija, „Windows“ programinės įrangos komponentai</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7">
              <w:r>
                <w:rPr>
                  <w:color w:val="00467F"/>
                  <w:u w:val="single"/>
                </w:rPr>
                <w:t>interne</w:t>
              </w:r>
              <w:r>
                <w:rPr>
                  <w:color w:val="00467F"/>
                  <w:u w:val="single"/>
                </w:rPr>
                <w:t>tu veikiančios funkcijos</w:t>
              </w:r>
            </w:hyperlink>
            <w:r>
              <w:t xml:space="preserve">, </w:t>
            </w:r>
            <w:hyperlink r:id="rId68">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3.1. Valdymo licencija</w:t>
      </w:r>
    </w:p>
    <w:tbl>
      <w:tblPr>
        <w:tblStyle w:val="PURTable"/>
        <w:tblW w:w="0" w:type="dxa"/>
        <w:tblLook w:val="04A0" w:firstRow="1" w:lastRow="0" w:firstColumn="1" w:lastColumn="0" w:noHBand="0" w:noVBand="1"/>
      </w:tblPr>
      <w:tblGrid>
        <w:gridCol w:w="3612"/>
        <w:gridCol w:w="3634"/>
        <w:gridCol w:w="3544"/>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21BE" w:rsidRDefault="00C73304">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E721BE" w:rsidRDefault="00C73304">
            <w:pPr>
              <w:pStyle w:val="ProductList-TableBody"/>
            </w:pPr>
            <w:r>
              <w:t>„System Center 2016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3.2. „SQL Server“ technologija</w:t>
      </w:r>
    </w:p>
    <w:p w:rsidR="00E721BE" w:rsidRDefault="00C73304">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w:instrText>
      </w:r>
      <w:r>
        <w:instrText xml:space="preserve">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w:instrText>
      </w:r>
      <w:r>
        <w:instrText xml:space="preserve">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E721BE" w:rsidRDefault="00C73304">
      <w:pPr>
        <w:pStyle w:val="ProductList-Offering1SubSection"/>
        <w:outlineLvl w:val="3"/>
      </w:pPr>
      <w:bookmarkStart w:id="157" w:name="_Sec1184"/>
      <w:r>
        <w:t>4. Programinės įrangos naujumo garantija</w:t>
      </w:r>
      <w:bookmarkEnd w:id="157"/>
    </w:p>
    <w:tbl>
      <w:tblPr>
        <w:tblStyle w:val="PURTable"/>
        <w:tblW w:w="0" w:type="dxa"/>
        <w:tblLook w:val="04A0" w:firstRow="1" w:lastRow="0" w:firstColumn="1" w:lastColumn="0" w:noHBand="0" w:noVBand="1"/>
      </w:tblPr>
      <w:tblGrid>
        <w:gridCol w:w="3593"/>
        <w:gridCol w:w="3601"/>
        <w:gridCol w:w="359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"SA p</w:instrText>
            </w:r>
            <w:r>
              <w:instrText xml:space="preserve">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Perėmimo teisės: netaik</w:t>
            </w:r>
            <w:r>
              <w:rPr>
                <w:color w:val="404040"/>
              </w:rPr>
              <w:t>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w:instrText>
            </w:r>
            <w:r>
              <w:instrText xml:space="preserve">arba Produktų sąraše. (Visą apibrėžtį žr. Sąvokų žodyne.)" </w:instrText>
            </w:r>
            <w:r>
              <w:fldChar w:fldCharType="separate"/>
            </w:r>
            <w:r>
              <w:rPr>
                <w:color w:val="0563C1"/>
              </w:rPr>
              <w:t>Perkėlimo teisės</w:t>
            </w:r>
            <w:r>
              <w:fldChar w:fldCharType="end"/>
            </w:r>
            <w:r>
              <w:t xml:space="preserve">: </w:t>
            </w:r>
            <w:hyperlink r:id="rId69">
              <w:r>
                <w:rPr>
                  <w:color w:val="00467F"/>
                  <w:u w:val="single"/>
                </w:rPr>
                <w:t>Produktų sąrašas – 2013 m. spalio mėn</w:t>
              </w:r>
            </w:hyperlink>
            <w:r>
              <w:t xml:space="preserve">; </w:t>
            </w:r>
            <w:hyperlink r:id="rId70">
              <w:r>
                <w:rPr>
                  <w:color w:val="00467F"/>
                  <w:u w:val="single"/>
                </w:rPr>
                <w:t xml:space="preserve">Produktų naudojimo </w:t>
              </w:r>
              <w:r>
                <w:rPr>
                  <w:color w:val="00467F"/>
                  <w:u w:val="single"/>
                </w:rPr>
                <w:t>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Perdavimo tarptinkliniu ryšiu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158" w:name="_Sec1185"/>
      <w:r>
        <w:t>„System Center Orchestrator“</w:t>
      </w:r>
      <w:bookmarkEnd w:id="158"/>
      <w:r>
        <w:fldChar w:fldCharType="begin"/>
      </w:r>
      <w:r>
        <w:instrText xml:space="preserve"> TC "</w:instrText>
      </w:r>
      <w:r>
        <w:instrText>„System Center Orchestrator“" \l 3</w:instrText>
      </w:r>
      <w:r>
        <w:fldChar w:fldCharType="end"/>
      </w:r>
    </w:p>
    <w:p w:rsidR="00E721BE" w:rsidRDefault="00C73304">
      <w:pPr>
        <w:pStyle w:val="ProductList-Offering1SubSection"/>
        <w:outlineLvl w:val="3"/>
      </w:pPr>
      <w:bookmarkStart w:id="159" w:name="_Sec1186"/>
      <w:r>
        <w:t>1. Programos pasiekiamumas</w:t>
      </w:r>
      <w:bookmarkEnd w:id="159"/>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E721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ir programinės įrangos naujumo garantija</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w:instrText>
            </w:r>
            <w:r>
              <w:instrText xml:space="preserve">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w:instrText>
            </w:r>
            <w:r>
              <w:instrText xml:space="preserve">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416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t>„System Center 2016 Orchestrator‟</w:t>
            </w:r>
            <w:r>
              <w:fldChar w:fldCharType="begin"/>
            </w:r>
            <w:r>
              <w:instrText xml:space="preserve"> XE "„System Center 2016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416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pPr>
            <w:r>
              <w:t>„System Center 2016 Orchestrator‟</w:t>
            </w:r>
            <w:r>
              <w:fldChar w:fldCharType="begin"/>
            </w:r>
            <w:r>
              <w:instrText xml:space="preserve"> XE "„System Center 2016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21BE" w:rsidRDefault="00C73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bl>
    <w:p w:rsidR="00E721BE" w:rsidRDefault="00C73304">
      <w:pPr>
        <w:pStyle w:val="ProductList-Offering1SubSection"/>
        <w:outlineLvl w:val="3"/>
      </w:pPr>
      <w:bookmarkStart w:id="160" w:name="_Sec1187"/>
      <w:r>
        <w:t>2. Informacija apie produktą</w:t>
      </w:r>
      <w:bookmarkEnd w:id="160"/>
    </w:p>
    <w:tbl>
      <w:tblPr>
        <w:tblStyle w:val="PURTable"/>
        <w:tblW w:w="0" w:type="dxa"/>
        <w:tblLook w:val="04A0" w:firstRow="1" w:lastRow="0" w:firstColumn="1" w:lastColumn="0" w:noHBand="0" w:noVBand="1"/>
      </w:tblPr>
      <w:tblGrid>
        <w:gridCol w:w="3588"/>
        <w:gridCol w:w="3642"/>
        <w:gridCol w:w="3560"/>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Orchestrator‟ (10/13)</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w:instrText>
            </w:r>
            <w:r>
              <w:instrText xml:space="preserve">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Ankstesnių versijų leidimai: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"Būtinosios sąlygos (SA): nurodo tam tikras </w:instrText>
            </w:r>
            <w:r>
              <w:instrText xml:space="preserve">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71">
              <w:r>
                <w:rPr>
                  <w:color w:val="00467F"/>
                  <w:u w:val="single"/>
                </w:rPr>
                <w:t>B priedas</w:t>
              </w:r>
            </w:hyperlink>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 xml:space="preserve">Galimybė </w:t>
            </w:r>
            <w:r>
              <w:rPr>
                <w:color w:val="404040"/>
              </w:rPr>
              <w:t>mažinti: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C73304">
      <w:pPr>
        <w:pStyle w:val="ProductList-Offering1SubSection"/>
        <w:outlineLvl w:val="3"/>
      </w:pPr>
      <w:bookmarkStart w:id="161" w:name="_Sec1188"/>
      <w:r>
        <w:t>3. Naudojimo teisės</w:t>
      </w:r>
      <w:bookmarkEnd w:id="161"/>
    </w:p>
    <w:tbl>
      <w:tblPr>
        <w:tblStyle w:val="PURTable"/>
        <w:tblW w:w="0" w:type="dxa"/>
        <w:tblLook w:val="04A0" w:firstRow="1" w:lastRow="0" w:firstColumn="1" w:lastColumn="0" w:noHBand="0" w:noVBand="1"/>
      </w:tblPr>
      <w:tblGrid>
        <w:gridCol w:w="3609"/>
        <w:gridCol w:w="3584"/>
        <w:gridCol w:w="359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2">
              <w:r>
                <w:rPr>
                  <w:color w:val="00467F"/>
                  <w:u w:val="single"/>
                </w:rPr>
                <w:t>universaliosios</w:t>
              </w:r>
            </w:hyperlink>
            <w:r>
              <w:t xml:space="preserve">; </w:t>
            </w:r>
            <w:hyperlink r:id="rId73">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w:instrText>
            </w:r>
            <w:r>
              <w:instrText xml:space="preserve">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Papildoma programinė įranga: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w:t>
            </w:r>
            <w:r>
              <w:t>logija, „Windows“ programinės įrangos komponentai</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4">
              <w:r>
                <w:rPr>
                  <w:color w:val="00467F"/>
                  <w:u w:val="single"/>
                </w:rPr>
                <w:t>interne</w:t>
              </w:r>
              <w:r>
                <w:rPr>
                  <w:color w:val="00467F"/>
                  <w:u w:val="single"/>
                </w:rPr>
                <w:t>tu veikiančios funkcijos</w:t>
              </w:r>
            </w:hyperlink>
            <w:r>
              <w:t xml:space="preserve">, </w:t>
            </w:r>
            <w:hyperlink r:id="rId75">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3.1. Valdymo licencija</w:t>
      </w:r>
    </w:p>
    <w:tbl>
      <w:tblPr>
        <w:tblStyle w:val="PURTable"/>
        <w:tblW w:w="0" w:type="dxa"/>
        <w:tblLook w:val="04A0" w:firstRow="1" w:lastRow="0" w:firstColumn="1" w:lastColumn="0" w:noHBand="0" w:noVBand="1"/>
      </w:tblPr>
      <w:tblGrid>
        <w:gridCol w:w="3604"/>
        <w:gridCol w:w="3650"/>
        <w:gridCol w:w="353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21BE" w:rsidRDefault="00C73304">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E721BE" w:rsidRDefault="00C73304">
            <w:pPr>
              <w:pStyle w:val="ProductList-TableBody"/>
            </w:pPr>
            <w:r>
              <w:t>„System Center 2016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3.2. „SQL Server“ technologija</w:t>
      </w:r>
    </w:p>
    <w:p w:rsidR="00E721BE" w:rsidRDefault="00C73304">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w:instrText>
      </w:r>
      <w:r>
        <w:instrText xml:space="preserve">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w:instrText>
      </w:r>
      <w:r>
        <w:instrText xml:space="preserve">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E721BE" w:rsidRDefault="00C73304">
      <w:pPr>
        <w:pStyle w:val="ProductList-Offering1SubSection"/>
        <w:outlineLvl w:val="3"/>
      </w:pPr>
      <w:bookmarkStart w:id="162" w:name="_Sec1189"/>
      <w:r>
        <w:lastRenderedPageBreak/>
        <w:t>4. Programinės įrangos naujumo garantija</w:t>
      </w:r>
      <w:bookmarkEnd w:id="162"/>
    </w:p>
    <w:tbl>
      <w:tblPr>
        <w:tblStyle w:val="PURTable"/>
        <w:tblW w:w="0" w:type="dxa"/>
        <w:tblLook w:val="04A0" w:firstRow="1" w:lastRow="0" w:firstColumn="1" w:lastColumn="0" w:noHBand="0" w:noVBand="1"/>
      </w:tblPr>
      <w:tblGrid>
        <w:gridCol w:w="3593"/>
        <w:gridCol w:w="3601"/>
        <w:gridCol w:w="359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"SA p</w:instrText>
            </w:r>
            <w:r>
              <w:instrText xml:space="preserve">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Perėmimo teisės: netaik</w:t>
            </w:r>
            <w:r>
              <w:rPr>
                <w:color w:val="404040"/>
              </w:rPr>
              <w:t>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w:instrText>
            </w:r>
            <w:r>
              <w:instrText xml:space="preserve">arba Produktų sąraše. (Visą apibrėžtį žr. Sąvokų žodyne.)" </w:instrText>
            </w:r>
            <w:r>
              <w:fldChar w:fldCharType="separate"/>
            </w:r>
            <w:r>
              <w:rPr>
                <w:color w:val="0563C1"/>
              </w:rPr>
              <w:t>Perkėlimo teisės</w:t>
            </w:r>
            <w:r>
              <w:fldChar w:fldCharType="end"/>
            </w:r>
            <w:r>
              <w:t xml:space="preserve">: </w:t>
            </w:r>
            <w:hyperlink r:id="rId76">
              <w:r>
                <w:rPr>
                  <w:color w:val="00467F"/>
                  <w:u w:val="single"/>
                </w:rPr>
                <w:t>Produktų sąrašas – 2013 m. spalio mėn</w:t>
              </w:r>
            </w:hyperlink>
            <w:r>
              <w:t xml:space="preserve">; </w:t>
            </w:r>
            <w:hyperlink r:id="rId77">
              <w:r>
                <w:rPr>
                  <w:color w:val="00467F"/>
                  <w:u w:val="single"/>
                </w:rPr>
                <w:t xml:space="preserve">Produktų naudojimo </w:t>
              </w:r>
              <w:r>
                <w:rPr>
                  <w:color w:val="00467F"/>
                  <w:u w:val="single"/>
                </w:rPr>
                <w:t>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Perdavimo tarptinkliniu ryšiu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163" w:name="_Sec1190"/>
      <w:r>
        <w:t>System Center Service Manager</w:t>
      </w:r>
      <w:bookmarkEnd w:id="163"/>
      <w:r>
        <w:fldChar w:fldCharType="begin"/>
      </w:r>
      <w:r>
        <w:instrText xml:space="preserve"> TC "</w:instrText>
      </w:r>
      <w:bookmarkStart w:id="164" w:name="_Toc473201114"/>
      <w:r>
        <w:instrText>System Center Service Manager</w:instrText>
      </w:r>
      <w:bookmarkEnd w:id="164"/>
      <w:r>
        <w:instrText>" \l 3</w:instrText>
      </w:r>
      <w:r>
        <w:fldChar w:fldCharType="end"/>
      </w:r>
    </w:p>
    <w:p w:rsidR="00E721BE" w:rsidRDefault="00C73304">
      <w:pPr>
        <w:pStyle w:val="ProductList-Offering1SubSection"/>
        <w:outlineLvl w:val="3"/>
      </w:pPr>
      <w:bookmarkStart w:id="165" w:name="_Sec1191"/>
      <w:r>
        <w:t>1. Programos pasiekiamumas</w:t>
      </w:r>
      <w:bookmarkEnd w:id="16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E721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ir programinės įrangos naujumo garantij</w:instrText>
            </w:r>
            <w:r>
              <w:instrText xml:space="preserve">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w:instrText>
            </w:r>
            <w:r>
              <w:instrText xml:space="preserve">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416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t>„System Center 2016 Service Manager‟</w:t>
            </w:r>
            <w:r>
              <w:fldChar w:fldCharType="begin"/>
            </w:r>
            <w:r>
              <w:instrText xml:space="preserve"> XE "„System Center 2016 Service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416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pPr>
            <w:r>
              <w:t>„System Center 2016 Service Manager‟</w:t>
            </w:r>
            <w:r>
              <w:fldChar w:fldCharType="begin"/>
            </w:r>
            <w:r>
              <w:instrText xml:space="preserve"> XE "„System Center 2016 Service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721BE" w:rsidRDefault="00E721B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721BE" w:rsidRDefault="00C73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bl>
    <w:p w:rsidR="00E721BE" w:rsidRDefault="00C73304">
      <w:pPr>
        <w:pStyle w:val="ProductList-Offering1SubSection"/>
        <w:outlineLvl w:val="3"/>
      </w:pPr>
      <w:bookmarkStart w:id="166" w:name="_Sec1192"/>
      <w:r>
        <w:t>2. Informacija apie produktą</w:t>
      </w:r>
      <w:bookmarkEnd w:id="166"/>
    </w:p>
    <w:tbl>
      <w:tblPr>
        <w:tblStyle w:val="PURTable"/>
        <w:tblW w:w="0" w:type="dxa"/>
        <w:tblLook w:val="04A0" w:firstRow="1" w:lastRow="0" w:firstColumn="1" w:lastColumn="0" w:noHBand="0" w:noVBand="1"/>
      </w:tblPr>
      <w:tblGrid>
        <w:gridCol w:w="3587"/>
        <w:gridCol w:w="3643"/>
        <w:gridCol w:w="3560"/>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Service Manager‟ (10/13)</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w:instrText>
            </w:r>
            <w:r>
              <w:instrText xml:space="preserve">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Ankstesnių versijų leidimai: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"Būtinosios sąlygos (SA): nurodo tam tikr</w:instrText>
            </w:r>
            <w:r>
              <w:instrText xml:space="preserve">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78">
              <w:r>
                <w:rPr>
                  <w:color w:val="00467F"/>
                  <w:u w:val="single"/>
                </w:rPr>
                <w:t>B priedas</w:t>
              </w:r>
            </w:hyperlink>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w:t>
            </w:r>
            <w:r>
              <w:rPr>
                <w:color w:val="404040"/>
              </w:rPr>
              <w:t>bė mažinti: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C73304">
      <w:pPr>
        <w:pStyle w:val="ProductList-Offering1SubSection"/>
        <w:outlineLvl w:val="3"/>
      </w:pPr>
      <w:bookmarkStart w:id="167" w:name="_Sec1193"/>
      <w:r>
        <w:t>3. Naudojimo teisės</w:t>
      </w:r>
      <w:bookmarkEnd w:id="167"/>
    </w:p>
    <w:tbl>
      <w:tblPr>
        <w:tblStyle w:val="PURTable"/>
        <w:tblW w:w="0" w:type="dxa"/>
        <w:tblLook w:val="04A0" w:firstRow="1" w:lastRow="0" w:firstColumn="1" w:lastColumn="0" w:noHBand="0" w:noVBand="1"/>
      </w:tblPr>
      <w:tblGrid>
        <w:gridCol w:w="3609"/>
        <w:gridCol w:w="3584"/>
        <w:gridCol w:w="359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9">
              <w:r>
                <w:rPr>
                  <w:color w:val="00467F"/>
                  <w:u w:val="single"/>
                </w:rPr>
                <w:t>universaliosios</w:t>
              </w:r>
            </w:hyperlink>
            <w:r>
              <w:t xml:space="preserve">; </w:t>
            </w:r>
            <w:hyperlink r:id="rId80">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w:instrText>
            </w:r>
            <w:r>
              <w:instrText xml:space="preserve">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Papildoma programinė įranga: netaikom</w:t>
            </w:r>
            <w:r>
              <w:rPr>
                <w:color w:val="404040"/>
              </w:rPr>
              <w:t>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w:t>
            </w:r>
            <w:r>
              <w:t>logija, „Windows“ programinės įrangos komponentai</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1">
              <w:r>
                <w:rPr>
                  <w:color w:val="00467F"/>
                  <w:u w:val="single"/>
                </w:rPr>
                <w:t>interne</w:t>
              </w:r>
              <w:r>
                <w:rPr>
                  <w:color w:val="00467F"/>
                  <w:u w:val="single"/>
                </w:rPr>
                <w:t>tu veikiančios funkcijos</w:t>
              </w:r>
            </w:hyperlink>
            <w:r>
              <w:t xml:space="preserve">, </w:t>
            </w:r>
            <w:hyperlink r:id="rId82">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3.1. Valdymo licencija</w:t>
      </w:r>
    </w:p>
    <w:tbl>
      <w:tblPr>
        <w:tblStyle w:val="PURTable"/>
        <w:tblW w:w="0" w:type="dxa"/>
        <w:tblLook w:val="04A0" w:firstRow="1" w:lastRow="0" w:firstColumn="1" w:lastColumn="0" w:noHBand="0" w:noVBand="1"/>
      </w:tblPr>
      <w:tblGrid>
        <w:gridCol w:w="3614"/>
        <w:gridCol w:w="3629"/>
        <w:gridCol w:w="354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21BE" w:rsidRDefault="00C73304">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E721BE" w:rsidRDefault="00C73304">
            <w:pPr>
              <w:pStyle w:val="ProductList-TableBody"/>
            </w:pPr>
            <w:r>
              <w:t>„System Center 2016 Service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3.2. „SQL Server“ technologija</w:t>
      </w:r>
    </w:p>
    <w:p w:rsidR="00E721BE" w:rsidRDefault="00C73304">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w:instrText>
      </w:r>
      <w:r>
        <w:instrText xml:space="preserve">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w:instrText>
      </w:r>
      <w:r>
        <w:instrText xml:space="preserve">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E721BE" w:rsidRDefault="00C73304">
      <w:pPr>
        <w:pStyle w:val="ProductList-Offering1SubSection"/>
        <w:outlineLvl w:val="3"/>
      </w:pPr>
      <w:bookmarkStart w:id="168" w:name="_Sec1194"/>
      <w:r>
        <w:t>4. Programinės įrangos naujumo garantija</w:t>
      </w:r>
      <w:bookmarkEnd w:id="168"/>
    </w:p>
    <w:tbl>
      <w:tblPr>
        <w:tblStyle w:val="PURTable"/>
        <w:tblW w:w="0" w:type="dxa"/>
        <w:tblLook w:val="04A0" w:firstRow="1" w:lastRow="0" w:firstColumn="1" w:lastColumn="0" w:noHBand="0" w:noVBand="1"/>
      </w:tblPr>
      <w:tblGrid>
        <w:gridCol w:w="3593"/>
        <w:gridCol w:w="3601"/>
        <w:gridCol w:w="359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"SA p</w:instrText>
            </w:r>
            <w:r>
              <w:instrText xml:space="preserve">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Perėmimo teisės: netaik</w:t>
            </w:r>
            <w:r>
              <w:rPr>
                <w:color w:val="404040"/>
              </w:rPr>
              <w:t>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w:instrText>
            </w:r>
            <w:r>
              <w:instrText xml:space="preserve">arba Produktų sąraše. (Visą apibrėžtį žr. Sąvokų žodyne.)" </w:instrText>
            </w:r>
            <w:r>
              <w:fldChar w:fldCharType="separate"/>
            </w:r>
            <w:r>
              <w:rPr>
                <w:color w:val="0563C1"/>
              </w:rPr>
              <w:t>Perkėlimo teisės</w:t>
            </w:r>
            <w:r>
              <w:fldChar w:fldCharType="end"/>
            </w:r>
            <w:r>
              <w:t xml:space="preserve">: </w:t>
            </w:r>
            <w:hyperlink r:id="rId83">
              <w:r>
                <w:rPr>
                  <w:color w:val="00467F"/>
                  <w:u w:val="single"/>
                </w:rPr>
                <w:t>Produktų sąrašas – 2013 m. spalio mėn</w:t>
              </w:r>
            </w:hyperlink>
            <w:r>
              <w:t xml:space="preserve">; </w:t>
            </w:r>
            <w:hyperlink r:id="rId84">
              <w:r>
                <w:rPr>
                  <w:color w:val="00467F"/>
                  <w:u w:val="single"/>
                </w:rPr>
                <w:t xml:space="preserve">Produktų naudojimo </w:t>
              </w:r>
              <w:r>
                <w:rPr>
                  <w:color w:val="00467F"/>
                  <w:u w:val="single"/>
                </w:rPr>
                <w:t>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Perdavimo tarptinkliniu ryšiu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1Heading"/>
        <w:outlineLvl w:val="1"/>
      </w:pPr>
      <w:bookmarkStart w:id="169" w:name="_Sec616"/>
      <w:r>
        <w:t xml:space="preserve">„Virtual Desktop Infrastructure“ </w:t>
      </w:r>
      <w:r>
        <w:t>(VDI) paketas</w:t>
      </w:r>
      <w:bookmarkEnd w:id="169"/>
      <w:r>
        <w:fldChar w:fldCharType="begin"/>
      </w:r>
      <w:r>
        <w:instrText xml:space="preserve"> TC "„Virtual Desktop Infrastructure“ (VDI) paketas" \l 2</w:instrText>
      </w:r>
      <w:r>
        <w:fldChar w:fldCharType="end"/>
      </w:r>
    </w:p>
    <w:p w:rsidR="00E721BE" w:rsidRDefault="00C73304">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5">
        <w:r>
          <w:rPr>
            <w:color w:val="00467F"/>
            <w:u w:val="single"/>
          </w:rPr>
          <w:t>http://go.microsoft.com/?linkid=9839206</w:t>
        </w:r>
      </w:hyperlink>
      <w:r>
        <w:t xml:space="preserve"> ir 2015 m. birželio mėn. paskelbtame Produktų sąrašo dokumente </w:t>
      </w:r>
      <w:hyperlink r:id="rId86">
        <w:r>
          <w:rPr>
            <w:color w:val="00467F"/>
            <w:u w:val="single"/>
          </w:rPr>
          <w:t>http://go.microsoft.com/?linkid=9839207</w:t>
        </w:r>
      </w:hyperlink>
      <w:r>
        <w:t>.</w:t>
      </w:r>
    </w:p>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GroupHeading"/>
        <w:outlineLvl w:val="1"/>
      </w:pPr>
      <w:bookmarkStart w:id="170" w:name="_Sec617"/>
      <w:r>
        <w:t>Visual Studio</w:t>
      </w:r>
      <w:bookmarkEnd w:id="170"/>
      <w:r>
        <w:fldChar w:fldCharType="begin"/>
      </w:r>
      <w:r>
        <w:instrText xml:space="preserve"> TC "</w:instrText>
      </w:r>
      <w:bookmarkStart w:id="171" w:name="_Toc473201115"/>
      <w:r>
        <w:instrText>Visual Studio</w:instrText>
      </w:r>
      <w:bookmarkEnd w:id="171"/>
      <w:r>
        <w:instrText>" \l 2</w:instrText>
      </w:r>
      <w:r>
        <w:fldChar w:fldCharType="end"/>
      </w:r>
    </w:p>
    <w:p w:rsidR="00E721BE" w:rsidRDefault="00C73304">
      <w:pPr>
        <w:pStyle w:val="ProductList-Offering2HeadingNoBorder"/>
        <w:outlineLvl w:val="2"/>
      </w:pPr>
      <w:bookmarkStart w:id="172" w:name="_Sec649"/>
      <w:r>
        <w:t>Visual Studio</w:t>
      </w:r>
      <w:bookmarkEnd w:id="172"/>
      <w:r>
        <w:fldChar w:fldCharType="begin"/>
      </w:r>
      <w:r>
        <w:instrText xml:space="preserve"> TC "</w:instrText>
      </w:r>
      <w:bookmarkStart w:id="173" w:name="_Toc473201116"/>
      <w:r>
        <w:instrText>Visual Studio</w:instrText>
      </w:r>
      <w:bookmarkEnd w:id="173"/>
      <w:r>
        <w:instrText>" \l 3</w:instrText>
      </w:r>
      <w:r>
        <w:fldChar w:fldCharType="end"/>
      </w:r>
    </w:p>
    <w:p w:rsidR="00E721BE" w:rsidRDefault="00C73304">
      <w:pPr>
        <w:pStyle w:val="ProductList-Offering1SubSection"/>
        <w:outlineLvl w:val="3"/>
      </w:pPr>
      <w:bookmarkStart w:id="174" w:name="_Sec697"/>
      <w:r>
        <w:t>1. Programos pasiekiamumas</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721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w:instrText>
            </w:r>
            <w:r>
              <w:instrText xml:space="preserve">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w:instrText>
            </w:r>
            <w:r>
              <w:instrText xml:space="preserve">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416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7/1</w:t>
            </w:r>
            <w:r>
              <w:rPr>
                <w:color w:val="000000"/>
              </w:rPr>
              <w:t>5</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721BE" w:rsidRDefault="00C733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721BE" w:rsidRDefault="00C73304">
      <w:pPr>
        <w:pStyle w:val="ProductList-Offering1SubSection"/>
        <w:outlineLvl w:val="3"/>
      </w:pPr>
      <w:bookmarkStart w:id="175" w:name="_Sec752"/>
      <w:r>
        <w:t xml:space="preserve">2. Informacija </w:t>
      </w:r>
      <w:r>
        <w:t>apie produktą</w:t>
      </w:r>
      <w:bookmarkEnd w:id="175"/>
    </w:p>
    <w:tbl>
      <w:tblPr>
        <w:tblStyle w:val="PURTable"/>
        <w:tblW w:w="0" w:type="dxa"/>
        <w:tblLook w:val="04A0" w:firstRow="1" w:lastRow="0" w:firstColumn="1" w:lastColumn="0" w:noHBand="0" w:noVBand="1"/>
      </w:tblPr>
      <w:tblGrid>
        <w:gridCol w:w="3562"/>
        <w:gridCol w:w="3640"/>
        <w:gridCol w:w="3588"/>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2013“</w:t>
            </w:r>
            <w:r>
              <w:fldChar w:fldCharType="begin"/>
            </w:r>
            <w:r>
              <w:instrText xml:space="preserve"> XE "„Visual Studio 2013“" </w:instrText>
            </w:r>
            <w:r>
              <w:fldChar w:fldCharType="end"/>
            </w:r>
            <w:r>
              <w:t xml:space="preserve"> (2013 m. spalio mėn.)</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w:instrText>
            </w:r>
            <w:r>
              <w:instrText xml:space="preserve">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w:instrText>
            </w:r>
            <w:r>
              <w:instrText>t "Ankstesnių versijų leidimai: leidžiami naudoti ankstesni leidimai, atitinkantys nurodytus naujesnius leidimus. Klientas gali naudoti leidžiamą naudoti ankstesnį leidimą vietoj licencijuoto naujesnės versijos leidimo, kaip leidžiama Universaliosiose lice</w:instrText>
            </w:r>
            <w:r>
              <w:instrText xml:space="preserve">ncijos sąlygose." </w:instrText>
            </w:r>
            <w:r>
              <w:fldChar w:fldCharType="separate"/>
            </w:r>
            <w:r>
              <w:rPr>
                <w:color w:val="0563C1"/>
              </w:rPr>
              <w:t>Ankstesnių versijų leidimai</w:t>
            </w:r>
            <w:r>
              <w:fldChar w:fldCharType="end"/>
            </w:r>
            <w:r>
              <w:t>: iš „Enterprise“ į „Professional“</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21BE" w:rsidRDefault="00C7330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mažinti (SCE): Produktai, kuriuos naudojantis klientas, turintis Serverio ir debesies registracijos sutartį, praėjus 12 mėnesių </w:instrText>
            </w:r>
            <w:r>
              <w:instrText xml:space="preserve">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 xml:space="preserve">2.1. „Visual Studio </w:t>
      </w:r>
      <w:r>
        <w:t>Premium 2013 with MSDN“ ir „Visual Studio Ultimate 2013 with MSDN“</w:t>
      </w:r>
    </w:p>
    <w:p w:rsidR="00E721BE" w:rsidRDefault="00C73304">
      <w:pPr>
        <w:pStyle w:val="ProductList-Body"/>
      </w:pPr>
      <w:r>
        <w:t>„Visual Studio Enterprise 2015 with MSDN“ yra nauja „Visual Studio Premium 2013 with MSDN“ ir „Visual Studio Ultimate 2013 with MSDN“ versija.</w:t>
      </w:r>
    </w:p>
    <w:p w:rsidR="00E721BE" w:rsidRDefault="00E721BE">
      <w:pPr>
        <w:pStyle w:val="ProductList-Body"/>
      </w:pPr>
    </w:p>
    <w:p w:rsidR="00E721BE" w:rsidRDefault="00C73304">
      <w:pPr>
        <w:pStyle w:val="ProductList-ClauseHeading"/>
        <w:outlineLvl w:val="4"/>
      </w:pPr>
      <w:r>
        <w:t>2.2. „SQL Server Parallel Data Warehouse Deve</w:t>
      </w:r>
      <w:r>
        <w:t>loper“ licencijos suteikimas</w:t>
      </w:r>
    </w:p>
    <w:p w:rsidR="00E721BE" w:rsidRDefault="00C73304">
      <w:pPr>
        <w:pStyle w:val="ProductList-Body"/>
      </w:pPr>
      <w:r>
        <w:t xml:space="preserve">Kiekvienam „Visual Studio Professional with MSDN 2015“, „Visual Studio Enterprise 2015 with MSDN“ ir „Visual Studio Test Professional 2015 with MSDN“ </w:t>
      </w:r>
      <w:r>
        <w:fldChar w:fldCharType="begin"/>
      </w:r>
      <w:r>
        <w:instrText xml:space="preserve"> AutoTextList   \s NoStyle \t "Licencijuotasis vartotojas yra vienas asmuo, k</w:instrText>
      </w:r>
      <w:r>
        <w:instrText xml:space="preserve">uriam priskirta Licencija." </w:instrText>
      </w:r>
      <w:r>
        <w:fldChar w:fldCharType="separate"/>
      </w:r>
      <w:r>
        <w:rPr>
          <w:color w:val="0563C1"/>
        </w:rPr>
        <w:t>Licencijuotajam vartotojui</w:t>
      </w:r>
      <w:r>
        <w:fldChar w:fldCharType="end"/>
      </w:r>
      <w:r>
        <w:t xml:space="preserve"> suteikiama viena „SQL Server 2012 Parallel Data Warehouse Developer“ licencija.</w:t>
      </w:r>
    </w:p>
    <w:p w:rsidR="00E721BE" w:rsidRDefault="00E721BE">
      <w:pPr>
        <w:pStyle w:val="ProductList-Body"/>
      </w:pPr>
    </w:p>
    <w:p w:rsidR="00E721BE" w:rsidRDefault="00C73304">
      <w:pPr>
        <w:pStyle w:val="ProductList-ClauseHeading"/>
        <w:outlineLvl w:val="4"/>
      </w:pPr>
      <w:r>
        <w:t>2.3. „Visual Studio Team Foundation Server 2017“ licencijos suteikimas</w:t>
      </w:r>
    </w:p>
    <w:p w:rsidR="00E721BE" w:rsidRDefault="00C73304">
      <w:pPr>
        <w:pStyle w:val="ProductList-Body"/>
      </w:pPr>
      <w:r>
        <w:t xml:space="preserve">Kiekvienam „Visual Studio Professional 2015 with MSDN“, „Visual Studio Enterprise 2015 with MSDN“, „Visual Studio Test Professional 2015 with MSDN“ ir MSDN platformų </w:t>
      </w:r>
      <w:r>
        <w:fldChar w:fldCharType="begin"/>
      </w:r>
      <w:r>
        <w:instrText xml:space="preserve"> AutoTextList   \s NoStyle \t "Licencijuotasis vartotojas yra vienas asmuo, kuriam priskir</w:instrText>
      </w:r>
      <w:r>
        <w:instrText xml:space="preserve">ta Licencija." </w:instrText>
      </w:r>
      <w:r>
        <w:fldChar w:fldCharType="separate"/>
      </w:r>
      <w:r>
        <w:rPr>
          <w:color w:val="0563C1"/>
        </w:rPr>
        <w:t>Licencijuotajam vartotojui</w:t>
      </w:r>
      <w:r>
        <w:fldChar w:fldCharType="end"/>
      </w:r>
      <w:r>
        <w:t xml:space="preserve"> suteikiama viena „Visual Studio Team Foundation Server 2017“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w:t>
      </w:r>
      <w:r>
        <w:t xml:space="preserve">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w:instrText>
      </w:r>
      <w:r>
        <w:instrText xml:space="preserve">tyle \t "Licencijuotasis vartotojas yra vienas asmuo, kuriam priskirta Licencija." </w:instrText>
      </w:r>
      <w:r>
        <w:fldChar w:fldCharType="separate"/>
      </w:r>
      <w:r>
        <w:rPr>
          <w:color w:val="0563C1"/>
        </w:rPr>
        <w:t>Licencijuotasis vartotojas</w:t>
      </w:r>
      <w:r>
        <w:fldChar w:fldCharType="end"/>
      </w:r>
      <w:r>
        <w:t>.</w:t>
      </w:r>
    </w:p>
    <w:p w:rsidR="00E721BE" w:rsidRDefault="00E721BE">
      <w:pPr>
        <w:pStyle w:val="ProductList-Body"/>
      </w:pPr>
    </w:p>
    <w:p w:rsidR="00E721BE" w:rsidRDefault="00C73304">
      <w:pPr>
        <w:pStyle w:val="ProductList-ClauseHeading"/>
        <w:outlineLvl w:val="4"/>
      </w:pPr>
      <w:r>
        <w:t>2.4. „Microsoft Azure“ platformos paslaugos</w:t>
      </w:r>
    </w:p>
    <w:p w:rsidR="00E721BE" w:rsidRDefault="00C73304">
      <w:pPr>
        <w:pStyle w:val="ProductList-Body"/>
      </w:pPr>
      <w:r>
        <w:t xml:space="preserve">Kelių MSDN prenumeratų teikiamų „Microsoft Azure“ pranašumų negalima priskirti vienam „Microsoft </w:t>
      </w:r>
      <w:r>
        <w:t>Azure“ abonementui.</w:t>
      </w:r>
    </w:p>
    <w:p w:rsidR="00E721BE" w:rsidRDefault="00C73304">
      <w:pPr>
        <w:pStyle w:val="ProductList-Offering1SubSection"/>
        <w:outlineLvl w:val="3"/>
      </w:pPr>
      <w:bookmarkStart w:id="176" w:name="_Sec810"/>
      <w:r>
        <w:t>3. Naudojimo teisės</w:t>
      </w:r>
      <w:bookmarkEnd w:id="176"/>
    </w:p>
    <w:tbl>
      <w:tblPr>
        <w:tblStyle w:val="PURTable"/>
        <w:tblW w:w="0" w:type="dxa"/>
        <w:tblLook w:val="04A0" w:firstRow="1" w:lastRow="0" w:firstColumn="1" w:lastColumn="0" w:noHBand="0" w:noVBand="1"/>
      </w:tblPr>
      <w:tblGrid>
        <w:gridCol w:w="3609"/>
        <w:gridCol w:w="3584"/>
        <w:gridCol w:w="359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w:t>
              </w:r>
              <w:r>
                <w:rPr>
                  <w:color w:val="00467F"/>
                  <w:u w:val="single"/>
                </w:rPr>
                <w:t>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21BE" w:rsidRDefault="00C7330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 xml:space="preserve">Papildoma </w:t>
            </w:r>
            <w:r>
              <w:rPr>
                <w:color w:val="404040"/>
              </w:rPr>
              <w:t>programinė įranga: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"Įtrauktos technologijos: nurodo kitus į Produktą įtrauktus „Mic</w:instrText>
            </w:r>
            <w:r>
              <w:instrText xml:space="preserve">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„Windows“ SDK, „Mic</w:t>
            </w:r>
            <w:r>
              <w:t>rosoft Office“ komponentai, „Microsoft“ reklamos SDK</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3.1. Failas BUILDSERVER.TXT</w:t>
      </w:r>
    </w:p>
    <w:p w:rsidR="00E721BE" w:rsidRDefault="00C73304">
      <w:pPr>
        <w:pStyle w:val="ProductList-Body"/>
      </w:pPr>
      <w:r>
        <w:t xml:space="preserve">Failų, esančių sąrašuose „BuildServer“, pateiktuose adresu </w:t>
      </w:r>
      <w:hyperlink r:id="rId87">
        <w:r>
          <w:rPr>
            <w:color w:val="00467F"/>
            <w:u w:val="single"/>
          </w:rPr>
          <w:t>http://go.microsoft.com/fwlink/?LinkId=286955</w:t>
        </w:r>
      </w:hyperlink>
      <w:r>
        <w:t>, kopijas į komponavimo versijų mašinas Klientas gali įdiegti tik programų kompiliavimo</w:t>
      </w:r>
      <w:r>
        <w:t>, kūrimo, tikrinimo ir archyvavimo tikslais arba norėdamas kaip vieną iš kūrimo procesų naudojamose mašinose įvykdyti kokybės arba efektyvumo testus.</w:t>
      </w:r>
    </w:p>
    <w:p w:rsidR="00E721BE" w:rsidRDefault="00E721BE">
      <w:pPr>
        <w:pStyle w:val="ProductList-Body"/>
      </w:pPr>
    </w:p>
    <w:p w:rsidR="00E721BE" w:rsidRDefault="00C73304">
      <w:pPr>
        <w:pStyle w:val="ProductList-ClauseHeading"/>
        <w:outlineLvl w:val="4"/>
      </w:pPr>
      <w:r>
        <w:t>3.2. Paslaugų programos</w:t>
      </w:r>
    </w:p>
    <w:p w:rsidR="00E721BE" w:rsidRDefault="00C73304">
      <w:pPr>
        <w:pStyle w:val="ProductList-Body"/>
      </w:pPr>
      <w:r>
        <w:t xml:space="preserve">Su programine įranga gaunamas Paslaugų programas, nurodytas adresu </w:t>
      </w:r>
      <w:hyperlink r:id="rId88">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w:t>
      </w:r>
      <w:r>
        <w:t xml:space="preserve">kslais. Baigęs derinti programą arba po 30 d. nuo Paslaugų programų įdiegimo į įrenginį (atsižvelgiant į tai, kuri data ankstesnė) Klientas turi pašalinti visas tame </w:t>
      </w:r>
      <w:r>
        <w:lastRenderedPageBreak/>
        <w:t>įrenginyje įdiegtas Paslaugų programas. „Microsoft“ nėra atsakinga už jokį trečiosios šali</w:t>
      </w:r>
      <w:r>
        <w:t>es Paslaugų programų, kurias Klientai įdiegia kokiame nors įrenginyje, naudojimą arba prieigą prie jų.</w:t>
      </w:r>
    </w:p>
    <w:p w:rsidR="00E721BE" w:rsidRDefault="00E721BE">
      <w:pPr>
        <w:pStyle w:val="ProductList-Body"/>
      </w:pPr>
    </w:p>
    <w:p w:rsidR="00E721BE" w:rsidRDefault="00C73304">
      <w:pPr>
        <w:pStyle w:val="ProductList-ClauseHeading"/>
        <w:outlineLvl w:val="4"/>
      </w:pPr>
      <w:r>
        <w:t>3.3. „System Center“ – „Virtual Machine Manager“ (SCVMM) – „Visual Studio Enterprise with MSDN“ ir „Visual Studio Test Professional with MSDN“</w:t>
      </w:r>
    </w:p>
    <w:p w:rsidR="00E721BE" w:rsidRDefault="00C73304">
      <w:pPr>
        <w:pStyle w:val="ProductList-Body"/>
      </w:pPr>
      <w:r>
        <w:t>Kiekviena</w:t>
      </w:r>
      <w:r>
        <w:t xml:space="preserve">s „Visual Studio Enterprise with MSDN“ arba „Visual Studio Test Professional with MSDN“ licenciją turintis vartotojas gali įdiegti ir su „Visual Studio“ programine įranga paleisti SCVMM laboratorijos (-ų) aplinkos (-ų) kūrimo, diegimo ir valdymo tikslais. </w:t>
      </w:r>
      <w:r>
        <w:t>Laboratorijos aplinka yra virtualioji operacinės sistemos aplinka, naudojama tik Kliento programų kūrimo ir testavimo tikslais. Taip naudojančiam Klientui Valdymo licencijų turėti nereikia.</w:t>
      </w:r>
    </w:p>
    <w:p w:rsidR="00E721BE" w:rsidRDefault="00E721BE">
      <w:pPr>
        <w:pStyle w:val="ProductList-Body"/>
      </w:pPr>
    </w:p>
    <w:p w:rsidR="00E721BE" w:rsidRDefault="00C73304">
      <w:pPr>
        <w:pStyle w:val="ProductList-ClauseHeading"/>
        <w:outlineLvl w:val="4"/>
      </w:pPr>
      <w:r>
        <w:t>3.4 „Office Professional Plus 2016“ – „Visual Studio Enterprise w</w:t>
      </w:r>
      <w:r>
        <w:t>ith MSDN“</w:t>
      </w:r>
    </w:p>
    <w:p w:rsidR="00E721BE" w:rsidRDefault="00C73304">
      <w:pPr>
        <w:pStyle w:val="ProductList-Body"/>
      </w:pPr>
      <w:r>
        <w:t xml:space="preserve">Kiekvienas „Visual Studio Enterprise with MSDN“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w:t>
      </w:r>
      <w:r>
        <w:t>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 xml:space="preserve">Licencijuotajam </w:t>
      </w:r>
      <w:r>
        <w:rPr>
          <w:color w:val="0563C1"/>
        </w:rPr>
        <w:t>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E721BE" w:rsidRDefault="00E721BE">
      <w:pPr>
        <w:pStyle w:val="ProductList-Body"/>
      </w:pPr>
    </w:p>
    <w:p w:rsidR="00E721BE" w:rsidRDefault="00C73304">
      <w:pPr>
        <w:pStyle w:val="ProductList-ClauseHeading"/>
        <w:outlineLvl w:val="4"/>
      </w:pPr>
      <w:r>
        <w:t>3.5. Pagal LGPL licenciją licencijuotos bibliotekos</w:t>
      </w:r>
    </w:p>
    <w:p w:rsidR="00E721BE" w:rsidRDefault="00C73304">
      <w:pPr>
        <w:pStyle w:val="ProductList-Body"/>
      </w:pPr>
      <w:r>
        <w:fldChar w:fldCharType="begin"/>
      </w:r>
      <w:r>
        <w:instrText xml:space="preserve"> AutoT</w:instrText>
      </w:r>
      <w:r>
        <w:instrText xml:space="preserve">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programinę įrangą arba kitaip bandyti gauti „Visual Studio“ progr</w:t>
      </w:r>
      <w:r>
        <w:t>aminės įrangos išeitinį kodą, bet tik jei to reikia derinant keitimus su bet kuria biblioteka, licencijuota pagal LGPL licenciją, kuri gali būti įtraukta į programinę įrangą ir su ja susieta.</w:t>
      </w:r>
    </w:p>
    <w:p w:rsidR="00E721BE" w:rsidRDefault="00C73304">
      <w:pPr>
        <w:pStyle w:val="ProductList-Offering1SubSection"/>
        <w:outlineLvl w:val="3"/>
      </w:pPr>
      <w:bookmarkStart w:id="177" w:name="_Sec834"/>
      <w:r>
        <w:t>4. Programinės įrangos naujumo garantija</w:t>
      </w:r>
      <w:bookmarkEnd w:id="177"/>
    </w:p>
    <w:tbl>
      <w:tblPr>
        <w:tblStyle w:val="PURTable"/>
        <w:tblW w:w="0" w:type="dxa"/>
        <w:tblLook w:val="04A0" w:firstRow="1" w:lastRow="0" w:firstColumn="1" w:lastColumn="0" w:noHBand="0" w:noVBand="1"/>
      </w:tblPr>
      <w:tblGrid>
        <w:gridCol w:w="3593"/>
        <w:gridCol w:w="3601"/>
        <w:gridCol w:w="359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w:instrText>
            </w:r>
            <w:r>
              <w:instrText xml:space="preserve">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Perėmimo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w:instrText>
            </w:r>
            <w:r>
              <w:instrText xml:space="preserve">rodytų Produkto apraše arba Produktų sąraše. (Visą apibrėžtį žr. Sąvokų žodyne.)" </w:instrText>
            </w:r>
            <w:r>
              <w:fldChar w:fldCharType="separate"/>
            </w:r>
            <w:r>
              <w:rPr>
                <w:color w:val="0563C1"/>
              </w:rPr>
              <w:t>Perkėlimo teisės</w:t>
            </w:r>
            <w:r>
              <w:fldChar w:fldCharType="end"/>
            </w:r>
            <w:r>
              <w:t xml:space="preserve">: </w:t>
            </w:r>
            <w:hyperlink r:id="rId89">
              <w:r>
                <w:rPr>
                  <w:color w:val="00467F"/>
                  <w:u w:val="single"/>
                </w:rPr>
                <w:t>Produktų sąrašas – 2014 m. kovo mėn.</w:t>
              </w:r>
            </w:hyperlink>
            <w:r>
              <w:t xml:space="preserve"> ir </w:t>
            </w:r>
            <w:hyperlink r:id="rId90">
              <w:r>
                <w:rPr>
                  <w:color w:val="00467F"/>
                  <w:u w:val="single"/>
                </w:rPr>
                <w:t>Produktų naudojimo sąlygos – 2016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Perdavimo tarptinkliniu ryšiu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PING atitinkančios teisės: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4.1 Programinės įrangos naujumo</w:t>
      </w:r>
      <w:r>
        <w:t xml:space="preserve"> garantijos tinkamumas</w:t>
      </w:r>
    </w:p>
    <w:p w:rsidR="00E721BE" w:rsidRDefault="00C73304">
      <w:pPr>
        <w:pStyle w:val="ProductList-Body"/>
      </w:pPr>
      <w:r>
        <w:t>Klientai, kurių SA, susijusi su bet kuria „Visual Studio with MSDN“ licencija, baigia galioti, arba aktyvią mažmeninės prekybos prenumeratą, susijusią su Produktų naudojimo sąlygose nurodytais „Visual Studio“ pasiūlymais, naudojantys</w:t>
      </w:r>
      <w:r>
        <w:t xml:space="preserve"> klientai gali atnaujinti bet kurios „Visual Studio with MSDN“ licencijos apsaugą. Pereinant prie kito MSDN prenumeratos lygio ankstesnes naudojimo sąlygas pakeičia naujosios sąlygos, be to, negalima naudoti jokios į naują MSDN prenumeratą neįtrauktos prog</w:t>
      </w:r>
      <w:r>
        <w:t xml:space="preserve">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rsidR="00E721BE" w:rsidRDefault="00E721BE">
      <w:pPr>
        <w:pStyle w:val="ProductList-Body"/>
      </w:pPr>
    </w:p>
    <w:p w:rsidR="00E721BE" w:rsidRDefault="00C73304">
      <w:pPr>
        <w:pStyle w:val="ProductList-ClauseHeading"/>
        <w:outlineLvl w:val="4"/>
      </w:pPr>
      <w:r>
        <w:t>4.2 MSDN nuolatinės teisės</w:t>
      </w:r>
    </w:p>
    <w:p w:rsidR="00E721BE" w:rsidRDefault="00C73304">
      <w:pPr>
        <w:pStyle w:val="ProductList-Body"/>
      </w:pPr>
      <w:r>
        <w:t>Kliento teisės naudoti bet kurią per MSDN licencijuotą programinę įrangą tampa nuolatinėmis, kai nuolatine tampa Kliento teisė naudoti „Visual Studio“.</w:t>
      </w:r>
    </w:p>
    <w:p w:rsidR="00E721BE" w:rsidRDefault="00E721BE">
      <w:pPr>
        <w:pStyle w:val="PURBreadcrumb"/>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73201117"/>
      <w:r>
        <w:instrText>Visual Studio Team Foundation Server</w:instrText>
      </w:r>
      <w:bookmarkEnd w:id="179"/>
      <w:r>
        <w:instrText>" \l 3</w:instrText>
      </w:r>
      <w:r>
        <w:fldChar w:fldCharType="end"/>
      </w:r>
    </w:p>
    <w:p w:rsidR="00E721BE" w:rsidRDefault="00C73304">
      <w:pPr>
        <w:pStyle w:val="ProductList-Offering1SubSection"/>
        <w:outlineLvl w:val="3"/>
      </w:pPr>
      <w:bookmarkStart w:id="180" w:name="_Sec698"/>
      <w:r>
        <w:t>1. Programos pasiekiamumas</w:t>
      </w:r>
      <w:bookmarkEnd w:id="180"/>
    </w:p>
    <w:tbl>
      <w:tblPr>
        <w:tblStyle w:val="PURTable"/>
        <w:tblW w:w="0" w:type="dxa"/>
        <w:tblLook w:val="04A0" w:firstRow="1" w:lastRow="0" w:firstColumn="1" w:lastColumn="0" w:noHBand="0" w:noVBand="1"/>
      </w:tblPr>
      <w:tblGrid>
        <w:gridCol w:w="4037"/>
        <w:gridCol w:w="615"/>
        <w:gridCol w:w="603"/>
        <w:gridCol w:w="612"/>
        <w:gridCol w:w="607"/>
        <w:gridCol w:w="607"/>
        <w:gridCol w:w="612"/>
        <w:gridCol w:w="615"/>
        <w:gridCol w:w="634"/>
        <w:gridCol w:w="619"/>
        <w:gridCol w:w="613"/>
        <w:gridCol w:w="610"/>
      </w:tblGrid>
      <w:tr w:rsidR="00E721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w:instrText>
            </w:r>
            <w:r>
              <w:instrText xml:space="preserve">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w:instrText>
            </w:r>
            <w:r>
              <w:instrText xml:space="preserve">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w:instrText>
            </w:r>
            <w:r>
              <w:instrText xml:space="preserve">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416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721BE" w:rsidRDefault="00E721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w:instrText>
            </w:r>
            <w:r>
              <w:instrText xml:space="preserv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pPr>
            <w:r>
              <w:t>„Visual Studio Team Foundation Server 2017“ KPL</w:t>
            </w:r>
            <w:r>
              <w:fldChar w:fldCharType="begin"/>
            </w:r>
            <w:r>
              <w:instrText xml:space="preserve"> XE "„Visual Studio Team Foundation Server 2017“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E721BE" w:rsidRDefault="00E721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721BE" w:rsidRDefault="00C733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721BE" w:rsidRDefault="00C73304">
      <w:pPr>
        <w:pStyle w:val="ProductList-Offering1SubSection"/>
        <w:outlineLvl w:val="3"/>
      </w:pPr>
      <w:bookmarkStart w:id="181" w:name="_Sec753"/>
      <w:r>
        <w:t>2. Informa</w:t>
      </w:r>
      <w:r>
        <w:t>cija apie produktą</w:t>
      </w:r>
      <w:bookmarkEnd w:id="181"/>
    </w:p>
    <w:tbl>
      <w:tblPr>
        <w:tblStyle w:val="PURTable"/>
        <w:tblW w:w="0" w:type="dxa"/>
        <w:tblLook w:val="04A0" w:firstRow="1" w:lastRow="0" w:firstColumn="1" w:lastColumn="0" w:noHBand="0" w:noVBand="1"/>
      </w:tblPr>
      <w:tblGrid>
        <w:gridCol w:w="3573"/>
        <w:gridCol w:w="3649"/>
        <w:gridCol w:w="3568"/>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2015“ (2015 m. rugsėjo mėn.)</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w:instrText>
            </w:r>
            <w:r>
              <w:instrText xml:space="preserve">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 xml:space="preserve">Ankstesnių versijų leidimai: </w:t>
            </w:r>
            <w:r>
              <w:rPr>
                <w:color w:val="404040"/>
              </w:rPr>
              <w:t>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C73304">
      <w:pPr>
        <w:pStyle w:val="ProductList-Offering1SubSection"/>
        <w:outlineLvl w:val="3"/>
      </w:pPr>
      <w:bookmarkStart w:id="182" w:name="_Sec811"/>
      <w:r>
        <w:lastRenderedPageBreak/>
        <w:t>3. Naudojimo teisės</w:t>
      </w:r>
      <w:bookmarkEnd w:id="182"/>
    </w:p>
    <w:tbl>
      <w:tblPr>
        <w:tblStyle w:val="PURTable"/>
        <w:tblW w:w="0" w:type="dxa"/>
        <w:tblLook w:val="04A0" w:firstRow="1" w:lastRow="0" w:firstColumn="1" w:lastColumn="0" w:noHBand="0" w:noVBand="1"/>
      </w:tblPr>
      <w:tblGrid>
        <w:gridCol w:w="3609"/>
        <w:gridCol w:w="3584"/>
        <w:gridCol w:w="359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sąlygos: Produkto diegimui ir naudojimui taikom</w:instrText>
            </w:r>
            <w:r>
              <w:instrText xml:space="preserve">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"Konkretaus produkto licencijos sąlygos: nurodo, kad Produkto diegimui ir naudojimui taikomos Konk</w:instrText>
            </w:r>
            <w:r>
              <w:instrText xml:space="preserve">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"Papildoma programinė įranga: programinė įranga, nurodyta serverio produktų skyriuje „Naudojimo teisės“, kurią</w:instrText>
            </w:r>
            <w:r>
              <w:instrText xml:space="preserve"> Klientas gali naudoti bet kuriame įrenginyje kartu su serverio programine įranga." </w:instrText>
            </w:r>
            <w:r>
              <w:fldChar w:fldCharType="separate"/>
            </w:r>
            <w:r>
              <w:rPr>
                <w:color w:val="0563C1"/>
              </w:rPr>
              <w:t>Papildoma programinė įranga</w:t>
            </w:r>
            <w:r>
              <w:fldChar w:fldCharType="end"/>
            </w:r>
            <w:r>
              <w:t>: visi</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w:instrText>
            </w:r>
            <w:r>
              <w:instrText xml:space="preserve">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w:instrText>
            </w:r>
            <w:r>
              <w:instrText xml:space="preserve">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w:t>
            </w:r>
            <w:r>
              <w:t>a, „Windows“ programinės įrangos komponentai, „Microsoft SharePoint Foundation 2013“</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9"/>
        <w:gridCol w:w="3606"/>
        <w:gridCol w:w="3585"/>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21BE" w:rsidRDefault="00C73304">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E721BE" w:rsidRDefault="00C73304">
            <w:pPr>
              <w:pStyle w:val="ProductList-TableBody"/>
            </w:pPr>
            <w:r>
              <w:t>„Visual Studio Team Foundation Server 2017“ KPL</w:t>
            </w:r>
          </w:p>
        </w:tc>
        <w:tc>
          <w:tcPr>
            <w:tcW w:w="4040" w:type="dxa"/>
            <w:tcBorders>
              <w:top w:val="single" w:sz="18" w:space="0" w:color="0072C6"/>
              <w:left w:val="none" w:sz="4" w:space="0" w:color="000000"/>
              <w:bottom w:val="single" w:sz="4" w:space="0" w:color="000000"/>
              <w:right w:val="single" w:sz="4" w:space="0" w:color="000000"/>
            </w:tcBorders>
          </w:tcPr>
          <w:p w:rsidR="00E721BE" w:rsidRDefault="00C73304">
            <w:pPr>
              <w:pStyle w:val="ProductList-TableBody"/>
            </w:pPr>
            <w:r>
              <w:t>Mokama „Visual Studio Team Services“</w:t>
            </w:r>
          </w:p>
        </w:tc>
      </w:tr>
    </w:tbl>
    <w:p w:rsidR="00E721BE" w:rsidRDefault="00E721BE">
      <w:pPr>
        <w:pStyle w:val="ProductList-Body"/>
      </w:pPr>
    </w:p>
    <w:p w:rsidR="00E721BE" w:rsidRDefault="00C73304">
      <w:pPr>
        <w:pStyle w:val="ProductList-SubClauseHeading"/>
        <w:outlineLvl w:val="5"/>
      </w:pPr>
      <w:r>
        <w:t>3.1.1. Papildomos funkcijos</w:t>
      </w:r>
    </w:p>
    <w:p w:rsidR="00E721BE" w:rsidRDefault="00C73304">
      <w:pPr>
        <w:pStyle w:val="ProductList-BodyIndented"/>
      </w:pPr>
      <w:r>
        <w:t>Testo valdymas</w:t>
      </w:r>
    </w:p>
    <w:tbl>
      <w:tblPr>
        <w:tblStyle w:val="PURTable0"/>
        <w:tblW w:w="0" w:type="dxa"/>
        <w:tblLook w:val="04A0" w:firstRow="1" w:lastRow="0" w:firstColumn="1" w:lastColumn="0" w:noHBand="0" w:noVBand="1"/>
      </w:tblPr>
      <w:tblGrid>
        <w:gridCol w:w="3471"/>
        <w:gridCol w:w="3490"/>
        <w:gridCol w:w="3469"/>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21BE" w:rsidRDefault="00C7330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721BE" w:rsidRDefault="00C73304">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E721BE" w:rsidRDefault="00C73304">
            <w:pPr>
              <w:pStyle w:val="ProductList-TableBody"/>
            </w:pPr>
            <w:r>
              <w:t>„Visual Studio Enterprise 2015 with MSDN“</w:t>
            </w:r>
          </w:p>
        </w:tc>
      </w:tr>
      <w:tr w:rsidR="00E721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21BE" w:rsidRDefault="00E721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21BE" w:rsidRDefault="00C73304">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E721BE" w:rsidRDefault="00C73304">
            <w:pPr>
              <w:pStyle w:val="ProductList-TableBody"/>
            </w:pPr>
            <w:r>
              <w:t>„Visual Studio Team Services“ testavimo valdymo plėtinys</w:t>
            </w:r>
          </w:p>
        </w:tc>
      </w:tr>
    </w:tbl>
    <w:p w:rsidR="00E721BE" w:rsidRDefault="00E721BE">
      <w:pPr>
        <w:pStyle w:val="ProductList-BodyIndented"/>
      </w:pPr>
    </w:p>
    <w:p w:rsidR="00E721BE" w:rsidRDefault="00C73304">
      <w:pPr>
        <w:pStyle w:val="ProductList-SubClauseHeading"/>
        <w:outlineLvl w:val="5"/>
      </w:pPr>
      <w:r>
        <w:t>3.1.2. Papildomos funkcijos</w:t>
      </w:r>
    </w:p>
    <w:p w:rsidR="00E721BE" w:rsidRDefault="00C73304">
      <w:pPr>
        <w:pStyle w:val="ProductList-BodyIndented"/>
      </w:pPr>
      <w:r>
        <w:t>Paketų valdymas</w:t>
      </w:r>
    </w:p>
    <w:tbl>
      <w:tblPr>
        <w:tblStyle w:val="PURTable0"/>
        <w:tblW w:w="0" w:type="dxa"/>
        <w:tblLook w:val="04A0" w:firstRow="1" w:lastRow="0" w:firstColumn="1" w:lastColumn="0" w:noHBand="0" w:noVBand="1"/>
      </w:tblPr>
      <w:tblGrid>
        <w:gridCol w:w="3483"/>
        <w:gridCol w:w="3480"/>
        <w:gridCol w:w="346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21BE" w:rsidRDefault="00C73304">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E721BE" w:rsidRDefault="00C73304">
            <w:pPr>
              <w:pStyle w:val="ProductList-TableBody"/>
            </w:pPr>
            <w:r>
              <w:t>„Visual Studio Enterprise 2015 with MSDN“</w:t>
            </w:r>
          </w:p>
        </w:tc>
        <w:tc>
          <w:tcPr>
            <w:tcW w:w="4040" w:type="dxa"/>
            <w:tcBorders>
              <w:top w:val="single" w:sz="18" w:space="0" w:color="0072C6"/>
              <w:left w:val="none" w:sz="4" w:space="0" w:color="000000"/>
              <w:bottom w:val="single" w:sz="4" w:space="0" w:color="000000"/>
              <w:right w:val="single" w:sz="4" w:space="0" w:color="000000"/>
            </w:tcBorders>
          </w:tcPr>
          <w:p w:rsidR="00E721BE" w:rsidRDefault="00C73304">
            <w:pPr>
              <w:pStyle w:val="ProductList-TableBody"/>
            </w:pPr>
            <w:r>
              <w:t>„Visual Studio Team Services“ paketų valdymo plėtinys</w:t>
            </w:r>
          </w:p>
        </w:tc>
      </w:tr>
    </w:tbl>
    <w:p w:rsidR="00E721BE" w:rsidRDefault="00E721BE">
      <w:pPr>
        <w:pStyle w:val="ProductList-BodyIndented"/>
      </w:pPr>
    </w:p>
    <w:p w:rsidR="00E721BE" w:rsidRDefault="00C73304">
      <w:pPr>
        <w:pStyle w:val="ProductList-ClauseHeading"/>
        <w:outlineLvl w:val="4"/>
      </w:pPr>
      <w:r>
        <w:t xml:space="preserve">3.2. Naudojimas, kai KPL </w:t>
      </w:r>
      <w:r>
        <w:t>nereikia</w:t>
      </w:r>
    </w:p>
    <w:p w:rsidR="00E721BE" w:rsidRDefault="00C73304">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w:t>
      </w:r>
      <w:r>
        <w:t>s, pasiekti „Team Foundation Server“ ataskaitas, pasiekti „Visual Studio Team Services“ per „Team Foundation Server 2017“ tarpinį serverį, patvirtinti etapus vykdant „Release Management“ procesą ir pasiekti „Visual Studio Team Foundation Server“ per telkin</w:t>
      </w:r>
      <w:r>
        <w:t>io ryšį naudojant kitą integruotą programą arba paslaugą.</w:t>
      </w:r>
    </w:p>
    <w:p w:rsidR="00E721BE" w:rsidRDefault="00E721BE">
      <w:pPr>
        <w:pStyle w:val="ProductList-Body"/>
      </w:pPr>
    </w:p>
    <w:p w:rsidR="00E721BE" w:rsidRDefault="00C73304">
      <w:pPr>
        <w:pStyle w:val="ProductList-ClauseHeading"/>
        <w:outlineLvl w:val="4"/>
      </w:pPr>
      <w:r>
        <w:t>3.3. „SQL Server“ technologija</w:t>
      </w:r>
    </w:p>
    <w:p w:rsidR="00E721BE" w:rsidRDefault="00C73304">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w:instrText>
      </w:r>
      <w:r>
        <w:instrText xml:space="preserve">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w:t>
      </w:r>
      <w:r>
        <w:t>programinė įranga, palaikymo tikslais.</w:t>
      </w:r>
    </w:p>
    <w:p w:rsidR="00E721BE" w:rsidRDefault="00E721BE">
      <w:pPr>
        <w:pStyle w:val="ProductList-Body"/>
      </w:pPr>
    </w:p>
    <w:p w:rsidR="00E721BE" w:rsidRDefault="00C73304">
      <w:pPr>
        <w:pStyle w:val="ProductList-ClauseHeading"/>
        <w:outlineLvl w:val="4"/>
      </w:pPr>
      <w:r>
        <w:t>3.4. Pagal LGPL licenciją licencijuotos bibliotekos</w:t>
      </w:r>
    </w:p>
    <w:p w:rsidR="00E721BE" w:rsidRDefault="00C73304">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w:t>
      </w:r>
      <w:r>
        <w:t xml:space="preserve"> arba išskaidyti „Visual Studio Team Foundation Server“ programinę įrangą arba kitaip bandyti gauti „Visual Studio Team Foundation Server“ programinės įrangos išeitinį kodą, bet tik jei to reikia derinant keitimus su bet kuria biblioteka, licencijuota paga</w:t>
      </w:r>
      <w:r>
        <w:t>l LGPL licenciją, kuri gali būti įtraukta į programinę įrangą ir su ja susieta.</w:t>
      </w:r>
    </w:p>
    <w:p w:rsidR="00E721BE" w:rsidRDefault="00E721BE">
      <w:pPr>
        <w:pStyle w:val="ProductList-Body"/>
      </w:pPr>
    </w:p>
    <w:p w:rsidR="00E721BE" w:rsidRDefault="00C73304">
      <w:pPr>
        <w:pStyle w:val="ProductList-ClauseHeading"/>
        <w:outlineLvl w:val="4"/>
      </w:pPr>
      <w:r>
        <w:t>3.5. „Visual Studio Team Foundation Server“ komponavimo versijų paslaugos</w:t>
      </w:r>
    </w:p>
    <w:p w:rsidR="00E721BE" w:rsidRDefault="00C73304">
      <w:pPr>
        <w:pStyle w:val="ProductList-Body"/>
      </w:pPr>
      <w:r>
        <w:t>Vieną arba daugiau „Visual Studio Enterprise with MSDN“, „Visual Studio Premium with MSDN“, „Visual S</w:t>
      </w:r>
      <w:r>
        <w:t xml:space="preserve">tudio Enterprise“ (mėnesinė arba metinė prenumerata) arba „Visual Studio Professional“ (mėnesinė arba metinė prenumerata)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w:t>
      </w:r>
      <w:r>
        <w:t xml:space="preserve">urintis Klientas gali taip pat įdiegti „Visual Studio“ programinę įrangą bei leisti „Team Foundation Server 2017“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w:t>
      </w:r>
      <w:r>
        <w:t xml:space="preserve"> naudoti ją kaip „Team Foundation Server 2017“ komponavimo versijų paslaugas.</w:t>
      </w:r>
    </w:p>
    <w:p w:rsidR="00E721BE" w:rsidRDefault="00E721BE">
      <w:pPr>
        <w:pStyle w:val="ProductList-Body"/>
      </w:pPr>
    </w:p>
    <w:p w:rsidR="00E721BE" w:rsidRDefault="00C73304">
      <w:pPr>
        <w:pStyle w:val="ProductList-ClauseHeading"/>
        <w:outlineLvl w:val="4"/>
      </w:pPr>
      <w:r>
        <w:t>3.6 Versijos valdymas</w:t>
      </w:r>
    </w:p>
    <w:p w:rsidR="00E721BE" w:rsidRDefault="00C73304">
      <w:pPr>
        <w:pStyle w:val="ProductList-Body"/>
      </w:pPr>
      <w:r>
        <w:t>Į „Visual Studio Team Foundation Server“ įeina viena (vienu metu) įdiegtis naudojant versijos valdymo funkciją. Kiekvienas iš toliau nurodytų elementų pagal vieną licenciją suteikia teisę į papildomą įdiegtį vienu metu:</w:t>
      </w:r>
    </w:p>
    <w:p w:rsidR="00E721BE" w:rsidRDefault="00C73304" w:rsidP="00871923">
      <w:pPr>
        <w:pStyle w:val="ProductList-Bullet"/>
        <w:numPr>
          <w:ilvl w:val="0"/>
          <w:numId w:val="21"/>
        </w:numPr>
      </w:pPr>
      <w:r>
        <w:t xml:space="preserve">„Visual Studio Enterprise 2015 with </w:t>
      </w:r>
      <w:r>
        <w:t xml:space="preserve">MSDN“ </w:t>
      </w:r>
    </w:p>
    <w:p w:rsidR="00E721BE" w:rsidRDefault="00C73304" w:rsidP="00871923">
      <w:pPr>
        <w:pStyle w:val="ProductList-Bullet"/>
        <w:numPr>
          <w:ilvl w:val="0"/>
          <w:numId w:val="21"/>
        </w:numPr>
      </w:pPr>
      <w:r>
        <w:t xml:space="preserve">„Visual Studio Enterprise“ (mėnesinė arba metinė prenumerata) </w:t>
      </w:r>
    </w:p>
    <w:p w:rsidR="00E721BE" w:rsidRDefault="00C73304" w:rsidP="00871923">
      <w:pPr>
        <w:pStyle w:val="ProductList-Bullet"/>
        <w:numPr>
          <w:ilvl w:val="0"/>
          <w:numId w:val="21"/>
        </w:numPr>
      </w:pPr>
      <w:r>
        <w:t>„Team Services Build“ ir „Deployment Private Pipeline“ (mokamas egzempliorius)</w:t>
      </w:r>
    </w:p>
    <w:p w:rsidR="00E721BE" w:rsidRDefault="00E721BE">
      <w:pPr>
        <w:pStyle w:val="ProductList-Body"/>
      </w:pPr>
    </w:p>
    <w:p w:rsidR="00E721BE" w:rsidRDefault="00C73304">
      <w:pPr>
        <w:pStyle w:val="ProductList-ClauseHeading"/>
        <w:outlineLvl w:val="4"/>
      </w:pPr>
      <w:r>
        <w:t>3.7. Papildoma programinė įranga</w:t>
      </w:r>
    </w:p>
    <w:tbl>
      <w:tblPr>
        <w:tblStyle w:val="PURTable"/>
        <w:tblW w:w="0" w:type="dxa"/>
        <w:tblLook w:val="04A0" w:firstRow="1" w:lastRow="0" w:firstColumn="1" w:lastColumn="0" w:noHBand="0" w:noVBand="1"/>
      </w:tblPr>
      <w:tblGrid>
        <w:gridCol w:w="3628"/>
        <w:gridCol w:w="3629"/>
        <w:gridCol w:w="3533"/>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„Visual Studio Team Founda</w:t>
            </w:r>
            <w:r>
              <w:t>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E721BE" w:rsidRDefault="00E721BE">
            <w:pPr>
              <w:pStyle w:val="ProductList-TableBody"/>
            </w:pPr>
          </w:p>
        </w:tc>
      </w:tr>
    </w:tbl>
    <w:p w:rsidR="00E721BE" w:rsidRDefault="00C73304">
      <w:pPr>
        <w:pStyle w:val="ProductList-Offering1SubSection"/>
        <w:outlineLvl w:val="3"/>
      </w:pPr>
      <w:bookmarkStart w:id="183" w:name="_Sec837"/>
      <w:r>
        <w:t>4. Programinės įrangos naujumo garantija</w:t>
      </w:r>
      <w:bookmarkEnd w:id="183"/>
    </w:p>
    <w:tbl>
      <w:tblPr>
        <w:tblStyle w:val="PURTable"/>
        <w:tblW w:w="0" w:type="dxa"/>
        <w:tblLook w:val="04A0" w:firstRow="1" w:lastRow="0" w:firstColumn="1" w:lastColumn="0" w:noHBand="0" w:noVBand="1"/>
      </w:tblPr>
      <w:tblGrid>
        <w:gridCol w:w="3566"/>
        <w:gridCol w:w="3579"/>
        <w:gridCol w:w="3556"/>
        <w:gridCol w:w="89"/>
      </w:tblGrid>
      <w:tr w:rsidR="00E721B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w:instrText>
            </w:r>
            <w:r>
              <w:instrText xml:space="preserve">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w:instrText>
            </w:r>
            <w:r>
              <w:instrText xml:space="preserve">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Perėmimo teisės: netaikoma</w:t>
            </w:r>
          </w:p>
        </w:tc>
      </w:tr>
      <w:tr w:rsidR="00E721B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w:instrText>
            </w:r>
            <w:r>
              <w:instrText xml:space="preserv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"Perkėlimo teisės: Klientui gali būti suteikta teisė </w:instrText>
            </w:r>
            <w:r>
              <w:instrText xml:space="preserve">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1">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Perdavimo tarptinkliniu ryšiu teisės: netaikoma</w:t>
            </w:r>
          </w:p>
        </w:tc>
      </w:tr>
      <w:tr w:rsidR="00E721B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"Nuosavų išteklių nuoma: SA privilegija, suteikianti teisę naudoti Produktus sąlyginės išteklių nuomos tiks</w:instrText>
            </w:r>
            <w:r>
              <w:instrText xml:space="preserve">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r w:rsidR="00E721BE">
        <w:tc>
          <w:tcPr>
            <w:tcW w:w="12240" w:type="dxa"/>
            <w:gridSpan w:val="4"/>
            <w:tcBorders>
              <w:top w:val="none" w:sz="4" w:space="0" w:color="6E6E6E"/>
              <w:left w:val="none" w:sz="4" w:space="0" w:color="6E6E6E"/>
              <w:bottom w:val="none" w:sz="4" w:space="0" w:color="6E6E6E"/>
              <w:right w:val="none" w:sz="4" w:space="0" w:color="6E6E6E"/>
            </w:tcBorders>
          </w:tcPr>
          <w:p w:rsidR="00E721BE" w:rsidRDefault="00E721BE">
            <w:pPr>
              <w:pStyle w:val="PURBreadcrumb"/>
            </w:pPr>
          </w:p>
          <w:tbl>
            <w:tblPr>
              <w:tblW w:w="0" w:type="dxa"/>
              <w:tblLook w:val="04A0" w:firstRow="1" w:lastRow="0" w:firstColumn="1" w:lastColumn="0" w:noHBand="0" w:noVBand="1"/>
            </w:tblPr>
            <w:tblGrid>
              <w:gridCol w:w="10674"/>
            </w:tblGrid>
            <w:tr w:rsidR="00E721BE">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TableBody"/>
            </w:pPr>
          </w:p>
        </w:tc>
      </w:tr>
    </w:tbl>
    <w:p w:rsidR="00E721BE" w:rsidRDefault="00E721BE">
      <w:pPr>
        <w:pStyle w:val="ProductList-Body"/>
      </w:pPr>
    </w:p>
    <w:p w:rsidR="00E721BE" w:rsidRDefault="00C73304">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473201118"/>
      <w:r>
        <w:instrText>Windows</w:instrText>
      </w:r>
      <w:bookmarkEnd w:id="185"/>
      <w:r>
        <w:instrText>" \l 2</w:instrText>
      </w:r>
      <w:r>
        <w:fldChar w:fldCharType="end"/>
      </w:r>
    </w:p>
    <w:p w:rsidR="00E721BE" w:rsidRDefault="00C73304">
      <w:pPr>
        <w:pStyle w:val="ProductList-Offering2HeadingNoBorder"/>
        <w:outlineLvl w:val="2"/>
      </w:pPr>
      <w:bookmarkStart w:id="186" w:name="_Sec652"/>
      <w:r>
        <w:t>Windows kompiuterio operacinė sistema</w:t>
      </w:r>
      <w:bookmarkEnd w:id="186"/>
      <w:r>
        <w:fldChar w:fldCharType="begin"/>
      </w:r>
      <w:r>
        <w:instrText xml:space="preserve"> TC "</w:instrText>
      </w:r>
      <w:bookmarkStart w:id="187" w:name="_Toc473201119"/>
      <w:r>
        <w:instrText>Windows kompiuterio operacinė sistema</w:instrText>
      </w:r>
      <w:bookmarkEnd w:id="187"/>
      <w:r>
        <w:instrText>" \l 3</w:instrText>
      </w:r>
      <w:r>
        <w:fldChar w:fldCharType="end"/>
      </w:r>
    </w:p>
    <w:p w:rsidR="00E721BE" w:rsidRDefault="00C73304">
      <w:pPr>
        <w:pStyle w:val="ProductList-Offering1SubSection"/>
        <w:outlineLvl w:val="3"/>
      </w:pPr>
      <w:bookmarkStart w:id="188" w:name="_Sec700"/>
      <w:r>
        <w:t>1. Programos pasiekiamumas</w:t>
      </w:r>
      <w:bookmarkEnd w:id="188"/>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E721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"Programinės įrangos naujumo garan</w:instrText>
            </w:r>
            <w:r>
              <w:instrText xml:space="preserve">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w:instrText>
            </w:r>
            <w:r>
              <w:instrText xml:space="preserv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w:instrText>
            </w:r>
            <w:r>
              <w:instrText xml:space="preserv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4160" w:type="dxa"/>
            <w:tcBorders>
              <w:top w:val="single" w:sz="9" w:space="0" w:color="FFFFFF"/>
              <w:left w:val="single" w:sz="9" w:space="0" w:color="FFFFFF"/>
              <w:bottom w:val="dashed" w:sz="4" w:space="0" w:color="BFBFBF"/>
              <w:right w:val="single" w:sz="9" w:space="0" w:color="FFFFFF"/>
            </w:tcBorders>
          </w:tcPr>
          <w:p w:rsidR="00E721BE" w:rsidRDefault="00C73304">
            <w:pPr>
              <w:pStyle w:val="ProductList-TableBody"/>
            </w:pPr>
            <w:r>
              <w:t>„Windows 10 Pro“ plėtotė</w:t>
            </w:r>
            <w:r>
              <w:fldChar w:fldCharType="begin"/>
            </w:r>
            <w:r>
              <w:instrText xml:space="preserve"> XE "„Windows 10 Pro“ plėtotė"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721BE" w:rsidRDefault="00E721B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pPr>
            <w:r>
              <w:rPr>
                <w:color w:val="000000"/>
              </w:rPr>
              <w:t>„Windows 10 Enterprise LTSB 2016“ plėtotė (kiekvienam įrenginiui)</w:t>
            </w:r>
            <w:r>
              <w:fldChar w:fldCharType="begin"/>
            </w:r>
            <w:r>
              <w:instrText xml:space="preserve"> XE "„Windows 10 Enterprise LTSB 2016“ plėtotė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21BE" w:rsidRDefault="00E721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pPr>
            <w:r>
              <w:rPr>
                <w:color w:val="000000"/>
              </w:rPr>
              <w:t>„Windows 10 Enterprise E3“ ir LTSB 2016 plėtotė (kiekvienam įrenginiui)</w:t>
            </w:r>
            <w:r>
              <w:fldChar w:fldCharType="begin"/>
            </w:r>
            <w:r>
              <w:instrText xml:space="preserve"> XE "</w:instrText>
            </w:r>
            <w:r>
              <w:instrText xml:space="preserve">„Windows 10 Enterprise E3“ ir LTSB 2016 plėtotė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pPr>
            <w:r>
              <w:t>„Windows 10 Enterprise E3“ vartotojui</w:t>
            </w:r>
            <w:r>
              <w:fldChar w:fldCharType="begin"/>
            </w:r>
            <w:r>
              <w:instrText xml:space="preserve"> XE "„Windows 10 Enterprise E3“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E721BE" w:rsidRDefault="00E721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pPr>
            <w:r>
              <w:t>„Windows 10 Enterprise E3“ vartotojui pagal SA</w:t>
            </w:r>
            <w:r>
              <w:fldChar w:fldCharType="begin"/>
            </w:r>
            <w:r>
              <w:instrText xml:space="preserve"> XE "„Windows 10 Enterprise E3“ vartotojui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E721BE" w:rsidRDefault="00E721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pPr>
            <w:r>
              <w:t>„Windows 10 Enterprise E5“ vienam įrenginiui arba vartotojui</w:t>
            </w:r>
            <w:r>
              <w:fldChar w:fldCharType="begin"/>
            </w:r>
            <w:r>
              <w:instrText xml:space="preserve"> XE "</w:instrText>
            </w:r>
            <w:r>
              <w:instrText xml:space="preserve">„Windows 10 Enterprise E5“ vienam įrenginiui arba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21BE" w:rsidRDefault="00E721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pPr>
            <w:r>
              <w:t xml:space="preserve">„Windows 10 Enterprise E5“ vartotojui pagal SA </w:t>
            </w:r>
            <w:r>
              <w:fldChar w:fldCharType="begin"/>
            </w:r>
            <w:r>
              <w:instrText xml:space="preserve"> XE "„Windows 10 Enterprise E5“ vartotojui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21BE" w:rsidRDefault="00E721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pPr>
            <w:r>
              <w:t>„Windows 10 Education“ plėtotė (kiekvienam įrenginiui)</w:t>
            </w:r>
            <w:r>
              <w:fldChar w:fldCharType="begin"/>
            </w:r>
            <w:r>
              <w:instrText xml:space="preserve"> XE "„Windows 10 Education“ plėtotė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416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pPr>
            <w:r>
              <w:t>„Windows 10 Education E5“ (įrenginiui)</w:t>
            </w:r>
            <w:r>
              <w:fldChar w:fldCharType="begin"/>
            </w:r>
            <w:r>
              <w:instrText xml:space="preserve"> XE "„Windows 10 Education E5“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r>
      <w:tr w:rsidR="00E721BE">
        <w:tc>
          <w:tcPr>
            <w:tcW w:w="416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pPr>
            <w:r>
              <w:t>„Windows 10 Education E5“ vienam įrenginiui priedas (į E3 vienam įrenginiui)</w:t>
            </w:r>
            <w:r>
              <w:fldChar w:fldCharType="begin"/>
            </w:r>
            <w:r>
              <w:instrText xml:space="preserve"> XE "„Windows 10 Education E5“ vienam įrenginiui priedas (į E3 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21BE" w:rsidRDefault="00E721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721BE" w:rsidRDefault="00E721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pPr>
            <w:r>
              <w:t>„Windows 10 Enterprise E3“ vartotojui priedas (į E3 įrenginiui)</w:t>
            </w:r>
            <w:r>
              <w:fldChar w:fldCharType="begin"/>
            </w:r>
            <w:r>
              <w:instrText xml:space="preserve"> XE "„Windows 10 Enterprise E3“ vartotojui priedas (į E3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21BE" w:rsidRDefault="00E721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pPr>
            <w:r>
              <w:rPr>
                <w:color w:val="000000"/>
              </w:rPr>
              <w:t>„Windows 10 Enterprise E5“ įrenginiui arba vartotojui priedas (į E3 įrenginiui) (PL)</w:t>
            </w:r>
            <w:r>
              <w:fldChar w:fldCharType="begin"/>
            </w:r>
            <w:r>
              <w:instrText xml:space="preserve"> XE "„Windows 10 Enterprise E5“ įrenginiui arba vartotojui priedas (į E3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21BE" w:rsidRDefault="00E721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pPr>
            <w:r>
              <w:t>„Windows“ virtualiojo kompiuterio prieiga</w:t>
            </w:r>
            <w:r>
              <w:fldChar w:fldCharType="begin"/>
            </w:r>
            <w:r>
              <w:instrText xml:space="preserve"> XE "„Windows“ virtualiojo kompiuterio prieiga" </w:instrText>
            </w:r>
            <w:r>
              <w:fldChar w:fldCharType="end"/>
            </w:r>
            <w:r>
              <w:t xml:space="preserve"> kiekvienam įrenginiui (PL)</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721BE" w:rsidRDefault="00E721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w:instrText>
            </w:r>
            <w:r>
              <w:instrText xml:space="preserve">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pPr>
            <w:r>
              <w:t>„Windows“ virtualiojo kompiuterio prieiga</w:t>
            </w:r>
            <w:r>
              <w:fldChar w:fldCharType="begin"/>
            </w:r>
            <w:r>
              <w:instrText xml:space="preserve"> XE "„Windows“ virtualiojo kompiuterio prieiga" </w:instrText>
            </w:r>
            <w:r>
              <w:fldChar w:fldCharType="end"/>
            </w:r>
            <w:r>
              <w:t xml:space="preserve"> kiekvienam vartotojui (PL)</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21BE" w:rsidRDefault="00E721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pPr>
            <w:r>
              <w:t>„Windows“ virtualiojo kompiuterio prieigos vartotojui priedas (į VDA įrenginiui) (PL)</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21BE" w:rsidRDefault="00E721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r>
      <w:tr w:rsidR="00E721BE">
        <w:tc>
          <w:tcPr>
            <w:tcW w:w="4160" w:type="dxa"/>
            <w:tcBorders>
              <w:top w:val="dashed" w:sz="4" w:space="0" w:color="BFBFBF"/>
              <w:left w:val="single" w:sz="9" w:space="0" w:color="FFFFFF"/>
              <w:bottom w:val="none" w:sz="4" w:space="0" w:color="BFBFBF"/>
              <w:right w:val="single" w:sz="9" w:space="0" w:color="FFFFFF"/>
            </w:tcBorders>
          </w:tcPr>
          <w:p w:rsidR="00E721BE" w:rsidRDefault="00C73304">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721BE" w:rsidRDefault="00C7330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721BE" w:rsidRDefault="00C7330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721BE" w:rsidRDefault="00E721B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r>
    </w:tbl>
    <w:p w:rsidR="00E721BE" w:rsidRDefault="00C73304">
      <w:pPr>
        <w:pStyle w:val="ProductList-Offering1SubSection"/>
        <w:outlineLvl w:val="3"/>
      </w:pPr>
      <w:bookmarkStart w:id="189" w:name="_Sec755"/>
      <w:r>
        <w:t>2. Informacija apie produktą</w:t>
      </w:r>
      <w:bookmarkEnd w:id="189"/>
    </w:p>
    <w:tbl>
      <w:tblPr>
        <w:tblStyle w:val="PURTable"/>
        <w:tblW w:w="0" w:type="dxa"/>
        <w:tblLook w:val="04A0" w:firstRow="1" w:lastRow="0" w:firstColumn="1" w:lastColumn="0" w:noHBand="0" w:noVBand="1"/>
      </w:tblPr>
      <w:tblGrid>
        <w:gridCol w:w="3568"/>
        <w:gridCol w:w="3645"/>
        <w:gridCol w:w="357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w:instrText>
            </w:r>
            <w:r>
              <w:instrText xml:space="preserve">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w:instrText>
            </w:r>
            <w:r>
              <w:instrText xml:space="preserve">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w:instrText>
            </w:r>
            <w:r>
              <w:instrText xml:space="preserve">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w:instrText>
            </w:r>
            <w:r>
              <w:instrText xml:space="preserve">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w:t>
            </w:r>
            <w:r>
              <w:rPr>
                <w:color w:val="404040"/>
              </w:rPr>
              <w:t>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w:instrText>
            </w:r>
            <w:r>
              <w:instrText xml:space="preserve">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„Windows 10 Enterprise E5“</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w:t>
            </w:r>
            <w:r>
              <w:rPr>
                <w:color w:val="0563C1"/>
              </w:rPr>
              <w:t>udentų naudojimo privilegija</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w:instrText>
            </w:r>
            <w:r>
              <w:instrText xml:space="preserve">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2.1. Priskirtos operacinės sistemos (OS)</w:t>
      </w:r>
    </w:p>
    <w:p w:rsidR="00E721BE" w:rsidRDefault="00C73304">
      <w:pPr>
        <w:pStyle w:val="ProductList-Body"/>
      </w:pPr>
      <w:r>
        <w:t>Klientai gali įsigyti „Windows 10 Pro“ ir (arba) „Windows 10 Enterprise LTSB“ („Windows 10 Enterprise“) kompiuterio operacinės sistemos plėto</w:t>
      </w:r>
      <w:r>
        <w:t xml:space="preserve">tės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Suteikiamos kompiuterio operacinės sistemos </w:t>
      </w:r>
      <w:r>
        <w:fldChar w:fldCharType="begin"/>
      </w:r>
      <w:r>
        <w:instrText xml:space="preserve"> AutoTextList   \s NoStyle \t "Licencija yra teisė atsisiųsti, įdiegti, pasiekti ir naudot</w:instrText>
      </w:r>
      <w:r>
        <w:instrText xml:space="preserve">i Produktą." </w:instrText>
      </w:r>
      <w:r>
        <w:fldChar w:fldCharType="separate"/>
      </w:r>
      <w:r>
        <w:rPr>
          <w:color w:val="0563C1"/>
        </w:rPr>
        <w:t>Licencijos</w:t>
      </w:r>
      <w:r>
        <w:fldChar w:fldCharType="end"/>
      </w:r>
      <w:r>
        <w:t xml:space="preserve"> yra tik plėtotės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Todėl kiekvienam įrenginiui, kuriam Klientas ketina priskirti ir kuriame ketina paleisti „Wind</w:t>
      </w:r>
      <w:r>
        <w:t xml:space="preserve">ows 10 Pro“ plėtotę arba „Windows 10 Enterprise“ plėtotę, turi būti priskirta kurios nors iš toliau nurodytų priskirtų OS licencija. Šis reikalavimas galioja neatsižvelgiant į tai, ar plėtotės </w:t>
      </w:r>
      <w:r>
        <w:fldChar w:fldCharType="begin"/>
      </w:r>
      <w:r>
        <w:instrText xml:space="preserve"> AutoTextList   \s NoStyle \t "Licencija yra teisė atsisiųsti, </w:instrText>
      </w:r>
      <w:r>
        <w:instrText xml:space="preserve">įdiegti, pasiekti ir naudoti Produktą." </w:instrText>
      </w:r>
      <w:r>
        <w:fldChar w:fldCharType="separate"/>
      </w:r>
      <w:r>
        <w:rPr>
          <w:color w:val="0563C1"/>
        </w:rPr>
        <w:t>Licencija</w:t>
      </w:r>
      <w:r>
        <w:fldChar w:fldCharType="end"/>
      </w:r>
      <w:r>
        <w:t xml:space="preserve"> buvo įsigyta atskirai, ar su SA. </w:t>
      </w:r>
    </w:p>
    <w:p w:rsidR="00E721BE" w:rsidRDefault="00E721BE">
      <w:pPr>
        <w:pStyle w:val="ProductList-Body"/>
      </w:pPr>
    </w:p>
    <w:p w:rsidR="00E721BE" w:rsidRDefault="00C73304">
      <w:pPr>
        <w:pStyle w:val="ProductList-SubClauseHeading"/>
        <w:outlineLvl w:val="5"/>
      </w:pPr>
      <w:r>
        <w:t>2.1.1. Priskirtų operacinių sistemų (OS) lentelė</w:t>
      </w:r>
    </w:p>
    <w:p w:rsidR="00E721BE" w:rsidRDefault="00C73304">
      <w:pPr>
        <w:pStyle w:val="ProductList-BodyIndented"/>
      </w:pPr>
      <w:r>
        <w:t>Toliau išvardytos priskirtos OS pagal programos tipą.</w:t>
      </w:r>
    </w:p>
    <w:tbl>
      <w:tblPr>
        <w:tblStyle w:val="PURTable0"/>
        <w:tblW w:w="0" w:type="dxa"/>
        <w:tblLook w:val="04A0" w:firstRow="1" w:lastRow="0" w:firstColumn="1" w:lastColumn="0" w:noHBand="0" w:noVBand="1"/>
      </w:tblPr>
      <w:tblGrid>
        <w:gridCol w:w="3251"/>
        <w:gridCol w:w="1449"/>
        <w:gridCol w:w="1446"/>
        <w:gridCol w:w="1447"/>
        <w:gridCol w:w="1437"/>
        <w:gridCol w:w="1400"/>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jc w:val="center"/>
            </w:pPr>
            <w:r>
              <w:rPr>
                <w:color w:val="FFFFFF"/>
              </w:rPr>
              <w:t xml:space="preserve">Nauja Korporatyvinė sutartis (EA) / Atvirosios licencijos vertės sutartis visos </w:t>
            </w:r>
            <w:r>
              <w:rPr>
                <w:color w:val="FFFFFF"/>
              </w:rPr>
              <w:lastRenderedPageBreak/>
              <w:t>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jc w:val="center"/>
            </w:pPr>
            <w:r>
              <w:rPr>
                <w:color w:val="FFFFFF"/>
              </w:rPr>
              <w:lastRenderedPageBreak/>
              <w:t xml:space="preserve">Esama korporatyvinė sutartis (EA) / Atvirosios licencijos vertės sutartis visos </w:t>
            </w:r>
            <w:r>
              <w:rPr>
                <w:color w:val="FFFFFF"/>
              </w:rPr>
              <w:lastRenderedPageBreak/>
              <w:t>įmonės mastu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jc w:val="center"/>
            </w:pPr>
            <w:r>
              <w:rPr>
                <w:color w:val="FFFFFF"/>
              </w:rPr>
              <w:lastRenderedPageBreak/>
              <w:t>„Microsoft“ produktų ir paslaugų sutartis (MPSA) / P</w:t>
            </w:r>
            <w:r>
              <w:rPr>
                <w:color w:val="FFFFFF"/>
              </w:rPr>
              <w:t>asirenkamoji „Plius“ / Atviroji</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jc w:val="center"/>
            </w:pPr>
            <w:r>
              <w:rPr>
                <w:color w:val="FFFFFF"/>
              </w:rPr>
              <w:t>Akademinė ir Labdaros</w:t>
            </w:r>
          </w:p>
        </w:tc>
      </w:tr>
      <w:tr w:rsidR="00E721BE">
        <w:tc>
          <w:tcPr>
            <w:tcW w:w="4040" w:type="dxa"/>
            <w:tcBorders>
              <w:top w:val="single" w:sz="4" w:space="0" w:color="000000"/>
              <w:left w:val="single" w:sz="4" w:space="0" w:color="000000"/>
              <w:bottom w:val="single" w:sz="4" w:space="0" w:color="000000"/>
              <w:right w:val="none" w:sz="4" w:space="0" w:color="000000"/>
            </w:tcBorders>
          </w:tcPr>
          <w:p w:rsidR="00E721BE" w:rsidRDefault="00C7330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E721BE" w:rsidRDefault="00E721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21BE" w:rsidRDefault="00E721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21BE" w:rsidRDefault="00E721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21BE" w:rsidRDefault="00E721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721BE" w:rsidRDefault="00E721BE">
            <w:pPr>
              <w:pStyle w:val="ProductList-TableBody"/>
              <w:jc w:val="center"/>
            </w:pP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  „Enterprise“ (N, KN)</w:t>
            </w:r>
            <w:r>
              <w:rPr>
                <w:i/>
                <w:vertAlign w:val="superscript"/>
              </w:rPr>
              <w:t>4</w:t>
            </w:r>
            <w:r>
              <w:t>, „Pro“ (N, KN)</w:t>
            </w: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040" w:type="dxa"/>
            <w:tcBorders>
              <w:top w:val="single" w:sz="4" w:space="0" w:color="000000"/>
              <w:left w:val="single" w:sz="4" w:space="0" w:color="000000"/>
              <w:bottom w:val="single" w:sz="4" w:space="0" w:color="000000"/>
              <w:right w:val="none" w:sz="4" w:space="0" w:color="000000"/>
            </w:tcBorders>
          </w:tcPr>
          <w:p w:rsidR="00E721BE" w:rsidRDefault="00C73304">
            <w:pPr>
              <w:pStyle w:val="ProductList-TableBody"/>
            </w:pPr>
            <w:r>
              <w:rPr>
                <w:b/>
              </w:rPr>
              <w:t>„Windows 8“ ir „Windows 8.1“</w:t>
            </w:r>
          </w:p>
        </w:tc>
        <w:tc>
          <w:tcPr>
            <w:tcW w:w="1600" w:type="dxa"/>
            <w:tcBorders>
              <w:top w:val="single" w:sz="4" w:space="0" w:color="000000"/>
              <w:left w:val="none" w:sz="4" w:space="0" w:color="000000"/>
              <w:bottom w:val="single" w:sz="4" w:space="0" w:color="000000"/>
              <w:right w:val="none" w:sz="4" w:space="0" w:color="000000"/>
            </w:tcBorders>
          </w:tcPr>
          <w:p w:rsidR="00E721BE" w:rsidRDefault="00E721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21BE" w:rsidRDefault="00E721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21BE" w:rsidRDefault="00E721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21BE" w:rsidRDefault="00E721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721BE" w:rsidRDefault="00E721BE">
            <w:pPr>
              <w:pStyle w:val="ProductList-TableBody"/>
              <w:jc w:val="center"/>
            </w:pP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  „Enterprise“ (N, K, KN), „Pro“ (N, K, KN, be disko)</w:t>
            </w: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  „Windows 8“ ir „Windows 8.1“ (įskaitant „Single Language“)</w:t>
            </w: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040" w:type="dxa"/>
            <w:tcBorders>
              <w:top w:val="single" w:sz="4" w:space="0" w:color="000000"/>
              <w:left w:val="single" w:sz="4" w:space="0" w:color="000000"/>
              <w:bottom w:val="single" w:sz="4" w:space="0" w:color="000000"/>
              <w:right w:val="none" w:sz="4" w:space="0" w:color="000000"/>
            </w:tcBorders>
          </w:tcPr>
          <w:p w:rsidR="00E721BE" w:rsidRDefault="00C7330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721BE" w:rsidRDefault="00E721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21BE" w:rsidRDefault="00E721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21BE" w:rsidRDefault="00E721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21BE" w:rsidRDefault="00E721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721BE" w:rsidRDefault="00E721BE">
            <w:pPr>
              <w:pStyle w:val="ProductList-TableBody"/>
              <w:jc w:val="center"/>
            </w:pP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  „Enterprise“ (N, K, KN), „Professional“ (N, K, KN, be disko), „Ultimate“</w:t>
            </w: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040" w:type="dxa"/>
            <w:tcBorders>
              <w:top w:val="single" w:sz="4" w:space="0" w:color="000000"/>
              <w:left w:val="single" w:sz="4" w:space="0" w:color="000000"/>
              <w:bottom w:val="single" w:sz="4" w:space="0" w:color="000000"/>
              <w:right w:val="none" w:sz="4" w:space="0" w:color="000000"/>
            </w:tcBorders>
          </w:tcPr>
          <w:p w:rsidR="00E721BE" w:rsidRDefault="00C7330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721BE" w:rsidRDefault="00E721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21BE" w:rsidRDefault="00E721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21BE" w:rsidRDefault="00E721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21BE" w:rsidRDefault="00E721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721BE" w:rsidRDefault="00E721BE">
            <w:pPr>
              <w:pStyle w:val="ProductList-TableBody"/>
              <w:jc w:val="center"/>
            </w:pP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040" w:type="dxa"/>
            <w:tcBorders>
              <w:top w:val="single" w:sz="4" w:space="0" w:color="000000"/>
              <w:left w:val="single" w:sz="4" w:space="0" w:color="000000"/>
              <w:bottom w:val="single" w:sz="4" w:space="0" w:color="000000"/>
              <w:right w:val="none" w:sz="4" w:space="0" w:color="000000"/>
            </w:tcBorders>
          </w:tcPr>
          <w:p w:rsidR="00E721BE" w:rsidRDefault="00C7330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721BE" w:rsidRDefault="00E721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21BE" w:rsidRDefault="00E721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21BE" w:rsidRDefault="00E721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21BE" w:rsidRDefault="00E721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721BE" w:rsidRDefault="00E721BE">
            <w:pPr>
              <w:pStyle w:val="ProductList-TableBody"/>
              <w:jc w:val="center"/>
            </w:pP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  „Professional“ (N, K, KN, „Blade“), „Tablet“ leidimas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  „Home“ ir „Starter“ leidimai</w:t>
            </w: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040" w:type="dxa"/>
            <w:tcBorders>
              <w:top w:val="single" w:sz="4" w:space="0" w:color="000000"/>
              <w:left w:val="single" w:sz="4" w:space="0" w:color="000000"/>
              <w:bottom w:val="single" w:sz="4" w:space="0" w:color="000000"/>
              <w:right w:val="none" w:sz="4" w:space="0" w:color="000000"/>
            </w:tcBorders>
          </w:tcPr>
          <w:p w:rsidR="00E721BE" w:rsidRDefault="00C7330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721BE" w:rsidRDefault="00E721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21BE" w:rsidRDefault="00E721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21BE" w:rsidRDefault="00E721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21BE" w:rsidRDefault="00E721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721BE" w:rsidRDefault="00E721BE">
            <w:pPr>
              <w:pStyle w:val="ProductList-TableBody"/>
              <w:jc w:val="center"/>
            </w:pP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040" w:type="dxa"/>
            <w:tcBorders>
              <w:top w:val="single" w:sz="4" w:space="0" w:color="000000"/>
              <w:left w:val="single" w:sz="4" w:space="0" w:color="000000"/>
              <w:bottom w:val="single" w:sz="4" w:space="0" w:color="000000"/>
              <w:right w:val="none" w:sz="4" w:space="0" w:color="000000"/>
            </w:tcBorders>
          </w:tcPr>
          <w:p w:rsidR="00E721BE" w:rsidRDefault="00C73304">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rsidR="00E721BE" w:rsidRDefault="00E721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21BE" w:rsidRDefault="00E721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21BE" w:rsidRDefault="00E721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21BE" w:rsidRDefault="00E721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721BE" w:rsidRDefault="00E721BE">
            <w:pPr>
              <w:pStyle w:val="ProductList-TableBody"/>
              <w:jc w:val="center"/>
            </w:pP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„Windows Vista Business for Embedded Systems“, „Ultimate for Embedded Systems“</w:t>
            </w:r>
            <w:r>
              <w:fldChar w:fldCharType="begin"/>
            </w:r>
            <w:r>
              <w:instrText xml:space="preserve"> XE "„Windows Vista Business for Embedded Systems“, „Ultimate for E</w:instrText>
            </w:r>
            <w:r>
              <w:instrText xml:space="preserv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bl>
    <w:p w:rsidR="00E721BE" w:rsidRDefault="00C73304">
      <w:pPr>
        <w:pStyle w:val="ProductList-BodyIndented"/>
      </w:pPr>
      <w:r>
        <w:rPr>
          <w:i/>
          <w:vertAlign w:val="superscript"/>
        </w:rPr>
        <w:t>1</w:t>
      </w:r>
      <w:r>
        <w:rPr>
          <w:i/>
        </w:rPr>
        <w:t xml:space="preserve">Taikoma ir susijungus arba kaip nuosavybę įsigijus gautiems Priskirtiems įrenginiams </w:t>
      </w:r>
    </w:p>
    <w:p w:rsidR="00E721BE" w:rsidRDefault="00C73304">
      <w:pPr>
        <w:pStyle w:val="ProductList-BodyIndented"/>
      </w:pPr>
      <w:r>
        <w:rPr>
          <w:i/>
          <w:vertAlign w:val="superscript"/>
        </w:rPr>
        <w:t>2</w:t>
      </w:r>
      <w:r>
        <w:rPr>
          <w:i/>
        </w:rPr>
        <w:t>Stulpelyje taip pat nurodytos ti</w:t>
      </w:r>
      <w:r>
        <w:rPr>
          <w:i/>
        </w:rPr>
        <w:t>nkamos priskirtos OS pagrindiniame vartotojo įrenginyje, jei vartotojas turi „Windows“ SA kiekvienam vartotojui.</w:t>
      </w:r>
    </w:p>
    <w:p w:rsidR="00E721BE" w:rsidRDefault="00C73304">
      <w:pPr>
        <w:pStyle w:val="ProductList-BodyIndented"/>
      </w:pPr>
      <w:r>
        <w:rPr>
          <w:i/>
          <w:vertAlign w:val="superscript"/>
        </w:rPr>
        <w:t>3</w:t>
      </w:r>
      <w:r>
        <w:rPr>
          <w:i/>
        </w:rPr>
        <w:t>Netaikoma Akademinei, Labdaros ir OV-CW sutartims.</w:t>
      </w:r>
    </w:p>
    <w:p w:rsidR="00E721BE" w:rsidRDefault="00C73304">
      <w:pPr>
        <w:pStyle w:val="ProductList-BodyIndented"/>
      </w:pPr>
      <w:r>
        <w:rPr>
          <w:i/>
          <w:vertAlign w:val="superscript"/>
        </w:rPr>
        <w:t>4</w:t>
      </w:r>
      <w:r>
        <w:rPr>
          <w:i/>
        </w:rPr>
        <w:t>N, K ir KN yra specialūs leidimai, siūlomi tam tikrose rinkose.</w:t>
      </w:r>
    </w:p>
    <w:p w:rsidR="00E721BE" w:rsidRDefault="00C73304">
      <w:pPr>
        <w:pStyle w:val="ProductList-BodyIndented"/>
      </w:pPr>
      <w:r>
        <w:rPr>
          <w:i/>
          <w:vertAlign w:val="superscript"/>
        </w:rPr>
        <w:t>5</w:t>
      </w:r>
      <w:r>
        <w:rPr>
          <w:i/>
        </w:rPr>
        <w:t>Naudojimo apribojimai pat</w:t>
      </w:r>
      <w:r>
        <w:rPr>
          <w:i/>
        </w:rPr>
        <w:t>eikti 2.1.2.1 toliau</w:t>
      </w:r>
    </w:p>
    <w:p w:rsidR="00E721BE" w:rsidRDefault="00E721BE">
      <w:pPr>
        <w:pStyle w:val="ProductList-BodyIndented"/>
      </w:pPr>
    </w:p>
    <w:p w:rsidR="00E721BE" w:rsidRDefault="00C73304">
      <w:pPr>
        <w:pStyle w:val="ProductList-SubClauseHeading"/>
        <w:outlineLvl w:val="5"/>
      </w:pPr>
      <w:r>
        <w:t>2.1.2. Riboto naudojimo priskirtų operacinių sistemų (OS) lentelė</w:t>
      </w:r>
    </w:p>
    <w:p w:rsidR="00E721BE" w:rsidRDefault="00C73304">
      <w:pPr>
        <w:pStyle w:val="ProductList-BodyIndented"/>
      </w:pPr>
      <w:r>
        <w:t>Jei plėtotės programinė įranga diegiama įrenginiuose, kuriuose naudojama bet kuri iš toliau išvardytų priskirtų OS (toliau – „Sąlyginės priskirtos OS“), taikomi naudoji</w:t>
      </w:r>
      <w:r>
        <w:t>mo apribojimai, išsamiai aprašyti po lentele esančiame naudojimo teisių skyriuje. Naudojimo apribojimai lieka galioti įrenginiuose, licencijuotuose pagal „Windows“ programinės įrangos naujumo garantiją arba „Windows“ VDA, nepaisant jokių priešingų šio doku</w:t>
      </w:r>
      <w:r>
        <w:t>mento nuostatų.</w:t>
      </w:r>
    </w:p>
    <w:tbl>
      <w:tblPr>
        <w:tblStyle w:val="PURTable0"/>
        <w:tblW w:w="0" w:type="dxa"/>
        <w:tblLook w:val="04A0" w:firstRow="1" w:lastRow="0" w:firstColumn="1" w:lastColumn="0" w:noHBand="0" w:noVBand="1"/>
      </w:tblPr>
      <w:tblGrid>
        <w:gridCol w:w="3856"/>
        <w:gridCol w:w="1655"/>
        <w:gridCol w:w="1653"/>
        <w:gridCol w:w="1653"/>
        <w:gridCol w:w="1613"/>
      </w:tblGrid>
      <w:tr w:rsidR="00E721B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jc w:val="center"/>
            </w:pPr>
            <w:r>
              <w:rPr>
                <w:color w:val="FFFFFF"/>
              </w:rPr>
              <w:t>„Microsoft“ produktų ir paslaugų sutartis (MPSA) / Pasirenkamoji „Plius“ / Atviroji</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jc w:val="center"/>
            </w:pPr>
            <w:r>
              <w:rPr>
                <w:color w:val="FFFFFF"/>
              </w:rPr>
              <w:t>Akademinė ir Labdaros</w:t>
            </w:r>
          </w:p>
        </w:tc>
      </w:tr>
      <w:tr w:rsidR="00E721BE">
        <w:tc>
          <w:tcPr>
            <w:tcW w:w="46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„Windows 10 IoT Enterprise“, skirta mažmeninei prekybai arba mažafunkciams klientams</w:t>
            </w:r>
            <w:r>
              <w:fldChar w:fldCharType="begin"/>
            </w:r>
            <w:r>
              <w:instrText xml:space="preserve"> XE "„Windows 10 IoT Enterprise“, skirta mažmeninei prekybai arb</w:instrText>
            </w:r>
            <w:r>
              <w:instrText xml:space="preserve">a mažafunkciams klientams"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6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6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6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6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6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lastRenderedPageBreak/>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6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6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6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6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bl>
    <w:p w:rsidR="00E721BE" w:rsidRDefault="00C73304">
      <w:pPr>
        <w:pStyle w:val="ProductList-BodyIndented"/>
      </w:pPr>
      <w:r>
        <w:rPr>
          <w:i/>
          <w:vertAlign w:val="superscript"/>
        </w:rPr>
        <w:t>1</w:t>
      </w:r>
      <w:r>
        <w:rPr>
          <w:i/>
        </w:rPr>
        <w:t xml:space="preserve">Taikoma ir susijungus arba kaip nuosavybę įsigijus gautiems Priskirtiems įrenginiams </w:t>
      </w:r>
    </w:p>
    <w:p w:rsidR="00E721BE" w:rsidRDefault="00C73304">
      <w:pPr>
        <w:pStyle w:val="ProductList-BodyIndented"/>
      </w:pPr>
      <w:r>
        <w:rPr>
          <w:i/>
          <w:vertAlign w:val="superscript"/>
        </w:rPr>
        <w:t>2</w:t>
      </w:r>
      <w:r>
        <w:rPr>
          <w:i/>
        </w:rPr>
        <w:t>Netaikoma Akademinei, Labdaros ir OV-CW sutartims.</w:t>
      </w:r>
    </w:p>
    <w:p w:rsidR="00E721BE" w:rsidRDefault="00C73304">
      <w:pPr>
        <w:pStyle w:val="ProductList-BodyIndented"/>
      </w:pPr>
      <w:r>
        <w:rPr>
          <w:i/>
          <w:vertAlign w:val="superscript"/>
        </w:rPr>
        <w:t>3</w:t>
      </w:r>
      <w:r>
        <w:rPr>
          <w:i/>
        </w:rPr>
        <w:t xml:space="preserve">2.1.2.2 skyrius netaikomas „Windows 10 IoT Enterprise“, skirtai mažmeninei </w:t>
      </w:r>
      <w:r>
        <w:rPr>
          <w:i/>
        </w:rPr>
        <w:t>prekybai arba mažafunkciams klientams</w:t>
      </w:r>
    </w:p>
    <w:p w:rsidR="00E721BE" w:rsidRDefault="00E721BE">
      <w:pPr>
        <w:pStyle w:val="ProductList-BodyIndented"/>
      </w:pPr>
    </w:p>
    <w:p w:rsidR="00E721BE" w:rsidRDefault="00C73304">
      <w:pPr>
        <w:pStyle w:val="ProductList-BodyIndented"/>
      </w:pPr>
      <w:r>
        <w:rPr>
          <w:b/>
        </w:rPr>
        <w:t>2.1.2.1. Naudojimo apribojimai, taikomi Sąlyginėms priskirtoms operacinėms sistemoms</w:t>
      </w:r>
    </w:p>
    <w:p w:rsidR="00E721BE" w:rsidRDefault="00C73304">
      <w:pPr>
        <w:pStyle w:val="ProductList-BodyIndented"/>
      </w:pPr>
      <w:r>
        <w:t>Jei plėtotės programinė įranga diegiama įrenginiuose, kurie yra licencijuoti ir kuriuose anksčiau buvo naudojami bet kokie palaikomi</w:t>
      </w:r>
      <w:r>
        <w:t xml:space="preserve"> Sąlyginių priskirtų OS leidimai, taikomos toliau nurodytos sąlygos.  </w:t>
      </w:r>
    </w:p>
    <w:p w:rsidR="00E721BE" w:rsidRDefault="00C73304" w:rsidP="00871923">
      <w:pPr>
        <w:pStyle w:val="ProductList-Bullet"/>
        <w:numPr>
          <w:ilvl w:val="1"/>
          <w:numId w:val="22"/>
        </w:numPr>
      </w:pPr>
      <w:r>
        <w:t xml:space="preserve">Konkreti paskirtis. Kliento licencijuotasis įrenginys yra skirtas konkrečiai paskirčiai. Klientas gali naudoti programinę įrangą tik pagal nurodytą paskirtį. </w:t>
      </w:r>
    </w:p>
    <w:p w:rsidR="00E721BE" w:rsidRDefault="00C73304" w:rsidP="00871923">
      <w:pPr>
        <w:pStyle w:val="ProductList-Bullet"/>
        <w:numPr>
          <w:ilvl w:val="1"/>
          <w:numId w:val="22"/>
        </w:numPr>
      </w:pPr>
      <w:r>
        <w:t>Kita programinė įranga. Kl</w:t>
      </w:r>
      <w:r>
        <w:t>ientas gali naudoti kitas programas su programine įranga, jei tos kitos programos yra tiesiogiai susijusios su gamintojo nurodyta konkrečia įrenginio paskirtimi arba suteikia sistemos priemonių, išteklių valdymo, antivirusinės ar panašios apsaugos galimybi</w:t>
      </w:r>
      <w:r>
        <w:t>ų. Jei Kliento pramonės sistema atlieka kompiuterio funkcijas, Klientas privalo užtikrinti, kad kompiuterio funkcijos: i) būtų naudojamos tik pramonės programos funkcijoms palaikyti ir ii) veiktų tik jas techniškai integravus į Pramonės programą arba naudo</w:t>
      </w:r>
      <w:r>
        <w:t>jant techniškai pritaikomas strategijas ar architektūrą, kad jos galėtų veikti tik naudojant Pramonės programos funkcijas. Šiame dokumente sąvoka „Kompiuterio funkcijos“ apima el. paštą, tekstų apdorojimą, skaičiuokles, duomenų bazę, planavimo arba asmenin</w:t>
      </w:r>
      <w:r>
        <w:t xml:space="preserve">ių finansų programinę įrangą. Čia vartojamas terminas „Pramonės programa“ nurodo įrenginį, kuriame naudojama tik pramoninė arba konkrečiai užduočiai skirta programinė įranga. Įrenginys gali naudoti terminalų tarnybų protokolus tokiai serveryje veikiančiai </w:t>
      </w:r>
      <w:r>
        <w:t xml:space="preserve">programinei įrangai pasiekti. Įdiegta sukonfigūruota Kliento pramonės sistema negali būti naudojama kaip bendros paskirties kompiuteris arba kaip komerciniu atžvilgiu tinkamas tokios sistemos pakaitalas. </w:t>
      </w:r>
    </w:p>
    <w:p w:rsidR="00E721BE" w:rsidRDefault="00C73304" w:rsidP="00871923">
      <w:pPr>
        <w:pStyle w:val="ProductList-Bullet"/>
        <w:numPr>
          <w:ilvl w:val="1"/>
          <w:numId w:val="22"/>
        </w:numPr>
      </w:pPr>
      <w:r>
        <w:t>Plėtojant iš bet kurios „Windows Embedded“ programi</w:t>
      </w:r>
      <w:r>
        <w:t>nės įrangos, ankstesnėje lentelėje įvardytos kaip „elektroniniams kasos aparatams“, POS arba „mažmeninei prekybai“, versijos, Klientas turi plėtojimo programinę įrangą naudoti su POS programa, o ši POS programa turi būti pagrindinė kiekvieno galutinio vart</w:t>
      </w:r>
      <w:r>
        <w:t>otojo programinės įrangos programa. POS programa – tai programinė įranga, kuri atlieka šias funkcijas: apdoroja pardavimo ir aptarnavimo operacijas, nuskaito ir stebi atsargas, registruoja arba perduoda kliento informaciją, atlieka susijusias valdymo funkc</w:t>
      </w:r>
      <w:r>
        <w:t>ijas bei tiesiogiai arba netiesiogiai teikia informaciją klientams apie produktus ir paslaugas.</w:t>
      </w:r>
    </w:p>
    <w:p w:rsidR="00E721BE" w:rsidRDefault="00E721BE">
      <w:pPr>
        <w:pStyle w:val="ProductList-BodyIndented"/>
      </w:pPr>
    </w:p>
    <w:p w:rsidR="00E721BE" w:rsidRDefault="00C73304">
      <w:pPr>
        <w:pStyle w:val="ProductList-BodyIndented"/>
      </w:pPr>
      <w:r>
        <w:rPr>
          <w:b/>
        </w:rPr>
        <w:t>2.1.2.2. Programinės įrangos naujumo garantijos apribojimas, taikomas Sąlyginėms priskirtoms operacinėms sistemoms</w:t>
      </w:r>
    </w:p>
    <w:p w:rsidR="00E721BE" w:rsidRDefault="00C73304">
      <w:pPr>
        <w:pStyle w:val="ProductList-BodyIndented"/>
      </w:pPr>
      <w:r>
        <w:t>Nepaisant jokių prieštaraujančių sąlygų 4.1 skyriuje, SA negalima įsigyti įrenginiams, licencijuotiems su Sąlyginėmis priskirtomis operacinėmis sistemomis. Šis apribojimas netaikomas įrenginiams, licencijuotiems naudojant „Windows 10 IoT“, skirtą mažmenine</w:t>
      </w:r>
      <w:r>
        <w:t>i prekybai arba mažafunkciams klientams.</w:t>
      </w:r>
    </w:p>
    <w:p w:rsidR="00E721BE" w:rsidRDefault="00E721BE">
      <w:pPr>
        <w:pStyle w:val="ProductList-SubClauseHeading"/>
        <w:outlineLvl w:val="5"/>
      </w:pPr>
    </w:p>
    <w:p w:rsidR="00E721BE" w:rsidRDefault="00C73304">
      <w:pPr>
        <w:pStyle w:val="ProductList-SubClauseHeading"/>
        <w:outlineLvl w:val="5"/>
      </w:pPr>
      <w:r>
        <w:t>2.1.3. „Windows“ VL plėtotės licencijoms priskirtų OS taisyklės</w:t>
      </w:r>
    </w:p>
    <w:p w:rsidR="00E721BE" w:rsidRDefault="00C73304" w:rsidP="00871923">
      <w:pPr>
        <w:pStyle w:val="ProductList-Bullet"/>
        <w:numPr>
          <w:ilvl w:val="1"/>
          <w:numId w:val="23"/>
        </w:numPr>
      </w:pPr>
      <w:r>
        <w:t>Priskirta OS turi būti įdiegta tame įrenginyje, kuriam reikia priskirti VL plėtotės licenciją.</w:t>
      </w:r>
    </w:p>
    <w:p w:rsidR="00E721BE" w:rsidRDefault="00C73304" w:rsidP="00871923">
      <w:pPr>
        <w:pStyle w:val="ProductList-Bullet"/>
        <w:numPr>
          <w:ilvl w:val="1"/>
          <w:numId w:val="23"/>
        </w:numPr>
      </w:pPr>
      <w:r>
        <w:t>„Apple Macintosh“ priskirta OS laikoma tik tada, jei ji</w:t>
      </w:r>
      <w:r>
        <w:t xml:space="preserve"> iš anksto, prieš parduodant įrenginį, įdiegta įgaliotojo gamintojo.</w:t>
      </w:r>
    </w:p>
    <w:p w:rsidR="00E721BE" w:rsidRDefault="00C73304" w:rsidP="00871923">
      <w:pPr>
        <w:pStyle w:val="ProductList-Bullet"/>
        <w:numPr>
          <w:ilvl w:val="1"/>
          <w:numId w:val="23"/>
        </w:numPr>
      </w:pPr>
      <w:r>
        <w:t xml:space="preserve">Kad galėtų įdiegti VL plėtotės licenciją, Klientai turi pašalinti iš įrenginio priskirtą OS, nebent jie taip pat turi su VL plėtotės licencija susijusią SA. </w:t>
      </w:r>
    </w:p>
    <w:p w:rsidR="00E721BE" w:rsidRDefault="00C73304" w:rsidP="00871923">
      <w:pPr>
        <w:pStyle w:val="ProductList-Bullet"/>
        <w:numPr>
          <w:ilvl w:val="1"/>
          <w:numId w:val="23"/>
        </w:numPr>
      </w:pPr>
      <w:r>
        <w:t>Akademinės pasirenkamosios, A</w:t>
      </w:r>
      <w:r>
        <w:t>kademinės atvirosios, CASA ir Švietimo sprendimų atvirosios vertės prenumeratos sutartis sudarę klientai, įsigyjantys plėtotės Licenciją naudodami „Windows XP Starter“, „Windows Vista Starter“ arba „Windows 7 Starter“ leidimą kaip priskirtą OS, netenka tei</w:t>
      </w:r>
      <w:r>
        <w:t>sių perleisti tą Licenciją už šalies, kurioje ji įsigyta, ribų.</w:t>
      </w:r>
    </w:p>
    <w:p w:rsidR="00E721BE" w:rsidRDefault="00E721BE">
      <w:pPr>
        <w:pStyle w:val="ProductList-BodyIndented"/>
      </w:pPr>
    </w:p>
    <w:p w:rsidR="00E721BE" w:rsidRDefault="00C73304">
      <w:pPr>
        <w:pStyle w:val="ProductList-ClauseHeading"/>
        <w:outlineLvl w:val="4"/>
      </w:pPr>
      <w:r>
        <w:t>2.2. „Windows Enterprise“ plėtotė (neribojant versijų) ir „Windows Professional“ plėtotė (neribojant versijų)</w:t>
      </w:r>
    </w:p>
    <w:p w:rsidR="00E721BE" w:rsidRDefault="00C73304">
      <w:pPr>
        <w:pStyle w:val="ProductList-Body"/>
      </w:pPr>
      <w:r>
        <w:t>„Windows Enterprise“ plėtotės ir „Windows Professional“ plėtotės versijų neriboja</w:t>
      </w:r>
      <w:r>
        <w:t xml:space="preserve">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w:t>
      </w:r>
      <w:r>
        <w:t xml:space="preserve">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w:t>
      </w:r>
      <w:r>
        <w:t xml:space="preserve">nterprise“ ir „Pro“ leidimų priskirtas operacines sistemas atitinkamai suteikiamos „Windows Enterprise“ plėtotės ir „Windows Professional“ plėtotės versijų neribojančios </w:t>
      </w:r>
      <w:r>
        <w:fldChar w:fldCharType="begin"/>
      </w:r>
      <w:r>
        <w:instrText xml:space="preserve"> AutoTextList   \s NoStyle \t "Licencija yra teisė atsisiųsti, įdiegti, pasiekti ir na</w:instrText>
      </w:r>
      <w:r>
        <w:instrText xml:space="preserve">udoti Produktą." </w:instrText>
      </w:r>
      <w:r>
        <w:fldChar w:fldCharType="separate"/>
      </w:r>
      <w:r>
        <w:rPr>
          <w:color w:val="0563C1"/>
        </w:rPr>
        <w:t>Licencijos</w:t>
      </w:r>
      <w:r>
        <w:fldChar w:fldCharType="end"/>
      </w:r>
      <w:r>
        <w:t>.</w:t>
      </w:r>
    </w:p>
    <w:p w:rsidR="00E721BE" w:rsidRDefault="00E721BE">
      <w:pPr>
        <w:pStyle w:val="ProductList-Body"/>
      </w:pPr>
    </w:p>
    <w:p w:rsidR="00E721BE" w:rsidRDefault="00C73304">
      <w:pPr>
        <w:pStyle w:val="ProductList-ClauseHeading"/>
        <w:outlineLvl w:val="4"/>
      </w:pPr>
      <w:r>
        <w:t>2.3. Pakartotinis atvaizdavimas naudojant „Windows 10“</w:t>
      </w:r>
    </w:p>
    <w:p w:rsidR="00E721BE" w:rsidRDefault="00C73304">
      <w:pPr>
        <w:pStyle w:val="ProductList-Body"/>
      </w:pPr>
      <w:r>
        <w:t xml:space="preserve">Jei trečioji šalis ketina pakartotinai atvaizduoti „Windows“ Kliento atskirai </w:t>
      </w:r>
      <w:r>
        <w:fldChar w:fldCharType="begin"/>
      </w:r>
      <w:r>
        <w:instrText xml:space="preserve"> AutoTextList   \s NoStyle \t "Licencijuotasis įrenginys yra viena fizinė aparatūros siste</w:instrText>
      </w:r>
      <w:r>
        <w:instrText xml:space="preserve">ma, kuriai priskirta Licencija. Šios apibrėžties tikslais aparatūros skaidinys laikomas atskiru įrenginiu." </w:instrText>
      </w:r>
      <w:r>
        <w:fldChar w:fldCharType="separate"/>
      </w:r>
      <w:r>
        <w:rPr>
          <w:color w:val="0563C1"/>
        </w:rPr>
        <w:t>Licencijuotuose įrenginiuose</w:t>
      </w:r>
      <w:r>
        <w:fldChar w:fldCharType="end"/>
      </w:r>
      <w:r>
        <w:t>, Klientas pirmiausia turi pateikti tai trečiajai šaliai rašytinį dokumentą, įrodantį, kad jis turi trečiosios šalies</w:t>
      </w:r>
      <w:r>
        <w:t xml:space="preserve"> ketinamos įdiegti programinės įrangos licencijas.</w:t>
      </w:r>
    </w:p>
    <w:p w:rsidR="00E721BE" w:rsidRDefault="00E721BE">
      <w:pPr>
        <w:pStyle w:val="ProductList-Body"/>
      </w:pPr>
    </w:p>
    <w:p w:rsidR="00E721BE" w:rsidRDefault="00C73304">
      <w:pPr>
        <w:pStyle w:val="ProductList-ClauseHeading"/>
        <w:outlineLvl w:val="4"/>
      </w:pPr>
      <w:r>
        <w:t>2.4. Naudojimo galimybės pagal regioną</w:t>
      </w:r>
    </w:p>
    <w:p w:rsidR="00E721BE" w:rsidRDefault="00C73304">
      <w:pPr>
        <w:pStyle w:val="ProductList-SubClauseHeading"/>
        <w:outlineLvl w:val="5"/>
      </w:pPr>
      <w:r>
        <w:t>2.4.1. „Microsoft Windows XP Professional“, „Microsoft Windows Vista Business“ ir „Microsoft Windows 7 Professional“ N (be „Windows Media“ leistuvo) versijos</w:t>
      </w:r>
    </w:p>
    <w:p w:rsidR="00E721BE" w:rsidRDefault="00C73304">
      <w:pPr>
        <w:pStyle w:val="ProductList-BodyIndented"/>
      </w:pPr>
      <w:r>
        <w:t>Klientai, esantys Europos Sąjungos (ES) šalyje arba Europos laisvosios prekybos asociacijai (EFTA) priklausančioje šalyje gali gauti laikmeną su „Windows XP Professional“, „Windows Vista Business“ ir „Windows 7 Professional“ N versija arba teisę ją atsisių</w:t>
      </w:r>
      <w:r>
        <w:t xml:space="preserve">sti. Daugiau informacijos apie tinkamumo kriterijus ir įvykdymą žr. 2014 m. kovo mėn. Produktų sąraše adresu </w:t>
      </w:r>
      <w:hyperlink r:id="rId92">
        <w:r>
          <w:rPr>
            <w:color w:val="00467F"/>
            <w:u w:val="single"/>
          </w:rPr>
          <w:t>http://go.microsoft.com/?linkid=9839207</w:t>
        </w:r>
      </w:hyperlink>
      <w:r>
        <w:t>.</w:t>
      </w:r>
    </w:p>
    <w:p w:rsidR="00E721BE" w:rsidRDefault="00E721BE">
      <w:pPr>
        <w:pStyle w:val="ProductList-BodyIndented"/>
      </w:pPr>
    </w:p>
    <w:p w:rsidR="00E721BE" w:rsidRDefault="00C73304">
      <w:pPr>
        <w:pStyle w:val="ProductList-SubClauseHeading"/>
        <w:outlineLvl w:val="5"/>
      </w:pPr>
      <w:r>
        <w:lastRenderedPageBreak/>
        <w:t>2.4.2. „Windows XP Professional“, „Windows Vis</w:t>
      </w:r>
      <w:r>
        <w:t>ta Business“ ir „Windows 7 Professional“ K ir KN versijos</w:t>
      </w:r>
    </w:p>
    <w:p w:rsidR="00E721BE" w:rsidRDefault="00C73304">
      <w:pPr>
        <w:pStyle w:val="ProductList-BodyIndented"/>
      </w:pPr>
      <w:r>
        <w:t>Korėjoje esantiems klientams ir su jais susijusioms įmonėms suteikiama galimybė naudoti konkrečią Korėjai skirtą laikmeną su „Windows XP Professional“, „Windows Vista Business“ ir „Windows 7 Profess</w:t>
      </w:r>
      <w:r>
        <w:t xml:space="preserve">ional“ ir teisė ją atsisiųsti. Reikalavimų žr. 2014 m. kovo mėn. Produktų sąraše adresu </w:t>
      </w:r>
      <w:hyperlink r:id="rId93">
        <w:r>
          <w:rPr>
            <w:color w:val="00467F"/>
            <w:u w:val="single"/>
          </w:rPr>
          <w:t>http://go.microsoft.com/?linkid=9839207</w:t>
        </w:r>
      </w:hyperlink>
      <w:r>
        <w:t>.</w:t>
      </w:r>
    </w:p>
    <w:p w:rsidR="00E721BE" w:rsidRDefault="00E721BE">
      <w:pPr>
        <w:pStyle w:val="ProductList-BodyIndented"/>
      </w:pPr>
    </w:p>
    <w:p w:rsidR="00E721BE" w:rsidRDefault="00C73304">
      <w:pPr>
        <w:pStyle w:val="ProductList-SubClauseHeading"/>
        <w:outlineLvl w:val="5"/>
      </w:pPr>
      <w:r>
        <w:t>2.4.3. „Windows 8 Pro KN“ / „Windows 8.1 Pro KN“ ir „Windows 10 Pro</w:t>
      </w:r>
      <w:r>
        <w:t xml:space="preserve"> KN“</w:t>
      </w:r>
    </w:p>
    <w:p w:rsidR="00E721BE" w:rsidRDefault="00C73304">
      <w:pPr>
        <w:pStyle w:val="ProductList-BodyIndented"/>
      </w:pPr>
      <w:r>
        <w:t>Korėjoje esantys Klientai, turintys galiojančią bendrojo licencijavimo sutartį arba sudarę registracijos sutartį su „Microsoft Operations Pte Ltd“, turi teisę gauti laikmeną su „Windows 8 Pro KN“ / „Windows 8.1 Pro KN“ ir „Windows 10 Pro KN“, kurią le</w:t>
      </w:r>
      <w:r>
        <w:t>idžiama diegti ir naudoti Korėjoje. Naudojimas kokiu nors kitu tikslu yra neleistinas.</w:t>
      </w:r>
    </w:p>
    <w:p w:rsidR="00E721BE" w:rsidRDefault="00E721BE">
      <w:pPr>
        <w:pStyle w:val="ProductList-BodyIndented"/>
      </w:pPr>
    </w:p>
    <w:p w:rsidR="00E721BE" w:rsidRDefault="00C73304">
      <w:pPr>
        <w:pStyle w:val="ProductList-SubClauseHeading"/>
        <w:outlineLvl w:val="5"/>
      </w:pPr>
      <w:r>
        <w:t>2.4.4. „Windows 8 Pro N“ / „Windows 8.1 Pro N“ir „Windows 10 Pro N“ (be „Windows Media“ leistuvo)</w:t>
      </w:r>
    </w:p>
    <w:p w:rsidR="00E721BE" w:rsidRDefault="00C73304">
      <w:pPr>
        <w:pStyle w:val="ProductList-BodyIndented"/>
      </w:pPr>
      <w:r>
        <w:t>Klientai, kurių sutartis su „Microsoft Ireland Operations Ltd“ tebegal</w:t>
      </w:r>
      <w:r>
        <w:t xml:space="preserve">ioja, turi teisę gauti laikmeną su „Microsoft Windows 8 Pro N“ / „Windows 8.1 Pro N“ ir „Windows 10 Pro N“, kurią leidžiama diegti ir naudoti tik Europos Sąjungos (ES) arba Europos laisvosios prekybos asociacijai (EFTA) priklausančiose šalyse. (Atvirosios </w:t>
      </w:r>
      <w:r>
        <w:t>licencijos sutartis galiojančia laikoma tada, jei ji susieta su galiojančiu Atvirosios licencijos patvirtinimo numeriu.)</w:t>
      </w:r>
    </w:p>
    <w:p w:rsidR="00E721BE" w:rsidRDefault="00E721BE">
      <w:pPr>
        <w:pStyle w:val="ProductList-BodyIndented"/>
      </w:pPr>
    </w:p>
    <w:p w:rsidR="00E721BE" w:rsidRDefault="00C73304">
      <w:pPr>
        <w:pStyle w:val="ProductList-ClauseHeading"/>
        <w:outlineLvl w:val="4"/>
      </w:pPr>
      <w:r>
        <w:t>2.5. „Windows Embedded 8 Standard Enterprise“ rinkinys</w:t>
      </w:r>
    </w:p>
    <w:p w:rsidR="00E721BE" w:rsidRDefault="00C73304">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w:t>
      </w:r>
      <w:r>
        <w:t>da, kai baigia galioti teisė naudoti programinę įrangą. „Windows Embedded 8 Standard Enterprise“ rinkinio licencija turi būti visam laikui priskirta vienam įrenginiui ir neperleidžiama jokiam kitam įrenginiui.</w:t>
      </w:r>
    </w:p>
    <w:p w:rsidR="00E721BE" w:rsidRDefault="00E721BE">
      <w:pPr>
        <w:pStyle w:val="ProductList-Body"/>
      </w:pPr>
    </w:p>
    <w:p w:rsidR="00E721BE" w:rsidRDefault="00C73304">
      <w:pPr>
        <w:pStyle w:val="ProductList-ClauseHeading"/>
        <w:outlineLvl w:val="4"/>
      </w:pPr>
      <w:r>
        <w:t>2.6. Diegimas ir Naudojimo teisės</w:t>
      </w:r>
    </w:p>
    <w:p w:rsidR="00E721BE" w:rsidRDefault="00C73304">
      <w:pPr>
        <w:pStyle w:val="ProductList-Body"/>
      </w:pPr>
      <w:r>
        <w:t>Informacija</w:t>
      </w:r>
      <w:r>
        <w:t xml:space="preserve"> skirta klientams, licencijuotiems pagal „Microsoft“ debesų technologijos sutartį:</w:t>
      </w:r>
    </w:p>
    <w:p w:rsidR="00E721BE" w:rsidRDefault="00C73304" w:rsidP="00871923">
      <w:pPr>
        <w:pStyle w:val="ProductList-Bullet"/>
        <w:numPr>
          <w:ilvl w:val="0"/>
          <w:numId w:val="24"/>
        </w:numPr>
      </w:pPr>
      <w:r>
        <w:t>kiekvienas vartotojas, kuriam priskirta vartotojo PL, ne daugiau kaip penkiuose įrenginiuose vienu metu gali suaktyvinti programinę įrangą, kad būtų įdiegtas programinės įra</w:t>
      </w:r>
      <w:r>
        <w:t xml:space="preserve">ngos egzempliorius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w:instrText>
      </w:r>
      <w:r>
        <w:instrText xml:space="preserve">avimo paslaugoms teikti, laikomas Fizinės OSE dalimi." </w:instrText>
      </w:r>
      <w:r>
        <w:fldChar w:fldCharType="separate"/>
      </w:r>
      <w:r>
        <w:rPr>
          <w:color w:val="0563C1"/>
        </w:rPr>
        <w:t>Fizinėje OSE</w:t>
      </w:r>
      <w:r>
        <w:fldChar w:fldCharType="end"/>
      </w:r>
      <w:r>
        <w:t>; ir</w:t>
      </w:r>
    </w:p>
    <w:p w:rsidR="00E721BE" w:rsidRDefault="00C73304" w:rsidP="00871923">
      <w:pPr>
        <w:pStyle w:val="ProductList-Bullet"/>
        <w:numPr>
          <w:ilvl w:val="0"/>
          <w:numId w:val="24"/>
        </w:numPr>
      </w:pPr>
      <w:r>
        <w:t>Toliau pateikto 4 skyriaus nuostatos netaikomos.</w:t>
      </w:r>
    </w:p>
    <w:p w:rsidR="00E721BE" w:rsidRDefault="00C73304">
      <w:pPr>
        <w:pStyle w:val="ProductList-Offering1SubSection"/>
        <w:outlineLvl w:val="3"/>
      </w:pPr>
      <w:bookmarkStart w:id="190" w:name="_Sec813"/>
      <w:r>
        <w:t>3. Naudojimo teisės</w:t>
      </w:r>
      <w:bookmarkEnd w:id="190"/>
    </w:p>
    <w:tbl>
      <w:tblPr>
        <w:tblStyle w:val="PURTable"/>
        <w:tblW w:w="0" w:type="dxa"/>
        <w:tblLook w:val="04A0" w:firstRow="1" w:lastRow="0" w:firstColumn="1" w:lastColumn="0" w:noHBand="0" w:noVBand="1"/>
      </w:tblPr>
      <w:tblGrid>
        <w:gridCol w:w="3611"/>
        <w:gridCol w:w="3583"/>
        <w:gridCol w:w="359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w:t>
            </w:r>
            <w:r>
              <w:rPr>
                <w:color w:val="0563C1"/>
              </w:rPr>
              <w:t xml:space="preserve"> sąlygos</w:t>
            </w:r>
            <w:r>
              <w:fldChar w:fldCharType="end"/>
            </w:r>
            <w:r>
              <w:t xml:space="preserve">: </w:t>
            </w:r>
            <w:hyperlink w:anchor="_Sec537">
              <w:r>
                <w:rPr>
                  <w:color w:val="00467F"/>
                  <w:u w:val="single"/>
                </w:rPr>
                <w:t>Universaliosios</w:t>
              </w:r>
            </w:hyperlink>
            <w:r>
              <w:t xml:space="preserve">; </w:t>
            </w:r>
            <w:hyperlink w:anchor="_Sec540">
              <w:r>
                <w:rPr>
                  <w:color w:val="00467F"/>
                  <w:u w:val="single"/>
                </w:rPr>
                <w:t>Kompiuterio operacinės sistemos</w:t>
              </w:r>
            </w:hyperlink>
            <w:r>
              <w:t xml:space="preserve">, </w:t>
            </w:r>
            <w:hyperlink r:id="rId94">
              <w:r>
                <w:rPr>
                  <w:color w:val="00467F"/>
                  <w:u w:val="single"/>
                </w:rPr>
                <w:t>OST</w:t>
              </w:r>
            </w:hyperlink>
            <w:r>
              <w:t xml:space="preserve"> („Windows 10 Enterprise E5“ dalis „Windows“ sargybos patobulinta apsau</w:t>
            </w:r>
            <w:r>
              <w:t>ga nuo grėsmių)</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w:t>
            </w:r>
            <w:r>
              <w:t>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Papildoma programinė įranga: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Įtrauktos technologijos: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3.1. Licencijos priskyrimas</w:t>
      </w:r>
    </w:p>
    <w:p w:rsidR="00E721BE" w:rsidRDefault="00C73304">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priskyrimas kompiuterio operacinei sistemai (išskyrus „Windows“ VDA) yra nuolatinis, išskyrus toliau esančiame skyriuje „Programinės įrangos</w:t>
      </w:r>
      <w:r>
        <w:t xml:space="preserve"> naujumo garantija“ nurodytus atvejus. Informacijos apie „Windows“ SA ir „Windows“ VDA Licencijų perleidimo teises žr. 4 skyriuje „Programinės įrangos naujumo garantija“.</w:t>
      </w:r>
    </w:p>
    <w:p w:rsidR="00E721BE" w:rsidRDefault="00E721BE">
      <w:pPr>
        <w:pStyle w:val="ProductList-Body"/>
      </w:pPr>
    </w:p>
    <w:p w:rsidR="00E721BE" w:rsidRDefault="00C73304">
      <w:pPr>
        <w:pStyle w:val="ProductList-ClauseHeading"/>
        <w:outlineLvl w:val="4"/>
      </w:pPr>
      <w:r>
        <w:t>3.2. „Windows“ programos</w:t>
      </w:r>
    </w:p>
    <w:p w:rsidR="00E721BE" w:rsidRDefault="00C73304">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5">
        <w:r>
          <w:rPr>
            <w:color w:val="00467F"/>
            <w:u w:val="single"/>
          </w:rPr>
          <w:t>http://go.microsoft.com/fwlink/?linkid=246338</w:t>
        </w:r>
      </w:hyperlink>
      <w:r>
        <w:t xml:space="preserve">, o naudojantis per „Windows“ programas pasiekiamomis „Xbox“ paslaugomis galioja Xbox.com sąlygos, pateiktos adresu </w:t>
      </w:r>
      <w:hyperlink r:id="rId96">
        <w:r>
          <w:rPr>
            <w:color w:val="00467F"/>
            <w:u w:val="single"/>
          </w:rPr>
          <w:t>h</w:t>
        </w:r>
        <w:r>
          <w:rPr>
            <w:color w:val="00467F"/>
            <w:u w:val="single"/>
          </w:rPr>
          <w:t>ttp://xbox.com/legal/livetou</w:t>
        </w:r>
      </w:hyperlink>
      <w:r>
        <w:t>.</w:t>
      </w:r>
    </w:p>
    <w:p w:rsidR="00E721BE" w:rsidRDefault="00C73304">
      <w:pPr>
        <w:pStyle w:val="ProductList-Offering1SubSection"/>
        <w:outlineLvl w:val="3"/>
      </w:pPr>
      <w:bookmarkStart w:id="191" w:name="_Sec841"/>
      <w:r>
        <w:t>4. Programinės įrangos naujumo garantija</w:t>
      </w:r>
      <w:bookmarkEnd w:id="191"/>
    </w:p>
    <w:tbl>
      <w:tblPr>
        <w:tblStyle w:val="PURTable"/>
        <w:tblW w:w="0" w:type="dxa"/>
        <w:tblLook w:val="04A0" w:firstRow="1" w:lastRow="0" w:firstColumn="1" w:lastColumn="0" w:noHBand="0" w:noVBand="1"/>
      </w:tblPr>
      <w:tblGrid>
        <w:gridCol w:w="3589"/>
        <w:gridCol w:w="3609"/>
        <w:gridCol w:w="3592"/>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w:instrText>
            </w:r>
            <w:r>
              <w:instrText xml:space="preserve">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Perėmimo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97">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w:instrText>
            </w:r>
            <w:r>
              <w:instrText xml:space="preserve">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w:t>
            </w:r>
            <w:r>
              <w:rPr>
                <w:color w:val="0563C1"/>
              </w:rPr>
              <w:t>yšiu teisės</w:t>
            </w:r>
            <w:r>
              <w:fldChar w:fldCharType="end"/>
            </w:r>
            <w:r>
              <w:t xml:space="preserve">: </w:t>
            </w:r>
            <w:hyperlink r:id="rId98">
              <w:r>
                <w:rPr>
                  <w:color w:val="00467F"/>
                  <w:u w:val="single"/>
                </w:rPr>
                <w:t>2016 m. vasario mėn. – Produktų naudojimo sąlygos</w:t>
              </w:r>
            </w:hyperlink>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 xml:space="preserve">4.1. „Windows 10 Enterprise“ E3 / E5 (vartotojui ir </w:t>
      </w:r>
      <w:r>
        <w:t>įrenginiui) ir „Windows“ virtualiojo kompiuterio prieigos (VDA) (vartotojui ir įrenginiui) papildomos naudojimo teisės, suteikiamos per SA</w:t>
      </w:r>
    </w:p>
    <w:p w:rsidR="00E721BE" w:rsidRDefault="00C73304">
      <w:pPr>
        <w:pStyle w:val="ProductList-Body"/>
      </w:pPr>
      <w:r>
        <w:t>Čia vartojamas terminas „</w:t>
      </w:r>
      <w:r>
        <w:rPr>
          <w:b/>
          <w:color w:val="00188F"/>
        </w:rPr>
        <w:t>Programinė įranga</w:t>
      </w:r>
      <w:r>
        <w:t>“ nurodo „Windows 10 Enterprise Current Branch“ arba „Windows Enterprise LT</w:t>
      </w:r>
      <w:r>
        <w:t xml:space="preserve">SB“. </w:t>
      </w:r>
    </w:p>
    <w:p w:rsidR="00E721BE" w:rsidRDefault="00C73304">
      <w:pPr>
        <w:pStyle w:val="ProductList-Body"/>
      </w:pPr>
      <w:r>
        <w:t xml:space="preserve">Čia vartojamas terminas </w:t>
      </w:r>
      <w:r>
        <w:rPr>
          <w:b/>
          <w:color w:val="00188F"/>
        </w:rPr>
        <w:t>„Licencijuotasis įrenginys“</w:t>
      </w:r>
      <w:r>
        <w:t xml:space="preserve"> nurodo įrenginį, kuriam Klientas priskiria galiojančią garantijos apsaugą.</w:t>
      </w:r>
    </w:p>
    <w:p w:rsidR="00E721BE" w:rsidRDefault="00C73304">
      <w:pPr>
        <w:pStyle w:val="ProductList-Body"/>
      </w:pPr>
      <w:r>
        <w:t xml:space="preserve">Čia vartojamu terminu </w:t>
      </w:r>
      <w:r>
        <w:rPr>
          <w:b/>
          <w:color w:val="00188F"/>
        </w:rPr>
        <w:t>Licencijuotasis vartotojas</w:t>
      </w:r>
      <w:r>
        <w:t xml:space="preserve"> įvardijamas vartotojas, kuriam Klientas perleidžia galiojančią apsaugą. Je</w:t>
      </w:r>
      <w:r>
        <w:t>i esama vartotojo Licencija perleidžiama kitam asmeniui, pradinis Licencijos vartotojas nebelaikomas licencijuotu.</w:t>
      </w:r>
    </w:p>
    <w:p w:rsidR="00E721BE" w:rsidRDefault="00C73304" w:rsidP="00871923">
      <w:pPr>
        <w:pStyle w:val="ProductList-Bullet"/>
        <w:numPr>
          <w:ilvl w:val="0"/>
          <w:numId w:val="25"/>
        </w:numPr>
      </w:pPr>
      <w:r>
        <w:lastRenderedPageBreak/>
        <w:t xml:space="preserve">Bet kuris Licencijuotojo įrenginio vartotojas arba bet kuris Licencijuotojo vartotojo naudojamas įrenginys gali nuotoliniu būdu pasiekti iki </w:t>
      </w:r>
      <w:r>
        <w:t>keturių Programinės įrangos, veikiančios Virtualiosiose OSE, Egzempliorių arba vieną Programinės įrangos, veikiančios vienoje Fizinėje OSE, Egzempliorių, naudodamas Klientui skirtą įrenginį.</w:t>
      </w:r>
    </w:p>
    <w:p w:rsidR="00E721BE" w:rsidRDefault="00C73304" w:rsidP="00871923">
      <w:pPr>
        <w:pStyle w:val="ProductList-Bullet"/>
        <w:numPr>
          <w:ilvl w:val="0"/>
          <w:numId w:val="25"/>
        </w:numPr>
      </w:pPr>
      <w:r>
        <w:t>Naudojimo apribojimai, taikomi Sąlyginėms priskirtoms operacinėms</w:t>
      </w:r>
      <w:r>
        <w:t xml:space="preserve"> sistemoms, nurodyti 2.1.2.1 ir 2.1.2.2 skyriuose.</w:t>
      </w:r>
    </w:p>
    <w:p w:rsidR="00E721BE" w:rsidRDefault="00C73304" w:rsidP="00871923">
      <w:pPr>
        <w:pStyle w:val="ProductList-Bullet"/>
        <w:numPr>
          <w:ilvl w:val="0"/>
          <w:numId w:val="25"/>
        </w:numPr>
      </w:pPr>
      <w:r>
        <w:t>Klientas gali sukurti ir saugoti Programinės įrangos Egzempliorių vienoje ar dviejose USB atmintinėse per „Windows to Go“ ir naudoti juos Licencijuotuosiuose įrenginiuose, jei licencijuota įrenginiui, ar b</w:t>
      </w:r>
      <w:r>
        <w:t>et kuriame vartotojo įrenginyje, licencijuotame vartotojui.</w:t>
      </w:r>
    </w:p>
    <w:p w:rsidR="00E721BE" w:rsidRDefault="00C73304" w:rsidP="00871923">
      <w:pPr>
        <w:pStyle w:val="ProductList-Bullet"/>
        <w:numPr>
          <w:ilvl w:val="0"/>
          <w:numId w:val="25"/>
        </w:numPr>
      </w:pPr>
      <w:r>
        <w:t>Vietoj bet kurio Egzemplioriaus, leidžiamo naudoti pagal šį skyrių, Klientas gali naudoti „Windows 10 Pro“ arba bet kurią ankstesnę Programinės įrangos versiją.</w:t>
      </w:r>
    </w:p>
    <w:p w:rsidR="00E721BE" w:rsidRDefault="00C73304" w:rsidP="00871923">
      <w:pPr>
        <w:pStyle w:val="ProductList-Bullet"/>
        <w:numPr>
          <w:ilvl w:val="0"/>
          <w:numId w:val="25"/>
        </w:numPr>
      </w:pPr>
      <w:r>
        <w:t>Klientui nereikia Licencijos, jei j</w:t>
      </w:r>
      <w:r>
        <w:t>is nori pasiekti leidžiamus naudoti Egzempliorius tik Programinės įrangos administravimo tikslais.</w:t>
      </w:r>
    </w:p>
    <w:p w:rsidR="00E721BE" w:rsidRDefault="00E721BE">
      <w:pPr>
        <w:pStyle w:val="ProductList-Body"/>
      </w:pPr>
    </w:p>
    <w:p w:rsidR="00E721BE" w:rsidRDefault="00C73304">
      <w:pPr>
        <w:pStyle w:val="ProductList-Body"/>
      </w:pPr>
      <w:r>
        <w:t>Pirmame lentelės stulpelyje nurodytos teisės suteikiamos pagal dešinėje esančiuose stulpeliuose nurodytas licencijas, su kuriomis susijusiame langelyje padė</w:t>
      </w:r>
      <w:r>
        <w:t>ta varnelė.</w:t>
      </w:r>
    </w:p>
    <w:tbl>
      <w:tblPr>
        <w:tblStyle w:val="PURTable"/>
        <w:tblW w:w="0" w:type="dxa"/>
        <w:tblLook w:val="04A0" w:firstRow="1" w:lastRow="0" w:firstColumn="1" w:lastColumn="0" w:noHBand="0" w:noVBand="1"/>
      </w:tblPr>
      <w:tblGrid>
        <w:gridCol w:w="7028"/>
        <w:gridCol w:w="935"/>
        <w:gridCol w:w="946"/>
        <w:gridCol w:w="935"/>
        <w:gridCol w:w="946"/>
      </w:tblGrid>
      <w:tr w:rsidR="00E721B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721BE" w:rsidRDefault="00E721B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721BE" w:rsidRDefault="00C73304">
            <w:pPr>
              <w:pStyle w:val="ProductList-TableBody"/>
              <w:jc w:val="center"/>
            </w:pPr>
            <w:r>
              <w:rPr>
                <w:color w:val="FFFFFF"/>
              </w:rPr>
              <w:t>„Windows 10 Enterprise“ E3 / 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721BE" w:rsidRDefault="00C73304">
            <w:pPr>
              <w:pStyle w:val="ProductList-TableBody"/>
              <w:jc w:val="center"/>
            </w:pPr>
            <w:r>
              <w:rPr>
                <w:color w:val="FFFFFF"/>
              </w:rPr>
              <w:t>Windows VDA</w:t>
            </w:r>
          </w:p>
        </w:tc>
      </w:tr>
      <w:tr w:rsidR="00E721B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721BE" w:rsidRDefault="00E721B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jc w:val="center"/>
            </w:pPr>
            <w:r>
              <w:rPr>
                <w:color w:val="FFFFFF"/>
              </w:rPr>
              <w:t>Vartotojas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jc w:val="center"/>
            </w:pPr>
            <w:r>
              <w:rPr>
                <w:color w:val="FFFFFF"/>
              </w:rPr>
              <w:t>Vartotojas</w:t>
            </w:r>
          </w:p>
        </w:tc>
      </w:tr>
      <w:tr w:rsidR="00E721BE">
        <w:tc>
          <w:tcPr>
            <w:tcW w:w="808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w:instrText>
            </w:r>
            <w:r>
              <w:instrText xml:space="preserve">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w:instrText>
            </w:r>
            <w:r>
              <w:instrText xml:space="preserve">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w:instrText>
            </w:r>
            <w:r>
              <w:instrText xml:space="preserve">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vietinį </w:t>
            </w:r>
            <w:r>
              <w:fldChar w:fldCharType="begin"/>
            </w:r>
            <w:r>
              <w:instrText xml:space="preserve"> AutoTextList   \s NoStyle \t "Licencijuotasis įrenginys yra viena fizinė aparatūros sistema, kuriai priskirta </w:instrText>
            </w:r>
            <w:r>
              <w:instrText xml:space="preserve">Licencija. Šios apibrėžties tikslais aparatūros skaidinys laikomas atskiru įrenginiu." </w:instrText>
            </w:r>
            <w:r>
              <w:fldChar w:fldCharType="separate"/>
            </w:r>
            <w:r>
              <w:rPr>
                <w:color w:val="0563C1"/>
              </w:rPr>
              <w:t>Licencijuotąjį įrenginį</w:t>
            </w:r>
            <w:r>
              <w:fldChar w:fldCharType="end"/>
            </w:r>
            <w:r>
              <w:t xml:space="preserve">. Naudojant „Windows“ VDA (kiekvienam įrenginiui) ši naudojimo vietinėje sistemoje teisė taikoma tik tada, jei </w:t>
            </w:r>
            <w:r>
              <w:fldChar w:fldCharType="begin"/>
            </w:r>
            <w:r>
              <w:instrText xml:space="preserve"> AutoTextList   \s NoStyle \t "L</w:instrText>
            </w:r>
            <w:r>
              <w:instrText xml:space="preserve">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priskirta ir „Windows 10 Pro“, „Windows 10 Enterprise“, „Win</w:t>
            </w:r>
            <w:r>
              <w:t xml:space="preserve">dows 8.1 Pro“, „Windows 8.1 Enterprise“, „Windows 7 Professional“ arba „Windows 7 Enterprise“ licencija. Jei naudojami visi </w:t>
            </w:r>
            <w:r>
              <w:fldChar w:fldCharType="begin"/>
            </w:r>
            <w:r>
              <w:instrText xml:space="preserve"> AutoTextList   \s NoStyle \t "Egzempliorius yra programinės įrangos atvaizdas, sukuriamas atliekant programinės įrangos sąrankos ar</w:instrText>
            </w:r>
            <w:r>
              <w:instrText xml:space="preserve">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w:t>
            </w:r>
            <w:r>
              <w:rPr>
                <w:color w:val="0563C1"/>
              </w:rPr>
              <w:t>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w:instrText>
            </w:r>
            <w:r>
              <w:instrText xml:space="preserve"> \s NoStyle \t "Fizinė OSE yra OSE, sukonfigūruota veikti tiesiai fizinės aparatūros sistemoje. Operacinės sistemos Egzempliorius, naudojamas aparatūros virtualizavimo programinei įrangai paleisti arba aparatūros virtualizavimo paslaugoms teikti, laikomas </w:instrText>
            </w:r>
            <w:r>
              <w:instrText xml:space="preserve">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r>
      <w:tr w:rsidR="00E721BE">
        <w:tc>
          <w:tcPr>
            <w:tcW w:w="808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w:instrText>
            </w:r>
            <w:r>
              <w:instrText xml:space="preserve">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w:instrText>
            </w:r>
            <w:r>
              <w:instrText xml:space="preserve">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naudodamas vietinius įrenginius, kuriems priskirtos „Windows 10 Pro“, „Windows</w:t>
            </w:r>
            <w:r>
              <w:t xml:space="preserve"> 10 Enterprise“, „Windows 8.1 Pro“, „Windows 8.1 Enterprise“, „Windows 7 Professional“ arba „Windows 7 Enterprise“ licencijos. Jei naudojami visi </w:t>
            </w:r>
            <w:r>
              <w:fldChar w:fldCharType="begin"/>
            </w:r>
            <w:r>
              <w:instrText xml:space="preserve"> AutoTextList   \s NoStyle \t "Egzempliorius yra programinės įrangos atvaizdas, sukuriamas atliekant programin</w:instrText>
            </w:r>
            <w:r>
              <w:instrText xml:space="preserve">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w:instrText>
            </w:r>
            <w:r>
              <w:instrText xml:space="preserve">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w:t>
            </w:r>
            <w:r>
              <w:rPr>
                <w:color w:val="0563C1"/>
              </w:rPr>
              <w:t>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w:instrText>
            </w:r>
            <w:r>
              <w:instrText xml:space="preserve">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w:t>
            </w:r>
            <w:r>
              <w:t>indais ir valdyti.</w:t>
            </w:r>
          </w:p>
        </w:tc>
        <w:tc>
          <w:tcPr>
            <w:tcW w:w="98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808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Klientas gali įdiegti Programinę įrangą „Windows“ licencijuotuose įrenginiuose su integruotais 10,1 col. arba mažesnės įstrižainės ekranais.</w:t>
            </w:r>
          </w:p>
        </w:tc>
        <w:tc>
          <w:tcPr>
            <w:tcW w:w="98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bl>
    <w:p w:rsidR="00E721BE" w:rsidRDefault="00E721BE">
      <w:pPr>
        <w:pStyle w:val="ProductList-Body"/>
      </w:pPr>
    </w:p>
    <w:p w:rsidR="00E721BE" w:rsidRDefault="00C73304">
      <w:pPr>
        <w:pStyle w:val="ProductList-SubClauseHeading"/>
        <w:outlineLvl w:val="5"/>
      </w:pPr>
      <w:r>
        <w:t>4.1.1. „Windows 10 Enterprise Current Branch“ teisės</w:t>
      </w:r>
    </w:p>
    <w:p w:rsidR="00E721BE" w:rsidRDefault="00C73304">
      <w:pPr>
        <w:pStyle w:val="ProductList-BodyIndented"/>
      </w:pPr>
      <w:r>
        <w:t>„Windows 10 Enterprise Curre</w:t>
      </w:r>
      <w:r>
        <w:t>nt Branch“ gali naudoti tik Klientai, turintys SA, „Windows 10 Enterprise“ E3 / E5 arba VDA licencijas. Klientai, kurie leidžia SA nustoti galioti, turi įdiegti „Windows 10 Enterprise Current Branch“. Klientai, kurie turi nuolatines teises į „Windows Enter</w:t>
      </w:r>
      <w:r>
        <w:t>prise“, gali įdiegti tą „Windows Enterprise“ LTSB versiją, kuri galioja SA pasibaigimo galioti dieną.</w:t>
      </w:r>
    </w:p>
    <w:p w:rsidR="00E721BE" w:rsidRDefault="00E721BE">
      <w:pPr>
        <w:pStyle w:val="ProductList-BodyIndented"/>
      </w:pPr>
    </w:p>
    <w:p w:rsidR="00E721BE" w:rsidRDefault="00C73304">
      <w:pPr>
        <w:pStyle w:val="ProductList-ClauseHeading"/>
        <w:outlineLvl w:val="4"/>
      </w:pPr>
      <w:r>
        <w:t>4.2. Priskirtos operacinės sistemos (OS)</w:t>
      </w:r>
    </w:p>
    <w:p w:rsidR="00E721BE" w:rsidRDefault="00C73304">
      <w:pPr>
        <w:pStyle w:val="ProductList-Body"/>
      </w:pPr>
      <w:r>
        <w:t>Kiekvienam įrenginiui, kuriam Klientas įsigyja SA ir kuriame paleidžia „Windows 10 Enterprise“ plėtotę, turi būti priskirta kurios nors iš priskirtų OS licencija. Licenciją lemia programos tipas (žr. lentelę „Priskirtos OS“ pirmiau pateiktame skyriuje „Inf</w:t>
      </w:r>
      <w:r>
        <w:t>ormacija apie produktą“).</w:t>
      </w:r>
    </w:p>
    <w:p w:rsidR="00E721BE" w:rsidRDefault="00C73304" w:rsidP="00871923">
      <w:pPr>
        <w:pStyle w:val="ProductList-Bullet"/>
        <w:numPr>
          <w:ilvl w:val="0"/>
          <w:numId w:val="26"/>
        </w:numPr>
      </w:pPr>
      <w:r>
        <w:t>Klientai, anksčiau įsigiję „Windows Pro“ skirtą SA, gali atnaujinti SA įrenginiuose, kuriems ji taikoma, neįsigydami „Windows Enterprise“ plėtotės licencijos.</w:t>
      </w:r>
    </w:p>
    <w:p w:rsidR="00E721BE" w:rsidRDefault="00C73304" w:rsidP="00871923">
      <w:pPr>
        <w:pStyle w:val="ProductList-Bullet"/>
        <w:numPr>
          <w:ilvl w:val="0"/>
          <w:numId w:val="26"/>
        </w:numPr>
      </w:pPr>
      <w:r>
        <w:t>Klientai, anksčiau įsigiję „Windows Pro“ plėtotės licenciją su SA, gali ir toliau, iki registracijos laikotarpio arba sutarties galiojimo pabaigos, pirkti „Pro“ plėtotės licenciją su SA.</w:t>
      </w:r>
    </w:p>
    <w:p w:rsidR="00E721BE" w:rsidRDefault="00E721BE">
      <w:pPr>
        <w:pStyle w:val="ProductList-Body"/>
      </w:pPr>
    </w:p>
    <w:p w:rsidR="00E721BE" w:rsidRDefault="00C73304">
      <w:pPr>
        <w:pStyle w:val="ProductList-ClauseHeading"/>
        <w:outlineLvl w:val="4"/>
      </w:pPr>
      <w:r>
        <w:t>4.3. „Windows“ programinės įrangos naujumo garantijos, taikomos atsk</w:t>
      </w:r>
      <w:r>
        <w:t>iriems įrenginiams, perleidimas</w:t>
      </w:r>
    </w:p>
    <w:p w:rsidR="00E721BE" w:rsidRDefault="00C73304">
      <w:pPr>
        <w:pStyle w:val="ProductList-Body"/>
      </w:pPr>
      <w:r>
        <w:t>Nepaisant pirmiau nurodytų Licencijos perleidimo taisyklių, Klientas gali perleisti pradiniam įrenginiui priskirtą „Windows“ SA apsaugą pakaitiniam įrenginiui kartu su susieta „Windows Enterprise“ plėtotės licencija, bet tik</w:t>
      </w:r>
      <w:r>
        <w:t xml:space="preserve"> praėjus tam tikram laikotarpiui (t. y. ne anksčiau kaip po 90 dienų nuo paskutinio priskyrimo) ir tik jei 1) Kliento pakaitiniame įrenginyje įdiegta licencijuota naujausia priskirtos operacinės sistemos versija ir Klientas perleidžia esamą „Windows Enterp</w:t>
      </w:r>
      <w:r>
        <w:t>rise“ licenciją tam pačiam pakaitiniam įrenginiui ir 2) Klientas iš pirminio įrenginio pašalino visas susijusias operacinės sistemos plėtotes. „Windows Enterprise“ plėtotės licencijas perleisti galima tik kartu perleidžiant galiojančią „Windows“ programinė</w:t>
      </w:r>
      <w:r>
        <w:t xml:space="preserve">s įrangos naujumo garantijos, taikomos įrenginiui, apsaugą. Klientas gali kitam įrenginiui perskirti „Windows“ VDA įrenginio licencijas laikydamasis dalies </w:t>
      </w:r>
      <w:hyperlink w:anchor="_Sec537">
        <w:r>
          <w:rPr>
            <w:color w:val="00467F"/>
            <w:u w:val="single"/>
          </w:rPr>
          <w:t>Universaliosios licencijos sąlygos</w:t>
        </w:r>
      </w:hyperlink>
      <w:r>
        <w:t xml:space="preserve"> skyriuje „Licencijos priskyrimas ir</w:t>
      </w:r>
      <w:r>
        <w:t xml:space="preserve"> perleidimas“ išdėstytų sąlygų, bendrai taikomų įrenginio PL. </w:t>
      </w:r>
    </w:p>
    <w:p w:rsidR="00E721BE" w:rsidRDefault="00E721BE">
      <w:pPr>
        <w:pStyle w:val="ProductList-Body"/>
      </w:pPr>
    </w:p>
    <w:p w:rsidR="00E721BE" w:rsidRDefault="00C73304">
      <w:pPr>
        <w:pStyle w:val="ProductList-ClauseHeading"/>
        <w:outlineLvl w:val="4"/>
      </w:pPr>
      <w:r>
        <w:t>4.4. „Windows 10 Enterprise“ vartotojui licencijos perleidimo taisyklės</w:t>
      </w:r>
    </w:p>
    <w:p w:rsidR="00E721BE" w:rsidRDefault="00C73304">
      <w:pPr>
        <w:pStyle w:val="ProductList-SubClauseHeading"/>
        <w:outlineLvl w:val="5"/>
      </w:pPr>
      <w:r>
        <w:t>4.4.1. „Windows 10 Enterprise“ E3 / E5 vartotojo PL</w:t>
      </w:r>
    </w:p>
    <w:p w:rsidR="00E721BE" w:rsidRDefault="00C73304">
      <w:pPr>
        <w:pStyle w:val="ProductList-BodyIndented"/>
      </w:pPr>
      <w:r>
        <w:fldChar w:fldCharType="begin"/>
      </w:r>
      <w:r>
        <w:instrText xml:space="preserve"> AutoTextList   \s NoStyle \t "Licencijuotasis vartotojas yra vienas</w:instrText>
      </w:r>
      <w:r>
        <w:instrText xml:space="preserve"> asmuo, kuriam priskirta Licencija." </w:instrText>
      </w:r>
      <w:r>
        <w:fldChar w:fldCharType="separate"/>
      </w:r>
      <w:r>
        <w:rPr>
          <w:color w:val="0563C1"/>
        </w:rPr>
        <w:t>Licencijuotasis vartotojas</w:t>
      </w:r>
      <w:r>
        <w:fldChar w:fldCharType="end"/>
      </w:r>
      <w:r>
        <w:t xml:space="preserve"> turi būti bent vieno įrenginio, kuriam priskirta „Windows 10 Pro“, „Windows 10 Enterprise“, „Windows 8.1 Pro“, „Windows 8.1 Enterprise“, „Windows 7 Professional“ arba „Windows 7 Enterprise“</w:t>
      </w:r>
      <w:r>
        <w:t xml:space="preserve">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Šis įrenginys turi būti Pagrindinio vartotojo pagrindini</w:t>
      </w:r>
      <w:r>
        <w:t>s darbo įrenginys.</w:t>
      </w:r>
    </w:p>
    <w:p w:rsidR="00E721BE" w:rsidRDefault="00E721BE">
      <w:pPr>
        <w:pStyle w:val="ProductList-BodyIndented"/>
      </w:pPr>
    </w:p>
    <w:p w:rsidR="00E721BE" w:rsidRDefault="00C73304">
      <w:pPr>
        <w:pStyle w:val="ProductList-SubClauseHeading"/>
        <w:outlineLvl w:val="5"/>
      </w:pPr>
      <w:r>
        <w:t>4.4.2 „Windows 10 Enterprise“ E3 / E5 ir VDA vartotojo priedai</w:t>
      </w:r>
    </w:p>
    <w:p w:rsidR="00E721BE" w:rsidRDefault="00C73304">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įrenginio, kuriam priskirta </w:t>
      </w:r>
      <w:r>
        <w:t xml:space="preserve">galiojanti „Windows“ kompiuterio operacinės sistemos SA apsauga arba „Windows“ VDA apsauga,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w:t>
      </w:r>
      <w:r>
        <w:rPr>
          <w:color w:val="0563C1"/>
        </w:rPr>
        <w:t>rindinis vartotojas</w:t>
      </w:r>
      <w:r>
        <w:fldChar w:fldCharType="end"/>
      </w:r>
      <w:r>
        <w:t>.</w:t>
      </w:r>
    </w:p>
    <w:p w:rsidR="00E721BE" w:rsidRDefault="00E721BE">
      <w:pPr>
        <w:pStyle w:val="ProductList-BodyIndented"/>
      </w:pPr>
    </w:p>
    <w:p w:rsidR="00E721BE" w:rsidRDefault="00C73304">
      <w:pPr>
        <w:pStyle w:val="ProductList-ClauseHeading"/>
        <w:outlineLvl w:val="4"/>
      </w:pPr>
      <w:r>
        <w:t>4.5 „Windows 10 Enterprise“ E3 / E5 ir VDA priedai</w:t>
      </w:r>
    </w:p>
    <w:p w:rsidR="00E721BE" w:rsidRDefault="00C73304">
      <w:pPr>
        <w:pStyle w:val="ProductList-Body"/>
      </w:pPr>
      <w:r>
        <w:t>„Windows 10 Enterprise“ E3 / E5 ir VDA priedai yra Prenumeratos licencijos, kurios</w:t>
      </w:r>
    </w:p>
    <w:p w:rsidR="00E721BE" w:rsidRDefault="00C73304" w:rsidP="00871923">
      <w:pPr>
        <w:pStyle w:val="ProductList-Bullet"/>
        <w:numPr>
          <w:ilvl w:val="0"/>
          <w:numId w:val="27"/>
        </w:numPr>
      </w:pPr>
      <w:r>
        <w:lastRenderedPageBreak/>
        <w:t>yra papildomai įsigyjamos (ir susietos su įrenginiu, kuriam priskirta licencija) su „Windows“ kom</w:t>
      </w:r>
      <w:r>
        <w:t xml:space="preserve">piuterio operacine sistema su SA apsauga (toliau – Priskirta apsauga) arba VDA (toliau – Priskirta licencija); </w:t>
      </w:r>
    </w:p>
    <w:p w:rsidR="00E721BE" w:rsidRDefault="00C73304" w:rsidP="00871923">
      <w:pPr>
        <w:pStyle w:val="ProductList-Bullet"/>
        <w:numPr>
          <w:ilvl w:val="0"/>
          <w:numId w:val="27"/>
        </w:numPr>
      </w:pPr>
      <w:r>
        <w:t>galioja iki Priskirtos apsaugos arba Priskirtos licencijos galiojimo pabaigos.</w:t>
      </w:r>
    </w:p>
    <w:p w:rsidR="00E721BE" w:rsidRDefault="00C73304">
      <w:pPr>
        <w:pStyle w:val="ProductList-Body"/>
      </w:pPr>
      <w:r>
        <w:t>Naudojant „Windows 10 Enterprise“ E3 / E5 ir VDA vartotojui pried</w:t>
      </w:r>
      <w:r>
        <w:t>us, be pirmiau minėtų sąlygų,</w:t>
      </w:r>
    </w:p>
    <w:p w:rsidR="00E721BE" w:rsidRDefault="00C73304" w:rsidP="00871923">
      <w:pPr>
        <w:pStyle w:val="ProductList-Bullet"/>
        <w:numPr>
          <w:ilvl w:val="0"/>
          <w:numId w:val="28"/>
        </w:numPr>
      </w:pPr>
      <w:r>
        <w:t>Klientas turi priskirti licenciją Licencijuotojo įrenginio (kuris taip pat turi būti Pagrindinio vartotojo pagrindinis darbo įrenginys) Pagrindiniam vartotojui;</w:t>
      </w:r>
    </w:p>
    <w:p w:rsidR="00E721BE" w:rsidRDefault="00C73304" w:rsidP="00871923">
      <w:pPr>
        <w:pStyle w:val="ProductList-Bullet"/>
        <w:numPr>
          <w:ilvl w:val="0"/>
          <w:numId w:val="28"/>
        </w:numPr>
      </w:pPr>
      <w:r>
        <w:t>„Windows Enterprise“ programinės įrangos naudojimui taikomos „Win</w:t>
      </w:r>
      <w:r>
        <w:t xml:space="preserve">dows Enterprise“ vartotojui licencijos sąlygos arba VDA vartotojui licencijos sąlygos, atitinkamai susietos su Priskirta apsauga arba Priskirta licencija. </w:t>
      </w:r>
    </w:p>
    <w:p w:rsidR="00E721BE" w:rsidRDefault="00C73304">
      <w:pPr>
        <w:pStyle w:val="ProductList-Body"/>
      </w:pPr>
      <w:r>
        <w:t>Neatsižvelgiant į bendrąsias Licencijos perleidimo teises, šias Priedų licencijas galima perleisti t</w:t>
      </w:r>
      <w:r>
        <w:t>ik Pagrindiniams kitų įrenginių vartotojams su Priskirta apsauga arba Priskirtomis licencijomis. Įsigyjamų „Windows 10 Enterprise“ E3 / E5 arba VDA kiekvienam vartotojo priedui skaičius negali viršyti bendrojo įrenginių, kuriems priskirta SA arba VDA licen</w:t>
      </w:r>
      <w:r>
        <w:t>cija, skaičiaus.</w:t>
      </w:r>
    </w:p>
    <w:p w:rsidR="00E721BE" w:rsidRDefault="00E721BE">
      <w:pPr>
        <w:pStyle w:val="ProductList-Body"/>
      </w:pPr>
    </w:p>
    <w:p w:rsidR="00E721BE" w:rsidRDefault="00C73304">
      <w:pPr>
        <w:pStyle w:val="ProductList-ClauseHeading"/>
        <w:outlineLvl w:val="4"/>
      </w:pPr>
      <w:r>
        <w:t>4.6. Korporatyvinės registracijos sutartys su „Windows“ kiekvienam vartotojui ir kiekvienam įrenginiui „Windows“ SA arba VDA garantija</w:t>
      </w:r>
    </w:p>
    <w:p w:rsidR="00E721BE" w:rsidRDefault="00C73304">
      <w:pPr>
        <w:pStyle w:val="ProductList-Body"/>
      </w:pPr>
      <w:r>
        <w:t>Klientai, norintys turėti ir „Windows“ SA kiekvienam įrenginiui ir „Windows“ SA kiekvienam vartotojui l</w:t>
      </w:r>
      <w:r>
        <w:t>icencijas, gali tai daryti, jei:</w:t>
      </w:r>
    </w:p>
    <w:p w:rsidR="00E721BE" w:rsidRDefault="00C73304" w:rsidP="00871923">
      <w:pPr>
        <w:pStyle w:val="ProductList-Bullet"/>
        <w:numPr>
          <w:ilvl w:val="0"/>
          <w:numId w:val="29"/>
        </w:numPr>
      </w:pPr>
      <w:r>
        <w:t>Visi vartotojai, naudojantys nelicencijuotus Priskirtus įrenginius, turi „Windows“ SA kiekvienam vartotojui licencijas (Vartotojo PL arba Priedo vartotojo PL).</w:t>
      </w:r>
    </w:p>
    <w:p w:rsidR="00E721BE" w:rsidRDefault="00C73304" w:rsidP="00871923">
      <w:pPr>
        <w:pStyle w:val="ProductList-Bullet"/>
        <w:numPr>
          <w:ilvl w:val="0"/>
          <w:numId w:val="29"/>
        </w:numPr>
      </w:pPr>
      <w:r>
        <w:t>Visiems Priskirtiems įrenginiams, kuriuos naudoja nelicencijuoti vartotojai, yra priskirta „Windows“ SA kiekvienam įrenginiui licencija.</w:t>
      </w:r>
    </w:p>
    <w:p w:rsidR="00E721BE" w:rsidRDefault="00E721BE">
      <w:pPr>
        <w:pStyle w:val="ProductList-Body"/>
      </w:pPr>
    </w:p>
    <w:p w:rsidR="00E721BE" w:rsidRDefault="00C73304">
      <w:pPr>
        <w:pStyle w:val="ProductList-ClauseHeading"/>
        <w:outlineLvl w:val="4"/>
      </w:pPr>
      <w:r>
        <w:t>4.7. Teisė įsigyti „Windows 10 Enterprise“ vartotojui pagal SA PL</w:t>
      </w:r>
    </w:p>
    <w:p w:rsidR="00E721BE" w:rsidRDefault="00C73304">
      <w:pPr>
        <w:pStyle w:val="ProductList-SubClauseHeading"/>
        <w:outlineLvl w:val="5"/>
      </w:pPr>
      <w:r>
        <w:t>4.7.1. Korporatyvinės sutartys</w:t>
      </w:r>
    </w:p>
    <w:p w:rsidR="00E721BE" w:rsidRDefault="00C73304">
      <w:pPr>
        <w:pStyle w:val="ProductList-BodyIndented"/>
      </w:pPr>
      <w:r>
        <w:t>Toliau esančioje lent</w:t>
      </w:r>
      <w:r>
        <w:t>elėje nurodytų Priskirtų produktų visiškai apmokėtų, nuolatinių Licencijų su galiojančia SA atveju Vartotojo PL pagal SA galima įsigyti vietoj SA.</w:t>
      </w:r>
    </w:p>
    <w:tbl>
      <w:tblPr>
        <w:tblStyle w:val="PURTable0"/>
        <w:tblW w:w="0" w:type="dxa"/>
        <w:tblLook w:val="04A0" w:firstRow="1" w:lastRow="0" w:firstColumn="1" w:lastColumn="0" w:noHBand="0" w:noVBand="1"/>
      </w:tblPr>
      <w:tblGrid>
        <w:gridCol w:w="5220"/>
        <w:gridCol w:w="5210"/>
      </w:tblGrid>
      <w:tr w:rsidR="00E721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Atitinkama vartotojo PL pagal SA</w:t>
            </w:r>
          </w:p>
        </w:tc>
      </w:tr>
      <w:tr w:rsidR="00E721BE">
        <w:tc>
          <w:tcPr>
            <w:tcW w:w="6120" w:type="dxa"/>
            <w:tcBorders>
              <w:top w:val="single" w:sz="4" w:space="0" w:color="000000"/>
              <w:left w:val="single" w:sz="4" w:space="0" w:color="000000"/>
              <w:bottom w:val="none" w:sz="4" w:space="0" w:color="000000"/>
              <w:right w:val="single" w:sz="4" w:space="0" w:color="000000"/>
            </w:tcBorders>
          </w:tcPr>
          <w:p w:rsidR="00E721BE" w:rsidRDefault="00C73304">
            <w:pPr>
              <w:pStyle w:val="ProductList-TableBody"/>
            </w:pPr>
            <w:r>
              <w:t>„Windows“ kompiuterio operacinės sistemos SA</w:t>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„Windows 1</w:t>
            </w:r>
            <w:r>
              <w:t>0 Enterprise“ E3 vartotojui pagal SA (PL)</w:t>
            </w:r>
            <w:r>
              <w:rPr>
                <w:vertAlign w:val="superscript"/>
              </w:rPr>
              <w:t>1</w:t>
            </w:r>
          </w:p>
        </w:tc>
      </w:tr>
      <w:tr w:rsidR="00E721BE">
        <w:tc>
          <w:tcPr>
            <w:tcW w:w="6120" w:type="dxa"/>
            <w:tcBorders>
              <w:top w:val="none" w:sz="4" w:space="0" w:color="000000"/>
              <w:left w:val="single" w:sz="4" w:space="0" w:color="000000"/>
              <w:bottom w:val="single" w:sz="4" w:space="0" w:color="000000"/>
              <w:right w:val="single" w:sz="4" w:space="0" w:color="000000"/>
            </w:tcBorders>
          </w:tcPr>
          <w:p w:rsidR="00E721BE" w:rsidRDefault="00E721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„Windows 10 Enterprise E5“ vartotojui pagal SA</w:t>
            </w:r>
            <w:r>
              <w:rPr>
                <w:vertAlign w:val="superscript"/>
              </w:rPr>
              <w:t>1</w:t>
            </w:r>
          </w:p>
        </w:tc>
      </w:tr>
    </w:tbl>
    <w:p w:rsidR="00E721BE" w:rsidRDefault="00C73304">
      <w:pPr>
        <w:pStyle w:val="ProductList-BodyIndented"/>
      </w:pPr>
      <w:r>
        <w:rPr>
          <w:i/>
          <w:vertAlign w:val="superscript"/>
        </w:rPr>
        <w:t>1</w:t>
      </w:r>
      <w:r>
        <w:rPr>
          <w:i/>
        </w:rPr>
        <w:t>Galima įsigyti tik praėjus metams po registracijos arba naujo registracijos laikotarpio pradžioje.</w:t>
      </w:r>
    </w:p>
    <w:p w:rsidR="00E721BE" w:rsidRDefault="00E721BE">
      <w:pPr>
        <w:pStyle w:val="ProductList-BodyIndented"/>
      </w:pPr>
    </w:p>
    <w:p w:rsidR="00E721BE" w:rsidRDefault="00C73304">
      <w:pPr>
        <w:pStyle w:val="ProductList-SubClauseHeading"/>
        <w:outlineLvl w:val="5"/>
      </w:pPr>
      <w:r>
        <w:t>4.7.2. Korporatyvinės prenumeratos sutartys</w:t>
      </w:r>
    </w:p>
    <w:p w:rsidR="00E721BE" w:rsidRDefault="00C73304">
      <w:pPr>
        <w:pStyle w:val="ProductList-BodyIndented"/>
      </w:pPr>
      <w:r>
        <w:t>„Windows“ kompiuterio operacinės sistemos programinės įrangos naujumo garantijos prenumeratos licencijas galima pirkti praėjus metams nuo Kliento registracijos sutarties arba naujo registracijos laikotarpio pradžioje kartu su „Secure Productive Enterprise“</w:t>
      </w:r>
      <w:r>
        <w:t xml:space="preserve"> E3 / E5 vartotojo PL pagal SA. Prenumeratos licencija turi būti įsigyta ne vėliau kaip prieš trejus metus iki Vartotojo PL pagal SA įsigijimo.</w:t>
      </w:r>
    </w:p>
    <w:p w:rsidR="00E721BE" w:rsidRDefault="00E721BE">
      <w:pPr>
        <w:pStyle w:val="ProductList-BodyIndented"/>
      </w:pPr>
    </w:p>
    <w:p w:rsidR="00E721BE" w:rsidRDefault="00C73304">
      <w:pPr>
        <w:pStyle w:val="ProductList-ClauseHeading"/>
        <w:outlineLvl w:val="4"/>
      </w:pPr>
      <w:r>
        <w:t>4.8. „Microsoft Desktop Optimization Pack“ (MDOP)</w:t>
      </w:r>
    </w:p>
    <w:p w:rsidR="00E721BE" w:rsidRDefault="00C73304">
      <w:pPr>
        <w:pStyle w:val="ProductList-Body"/>
      </w:pPr>
      <w:r>
        <w:t>MDOP valdymo funkcijas Klientas gali įdiegti ir naudoti kituo</w:t>
      </w:r>
      <w:r>
        <w:t>se Kliento įrenginiuose, skirtuose Licencijuotajame įrenginyje arba Licencijuotuosiuose Vartotojo įrenginiuose įdiegtai programinei įrangai valdyti. Valdydamas domenui priklausančiuose serveriuose veikiančią programinę įrangą Klientas taip pat gali naudoti</w:t>
      </w:r>
      <w:r>
        <w:t xml:space="preserve"> AGPM, DaRT ir UE-V, jei tam domenui priklausantiems kompiuteriams priskirta MDOP naudojimo licencija.</w:t>
      </w:r>
    </w:p>
    <w:p w:rsidR="00E721BE" w:rsidRDefault="00E721BE">
      <w:pPr>
        <w:pStyle w:val="ProductList-Body"/>
      </w:pPr>
    </w:p>
    <w:p w:rsidR="00E721BE" w:rsidRDefault="00C73304">
      <w:pPr>
        <w:pStyle w:val="ProductList-SubClauseHeading"/>
        <w:outlineLvl w:val="5"/>
      </w:pPr>
      <w:r>
        <w:t>4.8.1. Teisė naudoti MDOP</w:t>
      </w:r>
    </w:p>
    <w:p w:rsidR="00E721BE" w:rsidRDefault="00C73304">
      <w:pPr>
        <w:pStyle w:val="ProductList-BodyIndented"/>
      </w:pPr>
      <w:r>
        <w:t>Toliau nurodytus produktus įsigiję Klientai turi teisę naudoti MDOP ir jiems nereikia atskirai įsigyti MDOP.</w:t>
      </w:r>
    </w:p>
    <w:p w:rsidR="00E721BE" w:rsidRDefault="00C73304" w:rsidP="00871923">
      <w:pPr>
        <w:pStyle w:val="ProductList-Bullet"/>
        <w:numPr>
          <w:ilvl w:val="1"/>
          <w:numId w:val="30"/>
        </w:numPr>
      </w:pPr>
      <w:r>
        <w:t>„Windows Enterprise 10“ E3 / E5 vartotojo PL;</w:t>
      </w:r>
    </w:p>
    <w:p w:rsidR="00E721BE" w:rsidRDefault="00C73304" w:rsidP="00871923">
      <w:pPr>
        <w:pStyle w:val="ProductList-Bullet"/>
        <w:numPr>
          <w:ilvl w:val="1"/>
          <w:numId w:val="30"/>
        </w:numPr>
      </w:pPr>
      <w:r>
        <w:t>„Windows 10 Enterprise E5“ įrenginio PL;</w:t>
      </w:r>
    </w:p>
    <w:p w:rsidR="00E721BE" w:rsidRDefault="00C73304" w:rsidP="00871923">
      <w:pPr>
        <w:pStyle w:val="ProductList-Bullet"/>
        <w:numPr>
          <w:ilvl w:val="1"/>
          <w:numId w:val="30"/>
        </w:numPr>
      </w:pPr>
      <w:r>
        <w:t xml:space="preserve">„Windows 10 Enterprise“ VDA vartotojo PL; </w:t>
      </w:r>
    </w:p>
    <w:p w:rsidR="00E721BE" w:rsidRDefault="00C73304" w:rsidP="00871923">
      <w:pPr>
        <w:pStyle w:val="ProductList-Bullet"/>
        <w:numPr>
          <w:ilvl w:val="1"/>
          <w:numId w:val="30"/>
        </w:numPr>
      </w:pPr>
      <w:r>
        <w:t>nuo 2015 m. rugpjūčio 1 d. įsigaliojusi sutartis ir VDA įrenginiui arba „Windows 10 Enterprise“ E3 įrenginiui.</w:t>
      </w:r>
    </w:p>
    <w:p w:rsidR="00E721BE" w:rsidRDefault="00E721BE">
      <w:pPr>
        <w:pStyle w:val="ProductList-BodyIndented"/>
      </w:pPr>
    </w:p>
    <w:p w:rsidR="00E721BE" w:rsidRDefault="00C73304">
      <w:pPr>
        <w:pStyle w:val="ProductList-ClauseHeading"/>
        <w:outlineLvl w:val="4"/>
      </w:pPr>
      <w:r>
        <w:t>4.9. Akademinė</w:t>
      </w:r>
      <w:r>
        <w:t>s programos</w:t>
      </w:r>
    </w:p>
    <w:p w:rsidR="00E721BE" w:rsidRDefault="00C73304">
      <w:pPr>
        <w:pStyle w:val="ProductList-Body"/>
      </w:pPr>
      <w:r>
        <w:t>Toliau nurodytos sąlygos taikomos klientams, dalyvaujantiems Akademinėse bendrojo licencijavimo programose.</w:t>
      </w:r>
    </w:p>
    <w:p w:rsidR="00E721BE" w:rsidRDefault="00C73304">
      <w:pPr>
        <w:pStyle w:val="ProductList-SubClauseHeading"/>
        <w:outlineLvl w:val="5"/>
      </w:pPr>
      <w:r>
        <w:t>4.9.1. Teisės į „Windows Enterprise LTSB“</w:t>
      </w:r>
    </w:p>
    <w:p w:rsidR="00E721BE" w:rsidRDefault="00C73304">
      <w:pPr>
        <w:pStyle w:val="ProductList-BodyIndented"/>
      </w:pPr>
      <w:r>
        <w:t>Švietimo institucijos, naudojančios „Windows 10 Enterprise“ E3 / E5 arba „Windows 10 Education“ E3 / E5, gali įdiegti „Windows 10 Enterprise LTSB“ vietoj bet kurio leidžiamo nuolatinio egzemplioriaus.</w:t>
      </w:r>
    </w:p>
    <w:p w:rsidR="00E721BE" w:rsidRDefault="00E721BE">
      <w:pPr>
        <w:pStyle w:val="ProductList-BodyIndented"/>
      </w:pPr>
    </w:p>
    <w:p w:rsidR="00E721BE" w:rsidRDefault="00C73304">
      <w:pPr>
        <w:pStyle w:val="ProductList-SubClauseHeading"/>
        <w:outlineLvl w:val="5"/>
      </w:pPr>
      <w:r>
        <w:t>4.9.2 Teisės į „Windows 10 Enterprise“, „Windows 10 Ed</w:t>
      </w:r>
      <w:r>
        <w:t>ucation“ leidimą arba „Windows 10 Pro Education“</w:t>
      </w:r>
    </w:p>
    <w:p w:rsidR="00E721BE" w:rsidRDefault="00C73304">
      <w:pPr>
        <w:pStyle w:val="ProductList-BodyIndented"/>
      </w:pPr>
      <w:r>
        <w:t>Švietimo institucijos, naudojančios „Windows Enterprise“ arba „Windows Education“ programinės įrangos naujumo garantiją, turi teises įdiegti ir naudoti „Windows 10 Enterprise“, „Windows 10 Education“ arba „W</w:t>
      </w:r>
      <w:r>
        <w:t>indows 10 Pro Education“.</w:t>
      </w:r>
    </w:p>
    <w:p w:rsidR="00E721BE" w:rsidRDefault="00E721BE">
      <w:pPr>
        <w:pStyle w:val="ProductList-BodyIndented"/>
      </w:pPr>
    </w:p>
    <w:p w:rsidR="00E721BE" w:rsidRDefault="00C73304">
      <w:pPr>
        <w:pStyle w:val="ProductList-SubClauseHeading"/>
        <w:outlineLvl w:val="5"/>
      </w:pPr>
      <w:r>
        <w:t>4.9.3. Teisės paleisti ankstesnę versiją</w:t>
      </w:r>
    </w:p>
    <w:p w:rsidR="00E721BE" w:rsidRDefault="00C73304">
      <w:pPr>
        <w:pStyle w:val="ProductList-BodyIndented"/>
      </w:pPr>
      <w:r>
        <w:t>Akademinėms institucijoms, turinčioms „Windows Education“ programinės įrangos naujumo garantiją, suteikiama teisė paleisti „Windows 8.1 Enterprise“, „Windows 8.1 Pro“ ir ankstesnes „Window</w:t>
      </w:r>
      <w:r>
        <w:t>s 8.1 Enterprise“ / „Windows 8.1 Pro“ versijas bei „Windows Embedded 8.1 Industry“ ir ankstesnes „Windows Embedded 8.1 Industry“ versijas.</w:t>
      </w:r>
    </w:p>
    <w:p w:rsidR="00E721BE" w:rsidRDefault="00E721BE">
      <w:pPr>
        <w:pStyle w:val="ProductList-BodyIndented"/>
      </w:pPr>
    </w:p>
    <w:p w:rsidR="00E721BE" w:rsidRDefault="00C73304">
      <w:pPr>
        <w:pStyle w:val="ProductList-SubClauseHeading"/>
        <w:outlineLvl w:val="5"/>
      </w:pPr>
      <w:r>
        <w:t>4.9.4. Teisė naudoti MDOP</w:t>
      </w:r>
    </w:p>
    <w:p w:rsidR="00E721BE" w:rsidRDefault="00C73304">
      <w:pPr>
        <w:pStyle w:val="ProductList-BodyIndented"/>
      </w:pPr>
      <w:r>
        <w:t>Švietimo institucijos, naudojančios „Windows Enterprise“ arba „Windows Education“ programi</w:t>
      </w:r>
      <w:r>
        <w:t>nės įrangos naujumo garantiją, turi teisę įdiegti ir naudoti MDOP.</w:t>
      </w:r>
    </w:p>
    <w:p w:rsidR="00E721BE" w:rsidRDefault="00E721BE">
      <w:pPr>
        <w:pStyle w:val="ProductList-BodyIndented"/>
      </w:pPr>
    </w:p>
    <w:p w:rsidR="00E721BE" w:rsidRDefault="00C73304">
      <w:pPr>
        <w:pStyle w:val="ProductList-SubClauseHeading"/>
        <w:outlineLvl w:val="5"/>
      </w:pPr>
      <w:r>
        <w:t>4.9.5. „Windows To Go“ versija studentams</w:t>
      </w:r>
    </w:p>
    <w:p w:rsidR="00E721BE" w:rsidRDefault="00C73304">
      <w:pPr>
        <w:pStyle w:val="ProductList-BodyIndented"/>
      </w:pPr>
      <w:r>
        <w:t>Akademinėms institucijoms, kurios renkasi Studentams skirtą versiją, leidžiama naudoti ne daugiau kaip vieną „Windows To Go“ egzempliorių licencij</w:t>
      </w:r>
      <w:r>
        <w:t>uotame studento įrenginyje, kol tas studentas mokosi institucijoje.</w:t>
      </w:r>
    </w:p>
    <w:p w:rsidR="00E721BE" w:rsidRDefault="00E721BE">
      <w:pPr>
        <w:pStyle w:val="ProductList-BodyIndented"/>
      </w:pPr>
    </w:p>
    <w:p w:rsidR="00E721BE" w:rsidRDefault="00C73304">
      <w:pPr>
        <w:pStyle w:val="ProductList-ClauseHeading"/>
        <w:outlineLvl w:val="4"/>
      </w:pPr>
      <w:r>
        <w:t>4.10 „Windows 10 Mobile Enterprise“</w:t>
      </w:r>
    </w:p>
    <w:p w:rsidR="00E721BE" w:rsidRDefault="00C73304">
      <w:pPr>
        <w:pStyle w:val="ProductList-Body"/>
      </w:pPr>
      <w:r>
        <w:t>Klientai, turintys galiojančią „Windows“ SA kiekvienai vartotojo PL arba kiekvienam vartotojo priedui, gali įdiegti ir naudoti „Windows 10 Mobile Enter</w:t>
      </w:r>
      <w:r>
        <w:t>prise“ antriniuose kiekvieno licencijuoto vartotojo įrenginiuose.</w:t>
      </w:r>
    </w:p>
    <w:p w:rsidR="00E721BE" w:rsidRDefault="00E721BE">
      <w:pPr>
        <w:pStyle w:val="ProductList-Body"/>
      </w:pPr>
    </w:p>
    <w:p w:rsidR="00E721BE" w:rsidRDefault="00C73304">
      <w:pPr>
        <w:pStyle w:val="ProductList-ClauseHeading"/>
        <w:outlineLvl w:val="4"/>
      </w:pPr>
      <w:r>
        <w:t>4.11. „Windows“ kompiuterio operacinė sistema: teisės paleisti sugrupuotas HPC programas</w:t>
      </w:r>
    </w:p>
    <w:p w:rsidR="00E721BE" w:rsidRDefault="00C73304">
      <w:pPr>
        <w:pStyle w:val="ProductList-Body"/>
      </w:pPr>
      <w:r>
        <w:t xml:space="preserve">Klientas gali leisti tuo pačiu metu </w:t>
      </w:r>
      <w:r>
        <w:fldChar w:fldCharType="begin"/>
      </w:r>
      <w:r>
        <w:instrText xml:space="preserve"> AutoTextList   \s NoStyle \t "Licencijuotasis įrenginys yra vie</w:instrText>
      </w:r>
      <w:r>
        <w:instrText xml:space="preserv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kuris naudojamas kaip </w:t>
      </w:r>
      <w:r>
        <w:fldChar w:fldCharType="begin"/>
      </w:r>
      <w:r>
        <w:instrText xml:space="preserve"> AutoTextList   \s NoStyle \t "Ciklinio rinkimo mazgas yra įrenginys</w:instrText>
      </w:r>
      <w:r>
        <w:instrText xml:space="preserve">,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naudoti programinę įrangą siekiant paleisti </w:t>
      </w:r>
      <w:r>
        <w:fldChar w:fldCharType="begin"/>
      </w:r>
      <w:r>
        <w:instrText xml:space="preserve"> AutoTextList   \s NoStyle</w:instrText>
      </w:r>
      <w:r>
        <w:instrText xml:space="preserv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taikomąsias programas</w:t>
      </w:r>
      <w:r>
        <w:fldChar w:fldCharType="end"/>
      </w:r>
      <w:r>
        <w:t xml:space="preserve">,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nenaudojamas kaip bend</w:t>
      </w:r>
      <w:r>
        <w:t xml:space="preserve">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w:instrText>
      </w:r>
      <w:r>
        <w:instrText xml:space="preserve">galima paleisti serverio programinę įrangą." </w:instrText>
      </w:r>
      <w:r>
        <w:fldChar w:fldCharType="separate"/>
      </w:r>
      <w:r>
        <w:rPr>
          <w:color w:val="0563C1"/>
        </w:rPr>
        <w:t>Serveris</w:t>
      </w:r>
      <w:r>
        <w:fldChar w:fldCharType="end"/>
      </w:r>
      <w:r>
        <w:t xml:space="preserve">, žiniatinklio Serveris,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w:instrText>
      </w:r>
      <w:r>
        <w:instrText xml:space="preserve">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w:instrText>
      </w:r>
      <w:r>
        <w:instrText xml:space="preserve">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E721BE" w:rsidRDefault="00E721BE">
      <w:pPr>
        <w:pStyle w:val="ProductList-Body"/>
      </w:pPr>
    </w:p>
    <w:p w:rsidR="00E721BE" w:rsidRDefault="00C73304">
      <w:pPr>
        <w:pStyle w:val="ProductList-ClauseHeading"/>
        <w:outlineLvl w:val="4"/>
      </w:pPr>
      <w:r>
        <w:t>4.12. „Windows“ kompiuterio operacinė sistema: „Windows Thin PC“</w:t>
      </w:r>
    </w:p>
    <w:p w:rsidR="00E721BE" w:rsidRDefault="00C73304">
      <w:pPr>
        <w:pStyle w:val="ProductList-Body"/>
      </w:pPr>
      <w:r>
        <w:t>Vietoj „Windows“ kompiuter</w:t>
      </w:r>
      <w:r>
        <w:t>io operacinės sistemos programinės įrangos Klientas gali naudoti „Windows Thin PC“ programinę įrangą, bet tik norėdamas paleisti toliau nurodytų tipų programas.</w:t>
      </w:r>
    </w:p>
    <w:p w:rsidR="00E721BE" w:rsidRDefault="00C73304" w:rsidP="00871923">
      <w:pPr>
        <w:pStyle w:val="ProductList-Bullet"/>
        <w:numPr>
          <w:ilvl w:val="0"/>
          <w:numId w:val="31"/>
        </w:numPr>
      </w:pPr>
      <w:r>
        <w:t xml:space="preserve">saugos </w:t>
      </w:r>
    </w:p>
    <w:p w:rsidR="00E721BE" w:rsidRDefault="00C73304" w:rsidP="00871923">
      <w:pPr>
        <w:pStyle w:val="ProductList-Bullet"/>
        <w:numPr>
          <w:ilvl w:val="0"/>
          <w:numId w:val="31"/>
        </w:numPr>
      </w:pPr>
      <w:r>
        <w:t xml:space="preserve">Valdymo </w:t>
      </w:r>
    </w:p>
    <w:p w:rsidR="00E721BE" w:rsidRDefault="00C73304" w:rsidP="00871923">
      <w:pPr>
        <w:pStyle w:val="ProductList-Bullet"/>
        <w:numPr>
          <w:ilvl w:val="0"/>
          <w:numId w:val="31"/>
        </w:numPr>
      </w:pPr>
      <w:r>
        <w:t xml:space="preserve">Laikino imitavimo </w:t>
      </w:r>
    </w:p>
    <w:p w:rsidR="00E721BE" w:rsidRDefault="00C73304" w:rsidP="00871923">
      <w:pPr>
        <w:pStyle w:val="ProductList-Bullet"/>
        <w:numPr>
          <w:ilvl w:val="0"/>
          <w:numId w:val="31"/>
        </w:numPr>
      </w:pPr>
      <w:r>
        <w:t xml:space="preserve">Nuotolinio kompiuterio ir panašioms technologijoms </w:t>
      </w:r>
    </w:p>
    <w:p w:rsidR="00E721BE" w:rsidRDefault="00C73304" w:rsidP="00871923">
      <w:pPr>
        <w:pStyle w:val="ProductList-Bullet"/>
        <w:numPr>
          <w:ilvl w:val="0"/>
          <w:numId w:val="31"/>
        </w:numPr>
      </w:pPr>
      <w:r>
        <w:t xml:space="preserve">Naršyklės </w:t>
      </w:r>
    </w:p>
    <w:p w:rsidR="00E721BE" w:rsidRDefault="00C73304" w:rsidP="00871923">
      <w:pPr>
        <w:pStyle w:val="ProductList-Bullet"/>
        <w:numPr>
          <w:ilvl w:val="0"/>
          <w:numId w:val="31"/>
        </w:numPr>
      </w:pPr>
      <w:r>
        <w:t xml:space="preserve">Laikmenų grotuvo </w:t>
      </w:r>
    </w:p>
    <w:p w:rsidR="00E721BE" w:rsidRDefault="00C73304" w:rsidP="00871923">
      <w:pPr>
        <w:pStyle w:val="ProductList-Bullet"/>
        <w:numPr>
          <w:ilvl w:val="0"/>
          <w:numId w:val="31"/>
        </w:numPr>
      </w:pPr>
      <w:r>
        <w:t xml:space="preserve">Tiesioginių pranešimų kliento </w:t>
      </w:r>
    </w:p>
    <w:p w:rsidR="00E721BE" w:rsidRDefault="00C73304" w:rsidP="00871923">
      <w:pPr>
        <w:pStyle w:val="ProductList-Bullet"/>
        <w:numPr>
          <w:ilvl w:val="0"/>
          <w:numId w:val="31"/>
        </w:numPr>
      </w:pPr>
      <w:r>
        <w:t xml:space="preserve">Dokumentų peržiūros priemonių </w:t>
      </w:r>
    </w:p>
    <w:p w:rsidR="00E721BE" w:rsidRDefault="00C73304" w:rsidP="00871923">
      <w:pPr>
        <w:pStyle w:val="ProductList-Bullet"/>
        <w:numPr>
          <w:ilvl w:val="0"/>
          <w:numId w:val="31"/>
        </w:numPr>
      </w:pPr>
      <w:r>
        <w:t>NET Framework ir Java Virtual Machine</w:t>
      </w:r>
    </w:p>
    <w:p w:rsidR="00E721BE" w:rsidRDefault="00C73304">
      <w:pPr>
        <w:pStyle w:val="ProductList-Body"/>
      </w:pPr>
      <w:r>
        <w:t>Naudoti programinę įrangą ne tame įrenginyje, kuriame ji buvo iš pradžių įdiegta, Klientas gali tik tada, į kitą įrenginį perke</w:t>
      </w:r>
      <w:r>
        <w:t>liama ir atitinkama Programinės įrangos naujumo garantijos apsauga.</w:t>
      </w:r>
    </w:p>
    <w:p w:rsidR="00E721BE" w:rsidRDefault="00E721BE">
      <w:pPr>
        <w:pStyle w:val="ProductList-Body"/>
      </w:pPr>
    </w:p>
    <w:p w:rsidR="00E721BE" w:rsidRDefault="00C73304">
      <w:pPr>
        <w:pStyle w:val="ProductList-ClauseHeading"/>
        <w:outlineLvl w:val="4"/>
      </w:pPr>
      <w:r>
        <w:t>4.13. Windows Embedded Industry Enterprise programinės įrangos naujumo garantija</w:t>
      </w:r>
    </w:p>
    <w:p w:rsidR="00E721BE" w:rsidRDefault="00C73304">
      <w:pPr>
        <w:pStyle w:val="ProductList-Body"/>
      </w:pPr>
      <w:r>
        <w:t>Klientams, turintiems „Windows Embedded Industry Enterprise“ programinės įrangos naujumo garantiją, suteik</w:t>
      </w:r>
      <w:r>
        <w:t xml:space="preserve">iamos tos pačios teisės ir apribojimai kaip turintiems „Windows“ programinės įrangos naujumo garantiją. </w:t>
      </w:r>
    </w:p>
    <w:p w:rsidR="00E721BE" w:rsidRDefault="00E721BE">
      <w:pPr>
        <w:pStyle w:val="PURBreadcrumb"/>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GroupHeading"/>
        <w:outlineLvl w:val="1"/>
      </w:pPr>
      <w:bookmarkStart w:id="192" w:name="_Sec619"/>
      <w:r>
        <w:t>Windows Server</w:t>
      </w:r>
      <w:bookmarkEnd w:id="192"/>
      <w:r>
        <w:fldChar w:fldCharType="begin"/>
      </w:r>
      <w:r>
        <w:instrText xml:space="preserve"> TC "</w:instrText>
      </w:r>
      <w:bookmarkStart w:id="193" w:name="_Toc473201120"/>
      <w:r>
        <w:instrText>Windows Server</w:instrText>
      </w:r>
      <w:bookmarkEnd w:id="193"/>
      <w:r>
        <w:instrText>" \l 2</w:instrText>
      </w:r>
      <w:r>
        <w:fldChar w:fldCharType="end"/>
      </w:r>
    </w:p>
    <w:p w:rsidR="00E721BE" w:rsidRDefault="00C7330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73201121"/>
      <w:r>
        <w:instrText>Windows MultiPoint Server</w:instrText>
      </w:r>
      <w:bookmarkEnd w:id="195"/>
      <w:r>
        <w:instrText>" \l 3</w:instrText>
      </w:r>
      <w:r>
        <w:fldChar w:fldCharType="end"/>
      </w:r>
    </w:p>
    <w:p w:rsidR="00E721BE" w:rsidRDefault="00C73304">
      <w:pPr>
        <w:pStyle w:val="ProductList-Offering1SubSection"/>
        <w:outlineLvl w:val="3"/>
      </w:pPr>
      <w:bookmarkStart w:id="196" w:name="_Sec702"/>
      <w:r>
        <w:t>1. Programos pasiekiamumas</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721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"P</w:instrText>
            </w:r>
            <w:r>
              <w:instrText xml:space="preserve">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w:instrText>
            </w:r>
            <w:r>
              <w:instrText xml:space="preserve">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4160" w:type="dxa"/>
            <w:tcBorders>
              <w:top w:val="single" w:sz="9" w:space="0" w:color="FFFFFF"/>
              <w:left w:val="single" w:sz="9" w:space="0" w:color="FFFFFF"/>
              <w:bottom w:val="none" w:sz="4" w:space="0" w:color="BFBFBF"/>
              <w:right w:val="single" w:sz="9" w:space="0" w:color="FFFFFF"/>
            </w:tcBorders>
          </w:tcPr>
          <w:p w:rsidR="00E721BE" w:rsidRDefault="00C73304">
            <w:pPr>
              <w:pStyle w:val="ProductList-TableBody"/>
            </w:pPr>
            <w:r>
              <w:rPr>
                <w:color w:val="000000"/>
              </w:rPr>
              <w:t>„Wi</w:t>
            </w:r>
            <w:r>
              <w:rPr>
                <w:color w:val="000000"/>
              </w:rPr>
              <w:t>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721BE" w:rsidRDefault="00C7330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721BE" w:rsidRDefault="00C7330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721BE" w:rsidRDefault="00C7330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721BE" w:rsidRDefault="00C7330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721BE" w:rsidRDefault="00C73304">
      <w:pPr>
        <w:pStyle w:val="ProductList-Offering1SubSection"/>
        <w:outlineLvl w:val="3"/>
      </w:pPr>
      <w:bookmarkStart w:id="197" w:name="_Sec757"/>
      <w:r>
        <w:t>2. Informacija apie produktą</w:t>
      </w:r>
      <w:bookmarkEnd w:id="197"/>
    </w:p>
    <w:tbl>
      <w:tblPr>
        <w:tblStyle w:val="PURTable"/>
        <w:tblW w:w="0" w:type="dxa"/>
        <w:tblLook w:val="04A0" w:firstRow="1" w:lastRow="0" w:firstColumn="1" w:lastColumn="0" w:noHBand="0" w:noVBand="1"/>
      </w:tblPr>
      <w:tblGrid>
        <w:gridCol w:w="3573"/>
        <w:gridCol w:w="3649"/>
        <w:gridCol w:w="3568"/>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w:instrText>
            </w:r>
            <w:r>
              <w:instrText xml:space="preserve">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Ankstesnių versijų leidimai: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(SA):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w:t>
            </w:r>
            <w:r>
              <w:rPr>
                <w:color w:val="404040"/>
              </w:rPr>
              <w:t>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C73304">
      <w:pPr>
        <w:pStyle w:val="ProductList-Offering1SubSection"/>
        <w:outlineLvl w:val="3"/>
      </w:pPr>
      <w:bookmarkStart w:id="198" w:name="_Sec800"/>
      <w:r>
        <w:t>3. Naudojimo teisės</w:t>
      </w:r>
      <w:bookmarkEnd w:id="198"/>
    </w:p>
    <w:tbl>
      <w:tblPr>
        <w:tblStyle w:val="PURTable"/>
        <w:tblW w:w="0" w:type="dxa"/>
        <w:tblLook w:val="04A0" w:firstRow="1" w:lastRow="0" w:firstColumn="1" w:lastColumn="0" w:noHBand="0" w:noVBand="1"/>
      </w:tblPr>
      <w:tblGrid>
        <w:gridCol w:w="3609"/>
        <w:gridCol w:w="3584"/>
        <w:gridCol w:w="359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"Konkreta</w:instrText>
            </w:r>
            <w:r>
              <w:instrText xml:space="preserve">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"Papildoma p</w:instrText>
            </w:r>
            <w:r>
              <w:instrText xml:space="preserve">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w:instrText>
            </w:r>
            <w:r>
              <w:instrText xml:space="preserve">\t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"Išoriniam </w:instrText>
            </w:r>
            <w:r>
              <w:instrText xml:space="preserve">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Įtrauktos technologijos</w:t>
            </w:r>
            <w:r>
              <w:rPr>
                <w:color w:val="404040"/>
              </w:rPr>
              <w:t>: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0"/>
        <w:gridCol w:w="3600"/>
        <w:gridCol w:w="3600"/>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21BE" w:rsidRDefault="00C73304">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E721BE" w:rsidRDefault="00C73304">
            <w:pPr>
              <w:pStyle w:val="ProductList-TableBody"/>
            </w:pPr>
            <w:r>
              <w:t>„Windows Server 2016“ nuotolinio darbalaukio tarnybų KPL „Windows Server 2016“ KPL</w:t>
            </w:r>
            <w:r>
              <w:fldChar w:fldCharType="begin"/>
            </w:r>
            <w:r>
              <w:instrText xml:space="preserve"> XE "„Windows Server 2016“ KPL"</w:instrText>
            </w:r>
            <w:r>
              <w:instrText xml:space="preserv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721BE" w:rsidRDefault="00C73304">
            <w:pPr>
              <w:pStyle w:val="ProductList-TableBody"/>
            </w:pPr>
            <w:r>
              <w:t>„Windows Server 2016“ nuotolinio darbalaukio tarnybų KPL atitinkanti licencija</w:t>
            </w:r>
          </w:p>
          <w:p w:rsidR="00E721BE" w:rsidRDefault="00C73304">
            <w:pPr>
              <w:pStyle w:val="ProductList-TableBody"/>
            </w:pPr>
            <w:r>
              <w:t xml:space="preserve">(žr. </w:t>
            </w:r>
            <w:hyperlink w:anchor="_Sec591">
              <w:r>
                <w:rPr>
                  <w:color w:val="00467F"/>
                  <w:u w:val="single"/>
                </w:rPr>
                <w:t>A priedą</w:t>
              </w:r>
            </w:hyperlink>
            <w:r>
              <w:t>)</w:t>
            </w:r>
          </w:p>
        </w:tc>
      </w:tr>
    </w:tbl>
    <w:p w:rsidR="00E721BE" w:rsidRDefault="00E721BE">
      <w:pPr>
        <w:pStyle w:val="ProductList-Body"/>
      </w:pPr>
    </w:p>
    <w:p w:rsidR="00E721BE" w:rsidRDefault="00C73304">
      <w:pPr>
        <w:pStyle w:val="ProductList-SubClauseHeading"/>
        <w:outlineLvl w:val="5"/>
      </w:pPr>
      <w:r>
        <w:t>3.1.1. Papildomos funkcijos, susijusios su „Windows Server 2016 Active Directory Rights Management“ tarnybos KPL</w:t>
      </w:r>
    </w:p>
    <w:p w:rsidR="00E721BE" w:rsidRDefault="00C73304">
      <w:pPr>
        <w:pStyle w:val="ProductList-BodyIndented"/>
      </w:pPr>
      <w:r>
        <w:t>Windows Server 2016 Rights Management Services</w:t>
      </w:r>
    </w:p>
    <w:tbl>
      <w:tblPr>
        <w:tblStyle w:val="PURTable0"/>
        <w:tblW w:w="0" w:type="dxa"/>
        <w:tblLook w:val="04A0" w:firstRow="1" w:lastRow="0" w:firstColumn="1" w:lastColumn="0" w:noHBand="0" w:noVBand="1"/>
      </w:tblPr>
      <w:tblGrid>
        <w:gridCol w:w="3463"/>
        <w:gridCol w:w="3508"/>
        <w:gridCol w:w="3459"/>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21BE" w:rsidRDefault="00C73304">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E721BE" w:rsidRDefault="00C73304">
            <w:pPr>
              <w:pStyle w:val="ProductList-TableBody"/>
            </w:pPr>
            <w: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721BE" w:rsidRDefault="00C73304">
            <w:pPr>
              <w:pStyle w:val="ProductList-TableBody"/>
            </w:pPr>
            <w:r>
              <w:t xml:space="preserve">KPL atitinkanti licencija (žr. </w:t>
            </w:r>
            <w:hyperlink w:anchor="_Sec591">
              <w:r>
                <w:rPr>
                  <w:color w:val="00467F"/>
                  <w:u w:val="single"/>
                </w:rPr>
                <w:t>A priedą</w:t>
              </w:r>
            </w:hyperlink>
            <w:r>
              <w:t>)</w:t>
            </w:r>
          </w:p>
        </w:tc>
      </w:tr>
    </w:tbl>
    <w:p w:rsidR="00E721BE" w:rsidRDefault="00E721BE">
      <w:pPr>
        <w:pStyle w:val="ProductList-BodyIndented"/>
      </w:pPr>
    </w:p>
    <w:p w:rsidR="00E721BE" w:rsidRDefault="00C73304">
      <w:pPr>
        <w:pStyle w:val="ProductList-ClauseHeading"/>
        <w:outlineLvl w:val="4"/>
      </w:pPr>
      <w:r>
        <w:t>3.2. Programinės įrangos paleidimas</w:t>
      </w:r>
    </w:p>
    <w:p w:rsidR="00E721BE" w:rsidRDefault="00C73304">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w:instrText>
      </w:r>
      <w:r>
        <w:instrText xml:space="preserv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w:instrText>
      </w:r>
      <w:r>
        <w:instrText xml:space="preserve">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w:t>
      </w:r>
      <w:r>
        <w:t xml:space="preserve">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w:t>
      </w:r>
      <w:r>
        <w:t xml:space="preserve">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w:instrText>
      </w:r>
      <w:r>
        <w:instrText xml:space="preserve">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w:t>
      </w:r>
      <w:r>
        <w:t xml:space="preserve">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rsidR="00E721BE" w:rsidRDefault="00E721BE">
      <w:pPr>
        <w:pStyle w:val="ProductList-Body"/>
      </w:pPr>
    </w:p>
    <w:p w:rsidR="00E721BE" w:rsidRDefault="00C73304">
      <w:pPr>
        <w:pStyle w:val="ProductList-ClauseHeading"/>
        <w:outlineLvl w:val="4"/>
      </w:pPr>
      <w:r>
        <w:t>3.3. Prieigos licencijos</w:t>
      </w:r>
    </w:p>
    <w:p w:rsidR="00E721BE" w:rsidRDefault="00C73304">
      <w:pPr>
        <w:pStyle w:val="ProductList-Body"/>
      </w:pPr>
      <w:r>
        <w:t>N</w:t>
      </w:r>
      <w:r>
        <w:t xml:space="preserve">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w:instrText>
      </w:r>
      <w:r>
        <w:instrText xml:space="preserve">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w:t>
      </w:r>
      <w:r>
        <w:t xml:space="preserve">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E721BE" w:rsidRDefault="00E721BE">
      <w:pPr>
        <w:pStyle w:val="ProductList-Body"/>
      </w:pPr>
    </w:p>
    <w:p w:rsidR="00E721BE" w:rsidRDefault="00C73304">
      <w:pPr>
        <w:pStyle w:val="ProductList-ClauseHeading"/>
        <w:outlineLvl w:val="4"/>
      </w:pPr>
      <w:r>
        <w:t>3.4. „Windows MultiPoint Server 2016 Co</w:t>
      </w:r>
      <w:r>
        <w:t>nnector“</w:t>
      </w:r>
    </w:p>
    <w:p w:rsidR="00E721BE" w:rsidRDefault="00C73304">
      <w:pPr>
        <w:pStyle w:val="ProductList-Body"/>
      </w:pPr>
      <w:r>
        <w:t>Klientas gali įdiegti ir naudoti „Windows Server 2016 MultiPoint Connector“ programinę įrangą bet kuriame įrenginyje, kuris turi prieigos prie „Windows Server 2016“ licenciją. Šią programinę įrangą galima naudoti tik norint prisijungti prie „Multi</w:t>
      </w:r>
      <w:r>
        <w:t>Point Server“ programinės įrangos. Jei iš šio įrenginio prie serverio programinės įrangos jungiamasi tik siekiant naudoti „MultiPoint“ ataskaitų sritį, nuotolinio darbalaukio tarnybų KPL nereikia.</w:t>
      </w:r>
    </w:p>
    <w:p w:rsidR="00E721BE" w:rsidRDefault="00E721BE">
      <w:pPr>
        <w:pStyle w:val="ProductList-Body"/>
      </w:pPr>
    </w:p>
    <w:p w:rsidR="00E721BE" w:rsidRDefault="00C73304">
      <w:pPr>
        <w:pStyle w:val="ProductList-ClauseHeading"/>
        <w:outlineLvl w:val="4"/>
      </w:pPr>
      <w:r>
        <w:t>3.5 Diegimo tipas</w:t>
      </w:r>
    </w:p>
    <w:p w:rsidR="00E721BE" w:rsidRDefault="00C73304">
      <w:pPr>
        <w:pStyle w:val="ProductList-Body"/>
      </w:pPr>
      <w:r>
        <w:t>Klientas gali tik įdiegti nuotolinio dar</w:t>
      </w:r>
      <w:r>
        <w:t>balaukio tarnybas ir diegti bei naudoti „MultiPoint“ tarnybų vaidmenį.</w:t>
      </w:r>
    </w:p>
    <w:p w:rsidR="00E721BE" w:rsidRDefault="00E721BE">
      <w:pPr>
        <w:pStyle w:val="ProductList-Body"/>
      </w:pPr>
    </w:p>
    <w:p w:rsidR="00E721BE" w:rsidRDefault="00C73304">
      <w:pPr>
        <w:pStyle w:val="ProductList-ClauseHeading"/>
        <w:outlineLvl w:val="4"/>
      </w:pPr>
      <w:r>
        <w:t>3.6. Papildoma programinė įranga</w:t>
      </w:r>
    </w:p>
    <w:p w:rsidR="00E721BE" w:rsidRDefault="00C73304">
      <w:pPr>
        <w:pStyle w:val="ProductList-Body"/>
      </w:pPr>
      <w:r>
        <w:t xml:space="preserve">Papildomos programinės įrangos sąrašas pateiktas adresu </w:t>
      </w:r>
      <w:hyperlink r:id="rId99">
        <w:r>
          <w:rPr>
            <w:color w:val="00467F"/>
            <w:u w:val="single"/>
          </w:rPr>
          <w:t>http://go.microsoft.com/fwlink</w:t>
        </w:r>
        <w:r>
          <w:rPr>
            <w:color w:val="00467F"/>
            <w:u w:val="single"/>
          </w:rPr>
          <w:t>/?LinkId=245856</w:t>
        </w:r>
      </w:hyperlink>
      <w:r>
        <w:t>.</w:t>
      </w:r>
    </w:p>
    <w:p w:rsidR="00E721BE" w:rsidRDefault="00C73304">
      <w:pPr>
        <w:pStyle w:val="ProductList-Offering1SubSection"/>
        <w:outlineLvl w:val="3"/>
      </w:pPr>
      <w:bookmarkStart w:id="199" w:name="_Sec832"/>
      <w:r>
        <w:t>4. Programinės įrangos naujumo garantija</w:t>
      </w:r>
      <w:bookmarkEnd w:id="199"/>
    </w:p>
    <w:tbl>
      <w:tblPr>
        <w:tblStyle w:val="PURTable"/>
        <w:tblW w:w="0" w:type="dxa"/>
        <w:tblLook w:val="04A0" w:firstRow="1" w:lastRow="0" w:firstColumn="1" w:lastColumn="0" w:noHBand="0" w:noVBand="1"/>
      </w:tblPr>
      <w:tblGrid>
        <w:gridCol w:w="3593"/>
        <w:gridCol w:w="3601"/>
        <w:gridCol w:w="359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Perėmimo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100">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Perdavimo tarptinkliniu ryšiu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Nuosavų išt</w:t>
            </w:r>
            <w:r>
              <w:rPr>
                <w:color w:val="404040"/>
              </w:rPr>
              <w: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200" w:name="_Sec655"/>
      <w:r>
        <w:t>Windows Server</w:t>
      </w:r>
      <w:bookmarkEnd w:id="200"/>
      <w:r>
        <w:fldChar w:fldCharType="begin"/>
      </w:r>
      <w:r>
        <w:instrText xml:space="preserve"> TC "</w:instrText>
      </w:r>
      <w:bookmarkStart w:id="201" w:name="_Toc473201122"/>
      <w:r>
        <w:instrText>Windows Server</w:instrText>
      </w:r>
      <w:bookmarkEnd w:id="201"/>
      <w:r>
        <w:instrText>" \l 3</w:instrText>
      </w:r>
      <w:r>
        <w:fldChar w:fldCharType="end"/>
      </w:r>
    </w:p>
    <w:p w:rsidR="00E721BE" w:rsidRDefault="00C73304">
      <w:pPr>
        <w:pStyle w:val="ProductList-Offering1SubSection"/>
        <w:outlineLvl w:val="3"/>
      </w:pPr>
      <w:bookmarkStart w:id="202" w:name="_Sec703"/>
      <w:r>
        <w:t xml:space="preserve">1. Programos </w:t>
      </w:r>
      <w:r>
        <w:t>pasiekiamumas</w:t>
      </w:r>
      <w:bookmarkEnd w:id="202"/>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E721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"Programin</w:instrText>
            </w:r>
            <w:r>
              <w:instrText xml:space="preserve">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w:instrText>
            </w:r>
            <w:r>
              <w:instrText xml:space="preserve">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4160" w:type="dxa"/>
            <w:tcBorders>
              <w:top w:val="single" w:sz="9" w:space="0" w:color="FFFFFF"/>
              <w:left w:val="single" w:sz="9" w:space="0" w:color="FFFFFF"/>
              <w:bottom w:val="dashed" w:sz="4" w:space="0" w:color="BFBFBF"/>
              <w:right w:val="single" w:sz="9" w:space="0" w:color="FFFFFF"/>
            </w:tcBorders>
          </w:tcPr>
          <w:p w:rsidR="00E721BE" w:rsidRDefault="00C73304">
            <w:pPr>
              <w:pStyle w:val="ProductList-TableBody"/>
            </w:pPr>
            <w:r>
              <w:rPr>
                <w:color w:val="000000"/>
              </w:rPr>
              <w:t>„Windows Server 2016 Active Directory Rights Management“ tarnybos KPL</w:t>
            </w:r>
            <w:r>
              <w:fldChar w:fldCharType="begin"/>
            </w:r>
            <w:r>
              <w:instrText xml:space="preserve"> XE "</w:instrText>
            </w:r>
            <w:r>
              <w:instrText xml:space="preserve">„Windows Server 2016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721BE" w:rsidRDefault="00C7330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w:instrText>
            </w:r>
            <w:r>
              <w:instrText xml:space="preserve">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416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416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pPr>
            <w:r>
              <w:t>„Windows Server 2016“ nuotolinio darbalaukio tarnybų KPL</w:t>
            </w:r>
            <w:r>
              <w:fldChar w:fldCharType="begin"/>
            </w:r>
            <w:r>
              <w:instrText xml:space="preserve"> XE "„Windows Server 2016“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E721BE" w:rsidRDefault="00C7330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416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pPr>
            <w:r>
              <w:rPr>
                <w:color w:val="000000"/>
              </w:rPr>
              <w:t>Windows Server 2016 Remote Desktop Services Exter</w:t>
            </w:r>
            <w:r>
              <w:rPr>
                <w:color w:val="000000"/>
              </w:rPr>
              <w:t>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r w:rsidR="00E721BE">
        <w:tc>
          <w:tcPr>
            <w:tcW w:w="416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pPr>
            <w:r>
              <w:rPr>
                <w:color w:val="000000"/>
              </w:rPr>
              <w:t>„Windows Server 2016 Datacenter“ (2 paketų Branduolio licencija)</w:t>
            </w:r>
            <w:r>
              <w:fldChar w:fldCharType="begin"/>
            </w:r>
            <w:r>
              <w:instrText xml:space="preserve"> XE "„Windows Server 2016 Datacenter“ (2 paketų Branduolio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w:instrText>
            </w:r>
            <w:r>
              <w:instrText xml:space="preserv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pPr>
            <w:r>
              <w:rPr>
                <w:color w:val="000000"/>
              </w:rPr>
              <w:t>„Windows Server 2016 Standard“ (2 paketų Branduolio licencija)</w:t>
            </w:r>
            <w:r>
              <w:fldChar w:fldCharType="begin"/>
            </w:r>
            <w:r>
              <w:instrText xml:space="preserve"> XE "„Windows Server 2016 Standard“ (2 paketų Branduolio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w:instrText>
            </w:r>
            <w:r>
              <w:instrText xml:space="preserve">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416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pPr>
            <w:r>
              <w:rPr>
                <w:color w:val="000000"/>
              </w:rPr>
              <w:t>„Windows Server 2016 Active Directory“ teisių valdymo tarnybų išorinė jungtis</w:t>
            </w:r>
            <w:r>
              <w:fldChar w:fldCharType="begin"/>
            </w:r>
            <w:r>
              <w:instrText xml:space="preserve"> XE "</w:instrText>
            </w:r>
            <w:r>
              <w:instrText xml:space="preserve">„Windows Server 2016 Active Directory“ teisių valdymo tarnybų išorinė jungtis"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721BE" w:rsidRDefault="00C7330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r w:rsidR="00E721BE">
        <w:tc>
          <w:tcPr>
            <w:tcW w:w="4160" w:type="dxa"/>
            <w:tcBorders>
              <w:top w:val="dashed" w:sz="4" w:space="0" w:color="BFBFBF"/>
              <w:left w:val="single" w:sz="9" w:space="0" w:color="FFFFFF"/>
              <w:bottom w:val="none" w:sz="4" w:space="0" w:color="000000"/>
              <w:right w:val="single" w:sz="9" w:space="0" w:color="FFFFFF"/>
            </w:tcBorders>
          </w:tcPr>
          <w:p w:rsidR="00E721BE" w:rsidRDefault="00C7330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721BE" w:rsidRDefault="00C73304">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E721BE" w:rsidRDefault="00C73304">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721BE" w:rsidRDefault="00C73304">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721BE" w:rsidRDefault="00C7330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E721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721BE" w:rsidRDefault="00C73304">
      <w:pPr>
        <w:pStyle w:val="ProductList-Offering1SubSection"/>
        <w:outlineLvl w:val="3"/>
      </w:pPr>
      <w:bookmarkStart w:id="203" w:name="_Sec758"/>
      <w:r>
        <w:lastRenderedPageBreak/>
        <w:t>2. Informacija apie produktą</w:t>
      </w:r>
      <w:bookmarkEnd w:id="203"/>
    </w:p>
    <w:tbl>
      <w:tblPr>
        <w:tblStyle w:val="PURTable"/>
        <w:tblW w:w="0" w:type="dxa"/>
        <w:tblLook w:val="04A0" w:firstRow="1" w:lastRow="0" w:firstColumn="1" w:lastColumn="0" w:noHBand="0" w:noVBand="1"/>
      </w:tblPr>
      <w:tblGrid>
        <w:gridCol w:w="3565"/>
        <w:gridCol w:w="3643"/>
        <w:gridCol w:w="3582"/>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w:t>
            </w:r>
            <w:r>
              <w:rPr>
                <w:color w:val="0563C1"/>
              </w:rPr>
              <w:t>snė versija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skirta KPL ir Išorinio pajungimo licencijoms (8/12)</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w:instrText>
            </w:r>
            <w:r>
              <w:instrText xml:space="preserve">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w:instrText>
            </w:r>
            <w:r>
              <w:instrText xml:space="preserve">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 R2“</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w:t>
            </w:r>
            <w:r>
              <w:rPr>
                <w:color w:val="404040"/>
              </w:rPr>
              <w: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(SA):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"Priskirto vartotojo neapmokestinimas: neapmokestinimas, taikomas vartotojams, kurie Produktus</w:instrText>
            </w:r>
            <w:r>
              <w:instrText xml:space="preserve">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C73304">
      <w:pPr>
        <w:pStyle w:val="ProductList-Offering1SubSection"/>
        <w:outlineLvl w:val="3"/>
      </w:pPr>
      <w:bookmarkStart w:id="204" w:name="_Sec807"/>
      <w:r>
        <w:t>3. Naudojimo teisės</w:t>
      </w:r>
      <w:bookmarkEnd w:id="204"/>
    </w:p>
    <w:tbl>
      <w:tblPr>
        <w:tblStyle w:val="PURTable"/>
        <w:tblW w:w="0" w:type="dxa"/>
        <w:tblLook w:val="04A0" w:firstRow="1" w:lastRow="0" w:firstColumn="1" w:lastColumn="0" w:noHBand="0" w:noVBand="1"/>
      </w:tblPr>
      <w:tblGrid>
        <w:gridCol w:w="3595"/>
        <w:gridCol w:w="3591"/>
        <w:gridCol w:w="3604"/>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"Konkretaus produkto licencijos sąlygos: nurodo, kad Produkto diegimui ir naudoj</w:instrText>
            </w:r>
            <w:r>
              <w:instrText xml:space="preserve">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"Papildoma programinė įranga: programinė įranga, nurodyta serverio produktų skyriuj</w:instrText>
            </w:r>
            <w:r>
              <w:instrText xml:space="preserve">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w:t>
            </w:r>
            <w:r>
              <w:t>entials“)</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w:t>
            </w:r>
            <w:r>
              <w:rPr>
                <w:color w:val="0563C1"/>
              </w:rPr>
              <w:t>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Įtrauktos technologijos: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03"/>
        <w:gridCol w:w="3590"/>
        <w:gridCol w:w="359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21BE" w:rsidRDefault="00C73304">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E721BE" w:rsidRDefault="00C73304">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E721BE" w:rsidRDefault="00C73304">
            <w:pPr>
              <w:pStyle w:val="ProductList-TableBody"/>
            </w:pPr>
            <w:r>
              <w:t xml:space="preserve">KPL atitinkanti licencija </w:t>
            </w:r>
            <w:r>
              <w:t xml:space="preserve">(žr. </w:t>
            </w:r>
            <w:hyperlink w:anchor="_Sec591">
              <w:r>
                <w:rPr>
                  <w:color w:val="00467F"/>
                  <w:u w:val="single"/>
                </w:rPr>
                <w:t>A priedą</w:t>
              </w:r>
            </w:hyperlink>
            <w:r>
              <w:t>)</w:t>
            </w:r>
          </w:p>
        </w:tc>
      </w:tr>
    </w:tbl>
    <w:p w:rsidR="00E721BE" w:rsidRDefault="00E721BE">
      <w:pPr>
        <w:pStyle w:val="ProductList-Body"/>
      </w:pPr>
    </w:p>
    <w:p w:rsidR="00E721BE" w:rsidRDefault="00C73304">
      <w:pPr>
        <w:pStyle w:val="ProductList-SubClauseHeading"/>
        <w:outlineLvl w:val="5"/>
      </w:pPr>
      <w:r>
        <w:t>3.1.1. Papildomos funkcijos, susijusios su „Windows Server 2016“ nuotolinio darbalaukio tarnybos KPL</w:t>
      </w:r>
    </w:p>
    <w:p w:rsidR="00E721BE" w:rsidRDefault="00C73304">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477"/>
        <w:gridCol w:w="3463"/>
        <w:gridCol w:w="3490"/>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21BE" w:rsidRDefault="00C73304">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E721BE" w:rsidRDefault="00C73304">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721BE" w:rsidRDefault="00C73304">
            <w:pPr>
              <w:pStyle w:val="ProductList-TableBody"/>
            </w:pPr>
            <w:r>
              <w:t>„Windows Server 2016“ n</w:t>
            </w:r>
            <w:r>
              <w:t>uotolinio darbalaukio tarnybų vartotojo PL</w:t>
            </w:r>
          </w:p>
        </w:tc>
      </w:tr>
    </w:tbl>
    <w:p w:rsidR="00E721BE" w:rsidRDefault="00C73304">
      <w:pPr>
        <w:pStyle w:val="ProductList-BodyIndented"/>
      </w:pPr>
      <w:r>
        <w:t>*Taip pat būtina naudojant „Windows“ serverį, kuriame nuomojami grafinės vartotojo sąsajos ištekliai (naudojant „Windows Server 2016“ nuotolinio darbalaukio tarnybų funkcijas arba kitą technologiją).</w:t>
      </w:r>
    </w:p>
    <w:p w:rsidR="00E721BE" w:rsidRDefault="00E721BE">
      <w:pPr>
        <w:pStyle w:val="ProductList-BodyIndented"/>
      </w:pPr>
    </w:p>
    <w:p w:rsidR="00E721BE" w:rsidRDefault="00C73304">
      <w:pPr>
        <w:pStyle w:val="ProductList-SubClauseHeading"/>
        <w:outlineLvl w:val="5"/>
      </w:pPr>
      <w:r>
        <w:t xml:space="preserve">3.1.2. </w:t>
      </w:r>
      <w:r>
        <w:t>Papildomos funkcijos, susijusios su „Windows Server 2016 Rights Management“ tarnybos KPL</w:t>
      </w:r>
    </w:p>
    <w:p w:rsidR="00E721BE" w:rsidRDefault="00C73304">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6"/>
        <w:gridCol w:w="3502"/>
        <w:gridCol w:w="3472"/>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21BE" w:rsidRDefault="00C7330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721BE" w:rsidRDefault="00C73304">
            <w:pPr>
              <w:pStyle w:val="ProductList-TableBody"/>
            </w:pPr>
            <w:r>
              <w:t>„Windows Server 2016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E721BE" w:rsidRDefault="00C73304">
            <w:pPr>
              <w:pStyle w:val="ProductList-TableBody"/>
            </w:pPr>
            <w:r>
              <w:t>„Azure Information P</w:t>
            </w:r>
            <w:r>
              <w:t>rotection“ (P1 ir P2) vartotojo PL</w:t>
            </w:r>
          </w:p>
        </w:tc>
      </w:tr>
      <w:tr w:rsidR="00E721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21BE" w:rsidRDefault="00E721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21BE" w:rsidRDefault="00E721B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721BE" w:rsidRDefault="00C73304">
            <w:pPr>
              <w:pStyle w:val="ProductList-TableBody"/>
            </w:pPr>
            <w:r>
              <w:t xml:space="preserve">KPL atitinkanti licencija (žr. </w:t>
            </w:r>
            <w:hyperlink w:anchor="_Sec591">
              <w:r>
                <w:rPr>
                  <w:color w:val="00467F"/>
                  <w:u w:val="single"/>
                </w:rPr>
                <w:t>A priedą</w:t>
              </w:r>
            </w:hyperlink>
            <w:r>
              <w:t>)</w:t>
            </w:r>
          </w:p>
        </w:tc>
      </w:tr>
    </w:tbl>
    <w:p w:rsidR="00E721BE" w:rsidRDefault="00E721BE">
      <w:pPr>
        <w:pStyle w:val="ProductList-BodyIndented"/>
      </w:pPr>
    </w:p>
    <w:p w:rsidR="00E721BE" w:rsidRDefault="00C73304">
      <w:pPr>
        <w:pStyle w:val="ProductList-SubClauseHeading"/>
        <w:outlineLvl w:val="5"/>
      </w:pPr>
      <w:r>
        <w:t>3.1.3 Papildomos funkcijos, susijusios su „Microsoft Identity Manager“ vartotojo KPL</w:t>
      </w:r>
    </w:p>
    <w:p w:rsidR="00E721BE" w:rsidRDefault="00C73304">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478"/>
        <w:gridCol w:w="3479"/>
        <w:gridCol w:w="3473"/>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21BE" w:rsidRDefault="00C7330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721BE" w:rsidRDefault="00C73304">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E721BE" w:rsidRDefault="00C73304">
            <w:pPr>
              <w:pStyle w:val="ProductList-TableBody"/>
            </w:pPr>
            <w:r>
              <w:t>„Azure Active Directory Premium“ (P1 ir P2) vartotojo PL</w:t>
            </w:r>
          </w:p>
        </w:tc>
      </w:tr>
      <w:tr w:rsidR="00E721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21BE" w:rsidRDefault="00E721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21BE" w:rsidRDefault="00C7330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721BE" w:rsidRDefault="00E721BE">
            <w:pPr>
              <w:pStyle w:val="ProductList-TableBody"/>
            </w:pPr>
          </w:p>
        </w:tc>
      </w:tr>
    </w:tbl>
    <w:p w:rsidR="00E721BE" w:rsidRDefault="00C73304">
      <w:pPr>
        <w:pStyle w:val="ProductList-BodyIndented"/>
      </w:pPr>
      <w:r>
        <w:t xml:space="preserve">*Taip pat reikalinga bet kuriam asmeniui, kuriam programinė įranga teikia arba valdo tapatybės informaciją. </w:t>
      </w:r>
    </w:p>
    <w:p w:rsidR="00E721BE" w:rsidRDefault="00E721BE">
      <w:pPr>
        <w:pStyle w:val="ProductList-BodyIndented"/>
      </w:pPr>
    </w:p>
    <w:p w:rsidR="00E721BE" w:rsidRDefault="00C73304">
      <w:pPr>
        <w:pStyle w:val="ProductList-SubClauseHeading"/>
        <w:outlineLvl w:val="5"/>
      </w:pPr>
      <w:r>
        <w:t>3.1.4. Sinchronizavimo paslauga</w:t>
      </w:r>
    </w:p>
    <w:p w:rsidR="00E721BE" w:rsidRDefault="00C73304">
      <w:pPr>
        <w:pStyle w:val="ProductList-BodyIndented"/>
      </w:pPr>
      <w:r>
        <w:t>„Microsoft Identity Manager 2016“ KPL nebūtinos vartotojams, kurie naudoja tik „Microsoft Identity Manager“ sinchronizavimo paslaugą.</w:t>
      </w:r>
    </w:p>
    <w:p w:rsidR="00E721BE" w:rsidRDefault="00E721BE">
      <w:pPr>
        <w:pStyle w:val="ProductList-BodyIndented"/>
      </w:pPr>
    </w:p>
    <w:p w:rsidR="00E721BE" w:rsidRDefault="00C73304">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26"/>
        <w:gridCol w:w="3625"/>
        <w:gridCol w:w="3539"/>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21BE" w:rsidRDefault="00C73304">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E721BE" w:rsidRDefault="00C7330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721BE" w:rsidRDefault="00E721BE">
            <w:pPr>
              <w:pStyle w:val="ProductList-TableBody"/>
            </w:pPr>
          </w:p>
        </w:tc>
      </w:tr>
    </w:tbl>
    <w:p w:rsidR="00E721BE" w:rsidRDefault="00E721BE">
      <w:pPr>
        <w:pStyle w:val="ProductList-Body"/>
      </w:pPr>
    </w:p>
    <w:p w:rsidR="00E721BE" w:rsidRDefault="00C73304">
      <w:pPr>
        <w:pStyle w:val="ProductList-SubClauseHeading"/>
        <w:outlineLvl w:val="5"/>
      </w:pPr>
      <w:r>
        <w:t>3.2.1. Papildomos funkcijos, susijusios su „Windows Server 2016“ nuotolinio darbalaukio tarnybos išorinio pajungimo licencija</w:t>
      </w:r>
    </w:p>
    <w:p w:rsidR="00E721BE" w:rsidRDefault="00C73304">
      <w:pPr>
        <w:pStyle w:val="ProductList-BodyIndented"/>
      </w:pPr>
      <w:r>
        <w:t>„Microsoft“ programų virtualizavimas, užtikrinantis nuotolinio darbalaukio tarnybų ir „Windows Server 2016“ nuotolinio darbalaukio</w:t>
      </w:r>
      <w:r>
        <w:t xml:space="preserve"> tarnybų funkcijų veikimą</w:t>
      </w:r>
    </w:p>
    <w:tbl>
      <w:tblPr>
        <w:tblStyle w:val="PURTable0"/>
        <w:tblW w:w="0" w:type="dxa"/>
        <w:tblLook w:val="04A0" w:firstRow="1" w:lastRow="0" w:firstColumn="1" w:lastColumn="0" w:noHBand="0" w:noVBand="1"/>
      </w:tblPr>
      <w:tblGrid>
        <w:gridCol w:w="3513"/>
        <w:gridCol w:w="3513"/>
        <w:gridCol w:w="3404"/>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21BE" w:rsidRDefault="00C73304">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E721BE" w:rsidRDefault="00C73304">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721BE" w:rsidRDefault="00E721BE">
            <w:pPr>
              <w:pStyle w:val="ProductList-TableBody"/>
            </w:pPr>
          </w:p>
        </w:tc>
      </w:tr>
    </w:tbl>
    <w:p w:rsidR="00E721BE" w:rsidRDefault="00C73304">
      <w:pPr>
        <w:pStyle w:val="ProductList-BodyIndented"/>
      </w:pPr>
      <w:r>
        <w:rPr>
          <w:i/>
        </w:rPr>
        <w:t>*Taip pat būtina naudojant „Windows“ serverį, kuriame nuomojami grafinės vartotojo sąsajos ištekliai (naudojant „Windows Server 2016“ nu</w:t>
      </w:r>
      <w:r>
        <w:rPr>
          <w:i/>
        </w:rPr>
        <w:t>otolinio darbalaukio tarnybų funkcijas arba kitą technologiją).</w:t>
      </w:r>
    </w:p>
    <w:p w:rsidR="00E721BE" w:rsidRDefault="00E721BE">
      <w:pPr>
        <w:pStyle w:val="ProductList-BodyIndented"/>
      </w:pPr>
    </w:p>
    <w:p w:rsidR="00E721BE" w:rsidRDefault="00C73304">
      <w:pPr>
        <w:pStyle w:val="ProductList-SubClauseHeading"/>
        <w:outlineLvl w:val="5"/>
      </w:pPr>
      <w:r>
        <w:t>3.2.2. Papildomos funkcijos, susijusios su „Windows Server 2016 Rights Management“ tarnybos išorinio pajungimo licencija</w:t>
      </w:r>
    </w:p>
    <w:p w:rsidR="00E721BE" w:rsidRDefault="00C73304">
      <w:pPr>
        <w:pStyle w:val="ProductList-BodyIndented"/>
      </w:pPr>
      <w:r>
        <w:t>Windows Server 2016 Rights Management Services</w:t>
      </w:r>
    </w:p>
    <w:tbl>
      <w:tblPr>
        <w:tblStyle w:val="PURTable0"/>
        <w:tblW w:w="0" w:type="dxa"/>
        <w:tblLook w:val="04A0" w:firstRow="1" w:lastRow="0" w:firstColumn="1" w:lastColumn="0" w:noHBand="0" w:noVBand="1"/>
      </w:tblPr>
      <w:tblGrid>
        <w:gridCol w:w="3513"/>
        <w:gridCol w:w="3512"/>
        <w:gridCol w:w="3405"/>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21BE" w:rsidRDefault="00C73304">
            <w:pPr>
              <w:pStyle w:val="ProductList-TableBody"/>
            </w:pPr>
            <w:r>
              <w:lastRenderedPageBreak/>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E721BE" w:rsidRDefault="00C73304">
            <w:pPr>
              <w:pStyle w:val="ProductList-TableBody"/>
            </w:pPr>
            <w:r>
              <w:t>„Windows Server 2016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E721BE" w:rsidRDefault="00E721BE">
            <w:pPr>
              <w:pStyle w:val="ProductList-TableBody"/>
            </w:pPr>
          </w:p>
        </w:tc>
      </w:tr>
    </w:tbl>
    <w:p w:rsidR="00E721BE" w:rsidRDefault="00E721BE">
      <w:pPr>
        <w:pStyle w:val="ProductList-BodyIndented"/>
      </w:pPr>
    </w:p>
    <w:p w:rsidR="00E721BE" w:rsidRDefault="00C73304">
      <w:pPr>
        <w:pStyle w:val="ProductList-SubClauseHeading"/>
        <w:outlineLvl w:val="5"/>
      </w:pPr>
      <w:r>
        <w:t>3.2.3 Papildomos funkcijos, susijusios su „Microsoft Identity Manager“ išorinio pajungimo licencija</w:t>
      </w:r>
    </w:p>
    <w:p w:rsidR="00E721BE" w:rsidRDefault="00C73304">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13"/>
        <w:gridCol w:w="3514"/>
        <w:gridCol w:w="3403"/>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21BE" w:rsidRDefault="00C73304">
            <w:pPr>
              <w:pStyle w:val="ProductList-TableBody"/>
            </w:pPr>
            <w:r>
              <w:t>P</w:t>
            </w:r>
            <w:r>
              <w:t>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E721BE" w:rsidRDefault="00C73304">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E721BE" w:rsidRDefault="00E721BE">
            <w:pPr>
              <w:pStyle w:val="ProductList-TableBody"/>
            </w:pPr>
          </w:p>
        </w:tc>
      </w:tr>
    </w:tbl>
    <w:p w:rsidR="00E721BE" w:rsidRDefault="00C73304">
      <w:pPr>
        <w:pStyle w:val="ProductList-BodyIndented"/>
      </w:pPr>
      <w:r>
        <w:rPr>
          <w:i/>
        </w:rPr>
        <w:t>*Be to, reikalinga bet kuriam Išoriniam vartotojui, kuriam programinė įranga išduoda arba valdo tapatybės informaciją (nesant „Microsoft Identity Manager 2016“ KPL</w:t>
      </w:r>
      <w:r>
        <w:rPr>
          <w:i/>
        </w:rPr>
        <w:t>).</w:t>
      </w:r>
    </w:p>
    <w:p w:rsidR="00E721BE" w:rsidRDefault="00E721BE">
      <w:pPr>
        <w:pStyle w:val="ProductList-BodyIndented"/>
      </w:pPr>
    </w:p>
    <w:p w:rsidR="00E721BE" w:rsidRDefault="00C73304">
      <w:pPr>
        <w:pStyle w:val="ProductList-ClauseHeading"/>
        <w:outlineLvl w:val="4"/>
      </w:pPr>
      <w:r>
        <w:t>3.3. Papildomos sąlygos, taikomos naudojant „Windows Server 2016 Essentials“</w:t>
      </w:r>
    </w:p>
    <w:p w:rsidR="00E721BE" w:rsidRDefault="00C73304">
      <w:pPr>
        <w:pStyle w:val="ProductList-SubClauseHeading"/>
        <w:outlineLvl w:val="5"/>
      </w:pPr>
      <w:r>
        <w:t>3.3.1. Naudojimo apribojimai</w:t>
      </w:r>
    </w:p>
    <w:p w:rsidR="00E721BE" w:rsidRDefault="00C73304" w:rsidP="00871923">
      <w:pPr>
        <w:pStyle w:val="ProductList-Bullet"/>
        <w:numPr>
          <w:ilvl w:val="1"/>
          <w:numId w:val="32"/>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w:instrText>
      </w:r>
      <w:r>
        <w:instrText xml:space="preserve">extList   \s NoStyle \t "Fizinė OSE yra OSE, sukonfigūruota veikti tiesiai fizinės aparatūros sistemoje. Operacinės sistemos Egzempliorius, naudojamas aparatūros virtualizavimo programinei įrangai paleisti arba aparatūros virtualizavimo paslaugoms teikti, </w:instrText>
      </w:r>
      <w:r>
        <w:instrText xml:space="preserve">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E721BE" w:rsidRDefault="00C73304" w:rsidP="00871923">
      <w:pPr>
        <w:pStyle w:val="ProductList-Bullet"/>
        <w:numPr>
          <w:ilvl w:val="1"/>
          <w:numId w:val="32"/>
        </w:numPr>
      </w:pPr>
      <w:r>
        <w:t>Serverio programinę įrangą Klientas</w:t>
      </w:r>
      <w:r>
        <w:t xml:space="preserve"> turi paleisti domene, kuriame Serverio „Active Directory“ sukonfigūruota kaip i) domeno valdiklis (vienas serveris, apimantis visus lanksčius operacijų su vienu atlikėju (FSMO) vaidmenis), ii) šakninis domenų miško elementas, iii) ne antrinis domenas ir i</w:t>
      </w:r>
      <w:r>
        <w:t xml:space="preserve">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w:instrText>
      </w:r>
      <w:r>
        <w:instrText xml:space="preserve">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w:instrText>
      </w:r>
      <w:r>
        <w:instrText xml:space="preserve">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w:instrText>
      </w:r>
      <w:r>
        <w:instrText xml:space="preserve">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xml:space="preserve">. Naudojant šį </w:t>
      </w:r>
      <w:r>
        <w:t>Egzempliorių į pirmiau pateiktus I)–iv) reikalavimus atsižvelgti nereikia.</w:t>
      </w:r>
    </w:p>
    <w:p w:rsidR="00E721BE" w:rsidRDefault="00E721BE">
      <w:pPr>
        <w:pStyle w:val="ProductList-BodyIndented"/>
      </w:pPr>
    </w:p>
    <w:p w:rsidR="00E721BE" w:rsidRDefault="00C73304">
      <w:pPr>
        <w:pStyle w:val="ProductList-SubClauseHeading"/>
        <w:outlineLvl w:val="5"/>
      </w:pPr>
      <w:r>
        <w:t>3.3.2. Serverio programinės įrangos naudojimas</w:t>
      </w:r>
    </w:p>
    <w:p w:rsidR="00E721BE" w:rsidRDefault="00C73304">
      <w:pPr>
        <w:pStyle w:val="ProductList-BodyIndented"/>
      </w:pPr>
      <w:r>
        <w:t xml:space="preserve">Vartotojo abonementas yra unikalus vartotojo vardas su susijusiu slaptažodžiu, sukurtas naudojantis „Windows Server 2016 Essentials“ </w:t>
      </w:r>
      <w:r>
        <w:t>konsole. Klientas gali naudoti ne daugiau kaip 25 vartotojo abonementus. Kiekvienas vartotojo abonementas įvardytam vartotojui leidžia prisijungti prie serveryje įdiegtos serverio programinės įrangos ir ją naudoti. Vienam vartotojui priskirtą vartotojo pas</w:t>
      </w:r>
      <w:r>
        <w:t>kyrą galima perskirti kitam vartotojui, jei perskiriama praėjus 90 dienų nuo paskutinio priskyrimo.</w:t>
      </w:r>
    </w:p>
    <w:p w:rsidR="00E721BE" w:rsidRDefault="00E721BE">
      <w:pPr>
        <w:pStyle w:val="ProductList-BodyIndented"/>
      </w:pPr>
    </w:p>
    <w:p w:rsidR="00E721BE" w:rsidRDefault="00C73304">
      <w:pPr>
        <w:pStyle w:val="ProductList-SubClauseHeading"/>
        <w:outlineLvl w:val="5"/>
      </w:pPr>
      <w:r>
        <w:t>3.3.3 „Windows Server 2016 Essentials Connector“</w:t>
      </w:r>
    </w:p>
    <w:p w:rsidR="00E721BE" w:rsidRDefault="00C73304">
      <w:pPr>
        <w:pStyle w:val="ProductList-BodyIndented"/>
      </w:pPr>
      <w:r>
        <w:t>Vienu metu „Windows Server 2016 Essentials Connector“ programinę įrangą Klientas gali įdiegti ir naudoti n</w:t>
      </w:r>
      <w:r>
        <w:t>e daugiau kaip 50 įrenginių. Programinę įrangą galima naudoti tik su serverio programine įranga.</w:t>
      </w:r>
    </w:p>
    <w:p w:rsidR="00E721BE" w:rsidRDefault="00E721BE">
      <w:pPr>
        <w:pStyle w:val="ProductList-BodyIndented"/>
      </w:pPr>
    </w:p>
    <w:p w:rsidR="00E721BE" w:rsidRDefault="00C73304">
      <w:pPr>
        <w:pStyle w:val="ProductList-SubClauseHeading"/>
        <w:outlineLvl w:val="5"/>
      </w:pPr>
      <w:r>
        <w:t>3.3.4 Prieiga prie „Windows Server 2016 Active Directory“ teisių valdymo tarnybos</w:t>
      </w:r>
    </w:p>
    <w:p w:rsidR="00E721BE" w:rsidRDefault="00C73304">
      <w:pPr>
        <w:pStyle w:val="ProductList-BodyIndented"/>
      </w:pPr>
      <w:r>
        <w:t xml:space="preserve">Klientas turi įsigyti „Windows Server 2016 Active Directory“ teisių valdymo </w:t>
      </w:r>
      <w:r>
        <w:t>tarnybos KPL kiekvienam Vartotojo abonementui, kurį naudodamas jis tiesiogiai arba netiesiogiai prisijungia prie „Windows Server 2016 Active Directory“ teisių valdymo tarnybos funkcijų.</w:t>
      </w:r>
    </w:p>
    <w:p w:rsidR="00E721BE" w:rsidRDefault="00E721BE">
      <w:pPr>
        <w:pStyle w:val="ProductList-BodyIndented"/>
      </w:pPr>
    </w:p>
    <w:p w:rsidR="00E721BE" w:rsidRDefault="00C73304">
      <w:pPr>
        <w:pStyle w:val="ProductList-ClauseHeading"/>
        <w:outlineLvl w:val="4"/>
      </w:pPr>
      <w:r>
        <w:t>3.4 „Windows Server“ konteineriai su „Windows Server 2016 Standard“ i</w:t>
      </w:r>
      <w:r>
        <w:t>r „Datacenter“</w:t>
      </w:r>
    </w:p>
    <w:p w:rsidR="00E721BE" w:rsidRDefault="00C73304">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w:instrText>
      </w:r>
      <w:r>
        <w:instrText xml:space="preserve">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w:instrText>
      </w:r>
      <w:r>
        <w:instrText xml:space="preserve">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E721BE" w:rsidRDefault="00E721BE">
      <w:pPr>
        <w:pStyle w:val="ProductList-Body"/>
      </w:pPr>
    </w:p>
    <w:p w:rsidR="00E721BE" w:rsidRDefault="00C73304">
      <w:pPr>
        <w:pStyle w:val="ProductList-ClauseHeading"/>
        <w:outlineLvl w:val="4"/>
      </w:pPr>
      <w:r>
        <w:t>3.5. Papildoma programinė įranga, skirta „Windows Server 2016“</w:t>
      </w:r>
    </w:p>
    <w:tbl>
      <w:tblPr>
        <w:tblStyle w:val="PURTable"/>
        <w:tblW w:w="0" w:type="dxa"/>
        <w:tblLook w:val="04A0" w:firstRow="1" w:lastRow="0" w:firstColumn="1" w:lastColumn="0" w:noHBand="0" w:noVBand="1"/>
      </w:tblPr>
      <w:tblGrid>
        <w:gridCol w:w="3609"/>
        <w:gridCol w:w="3654"/>
        <w:gridCol w:w="352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rsidR="00E721BE" w:rsidRDefault="00E721BE">
            <w:pPr>
              <w:pStyle w:val="ProductList-TableBody"/>
            </w:pPr>
          </w:p>
        </w:tc>
      </w:tr>
    </w:tbl>
    <w:p w:rsidR="00E721BE" w:rsidRDefault="00C73304">
      <w:pPr>
        <w:pStyle w:val="ProductList-Offering1SubSection"/>
        <w:outlineLvl w:val="3"/>
      </w:pPr>
      <w:bookmarkStart w:id="205" w:name="_Sec833"/>
      <w:r>
        <w:t>4. Programinės įrangos naujumo garantija</w:t>
      </w:r>
      <w:bookmarkEnd w:id="205"/>
    </w:p>
    <w:tbl>
      <w:tblPr>
        <w:tblStyle w:val="PURTable"/>
        <w:tblW w:w="0" w:type="dxa"/>
        <w:tblLook w:val="04A0" w:firstRow="1" w:lastRow="0" w:firstColumn="1" w:lastColumn="0" w:noHBand="0" w:noVBand="1"/>
      </w:tblPr>
      <w:tblGrid>
        <w:gridCol w:w="3597"/>
        <w:gridCol w:w="3599"/>
        <w:gridCol w:w="3594"/>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721BE" w:rsidRDefault="00C73304">
            <w:pPr>
              <w:pStyle w:val="ProductList-TableBody"/>
            </w:pPr>
            <w:r>
              <w:rPr>
                <w:color w:val="404040"/>
              </w:rPr>
              <w:t>Perėmimo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w:instrText>
            </w:r>
            <w:r>
              <w:instrText xml:space="preserve">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w:instrText>
            </w:r>
            <w:r>
              <w:instrText xml:space="preserve">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 xml:space="preserve">Perkėlimo </w:t>
            </w:r>
            <w:r>
              <w:rPr>
                <w:color w:val="0563C1"/>
              </w:rPr>
              <w:t>teisės</w:t>
            </w:r>
            <w:r>
              <w:fldChar w:fldCharType="end"/>
            </w:r>
            <w:r>
              <w:t xml:space="preserve">: žr. </w:t>
            </w:r>
            <w:hyperlink r:id="rId101">
              <w:r>
                <w:rPr>
                  <w:color w:val="00467F"/>
                  <w:u w:val="single"/>
                </w:rPr>
                <w:t>2013 m. spalio mėn. ir 2014 m. kovo mėn. Produktų sąrašą</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w:t>
            </w:r>
            <w:r>
              <w:t>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w:instrText>
            </w:r>
            <w:r>
              <w:instrText xml:space="preserve">ows Small Business Server“" </w:instrText>
            </w:r>
            <w:r>
              <w:fldChar w:fldCharType="end"/>
            </w:r>
            <w:r>
              <w:t xml:space="preserve">); </w:t>
            </w:r>
            <w:hyperlink r:id="rId102">
              <w:r>
                <w:rPr>
                  <w:color w:val="00467F"/>
                  <w:u w:val="single"/>
                </w:rPr>
                <w:t>2015 m. birželio mėn. Produktų sąrašą</w:t>
              </w:r>
            </w:hyperlink>
            <w:r>
              <w:t xml:space="preserve"> („Forefront Identity Manager 2010 R2“); </w:t>
            </w:r>
            <w:hyperlink r:id="rId103">
              <w:r>
                <w:rPr>
                  <w:color w:val="00467F"/>
                  <w:u w:val="single"/>
                </w:rPr>
                <w:t>2016 m. spalio mėn. Produkt</w:t>
              </w:r>
              <w:r>
                <w:rPr>
                  <w:color w:val="00467F"/>
                  <w:u w:val="single"/>
                </w:rPr>
                <w:t>ų naudojimo sąlygas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721BE" w:rsidRDefault="00C73304">
            <w:pPr>
              <w:pStyle w:val="ProductList-TableBody"/>
            </w:pPr>
            <w:r>
              <w:rPr>
                <w:color w:val="404040"/>
              </w:rPr>
              <w:t>Perdavimo tarptinkliniu ryšiu teisės: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w:instrText>
            </w:r>
            <w:r>
              <w:instrText xml:space="preserve">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721BE" w:rsidRDefault="00C73304">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721BE" w:rsidRDefault="00E721BE">
            <w:pPr>
              <w:pStyle w:val="ProductList-TableBody"/>
            </w:pPr>
          </w:p>
        </w:tc>
      </w:tr>
    </w:tbl>
    <w:p w:rsidR="00E721BE" w:rsidRDefault="00E721BE">
      <w:pPr>
        <w:pStyle w:val="ProductList-ClauseHeading"/>
        <w:outlineLvl w:val="4"/>
      </w:pPr>
    </w:p>
    <w:p w:rsidR="00E721BE" w:rsidRDefault="00C73304">
      <w:pPr>
        <w:pStyle w:val="ProductList-ClauseHeading"/>
        <w:outlineLvl w:val="4"/>
      </w:pPr>
      <w:r>
        <w:t>4.1 „Microsoft Azure“ hibridinio naudojimo privilegija</w:t>
      </w:r>
    </w:p>
    <w:p w:rsidR="00E721BE" w:rsidRDefault="00C73304">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rsidR="00E721BE" w:rsidRDefault="00E721BE">
      <w:pPr>
        <w:pStyle w:val="ProductList-Body"/>
      </w:pPr>
    </w:p>
    <w:p w:rsidR="00E721BE" w:rsidRDefault="00C73304">
      <w:pPr>
        <w:pStyle w:val="ProductList-ClauseHeading"/>
        <w:outlineLvl w:val="4"/>
      </w:pPr>
      <w:r>
        <w:lastRenderedPageBreak/>
        <w:t>4.2 „Nano Server“</w:t>
      </w:r>
    </w:p>
    <w:p w:rsidR="00E721BE" w:rsidRDefault="00C73304">
      <w:pPr>
        <w:pStyle w:val="ProductList-Body"/>
      </w:pPr>
      <w:r>
        <w:t>Klientai, turintys aktyvias SA „Windows Server Stan</w:t>
      </w:r>
      <w:r>
        <w:t xml:space="preserve">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„Windows Server‟ pagrindinės prieigos </w:t>
      </w:r>
      <w:r>
        <w:fldChar w:fldCharType="begin"/>
      </w:r>
      <w:r>
        <w:instrText xml:space="preserve"> AutoTextList   \s NoStyle \t "Licencija yra teisė atsisiųsti, įdiegti, pasi</w:instrText>
      </w:r>
      <w:r>
        <w:instrText xml:space="preserve">ekti ir naudoti Produktą." </w:instrText>
      </w:r>
      <w:r>
        <w:fldChar w:fldCharType="separate"/>
      </w:r>
      <w:r>
        <w:rPr>
          <w:color w:val="0563C1"/>
        </w:rPr>
        <w:t>Licencijas</w:t>
      </w:r>
      <w:r>
        <w:fldChar w:fldCharType="end"/>
      </w:r>
      <w:r>
        <w:t xml:space="preserve"> ir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„Nano Server“ visuotinio diegimo p</w:t>
      </w:r>
      <w:r>
        <w:t>arinktį. Turėti aktyvią SA būtina pagal pagrindinės prieigos licenciją ir papildomos prieigos licenciją.</w:t>
      </w:r>
    </w:p>
    <w:p w:rsidR="00E721BE" w:rsidRDefault="00E721BE">
      <w:pPr>
        <w:pStyle w:val="ProductList-ClauseHeading"/>
        <w:outlineLvl w:val="4"/>
      </w:pPr>
    </w:p>
    <w:p w:rsidR="00E721BE" w:rsidRDefault="00C73304">
      <w:pPr>
        <w:pStyle w:val="ProductList-ClauseHeading"/>
        <w:outlineLvl w:val="4"/>
      </w:pPr>
      <w:r>
        <w:t>4.3. Nuotolinio darbalaukio tarnybų (RDS) vartotojo KPL ir Vartotojo PL: išplėstinės teisės</w:t>
      </w:r>
    </w:p>
    <w:p w:rsidR="00E721BE" w:rsidRDefault="00C73304">
      <w:pPr>
        <w:pStyle w:val="ProductList-Body"/>
      </w:pPr>
      <w:r>
        <w:t>Klientas gali pagal turimas RDS Vartotojo KPL ir Vartotojo</w:t>
      </w:r>
      <w:r>
        <w:t xml:space="preserve">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w:instrText>
      </w:r>
      <w:r>
        <w:instrText xml:space="preserve">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w:instrText>
      </w:r>
      <w:r>
        <w:instrText xml:space="preserve"> įrangos naujumo garantiją Partneris yra juridinis asmuo, nurodytas svetainėje http://www.microsoft.com/licensing/software-assurance/license-mobility.aspx ir „Microsoft“ įgaliotas komerciniais pagrindais suteikti klientų programinę įrangą bendrai naudojamu</w:instrText>
      </w:r>
      <w:r>
        <w:instrText xml:space="preserve">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w:instrText>
      </w:r>
      <w:r>
        <w:instrText xml:space="preserv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kuris gali prisijungti administratoriaus teisėmis, jokia kita šali</w:t>
      </w:r>
      <w:r>
        <w:t xml:space="preserve">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w:t>
      </w:r>
      <w:r>
        <w:t xml:space="preserv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w:t>
      </w:r>
      <w:r>
        <w:t xml:space="preserve">ure“ platformos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w:instrText>
      </w:r>
      <w:r>
        <w:instrText xml:space="preserve">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w:t>
      </w:r>
      <w:r>
        <w:t>u kaip po 90 d. nuo aplinkoje, iš kurios norima išeiti, inicijuotų veiksmų datos.</w:t>
      </w:r>
    </w:p>
    <w:p w:rsidR="00E721BE" w:rsidRDefault="00E721BE">
      <w:pPr>
        <w:pStyle w:val="PURBreadcrumb"/>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E721BE">
      <w:pPr>
        <w:sectPr w:rsidR="00E721BE">
          <w:headerReference w:type="default" r:id="rId104"/>
          <w:footerReference w:type="default" r:id="rId105"/>
          <w:type w:val="continuous"/>
          <w:pgSz w:w="12240" w:h="15840" w:code="1"/>
          <w:pgMar w:top="1170" w:right="720" w:bottom="720" w:left="720" w:header="432" w:footer="288" w:gutter="0"/>
          <w:cols w:space="360"/>
        </w:sectPr>
      </w:pPr>
    </w:p>
    <w:p w:rsidR="00E721BE" w:rsidRDefault="00C73304">
      <w:pPr>
        <w:pStyle w:val="ProductList-SectionHeading"/>
        <w:pageBreakBefore/>
        <w:outlineLvl w:val="0"/>
      </w:pPr>
      <w:bookmarkStart w:id="206" w:name="_Sec548"/>
      <w:bookmarkEnd w:id="34"/>
      <w:r>
        <w:lastRenderedPageBreak/>
        <w:t>Internete teikiamos paslaugos</w:t>
      </w:r>
      <w:r>
        <w:fldChar w:fldCharType="begin"/>
      </w:r>
      <w:r>
        <w:instrText xml:space="preserve"> TC "</w:instrText>
      </w:r>
      <w:bookmarkStart w:id="207" w:name="_Toc473201123"/>
      <w:r>
        <w:instrText>Internete teikiamos paslaugos</w:instrText>
      </w:r>
      <w:bookmarkEnd w:id="207"/>
      <w:r>
        <w:instrText>" \l 1</w:instrText>
      </w:r>
      <w:r>
        <w:fldChar w:fldCharType="end"/>
      </w:r>
    </w:p>
    <w:p w:rsidR="00E721BE" w:rsidRDefault="00C73304">
      <w:pPr>
        <w:pStyle w:val="ProductList-Body"/>
      </w:pPr>
      <w:r>
        <w:t xml:space="preserve">Klientui įsigijus „Microsoft“ internete teikiamas paslaugas ir jomis naudojantis taikomos Produktų naudojimo sąlygos ir „Microsoft“ internete teikiamų paslaugų sąlygos (OST), pateiktos adresu </w:t>
      </w:r>
      <w:hyperlink r:id="rId106">
        <w:r>
          <w:rPr>
            <w:color w:val="00467F"/>
            <w:u w:val="single"/>
          </w:rPr>
          <w:t>http:</w:t>
        </w:r>
        <w:r>
          <w:rPr>
            <w:color w:val="00467F"/>
            <w:u w:val="single"/>
          </w:rPr>
          <w:t>//go.microsoft.com/?linkid=9840733</w:t>
        </w:r>
      </w:hyperlink>
      <w:r>
        <w:t xml:space="preserve"> ir nurodytos šiame dokumente.</w:t>
      </w:r>
    </w:p>
    <w:p w:rsidR="00E721BE" w:rsidRDefault="00C73304">
      <w:pPr>
        <w:pStyle w:val="ProductList-Offering1Heading"/>
        <w:outlineLvl w:val="1"/>
      </w:pPr>
      <w:bookmarkStart w:id="208" w:name="_Sec620"/>
      <w:r>
        <w:t>Internete teikiamos paslaugų pasiekiamumas konkrečiuose regionuose</w:t>
      </w:r>
      <w:bookmarkEnd w:id="208"/>
      <w:r>
        <w:fldChar w:fldCharType="begin"/>
      </w:r>
      <w:r>
        <w:instrText xml:space="preserve"> TC "</w:instrText>
      </w:r>
      <w:bookmarkStart w:id="209" w:name="_Toc473201124"/>
      <w:r>
        <w:instrText>Internete teikiamos paslaugų pasiekiamumas konkrečiuose regionuose</w:instrText>
      </w:r>
      <w:bookmarkEnd w:id="209"/>
      <w:r>
        <w:instrText>" \l 2</w:instrText>
      </w:r>
      <w:r>
        <w:fldChar w:fldCharType="end"/>
      </w:r>
    </w:p>
    <w:p w:rsidR="00E721BE" w:rsidRDefault="00C73304">
      <w:pPr>
        <w:pStyle w:val="ProductList-Body"/>
      </w:pPr>
      <w:r>
        <w:t xml:space="preserve">Šalių ir regionų, kuriuose pasiekiamos Internete teikiamos paslaugos, sąrašas pateiktas adresu </w:t>
      </w:r>
      <w:hyperlink r:id="rId107" w:anchor="international">
        <w:r>
          <w:rPr>
            <w:color w:val="00467F"/>
            <w:u w:val="single"/>
          </w:rPr>
          <w:t>http://www.microsoft.com/online/faq.aspx#international</w:t>
        </w:r>
      </w:hyperlink>
      <w:r>
        <w:t>.</w:t>
      </w:r>
    </w:p>
    <w:p w:rsidR="00E721BE" w:rsidRDefault="00C73304">
      <w:pPr>
        <w:pStyle w:val="ProductList-Offering1Heading"/>
        <w:outlineLvl w:val="1"/>
      </w:pPr>
      <w:bookmarkStart w:id="210" w:name="_Sec621"/>
      <w:r>
        <w:t>Internete teikiamų paslaug</w:t>
      </w:r>
      <w:r>
        <w:t>ų įsigijimo taisyklės</w:t>
      </w:r>
      <w:bookmarkEnd w:id="210"/>
      <w:r>
        <w:fldChar w:fldCharType="begin"/>
      </w:r>
      <w:r>
        <w:instrText xml:space="preserve"> TC "</w:instrText>
      </w:r>
      <w:bookmarkStart w:id="211" w:name="_Toc473201125"/>
      <w:r>
        <w:instrText>Internete teikiamų paslaugų įsigijimo taisyklės</w:instrText>
      </w:r>
      <w:bookmarkEnd w:id="211"/>
      <w:r>
        <w:instrText>" \l 2</w:instrText>
      </w:r>
      <w:r>
        <w:fldChar w:fldCharType="end"/>
      </w:r>
    </w:p>
    <w:p w:rsidR="00E721BE" w:rsidRDefault="00C73304">
      <w:pPr>
        <w:pStyle w:val="ProductList-Body"/>
      </w:pPr>
      <w:r>
        <w:t>Įsigyjant Internete teikiamas paslaugas galioja toliau išvardytos taisyklės.</w:t>
      </w:r>
    </w:p>
    <w:p w:rsidR="00E721BE" w:rsidRDefault="00C73304" w:rsidP="00871923">
      <w:pPr>
        <w:pStyle w:val="ProductList-Bullet"/>
        <w:numPr>
          <w:ilvl w:val="0"/>
          <w:numId w:val="33"/>
        </w:numPr>
      </w:pPr>
      <w:r>
        <w:t>Prenumeratos sąlygos skiriasi atsižvelgiant į pirkimo programą. Remiantis Korporatyvinės sutartie</w:t>
      </w:r>
      <w:r>
        <w:t>s programa, kitų nei „Microsoft Azure“ internete teikiamų paslaugų prenumeratų terminas turi sutapti su Kliento registracijos sutarties pabaigos datos.</w:t>
      </w:r>
    </w:p>
    <w:p w:rsidR="00E721BE" w:rsidRDefault="00C73304" w:rsidP="00871923">
      <w:pPr>
        <w:pStyle w:val="ProductList-Bullet"/>
        <w:numPr>
          <w:ilvl w:val="0"/>
          <w:numId w:val="33"/>
        </w:numPr>
      </w:pPr>
      <w:r>
        <w:t>Klientui įsigyjant papildomų Internete teikiamų paslaugų, papildomai įsigyjamų paslaugų prenumeratos ter</w:t>
      </w:r>
      <w:r>
        <w:t>minas turi sutapti su Kliento turimų tų pačių Internete teikiamų paslaugų prenumeratos terminu.</w:t>
      </w:r>
    </w:p>
    <w:p w:rsidR="00E721BE" w:rsidRDefault="00C73304" w:rsidP="00871923">
      <w:pPr>
        <w:pStyle w:val="ProductList-Bullet"/>
        <w:numPr>
          <w:ilvl w:val="0"/>
          <w:numId w:val="33"/>
        </w:numPr>
      </w:pPr>
      <w:r>
        <w:t>Internete teikiamų paslaugų prenumeratos laikotarpiu Klientas negali sumažinti Internete teikiamų paslaugų prenumeratos sutartyje nurodytų vartotojų arba įrengi</w:t>
      </w:r>
      <w:r>
        <w:t>nių skaičiaus, nebent tai daryti būtų leidžiama pagal Kliento bendrojo licencijavimo sutartį.</w:t>
      </w:r>
    </w:p>
    <w:p w:rsidR="00E721BE" w:rsidRDefault="00C73304" w:rsidP="00871923">
      <w:pPr>
        <w:pStyle w:val="ProductList-Bullet"/>
        <w:numPr>
          <w:ilvl w:val="0"/>
          <w:numId w:val="33"/>
        </w:numPr>
      </w:pPr>
      <w:r>
        <w:t>„Microsoft Azure“ sąlygos pateiktos „Microsoft Azure“ produkto apraše.</w:t>
      </w:r>
    </w:p>
    <w:p w:rsidR="00E721BE" w:rsidRDefault="00C73304" w:rsidP="00871923">
      <w:pPr>
        <w:pStyle w:val="ProductList-Bullet"/>
        <w:numPr>
          <w:ilvl w:val="0"/>
          <w:numId w:val="33"/>
        </w:numPr>
      </w:pPr>
      <w:r>
        <w:fldChar w:fldCharType="begin"/>
      </w:r>
      <w:r>
        <w:instrText xml:space="preserve"> AutoTextList   \s NoStyle \t "Priedas yra licencija, papildomai perkama greta anksčiau įsi</w:instrText>
      </w:r>
      <w:r>
        <w:instrText xml:space="preserve">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w:t>
      </w:r>
      <w:r>
        <w:rPr>
          <w:color w:val="0563C1"/>
        </w:rPr>
        <w:t>rsijos</w:t>
      </w:r>
      <w:r>
        <w:fldChar w:fldCharType="end"/>
      </w:r>
      <w:r>
        <w:t xml:space="preserve"> vartotojo PL turi būti įsigytos pagal tą pačią bendrojo licencijavimo sutartį ir registracijos sutartį (jei yra) kaip ir Priskirta licencija arba pagrindinė Vartotojo PL. </w:t>
      </w:r>
      <w:r>
        <w:fldChar w:fldCharType="begin"/>
      </w:r>
      <w:r>
        <w:instrText xml:space="preserve"> AutoTextList   \s NoStyle \t "Priedas yra licencija, papildomai perkama gr</w:instrText>
      </w:r>
      <w:r>
        <w:instrText xml:space="preserve">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w:instrText>
      </w:r>
      <w:r>
        <w:instrText xml:space="preserve">igytos Priskirtos licencijos (ir su ja susiejama)...(Visą apibrėžtį žr. Sąvokų žodyne)." </w:instrText>
      </w:r>
      <w:r>
        <w:fldChar w:fldCharType="separate"/>
      </w:r>
      <w:r>
        <w:rPr>
          <w:color w:val="0563C1"/>
        </w:rPr>
        <w:t>Papildomos</w:t>
      </w:r>
      <w:r>
        <w:fldChar w:fldCharType="end"/>
      </w:r>
      <w:r>
        <w:t xml:space="preserve"> vartotojo PL SA apsauga (atsižvelgiama į tai, kas įvyksta anksčiau). </w:t>
      </w:r>
      <w:r>
        <w:fldChar w:fldCharType="begin"/>
      </w:r>
      <w:r>
        <w:instrText xml:space="preserve"> AutoTextList   \s NoStyle \t "Naujesnė versija yra papildomai greta anksčiau įsigyt</w:instrText>
      </w:r>
      <w:r>
        <w:instrText xml:space="preserve">os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w:t>
      </w:r>
      <w:r>
        <w:rPr>
          <w:color w:val="0563C1"/>
        </w:rPr>
        <w:t>ijos</w:t>
      </w:r>
      <w:r>
        <w:fldChar w:fldCharType="end"/>
      </w:r>
      <w:r>
        <w:t xml:space="preserve"> vartotojo PL arba pagrindine Vartotojo PL (atsižvelgiama į tai, kas įvyksta anksčiau).</w:t>
      </w:r>
    </w:p>
    <w:p w:rsidR="00E721BE" w:rsidRDefault="00C73304">
      <w:pPr>
        <w:pStyle w:val="ProductList-Offering1Heading"/>
        <w:outlineLvl w:val="1"/>
      </w:pPr>
      <w:bookmarkStart w:id="212" w:name="_Sec623"/>
      <w:r>
        <w:t>Internete teikiamų paslaugų atnaujinimas</w:t>
      </w:r>
      <w:bookmarkEnd w:id="212"/>
      <w:r>
        <w:fldChar w:fldCharType="begin"/>
      </w:r>
      <w:r>
        <w:instrText xml:space="preserve"> TC "</w:instrText>
      </w:r>
      <w:bookmarkStart w:id="213" w:name="_Toc473201126"/>
      <w:r>
        <w:instrText>Internete teikiamų paslaugų atnaujinimas</w:instrText>
      </w:r>
      <w:bookmarkEnd w:id="213"/>
      <w:r>
        <w:instrText>" \l 2</w:instrText>
      </w:r>
      <w:r>
        <w:fldChar w:fldCharType="end"/>
      </w:r>
    </w:p>
    <w:p w:rsidR="00E721BE" w:rsidRDefault="00C73304">
      <w:pPr>
        <w:pStyle w:val="ProductList-Body"/>
      </w:pPr>
      <w:r>
        <w:t>Automatiškai atnaujinamos Internetu teikiamos paslaugos automatiška</w:t>
      </w:r>
      <w:r>
        <w:t>i atnaujinamos kitą dieną pasibaigus prenumeratos terminui, nebent Klientas nutartų jų neatnaujinti atsisakydamas automatinio atnaujinimo paslaugos likus ne mažiau kaip 30 dienų iki prenumeratos galiojimo pabaigos, pateikdamas pardavėjui užsakymą arba naud</w:t>
      </w:r>
      <w:r>
        <w:t xml:space="preserve">odamas formą, pateiktą adresu </w:t>
      </w:r>
      <w:hyperlink r:id="rId108">
        <w:r>
          <w:rPr>
            <w:color w:val="00467F"/>
            <w:u w:val="single"/>
          </w:rPr>
          <w:t>http://microsoft.com/licensing/contracts</w:t>
        </w:r>
      </w:hyperlink>
      <w:r>
        <w:t>. Jei klientas yra valstybinė arba švietimo institucija, Internete teikiamų paslaugų prenumerata automatiškai neatnaujinama, n</w:t>
      </w:r>
      <w:r>
        <w:t>ebent Klientas pasirinktų pasinaudoti automatinio atnaujinimo galimybe.</w:t>
      </w:r>
    </w:p>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GroupHeading"/>
        <w:outlineLvl w:val="1"/>
      </w:pPr>
      <w:bookmarkStart w:id="214" w:name="_Sec624"/>
      <w:r>
        <w:t>„Microsoft Azure“ paslaugos</w:t>
      </w:r>
      <w:bookmarkEnd w:id="214"/>
      <w:r>
        <w:fldChar w:fldCharType="begin"/>
      </w:r>
      <w:r>
        <w:instrText xml:space="preserve"> TC "„Microsoft Azure“ paslau</w:instrText>
      </w:r>
      <w:r>
        <w:instrText>gos" \l 2</w:instrText>
      </w:r>
      <w:r>
        <w:fldChar w:fldCharType="end"/>
      </w:r>
    </w:p>
    <w:p w:rsidR="00E721BE" w:rsidRDefault="00C73304">
      <w:pPr>
        <w:pStyle w:val="ProductList-ClauseHeading"/>
        <w:outlineLvl w:val="2"/>
      </w:pPr>
      <w:r>
        <w:t>1. Apibrėžtys</w:t>
      </w:r>
    </w:p>
    <w:p w:rsidR="00E721BE" w:rsidRDefault="00C73304">
      <w:pPr>
        <w:pStyle w:val="ProductList-Body"/>
      </w:pPr>
      <w:r>
        <w:rPr>
          <w:b/>
          <w:color w:val="00188F"/>
        </w:rPr>
        <w:t>Paskirstytas metinis įnašas</w:t>
      </w:r>
      <w:r>
        <w:t xml:space="preserve"> yra Piniginis įnašas, paskirstytas per metus Registracijos laikotarpiu.</w:t>
      </w:r>
    </w:p>
    <w:p w:rsidR="00E721BE" w:rsidRDefault="00C73304">
      <w:pPr>
        <w:pStyle w:val="ProductList-Body"/>
      </w:pPr>
      <w:r>
        <w:rPr>
          <w:b/>
          <w:color w:val="00188F"/>
        </w:rPr>
        <w:t>Naudojimo nuolaida</w:t>
      </w:r>
      <w:r>
        <w:t xml:space="preserve"> – tai penkiasdešimt procentų Paskirstyto metinio įnašo. Pvz., jei Paskirstytas metinis įnašas – 100 000 USD, Naudojimo nuolaida – 50 000 USD.</w:t>
      </w:r>
    </w:p>
    <w:p w:rsidR="00E721BE" w:rsidRDefault="00C73304">
      <w:pPr>
        <w:pStyle w:val="ProductList-Body"/>
      </w:pPr>
      <w:r>
        <w:rPr>
          <w:b/>
          <w:color w:val="00188F"/>
        </w:rPr>
        <w:t xml:space="preserve">Naudojimo įkainiai </w:t>
      </w:r>
      <w:r>
        <w:t>– tai kaina už naudojamas „Microsoft Azure“ paslaugas arba, tam tikrų „Microsoft Azure“ paslau</w:t>
      </w:r>
      <w:r>
        <w:t>gų planų atveju, už bet kokį naudojimą, kai viršijamas nurodytas kiekis. Naudojimo įkainiai kituose „Microsoft“ arba „Microsoft Azure“ dokumentuose gali būti vadinami Pertekliaus įkainiais arba Pertekliumi.</w:t>
      </w:r>
    </w:p>
    <w:p w:rsidR="00E721BE" w:rsidRDefault="00C73304">
      <w:pPr>
        <w:pStyle w:val="ProductList-Body"/>
      </w:pPr>
      <w:r>
        <w:rPr>
          <w:b/>
          <w:color w:val="00188F"/>
        </w:rPr>
        <w:t>„Microsoft Azure“ paslaugų planas</w:t>
      </w:r>
      <w:r>
        <w:t xml:space="preserve"> – tai bet kurio</w:t>
      </w:r>
      <w:r>
        <w:t>s atskiros „Microsoft Azure“ paslaugos, toliau vadinamos „Microsoft Azure“ paslaugų planu, prenumerata. Paslaugas įsigijus kaip „Microsoft Azure“ paslaugų planą, netaikoma Internete teikiamų paslaugų sąlygose numatyta Išteklių nuomos išimtis.</w:t>
      </w:r>
    </w:p>
    <w:p w:rsidR="00E721BE" w:rsidRDefault="00C73304">
      <w:pPr>
        <w:pStyle w:val="ProductList-Body"/>
      </w:pPr>
      <w:r>
        <w:rPr>
          <w:b/>
          <w:color w:val="00188F"/>
        </w:rPr>
        <w:t>Piniginis įna</w:t>
      </w:r>
      <w:r>
        <w:rPr>
          <w:b/>
          <w:color w:val="00188F"/>
        </w:rPr>
        <w:t>šas</w:t>
      </w:r>
      <w:r>
        <w:t xml:space="preserve"> – tai visa pinigų suma, kurią klientas įsipareigoja sumokėti prenumeratos laikotarpiu, kuriuo jis gali naudotis suteiktomis „Microsoft Azure“ paslaugomis.</w:t>
      </w:r>
    </w:p>
    <w:p w:rsidR="00E721BE" w:rsidRDefault="00E721BE">
      <w:pPr>
        <w:pStyle w:val="ProductList-Body"/>
      </w:pPr>
    </w:p>
    <w:p w:rsidR="00E721BE" w:rsidRDefault="00C73304">
      <w:pPr>
        <w:pStyle w:val="ProductList-ClauseHeading"/>
        <w:outlineLvl w:val="2"/>
      </w:pPr>
      <w:r>
        <w:t>2. Prenumeratos terminas</w:t>
      </w:r>
    </w:p>
    <w:p w:rsidR="00E721BE" w:rsidRDefault="00C73304">
      <w:pPr>
        <w:pStyle w:val="ProductList-Body"/>
      </w:pPr>
      <w:r>
        <w:t>Klientai gali užsiprenumeruoti tik tokias „Microsoft Azure“ paslaugas (taip pat ir „Microsoft Azure“ paslaugų planus), kurių prenumeratos terminas baigiasi Kliento registracijos sutarties pabaigos datą (sutampa). Kad galėtų užsiprenumeruoti „Microsoft Azur</w:t>
      </w:r>
      <w:r>
        <w:t>e“ paslaugų, iki kliento Registracijos sutarties galiojimo pabaigos turi būti likę bent du mėnesiai.</w:t>
      </w:r>
    </w:p>
    <w:p w:rsidR="00E721BE" w:rsidRDefault="00E721BE">
      <w:pPr>
        <w:pStyle w:val="ProductList-Body"/>
      </w:pPr>
    </w:p>
    <w:p w:rsidR="00E721BE" w:rsidRDefault="00C73304">
      <w:pPr>
        <w:pStyle w:val="ProductList-ClauseHeading"/>
        <w:outlineLvl w:val="2"/>
      </w:pPr>
      <w:r>
        <w:t>3. Paslaugų įsigijimas</w:t>
      </w:r>
    </w:p>
    <w:p w:rsidR="00E721BE" w:rsidRDefault="00C73304">
      <w:pPr>
        <w:pStyle w:val="ProductList-Body"/>
      </w:pPr>
      <w:r>
        <w:t>„Microsoft Azure“ paslaugas galima įsigyti kuriuo nors konkrečiu arba keliais suderintais iš toliau nurodytų būdų.</w:t>
      </w:r>
    </w:p>
    <w:p w:rsidR="00E721BE" w:rsidRDefault="00C73304" w:rsidP="00871923">
      <w:pPr>
        <w:pStyle w:val="ProductList-Bullet"/>
        <w:numPr>
          <w:ilvl w:val="0"/>
          <w:numId w:val="34"/>
        </w:numPr>
      </w:pPr>
      <w:r>
        <w:rPr>
          <w:b/>
          <w:color w:val="00188F"/>
        </w:rPr>
        <w:t>Įnašas</w:t>
      </w:r>
      <w:r>
        <w:t>: Pinigini</w:t>
      </w:r>
      <w:r>
        <w:t>ai įnašai paskirstomi proporcingai Registracijos laikotarpiu. Pateikdami papildomų užsakymų klientai gali bet kada padidinti Piniginį įnašą. Pateikus papildomą užsakymą tų metų Paskirstytas metinis įnašas padidinamas tokia suma, kuri nurodyta užsakyme. Per</w:t>
      </w:r>
      <w:r>
        <w:t xml:space="preserve"> visus tolesnius Registracijos sutarties galiojimo metus Paskirstyti metiniai įnašai padidinami atsižvelgiant į sumą arba papildomą </w:t>
      </w:r>
      <w:r>
        <w:lastRenderedPageBreak/>
        <w:t>užsakymą, padaugintą iš dvylikos ir padalytą iš tiek mėnesių, kiek jų yra nuo papildomo užsakymo pateikimo iki metų sukaktie</w:t>
      </w:r>
      <w:r>
        <w:t xml:space="preserve">s datos po papildomo užsakymo pateikimo. </w:t>
      </w:r>
    </w:p>
    <w:p w:rsidR="00E721BE" w:rsidRDefault="00C73304" w:rsidP="00871923">
      <w:pPr>
        <w:pStyle w:val="ProductList-Bullet"/>
        <w:numPr>
          <w:ilvl w:val="1"/>
          <w:numId w:val="34"/>
        </w:numPr>
      </w:pPr>
      <w:r>
        <w:t xml:space="preserve">Klientai gali sumažinti Piniginius įnašus, mokamus per tolesnius Registracijos sutarties galiojimo metus, ir apie tai pranešti pardavėjui, o šis apie sumažinimą turi pranešti „Microsoft“ anksčiau nei Registracijos </w:t>
      </w:r>
      <w:r>
        <w:t>sutarties galiojimo metų sukakties datą.</w:t>
      </w:r>
    </w:p>
    <w:p w:rsidR="00E721BE" w:rsidRDefault="00C73304" w:rsidP="00871923">
      <w:pPr>
        <w:pStyle w:val="ProductList-Bullet"/>
        <w:numPr>
          <w:ilvl w:val="1"/>
          <w:numId w:val="34"/>
        </w:numPr>
      </w:pPr>
      <w:r>
        <w:t>Klientai turi panaudoti Paskirstytą metinį įnašą iki paskutinės mėnesio, einančios prieš Registracijos sutarties metų sukaktį, dienos, nes nepanaudotų Paskirstytų mėnesinių įnašų bus išsireikalauta. Klientas turi pa</w:t>
      </w:r>
      <w:r>
        <w:t>sinaudoti Naudojimo nuolaida iki paskutinės mėnesio, einančios prieš Registracijos sutarties metų sukaktį, dienos, nes vėliau nepanaudotos Naudojimo nuolaidos sumos bus anuliuojamos.</w:t>
      </w:r>
    </w:p>
    <w:p w:rsidR="00E721BE" w:rsidRDefault="00C73304" w:rsidP="00871923">
      <w:pPr>
        <w:pStyle w:val="ProductList-Bullet"/>
        <w:numPr>
          <w:ilvl w:val="0"/>
          <w:numId w:val="34"/>
        </w:numPr>
      </w:pPr>
      <w:r>
        <w:rPr>
          <w:b/>
          <w:color w:val="00188F"/>
        </w:rPr>
        <w:t>Naudojimas</w:t>
      </w:r>
      <w:r>
        <w:t>: Klientų mokėjimai yra pagrįsti atsiskaitymo laikotarpiu panau</w:t>
      </w:r>
      <w:r>
        <w:t>dotų „Microsoft Azure“ paslaugų kiekiu. Tam tikros „Microsoft Azure“ paslaugos gali būti teikiamos tik įsigijus jas naudojimo tikslu.</w:t>
      </w:r>
    </w:p>
    <w:p w:rsidR="00E721BE" w:rsidRDefault="00C73304" w:rsidP="00871923">
      <w:pPr>
        <w:pStyle w:val="ProductList-Bullet"/>
        <w:numPr>
          <w:ilvl w:val="0"/>
          <w:numId w:val="34"/>
        </w:numPr>
      </w:pPr>
      <w:r>
        <w:rPr>
          <w:b/>
          <w:color w:val="00188F"/>
        </w:rPr>
        <w:t>„Microsoft Azure“ paslaugų planas</w:t>
      </w:r>
      <w:r>
        <w:t>: Klientai gali užsiprenumeruoti „Microsoft Azure“ paslaugą kaip „Microsoft Azure“ paslau</w:t>
      </w:r>
      <w:r>
        <w:t xml:space="preserve">gų planą. </w:t>
      </w:r>
    </w:p>
    <w:p w:rsidR="00E721BE" w:rsidRDefault="00C73304" w:rsidP="00871923">
      <w:pPr>
        <w:pStyle w:val="ProductList-Bullet"/>
        <w:numPr>
          <w:ilvl w:val="0"/>
          <w:numId w:val="34"/>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w:t>
      </w:r>
      <w:r>
        <w:t>tą Registracijos sutartį be prievolės mokėti Piniginius įnašus.</w:t>
      </w:r>
    </w:p>
    <w:p w:rsidR="00E721BE" w:rsidRDefault="00E721BE">
      <w:pPr>
        <w:pStyle w:val="ProductList-Body"/>
      </w:pPr>
    </w:p>
    <w:p w:rsidR="00E721BE" w:rsidRDefault="00C73304">
      <w:pPr>
        <w:pStyle w:val="ProductList-ClauseHeading"/>
        <w:outlineLvl w:val="2"/>
      </w:pPr>
      <w:r>
        <w:t>4. Įkainiai</w:t>
      </w:r>
    </w:p>
    <w:p w:rsidR="00E721BE" w:rsidRDefault="00C73304">
      <w:pPr>
        <w:pStyle w:val="ProductList-Body"/>
      </w:pPr>
      <w:r>
        <w:t>Jei Klientas nėra sudaręs Korporatyvinės registracijos, Korporatyvinės prenumeratos registracijos, Pasirenkamosios, Pasirenkamosios „Plius“ arba Serverio debesies sutarties, bus t</w:t>
      </w:r>
      <w:r>
        <w:t>aikomas A kainų lygis.</w:t>
      </w:r>
    </w:p>
    <w:p w:rsidR="00E721BE" w:rsidRDefault="00E721BE">
      <w:pPr>
        <w:pStyle w:val="ProductList-Body"/>
      </w:pPr>
    </w:p>
    <w:p w:rsidR="00E721BE" w:rsidRDefault="00C73304">
      <w:pPr>
        <w:pStyle w:val="ProductList-Body"/>
      </w:pPr>
      <w:r>
        <w:t>Kliento registracijos laikotarpiu Klientui arba Klientą aptarnaujančiam pardavėjui „Microsoft“ gali pasiūlyti konkrečių „Microsoft Azure“ paslaugų už visam laikui arba laikinai sumažintas kainas.</w:t>
      </w:r>
    </w:p>
    <w:p w:rsidR="00E721BE" w:rsidRDefault="00E721BE">
      <w:pPr>
        <w:pStyle w:val="ProductList-Body"/>
      </w:pPr>
    </w:p>
    <w:p w:rsidR="00E721BE" w:rsidRDefault="00C73304">
      <w:pPr>
        <w:pStyle w:val="ProductList-ClauseHeading"/>
        <w:outlineLvl w:val="2"/>
      </w:pPr>
      <w:r>
        <w:t>5. Mokėjimai ir mokesčiai</w:t>
      </w:r>
    </w:p>
    <w:p w:rsidR="00E721BE" w:rsidRDefault="00C73304">
      <w:pPr>
        <w:pStyle w:val="ProductList-Body"/>
      </w:pPr>
      <w:r>
        <w:t>Klientams</w:t>
      </w:r>
      <w:r>
        <w:t>, kurie „Microsoft Azure“ paslaugomis naudojasi be prievolės mokėti Piniginį įnašą, kas ketvirtį bus išrašomos SF, taikant Naudojimo įkainius.</w:t>
      </w:r>
    </w:p>
    <w:p w:rsidR="00E721BE" w:rsidRDefault="00E721BE">
      <w:pPr>
        <w:pStyle w:val="ProductList-Body"/>
      </w:pPr>
    </w:p>
    <w:p w:rsidR="00E721BE" w:rsidRDefault="00C73304">
      <w:pPr>
        <w:pStyle w:val="ProductList-Body"/>
      </w:pPr>
      <w:r>
        <w:t>Klientams, kurie turi mokėti Piniginį įnašą, SF su pirmuoju Paskirstytu metiniu įnašu bus išrašyta nedelsiant, o</w:t>
      </w:r>
      <w:r>
        <w:t xml:space="preserve"> SF su kitais Paskirstytais metiniais įnašais – kasmet nuo Registracijos sutarties sudarymo datos. Klientai taip pat gali pasirinkti sumokėti visą Piniginį įnašą pateikdami pradinį užsakymą.</w:t>
      </w:r>
    </w:p>
    <w:p w:rsidR="00E721BE" w:rsidRDefault="00E721BE">
      <w:pPr>
        <w:pStyle w:val="ProductList-Body"/>
      </w:pPr>
    </w:p>
    <w:p w:rsidR="00E721BE" w:rsidRDefault="00C73304">
      <w:pPr>
        <w:pStyle w:val="ProductList-Body"/>
      </w:pPr>
      <w:r>
        <w:t xml:space="preserve">Kas mėnesį „Microsoft“ nuskaičiuos nuo Paskirstyto metinio įnašo sumą, atitinkančią Kliento „Microsoft Azure“ paslaugų naudojimą. Kai Kliento Paskirstyto metinio įnašo nebelieka, jokių papildomų sąskaitų taikant Naudojimo įkainius už naudojimą neišrašoma. </w:t>
      </w:r>
    </w:p>
    <w:p w:rsidR="00E721BE" w:rsidRDefault="00E721BE">
      <w:pPr>
        <w:pStyle w:val="ProductList-Body"/>
      </w:pPr>
    </w:p>
    <w:p w:rsidR="00E721BE" w:rsidRDefault="00C73304">
      <w:pPr>
        <w:pStyle w:val="ProductList-Body"/>
      </w:pPr>
      <w:r>
        <w:t xml:space="preserve">Jei tiesioginę Korporatyvinę sutartį sudariusio Kliento naudojimas įvertinamas mažesne nei Paskirstyto metinio įsipareigojimo ir Naudojimo nuolaidos suma, už naudojimą, įvertinamą didesne nei Paskirstyto metinio įsipareigojimo suma, SF išrašomos taikant </w:t>
      </w:r>
      <w:r>
        <w:t>Naudojimo įkainius ir pateikiamos Klientui arba jį aptarnaujančiam pardavėjui praėjus metams nuo Registracijos sutarties įsigaliojimo dienos (už 1 ir 2 metus) ir prenumeratos laikotarpio pabaigoje (už 3 metus).</w:t>
      </w:r>
    </w:p>
    <w:p w:rsidR="00E721BE" w:rsidRDefault="00E721BE">
      <w:pPr>
        <w:pStyle w:val="ProductList-Body"/>
      </w:pPr>
    </w:p>
    <w:p w:rsidR="00E721BE" w:rsidRDefault="00C73304">
      <w:pPr>
        <w:pStyle w:val="ProductList-Body"/>
      </w:pPr>
      <w:r>
        <w:t>Jei tiesioginę Korporatyvinę sutartį sudariu</w:t>
      </w:r>
      <w:r>
        <w:t>sio Kliento naudojimas įvertinamas didesne nei Paskirstyto metinio įsipareigojimo ir Naudojimo nuolaidos suma, už visą naudojimą, įvertinamą didesne nei Paskirstyto metinio įsipareigojimo suma, SF išrašomos taikant Naudojimo įkainius ir pateikiamos Klientu</w:t>
      </w:r>
      <w:r>
        <w:t>i arba jį aptarnaujančiam pardavėjui kiekvieno Registracijos sutarties ketvirčio pabaigoje.</w:t>
      </w:r>
    </w:p>
    <w:p w:rsidR="00E721BE" w:rsidRDefault="00E721BE">
      <w:pPr>
        <w:pStyle w:val="ProductList-Body"/>
      </w:pPr>
    </w:p>
    <w:p w:rsidR="00E721BE" w:rsidRDefault="00C73304">
      <w:pPr>
        <w:pStyle w:val="ProductList-Body"/>
      </w:pPr>
      <w:r>
        <w:t>Netiesioginę Korporatyvinę sutartį sudariusiems klientams už visą naudojimą, įvertinamą didesne nei Paskirstyto metinio įsipareigojimo suma, SF išrašomos taikant N</w:t>
      </w:r>
      <w:r>
        <w:t>audojimo įkainius ir pateikiamos Klientą aptarnaujančiam pardavėjui kiekvieno Registracijos sutarties ketvirčio pabaigoje.</w:t>
      </w:r>
    </w:p>
    <w:p w:rsidR="00E721BE" w:rsidRDefault="00E721BE">
      <w:pPr>
        <w:pStyle w:val="ProductList-Body"/>
      </w:pPr>
    </w:p>
    <w:p w:rsidR="00E721BE" w:rsidRDefault="00C73304">
      <w:pPr>
        <w:pStyle w:val="ProductList-Body"/>
      </w:pPr>
      <w:r>
        <w:t>Už visą „Microsoft Azure“ paslaugų naudojimą pasibaigus Kliento prenumeratos laikotarpiui arba po prenumeratos nutraukimo SF išrašom</w:t>
      </w:r>
      <w:r>
        <w:t>os ir kas ketvirtį pateikiamos klientui arba jį aptarnaujančiam pardavėjui taikant tuo metu nustatytus Naudojimo įkainius.</w:t>
      </w:r>
    </w:p>
    <w:p w:rsidR="00E721BE" w:rsidRDefault="00E721BE">
      <w:pPr>
        <w:pStyle w:val="ProductList-Body"/>
      </w:pPr>
    </w:p>
    <w:p w:rsidR="00E721BE" w:rsidRDefault="00C73304">
      <w:pPr>
        <w:pStyle w:val="ProductList-Body"/>
      </w:pPr>
      <w:r>
        <w:t>SF įsigijus „Microsoft Azure“ paslaugų planą išrašoma ir pateikiama Klientui arba jį aptarnaujančiam pardavėjui, atsižvelgiant į Kli</w:t>
      </w:r>
      <w:r>
        <w:t>ento bendrojo licencijavimo sutartį, kurioje nurodytos mokėjimo sąlygos įprastai užsisakant Internete teikiamas paslaugas. Įsigyjant „Microsoft Azure“ planą Piniginiai įnašai netaikomi. Tačiau jei įsigyjant „Microsoft Azure“ paslaugų planą buvo įsigytas pr</w:t>
      </w:r>
      <w:r>
        <w:t>adinis paslaugų skaičius (Pradinis kiekis), Klientui naudojant daugiau nei Pradinį kiekį, išrašomos sąskaitos taikant Naudojimo įkainius ir taip naudojant klientui gali būti taikomi paskirstyti metiniai įnašai.</w:t>
      </w:r>
    </w:p>
    <w:p w:rsidR="00E721BE" w:rsidRDefault="00E721BE">
      <w:pPr>
        <w:pStyle w:val="ProductList-Body"/>
      </w:pPr>
    </w:p>
    <w:p w:rsidR="00E721BE" w:rsidRDefault="00C73304">
      <w:pPr>
        <w:pStyle w:val="ProductList-ClauseHeading"/>
        <w:outlineLvl w:val="2"/>
      </w:pPr>
      <w:r>
        <w:t xml:space="preserve">6. Atvirosios licencijos, Atvirosios vertės </w:t>
      </w:r>
      <w:r>
        <w:t>ir Atvirosios vertės prenumeratos programos</w:t>
      </w:r>
    </w:p>
    <w:p w:rsidR="00E721BE" w:rsidRDefault="00C73304">
      <w:pPr>
        <w:pStyle w:val="ProductList-SubClauseHeading"/>
        <w:outlineLvl w:val="3"/>
      </w:pPr>
      <w:r>
        <w:t>6.1. Apibrėžtys</w:t>
      </w:r>
    </w:p>
    <w:p w:rsidR="00E721BE" w:rsidRDefault="00C73304">
      <w:pPr>
        <w:pStyle w:val="ProductList-BodyIndented"/>
      </w:pPr>
      <w:r>
        <w:rPr>
          <w:b/>
          <w:color w:val="00188F"/>
        </w:rPr>
        <w:t>Naudojimo įkainiai</w:t>
      </w:r>
      <w:r>
        <w:t xml:space="preserve"> Atvirosios licencijos, Atvirosios vertės ir Atvirosios vertės prenumeratos sutartyse – tai visų „Microsoft Azure“ paslaugų įkainiai.</w:t>
      </w:r>
    </w:p>
    <w:p w:rsidR="00E721BE" w:rsidRDefault="00C73304">
      <w:pPr>
        <w:pStyle w:val="ProductList-BodyIndented"/>
      </w:pPr>
      <w:r>
        <w:rPr>
          <w:b/>
          <w:color w:val="00188F"/>
        </w:rPr>
        <w:t>Portalas</w:t>
      </w:r>
      <w:r>
        <w:t xml:space="preserve"> – tai internetinis portalas, kuriam</w:t>
      </w:r>
      <w:r>
        <w:t>e Klientas administruoja Prenumeratą.</w:t>
      </w:r>
    </w:p>
    <w:p w:rsidR="00E721BE" w:rsidRDefault="00C73304">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rsidR="00E721BE" w:rsidRDefault="00E721BE">
      <w:pPr>
        <w:pStyle w:val="ProductList-BodyIndented"/>
      </w:pPr>
    </w:p>
    <w:p w:rsidR="00E721BE" w:rsidRDefault="00C73304">
      <w:pPr>
        <w:pStyle w:val="ProductList-SubClauseHeading"/>
        <w:outlineLvl w:val="3"/>
      </w:pPr>
      <w:r>
        <w:lastRenderedPageBreak/>
        <w:t>6.2. Prenumeratos terminas</w:t>
      </w:r>
    </w:p>
    <w:p w:rsidR="00E721BE" w:rsidRDefault="00C73304">
      <w:pPr>
        <w:pStyle w:val="ProductList-BodyIndented"/>
      </w:pPr>
      <w:r>
        <w:t xml:space="preserve">Prenumeratos galiojimo </w:t>
      </w:r>
      <w:r>
        <w:t>laikotarpis prasideda, kai pradedamas naudoti produkto kodas, o ne tada, kai pateikiamas užsakymas. Jei produkto kodas panaudojamas, „Microsoft“ partnerių pateikiamų grąžinimo užklausų „Microsoft“ nebepriima. Prenumeratos galioja 12 mėn. arba kol panaudoja</w:t>
      </w:r>
      <w:r>
        <w:t>ma už nurodytą vertę, atsižvelgiant į tai, kuri data ankstesnė. Prenumeratų negalima jungti. Klientas gali turėti kelias suaktyvintas Prenumeratas. Naujų Prenumeratų galima įsigyti bet kuriuo metu.</w:t>
      </w:r>
    </w:p>
    <w:p w:rsidR="00E721BE" w:rsidRDefault="00E721BE">
      <w:pPr>
        <w:pStyle w:val="ProductList-BodyIndented"/>
      </w:pPr>
    </w:p>
    <w:p w:rsidR="00E721BE" w:rsidRDefault="00C73304">
      <w:pPr>
        <w:pStyle w:val="ProductList-ClauseHeading"/>
        <w:outlineLvl w:val="2"/>
      </w:pPr>
      <w:r>
        <w:t>7. „Microsoft Azure“ hibridinio naudojimo privilegija</w:t>
      </w:r>
    </w:p>
    <w:p w:rsidR="00E721BE" w:rsidRDefault="00C73304">
      <w:pPr>
        <w:pStyle w:val="ProductList-Body"/>
      </w:pPr>
      <w:r>
        <w:t>Pas</w:t>
      </w:r>
      <w:r>
        <w:t>itelkęs „Microsoft Azure“ hibridinio naudojimo privilegiją (HUB) klientas, turintis „Windows Server“ licencijas, kurioms taikoma SA, gali į „Microsoft Azure“ nusiųsti ir naudoti savo „Windows Server“ atvaizdą.</w:t>
      </w:r>
    </w:p>
    <w:p w:rsidR="00E721BE" w:rsidRDefault="00E721BE">
      <w:pPr>
        <w:pStyle w:val="ProductList-Body"/>
      </w:pPr>
    </w:p>
    <w:p w:rsidR="00E721BE" w:rsidRDefault="00C73304">
      <w:pPr>
        <w:pStyle w:val="ProductList-Body"/>
      </w:pPr>
      <w:r>
        <w:t xml:space="preserve">„Azure“ HUB įgalina Kliento „Windows Server“ </w:t>
      </w:r>
      <w:r>
        <w:t xml:space="preserve">naudojimą „Microsoft Azure“ per „Azure“ Virtualiąsias mašinas („Pagrindiniai egzemplioriai“). HUB neapima Pagrindinių egzempliorių kaštų, o Pagrindiniai egzemplioriai neapima „Windows Server“. Kiekviena „Windows Server“ procesoriaus </w:t>
      </w:r>
      <w:r>
        <w:fldChar w:fldCharType="begin"/>
      </w:r>
      <w:r>
        <w:instrText xml:space="preserve"> AutoTextList   \s NoSt</w:instrText>
      </w:r>
      <w:r>
        <w:instrText xml:space="preserve">yle \t "Licencija yra teisė atsisiųsti, įdiegti, 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w:instrText>
      </w:r>
      <w:r>
        <w:instrText xml:space="preserve">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w:instrText>
      </w:r>
      <w:r>
        <w:instrText xml:space="preserv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w:instrText>
      </w:r>
      <w:r>
        <w:instrText xml:space="preserve">iau aparatūros gijų atvaizdas." </w:instrText>
      </w:r>
      <w:r>
        <w:fldChar w:fldCharType="separate"/>
      </w:r>
      <w:r>
        <w:rPr>
          <w:color w:val="0563C1"/>
        </w:rPr>
        <w:t>Virtualiųjų branduolių</w:t>
      </w:r>
      <w:r>
        <w:fldChar w:fldCharType="end"/>
      </w:r>
      <w:r>
        <w:t xml:space="preserve"> ir vieną Pagrindinį egzempliorių.</w:t>
      </w:r>
    </w:p>
    <w:p w:rsidR="00E721BE" w:rsidRDefault="00E721BE">
      <w:pPr>
        <w:pStyle w:val="ProductList-Body"/>
      </w:pPr>
    </w:p>
    <w:p w:rsidR="00E721BE" w:rsidRDefault="00C73304">
      <w:pPr>
        <w:pStyle w:val="ProductList-Body"/>
      </w:pPr>
      <w:r>
        <w:t xml:space="preserve">Konfigūruodamas į „Azure“ nusiųstą (-us) atvaizdą (-us) Klientas privalo nurodyti, kad jis naudoja „Windows Server“ ir jam taikoma HUB. Klientas gali naudoti savo </w:t>
      </w:r>
      <w:r>
        <w:t xml:space="preserve">nusiųstą (-us) atvaizdą (-us) laikydamasis </w:t>
      </w:r>
      <w:hyperlink r:id="rId109">
        <w:r>
          <w:rPr>
            <w:color w:val="00467F"/>
            <w:u w:val="single"/>
          </w:rPr>
          <w:t>Internete teikiamų paslaugų sąlygų</w:t>
        </w:r>
      </w:hyperlink>
      <w:r>
        <w:t>.</w:t>
      </w:r>
    </w:p>
    <w:p w:rsidR="00E721BE" w:rsidRDefault="00E721BE">
      <w:pPr>
        <w:pStyle w:val="ProductList-Body"/>
      </w:pPr>
    </w:p>
    <w:p w:rsidR="00E721BE" w:rsidRDefault="00C73304">
      <w:pPr>
        <w:pStyle w:val="ProductList-Body"/>
      </w:pPr>
      <w:r>
        <w:t xml:space="preserve">HUB suteikia papildomas teises įdiegti ir naudoti programinę įrangą, kai tai daroma pagal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alternatyvias teises, kai tai daroma pagal „Standard“ </w:t>
      </w:r>
      <w:r>
        <w:fldChar w:fldCharType="begin"/>
      </w:r>
      <w:r>
        <w:instrText xml:space="preserve"> AutoTextList   \s NoStyle \t "Licencija yra teisė atsisiųsti, įdiegti, pasiekti </w:instrText>
      </w:r>
      <w:r>
        <w:instrText xml:space="preserve">ir naudoti Produktą." </w:instrText>
      </w:r>
      <w:r>
        <w:fldChar w:fldCharType="separate"/>
      </w:r>
      <w:r>
        <w:rPr>
          <w:color w:val="0563C1"/>
        </w:rPr>
        <w:t>Licencijas</w:t>
      </w:r>
      <w:r>
        <w:fldChar w:fldCharType="end"/>
      </w:r>
      <w:r>
        <w:t xml:space="preserv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pasitelkęs HUB, ir jom</w:t>
      </w:r>
      <w:r>
        <w:t xml:space="preserve">s taikomi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perleidimo apribojimai, nurodyti </w:t>
      </w:r>
      <w:hyperlink w:anchor="_Sec537">
        <w:r>
          <w:rPr>
            <w:color w:val="00467F"/>
            <w:u w:val="single"/>
          </w:rPr>
          <w:t>Universaliosios licencijos sąlygose</w:t>
        </w:r>
      </w:hyperlink>
      <w:r>
        <w:t>.</w:t>
      </w:r>
    </w:p>
    <w:p w:rsidR="00E721BE" w:rsidRDefault="00C73304">
      <w:pPr>
        <w:pStyle w:val="ProductList-Offering2HeadingNoBorder"/>
        <w:outlineLvl w:val="2"/>
      </w:pPr>
      <w:bookmarkStart w:id="215" w:name="_Sec625"/>
      <w:r>
        <w:t>„Microsoft Azure“ paslaugos</w:t>
      </w:r>
      <w:bookmarkEnd w:id="215"/>
      <w:r>
        <w:fldChar w:fldCharType="begin"/>
      </w:r>
      <w:r>
        <w:instrText xml:space="preserve"> T</w:instrText>
      </w:r>
      <w:r>
        <w:instrText>C "„Microsoft Azure“ paslaugos" \l 3</w:instrText>
      </w:r>
      <w:r>
        <w:fldChar w:fldCharType="end"/>
      </w:r>
    </w:p>
    <w:p w:rsidR="00E721BE" w:rsidRDefault="00C73304">
      <w:pPr>
        <w:pStyle w:val="ProductList-Offering1SubSection"/>
        <w:outlineLvl w:val="3"/>
      </w:pPr>
      <w:bookmarkStart w:id="216" w:name="_Sec705"/>
      <w:r>
        <w:t>1. Programos pasiekiamumas</w:t>
      </w:r>
      <w:bookmarkEnd w:id="216"/>
    </w:p>
    <w:tbl>
      <w:tblPr>
        <w:tblStyle w:val="PURTable"/>
        <w:tblW w:w="0" w:type="dxa"/>
        <w:tblLook w:val="04A0" w:firstRow="1" w:lastRow="0" w:firstColumn="1" w:lastColumn="0" w:noHBand="0" w:noVBand="1"/>
      </w:tblPr>
      <w:tblGrid>
        <w:gridCol w:w="4376"/>
        <w:gridCol w:w="811"/>
        <w:gridCol w:w="783"/>
        <w:gridCol w:w="790"/>
        <w:gridCol w:w="804"/>
        <w:gridCol w:w="826"/>
        <w:gridCol w:w="818"/>
        <w:gridCol w:w="795"/>
        <w:gridCol w:w="781"/>
      </w:tblGrid>
      <w:tr w:rsidR="00E721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w:instrText>
            </w:r>
            <w:r>
              <w:instrText xml:space="preserve">."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w:instrText>
            </w:r>
            <w:r>
              <w:instrText xml:space="preserve">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w:instrText>
            </w:r>
            <w:r>
              <w:instrText xml:space="preserve">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5020" w:type="dxa"/>
            <w:tcBorders>
              <w:top w:val="single" w:sz="6" w:space="0" w:color="FFFFFF"/>
              <w:left w:val="none" w:sz="4" w:space="0" w:color="6E6E6E"/>
              <w:bottom w:val="none" w:sz="4" w:space="0" w:color="BFBFBF"/>
              <w:right w:val="none" w:sz="4" w:space="0" w:color="6E6E6E"/>
            </w:tcBorders>
          </w:tcPr>
          <w:p w:rsidR="00E721BE" w:rsidRDefault="00C73304">
            <w:pPr>
              <w:pStyle w:val="ProductList-TableBody"/>
            </w:pPr>
            <w:r>
              <w:rPr>
                <w:color w:val="000000"/>
              </w:rPr>
              <w:t>„Microsoft Azure“ paslaugos</w:t>
            </w:r>
            <w:r>
              <w:fldChar w:fldCharType="begin"/>
            </w:r>
            <w:r>
              <w:instrText xml:space="preserve"> XE "„Microsoft Azure“ paslaugos"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721BE" w:rsidRDefault="00C73304">
      <w:pPr>
        <w:pStyle w:val="ProductList-Offering1SubSection"/>
        <w:outlineLvl w:val="3"/>
      </w:pPr>
      <w:bookmarkStart w:id="217" w:name="_Sec760"/>
      <w:r>
        <w:t>2. Informacija apie</w:t>
      </w:r>
      <w:r>
        <w:t xml:space="preserve"> produktą</w:t>
      </w:r>
      <w:bookmarkEnd w:id="217"/>
    </w:p>
    <w:tbl>
      <w:tblPr>
        <w:tblStyle w:val="PURTable"/>
        <w:tblW w:w="0" w:type="dxa"/>
        <w:tblLook w:val="04A0" w:firstRow="1" w:lastRow="0" w:firstColumn="1" w:lastColumn="0" w:noHBand="0" w:noVBand="1"/>
      </w:tblPr>
      <w:tblGrid>
        <w:gridCol w:w="3646"/>
        <w:gridCol w:w="3572"/>
        <w:gridCol w:w="3572"/>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w:t>
            </w:r>
            <w:r>
              <w:rPr>
                <w:color w:val="0563C1"/>
              </w:rPr>
              <w:t>kamumo laikotarpis</w:t>
            </w:r>
            <w:r>
              <w:fldChar w:fldCharType="end"/>
            </w:r>
            <w:r>
              <w:t>: kol bus atšaukta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mažinti: Internete teikiamomis pas</w:instrText>
            </w:r>
            <w:r>
              <w:instrText>laugomis besinaudojantis klientas, turintis Korporatyvinę registracijos sutartį, Korporatyvinę prenumeratos registracijos sutartį, „Microsoft Azure“ registracijos sutartį arba Švietimo sprendimų registracijos sutartį, gali pranešti apie licencijų skaičiaus</w:instrText>
            </w:r>
            <w:r>
              <w:instrText xml:space="preserve"> arba Paskirstyto metinio įnašo sumažinimą." </w:instrText>
            </w:r>
            <w:r>
              <w:fldChar w:fldCharType="separate"/>
            </w:r>
            <w:r>
              <w:rPr>
                <w:color w:val="0563C1"/>
              </w:rPr>
              <w:t>Galimybė mažinti</w:t>
            </w:r>
            <w:r>
              <w:fldChar w:fldCharType="end"/>
            </w:r>
            <w:r>
              <w:t>: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mažinti (SCE): Produktai, kuriuos naudojantis klientas, turintis Serverio ir debesies registracijos sutartį, praėjus 12 mė</w:instrText>
            </w:r>
            <w:r>
              <w:instrText xml:space="preserve">nesių gali pranešti apie prenumeratos licencijų skaičiaus arba būsimo Paskirstyto metinio įnašo sumažinimą." </w:instrText>
            </w:r>
            <w:r>
              <w:fldChar w:fldCharType="separate"/>
            </w:r>
            <w:r>
              <w:rPr>
                <w:color w:val="0563C1"/>
              </w:rPr>
              <w:t>Galimybė mažinti (SCE)</w:t>
            </w:r>
            <w:r>
              <w:fldChar w:fldCharType="end"/>
            </w:r>
            <w:r>
              <w:t>: Paskirstytas metinis įnašas</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 xml:space="preserve">2.1. „Microsoft </w:t>
      </w:r>
      <w:r>
        <w:t>Azure“ paslaugų planai</w:t>
      </w:r>
    </w:p>
    <w:p w:rsidR="00E721BE" w:rsidRDefault="00C73304">
      <w:pPr>
        <w:pStyle w:val="ProductList-Body"/>
      </w:pPr>
      <w:r>
        <w:t>Jei klientas užsiprenumeruoja „Microsoft Azure“ paslaugų planą, naudojant skirtingas „Microsoft Azure“ paslaugas gali būti siūlomos skirtingos programos arba taikomos skirtingos sąlygos. Daugiau informacijos žr. toliau pateiktose pas</w:t>
      </w:r>
      <w:r>
        <w:t>tabose apie „Microsoft Azure“ paslaugų planą.</w:t>
      </w: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721BE" w:rsidRDefault="00E721BE">
            <w:pPr>
              <w:pStyle w:val="PURBreadcrumb"/>
            </w:pPr>
          </w:p>
          <w:tbl>
            <w:tblPr>
              <w:tblW w:w="0" w:type="dxa"/>
              <w:tblLook w:val="04A0" w:firstRow="1" w:lastRow="0" w:firstColumn="1" w:lastColumn="0" w:noHBand="0" w:noVBand="1"/>
            </w:tblPr>
            <w:tblGrid>
              <w:gridCol w:w="10684"/>
            </w:tblGrid>
            <w:tr w:rsidR="00E721BE">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TableBody"/>
            </w:pPr>
          </w:p>
        </w:tc>
      </w:tr>
    </w:tbl>
    <w:p w:rsidR="00E721BE" w:rsidRDefault="00C73304">
      <w:pPr>
        <w:pStyle w:val="ProductList-OfferingGroupHeading"/>
        <w:outlineLvl w:val="1"/>
      </w:pPr>
      <w:bookmarkStart w:id="218" w:name="_Sec626"/>
      <w:r>
        <w:t>„Microsoft Azure“ planai</w:t>
      </w:r>
      <w:bookmarkEnd w:id="218"/>
      <w:r>
        <w:fldChar w:fldCharType="begin"/>
      </w:r>
      <w:r>
        <w:instrText xml:space="preserve"> TC "„Microsoft Azure“ planai" \l 2</w:instrText>
      </w:r>
      <w:r>
        <w:fldChar w:fldCharType="end"/>
      </w:r>
    </w:p>
    <w:p w:rsidR="00E721BE" w:rsidRDefault="00C73304">
      <w:pPr>
        <w:pStyle w:val="ProductList-Offering2HeadingNoBorder"/>
        <w:outlineLvl w:val="2"/>
      </w:pPr>
      <w:bookmarkStart w:id="219" w:name="_Sec1197"/>
      <w:r>
        <w:t xml:space="preserve">„Microsoft Azure‟ </w:t>
      </w:r>
      <w:r>
        <w:t>infrastruktūros planai</w:t>
      </w:r>
      <w:bookmarkEnd w:id="219"/>
      <w:r>
        <w:fldChar w:fldCharType="begin"/>
      </w:r>
      <w:r>
        <w:instrText xml:space="preserve"> TC "„Microsoft Azure‟ infrastruktūros planai" \l 3</w:instrText>
      </w:r>
      <w:r>
        <w:fldChar w:fldCharType="end"/>
      </w:r>
    </w:p>
    <w:p w:rsidR="00E721BE" w:rsidRDefault="00C73304">
      <w:pPr>
        <w:pStyle w:val="ProductList-Offering1SubSection"/>
        <w:outlineLvl w:val="3"/>
      </w:pPr>
      <w:bookmarkStart w:id="220" w:name="_Sec706"/>
      <w:r>
        <w:t>1. Programos pasiekiamumas</w:t>
      </w:r>
      <w:bookmarkEnd w:id="220"/>
    </w:p>
    <w:tbl>
      <w:tblPr>
        <w:tblStyle w:val="PURTable"/>
        <w:tblW w:w="0" w:type="dxa"/>
        <w:tblLook w:val="04A0" w:firstRow="1" w:lastRow="0" w:firstColumn="1" w:lastColumn="0" w:noHBand="0" w:noVBand="1"/>
      </w:tblPr>
      <w:tblGrid>
        <w:gridCol w:w="4409"/>
        <w:gridCol w:w="809"/>
        <w:gridCol w:w="769"/>
        <w:gridCol w:w="786"/>
        <w:gridCol w:w="802"/>
        <w:gridCol w:w="824"/>
        <w:gridCol w:w="816"/>
        <w:gridCol w:w="791"/>
        <w:gridCol w:w="778"/>
      </w:tblGrid>
      <w:tr w:rsidR="00E721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"Taškas: Produktui priskirta vertė, pagal kurią apskaičiuojami bendrieji Kliento bendrojo lic</w:instrText>
            </w:r>
            <w:r>
              <w:instrText xml:space="preserve">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w:instrText>
            </w:r>
            <w:r>
              <w:instrText xml:space="preserve">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50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rPr>
                <w:color w:val="000000"/>
              </w:rPr>
              <w:t>„IoT Suite“ 1 profilaktinės techninės priežiūros planas</w:t>
            </w:r>
            <w:r>
              <w:fldChar w:fldCharType="begin"/>
            </w:r>
            <w:r>
              <w:instrText xml:space="preserve"> XE "</w:instrText>
            </w:r>
            <w:r>
              <w:instrText xml:space="preserve">„IoT Suite“ 1 profilaktinės techninės priežiūros planas"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721BE" w:rsidRDefault="00C733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„IoT Suite“ 2 profilaktinės techninės priežiūros planas</w:t>
            </w:r>
            <w:r>
              <w:fldChar w:fldCharType="begin"/>
            </w:r>
            <w:r>
              <w:instrText xml:space="preserve"> XE "</w:instrText>
            </w:r>
            <w:r>
              <w:instrText xml:space="preserve">„IoT Suite“ 2 profilaktinės techninės priežiūros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„IoT Suite“ 1 nuotolinio stebėjimo planas</w:t>
            </w:r>
            <w:r>
              <w:fldChar w:fldCharType="begin"/>
            </w:r>
            <w:r>
              <w:instrText xml:space="preserve"> XE "</w:instrText>
            </w:r>
            <w:r>
              <w:instrText xml:space="preserve">„IoT Suite“ 1 nuotolinio stebėjimo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„IoT Suite“ 2 nuotolinio stebėjimo planas</w:t>
            </w:r>
            <w:r>
              <w:fldChar w:fldCharType="begin"/>
            </w:r>
            <w:r>
              <w:instrText xml:space="preserve"> XE "„IoT Suite“ 2 nuotolinio stebėjimo plan</w:instrText>
            </w:r>
            <w:r>
              <w:instrText xml:space="preserve">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„Microsoft Azure StorSimple“ planas su įrenginiu (įrenginys 8100)</w:t>
            </w:r>
            <w:r>
              <w:fldChar w:fldCharType="begin"/>
            </w:r>
            <w:r>
              <w:instrText xml:space="preserve"> XE "</w:instrText>
            </w:r>
            <w:r>
              <w:instrText xml:space="preserve">„Microsoft Azure StorSimple“ planas su įrenginiu (įrenginys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w:instrText>
            </w:r>
            <w:r>
              <w:instrText xml:space="preserve">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lastRenderedPageBreak/>
              <w:t>„Operations Management and Security E1“ priedas</w:t>
            </w:r>
            <w:r>
              <w:fldChar w:fldCharType="begin"/>
            </w:r>
            <w:r>
              <w:instrText xml:space="preserve"> XE "„Operations Management and Security E1“ priedas"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„Operations Management and Security E2“ priedas</w:t>
            </w:r>
            <w:r>
              <w:fldChar w:fldCharType="begin"/>
            </w:r>
            <w:r>
              <w:instrText xml:space="preserve"> XE "„Operations Management and Security E2“ priedas"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„Operations Management and Security E1“ pagal SA</w:t>
            </w:r>
            <w:r>
              <w:fldChar w:fldCharType="begin"/>
            </w:r>
            <w:r>
              <w:instrText xml:space="preserve"> XE "„Operations Management and Security E1“ pagal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w:instrText>
            </w:r>
            <w:r>
              <w:instrText xml:space="preserve">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„Operations Management and Security E2“ pagal SA</w:t>
            </w:r>
            <w:r>
              <w:fldChar w:fldCharType="begin"/>
            </w:r>
            <w:r>
              <w:instrText xml:space="preserve"> XE "„Operations Management and Security E2“ pagal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 xml:space="preserve">„Operations Management and Security“: įžvalgos ir analizė </w:t>
            </w:r>
            <w:r>
              <w:fldChar w:fldCharType="begin"/>
            </w:r>
            <w:r>
              <w:instrText xml:space="preserve"> XE "„Operations Management and Security“: įžvalgos ir analizė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„Operations Management and Security“: automatizavimas ir kontrolė</w:t>
            </w:r>
            <w:r>
              <w:fldChar w:fldCharType="begin"/>
            </w:r>
            <w:r>
              <w:instrText xml:space="preserve"> XE "„Operations Management and Security“: automatizavimas ir kontrolė"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„Operations Management and Security“: sauga ir atitiktis</w:t>
            </w:r>
            <w:r>
              <w:fldChar w:fldCharType="begin"/>
            </w:r>
            <w:r>
              <w:instrText xml:space="preserve"> XE "„Operations Management and Security“: sauga ir atitiktis"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pPr>
            <w:r>
              <w:rPr>
                <w:color w:val="000000"/>
              </w:rPr>
              <w:t>„Operations Management and Security“: atsarginių kopijų kūrimas ir avarinis atkūrimas</w:t>
            </w:r>
            <w:r>
              <w:fldChar w:fldCharType="begin"/>
            </w:r>
            <w:r>
              <w:instrText xml:space="preserve"> XE "„Operations Management and Security“: atsargin</w:instrText>
            </w:r>
            <w:r>
              <w:instrText xml:space="preserve">ių kopijų kūrimas ir avarinis atkūrimas"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721BE" w:rsidRDefault="00C73304">
      <w:pPr>
        <w:pStyle w:val="ProductList-Offering1SubSection"/>
        <w:outlineLvl w:val="3"/>
      </w:pPr>
      <w:bookmarkStart w:id="221" w:name="_Sec761"/>
      <w:r>
        <w:t>2. Informacija apie produktą</w:t>
      </w:r>
      <w:bookmarkEnd w:id="221"/>
    </w:p>
    <w:tbl>
      <w:tblPr>
        <w:tblStyle w:val="PURTable"/>
        <w:tblW w:w="0" w:type="dxa"/>
        <w:tblLook w:val="04A0" w:firstRow="1" w:lastRow="0" w:firstColumn="1" w:lastColumn="0" w:noHBand="0" w:noVBand="1"/>
      </w:tblPr>
      <w:tblGrid>
        <w:gridCol w:w="3636"/>
        <w:gridCol w:w="3576"/>
        <w:gridCol w:w="3578"/>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mažinti (SCE): Produktai, kuriuos naudojantis klientas, turintis Serverio ir debesies registracijos sutar</w:instrText>
            </w:r>
            <w:r>
              <w:instrText xml:space="preserve">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w:instrText>
            </w:r>
            <w:r>
              <w:instrText xml:space="preserv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„O</w:t>
            </w:r>
            <w:r>
              <w:t>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2.1. „Operations Management and Security“</w:t>
      </w:r>
    </w:p>
    <w:p w:rsidR="00E721BE" w:rsidRDefault="00C73304">
      <w:pPr>
        <w:pStyle w:val="ProductList-SubClauseHeading"/>
        <w:outlineLvl w:val="5"/>
      </w:pPr>
      <w:r>
        <w:t>2.1.1. Priedo PL</w:t>
      </w:r>
    </w:p>
    <w:p w:rsidR="00E721BE" w:rsidRDefault="00C73304">
      <w:pPr>
        <w:pStyle w:val="ProductList-BodyIndented"/>
      </w:pPr>
      <w:r>
        <w:t>Kiekvienai Priskirtai licencijai Klientas gali įsigyti Priedų derinį, su sąlyga, kad bendras kiekis neviršija Tinkamo kiekio toliau pateiktoje lentelėje.</w:t>
      </w:r>
    </w:p>
    <w:tbl>
      <w:tblPr>
        <w:tblStyle w:val="PURTable0"/>
        <w:tblW w:w="0" w:type="dxa"/>
        <w:tblLook w:val="04A0" w:firstRow="1" w:lastRow="0" w:firstColumn="1" w:lastColumn="0" w:noHBand="0" w:noVBand="1"/>
      </w:tblPr>
      <w:tblGrid>
        <w:gridCol w:w="3827"/>
        <w:gridCol w:w="4952"/>
        <w:gridCol w:w="1651"/>
      </w:tblGrid>
      <w:tr w:rsidR="00E721BE">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E721BE" w:rsidRDefault="00C73304">
            <w:pPr>
              <w:pStyle w:val="ProductList-TableBody"/>
            </w:pPr>
            <w:r>
              <w:rPr>
                <w:color w:val="FFFFFF"/>
              </w:rPr>
              <w:t>Priskirta (-os) licencija (-os)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E721BE" w:rsidRDefault="00C73304">
            <w:pPr>
              <w:pStyle w:val="ProductList-TableBody"/>
            </w:pPr>
            <w:r>
              <w:rPr>
                <w:color w:val="FFFFFF"/>
              </w:rPr>
              <w:t>Priedo PL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E721BE" w:rsidRDefault="00C73304">
            <w:pPr>
              <w:pStyle w:val="ProductList-TableBody"/>
            </w:pPr>
            <w:r>
              <w:rPr>
                <w:color w:val="FFFFFF"/>
              </w:rPr>
              <w:t>Tinkamas kiekis</w:t>
            </w:r>
          </w:p>
        </w:tc>
      </w:tr>
      <w:tr w:rsidR="00E721BE">
        <w:tc>
          <w:tcPr>
            <w:tcW w:w="440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 xml:space="preserve">„Core Infrastructure Server Suite Standard“ (2 paketų Branduolio licencija) </w:t>
            </w:r>
          </w:p>
          <w:p w:rsidR="00E721BE" w:rsidRDefault="00C73304">
            <w:pPr>
              <w:pStyle w:val="ProductList-TableBody"/>
            </w:pPr>
            <w:r>
              <w:t>„System Center Standard“ (2 paketų Branduolio licencija)</w:t>
            </w:r>
          </w:p>
        </w:tc>
        <w:tc>
          <w:tcPr>
            <w:tcW w:w="576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„Operations Management and Security E1“ priedas</w:t>
            </w:r>
            <w:r>
              <w:br/>
            </w:r>
            <w:r>
              <w:t>„Operations Management and Security E2“ priedas</w:t>
            </w:r>
          </w:p>
        </w:tc>
        <w:tc>
          <w:tcPr>
            <w:tcW w:w="184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jc w:val="center"/>
            </w:pPr>
            <w:r>
              <w:t>1/4</w:t>
            </w:r>
            <w:r>
              <w:rPr>
                <w:i/>
                <w:vertAlign w:val="superscript"/>
              </w:rPr>
              <w:t>2</w:t>
            </w:r>
          </w:p>
        </w:tc>
      </w:tr>
      <w:tr w:rsidR="00E721BE">
        <w:tc>
          <w:tcPr>
            <w:tcW w:w="440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 xml:space="preserve">„Core Infrastructure Server Suite Datacenter“ (2 paketų Branduolio licencija) </w:t>
            </w:r>
          </w:p>
          <w:p w:rsidR="00E721BE" w:rsidRDefault="00C73304">
            <w:pPr>
              <w:pStyle w:val="ProductList-TableBody"/>
            </w:pPr>
            <w:r>
              <w:t>„System Center Datacenter“ (2 paketų Branduolio licencija)</w:t>
            </w:r>
          </w:p>
        </w:tc>
        <w:tc>
          <w:tcPr>
            <w:tcW w:w="576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„Operations Management and Security E1“ priedas</w:t>
            </w:r>
            <w:r>
              <w:br/>
              <w:t>„Operations Mana</w:t>
            </w:r>
            <w:r>
              <w:t>gement and Security E2“ priedas</w:t>
            </w:r>
          </w:p>
        </w:tc>
        <w:tc>
          <w:tcPr>
            <w:tcW w:w="184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jc w:val="center"/>
            </w:pPr>
            <w:r>
              <w:t>1</w:t>
            </w:r>
          </w:p>
        </w:tc>
      </w:tr>
      <w:tr w:rsidR="00E721BE">
        <w:tc>
          <w:tcPr>
            <w:tcW w:w="440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„Core Infrastructure Server Suite Standard“ (2 procesorių)</w:t>
            </w:r>
          </w:p>
          <w:p w:rsidR="00E721BE" w:rsidRDefault="00C73304">
            <w:pPr>
              <w:pStyle w:val="ProductList-TableBody"/>
            </w:pPr>
            <w:r>
              <w:t>„System Center Standard“ (2 procesorių)</w:t>
            </w:r>
          </w:p>
        </w:tc>
        <w:tc>
          <w:tcPr>
            <w:tcW w:w="576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„Operations Management and Security E1“ priedas</w:t>
            </w:r>
          </w:p>
          <w:p w:rsidR="00E721BE" w:rsidRDefault="00C73304">
            <w:pPr>
              <w:pStyle w:val="ProductList-TableBody"/>
            </w:pPr>
            <w:r>
              <w:t>„Operations Management and Security E2“ priedas</w:t>
            </w:r>
          </w:p>
        </w:tc>
        <w:tc>
          <w:tcPr>
            <w:tcW w:w="184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jc w:val="center"/>
            </w:pPr>
            <w:r>
              <w:t>2</w:t>
            </w:r>
          </w:p>
        </w:tc>
      </w:tr>
      <w:tr w:rsidR="00E721BE">
        <w:tc>
          <w:tcPr>
            <w:tcW w:w="440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„Core Infrastructure Se</w:t>
            </w:r>
            <w:r>
              <w:t>rver Suite Datacenter“ (2 procesorių)</w:t>
            </w:r>
          </w:p>
          <w:p w:rsidR="00E721BE" w:rsidRDefault="00C73304">
            <w:pPr>
              <w:pStyle w:val="ProductList-TableBody"/>
            </w:pPr>
            <w:r>
              <w:t>„System Center Datacenter“ (2 procesorių)</w:t>
            </w:r>
          </w:p>
        </w:tc>
        <w:tc>
          <w:tcPr>
            <w:tcW w:w="576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„Operations Management and Security E1“ priedas</w:t>
            </w:r>
          </w:p>
          <w:p w:rsidR="00E721BE" w:rsidRDefault="00C73304">
            <w:pPr>
              <w:pStyle w:val="ProductList-TableBody"/>
            </w:pPr>
            <w:r>
              <w:t>„Operations Management and Security E2“ priedas</w:t>
            </w:r>
          </w:p>
        </w:tc>
        <w:tc>
          <w:tcPr>
            <w:tcW w:w="184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jc w:val="center"/>
            </w:pPr>
            <w:r>
              <w:t>8</w:t>
            </w:r>
          </w:p>
        </w:tc>
      </w:tr>
    </w:tbl>
    <w:p w:rsidR="00E721BE" w:rsidRDefault="00C73304">
      <w:pPr>
        <w:pStyle w:val="ProductList-BodyIndented"/>
      </w:pPr>
      <w:r>
        <w:rPr>
          <w:i/>
          <w:vertAlign w:val="superscript"/>
        </w:rPr>
        <w:t>1</w:t>
      </w:r>
      <w:r>
        <w:rPr>
          <w:i/>
        </w:rPr>
        <w:t>Kiekviena Priskirta licencija turi būti susieta su SA</w:t>
      </w:r>
    </w:p>
    <w:p w:rsidR="00E721BE" w:rsidRDefault="00C73304">
      <w:pPr>
        <w:pStyle w:val="ProductList-BodyIndented"/>
      </w:pPr>
      <w:r>
        <w:rPr>
          <w:i/>
          <w:vertAlign w:val="superscript"/>
        </w:rPr>
        <w:t>2</w:t>
      </w:r>
      <w:r>
        <w:rPr>
          <w:i/>
        </w:rPr>
        <w:t>Būtinos bent keturios Priskirtos licencijos</w:t>
      </w:r>
    </w:p>
    <w:p w:rsidR="00E721BE" w:rsidRDefault="00E721BE">
      <w:pPr>
        <w:pStyle w:val="ProductList-BodyIndented"/>
      </w:pPr>
    </w:p>
    <w:p w:rsidR="00E721BE" w:rsidRDefault="00C73304">
      <w:pPr>
        <w:pStyle w:val="ProductList-SubClauseHeading"/>
        <w:outlineLvl w:val="5"/>
      </w:pPr>
      <w:r>
        <w:t>2.1.2 Išorinio priedo PL, įsigyta pagal kitą nei jai priskirtos licencijos bendrojo licencijavimo sutartį</w:t>
      </w:r>
    </w:p>
    <w:p w:rsidR="00E721BE" w:rsidRDefault="00C73304">
      <w:pPr>
        <w:pStyle w:val="ProductList-BodyIndented"/>
      </w:pPr>
      <w:r>
        <w:t>„Operations Management and Security“ išorinio priedo PL galima įsigyti pagal kitą nei jai priskirtos lice</w:t>
      </w:r>
      <w:r>
        <w:t>ncijos bendrojo licencijavimo sutartį. Jei priskirtos licencijos PL apsauga baigia galioti dar galiojant „Operations Management and Security“ išorinio priedo PL, „Operations Management and Security“ išorinio priedo PL nustoja galioti praėjus metams nuo jos</w:t>
      </w:r>
      <w:r>
        <w:t xml:space="preserve"> registracijos.</w:t>
      </w:r>
    </w:p>
    <w:p w:rsidR="00E721BE" w:rsidRDefault="00E721BE">
      <w:pPr>
        <w:pStyle w:val="ProductList-BodyIndented"/>
      </w:pPr>
    </w:p>
    <w:p w:rsidR="00E721BE" w:rsidRDefault="00C73304">
      <w:pPr>
        <w:pStyle w:val="ProductList-SubClauseHeading"/>
        <w:outlineLvl w:val="5"/>
      </w:pPr>
      <w:r>
        <w:t>2.1.3. Programinė įranga, įtraukta į „Operations Management and Security E1/E2“</w:t>
      </w:r>
    </w:p>
    <w:p w:rsidR="00E721BE" w:rsidRDefault="00C73304">
      <w:pPr>
        <w:pStyle w:val="ProductList-BodyIndented"/>
      </w:pPr>
      <w:r>
        <w:t>Kiekvienos „Operations Management and Security E1/E2“ prenumeratos laikotarpiu Klientas gali įdiegti ir paleisti vieną atitinkamos įtrauktos programinės įrango</w:t>
      </w:r>
      <w:r>
        <w:t>s kopiją OSE valdymo Kliento įrangoje arba „Microsoft Azure“ platformoje tikslais.</w:t>
      </w:r>
    </w:p>
    <w:tbl>
      <w:tblPr>
        <w:tblStyle w:val="PURTable0"/>
        <w:tblW w:w="0" w:type="dxa"/>
        <w:tblLook w:val="04A0" w:firstRow="1" w:lastRow="0" w:firstColumn="1" w:lastColumn="0" w:noHBand="0" w:noVBand="1"/>
      </w:tblPr>
      <w:tblGrid>
        <w:gridCol w:w="5182"/>
        <w:gridCol w:w="5248"/>
      </w:tblGrid>
      <w:tr w:rsidR="00E721B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721BE" w:rsidRDefault="00C73304">
            <w:pPr>
              <w:pStyle w:val="ProductList-TableBody"/>
            </w:pPr>
            <w:r>
              <w:rPr>
                <w:color w:val="FFFFFF"/>
              </w:rPr>
              <w:t>„Operations Management and Security“ prenumerata</w:t>
            </w:r>
          </w:p>
        </w:tc>
        <w:tc>
          <w:tcPr>
            <w:tcW w:w="6120" w:type="dxa"/>
            <w:tcBorders>
              <w:left w:val="single" w:sz="4" w:space="0" w:color="6E6E6E"/>
              <w:right w:val="single" w:sz="4" w:space="0" w:color="6E6E6E"/>
            </w:tcBorders>
            <w:shd w:val="clear" w:color="auto" w:fill="0072C6"/>
          </w:tcPr>
          <w:p w:rsidR="00E721BE" w:rsidRDefault="00C73304">
            <w:pPr>
              <w:pStyle w:val="ProductList-TableBody"/>
            </w:pPr>
            <w:r>
              <w:rPr>
                <w:color w:val="FFFFFF"/>
              </w:rPr>
              <w:t>Įtraukta programinė įranga</w:t>
            </w:r>
          </w:p>
        </w:tc>
      </w:tr>
      <w:tr w:rsidR="00E721BE">
        <w:tc>
          <w:tcPr>
            <w:tcW w:w="6000" w:type="dxa"/>
            <w:tcBorders>
              <w:left w:val="single" w:sz="4" w:space="0" w:color="6E6E6E"/>
              <w:bottom w:val="single" w:sz="4" w:space="0" w:color="6E6E6E"/>
              <w:right w:val="single" w:sz="4" w:space="0" w:color="6E6E6E"/>
            </w:tcBorders>
          </w:tcPr>
          <w:p w:rsidR="00E721BE" w:rsidRDefault="00C73304">
            <w:pPr>
              <w:pStyle w:val="ProductList-TableBody"/>
            </w:pPr>
            <w:r>
              <w:t>„Operations Management and Security E1“</w:t>
            </w:r>
          </w:p>
          <w:p w:rsidR="00E721BE" w:rsidRDefault="00C73304">
            <w:pPr>
              <w:pStyle w:val="ProductList-TableBody"/>
            </w:pPr>
            <w:r>
              <w:t>„Operations Management and Security E1“ pagal SA</w:t>
            </w:r>
          </w:p>
        </w:tc>
        <w:tc>
          <w:tcPr>
            <w:tcW w:w="6120" w:type="dxa"/>
            <w:tcBorders>
              <w:left w:val="single" w:sz="4" w:space="0" w:color="6E6E6E"/>
              <w:bottom w:val="single" w:sz="4" w:space="0" w:color="6E6E6E"/>
              <w:right w:val="single" w:sz="4" w:space="0" w:color="6E6E6E"/>
            </w:tcBorders>
          </w:tcPr>
          <w:p w:rsidR="00E721BE" w:rsidRDefault="00C73304">
            <w:pPr>
              <w:pStyle w:val="ProductList-TableBody"/>
            </w:pPr>
            <w:r>
              <w:t>„System Center Server Standard“</w:t>
            </w:r>
          </w:p>
        </w:tc>
      </w:tr>
      <w:tr w:rsidR="00E721BE">
        <w:tc>
          <w:tcPr>
            <w:tcW w:w="600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„Operations Management and Security E2“</w:t>
            </w:r>
          </w:p>
          <w:p w:rsidR="00E721BE" w:rsidRDefault="00C73304">
            <w:pPr>
              <w:pStyle w:val="ProductList-TableBody"/>
            </w:pPr>
            <w:r>
              <w:t>„Operations Management and Security E2“ pagal SA</w:t>
            </w:r>
          </w:p>
        </w:tc>
        <w:tc>
          <w:tcPr>
            <w:tcW w:w="612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„System Center Server Standard“</w:t>
            </w:r>
          </w:p>
        </w:tc>
      </w:tr>
      <w:tr w:rsidR="00E721BE">
        <w:tc>
          <w:tcPr>
            <w:tcW w:w="600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„Operations Management and Security“: įžvalgos ir analizė</w:t>
            </w:r>
          </w:p>
        </w:tc>
        <w:tc>
          <w:tcPr>
            <w:tcW w:w="612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„System Center Operations Manager“</w:t>
            </w:r>
          </w:p>
        </w:tc>
      </w:tr>
      <w:tr w:rsidR="00E721BE">
        <w:tc>
          <w:tcPr>
            <w:tcW w:w="600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„Operations Management and Security“: automatizavimas ir kontrolė</w:t>
            </w:r>
          </w:p>
        </w:tc>
        <w:tc>
          <w:tcPr>
            <w:tcW w:w="612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„System Center“ konfigūracijos tvarkyklė</w:t>
            </w:r>
          </w:p>
          <w:p w:rsidR="00E721BE" w:rsidRDefault="00C73304">
            <w:pPr>
              <w:pStyle w:val="ProductList-TableBody"/>
            </w:pPr>
            <w:r>
              <w:t>„System Center Orchestrator“</w:t>
            </w:r>
          </w:p>
          <w:p w:rsidR="00E721BE" w:rsidRDefault="00C73304">
            <w:pPr>
              <w:pStyle w:val="ProductList-TableBody"/>
            </w:pPr>
            <w:r>
              <w:t>System Center Service Manager</w:t>
            </w:r>
          </w:p>
        </w:tc>
      </w:tr>
      <w:tr w:rsidR="00E721BE">
        <w:tc>
          <w:tcPr>
            <w:tcW w:w="600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„Operations Management and Security“: atsarginių kopijų kūrimas ir avarinis atkūrimas</w:t>
            </w:r>
          </w:p>
        </w:tc>
        <w:tc>
          <w:tcPr>
            <w:tcW w:w="612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„Sy</w:t>
            </w:r>
            <w:r>
              <w:t>stem Center Data Protection Manager“</w:t>
            </w:r>
          </w:p>
          <w:p w:rsidR="00E721BE" w:rsidRDefault="00C73304">
            <w:pPr>
              <w:pStyle w:val="ProductList-TableBody"/>
            </w:pPr>
            <w:r>
              <w:t>„System Center Virtual Machine Manager“</w:t>
            </w:r>
          </w:p>
        </w:tc>
      </w:tr>
    </w:tbl>
    <w:p w:rsidR="00E721BE" w:rsidRDefault="00E721BE">
      <w:pPr>
        <w:pStyle w:val="ProductList-ClauseHeading"/>
        <w:outlineLvl w:val="4"/>
      </w:pPr>
    </w:p>
    <w:p w:rsidR="00E721BE" w:rsidRDefault="00C73304">
      <w:pPr>
        <w:pStyle w:val="ProductList-SubClauseHeading"/>
        <w:outlineLvl w:val="5"/>
      </w:pPr>
      <w:r>
        <w:t>2.1.4 Teisė pirkti pagal SA</w:t>
      </w:r>
    </w:p>
    <w:p w:rsidR="00E721BE" w:rsidRDefault="00C73304">
      <w:pPr>
        <w:pStyle w:val="ProductList-BodyIndented"/>
      </w:pPr>
      <w:r>
        <w:t>Toliau esančioje lentelėje nurodytų Priskirtų produktų visiškai apmokėtų, nuolatinių Licencijų su galiojančia SA atveju Prenumeratos licencijų pagal SA galima įsigyti vietoj SA. Kiekvienam Priskirtam produktui klientas gali įsigyti PL pagal SA derinį, su s</w:t>
      </w:r>
      <w:r>
        <w:t>ąlyga, kad bendras kiekis neviršija nurodyto Tinkamo kiekio.</w:t>
      </w:r>
    </w:p>
    <w:tbl>
      <w:tblPr>
        <w:tblStyle w:val="PURTable0"/>
        <w:tblW w:w="0" w:type="dxa"/>
        <w:tblLook w:val="04A0" w:firstRow="1" w:lastRow="0" w:firstColumn="1" w:lastColumn="0" w:noHBand="0" w:noVBand="1"/>
      </w:tblPr>
      <w:tblGrid>
        <w:gridCol w:w="4394"/>
        <w:gridCol w:w="4005"/>
        <w:gridCol w:w="2031"/>
      </w:tblGrid>
      <w:tr w:rsidR="00E721BE">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E721BE" w:rsidRDefault="00C73304">
            <w:pPr>
              <w:pStyle w:val="ProductList-TableBody"/>
            </w:pPr>
            <w:r>
              <w:rPr>
                <w:color w:val="FFFFFF"/>
              </w:rPr>
              <w:t>Priskirtas produktas</w:t>
            </w:r>
          </w:p>
        </w:tc>
        <w:tc>
          <w:tcPr>
            <w:tcW w:w="4660" w:type="dxa"/>
            <w:tcBorders>
              <w:left w:val="single" w:sz="4" w:space="0" w:color="6E6E6E"/>
              <w:right w:val="single" w:sz="4" w:space="0" w:color="6E6E6E"/>
            </w:tcBorders>
            <w:shd w:val="clear" w:color="auto" w:fill="0072C6"/>
          </w:tcPr>
          <w:p w:rsidR="00E721BE" w:rsidRDefault="00C73304">
            <w:pPr>
              <w:pStyle w:val="ProductList-TableBody"/>
            </w:pPr>
            <w:r>
              <w:rPr>
                <w:color w:val="FFFFFF"/>
              </w:rPr>
              <w:t>Atitinkama prenumeratos licencija pagal SA</w:t>
            </w:r>
          </w:p>
        </w:tc>
        <w:tc>
          <w:tcPr>
            <w:tcW w:w="2320" w:type="dxa"/>
            <w:tcBorders>
              <w:left w:val="single" w:sz="4" w:space="0" w:color="6E6E6E"/>
              <w:right w:val="single" w:sz="4" w:space="0" w:color="6E6E6E"/>
            </w:tcBorders>
            <w:shd w:val="clear" w:color="auto" w:fill="0072C6"/>
          </w:tcPr>
          <w:p w:rsidR="00E721BE" w:rsidRDefault="00C73304">
            <w:pPr>
              <w:pStyle w:val="ProductList-TableBody"/>
            </w:pPr>
            <w:r>
              <w:rPr>
                <w:color w:val="FFFFFF"/>
              </w:rPr>
              <w:t>Tinkamas kiekis</w:t>
            </w:r>
          </w:p>
        </w:tc>
      </w:tr>
      <w:tr w:rsidR="00E721BE">
        <w:tc>
          <w:tcPr>
            <w:tcW w:w="5140" w:type="dxa"/>
            <w:tcBorders>
              <w:left w:val="single" w:sz="4" w:space="0" w:color="6E6E6E"/>
              <w:bottom w:val="single" w:sz="4" w:space="0" w:color="6E6E6E"/>
              <w:right w:val="single" w:sz="4" w:space="0" w:color="6E6E6E"/>
            </w:tcBorders>
          </w:tcPr>
          <w:p w:rsidR="00E721BE" w:rsidRDefault="00C73304">
            <w:pPr>
              <w:pStyle w:val="ProductList-TableBody"/>
            </w:pPr>
            <w:r>
              <w:t xml:space="preserve">„Core Infrastructure Server Suite Standard“ (2 paketų Branduolio licencija) </w:t>
            </w:r>
          </w:p>
          <w:p w:rsidR="00E721BE" w:rsidRDefault="00C73304">
            <w:pPr>
              <w:pStyle w:val="ProductList-TableBody"/>
            </w:pPr>
            <w:r>
              <w:t>„System Center Standard“ (2 paketų Br</w:t>
            </w:r>
            <w:r>
              <w:t xml:space="preserve">anduolio licencija) </w:t>
            </w:r>
          </w:p>
        </w:tc>
        <w:tc>
          <w:tcPr>
            <w:tcW w:w="4660" w:type="dxa"/>
            <w:tcBorders>
              <w:left w:val="single" w:sz="4" w:space="0" w:color="6E6E6E"/>
              <w:bottom w:val="single" w:sz="4" w:space="0" w:color="6E6E6E"/>
              <w:right w:val="single" w:sz="4" w:space="0" w:color="6E6E6E"/>
            </w:tcBorders>
          </w:tcPr>
          <w:p w:rsidR="00E721BE" w:rsidRDefault="00C73304">
            <w:pPr>
              <w:pStyle w:val="ProductList-TableBody"/>
            </w:pPr>
            <w:r>
              <w:t>„Operations Management and Security E1“ pagal SA</w:t>
            </w:r>
          </w:p>
          <w:p w:rsidR="00E721BE" w:rsidRDefault="00C73304">
            <w:pPr>
              <w:pStyle w:val="ProductList-TableBody"/>
            </w:pPr>
            <w:r>
              <w:t>„Operations Management and Security E2“ pagal SA</w:t>
            </w:r>
          </w:p>
        </w:tc>
        <w:tc>
          <w:tcPr>
            <w:tcW w:w="2320" w:type="dxa"/>
            <w:tcBorders>
              <w:left w:val="single" w:sz="4" w:space="0" w:color="6E6E6E"/>
              <w:bottom w:val="single" w:sz="4" w:space="0" w:color="6E6E6E"/>
              <w:right w:val="single" w:sz="4" w:space="0" w:color="6E6E6E"/>
            </w:tcBorders>
          </w:tcPr>
          <w:p w:rsidR="00E721BE" w:rsidRDefault="00C73304">
            <w:pPr>
              <w:pStyle w:val="ProductList-TableBody"/>
              <w:jc w:val="center"/>
            </w:pPr>
            <w:r>
              <w:t>1/4</w:t>
            </w:r>
            <w:r>
              <w:rPr>
                <w:i/>
                <w:vertAlign w:val="superscript"/>
              </w:rPr>
              <w:t>1</w:t>
            </w:r>
          </w:p>
        </w:tc>
      </w:tr>
      <w:tr w:rsidR="00E721BE">
        <w:tc>
          <w:tcPr>
            <w:tcW w:w="514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 xml:space="preserve">„Core Infrastructure Server Suite Datacenter“ (2 paketų Branduolio licencija) </w:t>
            </w:r>
          </w:p>
          <w:p w:rsidR="00E721BE" w:rsidRDefault="00C73304">
            <w:pPr>
              <w:pStyle w:val="ProductList-TableBody"/>
            </w:pPr>
            <w:r>
              <w:t>„System Center Datacenter“ (2 paketų Branduolio licencija)</w:t>
            </w:r>
          </w:p>
        </w:tc>
        <w:tc>
          <w:tcPr>
            <w:tcW w:w="466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„Operations Management and Security E1“ pagal SA</w:t>
            </w:r>
          </w:p>
          <w:p w:rsidR="00E721BE" w:rsidRDefault="00C73304">
            <w:pPr>
              <w:pStyle w:val="ProductList-TableBody"/>
            </w:pPr>
            <w:r>
              <w:t>„Operations Management and Security E2“ pagal SA</w:t>
            </w:r>
          </w:p>
        </w:tc>
        <w:tc>
          <w:tcPr>
            <w:tcW w:w="232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jc w:val="center"/>
            </w:pPr>
            <w:r>
              <w:t>1</w:t>
            </w:r>
          </w:p>
        </w:tc>
      </w:tr>
      <w:tr w:rsidR="00E721BE">
        <w:tc>
          <w:tcPr>
            <w:tcW w:w="514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„Core Infrastructure Server Suite Standard“ (2 procesorių)</w:t>
            </w:r>
          </w:p>
          <w:p w:rsidR="00E721BE" w:rsidRDefault="00C73304">
            <w:pPr>
              <w:pStyle w:val="ProductList-TableBody"/>
            </w:pPr>
            <w:r>
              <w:t>„System Center Standard“ (2 procesori</w:t>
            </w:r>
            <w:r>
              <w:t>ų)</w:t>
            </w:r>
          </w:p>
        </w:tc>
        <w:tc>
          <w:tcPr>
            <w:tcW w:w="466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„Operations Management and Security E1“ pagal SA</w:t>
            </w:r>
          </w:p>
          <w:p w:rsidR="00E721BE" w:rsidRDefault="00C73304">
            <w:pPr>
              <w:pStyle w:val="ProductList-TableBody"/>
            </w:pPr>
            <w:r>
              <w:t>„Operations Management and Security E2“ pagal SA</w:t>
            </w:r>
          </w:p>
        </w:tc>
        <w:tc>
          <w:tcPr>
            <w:tcW w:w="232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jc w:val="center"/>
            </w:pPr>
            <w:r>
              <w:t>2</w:t>
            </w:r>
          </w:p>
        </w:tc>
      </w:tr>
      <w:tr w:rsidR="00E721BE">
        <w:tc>
          <w:tcPr>
            <w:tcW w:w="514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„Core Infrastructure Server Suite Datacenter“ (2 procesorių)</w:t>
            </w:r>
          </w:p>
          <w:p w:rsidR="00E721BE" w:rsidRDefault="00C73304">
            <w:pPr>
              <w:pStyle w:val="ProductList-TableBody"/>
            </w:pPr>
            <w:r>
              <w:t>„System Center Datacenter“ (2 procesorių)</w:t>
            </w:r>
          </w:p>
        </w:tc>
        <w:tc>
          <w:tcPr>
            <w:tcW w:w="466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„Operations Management and Security E1“ pagal SA</w:t>
            </w:r>
          </w:p>
          <w:p w:rsidR="00E721BE" w:rsidRDefault="00C73304">
            <w:pPr>
              <w:pStyle w:val="ProductList-TableBody"/>
            </w:pPr>
            <w:r>
              <w:t>„Operations Management and Security E2“ pagal SA</w:t>
            </w:r>
          </w:p>
        </w:tc>
        <w:tc>
          <w:tcPr>
            <w:tcW w:w="232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jc w:val="center"/>
            </w:pPr>
            <w:r>
              <w:t>8</w:t>
            </w:r>
          </w:p>
        </w:tc>
      </w:tr>
    </w:tbl>
    <w:p w:rsidR="00E721BE" w:rsidRDefault="00C73304">
      <w:pPr>
        <w:pStyle w:val="ProductList-BodyIndented"/>
      </w:pPr>
      <w:r>
        <w:rPr>
          <w:i/>
          <w:vertAlign w:val="superscript"/>
        </w:rPr>
        <w:t>1</w:t>
      </w:r>
      <w:r>
        <w:rPr>
          <w:i/>
        </w:rPr>
        <w:t>Būtinos bent keturios Priskirtos licencijos</w:t>
      </w:r>
    </w:p>
    <w:p w:rsidR="00E721BE" w:rsidRDefault="00E721BE">
      <w:pPr>
        <w:pStyle w:val="ProductList-BodyIndented"/>
      </w:pPr>
    </w:p>
    <w:p w:rsidR="00E721BE" w:rsidRDefault="00C73304">
      <w:pPr>
        <w:pStyle w:val="ProductList-ClauseHeading"/>
        <w:outlineLvl w:val="4"/>
      </w:pPr>
      <w:r>
        <w:t>2.2. „Microsoft Azure StorSimple“ planų pasiūlymai</w:t>
      </w:r>
    </w:p>
    <w:p w:rsidR="00E721BE" w:rsidRDefault="00C73304">
      <w:pPr>
        <w:pStyle w:val="ProductList-Body"/>
      </w:pPr>
      <w:r>
        <w:t>Už kiekvieną įsigytą „StorSimple“ planą su įrenginiu Klientas gaus Saugyklos masyvo įrenginį. Geografinis p</w:t>
      </w:r>
      <w:r>
        <w:t xml:space="preserve">asiekiamumas ir sąlygos, reglamentuojančios Saugyklos masyvą, įskaitant garantiją, siuntimą, tvarkymą ir mokesčius, nustatytos </w:t>
      </w:r>
      <w:hyperlink r:id="rId112">
        <w:r>
          <w:rPr>
            <w:color w:val="00467F"/>
            <w:u w:val="single"/>
          </w:rPr>
          <w:t>F priede – Saugyklos masyvo sąlygos</w:t>
        </w:r>
      </w:hyperlink>
      <w:r>
        <w:t>. Kiekvienas Kliento įsigytas „StorSimple‟ planas bus susietas su vienu Saugyklos masyvu; už visus papildomus Kliento naudojamus Saugyklos masyvus sąskaitos bus išrašomos taikant naudojimo įkainius.</w:t>
      </w:r>
    </w:p>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222" w:name="_Sec1198"/>
      <w:r>
        <w:t>„Microsoft Azure“ pagalbos planai</w:t>
      </w:r>
      <w:bookmarkEnd w:id="222"/>
      <w:r>
        <w:fldChar w:fldCharType="begin"/>
      </w:r>
      <w:r>
        <w:instrText xml:space="preserve"> TC "„Microsoft Azure“ pagalbos planai" \l 3</w:instrText>
      </w:r>
      <w:r>
        <w:fldChar w:fldCharType="end"/>
      </w:r>
    </w:p>
    <w:p w:rsidR="00E721BE" w:rsidRDefault="00C73304">
      <w:pPr>
        <w:pStyle w:val="ProductList-Offering1SubSection"/>
        <w:outlineLvl w:val="3"/>
      </w:pPr>
      <w:bookmarkStart w:id="223" w:name="_Sec1200"/>
      <w:r>
        <w:t>1. Programos pasiekiamumas</w:t>
      </w:r>
      <w:bookmarkEnd w:id="223"/>
    </w:p>
    <w:tbl>
      <w:tblPr>
        <w:tblStyle w:val="PURTable"/>
        <w:tblW w:w="0" w:type="dxa"/>
        <w:tblLook w:val="04A0" w:firstRow="1" w:lastRow="0" w:firstColumn="1" w:lastColumn="0" w:noHBand="0" w:noVBand="1"/>
      </w:tblPr>
      <w:tblGrid>
        <w:gridCol w:w="4393"/>
        <w:gridCol w:w="810"/>
        <w:gridCol w:w="772"/>
        <w:gridCol w:w="789"/>
        <w:gridCol w:w="804"/>
        <w:gridCol w:w="825"/>
        <w:gridCol w:w="817"/>
        <w:gridCol w:w="794"/>
        <w:gridCol w:w="780"/>
      </w:tblGrid>
      <w:tr w:rsidR="00E721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50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Azure StorSimple Standard“ palaikymas</w:t>
            </w:r>
            <w:r>
              <w:fldChar w:fldCharType="begin"/>
            </w:r>
            <w:r>
              <w:instrText xml:space="preserve"> XE "</w:instrText>
            </w:r>
            <w:r>
              <w:instrText xml:space="preserve">„Microsoft Azure StorSimple Standard“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w:instrText>
            </w:r>
            <w:r>
              <w:instrText xml:space="preserve">\t "Papildomas produktas" </w:instrText>
            </w:r>
            <w:r>
              <w:fldChar w:fldCharType="separate"/>
            </w:r>
            <w:r>
              <w:rPr>
                <w:color w:val="0563C1"/>
              </w:rPr>
              <w:t xml:space="preserve"> A</w:t>
            </w:r>
            <w:r>
              <w:fldChar w:fldCharType="end"/>
            </w:r>
          </w:p>
        </w:tc>
      </w:tr>
    </w:tbl>
    <w:p w:rsidR="00E721BE" w:rsidRDefault="00E721BE">
      <w:pPr>
        <w:pStyle w:val="ProductList-Body"/>
      </w:pPr>
    </w:p>
    <w:p w:rsidR="00E721BE" w:rsidRDefault="00C73304">
      <w:pPr>
        <w:pStyle w:val="ProductList-Offering1SubSection"/>
        <w:outlineLvl w:val="3"/>
      </w:pPr>
      <w:bookmarkStart w:id="224" w:name="_Sec1201"/>
      <w:r>
        <w:t>2. Informacija apie produktą</w:t>
      </w:r>
      <w:bookmarkEnd w:id="224"/>
    </w:p>
    <w:tbl>
      <w:tblPr>
        <w:tblStyle w:val="PURTable"/>
        <w:tblW w:w="0" w:type="dxa"/>
        <w:tblLook w:val="04A0" w:firstRow="1" w:lastRow="0" w:firstColumn="1" w:lastColumn="0" w:noHBand="0" w:noVBand="1"/>
      </w:tblPr>
      <w:tblGrid>
        <w:gridCol w:w="3650"/>
        <w:gridCol w:w="3566"/>
        <w:gridCol w:w="3574"/>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w:instrText>
            </w:r>
            <w:r>
              <w:instrText xml:space="preserve">atyvinės prenumeratos licencijavimo sutartyje." </w:instrText>
            </w:r>
            <w:r>
              <w:fldChar w:fldCharType="separate"/>
            </w:r>
            <w:r>
              <w:rPr>
                <w:color w:val="0563C1"/>
              </w:rPr>
              <w:t>Pratęstas tinkamumo laikotarpis</w:t>
            </w:r>
            <w:r>
              <w:fldChar w:fldCharType="end"/>
            </w:r>
            <w:r>
              <w:t>: visi</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225" w:name="_Sec1199"/>
      <w:r>
        <w:t>„Microsoft Azure“ vartotojo planai</w:t>
      </w:r>
      <w:bookmarkEnd w:id="225"/>
      <w:r>
        <w:fldChar w:fldCharType="begin"/>
      </w:r>
      <w:r>
        <w:instrText xml:space="preserve"> TC "„Microsoft Azure“ vartotojo planai" \l 3</w:instrText>
      </w:r>
      <w:r>
        <w:fldChar w:fldCharType="end"/>
      </w:r>
    </w:p>
    <w:p w:rsidR="00E721BE" w:rsidRDefault="00C73304">
      <w:pPr>
        <w:pStyle w:val="ProductList-Offering1SubSection"/>
        <w:outlineLvl w:val="3"/>
      </w:pPr>
      <w:bookmarkStart w:id="226" w:name="_Sec1202"/>
      <w:r>
        <w:t>1. Programos pasiekiamumas</w:t>
      </w:r>
      <w:bookmarkEnd w:id="226"/>
    </w:p>
    <w:tbl>
      <w:tblPr>
        <w:tblStyle w:val="PURTable"/>
        <w:tblW w:w="0" w:type="dxa"/>
        <w:tblLook w:val="04A0" w:firstRow="1" w:lastRow="0" w:firstColumn="1" w:lastColumn="0" w:noHBand="0" w:noVBand="1"/>
      </w:tblPr>
      <w:tblGrid>
        <w:gridCol w:w="4394"/>
        <w:gridCol w:w="808"/>
        <w:gridCol w:w="779"/>
        <w:gridCol w:w="786"/>
        <w:gridCol w:w="801"/>
        <w:gridCol w:w="824"/>
        <w:gridCol w:w="816"/>
        <w:gridCol w:w="791"/>
        <w:gridCol w:w="785"/>
      </w:tblGrid>
      <w:tr w:rsidR="00E721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50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t>„Azure Active Directory Basic“</w:t>
            </w:r>
            <w:r>
              <w:fldChar w:fldCharType="begin"/>
            </w:r>
            <w:r>
              <w:instrText xml:space="preserve"> XE "„Azure Active Directory Basic“"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E721BE" w:rsidRDefault="00C733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„Azure Active Directory Premium“ 2 planas</w:t>
            </w:r>
            <w:r>
              <w:fldChar w:fldCharType="begin"/>
            </w:r>
            <w:r>
              <w:instrText xml:space="preserve"> XE "</w:instrText>
            </w:r>
            <w:r>
              <w:instrText xml:space="preserve">„Azure Active Directory Premium“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w:instrText>
            </w:r>
            <w:r>
              <w:instrText xml:space="preserve">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„Azure App Service Plan“ (planas)</w:t>
            </w:r>
            <w:r>
              <w:fldChar w:fldCharType="begin"/>
            </w:r>
            <w:r>
              <w:instrText xml:space="preserve"> XE "„Azure App Service Plan“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w:instrText>
            </w:r>
            <w:r>
              <w:instrText xml:space="preserve">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w:instrText>
            </w:r>
            <w:r>
              <w:instrText xml:space="preserve">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lastRenderedPageBreak/>
              <w:t>„Azure Information Protection Premium“ 2 planas</w:t>
            </w:r>
            <w:r>
              <w:fldChar w:fldCharType="begin"/>
            </w:r>
            <w:r>
              <w:instrText xml:space="preserve"> XE "„Azure Information Protection Premium“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w:instrText>
            </w:r>
            <w:r>
              <w:instrText xml:space="preserve">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w:instrText>
            </w:r>
            <w:r>
              <w:instrText xml:space="preserve">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Cloud App Security“</w:t>
            </w:r>
            <w:r>
              <w:fldChar w:fldCharType="begin"/>
            </w:r>
            <w:r>
              <w:instrText xml:space="preserve"> XE "</w:instrText>
            </w:r>
            <w:r>
              <w:instrText xml:space="preserve">„Microsoft Cloud App Security“"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Cloud App Security K“</w:t>
            </w:r>
            <w:r>
              <w:fldChar w:fldCharType="begin"/>
            </w:r>
            <w:r>
              <w:instrText xml:space="preserve"> XE "„Microsoft Cloud App Security K“"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21BE" w:rsidRDefault="00C733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bl>
    <w:p w:rsidR="00E721BE" w:rsidRDefault="00C73304">
      <w:pPr>
        <w:pStyle w:val="ProductList-Offering1SubSection"/>
        <w:outlineLvl w:val="3"/>
      </w:pPr>
      <w:bookmarkStart w:id="227" w:name="_Sec1203"/>
      <w:r>
        <w:t>2. Informacija apie produktą</w:t>
      </w:r>
      <w:bookmarkEnd w:id="227"/>
    </w:p>
    <w:tbl>
      <w:tblPr>
        <w:tblStyle w:val="PURTable"/>
        <w:tblW w:w="0" w:type="dxa"/>
        <w:tblLook w:val="04A0" w:firstRow="1" w:lastRow="0" w:firstColumn="1" w:lastColumn="0" w:noHBand="0" w:noVBand="1"/>
      </w:tblPr>
      <w:tblGrid>
        <w:gridCol w:w="3635"/>
        <w:gridCol w:w="3599"/>
        <w:gridCol w:w="355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w:instrText>
            </w:r>
            <w:r>
              <w:instrText xml:space="preserve">atyvinės prenumeratos licencijavimo sutartyje." </w:instrText>
            </w:r>
            <w:r>
              <w:fldChar w:fldCharType="separate"/>
            </w:r>
            <w:r>
              <w:rPr>
                <w:color w:val="0563C1"/>
              </w:rPr>
              <w:t>Pratęstas tinkamumo laikotarpis</w:t>
            </w:r>
            <w:r>
              <w:fldChar w:fldCharType="end"/>
            </w:r>
            <w:r>
              <w:t>: visi</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xml:space="preserve">: Microsoft </w:t>
            </w:r>
            <w:r>
              <w:t>Cloud App Security</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w:instrText>
            </w:r>
            <w:r>
              <w:instrText xml:space="preserve">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w:instrText>
            </w:r>
            <w:r>
              <w:instrText xml:space="preserve"> mokesčio." </w:instrText>
            </w:r>
            <w:r>
              <w:fldChar w:fldCharType="separate"/>
            </w:r>
            <w:r>
              <w:rPr>
                <w:color w:val="0563C1"/>
              </w:rPr>
              <w:t>Studentų naudojimo privilegija</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w:instrText>
            </w:r>
            <w:r>
              <w:instrText xml:space="preserve">sudaręs klientas pateikdamas patikslintą arba metinį užsakymą (ne mėnesio)." </w:instrText>
            </w:r>
            <w:r>
              <w:fldChar w:fldCharType="separate"/>
            </w:r>
            <w:r>
              <w:rPr>
                <w:color w:val="0563C1"/>
              </w:rPr>
              <w:t>Galimybė tikslinti</w:t>
            </w:r>
            <w:r>
              <w:fldChar w:fldCharType="end"/>
            </w:r>
            <w:r>
              <w:t>: „Azure Active Directory“, „Azure Information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1HeadingNoBorder"/>
        <w:outlineLvl w:val="1"/>
      </w:pPr>
      <w:bookmarkStart w:id="228" w:name="_Sec629"/>
      <w:r>
        <w:t>„Secure Productive Enterprise“</w:t>
      </w:r>
      <w:bookmarkEnd w:id="228"/>
      <w:r>
        <w:fldChar w:fldCharType="begin"/>
      </w:r>
      <w:r>
        <w:instrText xml:space="preserve"> TC " „Secure Productive Enterprise“" \l 2</w:instrText>
      </w:r>
      <w:r>
        <w:fldChar w:fldCharType="end"/>
      </w:r>
    </w:p>
    <w:p w:rsidR="00E721BE" w:rsidRDefault="00C73304">
      <w:pPr>
        <w:pStyle w:val="ProductList-Offering1SubSection"/>
        <w:outlineLvl w:val="2"/>
      </w:pPr>
      <w:bookmarkStart w:id="229" w:name="_Sec713"/>
      <w:r>
        <w:t>1. Programos pasiekiamumas</w:t>
      </w:r>
      <w:bookmarkEnd w:id="229"/>
    </w:p>
    <w:tbl>
      <w:tblPr>
        <w:tblStyle w:val="PURTable"/>
        <w:tblW w:w="0" w:type="dxa"/>
        <w:tblLook w:val="04A0" w:firstRow="1" w:lastRow="0" w:firstColumn="1" w:lastColumn="0" w:noHBand="0" w:noVBand="1"/>
      </w:tblPr>
      <w:tblGrid>
        <w:gridCol w:w="4451"/>
        <w:gridCol w:w="815"/>
        <w:gridCol w:w="780"/>
        <w:gridCol w:w="795"/>
        <w:gridCol w:w="706"/>
        <w:gridCol w:w="828"/>
        <w:gridCol w:w="821"/>
        <w:gridCol w:w="800"/>
        <w:gridCol w:w="788"/>
      </w:tblGrid>
      <w:tr w:rsidR="00E721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w:instrText>
            </w:r>
            <w:r>
              <w:instrText xml:space="preserve">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w:instrText>
            </w:r>
            <w:r>
              <w:instrText xml:space="preserve">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50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t>„Secure Productive Enterprise E3“</w:t>
            </w:r>
            <w:r>
              <w:fldChar w:fldCharType="begin"/>
            </w:r>
            <w:r>
              <w:instrText xml:space="preserve"> XE "„Secure Productive Enterprise E3“"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„Secure Productive Enterprise E3“ priedas</w:t>
            </w:r>
            <w:r>
              <w:fldChar w:fldCharType="begin"/>
            </w:r>
            <w:r>
              <w:instrText xml:space="preserve"> XE "</w:instrText>
            </w:r>
            <w:r>
              <w:instrText xml:space="preserve">„Secure Productive Enterprise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„Secure Productive Enterprise E3“ pagal SA</w:t>
            </w:r>
            <w:r>
              <w:fldChar w:fldCharType="begin"/>
            </w:r>
            <w:r>
              <w:instrText xml:space="preserve"> XE "„Secure Productive Enterprise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„Secure Productive Enterprise E5“</w:t>
            </w:r>
            <w:r>
              <w:fldChar w:fldCharType="begin"/>
            </w:r>
            <w:r>
              <w:instrText xml:space="preserve"> XE "„Secure Productive Enterprise E5“"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721BE" w:rsidRDefault="00E721BE">
            <w:pPr>
              <w:pStyle w:val="ProductList-TableBody"/>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„Secure Productive Enterprise E5“ priedas</w:t>
            </w:r>
            <w:r>
              <w:fldChar w:fldCharType="begin"/>
            </w:r>
            <w:r>
              <w:instrText xml:space="preserve"> XE "„Secure Productive Enterprise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 xml:space="preserve">„Secure Productive Enterprise E5“ pagal SA </w:t>
            </w:r>
            <w:r>
              <w:fldChar w:fldCharType="begin"/>
            </w:r>
            <w:r>
              <w:instrText xml:space="preserve"> XE "„Secure Productive Enterprise E5“ pagal SA " </w:instrText>
            </w:r>
            <w:r>
              <w:fldChar w:fldCharType="end"/>
            </w:r>
            <w:r>
              <w:t>(Vartotojo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pPr>
            <w:r>
              <w:t>„Skype“ verslui „Plus“ versijos KPL priedas, skirtas „Secure Productive Enterprise E3“</w:t>
            </w:r>
            <w:r>
              <w:fldChar w:fldCharType="begin"/>
            </w:r>
            <w:r>
              <w:instrText xml:space="preserve"> XE "„Skype“ verslui „Plus“ versijos KPL priedas, skirtas „Secure Productive Enterprise</w:instrText>
            </w:r>
            <w:r>
              <w:instrText xml:space="preserve"> E3“" </w:instrText>
            </w:r>
            <w:r>
              <w:fldChar w:fldCharType="end"/>
            </w:r>
            <w:r>
              <w:t>(vartotojo PL)</w:t>
            </w:r>
          </w:p>
        </w:tc>
        <w:tc>
          <w:tcPr>
            <w:tcW w:w="860" w:type="dxa"/>
            <w:tcBorders>
              <w:top w:val="dashed" w:sz="4" w:space="0" w:color="BFBFBF"/>
              <w:left w:val="none" w:sz="4" w:space="0" w:color="6E6E6E"/>
              <w:bottom w:val="none"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bl>
    <w:p w:rsidR="00E721BE" w:rsidRDefault="00C73304">
      <w:pPr>
        <w:pStyle w:val="ProductList-Offering1SubSection"/>
        <w:outlineLvl w:val="2"/>
      </w:pPr>
      <w:bookmarkStart w:id="230" w:name="_Sec768"/>
      <w:r>
        <w:t>2. Informacija apie produktą</w:t>
      </w:r>
      <w:bookmarkEnd w:id="230"/>
    </w:p>
    <w:tbl>
      <w:tblPr>
        <w:tblStyle w:val="PURTable"/>
        <w:tblW w:w="0" w:type="dxa"/>
        <w:tblLook w:val="04A0" w:firstRow="1" w:lastRow="0" w:firstColumn="1" w:lastColumn="0" w:noHBand="0" w:noVBand="1"/>
      </w:tblPr>
      <w:tblGrid>
        <w:gridCol w:w="3647"/>
        <w:gridCol w:w="3571"/>
        <w:gridCol w:w="3572"/>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 xml:space="preserve">Paslaugos teikimo </w:t>
            </w:r>
            <w:r>
              <w:rPr>
                <w:color w:val="0563C1"/>
              </w:rPr>
              <w:t>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w:instrText>
            </w:r>
            <w:r>
              <w:instrText xml:space="preserve">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w:t>
            </w:r>
            <w:r>
              <w:rPr>
                <w:color w:val="0563C1"/>
              </w:rPr>
              <w:t>s</w:t>
            </w:r>
            <w:r>
              <w:fldChar w:fldCharType="end"/>
            </w:r>
            <w:r>
              <w:t>: visi</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mažinti: Internete teikiamomis paslaugomis besinaudojantis klie</w:instrText>
            </w:r>
            <w:r>
              <w:instrText>ntas, turintis Korporatyvinę registracijos sutartį, Korporatyvinę prenumeratos registracijos sutartį, „Microsoft Azure“ registracijos sutartį arba Švietimo sprendimų registracijos sutartį, gali pranešti apie licencijų skaičiaus arba Paskirstyto metinio įna</w:instrText>
            </w:r>
            <w:r>
              <w:instrText xml:space="preserve">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 (išskyrus „Secure Productive Enterprise“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3"/>
      </w:pPr>
      <w:r>
        <w:t>2.1 Išplėstinės naudojimo teisės, skirtos „Secure Productive Enterprise“ klientams</w:t>
      </w:r>
    </w:p>
    <w:p w:rsidR="00E721BE" w:rsidRDefault="00C73304">
      <w:pPr>
        <w:pStyle w:val="ProductList-SubClauseHeading"/>
        <w:outlineLvl w:val="4"/>
      </w:pPr>
      <w:r>
        <w:t>2.1.1 „Office“ serveriai</w:t>
      </w:r>
    </w:p>
    <w:p w:rsidR="00E721BE" w:rsidRDefault="00C73304">
      <w:pPr>
        <w:pStyle w:val="ProductList-BodyIndented"/>
      </w:pPr>
      <w:r>
        <w:t>Kiekvienas licencijuotasis vartotojas, kuriam priskirta „Secure P</w:t>
      </w:r>
      <w:r>
        <w:t>roductive Enterprise“ Vartotojo PL, gali:</w:t>
      </w:r>
    </w:p>
    <w:p w:rsidR="00E721BE" w:rsidRDefault="00C73304" w:rsidP="00871923">
      <w:pPr>
        <w:pStyle w:val="ProductList-Bullet"/>
        <w:numPr>
          <w:ilvl w:val="1"/>
          <w:numId w:val="35"/>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w:t>
      </w:r>
      <w:r>
        <w:t>„Skype‟ verslui serveris</w:t>
      </w:r>
      <w:r>
        <w:fldChar w:fldCharType="begin"/>
      </w:r>
      <w:r>
        <w:instrText xml:space="preserve"> XE "„Skype‟ verslui serveris" </w:instrText>
      </w:r>
      <w:r>
        <w:fldChar w:fldCharType="end"/>
      </w:r>
      <w:r>
        <w:t xml:space="preserve">; ir </w:t>
      </w:r>
    </w:p>
    <w:p w:rsidR="00E721BE" w:rsidRDefault="00C73304" w:rsidP="00871923">
      <w:pPr>
        <w:pStyle w:val="ProductList-Bullet"/>
        <w:numPr>
          <w:ilvl w:val="1"/>
          <w:numId w:val="35"/>
        </w:numPr>
      </w:pPr>
      <w:r>
        <w:t>prieiga prie anksčiau nurodytos serverio programinės įrangos suteikiama išimtinai tik vartotojams, kuriems priskirta „Secure Productive Enterprise“ Vartotojo PL, ir Išoriniams vartotojams. Ši n</w:t>
      </w:r>
      <w:r>
        <w:t>uostata netaikoma klientas, kurie „Secure Productive Enterprise“ licencijuoja pagal „Microsoft“ debesų technologijos sutartį.</w:t>
      </w:r>
    </w:p>
    <w:p w:rsidR="00E721BE" w:rsidRDefault="00E721BE">
      <w:pPr>
        <w:pStyle w:val="ProductList-BodyIndented"/>
      </w:pPr>
    </w:p>
    <w:p w:rsidR="00E721BE" w:rsidRDefault="00C73304">
      <w:pPr>
        <w:pStyle w:val="ProductList-SubClauseHeading"/>
        <w:outlineLvl w:val="4"/>
      </w:pPr>
      <w:r>
        <w:t>2.1.2 „Office Professional Plus“</w:t>
      </w:r>
    </w:p>
    <w:p w:rsidR="00E721BE" w:rsidRDefault="00C73304">
      <w:pPr>
        <w:pStyle w:val="ProductList-SubSubClauseHeading"/>
        <w:outlineLvl w:val="5"/>
      </w:pPr>
      <w:r>
        <w:t>2.1.2.1 „Secure Productive Enterprise“ Vartotojo PL pagal SA:</w:t>
      </w:r>
    </w:p>
    <w:p w:rsidR="00E721BE" w:rsidRDefault="00C73304">
      <w:pPr>
        <w:pStyle w:val="ProductList-BodyIndented2"/>
      </w:pPr>
      <w:r>
        <w:t>Kiekvienam Licencijuotajam vartoto</w:t>
      </w:r>
      <w:r>
        <w:t>jui, kuriam klientas priskiria „Secure Productive Enterprise“ Vartotojo PL pagal SA, klientas gali įdiegti:</w:t>
      </w:r>
    </w:p>
    <w:p w:rsidR="00E721BE" w:rsidRDefault="00C73304" w:rsidP="00871923">
      <w:pPr>
        <w:pStyle w:val="ProductList-Bullet"/>
        <w:numPr>
          <w:ilvl w:val="2"/>
          <w:numId w:val="36"/>
        </w:numPr>
      </w:pPr>
      <w:r>
        <w:t>vieną vietinę „Office Professional Plus“ kopiją tik Licencijuotojo vartotojo naudojimui prenumeratos laikotarpiu; ir</w:t>
      </w:r>
    </w:p>
    <w:p w:rsidR="00E721BE" w:rsidRDefault="00C73304" w:rsidP="00871923">
      <w:pPr>
        <w:pStyle w:val="ProductList-Bullet"/>
        <w:numPr>
          <w:ilvl w:val="2"/>
          <w:numId w:val="36"/>
        </w:numPr>
      </w:pPr>
      <w:r>
        <w:t>vieną vietinę „Office Professio</w:t>
      </w:r>
      <w:r>
        <w:t xml:space="preserve">nal Plus“ kopiją naujoms Vartotojo PL, įtrauktoms į tą pačią bendrosios licencijos sutartį, tik Licencijuotojo vartotojo naudojimui prenumeratos laikotarpiu. Naujų Vartotojo PL, kurioms suteiktos šios vartotojo teisės, skaičius negali viršyti Vartotojo PL </w:t>
      </w:r>
      <w:r>
        <w:t>pagal SA skaičiaus, kuriam iš pradžių taikyta sutartis.</w:t>
      </w:r>
    </w:p>
    <w:p w:rsidR="00E721BE" w:rsidRDefault="00C73304">
      <w:pPr>
        <w:pStyle w:val="ProductList-BodyIndented2"/>
      </w:pPr>
      <w:r>
        <w:t>Ši nuostata netaikoma klientas, kurie šį Produktą licencijuoja pagal „Microsoft“ debesų technologijos sutartį.</w:t>
      </w:r>
    </w:p>
    <w:p w:rsidR="00E721BE" w:rsidRDefault="00E721BE">
      <w:pPr>
        <w:pStyle w:val="ProductList-BodyIndented2"/>
      </w:pPr>
    </w:p>
    <w:p w:rsidR="00E721BE" w:rsidRDefault="00C73304">
      <w:pPr>
        <w:pStyle w:val="ProductList-SubSubClauseHeading"/>
        <w:outlineLvl w:val="5"/>
      </w:pPr>
      <w:r>
        <w:lastRenderedPageBreak/>
        <w:t>2.1.2.1 „Secure Productive Enterprise“ Vartotojo PL, įsigytos MPSA</w:t>
      </w:r>
    </w:p>
    <w:p w:rsidR="00E721BE" w:rsidRDefault="00C73304">
      <w:pPr>
        <w:pStyle w:val="ProductList-BodyIndented2"/>
      </w:pPr>
      <w:r>
        <w:t xml:space="preserve">Kiekvienam Licencijuotajam vartotojui, turinčiam įrenginį, kuriam taikoma „Office Professional Plus“ skirta Programinės įrangos naujumo garantija ir kuriam Klientas priskiria „Secure Productive Enterprise“ Vartotojo PL, Klientas gali įdiegti vieną vietinę </w:t>
      </w:r>
      <w:r>
        <w:t>„Office Professional Plus“ kopiją tik Licencijuotojo vartotojo naudojimui prenumeratos laikotarpiu.</w:t>
      </w:r>
    </w:p>
    <w:p w:rsidR="00E721BE" w:rsidRDefault="00E721BE">
      <w:pPr>
        <w:pStyle w:val="ProductList-BodyIndented2"/>
      </w:pPr>
    </w:p>
    <w:p w:rsidR="00E721BE" w:rsidRDefault="00C73304">
      <w:pPr>
        <w:pStyle w:val="ProductList-ClauseHeading"/>
        <w:outlineLvl w:val="3"/>
      </w:pPr>
      <w:r>
        <w:t>2.2. Priedo vartotojo PL ir Vartotojo PL pagal SA</w:t>
      </w:r>
    </w:p>
    <w:p w:rsidR="00E721BE" w:rsidRDefault="00C73304">
      <w:pPr>
        <w:pStyle w:val="ProductList-Body"/>
      </w:pPr>
      <w:r>
        <w:t>Kad galėtų įsigyti „Secure Productive Enterprise“ priedo Vartotojo PL arba „Secure Productive Enterprise“</w:t>
      </w:r>
      <w:r>
        <w:t xml:space="preserve"> Vartotojo PL pagal SA, klientas turi atitikti tinkamumo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priskyrimo reikalavimus, taikomus kiekvienam „Secure Productive Enterprise“ kom</w:t>
      </w:r>
      <w:r>
        <w:t xml:space="preserve">ponentui. Komponentai: „Windows 10 Enterprise“ </w:t>
      </w:r>
      <w:r>
        <w:fldChar w:fldCharType="begin"/>
      </w:r>
      <w:r>
        <w:instrText xml:space="preserve"> XE "„Windows 10 Enterprise“ " </w:instrText>
      </w:r>
      <w:r>
        <w:fldChar w:fldCharType="end"/>
      </w:r>
      <w:r>
        <w:t>E3/E5 kiekvienam vartotojui, „Enterprise Mobility + Security“</w:t>
      </w:r>
      <w:r>
        <w:fldChar w:fldCharType="begin"/>
      </w:r>
      <w:r>
        <w:instrText xml:space="preserve"> XE "„Enterprise Mobility + Security“" </w:instrText>
      </w:r>
      <w:r>
        <w:fldChar w:fldCharType="end"/>
      </w:r>
      <w:r>
        <w:t xml:space="preserve"> E3/E5 ir „Office 365 Enterprise“</w:t>
      </w:r>
      <w:r>
        <w:fldChar w:fldCharType="begin"/>
      </w:r>
      <w:r>
        <w:instrText xml:space="preserve"> XE "„Office 365 Enterprise“" </w:instrText>
      </w:r>
      <w:r>
        <w:fldChar w:fldCharType="end"/>
      </w:r>
      <w:r>
        <w:t xml:space="preserve"> E3/E5. I</w:t>
      </w:r>
      <w:r>
        <w:t>nformacijos apie „Secure Productive Enterprise“ komponentus žr. skyriaus „Papildoma informacija“ dalyse „Secure Productive Enterprise“ priedo Vartotojo PL“ ir „Secure Productive Enterprise“ Vartotojo PL pagal SA“.</w:t>
      </w:r>
    </w:p>
    <w:p w:rsidR="00E721BE" w:rsidRDefault="00E721BE">
      <w:pPr>
        <w:pStyle w:val="ProductList-Body"/>
      </w:pPr>
    </w:p>
    <w:p w:rsidR="00E721BE" w:rsidRDefault="00C73304">
      <w:pPr>
        <w:pStyle w:val="ProductList-ClauseHeading"/>
        <w:outlineLvl w:val="3"/>
      </w:pPr>
      <w:r>
        <w:t>2.3 Vartotojo PL pagal SA pirkimas</w:t>
      </w:r>
    </w:p>
    <w:p w:rsidR="00E721BE" w:rsidRDefault="00C73304">
      <w:pPr>
        <w:pStyle w:val="ProductList-Body"/>
      </w:pPr>
      <w:r>
        <w:t>Klient</w:t>
      </w:r>
      <w:r>
        <w:t>as negali įsigyti didesnio Vartotojo PL pagal SA kiekio nei Priskirtų įrenginių skaičius. Taikant vienkartinę išimtį Klientas gali įsigyti didesnį Vartotojo PL pagal SA skaičių, tačiau tik tada, jei 1) Klientas įsigyja Vartotojo PL pagal SA kiekvienam savo</w:t>
      </w:r>
      <w:r>
        <w:t xml:space="preserve"> Priskirto įrenginio vartotojui ir 2) Klientas įtraukia įrenginius, nes tai būtina norint laikytis 4.4.1 skyriuje „Windows“ kompiuterio operacinė sistema“ pateiktų pagrindinių naudojimo reikalavimų.</w:t>
      </w:r>
    </w:p>
    <w:p w:rsidR="00E721BE" w:rsidRDefault="00E721BE">
      <w:pPr>
        <w:pStyle w:val="ProductList-Body"/>
      </w:pPr>
    </w:p>
    <w:p w:rsidR="00E721BE" w:rsidRDefault="00C73304">
      <w:pPr>
        <w:pStyle w:val="ProductList-ClauseHeading"/>
        <w:outlineLvl w:val="3"/>
      </w:pPr>
      <w:r>
        <w:t>2.4. SA privilegijos, susijusios su „Secure Productive E</w:t>
      </w:r>
      <w:r>
        <w:t>nterprise“ Vartotojo PL pagal SA</w:t>
      </w:r>
    </w:p>
    <w:p w:rsidR="00E721BE" w:rsidRDefault="00C73304">
      <w:pPr>
        <w:pStyle w:val="ProductList-Body"/>
      </w:pPr>
      <w:r>
        <w:t xml:space="preserve">Turint „Secure Productive Enterprise“ Vartotojo PL pagal SA siūlomos SA privilegijos atitinka SA komponentus, įtrauktus į „Secure Productive Enterprise“ Vartotojo PL pagal SA („Office 365 Enterprise“ </w:t>
      </w:r>
      <w:r>
        <w:fldChar w:fldCharType="begin"/>
      </w:r>
      <w:r>
        <w:instrText xml:space="preserve"> XE "„Office 365 Enterp</w:instrText>
      </w:r>
      <w:r>
        <w:instrText xml:space="preserve">rise“ " </w:instrText>
      </w:r>
      <w:r>
        <w:fldChar w:fldCharType="end"/>
      </w:r>
      <w:r>
        <w:t>E3/E5 pagal, „Enterprise Mobility + Security“ pagal SA</w:t>
      </w:r>
      <w:r>
        <w:fldChar w:fldCharType="begin"/>
      </w:r>
      <w:r>
        <w:instrText xml:space="preserve"> XE "„Enterprise Mobility + Security“ pagal SA" </w:instrText>
      </w:r>
      <w:r>
        <w:fldChar w:fldCharType="end"/>
      </w:r>
      <w:r>
        <w:t xml:space="preserve"> ir „Windows 10 Enterprise“ </w:t>
      </w:r>
      <w:r>
        <w:fldChar w:fldCharType="begin"/>
      </w:r>
      <w:r>
        <w:instrText xml:space="preserve"> XE "„Windows 10 Enterprise“ " </w:instrText>
      </w:r>
      <w:r>
        <w:fldChar w:fldCharType="end"/>
      </w:r>
      <w:r>
        <w:t>E3/E5 kiekvienam vartotojui pagal SA.</w:t>
      </w:r>
    </w:p>
    <w:p w:rsidR="00E721BE" w:rsidRDefault="00E721BE">
      <w:pPr>
        <w:pStyle w:val="ProductList-Body"/>
      </w:pPr>
    </w:p>
    <w:p w:rsidR="00E721BE" w:rsidRDefault="00C73304">
      <w:pPr>
        <w:pStyle w:val="ProductList-ClauseHeading"/>
        <w:outlineLvl w:val="3"/>
      </w:pPr>
      <w:r>
        <w:t>2.5. Jungtinių Valstijų valstybinių instit</w:t>
      </w:r>
      <w:r>
        <w:t>ucijų bendruomenės debesies paslauga</w:t>
      </w:r>
    </w:p>
    <w:p w:rsidR="00E721BE" w:rsidRDefault="00C73304">
      <w:pPr>
        <w:pStyle w:val="ProductList-Body"/>
      </w:pPr>
      <w:r>
        <w:t xml:space="preserve">Kiekvieno „Secure Productive Enterprise“ komponento ieškokite Programos pasiekiamumo lentelėje, kad sužinotumėte, kurie komponentai yra </w:t>
      </w:r>
      <w:r>
        <w:fldChar w:fldCharType="begin"/>
      </w:r>
      <w:r>
        <w:instrText xml:space="preserve"> AutoTextList   \s NoStyle \t "Jungtinių Valstijų valstybinių institucijų bendruome</w:instrText>
      </w:r>
      <w:r>
        <w:instrText xml:space="preserve">nės debesies paslauga" </w:instrText>
      </w:r>
      <w:r>
        <w:fldChar w:fldCharType="separate"/>
      </w:r>
      <w:r>
        <w:rPr>
          <w:color w:val="0563C1"/>
        </w:rPr>
        <w:t>UC</w:t>
      </w:r>
      <w:r>
        <w:fldChar w:fldCharType="end"/>
      </w:r>
      <w:r>
        <w:t xml:space="preserve"> tarnybos.</w:t>
      </w:r>
    </w:p>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1HeadingNoBorder"/>
        <w:outlineLvl w:val="1"/>
      </w:pPr>
      <w:bookmarkStart w:id="231" w:name="_Sec657"/>
      <w:r>
        <w:t>„Enterprise Mobility + Security“ (planas)</w:t>
      </w:r>
      <w:bookmarkEnd w:id="231"/>
      <w:r>
        <w:fldChar w:fldCharType="begin"/>
      </w:r>
      <w:r>
        <w:instrText xml:space="preserve"> TC "„Enterprise Mobility + Security“ (planas)" </w:instrText>
      </w:r>
      <w:r>
        <w:instrText>\l 2</w:instrText>
      </w:r>
      <w:r>
        <w:fldChar w:fldCharType="end"/>
      </w:r>
    </w:p>
    <w:p w:rsidR="00E721BE" w:rsidRDefault="00C73304">
      <w:pPr>
        <w:pStyle w:val="ProductList-Offering1SubSection"/>
        <w:outlineLvl w:val="2"/>
      </w:pPr>
      <w:bookmarkStart w:id="232" w:name="_Sec709"/>
      <w:r>
        <w:t>1. Programos pasiekiamumas</w:t>
      </w:r>
      <w:bookmarkEnd w:id="232"/>
    </w:p>
    <w:tbl>
      <w:tblPr>
        <w:tblStyle w:val="PURTable"/>
        <w:tblW w:w="0" w:type="dxa"/>
        <w:tblLook w:val="04A0" w:firstRow="1" w:lastRow="0" w:firstColumn="1" w:lastColumn="0" w:noHBand="0" w:noVBand="1"/>
      </w:tblPr>
      <w:tblGrid>
        <w:gridCol w:w="4375"/>
        <w:gridCol w:w="810"/>
        <w:gridCol w:w="782"/>
        <w:gridCol w:w="789"/>
        <w:gridCol w:w="804"/>
        <w:gridCol w:w="825"/>
        <w:gridCol w:w="817"/>
        <w:gridCol w:w="794"/>
        <w:gridCol w:w="788"/>
      </w:tblGrid>
      <w:tr w:rsidR="00E721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50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w:instrText>
            </w:r>
            <w:r>
              <w:instrText xml:space="preserve">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„Enterprise Mobility + Security E3“ priedas</w:t>
            </w:r>
            <w:r>
              <w:fldChar w:fldCharType="begin"/>
            </w:r>
            <w:r>
              <w:instrText xml:space="preserve"> XE "„Enterprise Mobility + Securi</w:instrText>
            </w:r>
            <w:r>
              <w:instrText xml:space="preserve">ty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"Korporatyvinė in</w:instrText>
            </w:r>
            <w:r>
              <w:instrText xml:space="preserve">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„Enterprise Mobility + Security E5“</w:t>
            </w:r>
            <w:r>
              <w:fldChar w:fldCharType="begin"/>
            </w:r>
            <w:r>
              <w:instrText xml:space="preserve"> XE "„Enterprise Mobility + Security E5“" </w:instrText>
            </w:r>
            <w:r>
              <w:fldChar w:fldCharType="end"/>
            </w:r>
            <w:r>
              <w:t xml:space="preserve"> (Vartotojo PL)</w:t>
            </w:r>
            <w:r>
              <w:fldChar w:fldCharType="begin"/>
            </w:r>
            <w:r>
              <w:instrText xml:space="preserve"> XE "</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„Enterprise Mobility + Security E5“ priedas</w:t>
            </w:r>
            <w:r>
              <w:fldChar w:fldCharType="begin"/>
            </w:r>
            <w:r>
              <w:instrText xml:space="preserve"> XE "</w:instrText>
            </w:r>
            <w:r>
              <w:instrText xml:space="preserve">„Enterprise Mobility + Security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w:instrText>
            </w:r>
            <w:r>
              <w:instrText xml:space="preserve">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pPr>
            <w:r>
              <w:t>„Enterprise Mob</w:t>
            </w:r>
            <w:r>
              <w:t>ility + Security E5“ pagal SA</w:t>
            </w:r>
            <w:r>
              <w:fldChar w:fldCharType="begin"/>
            </w:r>
            <w:r>
              <w:instrText xml:space="preserve"> XE "„Enterprise Mobility + Security E5“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bl>
    <w:p w:rsidR="00E721BE" w:rsidRDefault="00C73304">
      <w:pPr>
        <w:pStyle w:val="ProductList-Offering1SubSection"/>
        <w:outlineLvl w:val="2"/>
      </w:pPr>
      <w:bookmarkStart w:id="233" w:name="_Sec764"/>
      <w:r>
        <w:t>2. Informacija apie produktą</w:t>
      </w:r>
      <w:bookmarkEnd w:id="233"/>
    </w:p>
    <w:tbl>
      <w:tblPr>
        <w:tblStyle w:val="PURTable"/>
        <w:tblW w:w="0" w:type="dxa"/>
        <w:tblLook w:val="04A0" w:firstRow="1" w:lastRow="0" w:firstColumn="1" w:lastColumn="0" w:noHBand="0" w:noVBand="1"/>
      </w:tblPr>
      <w:tblGrid>
        <w:gridCol w:w="3650"/>
        <w:gridCol w:w="3566"/>
        <w:gridCol w:w="3574"/>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w:t>
            </w:r>
            <w:r>
              <w:rPr>
                <w:color w:val="0563C1"/>
              </w:rPr>
              <w:t>kamumo laikotarpis</w:t>
            </w:r>
            <w:r>
              <w:fldChar w:fldCharType="end"/>
            </w:r>
            <w:r>
              <w:t>: visi</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w:t>
            </w:r>
            <w:r>
              <w:t>aip (tik „Intune“)</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w:instrText>
            </w:r>
            <w:r>
              <w:instrText xml:space="preserve">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3"/>
      </w:pPr>
      <w:r>
        <w:t>2.1. Priedo vartotojo PL tinkamumas pirkti</w:t>
      </w:r>
    </w:p>
    <w:p w:rsidR="00E721BE" w:rsidRDefault="00C73304">
      <w:pPr>
        <w:pStyle w:val="ProductList-Body"/>
      </w:pPr>
      <w:r>
        <w:t>Klientai turi būti sudarę Korporatyvinę registracijos sutartį ir turėti galiojančią atitinkamos (-ų) Priskirtos (-ų) licencijos (-ų) SA. Licencija (-os) gali būti</w:t>
      </w:r>
      <w:r>
        <w:t xml:space="preserve"> priskirta (-os) vartotojui arba įrenginiui. Klientai, naudojantys ankstesnę nei 2010 m. MBSA versiją, turi sutikti su papildomomis Internete teikiamų paslaugų sąlygomis.</w:t>
      </w:r>
    </w:p>
    <w:p w:rsidR="00E721BE" w:rsidRDefault="00E721BE">
      <w:pPr>
        <w:pStyle w:val="ProductList-Body"/>
      </w:pPr>
    </w:p>
    <w:p w:rsidR="00E721BE" w:rsidRDefault="00C73304">
      <w:pPr>
        <w:pStyle w:val="ProductList-ClauseHeading"/>
        <w:outlineLvl w:val="3"/>
      </w:pPr>
      <w:r>
        <w:t>2.2. Priedo vartotojo PL priskirtos licencijos</w:t>
      </w:r>
    </w:p>
    <w:tbl>
      <w:tblPr>
        <w:tblStyle w:val="PURTable"/>
        <w:tblW w:w="0" w:type="dxa"/>
        <w:tblLook w:val="04A0" w:firstRow="1" w:lastRow="0" w:firstColumn="1" w:lastColumn="0" w:noHBand="0" w:noVBand="1"/>
      </w:tblPr>
      <w:tblGrid>
        <w:gridCol w:w="5395"/>
        <w:gridCol w:w="5395"/>
      </w:tblGrid>
      <w:tr w:rsidR="00E721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Pried</w:t>
            </w:r>
            <w:r>
              <w:rPr>
                <w:color w:val="FFFFFF"/>
              </w:rPr>
              <w:t>o vartotojo PL</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721BE" w:rsidRDefault="00E721BE">
            <w:pPr>
              <w:pStyle w:val="ProductList-TableBody"/>
            </w:pP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721BE" w:rsidRDefault="00E721BE">
            <w:pPr>
              <w:pStyle w:val="ProductList-TableBody"/>
            </w:pP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721BE" w:rsidRDefault="00E721BE">
            <w:pPr>
              <w:pStyle w:val="ProductList-TableBody"/>
            </w:pP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„Core CAL Suite Bridge for Office 365 and Microsoft Intune“</w:t>
            </w:r>
            <w:r>
              <w:fldChar w:fldCharType="begin"/>
            </w:r>
            <w:r>
              <w:instrText xml:space="preserve"> XE "</w:instrText>
            </w:r>
            <w:r>
              <w:instrText xml:space="preserve">„Core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721BE" w:rsidRDefault="00C73304">
            <w:pPr>
              <w:pStyle w:val="ProductList-TableBody"/>
            </w:pPr>
            <w:r>
              <w:t>„Enterprise Mobility + Security“</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721BE" w:rsidRDefault="00E721BE">
            <w:pPr>
              <w:pStyle w:val="ProductList-TableBody"/>
            </w:pP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„Enterprise CAL Suite Bridge for Office 365 and Microsoft </w:t>
            </w:r>
            <w:r>
              <w:t>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3"/>
      </w:pPr>
      <w:r>
        <w:t>2.3. Priedo vartotojo PL apribojimai perkant</w:t>
      </w:r>
    </w:p>
    <w:p w:rsidR="00E721BE" w:rsidRDefault="00C73304">
      <w:pPr>
        <w:pStyle w:val="ProductList-Body"/>
      </w:pPr>
      <w:r>
        <w:t>Viena Priskirta licencija (arba Priskirtų licencijų rinkinys) suteikia teisę įsigyti tik vieną Priedo vartotojo PL.</w:t>
      </w:r>
    </w:p>
    <w:p w:rsidR="00E721BE" w:rsidRDefault="00E721BE">
      <w:pPr>
        <w:pStyle w:val="ProductList-Body"/>
      </w:pPr>
    </w:p>
    <w:p w:rsidR="00E721BE" w:rsidRDefault="00C73304">
      <w:pPr>
        <w:pStyle w:val="ProductList-Body"/>
      </w:pPr>
      <w:r>
        <w:t xml:space="preserve">Klientai </w:t>
      </w:r>
      <w:r>
        <w:t>gali įsigyti Papildomų vartotojo PL, skirtų vartotojams arba įrenginių, priskirtų Korporatyvinę registracijos sutartį sudariusiems vartotojams, vartotojams, arba įrenginių skaičiui tarp patikslinimo datų (t. y. prieš gaudami priskirtas licencijas), atsižve</w:t>
      </w:r>
      <w:r>
        <w:t>lgdami į tą patį apribojimą iki vienos Papildomos vartotojo PL pagal vieną Priskirtą licenciją (arba Priskirtų licencijų rinkinį).</w:t>
      </w:r>
    </w:p>
    <w:p w:rsidR="00E721BE" w:rsidRDefault="00E721BE">
      <w:pPr>
        <w:pStyle w:val="ProductList-Body"/>
      </w:pPr>
    </w:p>
    <w:p w:rsidR="00E721BE" w:rsidRDefault="00C73304">
      <w:pPr>
        <w:pStyle w:val="ProductList-Body"/>
      </w:pPr>
      <w:r>
        <w:t xml:space="preserve">Universiteto ir mokyklos sutartį sudarę klientai gali įsigyti ir Vartotojams priskirti tiek atitinkamų „Enterprise Mobility + Security“ vartotojo PL (Vartotojo prenumeratos licencija), kiek yra naudojama tokią teisę suteikiančių kompiuterių (iki Priskirtų </w:t>
      </w:r>
      <w:r>
        <w:t>licencijų galiojimo pabaigos).</w:t>
      </w:r>
    </w:p>
    <w:p w:rsidR="00E721BE" w:rsidRDefault="00E721BE">
      <w:pPr>
        <w:pStyle w:val="ProductList-Body"/>
      </w:pPr>
    </w:p>
    <w:p w:rsidR="00E721BE" w:rsidRDefault="00C73304">
      <w:pPr>
        <w:pStyle w:val="ProductList-ClauseHeading"/>
        <w:outlineLvl w:val="3"/>
      </w:pPr>
      <w:r>
        <w:t>2.4. Teisė pirkti „Enterprise Mobility + Security“ vartotojų PL pagal SA</w:t>
      </w:r>
    </w:p>
    <w:p w:rsidR="00E721BE" w:rsidRDefault="00C73304">
      <w:pPr>
        <w:pStyle w:val="ProductList-Body"/>
      </w:pPr>
      <w:r>
        <w:t xml:space="preserve">Toliau esančioje lentelėje nurodytų produktų visiškai apmokėtų, nuolatinių </w:t>
      </w:r>
      <w:r>
        <w:fldChar w:fldCharType="begin"/>
      </w:r>
      <w:r>
        <w:instrText xml:space="preserve"> AutoTextList   \s NoStyle \t "Licencija yra teisė atsisiųsti, įdiegti, pasi</w:instrText>
      </w:r>
      <w:r>
        <w:instrText xml:space="preserve">ekti ir naudoti Produktą." </w:instrText>
      </w:r>
      <w:r>
        <w:fldChar w:fldCharType="separate"/>
      </w:r>
      <w:r>
        <w:rPr>
          <w:color w:val="0563C1"/>
        </w:rPr>
        <w:t>Licencijų</w:t>
      </w:r>
      <w:r>
        <w:fldChar w:fldCharType="end"/>
      </w:r>
      <w:r>
        <w:t xml:space="preserve"> (toliau – Priskirtos licencijos) atveju vietoj SA galima įsigyti Vartotojo PL pagal SA. Vartotojo PL pagal SA taip pat galima įsigyti vietoj toliau nurodytų Produktų prenumeratų licencijų, jei Prenumeratos licencija </w:t>
      </w:r>
      <w:r>
        <w:t>buvo įsigyta ne vėliau kaip prieš trejus metus iki Vartotojo PL pagal SA įsigijimo. Naudojant Vartotojų PL pagal SA reikia turėti „CAL Suite Bridge“, kaip nurodyta lentelėje.</w:t>
      </w:r>
    </w:p>
    <w:tbl>
      <w:tblPr>
        <w:tblStyle w:val="PURTable"/>
        <w:tblW w:w="0" w:type="dxa"/>
        <w:tblLook w:val="04A0" w:firstRow="1" w:lastRow="0" w:firstColumn="1" w:lastColumn="0" w:noHBand="0" w:noVBand="1"/>
      </w:tblPr>
      <w:tblGrid>
        <w:gridCol w:w="3596"/>
        <w:gridCol w:w="3597"/>
        <w:gridCol w:w="3597"/>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Priskirtos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Būtinasis „CAL Suite Bridg</w:t>
            </w:r>
            <w:r>
              <w:rPr>
                <w:color w:val="FFFFFF"/>
              </w:rPr>
              <w:t>e“</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„Enterprise Mobility + Security“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„Core CAL Bridge for Enterprise Mobility + Security“</w:t>
            </w:r>
            <w:r>
              <w:rPr>
                <w:vertAlign w:val="superscript"/>
              </w:rPr>
              <w:t>2,3</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„Enterprise Mobility + Security“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„Enterprise CAL Bridge for Enterprise Mobility + Security“</w:t>
            </w:r>
            <w:r>
              <w:rPr>
                <w:vertAlign w:val="superscript"/>
              </w:rPr>
              <w:t>2,4</w:t>
            </w:r>
          </w:p>
        </w:tc>
      </w:tr>
    </w:tbl>
    <w:p w:rsidR="00E721BE" w:rsidRDefault="00C73304">
      <w:pPr>
        <w:pStyle w:val="ProductList-Body"/>
      </w:pPr>
      <w:r>
        <w:rPr>
          <w:i/>
          <w:vertAlign w:val="superscript"/>
        </w:rPr>
        <w:t>1</w:t>
      </w:r>
      <w:r>
        <w:rPr>
          <w:i/>
        </w:rPr>
        <w:t>Galima įsigyti tik praėjus metams po registracijos arba naujo registracijos laikotarpio pradžioje.</w:t>
      </w:r>
    </w:p>
    <w:p w:rsidR="00E721BE" w:rsidRDefault="00C73304">
      <w:pPr>
        <w:pStyle w:val="ProductList-Body"/>
      </w:pPr>
      <w:r>
        <w:rPr>
          <w:i/>
          <w:vertAlign w:val="superscript"/>
        </w:rPr>
        <w:t>2</w:t>
      </w:r>
      <w:r>
        <w:rPr>
          <w:i/>
        </w:rPr>
        <w:t>Būtina įsigyti tik praėjus metams nuo registracijos.</w:t>
      </w:r>
    </w:p>
    <w:p w:rsidR="00E721BE" w:rsidRDefault="00C73304">
      <w:pPr>
        <w:pStyle w:val="ProductList-Body"/>
      </w:pPr>
      <w:r>
        <w:rPr>
          <w:i/>
          <w:vertAlign w:val="superscript"/>
        </w:rPr>
        <w:t>3</w:t>
      </w:r>
      <w:r>
        <w:rPr>
          <w:i/>
        </w:rPr>
        <w:t xml:space="preserve">Vartotojams, turintiems ir „Office 365“ („Enterprise“ ir „Government“ E1, E3, E5) licenciją, įsigyti nereikia. </w:t>
      </w:r>
    </w:p>
    <w:p w:rsidR="00E721BE" w:rsidRDefault="00C73304">
      <w:pPr>
        <w:pStyle w:val="ProductList-Body"/>
      </w:pPr>
      <w:r>
        <w:rPr>
          <w:i/>
          <w:vertAlign w:val="superscript"/>
        </w:rPr>
        <w:t>4</w:t>
      </w:r>
      <w:r>
        <w:rPr>
          <w:i/>
        </w:rPr>
        <w:t>Vartotojams, turintiems ir „Office 365“ („Enterprise“ ir „Government“ E3, E5) licenciją, įsigyti nereikia.</w:t>
      </w:r>
    </w:p>
    <w:p w:rsidR="00E721BE" w:rsidRDefault="00E721BE">
      <w:pPr>
        <w:pStyle w:val="ProductList-Body"/>
      </w:pPr>
    </w:p>
    <w:p w:rsidR="00E721BE" w:rsidRDefault="00C73304">
      <w:pPr>
        <w:pStyle w:val="ProductList-ClauseHeading"/>
        <w:outlineLvl w:val="3"/>
      </w:pPr>
      <w:r>
        <w:t>2.5 Vartotojo PL pagal SA pirkimas</w:t>
      </w:r>
    </w:p>
    <w:p w:rsidR="00E721BE" w:rsidRDefault="00C73304">
      <w:pPr>
        <w:pStyle w:val="ProductList-Body"/>
      </w:pPr>
      <w:r>
        <w:t>Su kiekviena vienam įrenginiui priskirta Licencija, kaip nurodyta 2.4 skyriuje, galima įsigyti ne daugiau kaip vieną Vartotojo PL pagal SA. Vienkartinė išimtis taikoma įrenginiams su Priskirta licencija, kuriuos naudoja keli vartotojai: tokiu atveju Klient</w:t>
      </w:r>
      <w:r>
        <w:t>as gali nupirkti Vartotojo PL pagal SA kiekvienam iš tų vartotojų, bet tik tada, jei Vartotojo PL pagal SA perkamos visiems visų Priskirtų įrenginių vartotojams.</w:t>
      </w:r>
    </w:p>
    <w:p w:rsidR="00E721BE" w:rsidRDefault="00E721BE">
      <w:pPr>
        <w:pStyle w:val="ProductList-Body"/>
      </w:pPr>
    </w:p>
    <w:p w:rsidR="00E721BE" w:rsidRDefault="00C73304">
      <w:pPr>
        <w:pStyle w:val="ProductList-ClauseHeading"/>
        <w:outlineLvl w:val="3"/>
      </w:pPr>
      <w:r>
        <w:t>2.6. SA privilegijos, susijusios su „Enterprise Mobility + Security“ vartotojų PL pagal SA</w:t>
      </w:r>
    </w:p>
    <w:p w:rsidR="00E721BE" w:rsidRDefault="00C73304">
      <w:pPr>
        <w:pStyle w:val="ProductList-Body"/>
      </w:pPr>
      <w:r>
        <w:t>„E</w:t>
      </w:r>
      <w:r>
        <w:t>nterprise Mobility + Security“ vartotojų PL pagal SA suteikia Klientui galimybę naudotis SA privilegijomis, kurias lemia Priskirtos licencijos, kaip nurodyta 2.4 skyriuje.</w:t>
      </w:r>
    </w:p>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w:t>
              </w:r>
              <w:r>
                <w:rPr>
                  <w:color w:val="00467F"/>
                  <w:sz w:val="14"/>
                  <w:u w:val="single"/>
                </w:rPr>
                <w:t>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1HeadingNoBorder"/>
        <w:outlineLvl w:val="1"/>
      </w:pPr>
      <w:bookmarkStart w:id="234" w:name="_Sec1151"/>
      <w:r>
        <w:t>„Microsoft Dynamics 365“ paslaugos</w:t>
      </w:r>
      <w:bookmarkEnd w:id="234"/>
      <w:r>
        <w:fldChar w:fldCharType="begin"/>
      </w:r>
      <w:r>
        <w:instrText xml:space="preserve"> TC "„Microsoft Dynamics 365“ paslaugos" \l 2</w:instrText>
      </w:r>
      <w:r>
        <w:fldChar w:fldCharType="end"/>
      </w:r>
    </w:p>
    <w:p w:rsidR="00E721BE" w:rsidRDefault="00C73304">
      <w:pPr>
        <w:pStyle w:val="ProductList-Offering1SubSection"/>
        <w:outlineLvl w:val="2"/>
      </w:pPr>
      <w:bookmarkStart w:id="235" w:name="_Sec1152"/>
      <w:r>
        <w:t>1. Programos pasiekiamumas</w:t>
      </w:r>
      <w:bookmarkEnd w:id="235"/>
    </w:p>
    <w:tbl>
      <w:tblPr>
        <w:tblStyle w:val="PURTable"/>
        <w:tblW w:w="0" w:type="dxa"/>
        <w:tblLook w:val="04A0" w:firstRow="1" w:lastRow="0" w:firstColumn="1" w:lastColumn="0" w:noHBand="0" w:noVBand="1"/>
      </w:tblPr>
      <w:tblGrid>
        <w:gridCol w:w="4478"/>
        <w:gridCol w:w="811"/>
        <w:gridCol w:w="773"/>
        <w:gridCol w:w="790"/>
        <w:gridCol w:w="703"/>
        <w:gridCol w:w="826"/>
        <w:gridCol w:w="818"/>
        <w:gridCol w:w="795"/>
        <w:gridCol w:w="790"/>
      </w:tblGrid>
      <w:tr w:rsidR="00E721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"Taškas: Produktui priskirta vertė, pagal k</w:instrText>
            </w:r>
            <w:r>
              <w:instrText xml:space="preserve">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w:instrText>
            </w:r>
            <w:r>
              <w:instrText xml:space="preserve">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50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t>„Microsoft Dynamics 365“ 1 planas, „Enterprise“ le</w:t>
            </w:r>
            <w:r>
              <w:t>idimas (vartotojo PL)</w:t>
            </w:r>
            <w:r>
              <w:fldChar w:fldCharType="begin"/>
            </w:r>
            <w:r>
              <w:instrText xml:space="preserve"> XE "„Microsoft Dynamics 365“ 1 planas, „Enterprise“ leidimas (vartotojo PL)"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721BE" w:rsidRDefault="00C733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1 planas, „Enterprise“ leidimo priedas</w:t>
            </w:r>
            <w:r>
              <w:fldChar w:fldCharType="begin"/>
            </w:r>
            <w:r>
              <w:instrText xml:space="preserve"> XE "„Microsoft Dynamics 365“ 1 planas, „Enterprise“ leidimo priedas" </w:instrText>
            </w:r>
            <w:r>
              <w:fldChar w:fldCharType="end"/>
            </w:r>
            <w:r>
              <w:t xml:space="preserve"> </w:t>
            </w:r>
            <w:r>
              <w:t>(vartotojo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1 planas, „Enterprise“ leidimas pagal SA</w:t>
            </w:r>
            <w:r>
              <w:fldChar w:fldCharType="begin"/>
            </w:r>
            <w:r>
              <w:instrText xml:space="preserve"> XE "„Microsoft Dynamics 365“ 1 planas, „Enterprise“ leidimas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2 planas, „Enterprise“ leidimas (vartotojo PL)</w:t>
            </w:r>
            <w:r>
              <w:fldChar w:fldCharType="begin"/>
            </w:r>
            <w:r>
              <w:instrText xml:space="preserve"> XE "„Microsoft Dynamics 365“ 2 planas, „Enterprise“ leidimas (va</w:instrText>
            </w:r>
            <w:r>
              <w:instrText xml:space="preserve">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2 planas, „Enterprise“ leidimo priedas (vartotojo PL)</w:t>
            </w:r>
            <w:r>
              <w:fldChar w:fldCharType="begin"/>
            </w:r>
            <w:r>
              <w:instrText xml:space="preserve"> XE "„Microsoft Dynamics 365“ 2 planas, „Enterprise“ leidimo priedas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2 planas, „Enterprise“ leidimas pagal SA (vartotojo PL)</w:t>
            </w:r>
            <w:r>
              <w:fldChar w:fldCharType="begin"/>
            </w:r>
            <w:r>
              <w:instrText xml:space="preserve"> XE "„Microsoft Dynamics 365“ 2 planas, „Enterprise“ leidimas pagal SA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w:instrText>
            </w:r>
            <w:r>
              <w:instrText xml:space="preserve">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skirtos klientų aptarnavimui, „Enterprise“ leidimas (vartotojo PL)</w:t>
            </w:r>
            <w:r>
              <w:fldChar w:fldCharType="begin"/>
            </w:r>
            <w:r>
              <w:instrText xml:space="preserve"> XE "</w:instrText>
            </w:r>
            <w:r>
              <w:instrText xml:space="preserve">„Microsoft Dynamics 365“, skirtos klientų aptarnavimui,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skirtos klientų aptarnavimui, „Enterprise“ leidimas (įrenginio PL)</w:t>
            </w:r>
            <w:r>
              <w:fldChar w:fldCharType="begin"/>
            </w:r>
            <w:r>
              <w:instrText xml:space="preserve"> XE "„Microsoft Dynamics 365“, skirtos klien</w:instrText>
            </w:r>
            <w:r>
              <w:instrText xml:space="preserve">tų aptarnavimui, „Enterprise“ leidimas (įrenginio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skirtos techninės pagalbos darbo vietoje paslaugai, „Enterprise“ leidimas (vartotojo PL)</w:t>
            </w:r>
            <w:r>
              <w:fldChar w:fldCharType="begin"/>
            </w:r>
            <w:r>
              <w:instrText xml:space="preserve"> XE "„Microsoft Dynamics 365“, skirtos techninės pagalbos darbo vietoje paslaugai</w:instrText>
            </w:r>
            <w:r>
              <w:instrText xml:space="preserve">,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skirtos techninės pagalbos darbo vietoje paslaugai, „Enterprise“ leidimas (įrenginio PL)</w:t>
            </w:r>
            <w:r>
              <w:fldChar w:fldCharType="begin"/>
            </w:r>
            <w:r>
              <w:instrText xml:space="preserve"> XE "„Microsoft Dynamics 365“, skirtos techninės pagalbos darbo vietoje paslaugai</w:instrText>
            </w:r>
            <w:r>
              <w:instrText xml:space="preserve">, „Enterprise“ leidimas (įrenginio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lastRenderedPageBreak/>
              <w:t>„Microsoft Dynamics 365“ operacijoms „Enterprise“ leidimas (vartotojo PL)</w:t>
            </w:r>
            <w:r>
              <w:fldChar w:fldCharType="begin"/>
            </w:r>
            <w:r>
              <w:instrText xml:space="preserve"> XE "„Microsoft Dynamics 365“ operacijoms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w:instrText>
            </w:r>
            <w:r>
              <w:instrText xml:space="preserve">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operacijoms „Enterprise“ leidimas</w:t>
            </w:r>
            <w:r>
              <w:fldChar w:fldCharType="begin"/>
            </w:r>
            <w:r>
              <w:instrText xml:space="preserve"> XE "„Microsoft Dynamics 365“ operacijoms „Enterprise“ leidimas" </w:instrText>
            </w:r>
            <w:r>
              <w:fldChar w:fldCharType="end"/>
            </w:r>
            <w:r>
              <w:t xml:space="preserve"> (įrenginio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operacijoms „Enterprise“ leidimo priedas (įrenginio</w:t>
            </w:r>
            <w:r>
              <w:t xml:space="preserve"> ir vartotojo PL)</w:t>
            </w:r>
            <w:r>
              <w:fldChar w:fldCharType="begin"/>
            </w:r>
            <w:r>
              <w:instrText xml:space="preserve"> XE "„Microsoft Dynamics 365“ operacijoms „Enterprise“ leidimo priedas (įrenginio ir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operacijoms „Enterprise“ leidimas pagal SA (įrenginio ir vartotojo PL)</w:t>
            </w:r>
            <w:r>
              <w:fldChar w:fldCharType="begin"/>
            </w:r>
            <w:r>
              <w:instrText xml:space="preserve"> XE "„Microsoft Dynamics 365“ operacijoms „Enterprise“ leidimas pagal SA (įrenginio ir vartotojo PL)</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skirtos projektų vykdymo paslaugoms automatizuoti, „Enterprise“ leidimas (vartotojo PL)</w:t>
            </w:r>
            <w:r>
              <w:fldChar w:fldCharType="begin"/>
            </w:r>
            <w:r>
              <w:instrText xml:space="preserve"> XE "„Microsoft Dynamics 365“, skirtos projektų vykdymo paslaugoms automatizuoti,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w:instrText>
            </w:r>
            <w:r>
              <w:instrText xml:space="preserve">\s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pardavimui „Enterprise“leidimas (vartotojo PL)</w:t>
            </w:r>
            <w:r>
              <w:fldChar w:fldCharType="begin"/>
            </w:r>
            <w:r>
              <w:instrText xml:space="preserve"> XE "„Microsoft Dynamics 365“ pardavimui „Enterprise“leidimas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w:instrText>
            </w:r>
            <w:r>
              <w:instrText xml:space="preserve">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 xml:space="preserve">„Microsoft Dynamics 365“ pardavimui „Enterprise“ leidimas </w:t>
            </w:r>
            <w:r>
              <w:fldChar w:fldCharType="begin"/>
            </w:r>
            <w:r>
              <w:instrText xml:space="preserve"> XE "</w:instrText>
            </w:r>
            <w:r>
              <w:instrText xml:space="preserve">„Microsoft Dynamics 365“ pardavimui „Enterprise“ leidimas " </w:instrText>
            </w:r>
            <w:r>
              <w:fldChar w:fldCharType="end"/>
            </w:r>
            <w:r>
              <w:t>(įrenginio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komandos nariams „Enterprise“ leidimas (vartotojo PL)</w:t>
            </w:r>
            <w:r>
              <w:fldChar w:fldCharType="begin"/>
            </w:r>
            <w:r>
              <w:instrText xml:space="preserve"> XE "„Microsoft Dynamics 365“ komandos nariams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w:t>
            </w:r>
            <w:r>
              <w:t>ics 365“ komandos nariams „Enterprise“ leidimo priedas (vartotojo PL)</w:t>
            </w:r>
            <w:r>
              <w:fldChar w:fldCharType="begin"/>
            </w:r>
            <w:r>
              <w:instrText xml:space="preserve"> XE "„Microsoft Dynamics 365“ komandos nariams „Enterprise“ leidimo priedas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komandos nariams „Enterprise“ leidimas pagal SA (vartotojo PL)</w:t>
            </w:r>
            <w:r>
              <w:fldChar w:fldCharType="begin"/>
            </w:r>
            <w:r>
              <w:instrText xml:space="preserve"> XE "„Microsoft Dynamics 365“ komandos nariams „E</w:instrText>
            </w:r>
            <w:r>
              <w:instrText xml:space="preserve">nterprise“ leidimas pagal SA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„Enterprise“ leidimas – papildomas klientų įtraukimo portalas</w:t>
            </w:r>
            <w:r>
              <w:fldChar w:fldCharType="begin"/>
            </w:r>
            <w:r>
              <w:instrText xml:space="preserve"> XE "„Microsoft Dynamics 365“ „Enterprise“ leidimas – papildomas klientų įtraukimo portalas"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„Enterprise“ leidimas – papildomo klientų įtraukimo portalo puslapio rodiniai</w:t>
            </w:r>
            <w:r>
              <w:fldChar w:fldCharType="begin"/>
            </w:r>
            <w:r>
              <w:instrText xml:space="preserve"> XE "„Microsoft Dynamics 365“ „Ent</w:instrText>
            </w:r>
            <w:r>
              <w:instrText xml:space="preserve">erprise“ leidimas – papildomo klientų įtraukimo portalo puslapio rodiniai"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„Enterprise“ leidimas – papildomas klientų įtraukimo gamybos egzempliorius</w:t>
            </w:r>
            <w:r>
              <w:fldChar w:fldCharType="begin"/>
            </w:r>
            <w:r>
              <w:instrText xml:space="preserve"> XE "„Microsoft Dynamics 365“ „Enterprise“ leidimas – papildomas klientų įtraukimo gamybos egzempliorius"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w:instrText>
            </w:r>
            <w:r>
              <w:instrText xml:space="preserve">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„Enterprise“ leidimas – papildomas klientų įtraukimo ne gamybos egzempliorius</w:t>
            </w:r>
            <w:r>
              <w:fldChar w:fldCharType="begin"/>
            </w:r>
            <w:r>
              <w:instrText xml:space="preserve"> XE "„Microsoft Dynamics 365“ „Enterprise“ leidimas – papildomas klientų įtraukimo ne gamybos egzempliorius"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w:instrText>
            </w:r>
            <w:r>
              <w:instrText xml:space="preserve">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„Enterprise“ leidimas – papildoma klientų įtraukimo duomenų bazės saugykla</w:t>
            </w:r>
            <w:r>
              <w:fldChar w:fldCharType="begin"/>
            </w:r>
            <w:r>
              <w:instrText xml:space="preserve"> XE "„Microsoft Dynamics 365“ „Enterprise“ leidimas – papildoma klientų įtraukimo duomenų bazės saugykla"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w:instrText>
            </w:r>
            <w:r>
              <w:instrText xml:space="preserve">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„Enterprise“ leidimas – papildomi klientų įtraukimo socialinių tinklų pranešimai</w:t>
            </w:r>
            <w:r>
              <w:fldChar w:fldCharType="begin"/>
            </w:r>
            <w:r>
              <w:instrText xml:space="preserve"> XE "</w:instrText>
            </w:r>
            <w:r>
              <w:instrText xml:space="preserve">„Microsoft Dynamics 365“ „Enterprise“ leidimas – papildomi klientų įtraukimo socialinių tinklų pranešimai"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w:instrText>
            </w:r>
            <w:r>
              <w:instrText xml:space="preserve">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techninės pagalbos darbo vietoje paslaugai „Enterprise“ leidimas – išteklių planavimo optimizavimas</w:t>
            </w:r>
            <w:r>
              <w:fldChar w:fldCharType="begin"/>
            </w:r>
            <w:r>
              <w:instrText xml:space="preserve"> XE "</w:instrText>
            </w:r>
            <w:r>
              <w:instrText xml:space="preserve">„Microsoft Dynamics 365“ techninės pagalbos darbo vietoje paslaugai „Enterprise“ leidimas – išteklių planavimo optimizavimas"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w:instrText>
            </w:r>
            <w:r>
              <w:instrText xml:space="preserve">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operacijoms „Enterprise“ leidimas – papildoma duomenų bazės saugykla</w:t>
            </w:r>
            <w:r>
              <w:fldChar w:fldCharType="begin"/>
            </w:r>
            <w:r>
              <w:instrText xml:space="preserve"> XE "„Microsoft Dynamics 365“ operacijoms „Enterprise“ leidimas – papildoma duomenų bazės saugykla"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operacijoms „Enterprise“ leidimas – papildoma failų</w:t>
            </w:r>
            <w:r>
              <w:t xml:space="preserve"> saugykla</w:t>
            </w:r>
            <w:r>
              <w:fldChar w:fldCharType="begin"/>
            </w:r>
            <w:r>
              <w:instrText xml:space="preserve"> XE "„Microsoft Dynamics 365“ operacijoms „Enterprise“ leidimas – papildoma failų saugykla"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operacijoms „Enterprise“ leidimas – smėlio dėžės egzemplioriaus 1 pakopa: programuotojams ir testuotojams skirtas egzempliorius</w:t>
            </w:r>
            <w:r>
              <w:fldChar w:fldCharType="begin"/>
            </w:r>
            <w:r>
              <w:instrText xml:space="preserve"> XE "„Microsoft Dynamics 365“ operacijoms „E</w:instrText>
            </w:r>
            <w:r>
              <w:instrText xml:space="preserve">nterprise“ leidimas – smėlio dėžės egzemplioriaus 1 pakopa: programuotojams ir testuotojams skirtas egzempliorius"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operacijoms „Enterprise“ leidimas – smėlio dėžės egzemplioriaus 2 pakopa: „Standard“ lygio testavimas</w:t>
            </w:r>
            <w:r>
              <w:fldChar w:fldCharType="begin"/>
            </w:r>
            <w:r>
              <w:instrText xml:space="preserve"> XE "„Micr</w:instrText>
            </w:r>
            <w:r>
              <w:instrText xml:space="preserve">osoft Dynamics 365“ operacijoms „Enterprise“ leidimas – smėlio dėžės egzemplioriaus 2 pakopa: „Standard“ lygio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operacijoms „Enterprise“ leidimas – smėlio dėžės egzemplioriaus 3 pakopa: „Premier“ lygio testavimas</w:t>
            </w:r>
            <w:r>
              <w:fldChar w:fldCharType="begin"/>
            </w:r>
            <w:r>
              <w:instrText xml:space="preserve"> XE "„Micro</w:instrText>
            </w:r>
            <w:r>
              <w:instrText xml:space="preserve">soft Dynamics 365“ operacijoms „Enterprise“ leidimas – smėlio dėžės egzemplioriaus 3 pakopa: „Premier“ lygio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operacijoms „Enterprise“ leidimas – smėlio dėžės egzemplioriaus 4 pakopa: „Standard“ našumo testavimas</w:t>
            </w:r>
            <w:r>
              <w:fldChar w:fldCharType="begin"/>
            </w:r>
            <w:r>
              <w:instrText xml:space="preserve"> XE "„Mic</w:instrText>
            </w:r>
            <w:r>
              <w:instrText xml:space="preserve">rosoft Dynamics 365“ operacijoms „Enterprise“ leidimas – smėlio dėžės egzemplioriaus 4 pakopa: „Standard“ našumo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operacijoms „Enterprise“ leidimas – smėlio dėžės egzemplioriaus 5 pakopa: „Premier“ našumo testavimas</w:t>
            </w:r>
            <w:r>
              <w:fldChar w:fldCharType="begin"/>
            </w:r>
            <w:r>
              <w:instrText xml:space="preserve"> XE "„Micr</w:instrText>
            </w:r>
            <w:r>
              <w:instrText xml:space="preserve">osoft Dynamics 365“ operacijoms „Enterprise“ leidimas – smėlio dėžės egzemplioriaus 5 pakopa: „Premier“ našumo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Dynamics 365“ padidintas rinkodaros palaikymas</w:t>
            </w:r>
            <w:r>
              <w:fldChar w:fldCharType="begin"/>
            </w:r>
            <w:r>
              <w:instrText xml:space="preserve"> XE "„Microsoft Dynamics 365“ padidintas rinkodaros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pPr>
            <w:r>
              <w:t>„Microsoft Dynamics 365“ tiesioginė profesionalų pagalba</w:t>
            </w:r>
            <w:r>
              <w:fldChar w:fldCharType="begin"/>
            </w:r>
            <w:r>
              <w:instrText xml:space="preserve"> XE "„Microsoft Dynamics 365“ tiesioginė profesionalų pagalba"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721BE" w:rsidRDefault="00C73304">
      <w:pPr>
        <w:pStyle w:val="ProductList-Offering1SubSection"/>
        <w:outlineLvl w:val="2"/>
      </w:pPr>
      <w:bookmarkStart w:id="236" w:name="_Sec1153"/>
      <w:r>
        <w:t>2. Informacija apie produktą</w:t>
      </w:r>
      <w:bookmarkEnd w:id="236"/>
    </w:p>
    <w:tbl>
      <w:tblPr>
        <w:tblStyle w:val="PURTable"/>
        <w:tblW w:w="0" w:type="dxa"/>
        <w:tblLook w:val="04A0" w:firstRow="1" w:lastRow="0" w:firstColumn="1" w:lastColumn="0" w:noHBand="0" w:noVBand="1"/>
      </w:tblPr>
      <w:tblGrid>
        <w:gridCol w:w="3650"/>
        <w:gridCol w:w="3565"/>
        <w:gridCol w:w="3575"/>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"Paslaugos teikimo sąlygos: Internete teikiamų paslaugų Produkto naudojimo są</w:instrText>
            </w:r>
            <w:r>
              <w:instrText xml:space="preserve">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w:instrText>
            </w:r>
            <w:r>
              <w:instrText xml:space="preserve">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"Pratęstas tinkamumo laikotarpis: Internete teikiamos paslaugos, kurių naudojimo laikotarpį galima pratęsti,</w:instrText>
            </w:r>
            <w:r>
              <w:instrText xml:space="preserve">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 priedo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w:t>
            </w:r>
            <w:r>
              <w:rPr>
                <w:color w:val="404040"/>
              </w:rPr>
              <w:t>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w:instrText>
            </w:r>
            <w:r>
              <w:instrText xml:space="preserve">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 xml:space="preserve">Studentų naudojimo privilegija: </w:t>
            </w:r>
            <w:r>
              <w:rPr>
                <w:color w:val="404040"/>
              </w:rPr>
              <w:t>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w:instrText>
            </w:r>
            <w:r>
              <w:instrText xml:space="preserve">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3"/>
      </w:pPr>
      <w:r>
        <w:lastRenderedPageBreak/>
        <w:t>2.1. Teisė įsigyti „Dynamics 365“ vartotojų PL pagal SA</w:t>
      </w:r>
    </w:p>
    <w:p w:rsidR="00E721BE" w:rsidRDefault="00C73304">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w:t>
      </w:r>
      <w:r>
        <w:t>ų Produktų prenumeratų licencijų, jei Prenumeratos licencija buvo įsigyta bent prieš trejus metus iki Vartotojo PL pagal SA įsigijimo. Vartotojo PL pagal SA galima įsigyti tik praėjus metams po Registracijos arba naujo Registracijos laikotarpio pradžioje.</w:t>
      </w:r>
    </w:p>
    <w:tbl>
      <w:tblPr>
        <w:tblStyle w:val="PURTable"/>
        <w:tblW w:w="0" w:type="dxa"/>
        <w:tblLook w:val="04A0" w:firstRow="1" w:lastRow="0" w:firstColumn="1" w:lastColumn="0" w:noHBand="0" w:noVBand="1"/>
      </w:tblPr>
      <w:tblGrid>
        <w:gridCol w:w="5338"/>
        <w:gridCol w:w="5452"/>
      </w:tblGrid>
      <w:tr w:rsidR="00E721B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721BE" w:rsidRDefault="00C73304">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721BE" w:rsidRDefault="00C73304">
            <w:pPr>
              <w:pStyle w:val="ProductList-TableBody"/>
            </w:pPr>
            <w:r>
              <w:rPr>
                <w:color w:val="FFFFFF"/>
              </w:rPr>
              <w:t>Atitinkama vartotojo PL pagal SA</w:t>
            </w:r>
          </w:p>
        </w:tc>
      </w:tr>
      <w:tr w:rsidR="00E721BE">
        <w:tc>
          <w:tcPr>
            <w:tcW w:w="600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„Microsoft Dynamics AX Task“ KPL</w:t>
            </w:r>
            <w:r>
              <w:br/>
              <w:t>„Microsoft Dynamics AX“ savitarnos KPL</w:t>
            </w:r>
            <w:r>
              <w:br/>
              <w:t>„Microsoft Dynamics CRM Essentials“ KPL</w:t>
            </w:r>
            <w:r>
              <w:br/>
              <w:t>„Microsoft Dynamics 365 for Team Members“ vietinė KPL</w:t>
            </w:r>
          </w:p>
        </w:tc>
        <w:tc>
          <w:tcPr>
            <w:tcW w:w="612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„Microsoft Dynamics 365“</w:t>
            </w:r>
            <w:r>
              <w:t xml:space="preserve"> komandos nariams „Enterprise“ leidimas pagal SA</w:t>
            </w:r>
          </w:p>
        </w:tc>
      </w:tr>
      <w:tr w:rsidR="00E721BE">
        <w:tc>
          <w:tcPr>
            <w:tcW w:w="600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„Microsoft Dynamics AX“ užduočių KPL (įrenginio)</w:t>
            </w:r>
          </w:p>
        </w:tc>
        <w:tc>
          <w:tcPr>
            <w:tcW w:w="612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„Microsoft Dynamics 365“ operacijoms „Enterprise“ leidimas pagal SA (įrenginio)</w:t>
            </w:r>
          </w:p>
        </w:tc>
      </w:tr>
      <w:tr w:rsidR="00E721BE">
        <w:tc>
          <w:tcPr>
            <w:tcW w:w="600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„Microsoft Dynamics AX“ funkcijų KPL arba</w:t>
            </w:r>
            <w:r>
              <w:br/>
            </w:r>
            <w:r>
              <w:t>„Microsoft Dynamics AX“ korporatyvinė KPL</w:t>
            </w:r>
          </w:p>
        </w:tc>
        <w:tc>
          <w:tcPr>
            <w:tcW w:w="612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 xml:space="preserve">„Microsoft Dynamic 365“ operacijoms „Enterprise“ leidimas pagal SA </w:t>
            </w:r>
          </w:p>
          <w:p w:rsidR="00E721BE" w:rsidRDefault="00C73304">
            <w:pPr>
              <w:pStyle w:val="ProductList-TableBody"/>
            </w:pPr>
            <w:r>
              <w:t>„Microsoft Dynamics 365“ 2 planas, „Enterprise“ leidimas pagal SA</w:t>
            </w:r>
          </w:p>
          <w:p w:rsidR="00E721BE" w:rsidRDefault="00E721BE">
            <w:pPr>
              <w:pStyle w:val="ProductList-TableBody"/>
            </w:pPr>
          </w:p>
        </w:tc>
      </w:tr>
      <w:tr w:rsidR="00E721BE">
        <w:tc>
          <w:tcPr>
            <w:tcW w:w="600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„Microsoft Dynamics CRM Basic“ KPL arba</w:t>
            </w:r>
            <w:r>
              <w:br/>
              <w:t>„Microsoft Dynamics for Sales“ vietinė</w:t>
            </w:r>
            <w:r>
              <w:t xml:space="preserve"> KPL</w:t>
            </w:r>
          </w:p>
        </w:tc>
        <w:tc>
          <w:tcPr>
            <w:tcW w:w="612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„Microsoft Dynamics 365 for Sales“, „Enterprise“ leidimas pagal SA</w:t>
            </w:r>
            <w:r>
              <w:br/>
              <w:t>„Microsoft Dynamics 365“ 1 planas, „Enterprise“ leidimas pagal SA</w:t>
            </w:r>
          </w:p>
        </w:tc>
      </w:tr>
      <w:tr w:rsidR="00E721BE">
        <w:tc>
          <w:tcPr>
            <w:tcW w:w="600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„Microsoft Dynamics CRM Basic“ KPL arba</w:t>
            </w:r>
            <w:r>
              <w:br/>
              <w:t>„Microsoft Dynamics 365 for Customer Service“ vietinė KPL</w:t>
            </w:r>
          </w:p>
        </w:tc>
        <w:tc>
          <w:tcPr>
            <w:tcW w:w="612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„Microsoft Dynamics</w:t>
            </w:r>
            <w:r>
              <w:t xml:space="preserve"> 365 for Customer Service“, „Enterprise“ leidimas pagal SA</w:t>
            </w:r>
            <w:r>
              <w:br/>
              <w:t>„Microsoft Dynamics 365“ 1 planas, „Enterprise“ leidimas pagal SA</w:t>
            </w:r>
          </w:p>
        </w:tc>
      </w:tr>
      <w:tr w:rsidR="00E721BE">
        <w:tc>
          <w:tcPr>
            <w:tcW w:w="600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„Microsoft Dynamics for Sales“ vietinė KPL</w:t>
            </w:r>
          </w:p>
        </w:tc>
        <w:tc>
          <w:tcPr>
            <w:tcW w:w="612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„Microsoft Dynamics 365 for Case Management“, „Enterprise“ versija pagal SA</w:t>
            </w:r>
          </w:p>
        </w:tc>
      </w:tr>
      <w:tr w:rsidR="00E721BE">
        <w:tc>
          <w:tcPr>
            <w:tcW w:w="600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„Microsoft</w:t>
            </w:r>
            <w:r>
              <w:t xml:space="preserve"> Dynamics CRM Professional“ KPL</w:t>
            </w:r>
          </w:p>
        </w:tc>
        <w:tc>
          <w:tcPr>
            <w:tcW w:w="612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„Microsoft Dynamics 365“ 1 planas, „Enterprise“ leidimas pagal SA</w:t>
            </w:r>
          </w:p>
        </w:tc>
      </w:tr>
    </w:tbl>
    <w:p w:rsidR="00E721BE" w:rsidRDefault="00E721BE">
      <w:pPr>
        <w:pStyle w:val="ProductList-Body"/>
      </w:pPr>
    </w:p>
    <w:p w:rsidR="00E721BE" w:rsidRDefault="00C73304">
      <w:pPr>
        <w:pStyle w:val="ProductList-ClauseHeading"/>
        <w:outlineLvl w:val="3"/>
      </w:pPr>
      <w:r>
        <w:t>2.2. Priedo vartotojo PL priskirtos licencijos</w:t>
      </w:r>
    </w:p>
    <w:p w:rsidR="00E721BE" w:rsidRDefault="00C73304">
      <w:pPr>
        <w:pStyle w:val="ProductList-Body"/>
      </w:pPr>
      <w:r>
        <w:t>Kiekviena Priskirta licencija turi turėti aktyvią SA. Viena Priskirta licencija (arba Priskirtų licencijų rinkinys) suteikia teisę įsigyti tik vieną Priedo vartotojo PL.</w:t>
      </w:r>
    </w:p>
    <w:tbl>
      <w:tblPr>
        <w:tblStyle w:val="PURTable"/>
        <w:tblW w:w="0" w:type="dxa"/>
        <w:tblLook w:val="04A0" w:firstRow="1" w:lastRow="0" w:firstColumn="1" w:lastColumn="0" w:noHBand="0" w:noVBand="1"/>
      </w:tblPr>
      <w:tblGrid>
        <w:gridCol w:w="5395"/>
        <w:gridCol w:w="5395"/>
      </w:tblGrid>
      <w:tr w:rsidR="00E721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Priedo vartotojo PL</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Dynamics AX Task“ KPL</w:t>
            </w:r>
            <w:r>
              <w:fldChar w:fldCharType="begin"/>
            </w:r>
            <w:r>
              <w:instrText xml:space="preserve"> </w:instrText>
            </w:r>
            <w:r>
              <w:instrText xml:space="preserve">XE "„Microsoft Dynamics AX Task“ KPL" </w:instrText>
            </w:r>
            <w:r>
              <w:fldChar w:fldCharType="end"/>
            </w:r>
            <w:r>
              <w:t>,</w:t>
            </w:r>
            <w:r>
              <w:br/>
              <w:t>„Microsoft Dynamics AX“ savitarnos KPL</w:t>
            </w:r>
            <w:r>
              <w:fldChar w:fldCharType="begin"/>
            </w:r>
            <w:r>
              <w:instrText xml:space="preserve"> XE "„Microsoft Dynamics AX“ savitarnos KPL" </w:instrText>
            </w:r>
            <w:r>
              <w:fldChar w:fldCharType="end"/>
            </w:r>
            <w:r>
              <w:t xml:space="preserve"> arba</w:t>
            </w:r>
            <w:r>
              <w:br/>
              <w:t>„Microsoft Dynamics 365 Team Members“ KPL</w:t>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Dynamics 365“ komandos nariams „Enterprise“ leidimo priedas</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w:t>
            </w:r>
            <w:r>
              <w:t>t Dynamics AX“ užduočių KPL (įrenginio)</w:t>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Dynamics 365“ operacijoms „Enterprise“ leidimo priedas (įrenginio)</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Dynamics AX“ funkcijų KPL</w:t>
            </w:r>
            <w:r>
              <w:fldChar w:fldCharType="begin"/>
            </w:r>
            <w:r>
              <w:instrText xml:space="preserve"> XE "„Microsoft Dynamics AX“ funkcijų KPL" </w:instrText>
            </w:r>
            <w:r>
              <w:fldChar w:fldCharType="end"/>
            </w:r>
            <w:r>
              <w:t xml:space="preserve"> arba</w:t>
            </w:r>
            <w:r>
              <w:br/>
              <w:t>„Microsoft Dynamics AX“ korporatyvinė KPL</w:t>
            </w:r>
            <w:r>
              <w:fldChar w:fldCharType="begin"/>
            </w:r>
            <w:r>
              <w:instrText xml:space="preserve"> XE "„Mic</w:instrText>
            </w:r>
            <w:r>
              <w:instrText xml:space="preserve">rosoft Dynamics AX“ korporatyvinė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Dynamics 365“ operacijoms „Enterprise“ leidimo priedas</w:t>
            </w:r>
            <w:r>
              <w:br/>
              <w:t>„Microsoft Dynamics 365“ „Enterprise“ leidimo 2 plano priedas</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Dynamics CRM Basic“ KPL</w:t>
            </w:r>
            <w:r>
              <w:fldChar w:fldCharType="begin"/>
            </w:r>
            <w:r>
              <w:instrText xml:space="preserve"> XE "„Microsoft Dynamics CRM Basic“ KPL" </w:instrText>
            </w:r>
            <w:r>
              <w:fldChar w:fldCharType="end"/>
            </w:r>
            <w:r>
              <w:t xml:space="preserve"> arba</w:t>
            </w:r>
            <w:r>
              <w:br/>
              <w:t>„M</w:t>
            </w:r>
            <w:r>
              <w:t>icrosoft Dynamics 365 for Sales“ vietinė KPL</w:t>
            </w:r>
            <w:r>
              <w:fldChar w:fldCharType="begin"/>
            </w:r>
            <w:r>
              <w:instrText xml:space="preserve"> XE "„Microsoft Dynamics 365 for Sales“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Dynamics 365 for Sales“, „Enterprise“ leidimo priedas</w:t>
            </w:r>
            <w:r>
              <w:br/>
              <w:t>„Microsoft Dynamics 365“, „Enterprise“ leidimo 1 plano priedas</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Dynamics CRM Bas</w:t>
            </w:r>
            <w:r>
              <w:t>ic“ KPL arba</w:t>
            </w:r>
            <w:r>
              <w:br/>
              <w:t>„Microsoft Dynamics 365 for Customer Service“ vietinė KPL</w:t>
            </w:r>
            <w:r>
              <w:fldChar w:fldCharType="begin"/>
            </w:r>
            <w:r>
              <w:instrText xml:space="preserve"> XE "„Microsoft Dynamics 365 for Customer Service“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Dynamics 365 for Customer Service“, „Enterprise“ leidimo priedas</w:t>
            </w:r>
            <w:r>
              <w:br/>
              <w:t>„Microsoft Dynamics 365“, „Enterprise“ leid</w:t>
            </w:r>
            <w:r>
              <w:t>imo 1 plano priedas</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Dynamics 365 for Sales“ vietinė KPL</w:t>
            </w:r>
            <w:r>
              <w:fldChar w:fldCharType="begin"/>
            </w:r>
            <w:r>
              <w:instrText xml:space="preserve"> XE "„Microsoft Dynamics 365 for Sales“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Dynamics 365“ for Case Management, „Enterprise“ versijos priedas</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Dynamics CRM Professional“ KPL</w:t>
            </w:r>
            <w:r>
              <w:fldChar w:fldCharType="begin"/>
            </w:r>
            <w:r>
              <w:instrText xml:space="preserve"> XE "</w:instrText>
            </w:r>
            <w:r>
              <w:instrText xml:space="preserve">„Microsoft Dynamics CRM Professional“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Dynamics 365“, „Enterprise“ leidimo 1 plano priedas</w:t>
            </w:r>
          </w:p>
        </w:tc>
      </w:tr>
    </w:tbl>
    <w:p w:rsidR="00E721BE" w:rsidRDefault="00E721BE">
      <w:pPr>
        <w:pStyle w:val="ProductList-Body"/>
      </w:pPr>
    </w:p>
    <w:p w:rsidR="00E721BE" w:rsidRDefault="00C73304">
      <w:pPr>
        <w:pStyle w:val="ProductList-ClauseHeading"/>
        <w:outlineLvl w:val="3"/>
      </w:pPr>
      <w:r>
        <w:t>2.3. „Unified Service Desk“ (USD)</w:t>
      </w:r>
    </w:p>
    <w:p w:rsidR="00E721BE" w:rsidRDefault="00C73304">
      <w:pPr>
        <w:pStyle w:val="ProductList-Body"/>
      </w:pPr>
      <w:r>
        <w:t>Klientai, turintys galiojančias „Microsoft Dynamics 365“ 1 plano arba 2 plano „Enterprise“ leidimo prenumeratas</w:t>
      </w:r>
      <w:r>
        <w:t>, gali diegti ir naudoti po vieną USD programinę įrangą kiekvienam vartotojui.</w:t>
      </w:r>
    </w:p>
    <w:p w:rsidR="00E721BE" w:rsidRDefault="00E721BE">
      <w:pPr>
        <w:pStyle w:val="ProductList-Body"/>
      </w:pPr>
    </w:p>
    <w:p w:rsidR="00E721BE" w:rsidRDefault="00C73304">
      <w:pPr>
        <w:pStyle w:val="ProductList-ClauseHeading"/>
        <w:outlineLvl w:val="3"/>
      </w:pPr>
      <w:r>
        <w:t>2.4. „Microsoft Dynamics CustomerSource“</w:t>
      </w:r>
    </w:p>
    <w:p w:rsidR="00E721BE" w:rsidRDefault="00C73304">
      <w:pPr>
        <w:pStyle w:val="ProductList-Body"/>
      </w:pPr>
      <w:r>
        <w:t xml:space="preserve">Klientai, turintys galiojančias „Microsoft Dynamics 365“ paslaugų prenumeratas, gali pasiekti ir naudoti „CustomerSource“. </w:t>
      </w:r>
    </w:p>
    <w:p w:rsidR="00E721BE" w:rsidRDefault="00E721BE">
      <w:pPr>
        <w:pStyle w:val="ProductList-Body"/>
      </w:pPr>
    </w:p>
    <w:p w:rsidR="00E721BE" w:rsidRDefault="00C73304">
      <w:pPr>
        <w:pStyle w:val="ProductList-ClauseHeading"/>
        <w:outlineLvl w:val="3"/>
      </w:pPr>
      <w:r>
        <w:t xml:space="preserve">2.5 Teisė </w:t>
      </w:r>
      <w:r>
        <w:t>pasinaudoti priskirtais pasiūlymais</w:t>
      </w:r>
    </w:p>
    <w:p w:rsidR="00E721BE" w:rsidRDefault="00C73304">
      <w:pPr>
        <w:pStyle w:val="ProductList-Body"/>
      </w:pPr>
      <w:r>
        <w:t>Klientai, atnaujinantys sutartis su „Microsoft Dynamics CRM Online“ arba „Microsoft Dynamics AX“ prenumeratos licencijomis, nuo 2016 m. lapkričio 1 d. gali įsigyti „Microsoft Dynamics 365“ internete teikiamų paslaugų pri</w:t>
      </w:r>
      <w:r>
        <w:t xml:space="preserve">skirtą pasiūlymą iki 2019 m. spalio 31 d. </w:t>
      </w:r>
    </w:p>
    <w:p w:rsidR="00E721BE" w:rsidRDefault="00E721BE">
      <w:pPr>
        <w:pStyle w:val="ProductList-Body"/>
      </w:pPr>
    </w:p>
    <w:p w:rsidR="00E721BE" w:rsidRDefault="00C73304">
      <w:pPr>
        <w:pStyle w:val="ProductList-ClauseHeading"/>
        <w:outlineLvl w:val="3"/>
      </w:pPr>
      <w:r>
        <w:t>2.6. „Microsoft Dynamics Marketing and Parature“</w:t>
      </w:r>
    </w:p>
    <w:p w:rsidR="00E721BE" w:rsidRDefault="00C73304">
      <w:pPr>
        <w:pStyle w:val="ProductList-Body"/>
      </w:pPr>
      <w:r>
        <w:t>Korporatyvinės sutarties ir Korporatyvinės sutarties prenumeratos klientai, įsigiję „Microsoft Dynamics Marketing and Parature“ licenciją pagal „Microsoft“ prenume</w:t>
      </w:r>
      <w:r>
        <w:t>ratas prieš 2016 m. lapkričio 1 d., pagal galiojančią Registracijos sutartį gali pratęsti savo prenumeratas pagal bet kokią vėlesnę Registracijos sutartį, pasirašytą iki 2017 m. liepos 1 d.</w:t>
      </w:r>
    </w:p>
    <w:p w:rsidR="00E721BE" w:rsidRDefault="00E721BE">
      <w:pPr>
        <w:pStyle w:val="ProductList-Body"/>
      </w:pPr>
    </w:p>
    <w:p w:rsidR="00E721BE" w:rsidRDefault="00C73304">
      <w:pPr>
        <w:pStyle w:val="ProductList-ClauseHeading"/>
        <w:outlineLvl w:val="3"/>
      </w:pPr>
      <w:r>
        <w:t>2.7. „Microsoft Dynamics 365“ 2 planas, „Enterprise“ leidimas val</w:t>
      </w:r>
      <w:r>
        <w:t>stybinėms institucijoms</w:t>
      </w:r>
    </w:p>
    <w:p w:rsidR="00E721BE" w:rsidRDefault="00C73304">
      <w:pPr>
        <w:pStyle w:val="ProductList-Body"/>
      </w:pPr>
      <w:r>
        <w:t>„Microsoft Dynamics 365“ operacijoms nesiūlomas su „Microsoft 365“ 2 planu, „Enterprise“ leidimu valstybinėms institucijoms.</w:t>
      </w:r>
    </w:p>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GroupHeading"/>
        <w:outlineLvl w:val="1"/>
      </w:pPr>
      <w:bookmarkStart w:id="237" w:name="_Sec632"/>
      <w:r>
        <w:lastRenderedPageBreak/>
        <w:t>„Office 365“ paslaugos</w:t>
      </w:r>
      <w:bookmarkEnd w:id="237"/>
      <w:r>
        <w:fldChar w:fldCharType="begin"/>
      </w:r>
      <w:r>
        <w:instrText xml:space="preserve"> TC "„Office 365“ paslaugos" \l 2</w:instrText>
      </w:r>
      <w:r>
        <w:fldChar w:fldCharType="end"/>
      </w:r>
    </w:p>
    <w:p w:rsidR="00E721BE" w:rsidRDefault="00C73304">
      <w:pPr>
        <w:pStyle w:val="ProductList-Offering2HeadingNoBorder"/>
        <w:outlineLvl w:val="2"/>
      </w:pPr>
      <w:bookmarkStart w:id="238" w:name="_Sec633"/>
      <w:r>
        <w:t>„Office 365“ programos</w:t>
      </w:r>
      <w:bookmarkEnd w:id="238"/>
      <w:r>
        <w:fldChar w:fldCharType="begin"/>
      </w:r>
      <w:r>
        <w:instrText xml:space="preserve"> TC "„Office 365“ programos" \l 3</w:instrText>
      </w:r>
      <w:r>
        <w:fldChar w:fldCharType="end"/>
      </w:r>
    </w:p>
    <w:p w:rsidR="00E721BE" w:rsidRDefault="00C73304">
      <w:pPr>
        <w:pStyle w:val="ProductList-Offering1SubSection"/>
        <w:outlineLvl w:val="3"/>
      </w:pPr>
      <w:bookmarkStart w:id="239" w:name="_Sec719"/>
      <w:r>
        <w:t>1. Programos pasiekiamumas</w:t>
      </w:r>
      <w:bookmarkEnd w:id="239"/>
    </w:p>
    <w:tbl>
      <w:tblPr>
        <w:tblStyle w:val="PURTable"/>
        <w:tblW w:w="0" w:type="dxa"/>
        <w:tblLook w:val="04A0" w:firstRow="1" w:lastRow="0" w:firstColumn="1" w:lastColumn="0" w:noHBand="0" w:noVBand="1"/>
      </w:tblPr>
      <w:tblGrid>
        <w:gridCol w:w="4422"/>
        <w:gridCol w:w="815"/>
        <w:gridCol w:w="789"/>
        <w:gridCol w:w="795"/>
        <w:gridCol w:w="706"/>
        <w:gridCol w:w="828"/>
        <w:gridCol w:w="821"/>
        <w:gridCol w:w="800"/>
        <w:gridCol w:w="808"/>
      </w:tblGrid>
      <w:tr w:rsidR="00E721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"Taškas: Produk</w:instrText>
            </w:r>
            <w:r>
              <w:instrText xml:space="preserve">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w:instrText>
            </w:r>
            <w:r>
              <w:instrText xml:space="preserve">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50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rPr>
                <w:color w:val="000000"/>
              </w:rPr>
              <w:t>„Office 365 Business“</w:t>
            </w:r>
            <w:r>
              <w:fldChar w:fldCharType="begin"/>
            </w:r>
            <w:r>
              <w:instrText xml:space="preserve"> XE "</w:instrText>
            </w:r>
            <w:r>
              <w:instrText xml:space="preserve">„Office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w:instrText>
            </w:r>
            <w:r>
              <w:instrText xml:space="preserve">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„Office 365 ProPlus“</w:t>
            </w:r>
            <w:r>
              <w:fldChar w:fldCharType="begin"/>
            </w:r>
            <w:r>
              <w:instrText xml:space="preserve"> XE "„Office 365 ProPlus“"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w:instrText>
            </w:r>
            <w:r>
              <w:instrText xml:space="preserve">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w:instrText>
            </w:r>
            <w:r>
              <w:instrText xml:space="preserv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„Visio Pro for Office 365“ priedas</w:t>
            </w:r>
            <w:r>
              <w:fldChar w:fldCharType="begin"/>
            </w:r>
            <w:r>
              <w:instrText xml:space="preserve"> XE "„Visio Pro for Office 365“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pPr>
            <w:r>
              <w:t>„Visio Pro for Office 365“ pagal SA</w:t>
            </w:r>
            <w:r>
              <w:fldChar w:fldCharType="begin"/>
            </w:r>
            <w:r>
              <w:instrText xml:space="preserve"> XE "„Visio Pro for Office 365“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bl>
    <w:p w:rsidR="00E721BE" w:rsidRDefault="00C73304">
      <w:pPr>
        <w:pStyle w:val="ProductList-Offering1SubSection"/>
        <w:outlineLvl w:val="3"/>
      </w:pPr>
      <w:bookmarkStart w:id="240" w:name="_Sec774"/>
      <w:r>
        <w:t>2. Informacija apie produktą</w:t>
      </w:r>
      <w:bookmarkEnd w:id="240"/>
    </w:p>
    <w:tbl>
      <w:tblPr>
        <w:tblStyle w:val="PURTable"/>
        <w:tblW w:w="0" w:type="dxa"/>
        <w:tblLook w:val="04A0" w:firstRow="1" w:lastRow="0" w:firstColumn="1" w:lastColumn="0" w:noHBand="0" w:noVBand="1"/>
      </w:tblPr>
      <w:tblGrid>
        <w:gridCol w:w="3649"/>
        <w:gridCol w:w="3568"/>
        <w:gridCol w:w="3573"/>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21BE" w:rsidRDefault="00C7330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w:t>
            </w:r>
            <w:r>
              <w:rPr>
                <w:color w:val="0563C1"/>
              </w:rPr>
              <w:t>nkamumo laikotarpis</w:t>
            </w:r>
            <w:r>
              <w:fldChar w:fldCharType="end"/>
            </w:r>
            <w:r>
              <w:t>: „Visio Pro for Office 365“</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21BE" w:rsidRDefault="00C7330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mažinti: Internete teikiamomis paslaugomis besinaudojantis klientas, turintis Korporatyvinę registracijos sut</w:instrText>
            </w:r>
            <w:r>
              <w:instrText xml:space="preserve">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w:t>
            </w:r>
            <w:r>
              <w:rPr>
                <w:color w:val="404040"/>
              </w:rPr>
              <w:t>imybė mažinti (SCE):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w:instrText>
            </w:r>
            <w:r>
              <w:instrText xml:space="preserve">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2.1. „Office 365“ programų įsigijimo teisė naudojant Vartotojų PL pagal SA</w:t>
      </w:r>
    </w:p>
    <w:p w:rsidR="00E721BE" w:rsidRDefault="00C73304">
      <w:pPr>
        <w:pStyle w:val="ProductList-Body"/>
      </w:pPr>
      <w:r>
        <w:t xml:space="preserve">Toliau esančioje lentelėje nurodytų Priskirtų produktų visiškai apmokėtų, nuolatinių </w:t>
      </w:r>
      <w:r>
        <w:fldChar w:fldCharType="begin"/>
      </w:r>
      <w:r>
        <w:instrText xml:space="preserve"> AutoTextList   \s NoSty</w:instrText>
      </w:r>
      <w:r>
        <w:instrText xml:space="preserve">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w:t>
      </w:r>
      <w:r>
        <w:t>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5406"/>
        <w:gridCol w:w="5384"/>
      </w:tblGrid>
      <w:tr w:rsidR="00E721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Priskirtas (-i) produktas (-ai)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Atitinkama vartotojo PL pagal SA</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„Office 365 ProPlus“ pagal SA</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„Visio Pro for Office 365“ pagal SA</w:t>
            </w:r>
          </w:p>
        </w:tc>
      </w:tr>
    </w:tbl>
    <w:p w:rsidR="00E721BE" w:rsidRDefault="00E721BE">
      <w:pPr>
        <w:pStyle w:val="ProductList-Body"/>
      </w:pPr>
    </w:p>
    <w:p w:rsidR="00E721BE" w:rsidRDefault="00C73304">
      <w:pPr>
        <w:pStyle w:val="ProductList-ClauseHeading"/>
        <w:outlineLvl w:val="4"/>
      </w:pPr>
      <w:r>
        <w:t>2.2. Priedo vartotojo PL priskirtos licencijos</w:t>
      </w:r>
    </w:p>
    <w:p w:rsidR="00E721BE" w:rsidRDefault="00C73304">
      <w:pPr>
        <w:pStyle w:val="ProductList-Body"/>
      </w:pPr>
      <w:r>
        <w:t>Kiekviena Priskirta licencija turi turėti aktyvią SA.</w:t>
      </w:r>
    </w:p>
    <w:tbl>
      <w:tblPr>
        <w:tblStyle w:val="PURTable"/>
        <w:tblW w:w="0" w:type="dxa"/>
        <w:tblLook w:val="04A0" w:firstRow="1" w:lastRow="0" w:firstColumn="1" w:lastColumn="0" w:noHBand="0" w:noVBand="1"/>
      </w:tblPr>
      <w:tblGrid>
        <w:gridCol w:w="5395"/>
        <w:gridCol w:w="5395"/>
      </w:tblGrid>
      <w:tr w:rsidR="00E721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Priskirtas (-i) produktas (-ai)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Prie</w:t>
            </w:r>
            <w:r>
              <w:rPr>
                <w:color w:val="FFFFFF"/>
              </w:rPr>
              <w:t>do vartotojo PL</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„Visio Pro for Office 365“ priedas, skirtas „Visio Professional“</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„Visio Pro for Office 365“ priedas, skirtas „Visio Standard“</w:t>
            </w:r>
          </w:p>
        </w:tc>
      </w:tr>
    </w:tbl>
    <w:p w:rsidR="00E721BE" w:rsidRDefault="00E721BE">
      <w:pPr>
        <w:pStyle w:val="ProductList-Body"/>
      </w:pPr>
    </w:p>
    <w:p w:rsidR="00E721BE" w:rsidRDefault="00C73304">
      <w:pPr>
        <w:pStyle w:val="ProductList-ClauseHeading"/>
        <w:outlineLvl w:val="4"/>
      </w:pPr>
      <w:r>
        <w:t xml:space="preserve">2.3. „Office 365 </w:t>
      </w:r>
      <w:r>
        <w:t>Pro Plus“ su „Windows To Go“ teisėmis laikmenos tinkamumas</w:t>
      </w:r>
    </w:p>
    <w:p w:rsidR="00E721BE" w:rsidRDefault="00C73304">
      <w:pPr>
        <w:pStyle w:val="ProductList-Body"/>
      </w:pPr>
      <w:r>
        <w:t>Jei vartotojas, kuriam Klientas priskyrė „Office 365 ProPlus“ licenciją, naudoja programinę įrangą pagal „Windows to Go“ teises, tada užuot įdiegęs programinės įrangos, suteiktos su „Office 365 Pro</w:t>
      </w:r>
      <w:r>
        <w:t>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w:t>
      </w:r>
      <w:r>
        <w:t>atos galiojimui vartotojas turi pašalinti „Office Professional Plus 2013“ programinę įrangą iš tos USB atmintinės.</w:t>
      </w:r>
    </w:p>
    <w:p w:rsidR="00E721BE" w:rsidRDefault="00E721BE">
      <w:pPr>
        <w:pStyle w:val="ProductList-Body"/>
      </w:pPr>
    </w:p>
    <w:p w:rsidR="00E721BE" w:rsidRDefault="00C73304">
      <w:pPr>
        <w:pStyle w:val="ProductList-ClauseHeading"/>
        <w:outlineLvl w:val="4"/>
      </w:pPr>
      <w:r>
        <w:t>2.4. Universiteto ir mokyklos sutartis, Švietimo sprendimų registracijos sutartis ir Švietimo sprendimų atvirosios vertės prenumeratos sutar</w:t>
      </w:r>
      <w:r>
        <w:t>tys</w:t>
      </w:r>
    </w:p>
    <w:p w:rsidR="00E721BE" w:rsidRDefault="00C73304">
      <w:pPr>
        <w:pStyle w:val="ProductList-Body"/>
      </w:pPr>
      <w:r>
        <w:t>Jei Klientas yra Įstaiga, kaip nurodyta Universiteto ir mokyklos sutartyje, ir užsiprenumeruoja „Office 365 ProPlus“ vartotojo PL, jis privalo įsigyti Licenciją kiekvienam Įstaigos organizacijos Priskirtam vartotojui. Jei Įstaiga nori įsigyti Studentam</w:t>
      </w:r>
      <w:r>
        <w:t xml:space="preserve">s skirtą „Office 365 ProPlus“ vartotojo PL, ji privalo įsigyti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kiekvienam savo organizacijos studentui.</w:t>
      </w:r>
    </w:p>
    <w:p w:rsidR="00E721BE" w:rsidRDefault="00E721BE">
      <w:pPr>
        <w:pStyle w:val="ProductList-Body"/>
      </w:pPr>
    </w:p>
    <w:p w:rsidR="00E721BE" w:rsidRDefault="00C73304">
      <w:pPr>
        <w:pStyle w:val="ProductList-Body"/>
      </w:pPr>
      <w:r>
        <w:t xml:space="preserve">Įstaigos, naudojančios „Office 365 </w:t>
      </w:r>
      <w:r>
        <w:t>ProPlus“ vartotojo PL, priskirtas visiems fakultetams ir personalui, gali įdiegti „Office Professional Plus 2016“ programinę įrangą bet kurioje Įstaigos organizacijos viešojoje laboratorijoje ar bibliotekoje. Programinės įrangos naudojimui taikomos „Office</w:t>
      </w:r>
      <w:r>
        <w:t xml:space="preserve"> Professional Plus 2016“ licencijos sąlygos.</w:t>
      </w:r>
    </w:p>
    <w:p w:rsidR="00E721BE" w:rsidRDefault="00E721BE">
      <w:pPr>
        <w:pStyle w:val="ProductList-Body"/>
      </w:pPr>
    </w:p>
    <w:p w:rsidR="00E721BE" w:rsidRDefault="00C73304">
      <w:pPr>
        <w:pStyle w:val="ProductList-Body"/>
      </w:pPr>
      <w:r>
        <w:t>Įstaigos, naudojančios „Office Professional Plus“ programinės įrangos naujumo garantiją, priskirtą visiems fakultetams ir personalui, turi teisę be papildomo mokesčio gauti „Office 365 ProPlus“ licencijas bet k</w:t>
      </w:r>
      <w:r>
        <w:t>uriam savo fakultetui ar personalo nariui. Licencijos, gautos nemokamai pasinaudojus šiuo pasiūlymu, gali būti neįtraukiamos skaičiuojant minimaliuosius įstaigos užsakymo reikalavimus.</w:t>
      </w:r>
    </w:p>
    <w:p w:rsidR="00E721BE" w:rsidRDefault="00E721BE">
      <w:pPr>
        <w:pStyle w:val="ProductList-Body"/>
      </w:pPr>
    </w:p>
    <w:p w:rsidR="00E721BE" w:rsidRDefault="00C73304">
      <w:pPr>
        <w:pStyle w:val="ProductList-ClauseHeading"/>
        <w:outlineLvl w:val="4"/>
      </w:pPr>
      <w:r>
        <w:lastRenderedPageBreak/>
        <w:t>2.5. „Office Multi Language Pack“</w:t>
      </w:r>
    </w:p>
    <w:p w:rsidR="00E721BE" w:rsidRDefault="00C73304">
      <w:pPr>
        <w:pStyle w:val="ProductList-Body"/>
      </w:pPr>
      <w:r>
        <w:t>Klientai, turintys „Office 365“ prog</w:t>
      </w:r>
      <w:r>
        <w:t>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w:t>
      </w:r>
      <w:r>
        <w:t xml:space="preserve">fice Multi Language Pack“ nustoja galioti pasibaigus teisių pagal priskirtą „Office 365“ programą galiojimo laikui. </w:t>
      </w:r>
    </w:p>
    <w:p w:rsidR="00E721BE" w:rsidRDefault="00E721BE">
      <w:pPr>
        <w:pStyle w:val="ProductList-Body"/>
      </w:pPr>
    </w:p>
    <w:p w:rsidR="00E721BE" w:rsidRDefault="00C73304">
      <w:pPr>
        <w:pStyle w:val="ProductList-ClauseHeading"/>
        <w:outlineLvl w:val="4"/>
      </w:pPr>
      <w:r>
        <w:t>2.6. El. mokymas</w:t>
      </w:r>
    </w:p>
    <w:p w:rsidR="00E721BE" w:rsidRDefault="00C73304">
      <w:pPr>
        <w:pStyle w:val="ProductList-Body"/>
      </w:pPr>
      <w:r>
        <w:t>Klientai gali pasiekti komerciniais pagrindais teikiamus El. mokymo kursus, jei turi vieną ar daugiau „Office 365 Pro Plu</w:t>
      </w:r>
      <w:r>
        <w:t>s“ licencijų (su SCORM suderinamo turinio naudoti negalima). Tik Kliento vartotojai, turintys galiojančias „Office 365 ProPlus“ licencijas, gali pasiekti komerciniais pagrindais internete teikiamus El. mokymo kursus, susijusius su „Office 365 ProPlus“ pasl</w:t>
      </w:r>
      <w:r>
        <w:t xml:space="preserve">augomis, prisijungę prie internetinės mokymo svetainės naudodami savo „Office 365 ProPlus“ kredencialus. Klientams naudojantis komerciniais pagrindais teikiamais El. mokymo kursais taikomos El. mokymo svetainės naudojimo sąlygos. </w:t>
      </w:r>
    </w:p>
    <w:p w:rsidR="00E721BE" w:rsidRDefault="00E721BE">
      <w:pPr>
        <w:pStyle w:val="ProductList-Body"/>
      </w:pPr>
    </w:p>
    <w:p w:rsidR="00E721BE" w:rsidRDefault="00C73304">
      <w:pPr>
        <w:pStyle w:val="ProductList-ClauseHeading"/>
        <w:outlineLvl w:val="4"/>
      </w:pPr>
      <w:r>
        <w:t>2.7. „Office Online“</w:t>
      </w:r>
    </w:p>
    <w:p w:rsidR="00E721BE" w:rsidRDefault="00C73304">
      <w:pPr>
        <w:pStyle w:val="ProductList-Body"/>
      </w:pPr>
      <w:r>
        <w:t>„Of</w:t>
      </w:r>
      <w:r>
        <w:t xml:space="preserve">fice 365 ProPlus“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turintis Klientas gali naudotis „Office Online“</w:t>
      </w:r>
      <w:r>
        <w:fldChar w:fldCharType="begin"/>
      </w:r>
      <w:r>
        <w:instrText xml:space="preserve"> XE "„Office Online“" </w:instrText>
      </w:r>
      <w:r>
        <w:fldChar w:fldCharType="end"/>
      </w:r>
      <w:r>
        <w:t xml:space="preserve"> paslaugomis. Kiekvienas „Office 365 ProPlus“ klien</w:t>
      </w:r>
      <w:r>
        <w:t xml:space="preserve">to </w:t>
      </w: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pasiekti „Office Online“ paslaugas norėdamas peržiūrėti ir redaguoti dokumentus tol, kol turi „SharePoint Online“ a</w:t>
      </w:r>
      <w:r>
        <w:t>rba „OneDrive“ verslui licenciją.</w:t>
      </w:r>
    </w:p>
    <w:p w:rsidR="00E721BE" w:rsidRDefault="00E721BE">
      <w:pPr>
        <w:pStyle w:val="ProductList-Body"/>
      </w:pPr>
    </w:p>
    <w:p w:rsidR="00E721BE" w:rsidRDefault="00C73304">
      <w:pPr>
        <w:pStyle w:val="ProductList-ClauseHeading"/>
        <w:outlineLvl w:val="4"/>
      </w:pPr>
      <w:r>
        <w:t>2.8. Atvirosios vertės prenumeratos perkėlimo laikotarpis</w:t>
      </w:r>
    </w:p>
    <w:p w:rsidR="00E721BE" w:rsidRDefault="00C73304">
      <w:pPr>
        <w:pStyle w:val="ProductList-Body"/>
      </w:pPr>
      <w:r>
        <w:t>Naudojant „Office 365 ProPlus“, „Midsize Business“, „Enterprise E3-E5“ arba „Education E3-E5“ vartotojo PL, kurią Klientas suaktyvina Atvirosios vertės prenumeratos sutarties pasibaigimo dieną („Pasibaigimo data“) ar anksčiau, Klientas gali ir toliau naudo</w:t>
      </w:r>
      <w:r>
        <w:t>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w:t>
      </w:r>
      <w:r>
        <w:t>ofessional Plus“</w:t>
      </w:r>
      <w:r>
        <w:fldChar w:fldCharType="begin"/>
      </w:r>
      <w:r>
        <w:instrText xml:space="preserve"> XE "„Office Professional Plus“" </w:instrText>
      </w:r>
      <w:r>
        <w:fldChar w:fldCharType="end"/>
      </w:r>
      <w:r>
        <w:t xml:space="preserve"> naudojimui taikomos Naudojimo teisės, galiojančios pasibaigimo datą.</w:t>
      </w:r>
    </w:p>
    <w:p w:rsidR="00E721BE" w:rsidRDefault="00E721BE">
      <w:pPr>
        <w:pStyle w:val="ProductList-Body"/>
      </w:pPr>
    </w:p>
    <w:p w:rsidR="00E721BE" w:rsidRDefault="00C73304">
      <w:pPr>
        <w:pStyle w:val="ProductList-ClauseHeading"/>
        <w:outlineLvl w:val="4"/>
      </w:pPr>
      <w:r>
        <w:t>2.9. „Visio Professional 2016“ diegimo teisės</w:t>
      </w:r>
    </w:p>
    <w:p w:rsidR="00E721BE" w:rsidRDefault="00C73304">
      <w:pPr>
        <w:pStyle w:val="ProductList-Body"/>
      </w:pPr>
      <w:r>
        <w:t>Kiekvienas „Office 2016“ vartotojas arba kiekvienas vartotojas, licencijuotas įdiegti „O</w:t>
      </w:r>
      <w:r>
        <w:t>ffice Professional Plus“ pagal skyriaus „Secure Productive Enterprise“ Vartotojo PL pagal SA nuostatas ir turintis „Visio Pro for Office 365“ prenumeratą, gali įdiegti ir naudoti vieną „Visio Professional 2016“ programinės įrangos kopiją įrenginyje, kuriam</w:t>
      </w:r>
      <w:r>
        <w:t>e įdiegta „Office 2016“.</w:t>
      </w:r>
    </w:p>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241" w:name="_Sec634"/>
      <w:r>
        <w:t>„Office 365“ paketai</w:t>
      </w:r>
      <w:bookmarkEnd w:id="241"/>
      <w:r>
        <w:fldChar w:fldCharType="begin"/>
      </w:r>
      <w:r>
        <w:instrText xml:space="preserve"> TC "„Office 365“ paketai" \l 3</w:instrText>
      </w:r>
      <w:r>
        <w:fldChar w:fldCharType="end"/>
      </w:r>
    </w:p>
    <w:p w:rsidR="00E721BE" w:rsidRDefault="00C73304">
      <w:pPr>
        <w:pStyle w:val="ProductList-Offering1SubSection"/>
        <w:outlineLvl w:val="3"/>
      </w:pPr>
      <w:bookmarkStart w:id="242" w:name="_Sec720"/>
      <w:r>
        <w:t>1. Programos pasiekiamumas</w:t>
      </w:r>
      <w:bookmarkEnd w:id="242"/>
    </w:p>
    <w:tbl>
      <w:tblPr>
        <w:tblStyle w:val="PURTable"/>
        <w:tblW w:w="0" w:type="dxa"/>
        <w:tblLook w:val="04A0" w:firstRow="1" w:lastRow="0" w:firstColumn="1" w:lastColumn="0" w:noHBand="0" w:noVBand="1"/>
      </w:tblPr>
      <w:tblGrid>
        <w:gridCol w:w="4426"/>
        <w:gridCol w:w="814"/>
        <w:gridCol w:w="788"/>
        <w:gridCol w:w="794"/>
        <w:gridCol w:w="705"/>
        <w:gridCol w:w="828"/>
        <w:gridCol w:w="821"/>
        <w:gridCol w:w="799"/>
        <w:gridCol w:w="809"/>
      </w:tblGrid>
      <w:tr w:rsidR="00E721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Internete teikiamos pa</w:t>
            </w:r>
            <w:r>
              <w:rPr>
                <w:color w:val="FFFFFF"/>
              </w:rPr>
              <w:t>slaugos</w:t>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w:instrText>
            </w:r>
            <w:r>
              <w:instrText xml:space="preserve">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50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w:instrText>
            </w:r>
            <w:r>
              <w:instrText xml:space="preserve">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w:instrText>
            </w:r>
            <w:r>
              <w:instrText xml:space="preserve">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„Office 365 Education“</w:t>
            </w:r>
            <w:r>
              <w:fldChar w:fldCharType="begin"/>
            </w:r>
            <w:r>
              <w:instrText xml:space="preserve"> XE "„Office 365 Education“"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„Office 365 Education E5“</w:t>
            </w:r>
            <w:r>
              <w:fldChar w:fldCharType="begin"/>
            </w:r>
            <w:r>
              <w:instrText xml:space="preserve"> XE "„Office 365 Education E5“"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„Office 365 Education E5“ priedas</w:t>
            </w:r>
            <w:r>
              <w:fldChar w:fldCharType="begin"/>
            </w:r>
            <w:r>
              <w:instrText xml:space="preserve"> XE "</w:instrText>
            </w:r>
            <w:r>
              <w:instrText xml:space="preserve">„Office 365 Education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„Office 365 Enterprise“ E1</w:t>
            </w:r>
            <w:r>
              <w:fldChar w:fldCharType="begin"/>
            </w:r>
            <w:r>
              <w:instrText xml:space="preserve"> XE "„Office 365 Enterprise“ E1"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w:instrText>
            </w:r>
            <w:r>
              <w:instrText xml:space="preserve">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w:instrText>
            </w:r>
            <w:r>
              <w:instrText xml:space="preserve">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w:instrText>
            </w:r>
            <w:r>
              <w:instrText xml:space="preserve">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w:instrText>
            </w:r>
            <w:r>
              <w:instrText xml:space="preserve">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„Office 365 Enterprise E5“ (vartotojo PL)</w:t>
            </w:r>
            <w:r>
              <w:fldChar w:fldCharType="begin"/>
            </w:r>
            <w:r>
              <w:instrText xml:space="preserve"> XE "„Office 365 Enterprise E5“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w:instrText>
            </w:r>
            <w:r>
              <w:instrText xml:space="preserve">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w:instrText>
            </w:r>
            <w:r>
              <w:instrText xml:space="preserve">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w:instrText>
            </w:r>
            <w:r>
              <w:instrText xml:space="preserve">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„Office 365 Enterprise“ E1, E3 priedas</w:t>
            </w:r>
            <w:r>
              <w:fldChar w:fldCharType="begin"/>
            </w:r>
            <w:r>
              <w:instrText xml:space="preserve"> XE "„Office 365 Enterprise“ E1,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w:instrText>
            </w:r>
            <w:r>
              <w:instrText xml:space="preserve">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„Office 365 Enterprise“ E3 be „ProPlus“ priedo</w:t>
            </w:r>
            <w:r>
              <w:fldChar w:fldCharType="begin"/>
            </w:r>
            <w:r>
              <w:instrText xml:space="preserve"> XE "„Office 365 Enterprise“ E3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w:instrText>
            </w:r>
            <w:r>
              <w:instrText xml:space="preserve">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„Office 365 Enterprise“ E4 be „ProPlus“ priedo</w:t>
            </w:r>
            <w:r>
              <w:fldChar w:fldCharType="begin"/>
            </w:r>
            <w:r>
              <w:instrText xml:space="preserve"> XE "„Office 365 Enterprise“ E4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„Office 365 Enterprise K1“</w:t>
            </w:r>
            <w:r>
              <w:fldChar w:fldCharType="begin"/>
            </w:r>
            <w:r>
              <w:instrText xml:space="preserve"> XE "„Office 365 Enterprise K1“"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w:instrText>
            </w:r>
            <w:r>
              <w:instrText xml:space="preserve">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pPr>
            <w:r>
              <w:t>„Office 365 Midsize Business“</w:t>
            </w:r>
            <w:r>
              <w:fldChar w:fldCharType="begin"/>
            </w:r>
            <w:r>
              <w:instrText xml:space="preserve"> XE "„Office 365 Midsize Business“"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bl>
    <w:p w:rsidR="00E721BE" w:rsidRDefault="00C73304">
      <w:pPr>
        <w:pStyle w:val="ProductList-Offering1SubSection"/>
        <w:outlineLvl w:val="3"/>
      </w:pPr>
      <w:bookmarkStart w:id="243" w:name="_Sec775"/>
      <w:r>
        <w:t>2. Informacija apie produktą</w:t>
      </w:r>
      <w:bookmarkEnd w:id="243"/>
    </w:p>
    <w:tbl>
      <w:tblPr>
        <w:tblStyle w:val="PURTable"/>
        <w:tblW w:w="0" w:type="dxa"/>
        <w:tblLook w:val="04A0" w:firstRow="1" w:lastRow="0" w:firstColumn="1" w:lastColumn="0" w:noHBand="0" w:noVBand="1"/>
      </w:tblPr>
      <w:tblGrid>
        <w:gridCol w:w="3624"/>
        <w:gridCol w:w="3583"/>
        <w:gridCol w:w="3583"/>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 xml:space="preserve">Paslaugos </w:t>
            </w:r>
            <w:r>
              <w:rPr>
                <w:color w:val="0563C1"/>
              </w:rPr>
              <w:t>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w:instrText>
            </w:r>
            <w:r>
              <w:instrText xml:space="preserve">rys Produktų telkinių kategorijos: Programos, Serverio ir Sistemos." </w:instrText>
            </w:r>
            <w:r>
              <w:fldChar w:fldCharType="separate"/>
            </w:r>
            <w:r>
              <w:rPr>
                <w:color w:val="0563C1"/>
              </w:rPr>
              <w:t>Produktų telkinys</w:t>
            </w:r>
            <w:r>
              <w:fldChar w:fldCharType="end"/>
            </w:r>
            <w:r>
              <w:t>: visos programos ir serveriai (tik E1 ir K1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21BE" w:rsidRDefault="00C73304">
            <w:pPr>
              <w:pStyle w:val="ProductList-TableBody"/>
            </w:pPr>
            <w:r>
              <w:fldChar w:fldCharType="begin"/>
            </w:r>
            <w:r>
              <w:instrText xml:space="preserve"> AutoTextList   \s NoStyle \t "Pratęstas tinkamumo laikotarpis: Internete teikiamos </w:instrText>
            </w:r>
            <w:r>
              <w:instrText xml:space="preserve">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„Government“, K</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lastRenderedPageBreak/>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w:t>
            </w:r>
            <w:r>
              <w:rPr>
                <w:color w:val="0563C1"/>
              </w:rPr>
              <w:t>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2.1. Jungtinių Valstijų valstybinių institucijų bendruomenės debesies paslauga</w:t>
      </w:r>
    </w:p>
    <w:p w:rsidR="00E721BE" w:rsidRDefault="00C73304">
      <w:pPr>
        <w:pStyle w:val="ProductList-Body"/>
      </w:pPr>
      <w:r>
        <w:rPr>
          <w:color w:val="000000"/>
        </w:rPr>
        <w:t xml:space="preserve">Informacijos apie „Office 365“ programų paketus, pirmiau pateiktoje dalyje „Programos pasiekiamumas“ pažymėtus kaip </w:t>
      </w:r>
      <w:r>
        <w:fldChar w:fldCharType="begin"/>
      </w:r>
      <w:r>
        <w:instrText xml:space="preserve"> Aut</w:instrText>
      </w:r>
      <w:r>
        <w:instrText xml:space="preserve">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w:instrText>
      </w:r>
      <w:r>
        <w:instrText xml:space="preserve">Style \t "Jungtinių Valstijų valstybinių institucijų bendruomenės debesies paslauga" </w:instrText>
      </w:r>
      <w:r>
        <w:fldChar w:fldCharType="separate"/>
      </w:r>
      <w:r>
        <w:rPr>
          <w:color w:val="0563C1"/>
        </w:rPr>
        <w:t>UC</w:t>
      </w:r>
      <w:r>
        <w:fldChar w:fldCharType="end"/>
      </w:r>
      <w:r>
        <w:t xml:space="preserve"> paslaugomis. </w:t>
      </w:r>
    </w:p>
    <w:p w:rsidR="00E721BE" w:rsidRDefault="00E721BE">
      <w:pPr>
        <w:pStyle w:val="ProductList-Body"/>
      </w:pPr>
    </w:p>
    <w:p w:rsidR="00E721BE" w:rsidRDefault="00C73304">
      <w:pPr>
        <w:pStyle w:val="ProductList-ClauseHeading"/>
        <w:outlineLvl w:val="4"/>
      </w:pPr>
      <w:r>
        <w:t>2.2. Universiteto ir mokyklos licencijų įsigijimas</w:t>
      </w:r>
    </w:p>
    <w:p w:rsidR="00E721BE" w:rsidRDefault="00C73304">
      <w:pPr>
        <w:pStyle w:val="ProductList-Body"/>
      </w:pPr>
      <w:r>
        <w:t>Pagal Universiteto ir mokyklos sutartis „Office 365“ programų paketų prenumeratos licencijos turi b</w:t>
      </w:r>
      <w:r>
        <w:t xml:space="preserve">ūti įsigyjamos kiekvienam vartotojui Įstaigos arba ne Įstaigos mastu. Jei norint pasiekti „Office 365“ programų paketus įpusėjus terminui reikia papildomų Vartotojo PL, Įstaiga turi užsakyti tokių </w:t>
      </w:r>
      <w:r>
        <w:fldChar w:fldCharType="begin"/>
      </w:r>
      <w:r>
        <w:instrText xml:space="preserve"> AutoTextList   \s NoStyle \t "Licencija yra teisė atsisiųs</w:instrText>
      </w:r>
      <w:r>
        <w:instrText xml:space="preserve">ti, įdiegti, pasiekti ir naudoti Produktą." </w:instrText>
      </w:r>
      <w:r>
        <w:fldChar w:fldCharType="separate"/>
      </w:r>
      <w:r>
        <w:rPr>
          <w:color w:val="0563C1"/>
        </w:rPr>
        <w:t>Licencijų</w:t>
      </w:r>
      <w:r>
        <w:fldChar w:fldCharType="end"/>
      </w:r>
      <w:r>
        <w:t>. Licencijuojant „Office 365“ priedą būtina licencijuoti atitinkamas priskirtas Licencijas pagal tą pačią Registracijos sutartį. Teikdama metinius užsakymus Įstaiga gali užsakyti mažiau Internete teik</w:t>
      </w:r>
      <w:r>
        <w:t xml:space="preserve">iamų paslaugų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nei nurodyta pradiniame Įstaigos užsakyme, jei metinis užsakymas atitinka minimalius reikalavimus, keliamus norint naudotis P</w:t>
      </w:r>
      <w:r>
        <w:t>latformos internete teikiamomis paslaugomis, kurie pateikti Kliento bendrojo licencijavimo sutartyje.</w:t>
      </w:r>
    </w:p>
    <w:p w:rsidR="00E721BE" w:rsidRDefault="00E721BE">
      <w:pPr>
        <w:pStyle w:val="ProductList-Body"/>
      </w:pPr>
    </w:p>
    <w:p w:rsidR="00E721BE" w:rsidRDefault="00C73304">
      <w:pPr>
        <w:pStyle w:val="ProductList-ClauseHeading"/>
        <w:outlineLvl w:val="4"/>
      </w:pPr>
      <w:r>
        <w:t>2.3. Nemokamas „Office 365 ProPlus“ studentų licencijavimas, vykdomas fakulteto / personalo mastu</w:t>
      </w:r>
    </w:p>
    <w:p w:rsidR="00E721BE" w:rsidRDefault="00C73304">
      <w:pPr>
        <w:pStyle w:val="ProductList-Body"/>
      </w:pPr>
      <w:r>
        <w:t>Jei Įstaiga įgijo „Office Professional Plus“ arba „Offi</w:t>
      </w:r>
      <w:r>
        <w:t>ce 365 ProPlus“ licencijas visiems Švietimo sprendimų atvirosios vertės prenumeratos sutartyje arba Universiteto ir mokyklos švietimo sprendimų registracijos sutartyje apibrėžtos Organizacijos Fakulteto darbuotojams ir Personalui, Įstaiga gali nemokėdama p</w:t>
      </w:r>
      <w:r>
        <w:t xml:space="preserve">apildomo mokesčio visam arba konkrečiam laikui įgyti „Office 365 ProPlus“ licencijas visiems Įstaigos apibrėžtai Organizacijai priklausančioje įstaigoje besimokantiems studentams. </w:t>
      </w:r>
      <w:r>
        <w:fldChar w:fldCharType="begin"/>
      </w:r>
      <w:r>
        <w:instrText xml:space="preserve"> AutoTextList   \s NoStyle \t "Licencija yra teisė atsisiųsti, įdiegti, pasi</w:instrText>
      </w:r>
      <w:r>
        <w:instrText xml:space="preserve">ekti ir naudoti Produktą." </w:instrText>
      </w:r>
      <w:r>
        <w:fldChar w:fldCharType="separate"/>
      </w:r>
      <w:r>
        <w:rPr>
          <w:color w:val="0563C1"/>
        </w:rPr>
        <w:t>Licencijos</w:t>
      </w:r>
      <w:r>
        <w:fldChar w:fldCharType="end"/>
      </w:r>
      <w:r>
        <w:t>, gautos nemokamai pasinaudojus šiuo pasiūlymu, gali būti neįtraukiamos skaičiuojant minimaliuosius įstaigos užsakymo reikalavimus.</w:t>
      </w:r>
    </w:p>
    <w:p w:rsidR="00E721BE" w:rsidRDefault="00E721BE">
      <w:pPr>
        <w:pStyle w:val="ProductList-Body"/>
      </w:pPr>
    </w:p>
    <w:p w:rsidR="00E721BE" w:rsidRDefault="00C73304">
      <w:pPr>
        <w:pStyle w:val="ProductList-ClauseHeading"/>
        <w:outlineLvl w:val="4"/>
      </w:pPr>
      <w:r>
        <w:t>2.4. Universiteto ir mokyklos laboratorijos arba bibliotekos naudojimas</w:t>
      </w:r>
    </w:p>
    <w:p w:rsidR="00E721BE" w:rsidRDefault="00C73304">
      <w:pPr>
        <w:pStyle w:val="ProductList-Body"/>
      </w:pPr>
      <w:r>
        <w:t>Informacijos apie pasiūlymą naudoti programinę įrangą „Office Professional Plus 2016“</w:t>
      </w:r>
      <w:r>
        <w:fldChar w:fldCharType="begin"/>
      </w:r>
      <w:r>
        <w:instrText xml:space="preserve"> XE "„Office Professional Plus 2016“" </w:instrText>
      </w:r>
      <w:r>
        <w:fldChar w:fldCharType="end"/>
      </w:r>
      <w:r>
        <w:t xml:space="preserve"> bet kurioje Įstaigos organizacijos atvirosios prieigos laboratorijoje arba bibliotekoje, skirtą Įstaigoms, kurių visam fakultetui </w:t>
      </w:r>
      <w:r>
        <w:t xml:space="preserve">ir personalui priskirtos „Office 365 ProPlus“ vartotojo PL, žr. </w:t>
      </w:r>
      <w:hyperlink w:anchor="_Sec633">
        <w:r>
          <w:rPr>
            <w:color w:val="00467F"/>
            <w:u w:val="single"/>
          </w:rPr>
          <w:t>„Office 365 ProPlus“ produkto apraše</w:t>
        </w:r>
      </w:hyperlink>
      <w:r>
        <w:t>.</w:t>
      </w:r>
    </w:p>
    <w:p w:rsidR="00E721BE" w:rsidRDefault="00E721BE">
      <w:pPr>
        <w:pStyle w:val="ProductList-Body"/>
      </w:pPr>
    </w:p>
    <w:p w:rsidR="00E721BE" w:rsidRDefault="00C73304">
      <w:pPr>
        <w:pStyle w:val="ProductList-ClauseHeading"/>
        <w:outlineLvl w:val="4"/>
      </w:pPr>
      <w:r>
        <w:t>2.5. Priedo vartotojo PL priskirtos licencijos</w:t>
      </w:r>
    </w:p>
    <w:tbl>
      <w:tblPr>
        <w:tblStyle w:val="PURTable"/>
        <w:tblW w:w="0" w:type="dxa"/>
        <w:tblLook w:val="04A0" w:firstRow="1" w:lastRow="0" w:firstColumn="1" w:lastColumn="0" w:noHBand="0" w:noVBand="1"/>
      </w:tblPr>
      <w:tblGrid>
        <w:gridCol w:w="5388"/>
        <w:gridCol w:w="5402"/>
      </w:tblGrid>
      <w:tr w:rsidR="00E721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Priedo vartotojo PL</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„Core CAL</w:t>
            </w:r>
            <w:r>
              <w:fldChar w:fldCharType="begin"/>
            </w:r>
            <w:r>
              <w:instrText xml:space="preserve"> XE "„Core CAL</w:instrText>
            </w:r>
            <w:r>
              <w:instrText xml:space="preserv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„Office 365 Enterprise E1“ priedas</w:t>
            </w:r>
            <w:r>
              <w:rPr>
                <w:vertAlign w:val="superscript"/>
              </w:rPr>
              <w:t>2</w:t>
            </w:r>
          </w:p>
          <w:p w:rsidR="00E721BE" w:rsidRDefault="00C73304">
            <w:pPr>
              <w:pStyle w:val="ProductList-TableBody"/>
            </w:pPr>
            <w:r>
              <w:t>- „Office 365 Enterprise E1“ su „Exchange Online“ archyvavimo priedu</w:t>
            </w:r>
            <w:r>
              <w:rPr>
                <w:vertAlign w:val="superscript"/>
              </w:rPr>
              <w:t>2, 3, 4</w:t>
            </w:r>
          </w:p>
          <w:p w:rsidR="00E721BE" w:rsidRDefault="00C73304">
            <w:pPr>
              <w:pStyle w:val="ProductList-TableBody"/>
            </w:pPr>
            <w:r>
              <w:t>- „Office 365 Government E1“ priedas</w:t>
            </w:r>
          </w:p>
          <w:p w:rsidR="00E721BE" w:rsidRDefault="00C73304">
            <w:pPr>
              <w:pStyle w:val="ProductList-TableBody"/>
            </w:pPr>
            <w:r>
              <w:t>- „Office 365 Enterprise“ ir „Office 365 Government“ E3 be „ProPlus“ priedų</w:t>
            </w:r>
          </w:p>
          <w:p w:rsidR="00E721BE" w:rsidRDefault="00C73304">
            <w:pPr>
              <w:pStyle w:val="ProductList-TableBody"/>
            </w:pPr>
            <w:r>
              <w:t>- „Office 365 Go</w:t>
            </w:r>
            <w:r>
              <w:t>vernment“ E4 be „ProPlus“ priedų</w:t>
            </w:r>
          </w:p>
          <w:p w:rsidR="00E721BE" w:rsidRDefault="00C73304">
            <w:pPr>
              <w:pStyle w:val="ProductList-TableBody"/>
            </w:pPr>
            <w:r>
              <w:t>- „Office 365 Education E5“ priedas</w:t>
            </w:r>
          </w:p>
          <w:p w:rsidR="00E721BE" w:rsidRDefault="00C73304">
            <w:pPr>
              <w:pStyle w:val="ProductList-TableBody"/>
            </w:pPr>
            <w:r>
              <w:t>- „Exchange Online“ 1 plano priedas</w:t>
            </w:r>
            <w:r>
              <w:fldChar w:fldCharType="begin"/>
            </w:r>
            <w:r>
              <w:instrText xml:space="preserve"> XE "„Exchange Online“ 1 plano priedas" </w:instrText>
            </w:r>
            <w:r>
              <w:fldChar w:fldCharType="end"/>
            </w:r>
          </w:p>
          <w:p w:rsidR="00E721BE" w:rsidRDefault="00C73304">
            <w:pPr>
              <w:pStyle w:val="ProductList-TableBody"/>
            </w:pPr>
            <w:r>
              <w:t>- Internetinės „Skype“ verslui 1 plano priedas</w:t>
            </w:r>
            <w:r>
              <w:fldChar w:fldCharType="begin"/>
            </w:r>
            <w:r>
              <w:instrText xml:space="preserve"> XE "Internetinės „Skype“ verslui 1 plano priedas" </w:instrText>
            </w:r>
            <w:r>
              <w:fldChar w:fldCharType="end"/>
            </w:r>
          </w:p>
          <w:p w:rsidR="00E721BE" w:rsidRDefault="00C73304">
            <w:pPr>
              <w:pStyle w:val="ProductList-TableBody"/>
            </w:pPr>
            <w:r>
              <w:t>- „ShareP</w:t>
            </w:r>
            <w:r>
              <w:t>oint Online“ 1 plano priedas</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„Core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„Office 365 Enterprise“ E1 / „Office 365 Government“ E1 priedai</w:t>
            </w:r>
          </w:p>
          <w:p w:rsidR="00E721BE" w:rsidRDefault="00C73304">
            <w:pPr>
              <w:pStyle w:val="ProductList-TableBody"/>
            </w:pPr>
            <w:r>
              <w:t>- „Office 365 Enterprise E3“ priedas</w:t>
            </w:r>
            <w:r>
              <w:rPr>
                <w:vertAlign w:val="superscript"/>
              </w:rPr>
              <w:t>2</w:t>
            </w:r>
          </w:p>
          <w:p w:rsidR="00E721BE" w:rsidRDefault="00C73304">
            <w:pPr>
              <w:pStyle w:val="ProductList-TableBody"/>
            </w:pPr>
            <w:r>
              <w:t>- „Office 365 Government“ E3 priedas</w:t>
            </w:r>
            <w:r>
              <w:rPr>
                <w:vertAlign w:val="superscript"/>
              </w:rPr>
              <w:t>4</w:t>
            </w:r>
          </w:p>
          <w:p w:rsidR="00E721BE" w:rsidRDefault="00C73304">
            <w:pPr>
              <w:pStyle w:val="ProductList-TableBody"/>
            </w:pPr>
            <w:r>
              <w:t>- „Office 365 Enterprise“ ir „Office 365 Government“ E4, E5 priedai</w:t>
            </w:r>
          </w:p>
          <w:p w:rsidR="00E721BE" w:rsidRDefault="00C73304">
            <w:pPr>
              <w:pStyle w:val="ProductList-TableBody"/>
            </w:pPr>
            <w:r>
              <w:t>- „Office 365 Enterprise“ ir „Office 365 Government“ E3 be „ProPlus“ priedų</w:t>
            </w:r>
          </w:p>
          <w:p w:rsidR="00E721BE" w:rsidRDefault="00C73304">
            <w:pPr>
              <w:pStyle w:val="ProductList-TableBody"/>
            </w:pPr>
            <w:r>
              <w:t>- „Office 365 Government“ E4 be „ProPlus“ priedų</w:t>
            </w:r>
          </w:p>
          <w:p w:rsidR="00E721BE" w:rsidRDefault="00C73304">
            <w:pPr>
              <w:pStyle w:val="ProductList-TableBody"/>
            </w:pPr>
            <w:r>
              <w:t>- „Office 365 Education E5“ priedas</w:t>
            </w:r>
          </w:p>
          <w:p w:rsidR="00E721BE" w:rsidRDefault="00C73304">
            <w:pPr>
              <w:pStyle w:val="ProductList-TableBody"/>
            </w:pPr>
            <w:r>
              <w:t>- „Office 365 Midsize Busin</w:t>
            </w:r>
            <w:r>
              <w:t>ess“ priedas</w:t>
            </w:r>
            <w:r>
              <w:fldChar w:fldCharType="begin"/>
            </w:r>
            <w:r>
              <w:instrText xml:space="preserve"> XE "„Office 365 Midsize Business“ priedas" </w:instrText>
            </w:r>
            <w:r>
              <w:fldChar w:fldCharType="end"/>
            </w:r>
            <w:r>
              <w:rPr>
                <w:vertAlign w:val="superscript"/>
              </w:rPr>
              <w:t>2</w:t>
            </w:r>
          </w:p>
          <w:p w:rsidR="00E721BE" w:rsidRDefault="00C73304">
            <w:pPr>
              <w:pStyle w:val="ProductList-TableBody"/>
            </w:pPr>
            <w:r>
              <w:t xml:space="preserve">- „Exchange Online“ 1 plano priedas </w:t>
            </w:r>
          </w:p>
          <w:p w:rsidR="00E721BE" w:rsidRDefault="00C73304">
            <w:pPr>
              <w:pStyle w:val="ProductList-TableBody"/>
            </w:pPr>
            <w:r>
              <w:t>- Internetinės „Skype“ verslui 1 plano priedas</w:t>
            </w:r>
          </w:p>
          <w:p w:rsidR="00E721BE" w:rsidRDefault="00C73304">
            <w:pPr>
              <w:pStyle w:val="ProductList-TableBody"/>
            </w:pPr>
            <w:r>
              <w:t>- „SharePoint Online“ 1 plano priedas</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„Office 365 Enterprise“</w:t>
            </w:r>
            <w:r>
              <w:t xml:space="preserve"> ir „Office 365 Government“ E3 be „ProPlus“ priedų</w:t>
            </w:r>
          </w:p>
          <w:p w:rsidR="00E721BE" w:rsidRDefault="00C73304">
            <w:pPr>
              <w:pStyle w:val="ProductList-TableBody"/>
            </w:pPr>
            <w:r>
              <w:t>- „Office 365 Enterprise“ ir „Office 365 Government“ E4</w:t>
            </w:r>
            <w:r>
              <w:rPr>
                <w:vertAlign w:val="superscript"/>
              </w:rPr>
              <w:t>4</w:t>
            </w:r>
            <w:r>
              <w:t xml:space="preserve"> be „ProPlus“ priedų</w:t>
            </w:r>
          </w:p>
          <w:p w:rsidR="00E721BE" w:rsidRDefault="00C73304">
            <w:pPr>
              <w:pStyle w:val="ProductList-TableBody"/>
            </w:pPr>
            <w:r>
              <w:t xml:space="preserve">- „Office 365 Education E5“ priedas </w:t>
            </w:r>
          </w:p>
          <w:p w:rsidR="00E721BE" w:rsidRDefault="00C73304">
            <w:pPr>
              <w:pStyle w:val="ProductList-TableBody"/>
            </w:pPr>
            <w:r>
              <w:t>- „Azure Information Protection Premium“ priedas</w:t>
            </w:r>
            <w:r>
              <w:fldChar w:fldCharType="begin"/>
            </w:r>
            <w:r>
              <w:instrText xml:space="preserve"> XE "„Azure Information Protection Premium“</w:instrText>
            </w:r>
            <w:r>
              <w:instrText xml:space="preserve"> priedas" </w:instrText>
            </w:r>
            <w:r>
              <w:fldChar w:fldCharType="end"/>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„Enterprise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„Office 365 Enterprise“ ir „Office 365 Government“ E3</w:t>
            </w:r>
            <w:r>
              <w:rPr>
                <w:vertAlign w:val="superscript"/>
              </w:rPr>
              <w:t>2</w:t>
            </w:r>
            <w:r>
              <w:t>, E4</w:t>
            </w:r>
            <w:r>
              <w:rPr>
                <w:vertAlign w:val="superscript"/>
              </w:rPr>
              <w:t>4</w:t>
            </w:r>
            <w:r>
              <w:t xml:space="preserve"> arba E5 priedai</w:t>
            </w:r>
          </w:p>
          <w:p w:rsidR="00E721BE" w:rsidRDefault="00C73304">
            <w:pPr>
              <w:pStyle w:val="ProductList-TableBody"/>
            </w:pPr>
            <w:r>
              <w:t xml:space="preserve">- „Office 365 Education E5“ priedas </w:t>
            </w:r>
          </w:p>
          <w:p w:rsidR="00E721BE" w:rsidRDefault="00C73304">
            <w:pPr>
              <w:pStyle w:val="ProductList-TableBody"/>
            </w:pPr>
            <w:r>
              <w:t>- „Office 365 Enterprise“ ir „Office 365 Government“ E3</w:t>
            </w:r>
            <w:r>
              <w:rPr>
                <w:vertAlign w:val="superscript"/>
              </w:rPr>
              <w:t>2</w:t>
            </w:r>
            <w:r>
              <w:t xml:space="preserve"> arba E4</w:t>
            </w:r>
            <w:r>
              <w:rPr>
                <w:vertAlign w:val="superscript"/>
              </w:rPr>
              <w:t>4</w:t>
            </w:r>
            <w:r>
              <w:t xml:space="preserve"> be „Pr</w:t>
            </w:r>
            <w:r>
              <w:t>oPlus“ priedų</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„Office 365 Midsize Business“ priedas</w:t>
            </w:r>
            <w:r>
              <w:rPr>
                <w:vertAlign w:val="superscript"/>
              </w:rPr>
              <w:t>2, 3</w:t>
            </w:r>
          </w:p>
          <w:p w:rsidR="00E721BE" w:rsidRDefault="00C73304">
            <w:pPr>
              <w:pStyle w:val="ProductList-TableBody"/>
            </w:pPr>
            <w:r>
              <w:t>- „Office 365 Enterprise E3“ priedas</w:t>
            </w:r>
            <w:r>
              <w:rPr>
                <w:vertAlign w:val="superscript"/>
              </w:rPr>
              <w:t>2, 3</w:t>
            </w:r>
          </w:p>
          <w:p w:rsidR="00E721BE" w:rsidRDefault="00C73304">
            <w:pPr>
              <w:pStyle w:val="ProductList-TableBody"/>
            </w:pPr>
            <w:r>
              <w:t>- „Office 365 Education E5“ priedas</w:t>
            </w:r>
          </w:p>
        </w:tc>
      </w:tr>
    </w:tbl>
    <w:p w:rsidR="00E721BE" w:rsidRDefault="00C73304">
      <w:pPr>
        <w:pStyle w:val="ProductList-Body"/>
      </w:pPr>
      <w:r>
        <w:rPr>
          <w:i/>
          <w:vertAlign w:val="superscript"/>
        </w:rPr>
        <w:t>1</w:t>
      </w:r>
      <w:r>
        <w:rPr>
          <w:i/>
        </w:rPr>
        <w:t>Kiekviena Priskirta licencija turi būti susieta su SA</w:t>
      </w:r>
    </w:p>
    <w:p w:rsidR="00E721BE" w:rsidRDefault="00C73304">
      <w:pPr>
        <w:pStyle w:val="ProductList-Body"/>
      </w:pPr>
      <w:r>
        <w:rPr>
          <w:i/>
          <w:vertAlign w:val="superscript"/>
        </w:rPr>
        <w:t>2</w:t>
      </w:r>
      <w:r>
        <w:rPr>
          <w:i/>
        </w:rPr>
        <w:t>Tai vieninteliai pasiūlymai Atvirosios licencijos vertės licenciją ir Atvirosios vertės prenumeratą turintiems klientams.</w:t>
      </w:r>
    </w:p>
    <w:p w:rsidR="00E721BE" w:rsidRDefault="00C73304">
      <w:pPr>
        <w:pStyle w:val="ProductList-Body"/>
      </w:pPr>
      <w:r>
        <w:rPr>
          <w:i/>
          <w:vertAlign w:val="superscript"/>
        </w:rPr>
        <w:t>3</w:t>
      </w:r>
      <w:r>
        <w:rPr>
          <w:i/>
        </w:rPr>
        <w:t>Šio priedo vartotojo PL galima įsigyti tik pagal Atvirosios licencijos vertės (visos organizacijos mastu) arba Atvirosios vertės pren</w:t>
      </w:r>
      <w:r>
        <w:rPr>
          <w:i/>
        </w:rPr>
        <w:t>umeratos sutartį.</w:t>
      </w:r>
    </w:p>
    <w:p w:rsidR="00E721BE" w:rsidRDefault="00C73304">
      <w:pPr>
        <w:pStyle w:val="ProductList-Body"/>
      </w:pPr>
      <w:r>
        <w:rPr>
          <w:i/>
          <w:vertAlign w:val="superscript"/>
        </w:rPr>
        <w:t>4</w:t>
      </w:r>
      <w:r>
        <w:rPr>
          <w:i/>
        </w:rPr>
        <w:t>Šio priedo vartotojo PL gali įsigyti tik Valstybinių institucijų klientai, atitinkantys apibrėžtį Kliento bendrojo licencija vimo sutartyje.</w:t>
      </w:r>
    </w:p>
    <w:p w:rsidR="00E721BE" w:rsidRDefault="00E721BE">
      <w:pPr>
        <w:pStyle w:val="ProductList-Body"/>
      </w:pPr>
    </w:p>
    <w:p w:rsidR="00E721BE" w:rsidRDefault="00C73304">
      <w:pPr>
        <w:pStyle w:val="ProductList-Body"/>
      </w:pPr>
      <w:r>
        <w:t>Priedo vartotojo PL (išskyrus „Office 365 Midsize Business“ priedo), kaip ir Priskirta licencij</w:t>
      </w:r>
      <w:r>
        <w:t xml:space="preserve">a, suteikia prieigos teises ir leidžia licencijuotajam vartotojui pasiekti tas Kliento vietiniame serveryje veikiančių Produktų funkcijas, kaip ir Priskirto licencijos iš bet kurio įrenginio. </w:t>
      </w:r>
    </w:p>
    <w:p w:rsidR="00E721BE" w:rsidRDefault="00E721BE">
      <w:pPr>
        <w:pStyle w:val="ProductList-Body"/>
      </w:pPr>
    </w:p>
    <w:p w:rsidR="00E721BE" w:rsidRDefault="00C73304">
      <w:pPr>
        <w:pStyle w:val="ProductList-ClauseHeading"/>
        <w:outlineLvl w:val="4"/>
      </w:pPr>
      <w:r>
        <w:t>2.6. Pirkimo apribojimai</w:t>
      </w:r>
    </w:p>
    <w:p w:rsidR="00E721BE" w:rsidRDefault="00C73304">
      <w:pPr>
        <w:pStyle w:val="ProductList-Body"/>
      </w:pPr>
      <w:r>
        <w:t xml:space="preserve">Viena Priskirta licencija (arba Priskirtų licencijų rinkinys) suteikia teisę įsigyti tik vieną Priedo vartotojo PL. </w:t>
      </w:r>
    </w:p>
    <w:p w:rsidR="00E721BE" w:rsidRDefault="00E721BE">
      <w:pPr>
        <w:pStyle w:val="ProductList-Body"/>
      </w:pPr>
    </w:p>
    <w:p w:rsidR="00E721BE" w:rsidRDefault="00C73304">
      <w:pPr>
        <w:pStyle w:val="ProductList-Body"/>
      </w:pPr>
      <w:r>
        <w:t>Klientai gali įsigyti Priedo vartotojų PL, skirtų vartotojams arba įrenginių, priskirtų Korporatyvinę registracijos sutartį sudariusiems v</w:t>
      </w:r>
      <w:r>
        <w:t xml:space="preserve">artotojams, vartotojams, įrenginių skaičiui arba Atvirosios licencijos vertės prenumeratos sutarčiai tarp patikslinimo datų (t. y. prieš gaudami Priskirtas licencijas), atsižvelgdami į tą patį apribojimą iki vieno Priedo vartotojo PL pagal vieną priskirtą </w:t>
      </w:r>
      <w:r>
        <w:t>Licenciją (arba Priskirtų licencijų rinkinį).</w:t>
      </w:r>
    </w:p>
    <w:p w:rsidR="00E721BE" w:rsidRDefault="00E721BE">
      <w:pPr>
        <w:pStyle w:val="ProductList-Body"/>
      </w:pPr>
    </w:p>
    <w:p w:rsidR="00E721BE" w:rsidRDefault="00C73304">
      <w:pPr>
        <w:pStyle w:val="ProductList-ClauseHeading"/>
        <w:outlineLvl w:val="4"/>
      </w:pPr>
      <w:r>
        <w:t>2.7. Bendrojo licencijavimo programos sąlygos</w:t>
      </w:r>
    </w:p>
    <w:p w:rsidR="00E721BE" w:rsidRDefault="00C73304">
      <w:pPr>
        <w:pStyle w:val="ProductList-Body"/>
      </w:pPr>
      <w:r>
        <w:t xml:space="preserve">Programos sąlygos, taikomos atitinkamos Internete teikiamos paslaugos Vartotojo PL, taikomos ir priedo Vartotojo PL. </w:t>
      </w:r>
    </w:p>
    <w:p w:rsidR="00E721BE" w:rsidRDefault="00E721BE">
      <w:pPr>
        <w:pStyle w:val="ProductList-Body"/>
      </w:pPr>
    </w:p>
    <w:p w:rsidR="00E721BE" w:rsidRDefault="00C73304">
      <w:pPr>
        <w:pStyle w:val="ProductList-ClauseHeading"/>
        <w:outlineLvl w:val="4"/>
      </w:pPr>
      <w:r>
        <w:t>2.8. Teisė įsigyti „Office 365“ vartotojų PL</w:t>
      </w:r>
      <w:r>
        <w:t xml:space="preserve"> pagal SA</w:t>
      </w:r>
    </w:p>
    <w:p w:rsidR="00E721BE" w:rsidRDefault="00C73304">
      <w:pPr>
        <w:pStyle w:val="ProductList-Body"/>
      </w:pPr>
      <w:r>
        <w:t>Toliau esančioje lentelėje nurodytų Priskirtų produktų visiškai apmokėtų, nuolatinių Licencijų su galiojančia SA atveju Vartotojo PL pagal SA galima įsigyti vietoj SA. Vartotojo PL pagal SA taip pat galima įsigyti vietoj toliau nurodytų Priskirtų</w:t>
      </w:r>
      <w:r>
        <w:t xml:space="preserve">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3591"/>
        <w:gridCol w:w="3615"/>
        <w:gridCol w:w="3584"/>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Priskirti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Būtinasis „CAL Suite Bridge“</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„Office 365“ („Enterprise“ E1 ir „Government“ E1)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„Core CAL Bridge“, skirta „Office 365“</w:t>
            </w:r>
            <w:r>
              <w:fldChar w:fldCharType="begin"/>
            </w:r>
            <w:r>
              <w:instrText xml:space="preserve"> XE "„Core CAL Bridge“, skirta „Office 365“" </w:instrText>
            </w:r>
            <w:r>
              <w:fldChar w:fldCharType="end"/>
            </w:r>
            <w:r>
              <w:rPr>
                <w:vertAlign w:val="superscript"/>
              </w:rPr>
              <w:t>2, 3</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„Office Professional Plus“</w:t>
            </w:r>
            <w:r>
              <w:fldChar w:fldCharType="begin"/>
            </w:r>
            <w:r>
              <w:instrText xml:space="preserve"> XE "„Office Professional Plus“" </w:instrText>
            </w:r>
            <w:r>
              <w:fldChar w:fldCharType="end"/>
            </w:r>
            <w:r>
              <w:t xml:space="preserve"> ir „Core CAL Suite“</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„Office 365“ („Enterpri</w:t>
            </w:r>
            <w:r>
              <w:t>se“ E3,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„Core CAL Bridge“, skirta „Office 365“</w:t>
            </w:r>
            <w:r>
              <w:rPr>
                <w:vertAlign w:val="superscript"/>
              </w:rPr>
              <w:t>2, 3</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„Office Professional Plus“ ir „Enterprise CAL Suite“</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„Office 365“ („Enterprise“ E3,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„Enterprise CAL Bridge“, skirta „Office 365“</w:t>
            </w:r>
            <w:r>
              <w:fldChar w:fldCharType="begin"/>
            </w:r>
            <w:r>
              <w:instrText xml:space="preserve"> X</w:instrText>
            </w:r>
            <w:r>
              <w:instrText xml:space="preserve">E "„Enterprise CAL Bridge“, skirta „Office 365“" </w:instrText>
            </w:r>
            <w:r>
              <w:fldChar w:fldCharType="end"/>
            </w:r>
            <w:r>
              <w:rPr>
                <w:vertAlign w:val="superscript"/>
              </w:rPr>
              <w:t>2, 3</w:t>
            </w:r>
          </w:p>
        </w:tc>
      </w:tr>
    </w:tbl>
    <w:p w:rsidR="00E721BE" w:rsidRDefault="00C73304">
      <w:pPr>
        <w:pStyle w:val="ProductList-Body"/>
      </w:pPr>
      <w:r>
        <w:rPr>
          <w:i/>
          <w:vertAlign w:val="superscript"/>
        </w:rPr>
        <w:t>1</w:t>
      </w:r>
      <w:r>
        <w:rPr>
          <w:i/>
        </w:rPr>
        <w:t>Galima įsigyti tik praėjus metams po registracijos arba naujo registracijos laikotarpio pradžioje.</w:t>
      </w:r>
    </w:p>
    <w:p w:rsidR="00E721BE" w:rsidRDefault="00C73304">
      <w:pPr>
        <w:pStyle w:val="ProductList-Body"/>
      </w:pPr>
      <w:r>
        <w:rPr>
          <w:i/>
          <w:vertAlign w:val="superscript"/>
        </w:rPr>
        <w:t>2</w:t>
      </w:r>
      <w:r>
        <w:rPr>
          <w:i/>
        </w:rPr>
        <w:t>Būtina įsigyti tik praėjus metams nuo registracijos.</w:t>
      </w:r>
    </w:p>
    <w:p w:rsidR="00E721BE" w:rsidRDefault="00C73304">
      <w:pPr>
        <w:pStyle w:val="ProductList-Body"/>
      </w:pPr>
      <w:r>
        <w:rPr>
          <w:i/>
          <w:vertAlign w:val="superscript"/>
        </w:rPr>
        <w:t>3</w:t>
      </w:r>
      <w:r>
        <w:rPr>
          <w:i/>
        </w:rPr>
        <w:t xml:space="preserve">Vartotojams, turintiems ir </w:t>
      </w:r>
      <w:r>
        <w:rPr>
          <w:i/>
        </w:rPr>
        <w:t>„Enterprise Mobility + Security“</w:t>
      </w:r>
      <w:r>
        <w:fldChar w:fldCharType="begin"/>
      </w:r>
      <w:r>
        <w:instrText xml:space="preserve"> XE "„Enterprise Mobility + Security“" </w:instrText>
      </w:r>
      <w:r>
        <w:fldChar w:fldCharType="end"/>
      </w:r>
      <w:r>
        <w:rPr>
          <w:i/>
        </w:rPr>
        <w:t xml:space="preserve"> licenciją, įsigyti nereikia.</w:t>
      </w:r>
    </w:p>
    <w:p w:rsidR="00E721BE" w:rsidRDefault="00E721BE">
      <w:pPr>
        <w:pStyle w:val="ProductList-Body"/>
      </w:pPr>
    </w:p>
    <w:p w:rsidR="00E721BE" w:rsidRDefault="00C73304">
      <w:pPr>
        <w:pStyle w:val="ProductList-Body"/>
      </w:pPr>
      <w:r>
        <w:t>Kitą kartą atnaujinę savo Registracijos sutartis klientai, kurie licencijavo „Office 365“ programų paketo prenumeratas iki 2014 m. rugpjūčio mėn. 1 d. p</w:t>
      </w:r>
      <w:r>
        <w:t>agal dabartinę Registracijos sutartį, gali įsigyti atitinkamas Vartotojo PL pagal SA ir licencijuoti visus atitinkamus „Office 365“ vartotojus, įskaitant ir per likusį jų dabartinės Registracijos sutarties galiojimo laikotarpį įtrauktus vartotojus.</w:t>
      </w:r>
    </w:p>
    <w:p w:rsidR="00E721BE" w:rsidRDefault="00E721BE">
      <w:pPr>
        <w:pStyle w:val="ProductList-Body"/>
      </w:pPr>
    </w:p>
    <w:p w:rsidR="00E721BE" w:rsidRDefault="00C73304">
      <w:pPr>
        <w:pStyle w:val="ProductList-ClauseHeading"/>
        <w:outlineLvl w:val="4"/>
      </w:pPr>
      <w:r>
        <w:t>2.9 Va</w:t>
      </w:r>
      <w:r>
        <w:t>rtotojo PL pagal SA pirkimas</w:t>
      </w:r>
    </w:p>
    <w:p w:rsidR="00E721BE" w:rsidRDefault="00C73304">
      <w:pPr>
        <w:pStyle w:val="ProductList-Body"/>
      </w:pPr>
      <w:r>
        <w:t>Su kiekviena vienam įrenginiui priskirta Licencija, kaip nurodyta 2.8 skyriuje, galima įsigyti ne daugiau kaip vieną Vartotojo PL pagal SA. Vienkartinė išimtis taikoma įrenginiams su Priskirtomis licencijomis, kuriuos naudoja k</w:t>
      </w:r>
      <w:r>
        <w:t>eli vartotojai: tokiu atveju Klientas gali nupirkti Vartotojo PL pagal SA kiekvienam iš tų vartotojų, bet tik tada, jei Vartotojo PL pagal SA perkamos visiems visų licencijuotų Priskirtų įrenginių vartotojams.</w:t>
      </w:r>
    </w:p>
    <w:p w:rsidR="00E721BE" w:rsidRDefault="00E721BE">
      <w:pPr>
        <w:pStyle w:val="ProductList-Body"/>
      </w:pPr>
    </w:p>
    <w:p w:rsidR="00E721BE" w:rsidRDefault="00C73304">
      <w:pPr>
        <w:pStyle w:val="ProductList-ClauseHeading"/>
        <w:outlineLvl w:val="4"/>
      </w:pPr>
      <w:r>
        <w:t xml:space="preserve">2.10. SA privilegijos, susijusios su „Office </w:t>
      </w:r>
      <w:r>
        <w:t>365“ vartotojų PL pagal SA</w:t>
      </w:r>
    </w:p>
    <w:p w:rsidR="00E721BE" w:rsidRDefault="00C73304">
      <w:pPr>
        <w:pStyle w:val="ProductList-Body"/>
      </w:pPr>
      <w:r>
        <w:t>„Office 365“ („Enterprise“ E1, E3, E5 ir „Government“ E1, E3, E4) Vartotojo PL pagal SA suteikia tokias pačias SA privilegijas kaip ir Priskirti produktai, nurodyti ankstesniame 2.8 skyriuje.</w:t>
      </w:r>
    </w:p>
    <w:p w:rsidR="00E721BE" w:rsidRDefault="00E721BE">
      <w:pPr>
        <w:pStyle w:val="ProductList-Body"/>
      </w:pPr>
    </w:p>
    <w:p w:rsidR="00E721BE" w:rsidRDefault="00C73304">
      <w:pPr>
        <w:pStyle w:val="ProductList-ClauseHeading"/>
        <w:outlineLvl w:val="4"/>
      </w:pPr>
      <w:r>
        <w:t>2.11. „Office 365 Enterprise“ K1</w:t>
      </w:r>
    </w:p>
    <w:p w:rsidR="00E721BE" w:rsidRDefault="00C73304">
      <w:pPr>
        <w:pStyle w:val="ProductList-Body"/>
      </w:pPr>
      <w:r>
        <w:t>„Of</w:t>
      </w:r>
      <w:r>
        <w:t>fice 365 Enterprise“ K1 anksčiau vadinta „Business Productivity Online Deskless Suite“</w:t>
      </w:r>
      <w:r>
        <w:fldChar w:fldCharType="begin"/>
      </w:r>
      <w:r>
        <w:instrText xml:space="preserve"> XE "„Business Productivity Online Deskless Suite“" </w:instrText>
      </w:r>
      <w:r>
        <w:fldChar w:fldCharType="end"/>
      </w:r>
      <w:r>
        <w:t xml:space="preserve"> („BPOS Deskless“). Brazilijoje ir Čilėje esantys klientai, įsigiję „Office 365 Enterprise“ K1, galės naudotis „BPOS</w:t>
      </w:r>
      <w:r>
        <w:t xml:space="preserve"> Deskless“. Šie klientai gali pereiti prie „Office 365 Enterprise“ K1.</w:t>
      </w:r>
    </w:p>
    <w:p w:rsidR="00E721BE" w:rsidRDefault="00E721BE">
      <w:pPr>
        <w:pStyle w:val="ProductList-Body"/>
      </w:pPr>
    </w:p>
    <w:p w:rsidR="00E721BE" w:rsidRDefault="00C73304">
      <w:pPr>
        <w:pStyle w:val="ProductList-ClauseHeading"/>
        <w:outlineLvl w:val="4"/>
      </w:pPr>
      <w:r>
        <w:t>2.12. „Office Multi Language Pack“</w:t>
      </w:r>
    </w:p>
    <w:p w:rsidR="00E721BE" w:rsidRDefault="00C73304">
      <w:pPr>
        <w:pStyle w:val="ProductList-Body"/>
      </w:pPr>
      <w:r>
        <w:t>Klientai, turintys „Office 365“ programų paketą, į kurį įeina „Office 365 ProPlus“, gali naudoti naujausias „Office Multi Language Pack“</w:t>
      </w:r>
      <w:r>
        <w:fldChar w:fldCharType="begin"/>
      </w:r>
      <w:r>
        <w:instrText xml:space="preserve"> XE "„Office </w:instrText>
      </w:r>
      <w:r>
        <w:instrText xml:space="preserve">Multi Language Pack“" </w:instrText>
      </w:r>
      <w:r>
        <w:fldChar w:fldCharType="end"/>
      </w:r>
      <w:r>
        <w:t xml:space="preserve"> versijas su kompiuterio programinės įrangos, kurią jiems leidžiama naudoti pagal jų priskirtą „Office 365“ paketą, kopijomis. </w:t>
      </w:r>
    </w:p>
    <w:p w:rsidR="00E721BE" w:rsidRDefault="00E721BE">
      <w:pPr>
        <w:pStyle w:val="ProductList-Body"/>
      </w:pPr>
    </w:p>
    <w:p w:rsidR="00E721BE" w:rsidRDefault="00C73304">
      <w:pPr>
        <w:pStyle w:val="ProductList-ClauseHeading"/>
        <w:outlineLvl w:val="4"/>
      </w:pPr>
      <w:r>
        <w:t>2.13. El. mokymas</w:t>
      </w:r>
    </w:p>
    <w:p w:rsidR="00E721BE" w:rsidRDefault="00C73304">
      <w:pPr>
        <w:pStyle w:val="ProductList-Body"/>
      </w:pPr>
      <w:r>
        <w:t xml:space="preserve">Klientai gali pasiekti komerciniais pagrindais teikiamus El. mokymo kursus, jei turi </w:t>
      </w:r>
      <w:r>
        <w:t>vieną ar daugiau „Office 365 Pro Plus“ licencijų (su SCORM suderinamo turinio naudoti negalima). Tik Kliento vartotojai, turintys galiojančias „Office 365 ProPlus“ licencijas, gali pasiekti komerciniais pagrindais internete teikiamus El. mokymo kursus, sus</w:t>
      </w:r>
      <w:r>
        <w:t>ijusius su „Office 365 ProPlus“ paslaugomis, prisijungę prie internetinės mokymo svetainės naudodami savo „Office 365 ProPlus“ kredencialus. Klientams naudojantis komerciniais pagrindais teikiamais El. mokymo kursais taikomos El. mokymo svetainės naudojimo</w:t>
      </w:r>
      <w:r>
        <w:t xml:space="preserve"> sąlygos.</w:t>
      </w:r>
    </w:p>
    <w:p w:rsidR="00E721BE" w:rsidRDefault="00E721BE">
      <w:pPr>
        <w:pStyle w:val="ProductList-Body"/>
      </w:pPr>
    </w:p>
    <w:p w:rsidR="00E721BE" w:rsidRDefault="00C73304">
      <w:pPr>
        <w:pStyle w:val="ProductList-ClauseHeading"/>
        <w:outlineLvl w:val="4"/>
      </w:pPr>
      <w:r>
        <w:t>2.14. „Office 365 Midsize Business“ produkto kodo įsigijimas</w:t>
      </w:r>
    </w:p>
    <w:p w:rsidR="00E721BE" w:rsidRDefault="00C73304">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w:t>
      </w:r>
      <w:r>
        <w:t>i.</w:t>
      </w:r>
    </w:p>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244" w:name="_Sec918"/>
      <w:r>
        <w:lastRenderedPageBreak/>
        <w:t>„Office 365“ išplėstinis saugos valdymas</w:t>
      </w:r>
      <w:bookmarkEnd w:id="244"/>
      <w:r>
        <w:fldChar w:fldCharType="begin"/>
      </w:r>
      <w:r>
        <w:instrText xml:space="preserve"> TC "„Office 365“ išplėstinis saugos valdymas" \l 3</w:instrText>
      </w:r>
      <w:r>
        <w:fldChar w:fldCharType="end"/>
      </w:r>
    </w:p>
    <w:p w:rsidR="00E721BE" w:rsidRDefault="00C73304">
      <w:pPr>
        <w:pStyle w:val="ProductList-Offering1SubSection"/>
        <w:outlineLvl w:val="3"/>
      </w:pPr>
      <w:bookmarkStart w:id="245" w:name="_Sec919"/>
      <w:r>
        <w:t>1. Programos pasiekiamumas</w:t>
      </w:r>
      <w:bookmarkEnd w:id="245"/>
    </w:p>
    <w:tbl>
      <w:tblPr>
        <w:tblStyle w:val="PURTable"/>
        <w:tblW w:w="0" w:type="dxa"/>
        <w:tblLook w:val="04A0" w:firstRow="1" w:lastRow="0" w:firstColumn="1" w:lastColumn="0" w:noHBand="0" w:noVBand="1"/>
      </w:tblPr>
      <w:tblGrid>
        <w:gridCol w:w="4430"/>
        <w:gridCol w:w="815"/>
        <w:gridCol w:w="790"/>
        <w:gridCol w:w="796"/>
        <w:gridCol w:w="706"/>
        <w:gridCol w:w="829"/>
        <w:gridCol w:w="822"/>
        <w:gridCol w:w="800"/>
        <w:gridCol w:w="796"/>
      </w:tblGrid>
      <w:tr w:rsidR="00E721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w:instrText>
            </w:r>
            <w:r>
              <w:instrText xml:space="preserve"> registracijos sutartis" </w:instrText>
            </w:r>
            <w:r>
              <w:fldChar w:fldCharType="separate"/>
            </w:r>
            <w:r>
              <w:rPr>
                <w:color w:val="FFFFFF"/>
              </w:rPr>
              <w:t>EES</w:t>
            </w:r>
            <w:r>
              <w:fldChar w:fldCharType="end"/>
            </w:r>
          </w:p>
        </w:tc>
      </w:tr>
      <w:tr w:rsidR="00E721BE">
        <w:tc>
          <w:tcPr>
            <w:tcW w:w="5020" w:type="dxa"/>
            <w:tcBorders>
              <w:top w:val="single" w:sz="6" w:space="0" w:color="FFFFFF"/>
              <w:left w:val="none" w:sz="4" w:space="0" w:color="6E6E6E"/>
              <w:bottom w:val="none" w:sz="4" w:space="0" w:color="A5A5A5"/>
              <w:right w:val="none" w:sz="4" w:space="0" w:color="6E6E6E"/>
            </w:tcBorders>
          </w:tcPr>
          <w:p w:rsidR="00E721BE" w:rsidRDefault="00C73304">
            <w:pPr>
              <w:pStyle w:val="ProductList-TableBody"/>
            </w:pPr>
            <w:r>
              <w:rPr>
                <w:color w:val="000000"/>
              </w:rPr>
              <w:t>„Office 365“ išplėstinis saugos valdymas (Vartotojo PL)</w:t>
            </w:r>
            <w:r>
              <w:fldChar w:fldCharType="begin"/>
            </w:r>
            <w:r>
              <w:instrText xml:space="preserve"> XE "„Office 365“ išplėstinis saugos valdymas (Vartotojo PL)"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721BE" w:rsidRDefault="00C73304">
      <w:pPr>
        <w:pStyle w:val="ProductList-Offering1SubSection"/>
        <w:outlineLvl w:val="3"/>
      </w:pPr>
      <w:bookmarkStart w:id="246" w:name="_Sec920"/>
      <w:r>
        <w:t>2. Informacija apie produktą</w:t>
      </w:r>
      <w:bookmarkEnd w:id="246"/>
    </w:p>
    <w:tbl>
      <w:tblPr>
        <w:tblStyle w:val="PURTable"/>
        <w:tblW w:w="0" w:type="dxa"/>
        <w:tblLook w:val="04A0" w:firstRow="1" w:lastRow="0" w:firstColumn="1" w:lastColumn="0" w:noHBand="0" w:noVBand="1"/>
      </w:tblPr>
      <w:tblGrid>
        <w:gridCol w:w="3650"/>
        <w:gridCol w:w="3566"/>
        <w:gridCol w:w="3574"/>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w:instrText>
            </w:r>
            <w:r>
              <w:instrText xml:space="preserve">atyvinės prenumeratos licencijavimo sutartyje." </w:instrText>
            </w:r>
            <w:r>
              <w:fldChar w:fldCharType="separate"/>
            </w:r>
            <w:r>
              <w:rPr>
                <w:color w:val="0563C1"/>
              </w:rPr>
              <w:t>Pratęstas tinkamumo laikotarpis</w:t>
            </w:r>
            <w:r>
              <w:fldChar w:fldCharType="end"/>
            </w:r>
            <w:r>
              <w:t>: visi</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w:instrText>
            </w:r>
            <w:r>
              <w:instrText>TextList   \s NoStyle \t "Galimybė mažinti: Internete teikiamomis paslaugomis besinaudojantis klientas, turintis Korporatyvinę registracijos sutartį, Korporatyvinę prenumeratos registracijos sutartį, „Microsoft Azure“ registracijos sutartį arba Švietimo sp</w:instrText>
            </w:r>
            <w:r>
              <w:instrText xml:space="preserve">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mažinti (SCE): Produktai, kuriuos naudojantis klientas, turintis Serverio i</w:instrText>
            </w:r>
            <w:r>
              <w:instrText xml:space="preserve">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"Studentų naudojimo privilegija: Inst</w:instrText>
            </w:r>
            <w:r>
              <w:instrText xml:space="preserve">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tikslinti: Internete te</w:instrText>
            </w:r>
            <w:r>
              <w:instrText xml:space="preserv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247" w:name="_Sec874"/>
      <w:r>
        <w:t>„Office 365“ klientų sandari saugykla</w:t>
      </w:r>
      <w:bookmarkEnd w:id="247"/>
      <w:r>
        <w:fldChar w:fldCharType="begin"/>
      </w:r>
      <w:r>
        <w:instrText xml:space="preserve"> TC "„Office 365“ klientų sandari saugykla" \l 3</w:instrText>
      </w:r>
      <w:r>
        <w:fldChar w:fldCharType="end"/>
      </w:r>
    </w:p>
    <w:p w:rsidR="00E721BE" w:rsidRDefault="00C73304">
      <w:pPr>
        <w:pStyle w:val="ProductList-Offering1SubSection"/>
        <w:outlineLvl w:val="3"/>
      </w:pPr>
      <w:bookmarkStart w:id="248" w:name="_Sec875"/>
      <w:r>
        <w:t>1. Programos pasiekiamumas</w:t>
      </w:r>
      <w:bookmarkEnd w:id="248"/>
    </w:p>
    <w:tbl>
      <w:tblPr>
        <w:tblStyle w:val="PURTable"/>
        <w:tblW w:w="0" w:type="dxa"/>
        <w:tblLook w:val="04A0" w:firstRow="1" w:lastRow="0" w:firstColumn="1" w:lastColumn="0" w:noHBand="0" w:noVBand="1"/>
      </w:tblPr>
      <w:tblGrid>
        <w:gridCol w:w="4428"/>
        <w:gridCol w:w="816"/>
        <w:gridCol w:w="790"/>
        <w:gridCol w:w="796"/>
        <w:gridCol w:w="706"/>
        <w:gridCol w:w="829"/>
        <w:gridCol w:w="822"/>
        <w:gridCol w:w="801"/>
        <w:gridCol w:w="796"/>
      </w:tblGrid>
      <w:tr w:rsidR="00E721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w:instrText>
            </w:r>
            <w:r>
              <w:instrText xml:space="preserve">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w:instrText>
            </w:r>
            <w:r>
              <w:instrText xml:space="preserve">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w:instrText>
            </w:r>
            <w:r>
              <w:instrText xml:space="preserve">os sutartis" </w:instrText>
            </w:r>
            <w:r>
              <w:fldChar w:fldCharType="separate"/>
            </w:r>
            <w:r>
              <w:rPr>
                <w:color w:val="FFFFFF"/>
              </w:rPr>
              <w:t>EES</w:t>
            </w:r>
            <w:r>
              <w:fldChar w:fldCharType="end"/>
            </w:r>
          </w:p>
        </w:tc>
      </w:tr>
      <w:tr w:rsidR="00E721BE">
        <w:tc>
          <w:tcPr>
            <w:tcW w:w="5020" w:type="dxa"/>
            <w:tcBorders>
              <w:top w:val="single" w:sz="6" w:space="0" w:color="FFFFFF"/>
              <w:left w:val="none" w:sz="4" w:space="0" w:color="6E6E6E"/>
              <w:bottom w:val="none" w:sz="4" w:space="0" w:color="BFBFBF"/>
              <w:right w:val="none" w:sz="4" w:space="0" w:color="6E6E6E"/>
            </w:tcBorders>
          </w:tcPr>
          <w:p w:rsidR="00E721BE" w:rsidRDefault="00C73304">
            <w:pPr>
              <w:pStyle w:val="ProductList-TableBody"/>
            </w:pPr>
            <w:r>
              <w:t>„Office 365“ klientų sandari saugykla</w:t>
            </w:r>
            <w:r>
              <w:fldChar w:fldCharType="begin"/>
            </w:r>
            <w:r>
              <w:instrText xml:space="preserve"> XE "„Office 365“ klientų sandari saugykla"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w:instrText>
            </w:r>
            <w:r>
              <w:instrText xml:space="preserve">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w:instrText>
            </w:r>
            <w:r>
              <w:instrText xml:space="preserve">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721BE" w:rsidRDefault="00E721BE">
      <w:pPr>
        <w:pStyle w:val="ProductList-Body"/>
      </w:pPr>
    </w:p>
    <w:p w:rsidR="00E721BE" w:rsidRDefault="00C73304">
      <w:pPr>
        <w:pStyle w:val="ProductList-Offering1SubSection"/>
        <w:outlineLvl w:val="3"/>
      </w:pPr>
      <w:bookmarkStart w:id="249" w:name="_Sec876"/>
      <w:r>
        <w:t xml:space="preserve">2. </w:t>
      </w:r>
      <w:r>
        <w:t>Informacija apie produktą</w:t>
      </w:r>
      <w:bookmarkEnd w:id="249"/>
    </w:p>
    <w:tbl>
      <w:tblPr>
        <w:tblStyle w:val="PURTable"/>
        <w:tblW w:w="0" w:type="dxa"/>
        <w:tblLook w:val="04A0" w:firstRow="1" w:lastRow="0" w:firstColumn="1" w:lastColumn="0" w:noHBand="0" w:noVBand="1"/>
      </w:tblPr>
      <w:tblGrid>
        <w:gridCol w:w="3650"/>
        <w:gridCol w:w="3566"/>
        <w:gridCol w:w="3574"/>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w:instrText>
            </w:r>
            <w:r>
              <w:instrText xml:space="preserve">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w:t>
            </w:r>
            <w:r>
              <w:rPr>
                <w:color w:val="404040"/>
              </w:rPr>
              <w:t>stas tinkamumo laikotarpis: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w:instrText>
            </w:r>
            <w:r>
              <w:instrText>TextList   \s NoStyle \t "Galimybė mažinti: Internete teikiamomis paslaugomis besinaudojantis klientas, turintis Korporatyvinę registracijos sutartį, Korporatyvinę prenumeratos registracijos sutartį, „Microsoft Azure“ registracijos sutartį arba Švietimo sp</w:instrText>
            </w:r>
            <w:r>
              <w:instrText xml:space="preserve">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250" w:name="_Sec877"/>
      <w:r>
        <w:t>Microsoft MyAnalytics</w:t>
      </w:r>
      <w:bookmarkEnd w:id="250"/>
      <w:r>
        <w:fldChar w:fldCharType="begin"/>
      </w:r>
      <w:r>
        <w:instrText xml:space="preserve"> TC "</w:instrText>
      </w:r>
      <w:bookmarkStart w:id="251" w:name="_Toc473201127"/>
      <w:r>
        <w:instrText>Microsoft MyAnalytics</w:instrText>
      </w:r>
      <w:bookmarkEnd w:id="251"/>
      <w:r>
        <w:instrText>" \l 3</w:instrText>
      </w:r>
      <w:r>
        <w:fldChar w:fldCharType="end"/>
      </w:r>
    </w:p>
    <w:p w:rsidR="00E721BE" w:rsidRDefault="00C73304">
      <w:pPr>
        <w:pStyle w:val="ProductList-Offering1SubSection"/>
        <w:outlineLvl w:val="3"/>
      </w:pPr>
      <w:bookmarkStart w:id="252" w:name="_Sec878"/>
      <w:r>
        <w:t>1. Programos pasiekiamumas</w:t>
      </w:r>
      <w:bookmarkEnd w:id="252"/>
    </w:p>
    <w:tbl>
      <w:tblPr>
        <w:tblStyle w:val="PURTable"/>
        <w:tblW w:w="0" w:type="dxa"/>
        <w:tblLook w:val="04A0" w:firstRow="1" w:lastRow="0" w:firstColumn="1" w:lastColumn="0" w:noHBand="0" w:noVBand="1"/>
      </w:tblPr>
      <w:tblGrid>
        <w:gridCol w:w="4441"/>
        <w:gridCol w:w="814"/>
        <w:gridCol w:w="788"/>
        <w:gridCol w:w="794"/>
        <w:gridCol w:w="705"/>
        <w:gridCol w:w="828"/>
        <w:gridCol w:w="821"/>
        <w:gridCol w:w="799"/>
        <w:gridCol w:w="794"/>
      </w:tblGrid>
      <w:tr w:rsidR="00E721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w:instrText>
            </w:r>
            <w:r>
              <w:instrText xml:space="preserve"> registracijos sutartis" </w:instrText>
            </w:r>
            <w:r>
              <w:fldChar w:fldCharType="separate"/>
            </w:r>
            <w:r>
              <w:rPr>
                <w:color w:val="FFFFFF"/>
              </w:rPr>
              <w:t>EES</w:t>
            </w:r>
            <w:r>
              <w:fldChar w:fldCharType="end"/>
            </w:r>
          </w:p>
        </w:tc>
      </w:tr>
      <w:tr w:rsidR="00E721BE">
        <w:tc>
          <w:tcPr>
            <w:tcW w:w="5020" w:type="dxa"/>
            <w:tcBorders>
              <w:top w:val="single" w:sz="6" w:space="0" w:color="FFFFFF"/>
              <w:left w:val="none" w:sz="4" w:space="0" w:color="6E6E6E"/>
              <w:bottom w:val="none" w:sz="4" w:space="0" w:color="BFBFBF"/>
              <w:right w:val="none" w:sz="4" w:space="0" w:color="6E6E6E"/>
            </w:tcBorders>
          </w:tcPr>
          <w:p w:rsidR="00E721BE" w:rsidRDefault="00C73304">
            <w:pPr>
              <w:pStyle w:val="ProductList-TableBody"/>
            </w:pPr>
            <w:r>
              <w:t>„Microsoft MyAnalytics“</w:t>
            </w:r>
            <w:r>
              <w:fldChar w:fldCharType="begin"/>
            </w:r>
            <w:r>
              <w:instrText xml:space="preserve"> XE "„Microsoft MyAnalytics“"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721BE" w:rsidRDefault="00C73304">
      <w:pPr>
        <w:pStyle w:val="ProductList-Offering1SubSection"/>
        <w:outlineLvl w:val="3"/>
      </w:pPr>
      <w:bookmarkStart w:id="253" w:name="_Sec879"/>
      <w:r>
        <w:t>2. Informacija apie produktą</w:t>
      </w:r>
      <w:bookmarkEnd w:id="253"/>
    </w:p>
    <w:tbl>
      <w:tblPr>
        <w:tblStyle w:val="PURTable"/>
        <w:tblW w:w="0" w:type="dxa"/>
        <w:tblLook w:val="04A0" w:firstRow="1" w:lastRow="0" w:firstColumn="1" w:lastColumn="0" w:noHBand="0" w:noVBand="1"/>
      </w:tblPr>
      <w:tblGrid>
        <w:gridCol w:w="3650"/>
        <w:gridCol w:w="3566"/>
        <w:gridCol w:w="3574"/>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laikotarpis: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"Priskirto </w:instrText>
            </w:r>
            <w:r>
              <w:instrText xml:space="preserve">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mažint</w:instrText>
            </w:r>
            <w:r>
              <w:instrText>i: Internete teikiamomis paslaugomis besinaudojantis klientas, turintis Korporatyvinę registracijos sutartį, Korporatyvinę prenumeratos registracijos sutartį, „Microsoft Azure“ registracijos sutartį arba Švietimo sprendimų registracijos sutartį, gali prane</w:instrText>
            </w:r>
            <w:r>
              <w:instrText xml:space="preserv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254" w:name="_Sec880"/>
      <w:r>
        <w:t>„Office 365“ išplėstinė atitiktis</w:t>
      </w:r>
      <w:bookmarkEnd w:id="254"/>
      <w:r>
        <w:fldChar w:fldCharType="begin"/>
      </w:r>
      <w:r>
        <w:instrText xml:space="preserve"> TC "„Office 365“ išplėstinė atitiktis" \l 3</w:instrText>
      </w:r>
      <w:r>
        <w:fldChar w:fldCharType="end"/>
      </w:r>
    </w:p>
    <w:p w:rsidR="00E721BE" w:rsidRDefault="00C73304">
      <w:pPr>
        <w:pStyle w:val="ProductList-Offering1SubSection"/>
        <w:outlineLvl w:val="3"/>
      </w:pPr>
      <w:bookmarkStart w:id="255" w:name="_Sec881"/>
      <w:r>
        <w:t xml:space="preserve">1. Programos </w:t>
      </w:r>
      <w:r>
        <w:t>pasiekiamumas</w:t>
      </w:r>
      <w:bookmarkEnd w:id="255"/>
    </w:p>
    <w:tbl>
      <w:tblPr>
        <w:tblStyle w:val="PURTable"/>
        <w:tblW w:w="0" w:type="dxa"/>
        <w:tblLook w:val="04A0" w:firstRow="1" w:lastRow="0" w:firstColumn="1" w:lastColumn="0" w:noHBand="0" w:noVBand="1"/>
      </w:tblPr>
      <w:tblGrid>
        <w:gridCol w:w="4428"/>
        <w:gridCol w:w="816"/>
        <w:gridCol w:w="790"/>
        <w:gridCol w:w="796"/>
        <w:gridCol w:w="706"/>
        <w:gridCol w:w="829"/>
        <w:gridCol w:w="822"/>
        <w:gridCol w:w="801"/>
        <w:gridCol w:w="796"/>
      </w:tblGrid>
      <w:tr w:rsidR="00E721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w:instrText>
            </w:r>
            <w:r>
              <w:instrText xml:space="preserve">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5020" w:type="dxa"/>
            <w:tcBorders>
              <w:top w:val="single" w:sz="6" w:space="0" w:color="FFFFFF"/>
              <w:left w:val="none" w:sz="4" w:space="0" w:color="6E6E6E"/>
              <w:bottom w:val="none" w:sz="4" w:space="0" w:color="BFBFBF"/>
              <w:right w:val="none" w:sz="4" w:space="0" w:color="6E6E6E"/>
            </w:tcBorders>
          </w:tcPr>
          <w:p w:rsidR="00E721BE" w:rsidRDefault="00C73304">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w:instrText>
            </w:r>
            <w:r>
              <w:instrText xml:space="preserve">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721BE" w:rsidRDefault="00C73304">
      <w:pPr>
        <w:pStyle w:val="ProductList-Offering1SubSection"/>
        <w:outlineLvl w:val="3"/>
      </w:pPr>
      <w:bookmarkStart w:id="256" w:name="_Sec882"/>
      <w:r>
        <w:t>2. Informacija apie produktą</w:t>
      </w:r>
      <w:bookmarkEnd w:id="256"/>
    </w:p>
    <w:tbl>
      <w:tblPr>
        <w:tblStyle w:val="PURTable"/>
        <w:tblW w:w="0" w:type="dxa"/>
        <w:tblLook w:val="04A0" w:firstRow="1" w:lastRow="0" w:firstColumn="1" w:lastColumn="0" w:noHBand="0" w:noVBand="1"/>
      </w:tblPr>
      <w:tblGrid>
        <w:gridCol w:w="3650"/>
        <w:gridCol w:w="3566"/>
        <w:gridCol w:w="3574"/>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laikotarpis</w:t>
            </w:r>
            <w:r>
              <w:rPr>
                <w:color w:val="404040"/>
              </w:rPr>
              <w:t>: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lastRenderedPageBreak/>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"Priskirto vartotojo neapmokestinimas: neapmokestinimas, taikomas vartotojams, kurie Produktus pasiekia tik pagal vieną </w:instrText>
            </w:r>
            <w:r>
              <w:instrText xml:space="preserve">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257" w:name="_Sec665"/>
      <w:r>
        <w:t>Exchange Online</w:t>
      </w:r>
      <w:bookmarkEnd w:id="257"/>
      <w:r>
        <w:fldChar w:fldCharType="begin"/>
      </w:r>
      <w:r>
        <w:instrText xml:space="preserve"> TC "</w:instrText>
      </w:r>
      <w:bookmarkStart w:id="258" w:name="_Toc473201128"/>
      <w:r>
        <w:instrText>Exchange Online</w:instrText>
      </w:r>
      <w:bookmarkEnd w:id="258"/>
      <w:r>
        <w:instrText>" \l 3</w:instrText>
      </w:r>
      <w:r>
        <w:fldChar w:fldCharType="end"/>
      </w:r>
    </w:p>
    <w:p w:rsidR="00E721BE" w:rsidRDefault="00C73304">
      <w:pPr>
        <w:pStyle w:val="ProductList-Offering1SubSection"/>
        <w:outlineLvl w:val="3"/>
      </w:pPr>
      <w:bookmarkStart w:id="259" w:name="_Sec721"/>
      <w:r>
        <w:t>1. Programos pasiekiamumas</w:t>
      </w:r>
      <w:bookmarkEnd w:id="259"/>
    </w:p>
    <w:tbl>
      <w:tblPr>
        <w:tblStyle w:val="PURTable"/>
        <w:tblW w:w="0" w:type="dxa"/>
        <w:tblLook w:val="04A0" w:firstRow="1" w:lastRow="0" w:firstColumn="1" w:lastColumn="0" w:noHBand="0" w:noVBand="1"/>
      </w:tblPr>
      <w:tblGrid>
        <w:gridCol w:w="4446"/>
        <w:gridCol w:w="814"/>
        <w:gridCol w:w="787"/>
        <w:gridCol w:w="794"/>
        <w:gridCol w:w="705"/>
        <w:gridCol w:w="827"/>
        <w:gridCol w:w="820"/>
        <w:gridCol w:w="798"/>
        <w:gridCol w:w="793"/>
      </w:tblGrid>
      <w:tr w:rsidR="00E721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w:instrText>
            </w:r>
            <w:r>
              <w:instrText xml:space="preserve"> registracijos sutartis" </w:instrText>
            </w:r>
            <w:r>
              <w:fldChar w:fldCharType="separate"/>
            </w:r>
            <w:r>
              <w:rPr>
                <w:color w:val="FFFFFF"/>
              </w:rPr>
              <w:t>EES</w:t>
            </w:r>
            <w:r>
              <w:fldChar w:fldCharType="end"/>
            </w:r>
          </w:p>
        </w:tc>
      </w:tr>
      <w:tr w:rsidR="00E721BE">
        <w:tc>
          <w:tcPr>
            <w:tcW w:w="50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w:instrText>
            </w:r>
            <w:r>
              <w:instrText xml:space="preserve">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„Exchange Online“ 1A planas alumnams</w:t>
            </w:r>
            <w:r>
              <w:fldChar w:fldCharType="begin"/>
            </w:r>
            <w:r>
              <w:instrText xml:space="preserve"> XE "„Exchange Online“ 1A planas alum</w:instrText>
            </w:r>
            <w:r>
              <w:instrText xml:space="preserve">nams"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„Exchange Online Kiosk“</w:t>
            </w:r>
            <w:r>
              <w:fldChar w:fldCharType="begin"/>
            </w:r>
            <w:r>
              <w:instrText xml:space="preserve"> XE "„Exchange Online Kiosk“"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„Exchange Online“ archyvavimas, skirtas „Exchange Online“</w:t>
            </w:r>
            <w:r>
              <w:fldChar w:fldCharType="begin"/>
            </w:r>
            <w:r>
              <w:instrText xml:space="preserve"> XE "„Exchange Online“ ar</w:instrText>
            </w:r>
            <w:r>
              <w:instrText xml:space="preserve">chyvavimas, skirtas „Exchange Online“"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w:instrText>
            </w:r>
            <w:r>
              <w:instrText xml:space="preserve">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„Exchange Online“ archyvavimas, skirtas „Exchange Server“</w:t>
            </w:r>
            <w:r>
              <w:fldChar w:fldCharType="begin"/>
            </w:r>
            <w:r>
              <w:instrText xml:space="preserve"> XE "„Exch</w:instrText>
            </w:r>
            <w:r>
              <w:instrText xml:space="preserve">ange Online“ archyvavimas, skirtas „Exchange Server“"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w:instrText>
            </w:r>
            <w:r>
              <w:instrText xml:space="preserve">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w:instrText>
            </w:r>
            <w:r>
              <w:instrText xml:space="preserv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w:instrText>
            </w:r>
            <w:r>
              <w:instrText xml:space="preserve">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bl>
    <w:p w:rsidR="00E721BE" w:rsidRDefault="00C73304">
      <w:pPr>
        <w:pStyle w:val="ProductList-Offering1SubSection"/>
        <w:outlineLvl w:val="3"/>
      </w:pPr>
      <w:bookmarkStart w:id="260" w:name="_Sec776"/>
      <w:r>
        <w:t>2. Informacija apie produktą</w:t>
      </w:r>
      <w:bookmarkEnd w:id="260"/>
    </w:p>
    <w:tbl>
      <w:tblPr>
        <w:tblStyle w:val="PURTable"/>
        <w:tblW w:w="0" w:type="dxa"/>
        <w:tblLook w:val="04A0" w:firstRow="1" w:lastRow="0" w:firstColumn="1" w:lastColumn="0" w:noHBand="0" w:noVBand="1"/>
      </w:tblPr>
      <w:tblGrid>
        <w:gridCol w:w="3650"/>
        <w:gridCol w:w="3566"/>
        <w:gridCol w:w="3574"/>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21BE" w:rsidRDefault="00C73304">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 (išskyrus šifravimą)</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21BE" w:rsidRDefault="00C7330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125">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21BE" w:rsidRDefault="00C7330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w:instrText>
            </w:r>
            <w:r>
              <w:instrText>oTextList   \s NoStyle \t "Galimybė mažinti: Internete teikiamomis paslaugomis besinaudojantis klientas, turintis Korporatyvinę registracijos sutartį, Korporatyvinę prenumeratos registracijos sutartį, „Microsoft Azure“ registracijos sutartį arba Švietimo s</w:instrText>
            </w:r>
            <w:r>
              <w:instrText xml:space="preserve">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21BE" w:rsidRDefault="00C7330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2.1. „Exchange Online“ archyvavimas, skirtas „Exchange Server“</w:t>
      </w:r>
    </w:p>
    <w:p w:rsidR="00E721BE" w:rsidRDefault="00C73304">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w:t>
      </w:r>
      <w:r>
        <w:t>ersija.</w:t>
      </w:r>
    </w:p>
    <w:p w:rsidR="00E721BE" w:rsidRDefault="00E721BE">
      <w:pPr>
        <w:pStyle w:val="ProductList-Body"/>
      </w:pPr>
    </w:p>
    <w:p w:rsidR="00E721BE" w:rsidRDefault="00C73304">
      <w:pPr>
        <w:pStyle w:val="ProductList-ClauseHeading"/>
        <w:outlineLvl w:val="4"/>
      </w:pPr>
      <w:r>
        <w:t>2.2. „Exchange Online“ archyvavimo, skirto „Exchange Server“, A versija</w:t>
      </w:r>
    </w:p>
    <w:p w:rsidR="00E721BE" w:rsidRDefault="00C73304">
      <w:pPr>
        <w:pStyle w:val="ProductList-Body"/>
      </w:pPr>
      <w:r>
        <w:t>Švietimo sprendimų registracijos ir Švietimo sprendimų atvirosios vertės prenumeratos sutartis sudariusios Akademinės institucijos, įsigijusios „Enterprise CAL</w:t>
      </w:r>
      <w:r>
        <w:fldChar w:fldCharType="begin"/>
      </w:r>
      <w:r>
        <w:instrText xml:space="preserve"> XE "„Enterprise</w:instrText>
      </w:r>
      <w:r>
        <w:instrText xml:space="preserve"> CAL" </w:instrText>
      </w:r>
      <w:r>
        <w:fldChar w:fldCharType="end"/>
      </w:r>
      <w:r>
        <w:t xml:space="preserve"> Suite“ Organizacijos mastu ir kiekvienam studentui taikomas licencijas, gali įsigyti atitinkamą skaičių „Exchange Online“ archyvavimo, skirto „Exchange Server“, A versijos Vartotojų PL ir priskirti jas visiems Organizacijos vartotojams bei student</w:t>
      </w:r>
      <w:r>
        <w:t xml:space="preserve">ams. </w:t>
      </w:r>
    </w:p>
    <w:p w:rsidR="00E721BE" w:rsidRDefault="00E721BE">
      <w:pPr>
        <w:pStyle w:val="ProductList-Body"/>
      </w:pPr>
    </w:p>
    <w:p w:rsidR="00E721BE" w:rsidRDefault="00C73304">
      <w:pPr>
        <w:pStyle w:val="ProductList-ClauseHeading"/>
        <w:outlineLvl w:val="4"/>
      </w:pPr>
      <w:r>
        <w:t>2.3. Būtinosios sąlygos: priedo vartotojo PL</w:t>
      </w:r>
    </w:p>
    <w:p w:rsidR="00E721BE" w:rsidRDefault="00C73304">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261" w:name="_Sec666"/>
      <w:r>
        <w:t>OneDrive verslui</w:t>
      </w:r>
      <w:bookmarkEnd w:id="261"/>
      <w:r>
        <w:fldChar w:fldCharType="begin"/>
      </w:r>
      <w:r>
        <w:instrText xml:space="preserve"> TC "</w:instrText>
      </w:r>
      <w:bookmarkStart w:id="262" w:name="_Toc473201129"/>
      <w:r>
        <w:instrText>OneDrive verslui</w:instrText>
      </w:r>
      <w:bookmarkEnd w:id="262"/>
      <w:r>
        <w:instrText>" \l 3</w:instrText>
      </w:r>
      <w:r>
        <w:fldChar w:fldCharType="end"/>
      </w:r>
    </w:p>
    <w:p w:rsidR="00E721BE" w:rsidRDefault="00C73304">
      <w:pPr>
        <w:pStyle w:val="ProductList-Offering1SubSection"/>
        <w:outlineLvl w:val="3"/>
      </w:pPr>
      <w:bookmarkStart w:id="263" w:name="_Sec722"/>
      <w:r>
        <w:t>1. Programos pasiekiamumas</w:t>
      </w:r>
      <w:bookmarkEnd w:id="263"/>
    </w:p>
    <w:tbl>
      <w:tblPr>
        <w:tblStyle w:val="PURTable"/>
        <w:tblW w:w="0" w:type="dxa"/>
        <w:tblLook w:val="04A0" w:firstRow="1" w:lastRow="0" w:firstColumn="1" w:lastColumn="0" w:noHBand="0" w:noVBand="1"/>
      </w:tblPr>
      <w:tblGrid>
        <w:gridCol w:w="4438"/>
        <w:gridCol w:w="815"/>
        <w:gridCol w:w="790"/>
        <w:gridCol w:w="796"/>
        <w:gridCol w:w="706"/>
        <w:gridCol w:w="829"/>
        <w:gridCol w:w="822"/>
        <w:gridCol w:w="800"/>
        <w:gridCol w:w="788"/>
      </w:tblGrid>
      <w:tr w:rsidR="00E721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"Taškas: Produktui priskirta vertė, pagal kurią apskaičiuojami ben</w:instrText>
            </w:r>
            <w:r>
              <w:instrText xml:space="preserve">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w:instrText>
            </w:r>
            <w:r>
              <w:instrText xml:space="preserve">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5020" w:type="dxa"/>
            <w:tcBorders>
              <w:top w:val="single" w:sz="6" w:space="0" w:color="FFFFFF"/>
              <w:left w:val="none" w:sz="4" w:space="0" w:color="6E6E6E"/>
              <w:bottom w:val="dashed" w:sz="4" w:space="0" w:color="7F7F7F"/>
              <w:right w:val="none" w:sz="4" w:space="0" w:color="6E6E6E"/>
            </w:tcBorders>
          </w:tcPr>
          <w:p w:rsidR="00E721BE" w:rsidRDefault="00C73304">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860" w:type="dxa"/>
            <w:tcBorders>
              <w:top w:val="single" w:sz="6" w:space="0" w:color="FFFFFF"/>
              <w:left w:val="none" w:sz="4" w:space="0" w:color="6E6E6E"/>
              <w:bottom w:val="dashed" w:sz="4" w:space="0" w:color="7F7F7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w:instrText>
            </w:r>
            <w:r>
              <w:instrText xml:space="preserve">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7F7F7F"/>
              <w:left w:val="none" w:sz="4" w:space="0" w:color="6E6E6E"/>
              <w:bottom w:val="none" w:sz="4" w:space="0" w:color="BFBFBF"/>
              <w:right w:val="none" w:sz="4" w:space="0" w:color="6E6E6E"/>
            </w:tcBorders>
          </w:tcPr>
          <w:p w:rsidR="00E721BE" w:rsidRDefault="00C73304">
            <w:pPr>
              <w:pStyle w:val="ProductList-TableBody"/>
            </w:pPr>
            <w:r>
              <w:t>„OneDrive“ verslui 2 planas</w:t>
            </w:r>
            <w:r>
              <w:fldChar w:fldCharType="begin"/>
            </w:r>
            <w:r>
              <w:instrText xml:space="preserve"> XE "„OneDrive“ verslui 2 planas" </w:instrText>
            </w:r>
            <w:r>
              <w:fldChar w:fldCharType="end"/>
            </w:r>
            <w:r>
              <w:t xml:space="preserve"> (vartotojo PL)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bl>
    <w:p w:rsidR="00E721BE" w:rsidRDefault="00C73304">
      <w:pPr>
        <w:pStyle w:val="ProductList-Offering1SubSection"/>
        <w:outlineLvl w:val="3"/>
      </w:pPr>
      <w:bookmarkStart w:id="264" w:name="_Sec777"/>
      <w:r>
        <w:t>2. Informacija apie produktą</w:t>
      </w:r>
      <w:bookmarkEnd w:id="264"/>
    </w:p>
    <w:tbl>
      <w:tblPr>
        <w:tblStyle w:val="PURTable"/>
        <w:tblW w:w="0" w:type="dxa"/>
        <w:tblLook w:val="04A0" w:firstRow="1" w:lastRow="0" w:firstColumn="1" w:lastColumn="0" w:noHBand="0" w:noVBand="1"/>
      </w:tblPr>
      <w:tblGrid>
        <w:gridCol w:w="3650"/>
        <w:gridCol w:w="3566"/>
        <w:gridCol w:w="3574"/>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w:t>
            </w:r>
            <w:r>
              <w:rPr>
                <w:color w:val="0563C1"/>
              </w:rPr>
              <w:t>s</w:t>
            </w:r>
            <w:r>
              <w:fldChar w:fldCharType="end"/>
            </w:r>
            <w:r>
              <w:t>: visi</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w:instrText>
            </w:r>
            <w:r>
              <w:instrText xml:space="preserve">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265" w:name="_Sec667"/>
      <w:r>
        <w:t>Project Online</w:t>
      </w:r>
      <w:bookmarkEnd w:id="265"/>
      <w:r>
        <w:fldChar w:fldCharType="begin"/>
      </w:r>
      <w:r>
        <w:instrText xml:space="preserve"> TC "</w:instrText>
      </w:r>
      <w:bookmarkStart w:id="266" w:name="_Toc473201130"/>
      <w:r>
        <w:instrText>Project Online</w:instrText>
      </w:r>
      <w:bookmarkEnd w:id="266"/>
      <w:r>
        <w:instrText>" \l 3</w:instrText>
      </w:r>
      <w:r>
        <w:fldChar w:fldCharType="end"/>
      </w:r>
    </w:p>
    <w:p w:rsidR="00E721BE" w:rsidRDefault="00C73304">
      <w:pPr>
        <w:pStyle w:val="ProductList-Offering1SubSection"/>
        <w:outlineLvl w:val="3"/>
      </w:pPr>
      <w:bookmarkStart w:id="267" w:name="_Sec723"/>
      <w:r>
        <w:t>1. Programos pasiekiamumas</w:t>
      </w:r>
      <w:bookmarkEnd w:id="267"/>
    </w:p>
    <w:tbl>
      <w:tblPr>
        <w:tblStyle w:val="PURTable"/>
        <w:tblW w:w="0" w:type="dxa"/>
        <w:tblLook w:val="04A0" w:firstRow="1" w:lastRow="0" w:firstColumn="1" w:lastColumn="0" w:noHBand="0" w:noVBand="1"/>
      </w:tblPr>
      <w:tblGrid>
        <w:gridCol w:w="4441"/>
        <w:gridCol w:w="814"/>
        <w:gridCol w:w="788"/>
        <w:gridCol w:w="794"/>
        <w:gridCol w:w="705"/>
        <w:gridCol w:w="828"/>
        <w:gridCol w:w="821"/>
        <w:gridCol w:w="799"/>
        <w:gridCol w:w="794"/>
      </w:tblGrid>
      <w:tr w:rsidR="00E721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w:instrText>
            </w:r>
            <w:r>
              <w:instrText xml:space="preserve">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w:instrText>
            </w:r>
            <w:r>
              <w:instrText xml:space="preserve">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w:instrText>
            </w:r>
            <w:r>
              <w:instrText xml:space="preserve">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50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„Project Online Professional“</w:t>
            </w:r>
            <w:r>
              <w:fldChar w:fldCharType="begin"/>
            </w:r>
            <w:r>
              <w:instrText xml:space="preserve"> XE "</w:instrText>
            </w:r>
            <w:r>
              <w:instrText xml:space="preserve">„Project Online Professional“"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w:instrText>
            </w:r>
            <w:r>
              <w:instrText xml:space="preserve">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w:instrText>
            </w:r>
            <w:r>
              <w:instrText xml:space="preserve">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„Project Online Professional“ pagal SA</w:t>
            </w:r>
            <w:r>
              <w:fldChar w:fldCharType="begin"/>
            </w:r>
            <w:r>
              <w:instrText xml:space="preserve"> XE "„Project Online Professional“ pagal SA</w:instrText>
            </w:r>
            <w:r>
              <w:instrText xml:space="preserv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„Project Online Premium“</w:t>
            </w:r>
            <w:r>
              <w:fldChar w:fldCharType="begin"/>
            </w:r>
            <w:r>
              <w:instrText xml:space="preserve"> XE "„Project Online Premium“"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w:instrText>
            </w:r>
            <w:r>
              <w:instrText xml:space="preserve">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„Project Online Premium“ priedas</w:t>
            </w:r>
            <w:r>
              <w:fldChar w:fldCharType="begin"/>
            </w:r>
            <w:r>
              <w:instrText xml:space="preserve"> XE "„Project Online Premium“ pried</w:instrText>
            </w:r>
            <w:r>
              <w:instrText xml:space="preserve">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pPr>
            <w:r>
              <w:t>„Project Online Premium“ pagal SA</w:t>
            </w:r>
            <w:r>
              <w:fldChar w:fldCharType="begin"/>
            </w:r>
            <w:r>
              <w:instrText xml:space="preserve"> XE "</w:instrText>
            </w:r>
            <w:r>
              <w:instrText xml:space="preserve">„Project Online Premium“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bl>
    <w:p w:rsidR="00E721BE" w:rsidRDefault="00C73304">
      <w:pPr>
        <w:pStyle w:val="ProductList-Offering1SubSection"/>
        <w:outlineLvl w:val="3"/>
      </w:pPr>
      <w:bookmarkStart w:id="268" w:name="_Sec778"/>
      <w:r>
        <w:t>2. Informacija apie produktą</w:t>
      </w:r>
      <w:bookmarkEnd w:id="268"/>
    </w:p>
    <w:tbl>
      <w:tblPr>
        <w:tblStyle w:val="PURTable"/>
        <w:tblW w:w="0" w:type="dxa"/>
        <w:tblLook w:val="04A0" w:firstRow="1" w:lastRow="0" w:firstColumn="1" w:lastColumn="0" w:noHBand="0" w:noVBand="1"/>
      </w:tblPr>
      <w:tblGrid>
        <w:gridCol w:w="3649"/>
        <w:gridCol w:w="3568"/>
        <w:gridCol w:w="3573"/>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w:instrText>
            </w:r>
            <w:r>
              <w:instrText xml:space="preserve">mo sutartyje." </w:instrText>
            </w:r>
            <w:r>
              <w:fldChar w:fldCharType="separate"/>
            </w:r>
            <w:r>
              <w:rPr>
                <w:color w:val="0563C1"/>
              </w:rPr>
              <w:t>Pratęstas tinkamumo laikotarpis</w:t>
            </w:r>
            <w:r>
              <w:fldChar w:fldCharType="end"/>
            </w:r>
            <w:r>
              <w:t>: visi</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mažinti: Internete</w:instrText>
            </w:r>
            <w:r>
              <w:instrText xml:space="preserve"> teikiamomis paslaugomis besinaudojantis klientas, turintis Korporatyvinę registracijos sutartį, Korporatyvinę prenumeratos registracijos sutartį, „Microsoft Azure“ registracijos sutartį arba Švietimo sprendimų registracijos sutartį, gali pranešti apie lic</w:instrText>
            </w:r>
            <w:r>
              <w:instrText xml:space="preserve">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jc w:val="right"/>
      </w:pPr>
    </w:p>
    <w:p w:rsidR="00E721BE" w:rsidRDefault="00C73304">
      <w:pPr>
        <w:pStyle w:val="ProductList-ClauseHeading"/>
        <w:outlineLvl w:val="4"/>
      </w:pPr>
      <w:r>
        <w:t>2.1. Teisė įsigyti „Project Online“ vartotojo PL pagal SA</w:t>
      </w:r>
    </w:p>
    <w:p w:rsidR="00E721BE" w:rsidRDefault="00C73304">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w:t>
      </w:r>
      <w:r>
        <w:t>ų Produktų prenumeratų licencijų, jei Prenumeratos licencija buvo įsigyta ne vėliau kaip prieš trejus metus iki Vartotojo PL pagal SA įsigijimo. Vartotojo PL pagal SA galima įsigyti tik praėjus metams po registracijos arba naujo registracijos laikotarpio p</w:t>
      </w:r>
      <w:r>
        <w:t>radžioje.</w:t>
      </w:r>
    </w:p>
    <w:tbl>
      <w:tblPr>
        <w:tblStyle w:val="PURTable"/>
        <w:tblW w:w="0" w:type="dxa"/>
        <w:tblLook w:val="04A0" w:firstRow="1" w:lastRow="0" w:firstColumn="1" w:lastColumn="0" w:noHBand="0" w:noVBand="1"/>
      </w:tblPr>
      <w:tblGrid>
        <w:gridCol w:w="5395"/>
        <w:gridCol w:w="5395"/>
      </w:tblGrid>
      <w:tr w:rsidR="00E721B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E721BE" w:rsidRDefault="00C73304">
            <w:pPr>
              <w:pStyle w:val="ProductList-TableBody"/>
            </w:pPr>
            <w:r>
              <w:rPr>
                <w:color w:val="FFFFFF"/>
              </w:rPr>
              <w:t>Priskirti produktai</w:t>
            </w:r>
          </w:p>
        </w:tc>
        <w:tc>
          <w:tcPr>
            <w:tcW w:w="6120" w:type="dxa"/>
            <w:tcBorders>
              <w:bottom w:val="single" w:sz="4" w:space="0" w:color="6E6E6E"/>
              <w:right w:val="single" w:sz="4" w:space="0" w:color="6E6E6E"/>
            </w:tcBorders>
            <w:shd w:val="clear" w:color="auto" w:fill="0072C6"/>
          </w:tcPr>
          <w:p w:rsidR="00E721BE" w:rsidRDefault="00C73304">
            <w:pPr>
              <w:pStyle w:val="ProductList-TableBody"/>
            </w:pPr>
            <w:r>
              <w:rPr>
                <w:color w:val="FFFFFF"/>
              </w:rPr>
              <w:t>Atitinkama vartotojo PL pagal SA</w:t>
            </w:r>
          </w:p>
        </w:tc>
      </w:tr>
      <w:tr w:rsidR="00E721BE">
        <w:tc>
          <w:tcPr>
            <w:tcW w:w="612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„Project Online Professional“ pagal SA</w:t>
            </w:r>
          </w:p>
          <w:p w:rsidR="00E721BE" w:rsidRDefault="00C73304">
            <w:pPr>
              <w:pStyle w:val="ProductList-TableBody"/>
            </w:pPr>
            <w:r>
              <w:t>„Project Online Premium“ pagal SA</w:t>
            </w:r>
          </w:p>
        </w:tc>
      </w:tr>
      <w:tr w:rsidR="00E721BE">
        <w:tc>
          <w:tcPr>
            <w:tcW w:w="612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„Project Server“ KPL</w:t>
            </w:r>
          </w:p>
        </w:tc>
        <w:tc>
          <w:tcPr>
            <w:tcW w:w="612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 xml:space="preserve">„Project Online Professional“ pagal SA </w:t>
            </w:r>
          </w:p>
          <w:p w:rsidR="00E721BE" w:rsidRDefault="00C73304">
            <w:pPr>
              <w:pStyle w:val="ProductList-TableBody"/>
            </w:pPr>
            <w:r>
              <w:t>„Project Online Premium“ pagal SA</w:t>
            </w:r>
          </w:p>
        </w:tc>
      </w:tr>
    </w:tbl>
    <w:p w:rsidR="00E721BE" w:rsidRDefault="00E721BE">
      <w:pPr>
        <w:pStyle w:val="ProductList-Body"/>
      </w:pPr>
    </w:p>
    <w:p w:rsidR="00E721BE" w:rsidRDefault="00C73304">
      <w:pPr>
        <w:pStyle w:val="ProductList-ClauseHeading"/>
        <w:outlineLvl w:val="4"/>
      </w:pPr>
      <w:r>
        <w:t>2.2. Priedo vartotojo PL priskirtos licencijos</w:t>
      </w:r>
    </w:p>
    <w:p w:rsidR="00E721BE" w:rsidRDefault="00C73304">
      <w:pPr>
        <w:pStyle w:val="ProductList-Body"/>
      </w:pPr>
      <w:r>
        <w:t>Kiekviena Priskirta licencija turi turėti aktyvią SA.</w:t>
      </w:r>
    </w:p>
    <w:tbl>
      <w:tblPr>
        <w:tblStyle w:val="PURTable"/>
        <w:tblW w:w="0" w:type="dxa"/>
        <w:tblLook w:val="04A0" w:firstRow="1" w:lastRow="0" w:firstColumn="1" w:lastColumn="0" w:noHBand="0" w:noVBand="1"/>
      </w:tblPr>
      <w:tblGrid>
        <w:gridCol w:w="5447"/>
        <w:gridCol w:w="5343"/>
      </w:tblGrid>
      <w:tr w:rsidR="00E721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721BE" w:rsidRDefault="00C73304">
            <w:pPr>
              <w:pStyle w:val="ProductList-TableBody"/>
            </w:pPr>
            <w:r>
              <w:rPr>
                <w:color w:val="FFFFFF"/>
              </w:rPr>
              <w:t>Priskirta (-os) licencija (-os)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721BE" w:rsidRDefault="00C73304">
            <w:pPr>
              <w:pStyle w:val="ProductList-TableBody"/>
            </w:pPr>
            <w:r>
              <w:rPr>
                <w:color w:val="FFFFFF"/>
              </w:rPr>
              <w:t>Priedo vartotojo PL</w:t>
            </w:r>
          </w:p>
        </w:tc>
      </w:tr>
      <w:tr w:rsidR="00E721BE">
        <w:tc>
          <w:tcPr>
            <w:tcW w:w="612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Perėjimo nuo „Project Online Professional“ prie „Project Professional“ prieda</w:t>
            </w:r>
            <w:r>
              <w:t>s</w:t>
            </w:r>
          </w:p>
          <w:p w:rsidR="00E721BE" w:rsidRDefault="00C73304">
            <w:pPr>
              <w:pStyle w:val="ProductList-TableBody"/>
            </w:pPr>
            <w:r>
              <w:t>Perėjimo nuo „Project Online Premium“ prie „Project Professional“ priedas</w:t>
            </w:r>
          </w:p>
        </w:tc>
      </w:tr>
      <w:tr w:rsidR="00E721BE">
        <w:tc>
          <w:tcPr>
            <w:tcW w:w="612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Perėjimo nuo „Project Online Professional“ prie „Project Standard“ priedas</w:t>
            </w:r>
          </w:p>
          <w:p w:rsidR="00E721BE" w:rsidRDefault="00C73304">
            <w:pPr>
              <w:pStyle w:val="ProductList-TableBody"/>
            </w:pPr>
            <w:r>
              <w:t>Perėjimo nuo „Project Online Premium“ prie „Project Standard“ priedas</w:t>
            </w:r>
          </w:p>
        </w:tc>
      </w:tr>
      <w:tr w:rsidR="00E721BE">
        <w:tc>
          <w:tcPr>
            <w:tcW w:w="612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„Project Server“ KPL</w:t>
            </w:r>
          </w:p>
        </w:tc>
        <w:tc>
          <w:tcPr>
            <w:tcW w:w="600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Perėjimo nuo „Project Online Essentials“ prie „Project“ KPL priedas</w:t>
            </w:r>
          </w:p>
          <w:p w:rsidR="00E721BE" w:rsidRDefault="00C73304">
            <w:pPr>
              <w:pStyle w:val="ProductList-TableBody"/>
            </w:pPr>
            <w:r>
              <w:t>Perėjimo nuo „Project Online Professional“ prie „Project“ KPL priedas</w:t>
            </w:r>
          </w:p>
          <w:p w:rsidR="00E721BE" w:rsidRDefault="00C73304">
            <w:pPr>
              <w:pStyle w:val="ProductList-TableBody"/>
            </w:pPr>
            <w:r>
              <w:t>Perėjimo nuo „Project Online Premium“ prie „Project“ KPL priedas</w:t>
            </w:r>
          </w:p>
        </w:tc>
      </w:tr>
    </w:tbl>
    <w:p w:rsidR="00E721BE" w:rsidRDefault="00E721BE">
      <w:pPr>
        <w:pStyle w:val="ProductList-Body"/>
      </w:pPr>
    </w:p>
    <w:p w:rsidR="00E721BE" w:rsidRDefault="00C73304">
      <w:pPr>
        <w:pStyle w:val="ProductList-ClauseHeading"/>
        <w:outlineLvl w:val="4"/>
      </w:pPr>
      <w:r>
        <w:t>2.3. „Office Multi Language Pa</w:t>
      </w:r>
      <w:r>
        <w:t>ck“</w:t>
      </w:r>
    </w:p>
    <w:p w:rsidR="00E721BE" w:rsidRDefault="00C73304">
      <w:pPr>
        <w:pStyle w:val="ProductList-Body"/>
      </w:pPr>
      <w:r>
        <w:t>Klientai, turintys „Project Online Professional“ arba „Project Online Premium“ prenumeratas, gali naudoti naujausias „Office Multi Language Pack“ versijas su kompiuterio programinės įrangos, kurią jiems leidžiama naudoti pagal jų priskirtą prenumeratą,</w:t>
      </w:r>
      <w:r>
        <w:t xml:space="preserve"> kopijomis. Teisė naudoti „Office Multi Language Pack“ nustoja galioti pasibaigus teisių, suteiktų pagal priskirtą prenumeratą, galiojimo laikui. </w:t>
      </w:r>
    </w:p>
    <w:p w:rsidR="00E721BE" w:rsidRDefault="00E721BE">
      <w:pPr>
        <w:pStyle w:val="ProductList-Body"/>
      </w:pPr>
    </w:p>
    <w:p w:rsidR="00E721BE" w:rsidRDefault="00C73304">
      <w:pPr>
        <w:pStyle w:val="ProductList-ClauseHeading"/>
        <w:outlineLvl w:val="4"/>
      </w:pPr>
      <w:r>
        <w:t>2.4. „Project Professional 2016“ diegimo teisės</w:t>
      </w:r>
    </w:p>
    <w:p w:rsidR="00E721BE" w:rsidRDefault="00C73304">
      <w:pPr>
        <w:pStyle w:val="ProductList-Body"/>
      </w:pPr>
      <w:r>
        <w:t>Kiekvienas „Office 2016“ vartotojas arba kiekvienas vartotoj</w:t>
      </w:r>
      <w:r>
        <w:t>as, licencijuotas įdiegti „Office Professional Plus“ pagal skyriaus „Secure Productive Enterprise“ Vartotojo PL pagal SA nuostatas ir turintis „Project Online Professional“ arba „Project Online Premium“ prenumeratą, gali įdiegti ir naudoti vieną „Project P</w:t>
      </w:r>
      <w:r>
        <w:t>rofessional 2016“ programinės įrangos kopiją įrenginyje, kuriame įdiegta „Office 2016“.</w:t>
      </w:r>
    </w:p>
    <w:p w:rsidR="00E721BE" w:rsidRDefault="00E721BE">
      <w:pPr>
        <w:pStyle w:val="ProductList-Body"/>
      </w:pPr>
    </w:p>
    <w:p w:rsidR="00E721BE" w:rsidRDefault="00C73304">
      <w:pPr>
        <w:pStyle w:val="ProductList-ClauseHeading"/>
        <w:outlineLvl w:val="4"/>
      </w:pPr>
      <w:r>
        <w:t>2.5 „Project Online“ ir „Project Pro for Office 365“ produkto kodo panaudojimas</w:t>
      </w:r>
    </w:p>
    <w:p w:rsidR="00E721BE" w:rsidRDefault="00C73304">
      <w:pPr>
        <w:pStyle w:val="ProductList-Body"/>
      </w:pPr>
      <w:r>
        <w:t xml:space="preserve">„Project Online“ ir „Project Pro for Office 365“ prenumeratas, licencijuotas naudojant </w:t>
      </w:r>
      <w:r>
        <w:t>Atvirąją, Atvirosios vertės arba Atvirosios vertės prenumeratos sutartį, galima panaudoti iki 2016 m. gruodžio 31 d. Paskui nepanaudotas prenumeratas bus galima panaudoti paskesnės versijos produktui.</w:t>
      </w:r>
    </w:p>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269" w:name="_Sec668"/>
      <w:r>
        <w:t>SharePoint Online</w:t>
      </w:r>
      <w:bookmarkEnd w:id="269"/>
      <w:r>
        <w:fldChar w:fldCharType="begin"/>
      </w:r>
      <w:r>
        <w:instrText xml:space="preserve"> TC "</w:instrText>
      </w:r>
      <w:bookmarkStart w:id="270" w:name="_Toc473201131"/>
      <w:r>
        <w:instrText>SharePoint Online</w:instrText>
      </w:r>
      <w:bookmarkEnd w:id="270"/>
      <w:r>
        <w:instrText>" \l 3</w:instrText>
      </w:r>
      <w:r>
        <w:fldChar w:fldCharType="end"/>
      </w:r>
    </w:p>
    <w:p w:rsidR="00E721BE" w:rsidRDefault="00C73304">
      <w:pPr>
        <w:pStyle w:val="ProductList-Offering1SubSection"/>
        <w:outlineLvl w:val="3"/>
      </w:pPr>
      <w:bookmarkStart w:id="271" w:name="_Sec724"/>
      <w:r>
        <w:t>1. Programos pasiekiamumas</w:t>
      </w:r>
      <w:bookmarkEnd w:id="271"/>
    </w:p>
    <w:tbl>
      <w:tblPr>
        <w:tblStyle w:val="PURTable"/>
        <w:tblW w:w="0" w:type="dxa"/>
        <w:tblLook w:val="04A0" w:firstRow="1" w:lastRow="0" w:firstColumn="1" w:lastColumn="0" w:noHBand="0" w:noVBand="1"/>
      </w:tblPr>
      <w:tblGrid>
        <w:gridCol w:w="4436"/>
        <w:gridCol w:w="815"/>
        <w:gridCol w:w="789"/>
        <w:gridCol w:w="795"/>
        <w:gridCol w:w="705"/>
        <w:gridCol w:w="828"/>
        <w:gridCol w:w="821"/>
        <w:gridCol w:w="800"/>
        <w:gridCol w:w="795"/>
      </w:tblGrid>
      <w:tr w:rsidR="00E721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"Taškas: Produktui priskirta vertė, </w:instrText>
            </w:r>
            <w:r>
              <w:instrText xml:space="preserve">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w:instrText>
            </w:r>
            <w:r>
              <w:instrText xml:space="preserve">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5020" w:type="dxa"/>
            <w:tcBorders>
              <w:top w:val="single" w:sz="6" w:space="0" w:color="FFFFFF"/>
              <w:left w:val="none" w:sz="4" w:space="0" w:color="6E6E6E"/>
              <w:bottom w:val="dashed" w:sz="4" w:space="0" w:color="7F7F7F"/>
              <w:right w:val="none" w:sz="4" w:space="0" w:color="6E6E6E"/>
            </w:tcBorders>
          </w:tcPr>
          <w:p w:rsidR="00E721BE" w:rsidRDefault="00C73304">
            <w:pPr>
              <w:pStyle w:val="ProductList-TableBody"/>
            </w:pPr>
            <w:r>
              <w:t xml:space="preserve">„SharePoint Online“ 1 planas </w:t>
            </w:r>
            <w:r>
              <w:fldChar w:fldCharType="begin"/>
            </w:r>
            <w:r>
              <w:instrText xml:space="preserve"> XE "</w:instrText>
            </w:r>
            <w:r>
              <w:instrText xml:space="preserve">„SharePoint Online“ 1 planas " </w:instrText>
            </w:r>
            <w:r>
              <w:fldChar w:fldCharType="end"/>
            </w:r>
            <w:r>
              <w:t>(vartotojo PL)</w:t>
            </w:r>
          </w:p>
        </w:tc>
        <w:tc>
          <w:tcPr>
            <w:tcW w:w="860" w:type="dxa"/>
            <w:tcBorders>
              <w:top w:val="single" w:sz="6" w:space="0" w:color="FFFFFF"/>
              <w:left w:val="none" w:sz="4" w:space="0" w:color="6E6E6E"/>
              <w:bottom w:val="dashed" w:sz="4" w:space="0" w:color="7F7F7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w:instrText>
            </w:r>
            <w:r>
              <w:instrText xml:space="preserve">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7F7F7F"/>
              <w:left w:val="none" w:sz="4" w:space="0" w:color="6E6E6E"/>
              <w:bottom w:val="dashed" w:sz="4" w:space="0" w:color="7F7F7F"/>
              <w:right w:val="none" w:sz="4" w:space="0" w:color="6E6E6E"/>
            </w:tcBorders>
          </w:tcPr>
          <w:p w:rsidR="00E721BE" w:rsidRDefault="00C73304">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860" w:type="dxa"/>
            <w:tcBorders>
              <w:top w:val="dashed" w:sz="4" w:space="0" w:color="7F7F7F"/>
              <w:left w:val="none" w:sz="4" w:space="0" w:color="6E6E6E"/>
              <w:bottom w:val="dashed" w:sz="4" w:space="0" w:color="7F7F7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7F7F7F"/>
              <w:left w:val="none" w:sz="4" w:space="0" w:color="6E6E6E"/>
              <w:bottom w:val="dashed" w:sz="4" w:space="0" w:color="7F7F7F"/>
              <w:right w:val="none" w:sz="4" w:space="0" w:color="6E6E6E"/>
            </w:tcBorders>
          </w:tcPr>
          <w:p w:rsidR="00E721BE" w:rsidRDefault="00C73304">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w:instrText>
            </w:r>
            <w:r>
              <w:instrText xml:space="preserve">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7F7F7F"/>
              <w:left w:val="none" w:sz="4" w:space="0" w:color="6E6E6E"/>
              <w:bottom w:val="none" w:sz="4" w:space="0" w:color="BFBFBF"/>
              <w:right w:val="none" w:sz="4" w:space="0" w:color="6E6E6E"/>
            </w:tcBorders>
          </w:tcPr>
          <w:p w:rsidR="00E721BE" w:rsidRDefault="00C73304">
            <w:pPr>
              <w:pStyle w:val="ProductList-TableBody"/>
            </w:pPr>
            <w:r>
              <w:t>„Office 365“ 1 GB papildoma failų saugykla</w:t>
            </w:r>
            <w:r>
              <w:fldChar w:fldCharType="begin"/>
            </w:r>
            <w:r>
              <w:instrText xml:space="preserve"> XE "</w:instrText>
            </w:r>
            <w:r>
              <w:instrText xml:space="preserve">„Office 365“ 1 GB papildoma failų saugykla" </w:instrText>
            </w:r>
            <w:r>
              <w:fldChar w:fldCharType="end"/>
            </w:r>
            <w:r>
              <w:t xml:space="preserve"> (priedo PL)</w:t>
            </w:r>
          </w:p>
        </w:tc>
        <w:tc>
          <w:tcPr>
            <w:tcW w:w="860" w:type="dxa"/>
            <w:tcBorders>
              <w:top w:val="dashed" w:sz="4" w:space="0" w:color="7F7F7F"/>
              <w:left w:val="none" w:sz="4" w:space="0" w:color="6E6E6E"/>
              <w:bottom w:val="none" w:sz="4" w:space="0" w:color="BFBFB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w:instrText>
            </w:r>
            <w:r>
              <w:instrText xml:space="preserve">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721BE" w:rsidRDefault="00C73304">
      <w:pPr>
        <w:pStyle w:val="ProductList-Offering1SubSection"/>
        <w:outlineLvl w:val="3"/>
      </w:pPr>
      <w:bookmarkStart w:id="272" w:name="_Sec779"/>
      <w:r>
        <w:t>2. Informacija apie produktą</w:t>
      </w:r>
      <w:bookmarkEnd w:id="272"/>
    </w:p>
    <w:tbl>
      <w:tblPr>
        <w:tblStyle w:val="PURTable"/>
        <w:tblW w:w="0" w:type="dxa"/>
        <w:tblLook w:val="04A0" w:firstRow="1" w:lastRow="0" w:firstColumn="1" w:lastColumn="0" w:noHBand="0" w:noVBand="1"/>
      </w:tblPr>
      <w:tblGrid>
        <w:gridCol w:w="3650"/>
        <w:gridCol w:w="3566"/>
        <w:gridCol w:w="3574"/>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"Priskirto vartotojo neapmokestinimas: neapmokestinimas, taikomas vartotojams, kurie Produktus pasiekia tik pagal vieną iš šių licenc</w:instrText>
            </w:r>
            <w:r>
              <w:instrText xml:space="preserve">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mažinti: Internete teikiamomis paslaugomis besinaudojantis klientas, turintis Korporatyvinę registracijos sutartį, Korporatyvin</w:instrText>
            </w:r>
            <w:r>
              <w:instrText xml:space="preserve">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w:t>
            </w:r>
            <w:r>
              <w:rPr>
                <w:color w:val="404040"/>
              </w:rPr>
              <w:t>):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w:instrText>
            </w:r>
            <w:r>
              <w:instrText xml:space="preserve">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2.1. Būtinosios sąlygos: priedo vartotojo PL</w:t>
      </w:r>
    </w:p>
    <w:p w:rsidR="00E721BE" w:rsidRDefault="00C73304">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E721BE" w:rsidRDefault="00E721BE">
      <w:pPr>
        <w:pStyle w:val="ProductList-Body"/>
      </w:pPr>
    </w:p>
    <w:p w:rsidR="00E721BE" w:rsidRDefault="00C73304">
      <w:pPr>
        <w:pStyle w:val="ProductList-ClauseHeading"/>
        <w:outlineLvl w:val="4"/>
      </w:pPr>
      <w:r>
        <w:t>2.2. „SharePoint Online“ 1 plano su „Yammer“ ir „SharePoint Online“ 2 plano su „Yammer“ kodo įsigijimas</w:t>
      </w:r>
    </w:p>
    <w:p w:rsidR="00E721BE" w:rsidRDefault="00C73304">
      <w:pPr>
        <w:pStyle w:val="ProductList-Body"/>
      </w:pPr>
      <w:r>
        <w:t>„SharePoint Online“ 1 planą su „Yammer“ arba „SharePoint Online“ 2 planą su „Yammer“ prenumeratomis, licencijuotą per At</w:t>
      </w:r>
      <w:r>
        <w:t>virosios licencijos, Atvirosios vertės arba Atvirosios licencijos vertės prenumeratos sutartį, galima naudoti iki 2015 m. spalio 31 d. Vėliau likusias prenumeratas galima susieti su produktais, į kuriuos įtraukta kuri nors iš tų paslaugų.</w:t>
      </w:r>
    </w:p>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273" w:name="_Sec669"/>
      <w:r>
        <w:t>Internetinė Skype verslui</w:t>
      </w:r>
      <w:bookmarkEnd w:id="273"/>
      <w:r>
        <w:fldChar w:fldCharType="begin"/>
      </w:r>
      <w:r>
        <w:instrText xml:space="preserve"> TC "</w:instrText>
      </w:r>
      <w:bookmarkStart w:id="274" w:name="_Toc473201132"/>
      <w:r>
        <w:instrText>Internetinė Skype verslui</w:instrText>
      </w:r>
      <w:bookmarkEnd w:id="274"/>
      <w:r>
        <w:instrText>" \l 3</w:instrText>
      </w:r>
      <w:r>
        <w:fldChar w:fldCharType="end"/>
      </w:r>
    </w:p>
    <w:p w:rsidR="00E721BE" w:rsidRDefault="00C73304">
      <w:pPr>
        <w:pStyle w:val="ProductList-Offering1SubSection"/>
        <w:outlineLvl w:val="3"/>
      </w:pPr>
      <w:bookmarkStart w:id="275" w:name="_Sec725"/>
      <w:r>
        <w:t>1. Programos pasiekiamumas</w:t>
      </w:r>
      <w:bookmarkEnd w:id="275"/>
    </w:p>
    <w:tbl>
      <w:tblPr>
        <w:tblStyle w:val="PURTable"/>
        <w:tblW w:w="0" w:type="dxa"/>
        <w:tblLook w:val="04A0" w:firstRow="1" w:lastRow="0" w:firstColumn="1" w:lastColumn="0" w:noHBand="0" w:noVBand="1"/>
      </w:tblPr>
      <w:tblGrid>
        <w:gridCol w:w="4442"/>
        <w:gridCol w:w="813"/>
        <w:gridCol w:w="788"/>
        <w:gridCol w:w="794"/>
        <w:gridCol w:w="705"/>
        <w:gridCol w:w="828"/>
        <w:gridCol w:w="821"/>
        <w:gridCol w:w="799"/>
        <w:gridCol w:w="794"/>
      </w:tblGrid>
      <w:tr w:rsidR="00E721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5020" w:type="dxa"/>
            <w:tcBorders>
              <w:top w:val="single" w:sz="6" w:space="0" w:color="FFFFFF"/>
              <w:left w:val="none" w:sz="4" w:space="0" w:color="6E6E6E"/>
              <w:bottom w:val="dashed" w:sz="4" w:space="0" w:color="A5A5A5"/>
              <w:right w:val="none" w:sz="4" w:space="0" w:color="6E6E6E"/>
            </w:tcBorders>
          </w:tcPr>
          <w:p w:rsidR="00E721BE" w:rsidRDefault="00C73304">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p w:rsidR="00E721BE" w:rsidRDefault="00C73304">
            <w:pPr>
              <w:pStyle w:val="ProductList-TableBody"/>
            </w:pPr>
            <w:r>
              <w:t>)</w:t>
            </w:r>
          </w:p>
        </w:tc>
        <w:tc>
          <w:tcPr>
            <w:tcW w:w="860" w:type="dxa"/>
            <w:tcBorders>
              <w:top w:val="single" w:sz="6" w:space="0" w:color="FFFFFF"/>
              <w:left w:val="none" w:sz="4" w:space="0" w:color="6E6E6E"/>
              <w:bottom w:val="dashed" w:sz="4" w:space="0" w:color="A5A5A5"/>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w:instrText>
            </w:r>
            <w:r>
              <w:instrText xml:space="preserve">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A5A5A5"/>
              <w:left w:val="none" w:sz="4" w:space="0" w:color="6E6E6E"/>
              <w:bottom w:val="dashed" w:sz="4" w:space="0" w:color="A5A5A5"/>
              <w:right w:val="none" w:sz="4" w:space="0" w:color="6E6E6E"/>
            </w:tcBorders>
          </w:tcPr>
          <w:p w:rsidR="00E721BE" w:rsidRDefault="00C73304">
            <w:pPr>
              <w:pStyle w:val="ProductList-TableBody"/>
            </w:pPr>
            <w:r>
              <w:t>Internetinės „Skype“ verslui 1 plano priedas</w:t>
            </w:r>
            <w:r>
              <w:fldChar w:fldCharType="begin"/>
            </w:r>
            <w:r>
              <w:instrText xml:space="preserve"> XE "Intern</w:instrText>
            </w:r>
            <w:r>
              <w:instrText xml:space="preserve">etinės „Skype“ verslui 1 plano priedas"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A5A5A5"/>
              <w:left w:val="none" w:sz="4" w:space="0" w:color="6E6E6E"/>
              <w:bottom w:val="dashed" w:sz="4" w:space="0" w:color="A5A5A5"/>
              <w:right w:val="none" w:sz="4" w:space="0" w:color="6E6E6E"/>
            </w:tcBorders>
          </w:tcPr>
          <w:p w:rsidR="00E721BE" w:rsidRDefault="00C73304">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w:instrText>
            </w:r>
            <w:r>
              <w:instrText xml:space="preserve">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A5A5A5"/>
              <w:left w:val="none" w:sz="4" w:space="0" w:color="6E6E6E"/>
              <w:bottom w:val="dashed" w:sz="4" w:space="0" w:color="A5A5A5"/>
              <w:right w:val="none" w:sz="4" w:space="0" w:color="6E6E6E"/>
            </w:tcBorders>
          </w:tcPr>
          <w:p w:rsidR="00E721BE" w:rsidRDefault="00C73304">
            <w:pPr>
              <w:pStyle w:val="ProductList-TableBody"/>
            </w:pPr>
            <w:r>
              <w:t>Internetinės „Skype“ verslui debesies PBX</w:t>
            </w:r>
            <w:r>
              <w:fldChar w:fldCharType="begin"/>
            </w:r>
            <w:r>
              <w:instrText xml:space="preserve"> XE "Interneti</w:instrText>
            </w:r>
            <w:r>
              <w:instrText xml:space="preserve">nės „Skype“ verslui debesies PBX"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w:instrText>
            </w:r>
            <w:r>
              <w:instrText xml:space="preserve">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A5A5A5"/>
              <w:left w:val="none" w:sz="4" w:space="0" w:color="6E6E6E"/>
              <w:bottom w:val="dashed" w:sz="4" w:space="0" w:color="A5A5A5"/>
              <w:right w:val="none" w:sz="4" w:space="0" w:color="6E6E6E"/>
            </w:tcBorders>
          </w:tcPr>
          <w:p w:rsidR="00E721BE" w:rsidRDefault="00C73304">
            <w:pPr>
              <w:pStyle w:val="ProductList-TableBody"/>
            </w:pPr>
            <w:r>
              <w:t xml:space="preserve">Internetinės „Skype“ verslui PSTN konferencijos </w:t>
            </w:r>
            <w:r>
              <w:fldChar w:fldCharType="begin"/>
            </w:r>
            <w:r>
              <w:instrText xml:space="preserve"> XE "Internetinės „Skype“ verslui PSTN konferencijos " </w:instrText>
            </w:r>
            <w:r>
              <w:fldChar w:fldCharType="end"/>
            </w:r>
            <w:r>
              <w:t>(vartotojo PL)</w:t>
            </w:r>
          </w:p>
        </w:tc>
        <w:tc>
          <w:tcPr>
            <w:tcW w:w="860" w:type="dxa"/>
            <w:tcBorders>
              <w:top w:val="dashed" w:sz="4" w:space="0" w:color="A5A5A5"/>
              <w:left w:val="none" w:sz="4" w:space="0" w:color="6E6E6E"/>
              <w:bottom w:val="dashed" w:sz="4" w:space="0" w:color="A5A5A5"/>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w:instrText>
            </w:r>
            <w:r>
              <w:instrText xml:space="preserve">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w:instrText>
            </w:r>
            <w:r>
              <w:instrText xml:space="preserve">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A5A5A5"/>
              <w:left w:val="none" w:sz="4" w:space="0" w:color="6E6E6E"/>
              <w:bottom w:val="dashed" w:sz="4" w:space="0" w:color="A5A5A5"/>
              <w:right w:val="none" w:sz="4" w:space="0" w:color="6E6E6E"/>
            </w:tcBorders>
          </w:tcPr>
          <w:p w:rsidR="00E721BE" w:rsidRDefault="00C73304">
            <w:pPr>
              <w:pStyle w:val="ProductList-TableBody"/>
            </w:pPr>
            <w:r>
              <w:t>Internetinės „Skype“ verslui PSTN skambučiai</w:t>
            </w:r>
            <w:r>
              <w:fldChar w:fldCharType="begin"/>
            </w:r>
            <w:r>
              <w:instrText xml:space="preserve"> XE "Internetinės „Skype“ verslui PSTN skambučiai"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w:instrText>
            </w:r>
            <w:r>
              <w:instrText xml:space="preserve">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A5A5A5"/>
              <w:left w:val="none" w:sz="4" w:space="0" w:color="6E6E6E"/>
              <w:bottom w:val="none" w:sz="4" w:space="0" w:color="A5A5A5"/>
              <w:right w:val="none" w:sz="4" w:space="0" w:color="6E6E6E"/>
            </w:tcBorders>
          </w:tcPr>
          <w:p w:rsidR="00E721BE" w:rsidRDefault="00C73304">
            <w:pPr>
              <w:pStyle w:val="ProductList-TableBody"/>
            </w:pPr>
            <w:r>
              <w:t>„Skype“ verslui PSTN naudojimas</w:t>
            </w:r>
            <w:r>
              <w:fldChar w:fldCharType="begin"/>
            </w:r>
            <w:r>
              <w:instrText xml:space="preserve"> XE "„Skype“ verslui PSTN naudojimas" </w:instrText>
            </w:r>
            <w:r>
              <w:fldChar w:fldCharType="end"/>
            </w:r>
            <w:r>
              <w:t xml:space="preserve"> (Vartotojo PL)</w:t>
            </w:r>
          </w:p>
        </w:tc>
        <w:tc>
          <w:tcPr>
            <w:tcW w:w="860" w:type="dxa"/>
            <w:tcBorders>
              <w:top w:val="dashed" w:sz="4" w:space="0" w:color="A5A5A5"/>
              <w:left w:val="none" w:sz="4" w:space="0" w:color="6E6E6E"/>
              <w:bottom w:val="none" w:sz="4" w:space="0" w:color="A5A5A5"/>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r>
    </w:tbl>
    <w:p w:rsidR="00E721BE" w:rsidRDefault="00C73304">
      <w:pPr>
        <w:pStyle w:val="ProductList-Offering1SubSection"/>
        <w:outlineLvl w:val="3"/>
      </w:pPr>
      <w:bookmarkStart w:id="276" w:name="_Sec780"/>
      <w:r>
        <w:t>2. Informacija apie produktą</w:t>
      </w:r>
      <w:bookmarkEnd w:id="276"/>
    </w:p>
    <w:tbl>
      <w:tblPr>
        <w:tblStyle w:val="PURTable"/>
        <w:tblW w:w="0" w:type="dxa"/>
        <w:tblLook w:val="04A0" w:firstRow="1" w:lastRow="0" w:firstColumn="1" w:lastColumn="0" w:noHBand="0" w:noVBand="1"/>
      </w:tblPr>
      <w:tblGrid>
        <w:gridCol w:w="3647"/>
        <w:gridCol w:w="3571"/>
        <w:gridCol w:w="3572"/>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mažinti: Internete teikiamomis paslaugomis besinaudojantis klientas, turint</w:instrText>
            </w:r>
            <w:r>
              <w:instrText>is Korporatyvinę registracijos sutartį, Korporatyvinę prenumeratos registracijos sutartį, „Microsoft Azure“ registracijos sutartį arba Švietimo sprendimų registracijos sutartį, gali pranešti apie licencijų skaičiaus arba Paskirstyto metinio įnašo sumažinim</w:instrText>
            </w:r>
            <w:r>
              <w:instrText xml:space="preserve">ą." </w:instrText>
            </w:r>
            <w:r>
              <w:fldChar w:fldCharType="separate"/>
            </w:r>
            <w:r>
              <w:rPr>
                <w:color w:val="0563C1"/>
              </w:rPr>
              <w:t>Galimybė mažinti</w:t>
            </w:r>
            <w:r>
              <w:fldChar w:fldCharType="end"/>
            </w:r>
            <w:r>
              <w:t xml:space="preserve">: Visi (išskyrus „Skype“ verslui PSTN naudojimą)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 (išskyrus „Skype“ verslui PSTN naudojimą)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2.1. „Lync for Mac 2011“</w:t>
      </w:r>
    </w:p>
    <w:p w:rsidR="00E721BE" w:rsidRDefault="00C73304">
      <w:pPr>
        <w:pStyle w:val="ProductList-Body"/>
      </w:pPr>
      <w:r>
        <w:t>Norint pasiekti visą Internetinės „Skype“ verslui 1 ir 2 planuose siūlomą funkcijų rinkinį, pagal Internetinės „Skype“ verslui 1 ir 2 planus reikalaujama ats</w:t>
      </w:r>
      <w:r>
        <w:t>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w:t>
      </w:r>
      <w:r>
        <w:t xml:space="preserve">graminės įrangos naudojimo teisės nustoja 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verslui versijos, atsižvelgiant į tai, kas įvyksta greičiau. Su „Windows“ naudojančiais galutiniais vartotojais Klientai gali naudoti nemokamą „Skype“ verslui bazinio leidimo 2015 m. klientą.</w:t>
      </w:r>
    </w:p>
    <w:p w:rsidR="00E721BE" w:rsidRDefault="00E721BE">
      <w:pPr>
        <w:pStyle w:val="ProductList-Body"/>
      </w:pPr>
    </w:p>
    <w:p w:rsidR="00E721BE" w:rsidRDefault="00C73304">
      <w:pPr>
        <w:pStyle w:val="ProductList-ClauseHeading"/>
        <w:outlineLvl w:val="4"/>
      </w:pPr>
      <w:r>
        <w:t xml:space="preserve">2.2. </w:t>
      </w:r>
      <w:r>
        <w:t>Būtinosios sąlygos: priedo vartotojo PL</w:t>
      </w:r>
    </w:p>
    <w:p w:rsidR="00E721BE" w:rsidRDefault="00C73304">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E721BE" w:rsidRDefault="00E721BE">
      <w:pPr>
        <w:pStyle w:val="ProductList-Body"/>
      </w:pPr>
    </w:p>
    <w:p w:rsidR="00E721BE" w:rsidRDefault="00C73304">
      <w:pPr>
        <w:pStyle w:val="ProductList-ClauseHeading"/>
        <w:outlineLvl w:val="4"/>
      </w:pPr>
      <w:r>
        <w:t>2.3. „Skype“ verslui PSTN naudojimas</w:t>
      </w:r>
    </w:p>
    <w:p w:rsidR="00E721BE" w:rsidRDefault="00C73304">
      <w:pPr>
        <w:pStyle w:val="ProductList-Body"/>
      </w:pPr>
      <w:r>
        <w:t>Už „Skype“ verslui PSTN naudojimo paslaugas reiki</w:t>
      </w:r>
      <w:r>
        <w:t>a iš pradžių sumokėti „Office 365“ administravimo portale. „Microsoft“ nedelsdama Klientui arba jo pardavėjui išrašys sąskaitą už kiekvieną operaciją; be to, jei įjungtas automatinis papildymas, kiekvieną kartą pasiekus mažiausią likutį. Visos lėšos, kuria</w:t>
      </w:r>
      <w:r>
        <w:t xml:space="preserve">s klientas skiria „Skype“ verslui PSTN naudojimo paslaugoms, gali būti naudojamos toms paslaugoms, o visos lėšos, nepanaudotos per 12 mėnesių nuo operacijos datos, bus anuliuotos. </w:t>
      </w:r>
    </w:p>
    <w:p w:rsidR="00E721BE" w:rsidRDefault="00E721BE">
      <w:pPr>
        <w:pStyle w:val="ProductList-Body"/>
      </w:pPr>
    </w:p>
    <w:p w:rsidR="00E721BE" w:rsidRDefault="00C73304">
      <w:pPr>
        <w:pStyle w:val="ProductList-Body"/>
      </w:pPr>
      <w:r>
        <w:t>Naudojimo mokesčiai bus pagrįsti „Microsoft“ paskelbtais paslaugų naudojim</w:t>
      </w:r>
      <w:r>
        <w:t>o tarifais. „Skype“ verslui PSTN naudojimo paslaugoms netaikomi fiksuoti įkainiai, nepaisant nuorodų į fiksuotus įkainius pagal taikomą bendrojo licencijavimo sutartį.</w:t>
      </w:r>
    </w:p>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GroupHeading"/>
        <w:outlineLvl w:val="1"/>
      </w:pPr>
      <w:bookmarkStart w:id="277" w:name="_Sec635"/>
      <w:r>
        <w:t>Kitos internete teikiamos paslaugos</w:t>
      </w:r>
      <w:bookmarkEnd w:id="277"/>
      <w:r>
        <w:fldChar w:fldCharType="begin"/>
      </w:r>
      <w:r>
        <w:instrText xml:space="preserve"> TC "</w:instrText>
      </w:r>
      <w:bookmarkStart w:id="278" w:name="_Toc473201133"/>
      <w:r>
        <w:instrText>Kitos internete teikiamos paslaugos</w:instrText>
      </w:r>
      <w:bookmarkEnd w:id="278"/>
      <w:r>
        <w:instrText>" \l 2</w:instrText>
      </w:r>
      <w:r>
        <w:fldChar w:fldCharType="end"/>
      </w:r>
    </w:p>
    <w:p w:rsidR="00E721BE" w:rsidRDefault="00C73304">
      <w:pPr>
        <w:pStyle w:val="ProductList-Offering2HeadingNoBorder"/>
        <w:outlineLvl w:val="2"/>
      </w:pPr>
      <w:bookmarkStart w:id="279" w:name="_Sec670"/>
      <w:r>
        <w:t>Bing žemėlapiai</w:t>
      </w:r>
      <w:bookmarkEnd w:id="279"/>
      <w:r>
        <w:fldChar w:fldCharType="begin"/>
      </w:r>
      <w:r>
        <w:instrText xml:space="preserve"> TC "</w:instrText>
      </w:r>
      <w:bookmarkStart w:id="280" w:name="_Toc473201134"/>
      <w:r>
        <w:instrText>Bing žemėlapiai</w:instrText>
      </w:r>
      <w:bookmarkEnd w:id="280"/>
      <w:r>
        <w:instrText>" \l 3</w:instrText>
      </w:r>
      <w:r>
        <w:fldChar w:fldCharType="end"/>
      </w:r>
    </w:p>
    <w:p w:rsidR="00E721BE" w:rsidRDefault="00C73304">
      <w:pPr>
        <w:pStyle w:val="ProductList-Offering1SubSection"/>
        <w:outlineLvl w:val="3"/>
      </w:pPr>
      <w:bookmarkStart w:id="281" w:name="_Sec726"/>
      <w:r>
        <w:t>1. Programos pasiekiamumas</w:t>
      </w:r>
      <w:bookmarkEnd w:id="281"/>
    </w:p>
    <w:tbl>
      <w:tblPr>
        <w:tblStyle w:val="PURTable"/>
        <w:tblW w:w="0" w:type="dxa"/>
        <w:tblLook w:val="04A0" w:firstRow="1" w:lastRow="0" w:firstColumn="1" w:lastColumn="0" w:noHBand="0" w:noVBand="1"/>
      </w:tblPr>
      <w:tblGrid>
        <w:gridCol w:w="4451"/>
        <w:gridCol w:w="815"/>
        <w:gridCol w:w="780"/>
        <w:gridCol w:w="795"/>
        <w:gridCol w:w="706"/>
        <w:gridCol w:w="828"/>
        <w:gridCol w:w="821"/>
        <w:gridCol w:w="800"/>
        <w:gridCol w:w="788"/>
      </w:tblGrid>
      <w:tr w:rsidR="00E721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50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rPr>
                <w:color w:val="000000"/>
              </w:rPr>
              <w:t>„Bing Maps Enterprise“ nemokama mėnesinė prenumerata</w:t>
            </w:r>
            <w:r>
              <w:fldChar w:fldCharType="begin"/>
            </w:r>
            <w:r>
              <w:instrText xml:space="preserve"> XE "„Bing Maps Enterprise“ nemokama mėnesinė prenumerata"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„Bing Maps Asset Management Platform“ mėnesinė prenumerata</w:t>
            </w:r>
            <w:r>
              <w:fldChar w:fldCharType="begin"/>
            </w:r>
            <w:r>
              <w:instrText xml:space="preserve"> XE "„Bing Maps Asset Management Platform“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„Bing“ žemėlapių vidinės svetainės naudojimo 100 tūkst. operacijų mėnesinė prenumerata</w:t>
            </w:r>
            <w:r>
              <w:fldChar w:fldCharType="begin"/>
            </w:r>
            <w:r>
              <w:instrText xml:space="preserve"> XE "</w:instrText>
            </w:r>
            <w:r>
              <w:instrText xml:space="preserve">„Bing“ žemėlapių vidinės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„Bing“ žemėlapių vidinės svetainės naudojimo 500 tūkst. (ir daugiau) operacijų mėnesinė prenumerata</w:t>
            </w:r>
            <w:r>
              <w:fldChar w:fldCharType="begin"/>
            </w:r>
            <w:r>
              <w:instrText xml:space="preserve"> XE "„Bing“ žemėlapių vidinės svetainės naudojimo 500 tūkst. (ir daugiau)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w:instrText>
            </w:r>
            <w:r>
              <w:instrText xml:space="preserve">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„Bing Maps“ žinoma kiekvieno vartotojo mėnesinė prenumerata</w:t>
            </w:r>
            <w:r>
              <w:fldChar w:fldCharType="begin"/>
            </w:r>
            <w:r>
              <w:instrText xml:space="preserve"> XE "„Bing Maps“ žinoma kiekvieno vartotojo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„Bing Maps“ žinoma 5 tūkst. vartotojų mėnesinė prenumerata</w:t>
            </w:r>
            <w:r>
              <w:fldChar w:fldCharType="begin"/>
            </w:r>
            <w:r>
              <w:instrText xml:space="preserve"> XE "„Bing Maps“ žinoma 5 tūkst. vartotoj</w:instrText>
            </w:r>
            <w:r>
              <w:instrText xml:space="preserve">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„Bing Maps Light“ žinoma 500 vartotojų mėnesinė prenumerata</w:t>
            </w:r>
            <w:r>
              <w:fldChar w:fldCharType="begin"/>
            </w:r>
            <w:r>
              <w:instrText xml:space="preserve"> XE "</w:instrText>
            </w:r>
            <w:r>
              <w:instrText xml:space="preserve">„Bing Maps Light“ žinoma 500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„Bing Maps Light“ žinoma 5 tūkst. vartotojų mėnesinė prenumerata</w:t>
            </w:r>
            <w:r>
              <w:fldChar w:fldCharType="begin"/>
            </w:r>
            <w:r>
              <w:instrText xml:space="preserve"> XE "„Bing Maps Light“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rPr>
                <w:color w:val="000000"/>
              </w:rPr>
              <w:t>„Bing“ žemėlapių viešosios svetainės naudojimo 100 tūkst. operacijų mėnesinė prenumerata</w:t>
            </w:r>
            <w:r>
              <w:fldChar w:fldCharType="begin"/>
            </w:r>
            <w:r>
              <w:instrText xml:space="preserve"> XE "„Bing“ žemėlapių viešosios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w:instrText>
            </w:r>
            <w:r>
              <w:instrText xml:space="preserve">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r w:rsidR="00E721BE">
        <w:tc>
          <w:tcPr>
            <w:tcW w:w="50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pPr>
            <w:r>
              <w:rPr>
                <w:color w:val="000000"/>
              </w:rPr>
              <w:t>„Bing“ žemėlapių viešosios svetainės naudojimo 500 tūkst. (ir daugiau) operacijų mėnesinė prenumerata</w:t>
            </w:r>
            <w:r>
              <w:fldChar w:fldCharType="begin"/>
            </w:r>
            <w:r>
              <w:instrText xml:space="preserve"> XE "„Bing“ žemėlapių viešosios svetainės naudojimo 500 tūkst. (ir daugiau) operacijų mėnesinė prenumerata"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21BE" w:rsidRDefault="00C7330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bl>
    <w:p w:rsidR="00E721BE" w:rsidRDefault="00C73304">
      <w:pPr>
        <w:pStyle w:val="ProductList-Offering1SubSection"/>
        <w:outlineLvl w:val="3"/>
      </w:pPr>
      <w:bookmarkStart w:id="282" w:name="_Sec781"/>
      <w:r>
        <w:t>2. Informacija apie produktą</w:t>
      </w:r>
      <w:bookmarkEnd w:id="282"/>
    </w:p>
    <w:tbl>
      <w:tblPr>
        <w:tblStyle w:val="PURTable"/>
        <w:tblW w:w="0" w:type="dxa"/>
        <w:tblLook w:val="04A0" w:firstRow="1" w:lastRow="0" w:firstColumn="1" w:lastColumn="0" w:noHBand="0" w:noVBand="1"/>
      </w:tblPr>
      <w:tblGrid>
        <w:gridCol w:w="3650"/>
        <w:gridCol w:w="3566"/>
        <w:gridCol w:w="3574"/>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laikotarpis: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2.1. Mokamos operacijos</w:t>
      </w:r>
    </w:p>
    <w:p w:rsidR="00E721BE" w:rsidRDefault="00C73304">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w:t>
      </w:r>
      <w:r>
        <w:t xml:space="preserve"> pasibaigimo datą visos įsigytos ir nepanaudotos mokamos operacijos anuliuojamos.</w:t>
      </w:r>
    </w:p>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283" w:name="_Sec674"/>
      <w:r>
        <w:t>Įmonėms skirtų programų platforma</w:t>
      </w:r>
      <w:bookmarkEnd w:id="283"/>
      <w:r>
        <w:fldChar w:fldCharType="begin"/>
      </w:r>
      <w:r>
        <w:instrText xml:space="preserve"> TC "</w:instrText>
      </w:r>
      <w:bookmarkStart w:id="284" w:name="_Toc473201135"/>
      <w:r>
        <w:instrText>Įmonėms skirtų programų platforma</w:instrText>
      </w:r>
      <w:bookmarkEnd w:id="284"/>
      <w:r>
        <w:instrText>" \l 3</w:instrText>
      </w:r>
      <w:r>
        <w:fldChar w:fldCharType="end"/>
      </w:r>
    </w:p>
    <w:p w:rsidR="00E721BE" w:rsidRDefault="00C73304">
      <w:pPr>
        <w:pStyle w:val="ProductList-Offering1SubSection"/>
        <w:outlineLvl w:val="3"/>
      </w:pPr>
      <w:bookmarkStart w:id="285" w:name="_Sec730"/>
      <w:r>
        <w:t>1. Programos pasiekiamumas</w:t>
      </w:r>
      <w:bookmarkEnd w:id="285"/>
    </w:p>
    <w:tbl>
      <w:tblPr>
        <w:tblStyle w:val="PURTable"/>
        <w:tblW w:w="0" w:type="dxa"/>
        <w:tblLook w:val="04A0" w:firstRow="1" w:lastRow="0" w:firstColumn="1" w:lastColumn="0" w:noHBand="0" w:noVBand="1"/>
      </w:tblPr>
      <w:tblGrid>
        <w:gridCol w:w="4435"/>
        <w:gridCol w:w="815"/>
        <w:gridCol w:w="789"/>
        <w:gridCol w:w="795"/>
        <w:gridCol w:w="706"/>
        <w:gridCol w:w="828"/>
        <w:gridCol w:w="821"/>
        <w:gridCol w:w="800"/>
        <w:gridCol w:w="795"/>
      </w:tblGrid>
      <w:tr w:rsidR="00E721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rPr>
                <w:color w:val="FFFFFF"/>
              </w:rPr>
              <w:t>Taškas</w:t>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w:instrText>
            </w:r>
            <w:r>
              <w:instrText xml:space="preserve">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w:instrText>
            </w:r>
            <w:r>
              <w:instrText xml:space="preserve">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5020" w:type="dxa"/>
            <w:tcBorders>
              <w:top w:val="single" w:sz="6" w:space="0" w:color="FFFFFF"/>
              <w:left w:val="none" w:sz="4" w:space="0" w:color="6E6E6E"/>
              <w:bottom w:val="dashed" w:sz="4" w:space="0" w:color="B2B2B2"/>
              <w:right w:val="none" w:sz="4" w:space="0" w:color="6E6E6E"/>
            </w:tcBorders>
          </w:tcPr>
          <w:p w:rsidR="00E721BE" w:rsidRDefault="00C73304">
            <w:pPr>
              <w:pStyle w:val="ProductList-TableBody"/>
            </w:pPr>
            <w:r>
              <w:t>„Microsoft Flow“ 1 planas</w:t>
            </w:r>
            <w:r>
              <w:fldChar w:fldCharType="begin"/>
            </w:r>
            <w:r>
              <w:instrText xml:space="preserve"> XE "„Microsoft Flow“ 1 planas" </w:instrText>
            </w:r>
            <w:r>
              <w:fldChar w:fldCharType="end"/>
            </w:r>
            <w:r>
              <w:t xml:space="preserve"> (vartotojo PL)</w:t>
            </w:r>
          </w:p>
        </w:tc>
        <w:tc>
          <w:tcPr>
            <w:tcW w:w="860" w:type="dxa"/>
            <w:tcBorders>
              <w:top w:val="single" w:sz="6" w:space="0" w:color="FFFFFF"/>
              <w:left w:val="none" w:sz="4" w:space="0" w:color="6E6E6E"/>
              <w:bottom w:val="dashed" w:sz="4" w:space="0" w:color="B2B2B2"/>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2B2B2"/>
              <w:left w:val="none" w:sz="4" w:space="0" w:color="6E6E6E"/>
              <w:bottom w:val="dashed" w:sz="4" w:space="0" w:color="B2B2B2"/>
              <w:right w:val="none" w:sz="4" w:space="0" w:color="6E6E6E"/>
            </w:tcBorders>
          </w:tcPr>
          <w:p w:rsidR="00E721BE" w:rsidRDefault="00C73304">
            <w:pPr>
              <w:pStyle w:val="ProductList-TableBody"/>
            </w:pPr>
            <w:r>
              <w:lastRenderedPageBreak/>
              <w:t>„Microsoft Flow“ 2 planas</w:t>
            </w:r>
            <w:r>
              <w:fldChar w:fldCharType="begin"/>
            </w:r>
            <w:r>
              <w:instrText xml:space="preserve"> XE "„Microsoft Flow“ 2 planas" </w:instrText>
            </w:r>
            <w:r>
              <w:fldChar w:fldCharType="end"/>
            </w:r>
            <w:r>
              <w:t xml:space="preserve"> (vartotojo PL)</w:t>
            </w:r>
          </w:p>
        </w:tc>
        <w:tc>
          <w:tcPr>
            <w:tcW w:w="860" w:type="dxa"/>
            <w:tcBorders>
              <w:top w:val="dashed" w:sz="4" w:space="0" w:color="B2B2B2"/>
              <w:left w:val="none" w:sz="4" w:space="0" w:color="6E6E6E"/>
              <w:bottom w:val="dashed" w:sz="4" w:space="0" w:color="B2B2B2"/>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2B2B2"/>
              <w:left w:val="none" w:sz="4" w:space="0" w:color="6E6E6E"/>
              <w:bottom w:val="dashed" w:sz="4" w:space="0" w:color="B2B2B2"/>
              <w:right w:val="none" w:sz="4" w:space="0" w:color="6E6E6E"/>
            </w:tcBorders>
          </w:tcPr>
          <w:p w:rsidR="00E721BE" w:rsidRDefault="00C73304">
            <w:pPr>
              <w:pStyle w:val="ProductList-TableBody"/>
            </w:pPr>
            <w:r>
              <w:t>„Microsoft PowerApp“ 1 planas</w:t>
            </w:r>
            <w:r>
              <w:fldChar w:fldCharType="begin"/>
            </w:r>
            <w:r>
              <w:instrText xml:space="preserve"> XE "„Microsoft PowerApp“ 1 planas" </w:instrText>
            </w:r>
            <w:r>
              <w:fldChar w:fldCharType="end"/>
            </w:r>
            <w:r>
              <w:t xml:space="preserve"> (įrenginio ir vartotojo PL)</w:t>
            </w:r>
          </w:p>
        </w:tc>
        <w:tc>
          <w:tcPr>
            <w:tcW w:w="860" w:type="dxa"/>
            <w:tcBorders>
              <w:top w:val="dashed" w:sz="4" w:space="0" w:color="B2B2B2"/>
              <w:left w:val="none" w:sz="4" w:space="0" w:color="6E6E6E"/>
              <w:bottom w:val="dashed" w:sz="4" w:space="0" w:color="B2B2B2"/>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2B2B2"/>
              <w:left w:val="none" w:sz="4" w:space="0" w:color="6E6E6E"/>
              <w:bottom w:val="dashed" w:sz="4" w:space="0" w:color="B2B2B2"/>
              <w:right w:val="none" w:sz="4" w:space="0" w:color="6E6E6E"/>
            </w:tcBorders>
          </w:tcPr>
          <w:p w:rsidR="00E721BE" w:rsidRDefault="00C73304">
            <w:pPr>
              <w:pStyle w:val="ProductList-TableBody"/>
            </w:pPr>
            <w:r>
              <w:t>„Microsoft PowerApp“ 2 planas</w:t>
            </w:r>
            <w:r>
              <w:fldChar w:fldCharType="begin"/>
            </w:r>
            <w:r>
              <w:instrText xml:space="preserve"> XE "„Microsoft PowerApp“ 2 planas" </w:instrText>
            </w:r>
            <w:r>
              <w:fldChar w:fldCharType="end"/>
            </w:r>
            <w:r>
              <w:t xml:space="preserve"> (vartotojo PL)</w:t>
            </w:r>
          </w:p>
        </w:tc>
        <w:tc>
          <w:tcPr>
            <w:tcW w:w="860" w:type="dxa"/>
            <w:tcBorders>
              <w:top w:val="dashed" w:sz="4" w:space="0" w:color="B2B2B2"/>
              <w:left w:val="none" w:sz="4" w:space="0" w:color="6E6E6E"/>
              <w:bottom w:val="dashed" w:sz="4" w:space="0" w:color="B2B2B2"/>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5020" w:type="dxa"/>
            <w:tcBorders>
              <w:top w:val="dashed" w:sz="4" w:space="0" w:color="B2B2B2"/>
              <w:left w:val="none" w:sz="4" w:space="0" w:color="6E6E6E"/>
              <w:bottom w:val="dashed" w:sz="4" w:space="0" w:color="BFBFBF"/>
              <w:right w:val="none" w:sz="4" w:space="0" w:color="6E6E6E"/>
            </w:tcBorders>
          </w:tcPr>
          <w:p w:rsidR="00E721BE" w:rsidRDefault="00C73304">
            <w:pPr>
              <w:pStyle w:val="ProductList-TableBody"/>
            </w:pPr>
            <w:r>
              <w:rPr>
                <w:color w:val="000000"/>
              </w:rPr>
              <w:t>„Power BI Pro“</w:t>
            </w:r>
            <w:r>
              <w:fldChar w:fldCharType="begin"/>
            </w:r>
            <w:r>
              <w:instrText xml:space="preserve"> X</w:instrText>
            </w:r>
            <w:r>
              <w:instrText xml:space="preserve">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r>
      <w:tr w:rsidR="00E721BE">
        <w:tc>
          <w:tcPr>
            <w:tcW w:w="50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721BE" w:rsidRDefault="00C73304">
      <w:pPr>
        <w:pStyle w:val="ProductList-Offering1SubSection"/>
        <w:outlineLvl w:val="3"/>
      </w:pPr>
      <w:bookmarkStart w:id="286" w:name="_Sec785"/>
      <w:r>
        <w:t>2. Informacija apie produktą</w:t>
      </w:r>
      <w:bookmarkEnd w:id="286"/>
    </w:p>
    <w:tbl>
      <w:tblPr>
        <w:tblStyle w:val="PURTable"/>
        <w:tblW w:w="0" w:type="dxa"/>
        <w:tblLook w:val="04A0" w:firstRow="1" w:lastRow="0" w:firstColumn="1" w:lastColumn="0" w:noHBand="0" w:noVBand="1"/>
      </w:tblPr>
      <w:tblGrid>
        <w:gridCol w:w="3642"/>
        <w:gridCol w:w="3574"/>
        <w:gridCol w:w="3574"/>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w:t>
            </w:r>
            <w:r>
              <w:rPr>
                <w:color w:val="0563C1"/>
              </w:rPr>
              <w:t>kamumo laikotarpis</w:t>
            </w:r>
            <w:r>
              <w:fldChar w:fldCharType="end"/>
            </w:r>
            <w:r>
              <w:t>: „Flow“ ir „PowerApp“</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"Priskirto vartotojo neapmokestinimas: neapmokestinimas, taikomas vartotojams, kurie Pro</w:instrText>
            </w:r>
            <w:r>
              <w:instrText xml:space="preserve">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mažinti: Internete teikiamomis paslaugomis besinaudojantis klientas, turi</w:instrText>
            </w:r>
            <w:r>
              <w:instrText>ntis Korporatyvinę registracijos sutartį, Korporatyvinę prenumeratos registracijos sutartį, „Microsoft Azure“ registracijos sutartį arba Švietimo sprendimų registracijos sutartį, gali pranešti apie licencijų skaičiaus arba Paskirstyto metinio įnašo sumažin</w:instrText>
            </w:r>
            <w:r>
              <w:instrText xml:space="preserve">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21BE" w:rsidRDefault="00C7330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„Flow“ ir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287" w:name="_Sec630"/>
      <w:r>
        <w:t>Microsoft Intune</w:t>
      </w:r>
      <w:bookmarkEnd w:id="287"/>
      <w:r>
        <w:fldChar w:fldCharType="begin"/>
      </w:r>
      <w:r>
        <w:instrText xml:space="preserve"> TC "</w:instrText>
      </w:r>
      <w:bookmarkStart w:id="288" w:name="_Toc473201136"/>
      <w:r>
        <w:instrText>Microsoft Intune</w:instrText>
      </w:r>
      <w:bookmarkEnd w:id="288"/>
      <w:r>
        <w:instrText>" \l 3</w:instrText>
      </w:r>
      <w:r>
        <w:fldChar w:fldCharType="end"/>
      </w:r>
    </w:p>
    <w:p w:rsidR="00E721BE" w:rsidRDefault="00C73304">
      <w:pPr>
        <w:pStyle w:val="ProductList-Offering1SubSection"/>
        <w:outlineLvl w:val="3"/>
      </w:pPr>
      <w:bookmarkStart w:id="289" w:name="_Sec714"/>
      <w:r>
        <w:t>1. Programos pasiekiamumas</w:t>
      </w:r>
      <w:bookmarkEnd w:id="289"/>
    </w:p>
    <w:tbl>
      <w:tblPr>
        <w:tblStyle w:val="PURTable"/>
        <w:tblW w:w="0" w:type="dxa"/>
        <w:tblLook w:val="04A0" w:firstRow="1" w:lastRow="0" w:firstColumn="1" w:lastColumn="0" w:noHBand="0" w:noVBand="1"/>
      </w:tblPr>
      <w:tblGrid>
        <w:gridCol w:w="4329"/>
        <w:gridCol w:w="918"/>
        <w:gridCol w:w="790"/>
        <w:gridCol w:w="796"/>
        <w:gridCol w:w="706"/>
        <w:gridCol w:w="828"/>
        <w:gridCol w:w="822"/>
        <w:gridCol w:w="800"/>
        <w:gridCol w:w="795"/>
      </w:tblGrid>
      <w:tr w:rsidR="00E721B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721BE" w:rsidRDefault="00C73304">
            <w:pPr>
              <w:pStyle w:val="ProductList-TableBody"/>
            </w:pPr>
            <w:r>
              <w:rPr>
                <w:color w:val="FFFFFF"/>
              </w:rPr>
              <w:t>Internete teikiamos paslaugos</w:t>
            </w:r>
          </w:p>
        </w:tc>
        <w:tc>
          <w:tcPr>
            <w:tcW w:w="98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4900" w:type="dxa"/>
            <w:tcBorders>
              <w:top w:val="none" w:sz="4" w:space="0" w:color="BFBFBF"/>
              <w:left w:val="none" w:sz="4" w:space="0" w:color="000000"/>
              <w:bottom w:val="dashed" w:sz="4" w:space="0" w:color="7F7F7F"/>
              <w:right w:val="none" w:sz="4" w:space="0" w:color="000000"/>
            </w:tcBorders>
          </w:tcPr>
          <w:p w:rsidR="00E721BE" w:rsidRDefault="00C73304">
            <w:pPr>
              <w:pStyle w:val="ProductList-TableBody"/>
            </w:pPr>
            <w:r>
              <w:t>„Microsoft Intune“</w:t>
            </w:r>
            <w:r>
              <w:fldChar w:fldCharType="begin"/>
            </w:r>
            <w:r>
              <w:instrText xml:space="preserve"> XE "„Microsoft Intune“" </w:instrText>
            </w:r>
            <w:r>
              <w:fldChar w:fldCharType="end"/>
            </w:r>
            <w:r>
              <w:t xml:space="preserve"> (vartotojo PL)</w:t>
            </w:r>
          </w:p>
        </w:tc>
        <w:tc>
          <w:tcPr>
            <w:tcW w:w="980" w:type="dxa"/>
            <w:tcBorders>
              <w:top w:val="single" w:sz="6" w:space="0" w:color="FFFFFF"/>
              <w:left w:val="none" w:sz="4" w:space="0" w:color="000000"/>
              <w:bottom w:val="dashed" w:sz="4" w:space="0" w:color="7F7F7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w:instrText>
            </w:r>
            <w:r>
              <w:instrText xml:space="preserve">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4900" w:type="dxa"/>
            <w:tcBorders>
              <w:top w:val="dashed" w:sz="4" w:space="0" w:color="7F7F7F"/>
              <w:left w:val="none" w:sz="4" w:space="0" w:color="6E6E6E"/>
              <w:bottom w:val="dashed" w:sz="4" w:space="0" w:color="7F7F7F"/>
              <w:right w:val="none" w:sz="4" w:space="0" w:color="6E6E6E"/>
            </w:tcBorders>
          </w:tcPr>
          <w:p w:rsidR="00E721BE" w:rsidRDefault="00C73304">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980" w:type="dxa"/>
            <w:tcBorders>
              <w:top w:val="dashed" w:sz="4" w:space="0" w:color="7F7F7F"/>
              <w:left w:val="none" w:sz="4" w:space="0" w:color="6E6E6E"/>
              <w:bottom w:val="dashed" w:sz="4" w:space="0" w:color="7F7F7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721BE">
        <w:tc>
          <w:tcPr>
            <w:tcW w:w="4900" w:type="dxa"/>
            <w:tcBorders>
              <w:top w:val="dashed" w:sz="4" w:space="0" w:color="7F7F7F"/>
              <w:left w:val="none" w:sz="4" w:space="0" w:color="6E6E6E"/>
              <w:bottom w:val="none" w:sz="4" w:space="0" w:color="BFBFBF"/>
              <w:right w:val="none" w:sz="4" w:space="0" w:color="6E6E6E"/>
            </w:tcBorders>
          </w:tcPr>
          <w:p w:rsidR="00E721BE" w:rsidRDefault="00C73304">
            <w:pPr>
              <w:pStyle w:val="ProductList-TableBody"/>
            </w:pPr>
            <w:r>
              <w:rPr>
                <w:color w:val="000000"/>
              </w:rPr>
              <w:t>„Microsoft Intune“ vartojo PL priedo papildoma 1 GB saugykla</w:t>
            </w:r>
            <w:r>
              <w:fldChar w:fldCharType="begin"/>
            </w:r>
            <w:r>
              <w:instrText xml:space="preserve"> XE "„Microsoft I</w:instrText>
            </w:r>
            <w:r>
              <w:instrText xml:space="preserve">ntune“ vartojo PL priedo papildoma 1 GB saugykla"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721BE" w:rsidRDefault="00C73304">
      <w:pPr>
        <w:pStyle w:val="ProductList-Offering1SubSection"/>
        <w:outlineLvl w:val="3"/>
      </w:pPr>
      <w:bookmarkStart w:id="290" w:name="_Sec769"/>
      <w:r>
        <w:t xml:space="preserve">2. Informacija </w:t>
      </w:r>
      <w:r>
        <w:t>apie produktą</w:t>
      </w:r>
      <w:bookmarkEnd w:id="290"/>
    </w:p>
    <w:tbl>
      <w:tblPr>
        <w:tblStyle w:val="PURTable"/>
        <w:tblW w:w="0" w:type="dxa"/>
        <w:tblLook w:val="04A0" w:firstRow="1" w:lastRow="0" w:firstColumn="1" w:lastColumn="0" w:noHBand="0" w:noVBand="1"/>
      </w:tblPr>
      <w:tblGrid>
        <w:gridCol w:w="3650"/>
        <w:gridCol w:w="3566"/>
        <w:gridCol w:w="3574"/>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w:t>
            </w:r>
            <w:r>
              <w:rPr>
                <w:color w:val="0563C1"/>
              </w:rPr>
              <w:t>kamumo laikotarpis</w:t>
            </w:r>
            <w:r>
              <w:fldChar w:fldCharType="end"/>
            </w:r>
            <w:r>
              <w:t>: visi</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"Studentų naudojimo privilegija: Institucijos</w:instrText>
            </w:r>
            <w:r>
              <w:instrText xml:space="preserve">,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291" w:name="_Sec672"/>
      <w:r>
        <w:t>Microsoft Learning</w:t>
      </w:r>
      <w:bookmarkEnd w:id="291"/>
      <w:r>
        <w:fldChar w:fldCharType="begin"/>
      </w:r>
      <w:r>
        <w:instrText xml:space="preserve"> TC "</w:instrText>
      </w:r>
      <w:bookmarkStart w:id="292" w:name="_Toc473201137"/>
      <w:r>
        <w:instrText>Microsoft Learning</w:instrText>
      </w:r>
      <w:bookmarkEnd w:id="292"/>
      <w:r>
        <w:instrText>" \l 3</w:instrText>
      </w:r>
      <w:r>
        <w:fldChar w:fldCharType="end"/>
      </w:r>
    </w:p>
    <w:p w:rsidR="00E721BE" w:rsidRDefault="00C73304">
      <w:pPr>
        <w:pStyle w:val="ProductList-Offering1SubSection"/>
        <w:outlineLvl w:val="3"/>
      </w:pPr>
      <w:bookmarkStart w:id="293" w:name="_Sec728"/>
      <w:r>
        <w:t>1. Programos pasiekiamumas</w:t>
      </w:r>
      <w:bookmarkEnd w:id="293"/>
    </w:p>
    <w:tbl>
      <w:tblPr>
        <w:tblStyle w:val="PURTable"/>
        <w:tblW w:w="0" w:type="dxa"/>
        <w:tblLook w:val="04A0" w:firstRow="1" w:lastRow="0" w:firstColumn="1" w:lastColumn="0" w:noHBand="0" w:noVBand="1"/>
      </w:tblPr>
      <w:tblGrid>
        <w:gridCol w:w="4457"/>
        <w:gridCol w:w="813"/>
        <w:gridCol w:w="787"/>
        <w:gridCol w:w="793"/>
        <w:gridCol w:w="704"/>
        <w:gridCol w:w="827"/>
        <w:gridCol w:w="820"/>
        <w:gridCol w:w="798"/>
        <w:gridCol w:w="785"/>
      </w:tblGrid>
      <w:tr w:rsidR="00E721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 xml:space="preserve">Internete teikiamos </w:t>
            </w:r>
            <w:r>
              <w:rPr>
                <w:color w:val="FFFFFF"/>
              </w:rPr>
              <w:t>paslaugos</w:t>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5020" w:type="dxa"/>
            <w:tcBorders>
              <w:top w:val="single" w:sz="6" w:space="0" w:color="FFFFFF"/>
              <w:left w:val="none" w:sz="4" w:space="0" w:color="6E6E6E"/>
              <w:bottom w:val="dashed" w:sz="4" w:space="0" w:color="BFBFBF"/>
              <w:right w:val="none" w:sz="4" w:space="0" w:color="6E6E6E"/>
            </w:tcBorders>
          </w:tcPr>
          <w:p w:rsidR="00E721BE" w:rsidRDefault="00C73304">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w:instrText>
            </w:r>
            <w:r>
              <w:instrText xml:space="preserve">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Learning MCP 30“ egzaminų kuponai</w:t>
            </w:r>
            <w:r>
              <w:fldChar w:fldCharType="begin"/>
            </w:r>
            <w:r>
              <w:instrText xml:space="preserve"> XE "</w:instrText>
            </w:r>
            <w:r>
              <w:instrText xml:space="preserve">„Microsoft Learning MCP 30“ egzaminų kuponai" </w:instrText>
            </w:r>
            <w:r>
              <w:fldChar w:fldCharType="end"/>
            </w:r>
            <w:r>
              <w:t xml:space="preserve"> (vartotojo L)</w:t>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w:instrText>
            </w:r>
            <w:r>
              <w:instrText xml:space="preserve">"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dashed" w:sz="4" w:space="0" w:color="BFBFBF"/>
              <w:right w:val="none" w:sz="4" w:space="0" w:color="6E6E6E"/>
            </w:tcBorders>
          </w:tcPr>
          <w:p w:rsidR="00E721BE" w:rsidRDefault="00C73304">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E721BE" w:rsidRDefault="00C7330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721BE">
        <w:tc>
          <w:tcPr>
            <w:tcW w:w="5020" w:type="dxa"/>
            <w:tcBorders>
              <w:top w:val="dashed" w:sz="4" w:space="0" w:color="BFBFBF"/>
              <w:left w:val="none" w:sz="4" w:space="0" w:color="6E6E6E"/>
              <w:bottom w:val="none" w:sz="4" w:space="0" w:color="BFBFBF"/>
              <w:right w:val="none" w:sz="4" w:space="0" w:color="6E6E6E"/>
            </w:tcBorders>
          </w:tcPr>
          <w:p w:rsidR="00E721BE" w:rsidRDefault="00C73304">
            <w:pPr>
              <w:pStyle w:val="ProductList-TableBody"/>
            </w:pPr>
            <w:r>
              <w:t>„Microsoft Learning MOS/MTA/MCE Certification 500“ egzamino licencija įmonės mastu</w:t>
            </w:r>
            <w:r>
              <w:fldChar w:fldCharType="begin"/>
            </w:r>
            <w:r>
              <w:instrText xml:space="preserve"> XE "</w:instrText>
            </w:r>
            <w:r>
              <w:instrText xml:space="preserve">„Microsoft Learning MOS/MTA/MCE Certification 500“ egzamino licencija įmonės mastu" </w:instrText>
            </w:r>
            <w:r>
              <w:fldChar w:fldCharType="end"/>
            </w:r>
            <w:r>
              <w:t xml:space="preserve"> (paslaugų PL)</w:t>
            </w:r>
          </w:p>
        </w:tc>
        <w:tc>
          <w:tcPr>
            <w:tcW w:w="860" w:type="dxa"/>
            <w:tcBorders>
              <w:top w:val="dashed" w:sz="4" w:space="0" w:color="BFBFBF"/>
              <w:left w:val="none" w:sz="4" w:space="0" w:color="6E6E6E"/>
              <w:bottom w:val="none" w:sz="4" w:space="0" w:color="BFBFBF"/>
              <w:right w:val="single" w:sz="6" w:space="0" w:color="FFFFFF"/>
            </w:tcBorders>
          </w:tcPr>
          <w:p w:rsidR="00E721BE" w:rsidRDefault="00C7330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721BE" w:rsidRDefault="00C73304">
      <w:pPr>
        <w:pStyle w:val="ProductList-Offering1SubSection"/>
        <w:outlineLvl w:val="3"/>
      </w:pPr>
      <w:bookmarkStart w:id="294" w:name="_Sec783"/>
      <w:r>
        <w:t xml:space="preserve">2. Informacija apie </w:t>
      </w:r>
      <w:r>
        <w:t>produktą</w:t>
      </w:r>
      <w:bookmarkEnd w:id="294"/>
    </w:p>
    <w:tbl>
      <w:tblPr>
        <w:tblStyle w:val="PURTable"/>
        <w:tblW w:w="0" w:type="dxa"/>
        <w:tblLook w:val="04A0" w:firstRow="1" w:lastRow="0" w:firstColumn="1" w:lastColumn="0" w:noHBand="0" w:noVBand="1"/>
      </w:tblPr>
      <w:tblGrid>
        <w:gridCol w:w="3650"/>
        <w:gridCol w:w="3566"/>
        <w:gridCol w:w="3574"/>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w:instrText>
            </w:r>
            <w:r>
              <w:instrText xml:space="preserve">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w:t>
            </w:r>
            <w:r>
              <w:rPr>
                <w:color w:val="404040"/>
              </w:rPr>
              <w:t>ikotarpis: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w:t>
            </w:r>
            <w:r>
              <w:rPr>
                <w:color w:val="404040"/>
              </w:rPr>
              <w:t>: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2.1. Kuponai</w:t>
      </w:r>
    </w:p>
    <w:p w:rsidR="00E721BE" w:rsidRDefault="00C73304">
      <w:pPr>
        <w:pStyle w:val="ProductList-Body"/>
      </w:pPr>
      <w:r>
        <w:t xml:space="preserve">Kuponai pateikiami perkant ir galioja 12 mėnesių nuo pirkimo datos. </w:t>
      </w:r>
    </w:p>
    <w:p w:rsidR="00E721BE" w:rsidRDefault="00E721BE">
      <w:pPr>
        <w:pStyle w:val="ProductList-Body"/>
      </w:pPr>
    </w:p>
    <w:p w:rsidR="00E721BE" w:rsidRDefault="00C73304">
      <w:pPr>
        <w:pStyle w:val="ProductList-ClauseHeading"/>
        <w:outlineLvl w:val="4"/>
      </w:pPr>
      <w:r>
        <w:t xml:space="preserve">2.2. „Microsoft Office Specialist“ (MOS), „Microsoft Technology Associate“ (MTA) ir „Microsoft Certification Educator“ (MCE) </w:t>
      </w:r>
      <w:r>
        <w:t>egzamino licencija įmonės mastu</w:t>
      </w:r>
    </w:p>
    <w:p w:rsidR="00E721BE" w:rsidRDefault="00C73304">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w:t>
      </w:r>
      <w:r>
        <w:t xml:space="preserve">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w:t>
      </w:r>
      <w:r>
        <w:t xml:space="preserve"> egzaminai yra anuliuojami. Akademines licencijas turintys klientai licencijos įmonės mastu egzaminus gali rengti tik savo mokomojo personalo darbuotojams ir registruotiems studentams.</w:t>
      </w:r>
    </w:p>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295" w:name="_Sec673"/>
      <w:r>
        <w:t>Microsoft Translator</w:t>
      </w:r>
      <w:bookmarkEnd w:id="295"/>
      <w:r>
        <w:fldChar w:fldCharType="begin"/>
      </w:r>
      <w:r>
        <w:instrText xml:space="preserve"> TC "</w:instrText>
      </w:r>
      <w:bookmarkStart w:id="296" w:name="_Toc473201138"/>
      <w:r>
        <w:instrText>Microsoft Translator</w:instrText>
      </w:r>
      <w:bookmarkEnd w:id="296"/>
      <w:r>
        <w:instrText>" \l 3</w:instrText>
      </w:r>
      <w:r>
        <w:fldChar w:fldCharType="end"/>
      </w:r>
    </w:p>
    <w:p w:rsidR="00E721BE" w:rsidRDefault="00C73304">
      <w:pPr>
        <w:pStyle w:val="ProductList-Offering1SubSection"/>
        <w:outlineLvl w:val="3"/>
      </w:pPr>
      <w:bookmarkStart w:id="297" w:name="_Sec729"/>
      <w:r>
        <w:t>1. Programos pasiekiamumas</w:t>
      </w:r>
      <w:bookmarkEnd w:id="297"/>
    </w:p>
    <w:tbl>
      <w:tblPr>
        <w:tblStyle w:val="PURTable"/>
        <w:tblW w:w="0" w:type="dxa"/>
        <w:tblLook w:val="04A0" w:firstRow="1" w:lastRow="0" w:firstColumn="1" w:lastColumn="0" w:noHBand="0" w:noVBand="1"/>
      </w:tblPr>
      <w:tblGrid>
        <w:gridCol w:w="4444"/>
        <w:gridCol w:w="816"/>
        <w:gridCol w:w="781"/>
        <w:gridCol w:w="796"/>
        <w:gridCol w:w="706"/>
        <w:gridCol w:w="829"/>
        <w:gridCol w:w="822"/>
        <w:gridCol w:w="801"/>
        <w:gridCol w:w="789"/>
      </w:tblGrid>
      <w:tr w:rsidR="00E721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5020" w:type="dxa"/>
            <w:tcBorders>
              <w:top w:val="single" w:sz="6" w:space="0" w:color="FFFFFF"/>
              <w:left w:val="none" w:sz="4" w:space="0" w:color="6E6E6E"/>
              <w:bottom w:val="none" w:sz="4" w:space="0" w:color="BFBFBF"/>
              <w:right w:val="none" w:sz="4" w:space="0" w:color="6E6E6E"/>
            </w:tcBorders>
          </w:tcPr>
          <w:p w:rsidR="00E721BE" w:rsidRDefault="00C7330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r>
    </w:tbl>
    <w:p w:rsidR="00E721BE" w:rsidRDefault="00C73304">
      <w:pPr>
        <w:pStyle w:val="ProductList-Offering1SubSection"/>
        <w:outlineLvl w:val="3"/>
      </w:pPr>
      <w:bookmarkStart w:id="298" w:name="_Sec784"/>
      <w:r>
        <w:t>2. Informacija apie produktą</w:t>
      </w:r>
      <w:bookmarkEnd w:id="298"/>
    </w:p>
    <w:tbl>
      <w:tblPr>
        <w:tblStyle w:val="PURTable"/>
        <w:tblW w:w="0" w:type="dxa"/>
        <w:tblLook w:val="04A0" w:firstRow="1" w:lastRow="0" w:firstColumn="1" w:lastColumn="0" w:noHBand="0" w:noVBand="1"/>
      </w:tblPr>
      <w:tblGrid>
        <w:gridCol w:w="3650"/>
        <w:gridCol w:w="3566"/>
        <w:gridCol w:w="3574"/>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laikotarpis</w:t>
            </w:r>
            <w:r>
              <w:rPr>
                <w:color w:val="404040"/>
              </w:rPr>
              <w:t>: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21BE" w:rsidRDefault="00C73304">
            <w:pPr>
              <w:pStyle w:val="ProductList-TableBody"/>
            </w:pPr>
            <w:r>
              <w:fldChar w:fldCharType="begin"/>
            </w:r>
            <w:r>
              <w:instrText xml:space="preserve"> AutoTextList   \s NoStyle \t "Galimybė mažinti: Internete teikiamomis paslaugomis besinaudojantis kli</w:instrText>
            </w:r>
            <w:r>
              <w:instrText>entas, turintis Korporatyvinę registracijos sutartį, Korporatyvinę prenumeratos registracijos sutartį, „Microsoft Azure“ registracijos sutartį arba Švietimo sprendimų registracijos sutartį, gali pranešti apie licencijų skaičiaus arba Paskirstyto metinio įn</w:instrText>
            </w:r>
            <w:r>
              <w:instrText xml:space="preserve">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2HeadingNoBorder"/>
        <w:outlineLvl w:val="2"/>
      </w:pPr>
      <w:bookmarkStart w:id="299" w:name="_Sec1148"/>
      <w:r>
        <w:t>„Minecraft“: „Education Edition“</w:t>
      </w:r>
      <w:bookmarkEnd w:id="299"/>
      <w:r>
        <w:fldChar w:fldCharType="begin"/>
      </w:r>
      <w:r>
        <w:instrText xml:space="preserve"> TC "„Minecraft“: „Education Edition“" \l 3</w:instrText>
      </w:r>
      <w:r>
        <w:fldChar w:fldCharType="end"/>
      </w:r>
    </w:p>
    <w:p w:rsidR="00E721BE" w:rsidRDefault="00C73304">
      <w:pPr>
        <w:pStyle w:val="ProductList-Offering1SubSection"/>
        <w:outlineLvl w:val="3"/>
      </w:pPr>
      <w:bookmarkStart w:id="300" w:name="_Sec1149"/>
      <w:r>
        <w:t>1. Programos pasiekiamumas</w:t>
      </w:r>
      <w:bookmarkEnd w:id="300"/>
    </w:p>
    <w:tbl>
      <w:tblPr>
        <w:tblStyle w:val="PURTable"/>
        <w:tblW w:w="0" w:type="dxa"/>
        <w:tblLook w:val="04A0" w:firstRow="1" w:lastRow="0" w:firstColumn="1" w:lastColumn="0" w:noHBand="0" w:noVBand="1"/>
      </w:tblPr>
      <w:tblGrid>
        <w:gridCol w:w="4436"/>
        <w:gridCol w:w="814"/>
        <w:gridCol w:w="778"/>
        <w:gridCol w:w="794"/>
        <w:gridCol w:w="705"/>
        <w:gridCol w:w="828"/>
        <w:gridCol w:w="821"/>
        <w:gridCol w:w="799"/>
        <w:gridCol w:w="809"/>
      </w:tblGrid>
      <w:tr w:rsidR="00E721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21BE" w:rsidRDefault="00C7330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721BE">
        <w:tc>
          <w:tcPr>
            <w:tcW w:w="5020" w:type="dxa"/>
            <w:tcBorders>
              <w:top w:val="single" w:sz="6" w:space="0" w:color="FFFFFF"/>
              <w:left w:val="none" w:sz="4" w:space="0" w:color="6E6E6E"/>
              <w:bottom w:val="none" w:sz="4" w:space="0" w:color="BFBFBF"/>
              <w:right w:val="none" w:sz="4" w:space="0" w:color="6E6E6E"/>
            </w:tcBorders>
          </w:tcPr>
          <w:p w:rsidR="00E721BE" w:rsidRDefault="00C73304">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721BE" w:rsidRDefault="00C733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21BE" w:rsidRDefault="00C7330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721BE" w:rsidRDefault="00C73304">
      <w:pPr>
        <w:pStyle w:val="ProductList-Offering1SubSection"/>
        <w:outlineLvl w:val="3"/>
      </w:pPr>
      <w:bookmarkStart w:id="301" w:name="_Sec1150"/>
      <w:r>
        <w:t xml:space="preserve">2. Informacija apie </w:t>
      </w:r>
      <w:r>
        <w:t>produktą</w:t>
      </w:r>
      <w:bookmarkEnd w:id="301"/>
    </w:p>
    <w:tbl>
      <w:tblPr>
        <w:tblStyle w:val="PURTable"/>
        <w:tblW w:w="0" w:type="dxa"/>
        <w:tblLook w:val="04A0" w:firstRow="1" w:lastRow="0" w:firstColumn="1" w:lastColumn="0" w:noHBand="0" w:noVBand="1"/>
      </w:tblPr>
      <w:tblGrid>
        <w:gridCol w:w="3650"/>
        <w:gridCol w:w="3566"/>
        <w:gridCol w:w="3574"/>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21BE" w:rsidRDefault="00C7330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Pratęstas tinkamumo laikotarpis: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Reklaminiai pasiūlymai: netaikoma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mažinti (SCE): ne</w:t>
            </w:r>
            <w:r>
              <w:rPr>
                <w:color w:val="404040"/>
              </w:rPr>
              <w:t>taikoma</w:t>
            </w:r>
          </w:p>
        </w:tc>
      </w:tr>
      <w:tr w:rsidR="00E721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C7330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4"/>
      </w:pPr>
      <w:r>
        <w:t>2.1 Tinkamumas pasinaudoti nemokamu studentams skirtu pasiūlymu</w:t>
      </w:r>
    </w:p>
    <w:p w:rsidR="00E721BE" w:rsidRDefault="00C73304">
      <w:pPr>
        <w:pStyle w:val="ProductList-Body"/>
      </w:pPr>
      <w:r>
        <w:t>Institucijos gali savo studentams nemokamai gauti „Minecraft“: „Education Edition“, jei turi įsigijusios „Minecraft“: „Education Edition Faculty“ pasiūlymo licencijas visam savo mokomajam ir administraciniam personalui. Šiuo būdu įsigytos licencijos nesute</w:t>
      </w:r>
      <w:r>
        <w:t>ikia teisės įvykdyti kokius nors užsakymo reikalavimus.</w:t>
      </w:r>
    </w:p>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E721BE">
      <w:pPr>
        <w:sectPr w:rsidR="00E721BE">
          <w:headerReference w:type="default" r:id="rId136"/>
          <w:footerReference w:type="default" r:id="rId137"/>
          <w:type w:val="continuous"/>
          <w:pgSz w:w="12240" w:h="15840" w:code="1"/>
          <w:pgMar w:top="1170" w:right="720" w:bottom="720" w:left="720" w:header="432" w:footer="288" w:gutter="0"/>
          <w:cols w:space="360"/>
        </w:sectPr>
      </w:pPr>
    </w:p>
    <w:p w:rsidR="00E721BE" w:rsidRDefault="00C73304">
      <w:pPr>
        <w:pStyle w:val="ProductList-SectionHeading"/>
        <w:pageBreakBefore/>
        <w:outlineLvl w:val="0"/>
      </w:pPr>
      <w:bookmarkStart w:id="302" w:name="_Sec549"/>
      <w:bookmarkEnd w:id="206"/>
      <w:r>
        <w:lastRenderedPageBreak/>
        <w:t>Sąvokų žodynas</w:t>
      </w:r>
      <w:r>
        <w:fldChar w:fldCharType="begin"/>
      </w:r>
      <w:r>
        <w:instrText xml:space="preserve"> TC "</w:instrText>
      </w:r>
      <w:bookmarkStart w:id="303" w:name="_Toc473201139"/>
      <w:r>
        <w:instrText>Sąvokų žodynas</w:instrText>
      </w:r>
      <w:bookmarkEnd w:id="303"/>
      <w:r>
        <w:instrText>" \l 1</w:instrText>
      </w:r>
      <w:r>
        <w:fldChar w:fldCharType="end"/>
      </w:r>
    </w:p>
    <w:p w:rsidR="00E721BE" w:rsidRDefault="00C73304">
      <w:pPr>
        <w:pStyle w:val="ProductList-Offering1Heading"/>
        <w:outlineLvl w:val="1"/>
      </w:pPr>
      <w:bookmarkStart w:id="304" w:name="_Sec550"/>
      <w:r>
        <w:t>Atributai</w:t>
      </w:r>
      <w:bookmarkEnd w:id="304"/>
      <w:r>
        <w:fldChar w:fldCharType="begin"/>
      </w:r>
      <w:r>
        <w:instrText xml:space="preserve"> TC "</w:instrText>
      </w:r>
      <w:bookmarkStart w:id="305" w:name="_Toc473201140"/>
      <w:r>
        <w:instrText>Atributai</w:instrText>
      </w:r>
      <w:bookmarkEnd w:id="305"/>
      <w:r>
        <w:instrText>" \l 2</w:instrText>
      </w:r>
      <w:r>
        <w:fldChar w:fldCharType="end"/>
      </w:r>
    </w:p>
    <w:p w:rsidR="00E721BE" w:rsidRDefault="00C73304">
      <w:pPr>
        <w:pStyle w:val="ProductList-BodySpaced"/>
      </w:pPr>
      <w:r>
        <w:t>Atributai yra nurodyti kiekvieno Produkto aprašo lentelėse ir jie nurodo su Produktais susijusias teises arba sąlygas.</w:t>
      </w:r>
    </w:p>
    <w:p w:rsidR="00E721BE" w:rsidRDefault="00E721BE">
      <w:pPr>
        <w:pStyle w:val="ProductList-BodySpaced"/>
      </w:pPr>
    </w:p>
    <w:p w:rsidR="00E721BE" w:rsidRDefault="00C73304">
      <w:pPr>
        <w:pStyle w:val="ProductList-BodySpaced"/>
      </w:pPr>
      <w:r>
        <w:rPr>
          <w:b/>
          <w:color w:val="00188F"/>
        </w:rPr>
        <w:t>Papildoma programinė įranga</w:t>
      </w:r>
      <w:r>
        <w:t xml:space="preserve">: programinė įranga, nurodyta serverio produktų skyriuje „Naudojimo teisės“, kurią Klientas gali naudoti bet </w:t>
      </w:r>
      <w:r>
        <w:t>kuriame įrenginyje kartu su serverio programine įranga.</w:t>
      </w:r>
    </w:p>
    <w:p w:rsidR="00E721BE" w:rsidRDefault="00C73304">
      <w:pPr>
        <w:pStyle w:val="ProductList-BodySpaced"/>
      </w:pPr>
      <w:r>
        <w:rPr>
          <w:b/>
          <w:color w:val="00188F"/>
        </w:rPr>
        <w:t>Klientui suteikiant prieigą keliami reikalavimai</w:t>
      </w:r>
      <w:r>
        <w:t>: nurodoma, ar serverio Produktui reikia KPL, kad jį galėtų pasiekti vartotojai ir įrenginiai.</w:t>
      </w:r>
    </w:p>
    <w:p w:rsidR="00E721BE" w:rsidRDefault="00C73304">
      <w:pPr>
        <w:pStyle w:val="ProductList-BodySpaced"/>
      </w:pPr>
      <w:r>
        <w:rPr>
          <w:b/>
          <w:color w:val="00188F"/>
        </w:rPr>
        <w:t>Avarinis atkūrimas</w:t>
      </w:r>
      <w:r>
        <w:t>: SA klientams suteikiamos teisės naudo</w:t>
      </w:r>
      <w:r>
        <w:t xml:space="preserve">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E721BE" w:rsidRDefault="00C73304">
      <w:pPr>
        <w:pStyle w:val="ProductList-BodySpaced"/>
      </w:pPr>
      <w:r>
        <w:rPr>
          <w:b/>
          <w:color w:val="00188F"/>
        </w:rPr>
        <w:t>Ankstesnių versi</w:t>
      </w:r>
      <w:r>
        <w:rPr>
          <w:b/>
          <w:color w:val="00188F"/>
        </w:rPr>
        <w:t>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E721BE" w:rsidRDefault="00C73304">
      <w:pPr>
        <w:pStyle w:val="ProductList-BodySpaced"/>
      </w:pPr>
      <w:r>
        <w:rPr>
          <w:b/>
          <w:color w:val="00188F"/>
        </w:rPr>
        <w:t>Pr</w:t>
      </w:r>
      <w:r>
        <w:rPr>
          <w:b/>
          <w:color w:val="00188F"/>
        </w:rPr>
        <w:t>atęstas tinkamumo laikotarpis</w:t>
      </w:r>
      <w:r>
        <w:t>: Internete teikiamos paslaugos, kurių naudojimo laikotarpį galima pratęsti, kaip aprašyta Korporatyvinėje ir Korporatyvinės prenumeratos licencijavimo sutartyje.</w:t>
      </w:r>
    </w:p>
    <w:p w:rsidR="00E721BE" w:rsidRDefault="00C73304">
      <w:pPr>
        <w:pStyle w:val="ProductList-BodySpaced"/>
      </w:pPr>
      <w:r>
        <w:rPr>
          <w:b/>
          <w:color w:val="00188F"/>
        </w:rPr>
        <w:t>Išoriniam vartotojui suteikiant prieigą keliami reikalavimai</w:t>
      </w:r>
      <w:r>
        <w:t>: nu</w:t>
      </w:r>
      <w:r>
        <w:t xml:space="preserve">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w:instrText>
      </w:r>
      <w:r>
        <w:instrText xml:space="preserve"> dirbantys rangovai arba agentai." </w:instrText>
      </w:r>
      <w:r>
        <w:fldChar w:fldCharType="separate"/>
      </w:r>
      <w:r>
        <w:rPr>
          <w:color w:val="0563C1"/>
        </w:rPr>
        <w:t>Išorinių vartotojų</w:t>
      </w:r>
      <w:r>
        <w:fldChar w:fldCharType="end"/>
      </w:r>
      <w:r>
        <w:t xml:space="preserve"> prieiga.</w:t>
      </w:r>
    </w:p>
    <w:p w:rsidR="00E721BE" w:rsidRDefault="00C73304">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w:instrText>
      </w:r>
      <w:r>
        <w:instrText xml:space="preserve">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galimo perėmimo tikslais. Pasyvius perėmimo Egzempliorius galima leisti a</w:t>
      </w:r>
      <w:r>
        <w:t xml:space="preserve">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w:instrText>
      </w:r>
      <w:r>
        <w:instrText xml:space="preserve">"OSE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w:instrText>
      </w:r>
      <w:r>
        <w:instrText xml:space="preserve">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w:t>
      </w:r>
      <w:r>
        <w:t>ija licencijų, kurių reikia norint vykdyti atitinkamus gamybos Egzempliorius, skaičiaus.</w:t>
      </w:r>
    </w:p>
    <w:p w:rsidR="00E721BE" w:rsidRDefault="00C73304">
      <w:pPr>
        <w:pStyle w:val="ProductList-BodySpaced"/>
      </w:pPr>
      <w:r>
        <w:rPr>
          <w:b/>
          <w:color w:val="00188F"/>
        </w:rPr>
        <w:t>Valstybinių institucijų bendruomenės debesis (tik JAV)</w:t>
      </w:r>
      <w:r>
        <w:t>: Internete teikiamos paslaugos, pasiekiamos tik priskirtoms Jungtinių Amerikos Valstijų federalinėms, valstybinė</w:t>
      </w:r>
      <w:r>
        <w:t>ms, vietinėms arba genčių valdžios institucijoms. Jei nenurodyta kitaip, valstybinių institucijų bendruomenės debesies paslaugų naudojimo teisės yra tokios pat, kaip ir standartinių kelių nuomotojų atitikmenų. Priskirtos Internete teikiamos paslaugos siūlo</w:t>
      </w:r>
      <w:r>
        <w:t>mos kaip valstybinių institucijų bendruomenės debesies paslaugos ir ne valstybinių institucijų bendruomenės debesies paslaugos. Klientai gali būti aprūpinti vienomis arba kitomis, bet ne abejomis iš karto. Valstybinių institucijų bendruomenės debesyje pasi</w:t>
      </w:r>
      <w:r>
        <w:t xml:space="preserve">ekiamų Internete teikiamų paslaugų negalima visuotinai diegti tame pačiame domene, kaip ir tam tikrų ne valstybinių institucijų bendruomenės debesies paslaugų. </w:t>
      </w:r>
    </w:p>
    <w:p w:rsidR="00E721BE" w:rsidRDefault="00C73304">
      <w:pPr>
        <w:pStyle w:val="ProductList-BodySpaced"/>
      </w:pPr>
      <w:r>
        <w:rPr>
          <w:b/>
          <w:color w:val="00188F"/>
        </w:rPr>
        <w:t>Įtrauktos technologijos</w:t>
      </w:r>
      <w:r>
        <w:t>: nurodo kitus į Produktą įtrauktus „Microsoft“ komponentus; daugiau inf</w:t>
      </w:r>
      <w:r>
        <w:t>ormacijos žr. Universaliųjų licencijos sąlygų skyriuje „Įtrauktos technologijos“.</w:t>
      </w:r>
    </w:p>
    <w:p w:rsidR="00E721BE" w:rsidRDefault="00C73304">
      <w:pPr>
        <w:pStyle w:val="ProductList-BodySpaced"/>
      </w:pPr>
      <w:r>
        <w:rPr>
          <w:b/>
          <w:color w:val="00188F"/>
        </w:rPr>
        <w:t>Licencijos mobilumas</w:t>
      </w:r>
      <w:r>
        <w:t>: SA klientams suteikiamos teisės perskirstyti licencijas ne pagal standartines laiko juostas arba naudoti Produktus keliems objektams nuomojamuose server</w:t>
      </w:r>
      <w:r>
        <w:t xml:space="preserve">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rsidR="00E721BE" w:rsidRDefault="00C73304">
      <w:pPr>
        <w:pStyle w:val="ProductList-BodySpaced"/>
      </w:pPr>
      <w:r>
        <w:rPr>
          <w:b/>
          <w:color w:val="00188F"/>
        </w:rPr>
        <w:t>Licencijos sąlygos</w:t>
      </w:r>
      <w:r>
        <w:t>: Produkto diegimui ir naudojimui taikomo</w:t>
      </w:r>
      <w:r>
        <w:t>s sąlygos.</w:t>
      </w:r>
    </w:p>
    <w:p w:rsidR="00E721BE" w:rsidRDefault="00C73304">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w:t>
      </w:r>
      <w:r>
        <w:t>os nestandartinės teisės paleisti ankstesnę versiją ir naudoti ankstesnes to paties arba kitų Produktų versijas vietoj licencijuotos versijos.</w:t>
      </w:r>
    </w:p>
    <w:p w:rsidR="00E721BE" w:rsidRDefault="00C73304">
      <w:pPr>
        <w:pStyle w:val="ProductList-BodySpaced"/>
      </w:pPr>
      <w:r>
        <w:rPr>
          <w:b/>
          <w:color w:val="00188F"/>
        </w:rPr>
        <w:t>Būtinosios sąlygos</w:t>
      </w:r>
      <w:r>
        <w:t>: nurodo tam tikras papildomas sąlygas, kurių būtina laikytis norint nusipirkti Produkto licenc</w:t>
      </w:r>
      <w:r>
        <w:t>ijas.</w:t>
      </w:r>
    </w:p>
    <w:p w:rsidR="00E721BE" w:rsidRDefault="00C73304">
      <w:pPr>
        <w:pStyle w:val="ProductList-BodySpaced"/>
      </w:pPr>
      <w:r>
        <w:rPr>
          <w:b/>
          <w:color w:val="00188F"/>
        </w:rPr>
        <w:t>Būtinosios sąlygos (SA)</w:t>
      </w:r>
      <w:r>
        <w:t>:nurodo tam tikras papildomas sąlygas, kurių būtina laikytis norint nusipirkti Produktui skirtą SA apsaugą.</w:t>
      </w:r>
    </w:p>
    <w:p w:rsidR="00E721BE" w:rsidRDefault="00C73304">
      <w:pPr>
        <w:pStyle w:val="ProductList-BodySpaced"/>
      </w:pPr>
      <w:r>
        <w:rPr>
          <w:b/>
          <w:color w:val="00188F"/>
        </w:rPr>
        <w:t>Ankstesnė versija</w:t>
      </w:r>
      <w:r>
        <w:t>: ankstesnės Produkto versijos ir jų Išleidimo data.</w:t>
      </w:r>
    </w:p>
    <w:p w:rsidR="00E721BE" w:rsidRDefault="00C73304">
      <w:pPr>
        <w:pStyle w:val="ProductList-BodySpaced"/>
      </w:pPr>
      <w:r>
        <w:rPr>
          <w:b/>
          <w:color w:val="00188F"/>
        </w:rPr>
        <w:t>Pastabos</w:t>
      </w:r>
      <w:r>
        <w:t xml:space="preserve">: nurodytos Produktui taikomos pastabos; </w:t>
      </w:r>
      <w:r>
        <w:t xml:space="preserve">daugiau informacijos žr. </w:t>
      </w:r>
      <w:hyperlink w:anchor="_Sec537">
        <w:r>
          <w:rPr>
            <w:color w:val="00467F"/>
            <w:u w:val="single"/>
          </w:rPr>
          <w:t>Universaliųjų licencijos sąlygų</w:t>
        </w:r>
      </w:hyperlink>
      <w:r>
        <w:t xml:space="preserve"> skyriuje „Pastabos“.</w:t>
      </w:r>
    </w:p>
    <w:p w:rsidR="00E721BE" w:rsidRDefault="00C73304">
      <w:pPr>
        <w:pStyle w:val="ProductList-BodySpaced"/>
      </w:pPr>
      <w:r>
        <w:rPr>
          <w:b/>
          <w:color w:val="00188F"/>
        </w:rPr>
        <w:t>Internetinės prenumeratos programa (OSP)</w:t>
      </w:r>
      <w:r>
        <w:t>: produktą galima įsigyti per Internetinės prenumeratos programą.</w:t>
      </w:r>
    </w:p>
    <w:p w:rsidR="00E721BE" w:rsidRDefault="00C73304">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rsidR="00E721BE" w:rsidRDefault="00C73304">
      <w:pPr>
        <w:pStyle w:val="ProductList-BodySpaced"/>
      </w:pPr>
      <w:r>
        <w:rPr>
          <w:b/>
          <w:color w:val="00188F"/>
        </w:rPr>
        <w:t>Konkretaus produkto licencijos sąlygos</w:t>
      </w:r>
      <w:r>
        <w:t>: nurodo, kad Produkto di</w:t>
      </w:r>
      <w:r>
        <w:t>egimui ir naudojimui taikomos Konkretaus produkto sąlygos pateikiamos po lentele „Naudojimo teisės“.</w:t>
      </w:r>
    </w:p>
    <w:p w:rsidR="00E721BE" w:rsidRDefault="00C73304">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E priede</w:t>
        </w:r>
      </w:hyperlink>
      <w:r>
        <w:t xml:space="preserve"> „Reklaminiai pasiū</w:t>
      </w:r>
      <w:r>
        <w:t>lymai“.</w:t>
      </w:r>
    </w:p>
    <w:p w:rsidR="00E721BE" w:rsidRDefault="00C73304">
      <w:pPr>
        <w:pStyle w:val="ProductList-BodySpaced"/>
      </w:pPr>
      <w:r>
        <w:rPr>
          <w:b/>
          <w:color w:val="00188F"/>
        </w:rPr>
        <w:t>Priskirto vartotojo neapmokestinimas</w:t>
      </w:r>
      <w:r>
        <w:t>: neapmokestinimas, taikomas vartotojams, kurie Produktus pasiekia tik pagal vieną iš šių licencijų. Šie vartotojai neskaičiuojami kaip Priskirti vartotojai pagal Kliento bendrojo licencijavimo sutartį, neatsižve</w:t>
      </w:r>
      <w:r>
        <w:t xml:space="preserve">lgiant į jokias prieštaraujančias tos sutarties nuostatas. </w:t>
      </w:r>
    </w:p>
    <w:p w:rsidR="00E721BE" w:rsidRDefault="00C73304">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w:t>
      </w:r>
      <w:r>
        <w:t>stracijos sutartį arba Švietimo sprendimų registracijos sutartį, gali pranešti apie licencijų skaičiaus arba Paskirstyto metinio įnašo sumažinimą.</w:t>
      </w:r>
    </w:p>
    <w:p w:rsidR="00E721BE" w:rsidRDefault="00C73304">
      <w:pPr>
        <w:pStyle w:val="ProductList-BodySpaced"/>
      </w:pPr>
      <w:r>
        <w:rPr>
          <w:b/>
          <w:color w:val="00188F"/>
        </w:rPr>
        <w:t>Galimybė mažinti (SCE)</w:t>
      </w:r>
      <w:r>
        <w:t xml:space="preserve">: Produktai, kuriuos naudojantis klientas, turintis Serverio ir debesies registracijos </w:t>
      </w:r>
      <w:r>
        <w:t>sutartį, praėjus 12 mėnesių gali pranešti apie prenumeratos licencijų skaičiaus arba būsimo Paskirstyto metinio įnašo sumažinimą.</w:t>
      </w:r>
    </w:p>
    <w:p w:rsidR="00E721BE" w:rsidRDefault="00C73304">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w:instrText>
      </w:r>
      <w:r>
        <w:instrText xml:space="preserve">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w:instrText>
      </w:r>
      <w:r>
        <w:instrText xml:space="preserve">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w:instrText>
      </w:r>
      <w:r>
        <w:instrText xml:space="preserve">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w:instrText>
      </w:r>
      <w:r>
        <w:instrText xml:space="preserve">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w:instrText>
      </w:r>
      <w:r>
        <w:instrText xml:space="preserve">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w:t>
      </w:r>
      <w:r>
        <w:lastRenderedPageBreak/>
        <w:t xml:space="preserve">kopiją vietinės sistemos </w:t>
      </w:r>
      <w:r>
        <w:fldChar w:fldCharType="begin"/>
      </w:r>
      <w:r>
        <w:instrText xml:space="preserve"> AutoTextList   \s NoStyle \t "Virtualio</w:instrText>
      </w:r>
      <w:r>
        <w:instrText xml:space="preserve">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t>
      </w:r>
      <w:r>
        <w:t xml:space="preserve">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w:instrText>
      </w:r>
      <w:r>
        <w:instrText xml:space="preserve">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w:t>
      </w:r>
      <w:r>
        <w:t>nto vartotojai pasiekia ir naudoja programinę įrangą ir bet kokius (kitus) korporatyvinius produktus turėdami tik Perdavimo tarptinkliniu ryšiu teises.</w:t>
      </w:r>
    </w:p>
    <w:p w:rsidR="00E721BE" w:rsidRDefault="00C73304">
      <w:pPr>
        <w:pStyle w:val="ProductList-BodySpaced"/>
      </w:pPr>
      <w:r>
        <w:rPr>
          <w:b/>
          <w:color w:val="00188F"/>
        </w:rPr>
        <w:t>PING atitinkančios teisės</w:t>
      </w:r>
      <w:r>
        <w:t xml:space="preserve">: Programinės įrangos </w:t>
      </w:r>
      <w:r>
        <w:fldChar w:fldCharType="begin"/>
      </w:r>
      <w:r>
        <w:instrText xml:space="preserve"> AutoTextList   \s NoStyle \t "PL yra prenumeratos Licenc</w:instrText>
      </w:r>
      <w:r>
        <w:instrText xml:space="preserve">ija, suteikianti teisę tam tikrą laikotarpį pasiekti programinę įrangą arba komerciniais pagrindais teikiamą paslaugą." </w:instrText>
      </w:r>
      <w:r>
        <w:fldChar w:fldCharType="separate"/>
      </w:r>
      <w:r>
        <w:rPr>
          <w:color w:val="0563C1"/>
        </w:rPr>
        <w:t>PL</w:t>
      </w:r>
      <w:r>
        <w:fldChar w:fldCharType="end"/>
      </w:r>
      <w:r>
        <w:t>, įgytos pagal Serverio ir debesies registracijos sutartis arba „Microsoft“ produktų ir paslaugų sutartis, suteikia tas pačias PING</w:t>
      </w:r>
      <w:r>
        <w:t xml:space="preserve">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PING.</w:t>
      </w:r>
    </w:p>
    <w:p w:rsidR="00E721BE" w:rsidRDefault="00C73304">
      <w:pPr>
        <w:pStyle w:val="ProductList-BodySpaced"/>
      </w:pPr>
      <w:r>
        <w:rPr>
          <w:b/>
          <w:color w:val="00188F"/>
        </w:rPr>
        <w:t>Nuosavų išteklių nuoma</w:t>
      </w:r>
      <w:r>
        <w:t>: SA privilegija, suteikian</w:t>
      </w:r>
      <w:r>
        <w:t xml:space="preserve">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E721BE" w:rsidRDefault="00C73304">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E721BE" w:rsidRDefault="00C73304">
      <w:pPr>
        <w:pStyle w:val="ProductList-BodySpaced"/>
      </w:pPr>
      <w:r>
        <w:rPr>
          <w:b/>
          <w:color w:val="00188F"/>
        </w:rPr>
        <w:t>Studentų naudojimo privilegija</w:t>
      </w:r>
      <w:r>
        <w:t>: Institucijos, kurios licencijuoj</w:t>
      </w:r>
      <w:r>
        <w:t>a priskirtą Produktą visoje Organizacijoje, gali licencijuoti naudoti Produktą savo Studentams be jokio papildomo mokesčio. Priskirtas produktas ir Produktas, tinkamas Studentų naudojimo privilegijai, nurodomi Produkto apraše. Tokios Studentų licencijos ne</w:t>
      </w:r>
      <w:r>
        <w:t>įtraukiamos skaičiuojant mažiausio užsakymo reikalavimus.</w:t>
      </w:r>
    </w:p>
    <w:p w:rsidR="00E721BE" w:rsidRDefault="00C73304">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w:instrText>
      </w:r>
      <w:r>
        <w:instrText xml:space="preserve">, pasiekti ir naudoti Produktą." </w:instrText>
      </w:r>
      <w:r>
        <w:fldChar w:fldCharType="separate"/>
      </w:r>
      <w:r>
        <w:rPr>
          <w:color w:val="0563C1"/>
        </w:rPr>
        <w:t>Licenciją</w:t>
      </w:r>
      <w:r>
        <w:fldChar w:fldCharType="end"/>
      </w:r>
      <w:r>
        <w:t xml:space="preserve">, kuri priskiriama vienam vartotojui arba įrenginiui ir kuri suteikia teisę naudoti visus komponentus viename įrenginyje arba vienam vartotojui, kuriam ji priskirta. Programų paketo komponentų negalima atskirti </w:t>
      </w:r>
      <w:r>
        <w:t>ir naudoti skirtinguose įrenginiuose arba skirtingiems vartotojams.</w:t>
      </w:r>
    </w:p>
    <w:p w:rsidR="00E721BE" w:rsidRDefault="00C73304">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E721BE" w:rsidRDefault="00C73304">
      <w:pPr>
        <w:pStyle w:val="ProductList-BodySpaced"/>
      </w:pPr>
      <w:r>
        <w:rPr>
          <w:b/>
          <w:color w:val="00188F"/>
        </w:rPr>
        <w:t>UTD nuolaida</w:t>
      </w:r>
      <w:r>
        <w:t>: Naujinimo (angl. „Up to Date“, UTD)</w:t>
      </w:r>
      <w:r>
        <w:t xml:space="preserve">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w:instrText>
      </w:r>
      <w:r>
        <w:instrText xml:space="preserve">diegti, pasiekti ir naudoti Produktą." </w:instrText>
      </w:r>
      <w:r>
        <w:fldChar w:fldCharType="separate"/>
      </w:r>
      <w:r>
        <w:rPr>
          <w:color w:val="0563C1"/>
        </w:rPr>
        <w:t>licenciją</w:t>
      </w:r>
      <w:r>
        <w:fldChar w:fldCharType="end"/>
      </w:r>
      <w:r>
        <w:t>.</w:t>
      </w:r>
    </w:p>
    <w:p w:rsidR="00E721BE" w:rsidRDefault="00E721BE">
      <w:pPr>
        <w:pStyle w:val="ProductList-BodySpaced"/>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Spaced"/>
      </w:pPr>
    </w:p>
    <w:p w:rsidR="00E721BE" w:rsidRDefault="00C73304">
      <w:pPr>
        <w:pStyle w:val="ProductList-Offering1Heading"/>
        <w:outlineLvl w:val="1"/>
      </w:pPr>
      <w:bookmarkStart w:id="306" w:name="_Sec551"/>
      <w:r>
        <w:t>Langelių reikšmės</w:t>
      </w:r>
      <w:bookmarkEnd w:id="306"/>
      <w:r>
        <w:fldChar w:fldCharType="begin"/>
      </w:r>
      <w:r>
        <w:instrText xml:space="preserve"> TC "</w:instrText>
      </w:r>
      <w:bookmarkStart w:id="307" w:name="_Toc473201141"/>
      <w:r>
        <w:instrText>Langelių reikšmės</w:instrText>
      </w:r>
      <w:bookmarkEnd w:id="307"/>
      <w:r>
        <w:instrText>" \l 2</w:instrText>
      </w:r>
      <w:r>
        <w:fldChar w:fldCharType="end"/>
      </w:r>
    </w:p>
    <w:p w:rsidR="00E721BE" w:rsidRDefault="00C73304">
      <w:pPr>
        <w:pStyle w:val="ProductList-BodySpaced"/>
      </w:pPr>
      <w:r>
        <w:t>Programos pasiekiamumo lent</w:t>
      </w:r>
      <w:r>
        <w:t>elėje esančiuose Produktų aprašuose naudojamos langelių reikšmės nurodo, kaip Produktas siūlomas kiekvienoje programoje. Šie pasiūlymų tipai nustatomi pagal bendrojo licencijavimo programų sutartis.</w:t>
      </w:r>
    </w:p>
    <w:p w:rsidR="00E721BE" w:rsidRDefault="00E721BE">
      <w:pPr>
        <w:pStyle w:val="ProductList-BodySpaced"/>
      </w:pPr>
    </w:p>
    <w:p w:rsidR="00E721BE" w:rsidRDefault="00C73304">
      <w:pPr>
        <w:pStyle w:val="ProductList-BodySpaced"/>
      </w:pPr>
      <w:r>
        <w:rPr>
          <w:b/>
          <w:color w:val="00188F"/>
        </w:rPr>
        <w:t>A</w:t>
      </w:r>
      <w:r>
        <w:t xml:space="preserve"> – </w:t>
      </w:r>
      <w:r>
        <w:rPr>
          <w:color w:val="00188F"/>
        </w:rPr>
        <w:t>Papildomas produktas</w:t>
      </w:r>
      <w:r>
        <w:t>: Produktas siūlomas kaip Papild</w:t>
      </w:r>
      <w:r>
        <w:t>omas produktas.</w:t>
      </w:r>
    </w:p>
    <w:p w:rsidR="00E721BE" w:rsidRDefault="00C73304">
      <w:pPr>
        <w:pStyle w:val="ProductList-BodySpaced"/>
      </w:pPr>
      <w:r>
        <w:rPr>
          <w:b/>
          <w:color w:val="00188F"/>
        </w:rPr>
        <w:t>AO</w:t>
      </w:r>
      <w:r>
        <w:t xml:space="preserve"> – </w:t>
      </w:r>
      <w:r>
        <w:rPr>
          <w:color w:val="00188F"/>
        </w:rPr>
        <w:t>Papildomas produktas visos organizacijos mastu</w:t>
      </w:r>
      <w:r>
        <w:t>: Produktas, siūlomas kaip papildomas produktas ir užsisakomas organizacijos mastu.</w:t>
      </w:r>
    </w:p>
    <w:p w:rsidR="00E721BE" w:rsidRDefault="00C73304">
      <w:pPr>
        <w:pStyle w:val="ProductList-BodySpaced"/>
      </w:pPr>
      <w:r>
        <w:rPr>
          <w:b/>
          <w:color w:val="00188F"/>
        </w:rPr>
        <w:t>E</w:t>
      </w:r>
      <w:r>
        <w:t xml:space="preserve"> – </w:t>
      </w:r>
      <w:r>
        <w:rPr>
          <w:color w:val="00188F"/>
        </w:rPr>
        <w:t>Korporatyvinis produktas</w:t>
      </w:r>
      <w:r>
        <w:t>: Produktas, siūlomas kaip Korporatyvinis, bet ne kompiuterio produktas.</w:t>
      </w:r>
    </w:p>
    <w:p w:rsidR="00E721BE" w:rsidRDefault="00C73304">
      <w:pPr>
        <w:pStyle w:val="ProductList-BodySpaced"/>
      </w:pPr>
      <w:r>
        <w:rPr>
          <w:b/>
          <w:color w:val="00188F"/>
        </w:rPr>
        <w:t>ED</w:t>
      </w:r>
      <w:r>
        <w:t xml:space="preserve"> –</w:t>
      </w:r>
      <w:r>
        <w:t xml:space="preserve"> </w:t>
      </w:r>
      <w:r>
        <w:rPr>
          <w:color w:val="00188F"/>
        </w:rPr>
        <w:t>Švietimo įstaigos kompiuterio platforma</w:t>
      </w:r>
      <w:r>
        <w:t>: Produktas siūlomas kaip švietimo įstaigos kompiuterio platformos produktas naudojant „Enterprise CAL Suite“ arba „Core CAL Suite“ pagal Švietimo sprendimų registracijos sutartį ir Švietimo sprendimų atvirosios vert</w:t>
      </w:r>
      <w:r>
        <w:t>ės prenumeratos sutartį.</w:t>
      </w:r>
    </w:p>
    <w:p w:rsidR="00E721BE" w:rsidRDefault="00C73304">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w:t>
      </w:r>
      <w:r>
        <w:t xml:space="preserve">liamus reikalavimus. EO – Pagrindinės KPL ir Korporatyvinės KPL EE atveju būtinas atitinkamas „CAL Suite Bridge“. </w:t>
      </w:r>
    </w:p>
    <w:p w:rsidR="00E721BE" w:rsidRDefault="00C73304">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w:t>
      </w:r>
      <w:r>
        <w:t>e mažiau kaip 5 Licencijas.</w:t>
      </w:r>
    </w:p>
    <w:p w:rsidR="00E721BE" w:rsidRDefault="00C73304">
      <w:pPr>
        <w:pStyle w:val="ProductList-BodySpaced"/>
      </w:pPr>
      <w:r>
        <w:rPr>
          <w:b/>
          <w:color w:val="00188F"/>
        </w:rPr>
        <w:t>OW</w:t>
      </w:r>
      <w:r>
        <w:t xml:space="preserve"> – </w:t>
      </w:r>
      <w:r>
        <w:rPr>
          <w:color w:val="00188F"/>
        </w:rPr>
        <w:t>Organizacijos mastu</w:t>
      </w:r>
      <w:r>
        <w:t>: siūloma kaip parinktis organizacijos mastu.</w:t>
      </w:r>
    </w:p>
    <w:p w:rsidR="00E721BE" w:rsidRDefault="00C73304">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rsidR="00E721BE" w:rsidRDefault="00C73304">
      <w:pPr>
        <w:pStyle w:val="ProductList-BodySpaced"/>
      </w:pPr>
      <w:r>
        <w:rPr>
          <w:b/>
          <w:color w:val="00188F"/>
        </w:rPr>
        <w:t>SD</w:t>
      </w:r>
      <w:r>
        <w:t xml:space="preserve"> </w:t>
      </w:r>
      <w:r>
        <w:t xml:space="preserve">– </w:t>
      </w:r>
      <w:r>
        <w:rPr>
          <w:color w:val="00188F"/>
        </w:rPr>
        <w:t>Mokyklos kompiuterio platformos produktas</w:t>
      </w:r>
      <w:r>
        <w:t>: Produktas, siūlomas kaip mokyklos kompiuterių platformos produktas, įtrauktas į Korporatyvinės KPL programų paketą arba Pagrindinės KPL programų paketą pagal Universiteto ir mokyklos sutartį. SD skaičiuojamas ka</w:t>
      </w:r>
      <w:r>
        <w:t>ip trys vienetai.</w:t>
      </w:r>
    </w:p>
    <w:p w:rsidR="00E721BE" w:rsidRDefault="00C73304">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rsidR="00E721BE" w:rsidRDefault="00C73304">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rsidR="00E721BE" w:rsidRDefault="00C73304">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rsidR="00E721BE" w:rsidRDefault="00E721BE">
      <w:pPr>
        <w:pStyle w:val="ProductList-BodySpaced"/>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Spaced"/>
      </w:pPr>
    </w:p>
    <w:p w:rsidR="00E721BE" w:rsidRDefault="00C73304">
      <w:pPr>
        <w:pStyle w:val="ProductList-Offering1Heading"/>
        <w:outlineLvl w:val="1"/>
      </w:pPr>
      <w:bookmarkStart w:id="308" w:name="_Sec552"/>
      <w:r>
        <w:t>Stulpel</w:t>
      </w:r>
      <w:r>
        <w:t>ių antraštės</w:t>
      </w:r>
      <w:bookmarkEnd w:id="308"/>
      <w:r>
        <w:fldChar w:fldCharType="begin"/>
      </w:r>
      <w:r>
        <w:instrText xml:space="preserve"> TC "</w:instrText>
      </w:r>
      <w:bookmarkStart w:id="309" w:name="_Toc473201142"/>
      <w:r>
        <w:instrText>Stulpelių antraštės</w:instrText>
      </w:r>
      <w:bookmarkEnd w:id="309"/>
      <w:r>
        <w:instrText>" \l 2</w:instrText>
      </w:r>
      <w:r>
        <w:fldChar w:fldCharType="end"/>
      </w:r>
    </w:p>
    <w:p w:rsidR="00E721BE" w:rsidRDefault="00C73304">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E721BE" w:rsidRDefault="00E721BE">
      <w:pPr>
        <w:pStyle w:val="ProductList-BodySpaced"/>
      </w:pPr>
    </w:p>
    <w:p w:rsidR="00E721BE" w:rsidRDefault="00C73304">
      <w:pPr>
        <w:pStyle w:val="ProductList-BodySpaced"/>
      </w:pPr>
      <w:r>
        <w:rPr>
          <w:b/>
          <w:color w:val="00188F"/>
        </w:rPr>
        <w:lastRenderedPageBreak/>
        <w:t>DA</w:t>
      </w:r>
      <w:r>
        <w:t xml:space="preserve"> – </w:t>
      </w:r>
      <w:r>
        <w:rPr>
          <w:color w:val="00188F"/>
        </w:rPr>
        <w:t>Išleid</w:t>
      </w:r>
      <w:r>
        <w:rPr>
          <w:color w:val="00188F"/>
        </w:rPr>
        <w:t>imo data</w:t>
      </w:r>
      <w:r>
        <w:t xml:space="preserve">: Produkto išleidimo data, t. y. mėnuo ir metai. Tai yra data, nuo kurios „Microsoft“ suteikia galimybę užsisakyti programinės įrangos licencijas arba nuo kurios programinę įrangą galima atsisiųsti iš Bendrojo licencijavimo paslaugų centro (VLSC), </w:t>
      </w:r>
      <w:r>
        <w:t>atsižvelgiant į tai, kuri data ankstesnė.</w:t>
      </w:r>
    </w:p>
    <w:p w:rsidR="00E721BE" w:rsidRDefault="00C73304">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E721BE" w:rsidRDefault="00C73304">
      <w:pPr>
        <w:pStyle w:val="ProductList-BodySpaced"/>
      </w:pPr>
      <w:r>
        <w:rPr>
          <w:b/>
          <w:color w:val="00188F"/>
        </w:rPr>
        <w:t>EES</w:t>
      </w:r>
      <w:r>
        <w:t xml:space="preserve"> – </w:t>
      </w:r>
      <w:r>
        <w:rPr>
          <w:color w:val="00188F"/>
        </w:rPr>
        <w:t>Švieti</w:t>
      </w:r>
      <w:r>
        <w:rPr>
          <w:color w:val="00188F"/>
        </w:rPr>
        <w:t>mo sprendimų registracijos sutartis</w:t>
      </w:r>
      <w:r>
        <w:t>: apima Švietimo sprendimų registracijos sutartis ir Mokyklos registracijos sutartis pagal Universiteto ir mokyklos sutartį (CASA).</w:t>
      </w:r>
    </w:p>
    <w:p w:rsidR="00E721BE" w:rsidRDefault="00C73304">
      <w:pPr>
        <w:pStyle w:val="ProductList-BodySpaced"/>
      </w:pPr>
      <w:r>
        <w:rPr>
          <w:b/>
          <w:color w:val="00188F"/>
        </w:rPr>
        <w:t>L</w:t>
      </w:r>
      <w:r>
        <w:t xml:space="preserve"> – </w:t>
      </w:r>
      <w:r>
        <w:rPr>
          <w:color w:val="00188F"/>
        </w:rPr>
        <w:t>Licencija</w:t>
      </w:r>
      <w:r>
        <w:t>: nurodyta programinės įrangos Licencijos vertė taškais. Jei vertė taškais n</w:t>
      </w:r>
      <w:r>
        <w:t>urodyta skliaustuose, ji susijusi su CASA.</w:t>
      </w:r>
    </w:p>
    <w:p w:rsidR="00E721BE" w:rsidRDefault="00C73304">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rsidR="00E721BE" w:rsidRDefault="00C73304">
      <w:pPr>
        <w:pStyle w:val="ProductList-BodySpaced"/>
      </w:pPr>
      <w:r>
        <w:rPr>
          <w:b/>
          <w:color w:val="00188F"/>
        </w:rPr>
        <w:t>MPSA</w:t>
      </w:r>
      <w:r>
        <w:t xml:space="preserve"> – </w:t>
      </w:r>
      <w:r>
        <w:rPr>
          <w:color w:val="00188F"/>
        </w:rPr>
        <w:t>„Microsoft“ produktų ir paslaugų sutartis</w:t>
      </w:r>
      <w:r>
        <w:t>.</w:t>
      </w:r>
    </w:p>
    <w:p w:rsidR="00E721BE" w:rsidRDefault="00C73304">
      <w:pPr>
        <w:pStyle w:val="ProductList-BodySpaced"/>
      </w:pPr>
      <w:r>
        <w:rPr>
          <w:b/>
          <w:color w:val="00188F"/>
        </w:rPr>
        <w:t>OL</w:t>
      </w:r>
      <w:r>
        <w:t xml:space="preserve"> – </w:t>
      </w:r>
      <w:r>
        <w:rPr>
          <w:color w:val="00188F"/>
        </w:rPr>
        <w:t>Atviroji</w:t>
      </w:r>
      <w:r>
        <w:rPr>
          <w:color w:val="00188F"/>
        </w:rPr>
        <w:t xml:space="preserve"> licencija</w:t>
      </w:r>
      <w:r>
        <w:t>: Atviroji licencija apima Atvirąją, Akademinę atvirąją, Valstybinės institucijos atvirąją ir Atvirąją labdaros, jei tokia yra, licencijas.</w:t>
      </w:r>
    </w:p>
    <w:p w:rsidR="00E721BE" w:rsidRDefault="00C73304">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w:t>
      </w:r>
      <w:r>
        <w:t>vertės prenumeratos, Valstybinės institucijos atvirosios vertės ir Valstybinės institucijos atvirosios vertės prenumeratos sutartis.</w:t>
      </w:r>
    </w:p>
    <w:p w:rsidR="00E721BE" w:rsidRDefault="00C73304">
      <w:pPr>
        <w:pStyle w:val="ProductList-BodySpaced"/>
      </w:pPr>
      <w:r>
        <w:rPr>
          <w:b/>
          <w:color w:val="00188F"/>
        </w:rPr>
        <w:t>OVS-ES</w:t>
      </w:r>
      <w:r>
        <w:t xml:space="preserve"> – </w:t>
      </w:r>
      <w:r>
        <w:rPr>
          <w:color w:val="00188F"/>
        </w:rPr>
        <w:t>Švietimo sprendimų atvirosios vertės prenumerata</w:t>
      </w:r>
      <w:r>
        <w:t>.</w:t>
      </w:r>
    </w:p>
    <w:p w:rsidR="00E721BE" w:rsidRDefault="00C73304">
      <w:pPr>
        <w:pStyle w:val="ProductList-BodySpaced"/>
      </w:pPr>
      <w:r>
        <w:rPr>
          <w:b/>
          <w:color w:val="00188F"/>
        </w:rPr>
        <w:t>Taškas</w:t>
      </w:r>
      <w:r>
        <w:t xml:space="preserve"> – Produktui priskirta vertė, pagal kurią apskaičiuojami b</w:t>
      </w:r>
      <w:r>
        <w:t>endrieji Kliento bendrojo licencijavimo sutarčiai taikomi įkainiai.</w:t>
      </w:r>
    </w:p>
    <w:p w:rsidR="00E721BE" w:rsidRDefault="00C73304">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E721BE" w:rsidRDefault="00C73304">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E721BE" w:rsidRDefault="00E721BE">
      <w:pPr>
        <w:pStyle w:val="ProductList-BodySpaced"/>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Spaced"/>
      </w:pPr>
    </w:p>
    <w:p w:rsidR="00E721BE" w:rsidRDefault="00C73304">
      <w:pPr>
        <w:pStyle w:val="ProductList-Offering1Heading"/>
        <w:outlineLvl w:val="1"/>
      </w:pPr>
      <w:bookmarkStart w:id="310" w:name="_Sec553"/>
      <w:r>
        <w:t>Apibrėžtys</w:t>
      </w:r>
      <w:bookmarkEnd w:id="310"/>
      <w:r>
        <w:fldChar w:fldCharType="begin"/>
      </w:r>
      <w:r>
        <w:instrText xml:space="preserve"> TC "</w:instrText>
      </w:r>
      <w:bookmarkStart w:id="311" w:name="_Toc473201143"/>
      <w:r>
        <w:instrText>Apibrėžtys</w:instrText>
      </w:r>
      <w:bookmarkEnd w:id="311"/>
      <w:r>
        <w:instrText>" \l 2</w:instrText>
      </w:r>
      <w:r>
        <w:fldChar w:fldCharType="end"/>
      </w:r>
    </w:p>
    <w:p w:rsidR="00E721BE" w:rsidRDefault="00C73304">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rsidR="00E721BE" w:rsidRDefault="00C73304">
      <w:pPr>
        <w:pStyle w:val="ProductList-BodySpaced"/>
      </w:pPr>
      <w:r>
        <w:rPr>
          <w:b/>
          <w:color w:val="00188F"/>
        </w:rPr>
        <w:t xml:space="preserve">Priedas </w:t>
      </w:r>
      <w:r>
        <w:t>yra licencija, papildomai perk</w:t>
      </w:r>
      <w:r>
        <w:t>ama greta anksčiau įsigytos Priskirtos licencijos (ir su ja susiejama) arba Priskirtų licencijų rinkinio bei priskiriama vienam Priskirtam vartotojui (kaip apibrėžta Kliento registracijos sutartyje). Visoms Papildomoms vartotojo PL, kurios atskirai nenurod</w:t>
      </w:r>
      <w:r>
        <w:t xml:space="preserve">omos OST, taikomos licencijų sąlygos, taikytinos visai Vartotojo PL, kuri skirta tai pačiai paslaugai. </w:t>
      </w:r>
    </w:p>
    <w:p w:rsidR="00E721BE" w:rsidRDefault="00C73304">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w:instrText>
      </w:r>
      <w:r>
        <w:instrText xml:space="preserve">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E721BE" w:rsidRDefault="00C73304">
      <w:pPr>
        <w:pStyle w:val="ProductList-BodySpaced"/>
      </w:pPr>
      <w:r>
        <w:rPr>
          <w:b/>
          <w:color w:val="00188F"/>
        </w:rPr>
        <w:t>Papildoma i</w:t>
      </w:r>
      <w:r>
        <w:rPr>
          <w:b/>
          <w:color w:val="00188F"/>
        </w:rPr>
        <w:t>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w:instrText>
      </w:r>
      <w:r>
        <w:instrText xml:space="preserve">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w:instrText>
      </w:r>
      <w:r>
        <w:instrText xml:space="preserve">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E721BE" w:rsidRDefault="00C73304">
      <w:pPr>
        <w:pStyle w:val="ProductList-BodySpaced"/>
      </w:pPr>
      <w:r>
        <w:rPr>
          <w:b/>
          <w:color w:val="00188F"/>
        </w:rPr>
        <w:t>KPL</w:t>
      </w:r>
      <w:r>
        <w:t xml:space="preserve"> yra kliento prieigos licencija, kuri atitinkamai priskiriama vartotojui arba įrengini</w:t>
      </w:r>
      <w:r>
        <w:t>ui. Vartotojo KPL suteikia vienam vartotojui galimybę pasiekti atitinkamą serverio programinės įrangos versiją arba senesnes serverio programinės įrangos versijas iš bet kurio įrenginio. Įrenginio KPL suteikia bet kuriam vartotojui galimybę pasiekti atitin</w:t>
      </w:r>
      <w:r>
        <w:t>kamas serverio programinės įrangos versijas arba senesnes serverio programinės įrangos versijas iš vieno įrenginio. Naudojant KPL galima pasiekti tik Kliento licencijuotuosiuose serveriuose esančią programinę įrangą.</w:t>
      </w:r>
    </w:p>
    <w:p w:rsidR="00E721BE" w:rsidRDefault="00C73304">
      <w:pPr>
        <w:pStyle w:val="ProductList-BodySpaced"/>
      </w:pPr>
      <w:r>
        <w:rPr>
          <w:b/>
          <w:color w:val="00188F"/>
        </w:rPr>
        <w:t>KPL atitinkanti licencija</w:t>
      </w:r>
      <w:r>
        <w:t xml:space="preserve"> yra Vartotojo</w:t>
      </w:r>
      <w:r>
        <w:t xml:space="preserve">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w:instrText>
      </w:r>
      <w:r>
        <w:instrText xml:space="preserve">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nurodyta Produkto le</w:t>
      </w:r>
      <w:r>
        <w:t xml:space="preserv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w:instrText>
      </w:r>
      <w:r>
        <w:instrText xml:space="preserv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w:t>
      </w:r>
      <w:r>
        <w:t xml:space="preserve">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w:t>
      </w:r>
      <w:r>
        <w:t>dimo metu turėjo galiojančią SA apsaugą.</w:t>
      </w:r>
    </w:p>
    <w:p w:rsidR="00E721BE" w:rsidRDefault="00C73304">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w:instrText>
      </w:r>
      <w:r>
        <w:instrText xml:space="preserve">ibrėžtį žr. Sąvokų žodyne.)" </w:instrText>
      </w:r>
      <w:r>
        <w:fldChar w:fldCharType="separate"/>
      </w:r>
      <w:r>
        <w:rPr>
          <w:color w:val="0563C1"/>
        </w:rPr>
        <w:t>OSE</w:t>
      </w:r>
      <w:r>
        <w:fldChar w:fldCharType="end"/>
      </w:r>
      <w:r>
        <w:t>, kurioje veikia kliento operacinė sistema.</w:t>
      </w:r>
    </w:p>
    <w:p w:rsidR="00E721BE" w:rsidRDefault="00C73304">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w:t>
      </w:r>
      <w:r>
        <w:t>os arba glaudžiai susijusių kompiuterinio apdorojimo problemų rinkinys. Sugrupuotos HPC taikomosios programos padalija sudėtingą kompiuterinio apdorojimo problemą į darbų ir užduočių rinkinį; užduotis koordinuoja užduočių planuoklė, pvz., pateikta „Microso</w:t>
      </w:r>
      <w:r>
        <w:t>ft HPC Pack“ arba panaši HPC programinė įranga, kuri jas paskirsto lygiagrečiai viename ar keliuose kompiuteriuose, veikiančiuose HPC grupėje.</w:t>
      </w:r>
    </w:p>
    <w:p w:rsidR="00E721BE" w:rsidRDefault="00C73304">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w:instrText>
      </w:r>
      <w:r>
        <w:instrText xml:space="preserve">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w:instrText>
      </w:r>
      <w:r>
        <w:instrText xml:space="preserve">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E721BE" w:rsidRDefault="00C73304">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pagal kurią nust</w:t>
      </w:r>
      <w:r>
        <w:t xml:space="preserve">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E721BE" w:rsidRDefault="00C73304">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w:instrText>
      </w:r>
      <w:r>
        <w:instrText xml:space="preserve">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w:instrText>
      </w:r>
      <w:r>
        <w:instrText xml:space="preserve">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w:t>
      </w:r>
      <w:r>
        <w:t>planavimo paslaugoms paleisti.</w:t>
      </w:r>
    </w:p>
    <w:p w:rsidR="00E721BE" w:rsidRDefault="00C73304">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w:t>
      </w:r>
      <w:r>
        <w:t xml:space="preserve">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w:t>
      </w:r>
      <w:r>
        <w:t>atitinkamą serverio programinės įrangos versiją arba senesnes serverio programinės įrangos versijas.</w:t>
      </w:r>
    </w:p>
    <w:p w:rsidR="00E721BE" w:rsidRDefault="00C73304">
      <w:pPr>
        <w:pStyle w:val="ProductList-BodySpaced"/>
      </w:pPr>
      <w:r>
        <w:rPr>
          <w:b/>
          <w:color w:val="00188F"/>
        </w:rPr>
        <w:t>Išoriniai vartotojai</w:t>
      </w:r>
      <w:r>
        <w:t xml:space="preserve"> yra vartotojai, kurie nėra Kliento arba su juo Susijusių įmonių darbuotojai, Kliento arba su juo susijusių įmonių patalpose dirbantys </w:t>
      </w:r>
      <w:r>
        <w:t>rangovai arba agentai.</w:t>
      </w:r>
    </w:p>
    <w:p w:rsidR="00E721BE" w:rsidRDefault="00C73304">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w:instrText>
      </w:r>
      <w:r>
        <w:instrText xml:space="preserve">" </w:instrText>
      </w:r>
      <w:r>
        <w:fldChar w:fldCharType="separate"/>
      </w:r>
      <w:r>
        <w:rPr>
          <w:color w:val="0563C1"/>
        </w:rPr>
        <w:t>Fizinio procesoriaus</w:t>
      </w:r>
      <w:r>
        <w:fldChar w:fldCharType="end"/>
      </w:r>
      <w:r>
        <w:t xml:space="preserve"> hipergija.</w:t>
      </w:r>
    </w:p>
    <w:p w:rsidR="00E721BE" w:rsidRDefault="00C73304">
      <w:pPr>
        <w:pStyle w:val="ProductList-BodySpaced"/>
      </w:pPr>
      <w:r>
        <w:rPr>
          <w:b/>
          <w:color w:val="00188F"/>
        </w:rPr>
        <w:lastRenderedPageBreak/>
        <w:t>Kompleksinio kompiuterinio apdorojimo (HPC) darbo krūvis</w:t>
      </w:r>
      <w:r>
        <w:t xml:space="preserve"> yra toks darbo krūvis, kai serverio programinė įranga naudojama </w:t>
      </w:r>
      <w:r>
        <w:fldChar w:fldCharType="begin"/>
      </w:r>
      <w:r>
        <w:instrText xml:space="preserve"> AutoTextList   \s NoStyle \t "Klasterio mazgas yra įrenginys, skirtas Sugrupuotoms HPC taikomosio</w:instrText>
      </w:r>
      <w:r>
        <w:instrText xml:space="preserve">ms programoms paleisti arba Sugrupuotoms HPC taikomosioms programoms skirtoms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w:t>
      </w:r>
      <w:r>
        <w:t xml:space="preserve">į efektyvumą ir sistemų valdymą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w:t>
      </w:r>
      <w:r>
        <w:rPr>
          <w:color w:val="0563C1"/>
        </w:rPr>
        <w:t xml:space="preserve">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w:instrText>
      </w:r>
      <w:r>
        <w:instrText xml:space="preserve"> Sąvokų žodyne.)" </w:instrText>
      </w:r>
      <w:r>
        <w:fldChar w:fldCharType="separate"/>
      </w:r>
      <w:r>
        <w:rPr>
          <w:color w:val="0563C1"/>
        </w:rPr>
        <w:t>Sugrupuotos HPC taikomosios programos</w:t>
      </w:r>
      <w:r>
        <w:fldChar w:fldCharType="end"/>
      </w:r>
      <w:r>
        <w:t>.</w:t>
      </w:r>
    </w:p>
    <w:p w:rsidR="00E721BE" w:rsidRDefault="00C73304">
      <w:pPr>
        <w:pStyle w:val="ProductList-BodySpaced"/>
      </w:pPr>
      <w:r>
        <w:rPr>
          <w:b/>
          <w:color w:val="00188F"/>
        </w:rPr>
        <w:t xml:space="preserve">„Hyper-V“ konteineris </w:t>
      </w:r>
      <w:r>
        <w:t xml:space="preserve">yra „Windows Server“ funkcija, naudojanti virtualiąją operacinės sistemos aplinką. Kiekvienas „Hyper-V“ konteineris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rsidR="00E721BE" w:rsidRDefault="00C73304">
      <w:pPr>
        <w:pStyle w:val="ProductList-BodySpaced"/>
      </w:pPr>
      <w:r>
        <w:rPr>
          <w:b/>
          <w:color w:val="00188F"/>
        </w:rPr>
        <w:t>Egzempliorius</w:t>
      </w:r>
      <w:r>
        <w:t xml:space="preserve"> yra programinės įrangos atvaizdas, sukuriamas atliekant programinės įrangos sąra</w:t>
      </w:r>
      <w:r>
        <w:t xml:space="preserve">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E721BE" w:rsidRDefault="00C73304">
      <w:pPr>
        <w:pStyle w:val="ProductList-BodySpaced"/>
      </w:pPr>
      <w:r>
        <w:rPr>
          <w:b/>
          <w:color w:val="00188F"/>
        </w:rPr>
        <w:t xml:space="preserve">Licencija </w:t>
      </w:r>
      <w:r>
        <w:t>yra teisė atsisiųsti, įdiegti, pasiekti ir naudoti Produktą.</w:t>
      </w:r>
    </w:p>
    <w:p w:rsidR="00E721BE" w:rsidRDefault="00C73304">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E721BE" w:rsidRDefault="00C73304">
      <w:pPr>
        <w:pStyle w:val="ProductList-BodySpaced"/>
      </w:pPr>
      <w:r>
        <w:rPr>
          <w:b/>
          <w:color w:val="00188F"/>
        </w:rPr>
        <w:t>Licencijos mobil</w:t>
      </w:r>
      <w:r>
        <w:rPr>
          <w:b/>
          <w:color w:val="00188F"/>
        </w:rPr>
        <w:t xml:space="preserve">umo naudojant Programinės įrangos naujumo garantiją Partneris </w:t>
      </w:r>
      <w:r>
        <w:t xml:space="preserve">yra juridinis asmuo, nurodytas svetainėje </w:t>
      </w:r>
      <w:hyperlink r:id="rId138">
        <w:r>
          <w:rPr>
            <w:color w:val="00467F"/>
            <w:u w:val="single"/>
          </w:rPr>
          <w:t>http://www.microsoft.com/licensing/software-assurance/lic</w:t>
        </w:r>
        <w:r>
          <w:rPr>
            <w:color w:val="00467F"/>
            <w:u w:val="single"/>
          </w:rPr>
          <w:t>ense-mobility.aspx</w:t>
        </w:r>
      </w:hyperlink>
      <w:r>
        <w:t xml:space="preserve"> ir „Microsoft“ įgaliotas komerciniais pagrindais suteikti klientų programinę įrangą bendrai naudojamuose serveriuose. </w:t>
      </w:r>
    </w:p>
    <w:p w:rsidR="00E721BE" w:rsidRDefault="00C73304">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w:instrText>
      </w:r>
      <w:r>
        <w:instrText xml:space="preserve">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w:t>
      </w:r>
      <w:r>
        <w:t>mas atskiru Serveriu.</w:t>
      </w:r>
    </w:p>
    <w:p w:rsidR="00E721BE" w:rsidRDefault="00C73304">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E721BE" w:rsidRDefault="00C73304">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w:instrText>
      </w:r>
      <w:r>
        <w:instrText xml:space="preserve">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w:t>
      </w:r>
      <w:r>
        <w:t xml:space="preserve">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w:instrText>
      </w:r>
      <w:r>
        <w:instrText xml:space="preserv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w:instrText>
      </w:r>
      <w:r>
        <w:instrText xml:space="preserve"> arba visas virtualiosios (arba kitaip imituojamos) operacinės sistemos Egzempliorius ar jo dalis... (Visą apibrėžtį žr. Sąvokų žodyne.)" </w:instrText>
      </w:r>
      <w:r>
        <w:fldChar w:fldCharType="separate"/>
      </w:r>
      <w:r>
        <w:rPr>
          <w:color w:val="0563C1"/>
        </w:rPr>
        <w:t>OSE</w:t>
      </w:r>
      <w:r>
        <w:fldChar w:fldCharType="end"/>
      </w:r>
      <w:r>
        <w:t>, kurią pasiekia bet kuris vartotojas; įrenginio Valdymo licencija („Core CAL“ arba „Enterprise CAL Suite“) sute</w:t>
      </w:r>
      <w:r>
        <w:t xml:space="preserv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w:instrText>
      </w:r>
      <w:r>
        <w:instrText xml:space="preserve">.)" </w:instrText>
      </w:r>
      <w:r>
        <w:fldChar w:fldCharType="separate"/>
      </w:r>
      <w:r>
        <w:rPr>
          <w:color w:val="0563C1"/>
        </w:rPr>
        <w:t>OSE</w:t>
      </w:r>
      <w:r>
        <w:fldChar w:fldCharType="end"/>
      </w:r>
      <w:r>
        <w:t xml:space="preserve"> viename įrenginyje.</w:t>
      </w:r>
    </w:p>
    <w:p w:rsidR="00E721BE" w:rsidRDefault="00C73304">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w:instrText>
      </w:r>
      <w:r>
        <w:instrText xml:space="preserve">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w:t>
      </w:r>
      <w:r>
        <w:rPr>
          <w:color w:val="0563C1"/>
        </w:rPr>
        <w:t>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w:instrText>
      </w:r>
      <w:r>
        <w:instrText xml:space="preserve">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rsidR="00E721BE" w:rsidRDefault="00C73304">
      <w:pPr>
        <w:pStyle w:val="ProductList-BodySpaced"/>
      </w:pPr>
      <w:r>
        <w:rPr>
          <w:b/>
          <w:color w:val="00188F"/>
        </w:rPr>
        <w:t xml:space="preserve">OSE valdymas </w:t>
      </w:r>
      <w:r>
        <w:t>yra duomenų iš aparatūros arba pro</w:t>
      </w:r>
      <w:r>
        <w:t xml:space="preserve">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w:instrText>
      </w:r>
      <w:r>
        <w:instrText xml:space="preserve">..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w:instrText>
      </w:r>
      <w:r>
        <w:instrText xml:space="preserve">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rsidR="00E721BE" w:rsidRDefault="00C73304">
      <w:pPr>
        <w:pStyle w:val="ProductList-BodySpaced"/>
      </w:pPr>
      <w:r>
        <w:rPr>
          <w:b/>
          <w:color w:val="00188F"/>
        </w:rPr>
        <w:t>Operacinės sistemos aplinka (OSE)</w:t>
      </w:r>
      <w:r>
        <w:t xml:space="preserve"> yra visas operacinės sistemos Egzempliorius ar jo dalis arb</w:t>
      </w:r>
      <w:r>
        <w:t>a visas virtualiosios (arba kitaip imituojamos) operacinės sistemos Egzempliorius ar jo dalis, suteikianti galimybę identifikuoti atskirą įrenginį (nustatyti pagrindinį kompiuterio vardą arba panašų unikalųjį identifikatorių) arba taikyti atskiras administ</w:t>
      </w:r>
      <w:r>
        <w:t xml:space="preserve">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w:instrText>
      </w:r>
      <w:r>
        <w:instrText xml:space="preserve">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w:t>
      </w:r>
      <w:r>
        <w:t xml:space="preserve">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rsidR="00E721BE" w:rsidRDefault="00C73304">
      <w:pPr>
        <w:pStyle w:val="ProductList-BodySpaced"/>
      </w:pPr>
      <w:r>
        <w:rPr>
          <w:b/>
          <w:color w:val="00188F"/>
        </w:rPr>
        <w:t>Fizinis branduolys</w:t>
      </w:r>
      <w:r>
        <w:t xml:space="preserve"> yra </w:t>
      </w:r>
      <w:r>
        <w:fldChar w:fldCharType="begin"/>
      </w:r>
      <w:r>
        <w:instrText xml:space="preserve"> AutoTextList   \s NoStyle \t "Fizinis procesorius reiškia</w:instrText>
      </w:r>
      <w:r>
        <w:instrText xml:space="preserve"> fizinės aparatūros sistemos procesorių." </w:instrText>
      </w:r>
      <w:r>
        <w:fldChar w:fldCharType="separate"/>
      </w:r>
      <w:r>
        <w:rPr>
          <w:color w:val="0563C1"/>
        </w:rPr>
        <w:t>Fizinio procesoriaus</w:t>
      </w:r>
      <w:r>
        <w:fldChar w:fldCharType="end"/>
      </w:r>
      <w:r>
        <w:t xml:space="preserve"> branduolys.</w:t>
      </w:r>
    </w:p>
    <w:p w:rsidR="00E721BE" w:rsidRDefault="00C73304">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w:instrText>
      </w:r>
      <w:r>
        <w:instrText xml:space="preserve">gzempliorius ar jo dalis... (Visą apibrėžtį žr. Sąvokų žodyne.)" </w:instrText>
      </w:r>
      <w:r>
        <w:fldChar w:fldCharType="separate"/>
      </w:r>
      <w:r>
        <w:rPr>
          <w:color w:val="0563C1"/>
        </w:rPr>
        <w:t>OSE</w:t>
      </w:r>
      <w:r>
        <w:fldChar w:fldCharType="end"/>
      </w:r>
      <w:r>
        <w:t>, sukonfigūruota veikti tiesiai fizinės aparatūros sistemoje. Operacinės sistemos Egzempliorius, naudojamas aparatūros virtualizavimo programinei įrangai paleisti arba aparatūros virtua</w:t>
      </w:r>
      <w:r>
        <w:t xml:space="preserve">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w:instrText>
      </w:r>
      <w:r>
        <w:instrText xml:space="preserve">aratūros virtualizavimo paslaugoms teikti, laikomas Fizinės OSE dalimi." </w:instrText>
      </w:r>
      <w:r>
        <w:fldChar w:fldCharType="separate"/>
      </w:r>
      <w:r>
        <w:rPr>
          <w:color w:val="0563C1"/>
        </w:rPr>
        <w:t>Fizinės OSE</w:t>
      </w:r>
      <w:r>
        <w:fldChar w:fldCharType="end"/>
      </w:r>
      <w:r>
        <w:t xml:space="preserve"> dalimi.</w:t>
      </w:r>
    </w:p>
    <w:p w:rsidR="00E721BE" w:rsidRDefault="00C73304">
      <w:pPr>
        <w:pStyle w:val="ProductList-BodySpaced"/>
      </w:pPr>
      <w:r>
        <w:rPr>
          <w:b/>
          <w:color w:val="00188F"/>
        </w:rPr>
        <w:t xml:space="preserve">Fizinis procesorius </w:t>
      </w:r>
      <w:r>
        <w:t>reiškia fizinės aparatūros sistemos procesorių.</w:t>
      </w:r>
    </w:p>
    <w:p w:rsidR="00E721BE" w:rsidRDefault="00C73304">
      <w:pPr>
        <w:pStyle w:val="ProductList-BodySpaced"/>
      </w:pPr>
      <w:r>
        <w:rPr>
          <w:b/>
          <w:color w:val="00188F"/>
        </w:rPr>
        <w:t>Pagrindinis vartotojas</w:t>
      </w:r>
      <w:r>
        <w:t xml:space="preserve"> yra vartotojas, kuris </w:t>
      </w:r>
      <w:r>
        <w:fldChar w:fldCharType="begin"/>
      </w:r>
      <w:r>
        <w:instrText xml:space="preserve"> AutoTextList   \s NoStyle \t "Licencijuotasis </w:instrText>
      </w:r>
      <w:r>
        <w:instrText xml:space="preserve">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rsidR="00E721BE" w:rsidRDefault="00C73304">
      <w:pPr>
        <w:pStyle w:val="ProductList-BodySpaced"/>
      </w:pPr>
      <w:r>
        <w:rPr>
          <w:b/>
          <w:color w:val="00188F"/>
        </w:rPr>
        <w:t>Gamybos aplinka</w:t>
      </w:r>
      <w:r>
        <w:t xml:space="preserve"> yr</w:t>
      </w:r>
      <w:r>
        <w:t xml:space="preserve">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w:instrText>
      </w:r>
      <w:r>
        <w:instrText xml:space="preserve">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w:instrText>
      </w:r>
      <w:r>
        <w:instrText xml:space="preserve">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rsidR="00E721BE" w:rsidRDefault="00C73304">
      <w:pPr>
        <w:pStyle w:val="ProductList-BodySpaced"/>
      </w:pPr>
      <w:r>
        <w:rPr>
          <w:b/>
          <w:color w:val="00188F"/>
        </w:rPr>
        <w:t>Priskirtas trečiosios šalies įrenginys</w:t>
      </w:r>
      <w:r>
        <w:t xml:space="preserve"> </w:t>
      </w:r>
      <w:r>
        <w:t>yra įrenginys, kurio nei tiesiogiai, nei netiesiogiai nevaldo Klientas ar su juo Susijusios įmonės (pvz., trečiosios šalies viešasis informacinis terminalas).</w:t>
      </w:r>
    </w:p>
    <w:p w:rsidR="00E721BE" w:rsidRDefault="00C73304">
      <w:pPr>
        <w:pStyle w:val="ProductList-BodySpaced"/>
      </w:pPr>
      <w:r>
        <w:rPr>
          <w:b/>
          <w:color w:val="00188F"/>
        </w:rPr>
        <w:t>Veikiantis egzempliorius</w:t>
      </w:r>
      <w:r>
        <w:t xml:space="preserve"> yra programinės įrangos, kuri įkelta į atmintį ir kurioje buvo įvykdyta </w:t>
      </w:r>
      <w:r>
        <w:t xml:space="preserve">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w:t>
      </w:r>
      <w:r>
        <w:t>džia programinės įrangos egzempliorių įkeldamas jį į atmintį ir įvykdydamas vieną ar daugiau jo instrukcijų.) Veikiantis Egzempliorius laikomas veikiančiu (nesvarbu, ar jo instrukcijos toliau vykdomos, ar ne) tol, kol pašalinamas iš atminties.</w:t>
      </w:r>
    </w:p>
    <w:p w:rsidR="00E721BE" w:rsidRDefault="00C73304">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rsidR="00E721BE" w:rsidRDefault="00C73304">
      <w:pPr>
        <w:pStyle w:val="ProductList-BodySpaced"/>
      </w:pPr>
      <w:r>
        <w:rPr>
          <w:b/>
          <w:color w:val="00188F"/>
        </w:rPr>
        <w:t>Serveri</w:t>
      </w:r>
      <w:r>
        <w:rPr>
          <w:b/>
          <w:color w:val="00188F"/>
        </w:rPr>
        <w:t>s</w:t>
      </w:r>
      <w:r>
        <w:t xml:space="preserve"> reiškia fizinę aparatūros sistemą, kurioje galima paleisti serverio programinę įrangą.</w:t>
      </w:r>
    </w:p>
    <w:p w:rsidR="00E721BE" w:rsidRDefault="00C73304">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w:t>
      </w:r>
      <w:r>
        <w:t>urių valandų skirtumas, arba ES ar ELPA šalyse. Galima perkelti duomenų centrą iš vieno Serverių ūkio į kitą, bet ne trumpam laikui. (ES – Europos Sąjunga; ELPA – Europos laisvosios prekybos asociacija).</w:t>
      </w:r>
    </w:p>
    <w:p w:rsidR="00E721BE" w:rsidRDefault="00C73304">
      <w:pPr>
        <w:pStyle w:val="ProductList-BodySpaced"/>
      </w:pPr>
      <w:r>
        <w:rPr>
          <w:b/>
          <w:color w:val="00188F"/>
        </w:rPr>
        <w:t>Naujesnė versija</w:t>
      </w:r>
      <w:r>
        <w:t xml:space="preserve"> yra papildomai greta anksčiau įsigy</w:t>
      </w:r>
      <w:r>
        <w:t>tos licencijos nusipirkta licencija (ir su ja susieta). Visoms Naujesnės versijos vartotojo PL, kurios atskirai nenurodomos OST, taikomos licencijų sąlygos, taikytinos lygiavertei visai Vartotojo PL.</w:t>
      </w:r>
    </w:p>
    <w:p w:rsidR="00E721BE" w:rsidRDefault="00C73304">
      <w:pPr>
        <w:pStyle w:val="ProductList-BodySpaced"/>
      </w:pPr>
      <w:r>
        <w:rPr>
          <w:b/>
          <w:color w:val="00188F"/>
        </w:rPr>
        <w:t>Virtualusis branduolys</w:t>
      </w:r>
      <w:r>
        <w:t xml:space="preserve"> yra virtualiosios aparatūros sist</w:t>
      </w:r>
      <w:r>
        <w:t>emos apdorojimo galia. Virtualusis branduolys yra virtualusis vienos ar daugiau aparatūros gijų atvaizdas.</w:t>
      </w:r>
    </w:p>
    <w:p w:rsidR="00E721BE" w:rsidRDefault="00C73304">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w:instrText>
      </w:r>
      <w:r>
        <w:instrText xml:space="preserve">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rsidR="00E721BE" w:rsidRDefault="00C73304">
      <w:pPr>
        <w:pStyle w:val="ProductList-BodySpaced"/>
      </w:pPr>
      <w:r>
        <w:rPr>
          <w:b/>
          <w:color w:val="00188F"/>
        </w:rPr>
        <w:t>Žiniatinklio darbo krūvis</w:t>
      </w:r>
      <w:r>
        <w:t xml:space="preserve"> (dar vadinamas </w:t>
      </w:r>
      <w:r>
        <w:rPr>
          <w:color w:val="00188F"/>
        </w:rPr>
        <w:t>Internetiniais žiniatin</w:t>
      </w:r>
      <w:r>
        <w:rPr>
          <w:color w:val="00188F"/>
        </w:rPr>
        <w:t>klio sprendimais</w:t>
      </w:r>
      <w:r>
        <w:t>) yra viešai publikuojami tinklalapiai, svetainės, žiniatinklio programos, žiniatinklio ir (arba) POP3 pašto paslaugos. Aiškumo dėlei patikslinama, kad prieiga prie „Internet Web“ sprendimo turinio, informacijos ir programinės įrangos teiki</w:t>
      </w:r>
      <w:r>
        <w:t>amų taikomųjų programų nėra skirta vien tik Kliento arba su juo susijusių įmonių darbuotojams.</w:t>
      </w:r>
    </w:p>
    <w:p w:rsidR="00E721BE" w:rsidRDefault="00C73304">
      <w:pPr>
        <w:pStyle w:val="ProductList-BodySpaced"/>
      </w:pPr>
      <w:r>
        <w:t>„Internet Web“ sprendimuose esanti programinė įranga naudojama norint paleisti:</w:t>
      </w:r>
    </w:p>
    <w:p w:rsidR="00E721BE" w:rsidRDefault="00C73304" w:rsidP="00871923">
      <w:pPr>
        <w:pStyle w:val="ProductList-Bullet"/>
        <w:numPr>
          <w:ilvl w:val="0"/>
          <w:numId w:val="37"/>
        </w:numPr>
      </w:pPr>
      <w:r>
        <w:lastRenderedPageBreak/>
        <w:t>žiniatinklio serverio programinę įrangą (pvz., „Microsoft“ informacines interneto</w:t>
      </w:r>
      <w:r>
        <w:t xml:space="preserve"> paslaugas) ir valdymo arba saugos agentus (pvz., agentą „System Center Operations Manager“); </w:t>
      </w:r>
    </w:p>
    <w:p w:rsidR="00E721BE" w:rsidRDefault="00C73304" w:rsidP="00871923">
      <w:pPr>
        <w:pStyle w:val="ProductList-Bullet"/>
        <w:numPr>
          <w:ilvl w:val="0"/>
          <w:numId w:val="37"/>
        </w:numPr>
      </w:pPr>
      <w:r>
        <w:t xml:space="preserve">duomenų bazės modulio programinę įrangą (pvz., „Microsoft SQL Server“) tik „Internet Web“ sprendimams palaikyti; </w:t>
      </w:r>
    </w:p>
    <w:p w:rsidR="00E721BE" w:rsidRDefault="00C73304" w:rsidP="00871923">
      <w:pPr>
        <w:pStyle w:val="ProductList-Bullet"/>
        <w:numPr>
          <w:ilvl w:val="0"/>
          <w:numId w:val="37"/>
        </w:numPr>
      </w:pPr>
      <w:r>
        <w:t>domenų vardų sistemos (DNS) tarnybą IP adresų interneto vardams nustatyti, su sąlyga, kad tai ne vienintelė to programinės įrangos egzemplioriaus funkcija.</w:t>
      </w:r>
    </w:p>
    <w:p w:rsidR="00E721BE" w:rsidRDefault="00C73304">
      <w:pPr>
        <w:pStyle w:val="ProductList-BodySpaced"/>
      </w:pPr>
      <w:r>
        <w:rPr>
          <w:b/>
          <w:color w:val="00188F"/>
        </w:rPr>
        <w:t xml:space="preserve">„Windows Server“ konteineris </w:t>
      </w:r>
      <w:r>
        <w:t>yra „Windows Server“ programinės įrangos funkcija.</w:t>
      </w:r>
    </w:p>
    <w:p w:rsidR="00E721BE" w:rsidRDefault="00C73304">
      <w:pPr>
        <w:pStyle w:val="ProductList-BodySpaced"/>
      </w:pPr>
      <w:r>
        <w:rPr>
          <w:b/>
          <w:color w:val="00188F"/>
        </w:rPr>
        <w:t>„Windows“ programinė</w:t>
      </w:r>
      <w:r>
        <w:rPr>
          <w:b/>
          <w:color w:val="00188F"/>
        </w:rPr>
        <w:t>s įrangos komponentai</w:t>
      </w:r>
      <w:r>
        <w:t xml:space="preserve"> yra į Produktą įtraukti „Windows“ programinės įrangos komponentai. „Microsoft .NET Framework“, „Microsoft Data Access Components“, „PowerShell“ programinė įranga ir tam tikros .dll, susijusios su „Microsoft Build“, „Windows Identity F</w:t>
      </w:r>
      <w:r>
        <w:t>oundation“, „Windows Library for JAVAScript“, Debghelp.dll ir „Web Deploy“ technologijomis, yra „Windows“ programinės įrangos komponentai.</w:t>
      </w:r>
    </w:p>
    <w:p w:rsidR="00E721BE" w:rsidRDefault="00E721BE">
      <w:pPr>
        <w:pStyle w:val="ProductList-BodySpaced"/>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Spaced"/>
      </w:pPr>
    </w:p>
    <w:p w:rsidR="00E721BE" w:rsidRDefault="00E721BE">
      <w:pPr>
        <w:sectPr w:rsidR="00E721BE">
          <w:headerReference w:type="default" r:id="rId139"/>
          <w:footerReference w:type="default" r:id="rId140"/>
          <w:type w:val="continuous"/>
          <w:pgSz w:w="12240" w:h="15840" w:code="1"/>
          <w:pgMar w:top="1170" w:right="720" w:bottom="720" w:left="720" w:header="432" w:footer="288" w:gutter="0"/>
          <w:cols w:space="360"/>
        </w:sectPr>
      </w:pPr>
    </w:p>
    <w:p w:rsidR="00E721BE" w:rsidRDefault="00C73304">
      <w:pPr>
        <w:pStyle w:val="ProductList-SectionHeading"/>
        <w:pageBreakBefore/>
        <w:outlineLvl w:val="0"/>
      </w:pPr>
      <w:bookmarkStart w:id="312" w:name="_Sec591"/>
      <w:bookmarkEnd w:id="302"/>
      <w:r>
        <w:lastRenderedPageBreak/>
        <w:t>A priedas – KPL / ML atitinkančios licencijos</w:t>
      </w:r>
      <w:r>
        <w:fldChar w:fldCharType="begin"/>
      </w:r>
      <w:r>
        <w:instrText xml:space="preserve"> TC "</w:instrText>
      </w:r>
      <w:bookmarkStart w:id="313" w:name="_Toc473201144"/>
      <w:r>
        <w:instrText>A priedas – KPL / ML atitinkančio</w:instrText>
      </w:r>
      <w:r>
        <w:instrText>s licencijos</w:instrText>
      </w:r>
      <w:bookmarkEnd w:id="313"/>
      <w:r>
        <w:instrText>" \l 1</w:instrText>
      </w:r>
      <w:r>
        <w:fldChar w:fldCharType="end"/>
      </w:r>
    </w:p>
    <w:p w:rsidR="00E721BE" w:rsidRDefault="00C73304">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w:instrText>
      </w:r>
      <w:r>
        <w:instrText xml:space="preserve">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w:instrText>
      </w:r>
      <w:r>
        <w:instrText xml:space="preserve">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w:instrText>
      </w:r>
      <w:r>
        <w:instrText xml:space="preserve">(Visą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w:instrText>
      </w:r>
      <w:r>
        <w:instrText xml:space="preserve">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w:t>
      </w:r>
      <w:r>
        <w:t xml:space="preserve">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w:instrText>
      </w:r>
      <w:r>
        <w:instrText xml:space="preserve">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w:instrText>
      </w:r>
      <w:r>
        <w:instrText xml:space="preserve">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w:instrText>
      </w:r>
      <w:r>
        <w:instrText xml:space="preserve">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w:t>
      </w:r>
      <w:r>
        <w:t>enos arba jiems turi būti taikoma tą dieną galiojanti SA.</w:t>
      </w:r>
    </w:p>
    <w:p w:rsidR="00E721BE" w:rsidRDefault="00E721BE">
      <w:pPr>
        <w:pStyle w:val="ProductList-Body"/>
      </w:pPr>
    </w:p>
    <w:tbl>
      <w:tblPr>
        <w:tblStyle w:val="PURTable"/>
        <w:tblW w:w="0" w:type="dxa"/>
        <w:tblLook w:val="04A0" w:firstRow="1" w:lastRow="0" w:firstColumn="1" w:lastColumn="0" w:noHBand="0" w:noVBand="1"/>
      </w:tblPr>
      <w:tblGrid>
        <w:gridCol w:w="1170"/>
        <w:gridCol w:w="275"/>
        <w:gridCol w:w="275"/>
        <w:gridCol w:w="275"/>
        <w:gridCol w:w="275"/>
        <w:gridCol w:w="609"/>
        <w:gridCol w:w="593"/>
        <w:gridCol w:w="599"/>
        <w:gridCol w:w="1025"/>
        <w:gridCol w:w="593"/>
        <w:gridCol w:w="609"/>
        <w:gridCol w:w="593"/>
        <w:gridCol w:w="599"/>
        <w:gridCol w:w="1025"/>
        <w:gridCol w:w="593"/>
        <w:gridCol w:w="457"/>
        <w:gridCol w:w="385"/>
        <w:gridCol w:w="457"/>
        <w:gridCol w:w="385"/>
      </w:tblGrid>
      <w:tr w:rsidR="00E721BE">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E721BE" w:rsidRDefault="00E721BE">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E721BE" w:rsidRDefault="00C73304">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721BE" w:rsidRDefault="00C73304">
            <w:pPr>
              <w:pStyle w:val="ProductList-TableBody"/>
              <w:jc w:val="center"/>
            </w:pPr>
            <w:r>
              <w:rPr>
                <w:color w:val="FFFFFF"/>
              </w:rPr>
              <w:t>Pagrindinė KPL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721BE" w:rsidRDefault="00C73304">
            <w:pPr>
              <w:pStyle w:val="ProductList-TableBody"/>
              <w:jc w:val="center"/>
            </w:pPr>
            <w:r>
              <w:rPr>
                <w:color w:val="FFFFFF"/>
              </w:rPr>
              <w:t>Korporatyvinė KPL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E721BE" w:rsidRDefault="00C73304">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E721BE" w:rsidRDefault="00C73304">
            <w:pPr>
              <w:pStyle w:val="ProductList-TableBody"/>
              <w:jc w:val="center"/>
            </w:pPr>
            <w:r>
              <w:rPr>
                <w:color w:val="FFFFFF"/>
              </w:rPr>
              <w:t>„Secure Productive Enterprise“</w:t>
            </w:r>
          </w:p>
        </w:tc>
      </w:tr>
      <w:tr w:rsidR="00E721BE">
        <w:tc>
          <w:tcPr>
            <w:tcW w:w="480" w:type="dxa"/>
            <w:tcBorders>
              <w:top w:val="none" w:sz="4" w:space="0" w:color="BFBFBF"/>
              <w:left w:val="none" w:sz="24" w:space="0" w:color="808080"/>
              <w:bottom w:val="single" w:sz="4" w:space="0" w:color="FFFFFF"/>
              <w:right w:val="single" w:sz="6" w:space="0" w:color="FFFFFF"/>
            </w:tcBorders>
          </w:tcPr>
          <w:p w:rsidR="00E721BE" w:rsidRDefault="00C73304">
            <w:pPr>
              <w:pStyle w:val="ProductList-TableBody"/>
            </w:pPr>
            <w:r>
              <w:t>Serveriai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21BE" w:rsidRDefault="00C73304">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21BE" w:rsidRDefault="00C7330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21BE" w:rsidRDefault="00C73304">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21BE" w:rsidRDefault="00C7330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21BE" w:rsidRDefault="00C73304">
            <w:pPr>
              <w:pStyle w:val="ProductList-TableBody"/>
              <w:jc w:val="center"/>
            </w:pPr>
            <w:r>
              <w:rPr>
                <w:color w:val="FFFFFF"/>
              </w:rPr>
              <w:t>Paketas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21BE" w:rsidRDefault="00C73304">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21BE" w:rsidRDefault="00C7330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21BE" w:rsidRDefault="00C7330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21BE" w:rsidRDefault="00C7330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21BE" w:rsidRDefault="00C73304">
            <w:pPr>
              <w:pStyle w:val="ProductList-TableBody"/>
              <w:jc w:val="center"/>
            </w:pPr>
            <w:r>
              <w:rPr>
                <w:color w:val="FFFFFF"/>
              </w:rPr>
              <w:t>Paketas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21BE" w:rsidRDefault="00C7330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721BE" w:rsidRDefault="00C7330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721BE" w:rsidRDefault="00C7330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21BE" w:rsidRDefault="00C7330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21BE" w:rsidRDefault="00C7330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21BE" w:rsidRDefault="00C7330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21BE" w:rsidRDefault="00C7330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21BE" w:rsidRDefault="00C73304">
            <w:pPr>
              <w:pStyle w:val="ProductList-TableBody"/>
              <w:jc w:val="center"/>
            </w:pPr>
            <w:r>
              <w:rPr>
                <w:color w:val="FFFFFF"/>
              </w:rPr>
              <w:t>E5</w:t>
            </w:r>
          </w:p>
        </w:tc>
      </w:tr>
      <w:tr w:rsidR="00E721BE">
        <w:tc>
          <w:tcPr>
            <w:tcW w:w="480" w:type="dxa"/>
            <w:gridSpan w:val="16"/>
            <w:tcBorders>
              <w:top w:val="single" w:sz="4" w:space="0" w:color="FFFFFF"/>
              <w:left w:val="single" w:sz="6" w:space="0" w:color="FFFFFF"/>
              <w:bottom w:val="single" w:sz="4" w:space="0" w:color="FFFFFF"/>
              <w:right w:val="single" w:sz="6" w:space="0" w:color="FFFFFF"/>
            </w:tcBorders>
          </w:tcPr>
          <w:p w:rsidR="00E721BE" w:rsidRDefault="00C73304">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r>
      <w:tr w:rsidR="00E721BE">
        <w:tc>
          <w:tcPr>
            <w:tcW w:w="480" w:type="dxa"/>
            <w:tcBorders>
              <w:top w:val="dashed" w:sz="4" w:space="0" w:color="BFBFBF"/>
              <w:left w:val="none" w:sz="24" w:space="0" w:color="808080"/>
              <w:bottom w:val="dashed" w:sz="4" w:space="0" w:color="BFBFBF"/>
              <w:right w:val="single" w:sz="6" w:space="0" w:color="FFFFFF"/>
            </w:tcBorders>
          </w:tcPr>
          <w:p w:rsidR="00E721BE" w:rsidRDefault="00C73304">
            <w:pPr>
              <w:pStyle w:val="ProductList-TableBody"/>
            </w:pPr>
            <w:hyperlink w:anchor="_Sec793">
              <w:r>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r>
      <w:tr w:rsidR="00E721BE">
        <w:tc>
          <w:tcPr>
            <w:tcW w:w="480" w:type="dxa"/>
            <w:tcBorders>
              <w:top w:val="dashed" w:sz="4" w:space="0" w:color="BFBFBF"/>
              <w:left w:val="none" w:sz="24" w:space="0" w:color="808080"/>
              <w:bottom w:val="single" w:sz="4" w:space="0" w:color="FFFFFF"/>
              <w:right w:val="single" w:sz="6" w:space="0" w:color="FFFFFF"/>
            </w:tcBorders>
          </w:tcPr>
          <w:p w:rsidR="00E721BE" w:rsidRDefault="00C73304">
            <w:pPr>
              <w:pStyle w:val="ProductList-TableBody"/>
            </w:pPr>
            <w:hyperlink w:anchor="_Sec793">
              <w:r>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r>
      <w:tr w:rsidR="00E721BE">
        <w:tc>
          <w:tcPr>
            <w:tcW w:w="480" w:type="dxa"/>
            <w:gridSpan w:val="16"/>
            <w:tcBorders>
              <w:top w:val="single" w:sz="4" w:space="0" w:color="FFFFFF"/>
              <w:left w:val="single" w:sz="6" w:space="0" w:color="FFFFFF"/>
              <w:bottom w:val="single" w:sz="4" w:space="0" w:color="FFFFFF"/>
              <w:right w:val="single" w:sz="6" w:space="0" w:color="FFFFFF"/>
            </w:tcBorders>
          </w:tcPr>
          <w:p w:rsidR="00E721BE" w:rsidRDefault="00C73304">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r>
      <w:tr w:rsidR="00E721BE">
        <w:tc>
          <w:tcPr>
            <w:tcW w:w="480" w:type="dxa"/>
            <w:tcBorders>
              <w:top w:val="dashed" w:sz="4" w:space="0" w:color="BFBFBF"/>
              <w:left w:val="none" w:sz="24" w:space="0" w:color="808080"/>
              <w:bottom w:val="dashed" w:sz="4" w:space="0" w:color="BFBFBF"/>
              <w:right w:val="single" w:sz="6" w:space="0" w:color="FFFFFF"/>
            </w:tcBorders>
          </w:tcPr>
          <w:p w:rsidR="00E721BE" w:rsidRDefault="00C73304">
            <w:pPr>
              <w:pStyle w:val="ProductList-TableBody"/>
            </w:pPr>
            <w:hyperlink w:anchor="_Sec793">
              <w:r>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r>
      <w:tr w:rsidR="00E721BE">
        <w:tc>
          <w:tcPr>
            <w:tcW w:w="480" w:type="dxa"/>
            <w:tcBorders>
              <w:top w:val="dashed" w:sz="4" w:space="0" w:color="BFBFBF"/>
              <w:left w:val="none" w:sz="24" w:space="0" w:color="808080"/>
              <w:bottom w:val="single" w:sz="4" w:space="0" w:color="FFFFFF"/>
              <w:right w:val="single" w:sz="6" w:space="0" w:color="FFFFFF"/>
            </w:tcBorders>
          </w:tcPr>
          <w:p w:rsidR="00E721BE" w:rsidRDefault="00C73304">
            <w:pPr>
              <w:pStyle w:val="ProductList-TableBody"/>
            </w:pPr>
            <w:hyperlink w:anchor="_Sec793">
              <w:r>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r>
      <w:tr w:rsidR="00E721BE">
        <w:tc>
          <w:tcPr>
            <w:tcW w:w="480" w:type="dxa"/>
            <w:gridSpan w:val="16"/>
            <w:tcBorders>
              <w:top w:val="single" w:sz="4" w:space="0" w:color="FFFFFF"/>
              <w:left w:val="single" w:sz="6" w:space="0" w:color="FFFFFF"/>
              <w:bottom w:val="single" w:sz="4" w:space="0" w:color="FFFFFF"/>
              <w:right w:val="single" w:sz="6" w:space="0" w:color="FFFFFF"/>
            </w:tcBorders>
          </w:tcPr>
          <w:p w:rsidR="00E721BE" w:rsidRDefault="00C73304">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r>
      <w:tr w:rsidR="00E721BE">
        <w:tc>
          <w:tcPr>
            <w:tcW w:w="480" w:type="dxa"/>
            <w:tcBorders>
              <w:top w:val="dashed" w:sz="4" w:space="0" w:color="BFBFBF"/>
              <w:left w:val="none" w:sz="24" w:space="0" w:color="808080"/>
              <w:bottom w:val="dashed" w:sz="4" w:space="0" w:color="BFBFBF"/>
              <w:right w:val="single" w:sz="6" w:space="0" w:color="FFFFFF"/>
            </w:tcBorders>
          </w:tcPr>
          <w:p w:rsidR="00E721BE" w:rsidRDefault="00C73304">
            <w:pPr>
              <w:pStyle w:val="ProductList-TableBody"/>
            </w:pPr>
            <w:hyperlink w:anchor="_Sec798">
              <w:r>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r>
      <w:tr w:rsidR="00E721BE">
        <w:tc>
          <w:tcPr>
            <w:tcW w:w="480" w:type="dxa"/>
            <w:tcBorders>
              <w:top w:val="dashed" w:sz="4" w:space="0" w:color="BFBFBF"/>
              <w:left w:val="none" w:sz="24" w:space="0" w:color="808080"/>
              <w:bottom w:val="single" w:sz="4" w:space="0" w:color="FFFFFF"/>
              <w:right w:val="single" w:sz="6" w:space="0" w:color="FFFFFF"/>
            </w:tcBorders>
          </w:tcPr>
          <w:p w:rsidR="00E721BE" w:rsidRDefault="00C73304">
            <w:pPr>
              <w:pStyle w:val="ProductList-TableBody"/>
            </w:pPr>
            <w:hyperlink w:anchor="_Sec798">
              <w:r>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r>
      <w:tr w:rsidR="00E721BE">
        <w:tc>
          <w:tcPr>
            <w:tcW w:w="480" w:type="dxa"/>
            <w:gridSpan w:val="16"/>
            <w:tcBorders>
              <w:top w:val="single" w:sz="4" w:space="0" w:color="FFFFFF"/>
              <w:left w:val="single" w:sz="6" w:space="0" w:color="FFFFFF"/>
              <w:bottom w:val="single" w:sz="4" w:space="0" w:color="FFFFFF"/>
              <w:right w:val="single" w:sz="6" w:space="0" w:color="FFFFFF"/>
            </w:tcBorders>
          </w:tcPr>
          <w:p w:rsidR="00E721BE" w:rsidRDefault="00C73304">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r>
      <w:tr w:rsidR="00E721BE">
        <w:tc>
          <w:tcPr>
            <w:tcW w:w="480" w:type="dxa"/>
            <w:tcBorders>
              <w:top w:val="dashed" w:sz="4" w:space="0" w:color="BFBFBF"/>
              <w:left w:val="none" w:sz="24" w:space="0" w:color="808080"/>
              <w:bottom w:val="single" w:sz="4" w:space="0" w:color="FFFFFF"/>
              <w:right w:val="single" w:sz="6" w:space="0" w:color="FFFFFF"/>
            </w:tcBorders>
          </w:tcPr>
          <w:p w:rsidR="00E721BE" w:rsidRDefault="00C73304">
            <w:pPr>
              <w:pStyle w:val="ProductList-TableBody"/>
            </w:pPr>
            <w:hyperlink w:anchor="_Sec798">
              <w:r>
                <w:rPr>
                  <w:color w:val="00467F"/>
                  <w:u w:val="single"/>
                </w:rPr>
                <w:t>Pagrindinės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r>
      <w:tr w:rsidR="00E721BE">
        <w:tc>
          <w:tcPr>
            <w:tcW w:w="480" w:type="dxa"/>
            <w:gridSpan w:val="16"/>
            <w:tcBorders>
              <w:top w:val="single" w:sz="4" w:space="0" w:color="FFFFFF"/>
              <w:left w:val="single" w:sz="6" w:space="0" w:color="FFFFFF"/>
              <w:bottom w:val="single" w:sz="4" w:space="0" w:color="FFFFFF"/>
              <w:right w:val="single" w:sz="6" w:space="0" w:color="FFFFFF"/>
            </w:tcBorders>
          </w:tcPr>
          <w:p w:rsidR="00E721BE" w:rsidRDefault="00C73304">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r>
      <w:tr w:rsidR="00E721BE">
        <w:tc>
          <w:tcPr>
            <w:tcW w:w="480" w:type="dxa"/>
            <w:tcBorders>
              <w:top w:val="dashed" w:sz="4" w:space="0" w:color="BFBFBF"/>
              <w:left w:val="none" w:sz="24" w:space="0" w:color="808080"/>
              <w:bottom w:val="dashed" w:sz="4" w:space="0" w:color="BFBFBF"/>
              <w:right w:val="single" w:sz="6" w:space="0" w:color="FFFFFF"/>
            </w:tcBorders>
          </w:tcPr>
          <w:p w:rsidR="00E721BE" w:rsidRDefault="00C73304">
            <w:pPr>
              <w:pStyle w:val="ProductList-TableBody"/>
            </w:pPr>
            <w:hyperlink w:anchor="_Sec799">
              <w:r>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r>
      <w:tr w:rsidR="00E721BE">
        <w:tc>
          <w:tcPr>
            <w:tcW w:w="480" w:type="dxa"/>
            <w:tcBorders>
              <w:top w:val="dashed" w:sz="4" w:space="0" w:color="BFBFBF"/>
              <w:left w:val="none" w:sz="24" w:space="0" w:color="808080"/>
              <w:bottom w:val="dashed" w:sz="4" w:space="0" w:color="BFBFBF"/>
              <w:right w:val="single" w:sz="6" w:space="0" w:color="FFFFFF"/>
            </w:tcBorders>
          </w:tcPr>
          <w:p w:rsidR="00E721BE" w:rsidRDefault="00C73304">
            <w:pPr>
              <w:pStyle w:val="ProductList-TableBody"/>
            </w:pPr>
            <w:hyperlink w:anchor="_Sec799">
              <w:r>
                <w:rPr>
                  <w:color w:val="00467F"/>
                  <w:u w:val="single"/>
                </w:rPr>
                <w:t>Papildomos</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r>
      <w:tr w:rsidR="00E721BE">
        <w:tc>
          <w:tcPr>
            <w:tcW w:w="480" w:type="dxa"/>
            <w:tcBorders>
              <w:top w:val="dashed" w:sz="4" w:space="0" w:color="BFBFBF"/>
              <w:left w:val="none" w:sz="24" w:space="0" w:color="808080"/>
              <w:bottom w:val="single" w:sz="4" w:space="0" w:color="FFFFFF"/>
              <w:right w:val="single" w:sz="6" w:space="0" w:color="FFFFFF"/>
            </w:tcBorders>
          </w:tcPr>
          <w:p w:rsidR="00E721BE" w:rsidRDefault="00C73304">
            <w:pPr>
              <w:pStyle w:val="ProductList-TableBody"/>
            </w:pPr>
            <w:hyperlink w:anchor="_Sec799">
              <w:r>
                <w:rPr>
                  <w:color w:val="00467F"/>
                  <w:u w:val="single"/>
                </w:rPr>
                <w:t>Papildomos</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r>
      <w:tr w:rsidR="00E721BE">
        <w:tc>
          <w:tcPr>
            <w:tcW w:w="480" w:type="dxa"/>
            <w:gridSpan w:val="16"/>
            <w:tcBorders>
              <w:top w:val="single" w:sz="4" w:space="0" w:color="FFFFFF"/>
              <w:left w:val="single" w:sz="6" w:space="0" w:color="FFFFFF"/>
              <w:bottom w:val="single" w:sz="4" w:space="0" w:color="FFFFFF"/>
              <w:right w:val="single" w:sz="6" w:space="0" w:color="FFFFFF"/>
            </w:tcBorders>
          </w:tcPr>
          <w:p w:rsidR="00E721BE" w:rsidRDefault="00C73304">
            <w:pPr>
              <w:pStyle w:val="ProductList-TableBody"/>
            </w:pPr>
            <w:r>
              <w:rPr>
                <w:b/>
              </w:rPr>
              <w:t>„Windows MultiPoint Server 2016 Premium“ (tik Akademinė)</w:t>
            </w: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r>
      <w:tr w:rsidR="00E721BE">
        <w:tc>
          <w:tcPr>
            <w:tcW w:w="480" w:type="dxa"/>
            <w:tcBorders>
              <w:top w:val="dashed" w:sz="4" w:space="0" w:color="BFBFBF"/>
              <w:left w:val="none" w:sz="24" w:space="0" w:color="808080"/>
              <w:bottom w:val="dashed" w:sz="4" w:space="0" w:color="BFBFBF"/>
              <w:right w:val="single" w:sz="6" w:space="0" w:color="FFFFFF"/>
            </w:tcBorders>
          </w:tcPr>
          <w:p w:rsidR="00E721BE" w:rsidRDefault="00C73304">
            <w:pPr>
              <w:pStyle w:val="ProductList-TableBody"/>
            </w:pPr>
            <w:hyperlink w:anchor="_Sec800">
              <w:r>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r>
      <w:tr w:rsidR="00E721BE">
        <w:tc>
          <w:tcPr>
            <w:tcW w:w="480" w:type="dxa"/>
            <w:tcBorders>
              <w:top w:val="dashed" w:sz="4" w:space="0" w:color="BFBFBF"/>
              <w:left w:val="none" w:sz="24" w:space="0" w:color="808080"/>
              <w:bottom w:val="single" w:sz="4" w:space="0" w:color="FFFFFF"/>
              <w:right w:val="single" w:sz="6" w:space="0" w:color="FFFFFF"/>
            </w:tcBorders>
          </w:tcPr>
          <w:p w:rsidR="00E721BE" w:rsidRDefault="00C73304">
            <w:pPr>
              <w:pStyle w:val="ProductList-TableBody"/>
            </w:pPr>
            <w:hyperlink w:anchor="_Sec800">
              <w:r>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r>
      <w:tr w:rsidR="00E721BE">
        <w:tc>
          <w:tcPr>
            <w:tcW w:w="480" w:type="dxa"/>
            <w:gridSpan w:val="16"/>
            <w:tcBorders>
              <w:top w:val="single" w:sz="4" w:space="0" w:color="FFFFFF"/>
              <w:left w:val="single" w:sz="6" w:space="0" w:color="FFFFFF"/>
              <w:bottom w:val="single" w:sz="4" w:space="0" w:color="FFFFFF"/>
              <w:right w:val="single" w:sz="6" w:space="0" w:color="FFFFFF"/>
            </w:tcBorders>
          </w:tcPr>
          <w:p w:rsidR="00E721BE" w:rsidRDefault="00C73304">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r>
      <w:tr w:rsidR="00E721BE">
        <w:tc>
          <w:tcPr>
            <w:tcW w:w="480" w:type="dxa"/>
            <w:tcBorders>
              <w:top w:val="dashed" w:sz="4" w:space="0" w:color="BFBFBF"/>
              <w:left w:val="none" w:sz="24" w:space="0" w:color="808080"/>
              <w:bottom w:val="dashed" w:sz="4" w:space="0" w:color="BFBFBF"/>
              <w:right w:val="single" w:sz="6" w:space="0" w:color="FFFFFF"/>
            </w:tcBorders>
          </w:tcPr>
          <w:p w:rsidR="00E721BE" w:rsidRDefault="00C73304">
            <w:pPr>
              <w:pStyle w:val="ProductList-TableBody"/>
            </w:pPr>
            <w:hyperlink w:anchor="_Sec807">
              <w:r>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r>
      <w:tr w:rsidR="00E721BE">
        <w:tc>
          <w:tcPr>
            <w:tcW w:w="480" w:type="dxa"/>
            <w:tcBorders>
              <w:top w:val="dashed" w:sz="4" w:space="0" w:color="BFBFBF"/>
              <w:left w:val="none" w:sz="24" w:space="0" w:color="808080"/>
              <w:bottom w:val="dashed" w:sz="4" w:space="0" w:color="BFBFBF"/>
              <w:right w:val="single" w:sz="6" w:space="0" w:color="FFFFFF"/>
            </w:tcBorders>
          </w:tcPr>
          <w:p w:rsidR="00E721BE" w:rsidRDefault="00C73304">
            <w:pPr>
              <w:pStyle w:val="ProductList-TableBody"/>
            </w:pPr>
            <w:hyperlink w:anchor="_Sec807">
              <w:r>
                <w:rPr>
                  <w:color w:val="00467F"/>
                  <w:u w:val="single"/>
                </w:rPr>
                <w:t>Papildomos</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r>
      <w:tr w:rsidR="00E721BE">
        <w:tc>
          <w:tcPr>
            <w:tcW w:w="480" w:type="dxa"/>
            <w:tcBorders>
              <w:top w:val="dashed" w:sz="4" w:space="0" w:color="BFBFBF"/>
              <w:left w:val="none" w:sz="24" w:space="0" w:color="808080"/>
              <w:bottom w:val="single" w:sz="4" w:space="0" w:color="FFFFFF"/>
              <w:right w:val="single" w:sz="6" w:space="0" w:color="FFFFFF"/>
            </w:tcBorders>
          </w:tcPr>
          <w:p w:rsidR="00E721BE" w:rsidRDefault="00C73304">
            <w:pPr>
              <w:pStyle w:val="ProductList-TableBody"/>
            </w:pPr>
            <w:hyperlink w:anchor="_Sec807">
              <w:r>
                <w:rPr>
                  <w:color w:val="00467F"/>
                  <w:u w:val="single"/>
                </w:rPr>
                <w:t>Papildomos</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r>
      <w:tr w:rsidR="00E721BE">
        <w:tc>
          <w:tcPr>
            <w:tcW w:w="480" w:type="dxa"/>
            <w:gridSpan w:val="16"/>
            <w:tcBorders>
              <w:top w:val="single" w:sz="4" w:space="0" w:color="FFFFFF"/>
              <w:left w:val="single" w:sz="6" w:space="0" w:color="FFFFFF"/>
              <w:bottom w:val="single" w:sz="4" w:space="0" w:color="FFFFFF"/>
              <w:right w:val="single" w:sz="6" w:space="0" w:color="FFFFFF"/>
            </w:tcBorders>
          </w:tcPr>
          <w:p w:rsidR="00E721BE" w:rsidRDefault="00C73304">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r>
      <w:tr w:rsidR="00E721BE">
        <w:tc>
          <w:tcPr>
            <w:tcW w:w="480" w:type="dxa"/>
            <w:tcBorders>
              <w:top w:val="dashed" w:sz="4" w:space="0" w:color="BFBFBF"/>
              <w:left w:val="none" w:sz="24" w:space="0" w:color="808080"/>
              <w:bottom w:val="dashed" w:sz="4" w:space="0" w:color="BFBFBF"/>
              <w:right w:val="single" w:sz="6" w:space="0" w:color="FFFFFF"/>
            </w:tcBorders>
          </w:tcPr>
          <w:p w:rsidR="00E721BE" w:rsidRDefault="00C73304">
            <w:pPr>
              <w:pStyle w:val="ProductList-TableBody"/>
            </w:pPr>
            <w:hyperlink w:anchor="_Sec807">
              <w:r>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r>
      <w:tr w:rsidR="00E721BE">
        <w:tc>
          <w:tcPr>
            <w:tcW w:w="480" w:type="dxa"/>
            <w:tcBorders>
              <w:top w:val="dashed" w:sz="4" w:space="0" w:color="BFBFBF"/>
              <w:left w:val="none" w:sz="24" w:space="0" w:color="808080"/>
              <w:bottom w:val="dashed" w:sz="4" w:space="0" w:color="BFBFBF"/>
              <w:right w:val="single" w:sz="6" w:space="0" w:color="FFFFFF"/>
            </w:tcBorders>
          </w:tcPr>
          <w:p w:rsidR="00E721BE" w:rsidRDefault="00C73304">
            <w:pPr>
              <w:pStyle w:val="ProductList-TableBody"/>
            </w:pPr>
            <w:hyperlink w:anchor="_Sec807">
              <w:r>
                <w:rPr>
                  <w:color w:val="00467F"/>
                  <w:u w:val="single"/>
                </w:rPr>
                <w:t>Papildomos</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r>
      <w:tr w:rsidR="00E721BE">
        <w:tc>
          <w:tcPr>
            <w:tcW w:w="480" w:type="dxa"/>
            <w:tcBorders>
              <w:top w:val="dashed" w:sz="4" w:space="0" w:color="BFBFBF"/>
              <w:left w:val="none" w:sz="24" w:space="0" w:color="808080"/>
              <w:bottom w:val="single" w:sz="4" w:space="0" w:color="FFFFFF"/>
              <w:right w:val="single" w:sz="6" w:space="0" w:color="FFFFFF"/>
            </w:tcBorders>
          </w:tcPr>
          <w:p w:rsidR="00E721BE" w:rsidRDefault="00C73304">
            <w:pPr>
              <w:pStyle w:val="ProductList-TableBody"/>
            </w:pPr>
            <w:hyperlink w:anchor="_Sec807">
              <w:r>
                <w:rPr>
                  <w:color w:val="00467F"/>
                  <w:u w:val="single"/>
                </w:rPr>
                <w:t>Papildomos</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r>
      <w:tr w:rsidR="00E721BE">
        <w:tc>
          <w:tcPr>
            <w:tcW w:w="480" w:type="dxa"/>
            <w:gridSpan w:val="16"/>
            <w:tcBorders>
              <w:top w:val="single" w:sz="4" w:space="0" w:color="FFFFFF"/>
              <w:left w:val="single" w:sz="6" w:space="0" w:color="FFFFFF"/>
              <w:bottom w:val="single" w:sz="4" w:space="0" w:color="FFFFFF"/>
              <w:right w:val="single" w:sz="6" w:space="0" w:color="FFFFFF"/>
            </w:tcBorders>
          </w:tcPr>
          <w:p w:rsidR="00E721BE" w:rsidRDefault="00C73304">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r>
      <w:tr w:rsidR="00E721BE">
        <w:tc>
          <w:tcPr>
            <w:tcW w:w="480" w:type="dxa"/>
            <w:tcBorders>
              <w:top w:val="dashed" w:sz="4" w:space="0" w:color="BFBFBF"/>
              <w:left w:val="none" w:sz="24" w:space="0" w:color="808080"/>
              <w:bottom w:val="single" w:sz="4" w:space="0" w:color="FFFFFF"/>
              <w:right w:val="single" w:sz="6" w:space="0" w:color="FFFFFF"/>
            </w:tcBorders>
          </w:tcPr>
          <w:p w:rsidR="00E721BE" w:rsidRDefault="00C73304">
            <w:pPr>
              <w:pStyle w:val="ProductList-TableBody"/>
            </w:pPr>
            <w:hyperlink w:anchor="_Sec801">
              <w:r>
                <w:rPr>
                  <w:color w:val="00467F"/>
                  <w:u w:val="single"/>
                </w:rPr>
                <w:t>Valdymas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721BE" w:rsidRDefault="00E721BE">
            <w:pPr>
              <w:pStyle w:val="ProductList-TableBody"/>
              <w:jc w:val="center"/>
            </w:pPr>
          </w:p>
        </w:tc>
      </w:tr>
      <w:tr w:rsidR="00E721BE">
        <w:tc>
          <w:tcPr>
            <w:tcW w:w="480" w:type="dxa"/>
            <w:gridSpan w:val="16"/>
            <w:tcBorders>
              <w:top w:val="single" w:sz="4" w:space="0" w:color="FFFFFF"/>
              <w:left w:val="single" w:sz="6" w:space="0" w:color="FFFFFF"/>
              <w:bottom w:val="single" w:sz="4" w:space="0" w:color="FFFFFF"/>
              <w:right w:val="single" w:sz="6" w:space="0" w:color="FFFFFF"/>
            </w:tcBorders>
          </w:tcPr>
          <w:p w:rsidR="00E721BE" w:rsidRDefault="00C73304">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721BE" w:rsidRDefault="00E721BE">
            <w:pPr>
              <w:pStyle w:val="ProductList-TableBody"/>
            </w:pPr>
          </w:p>
        </w:tc>
      </w:tr>
      <w:tr w:rsidR="00E721BE">
        <w:tc>
          <w:tcPr>
            <w:tcW w:w="480" w:type="dxa"/>
            <w:tcBorders>
              <w:top w:val="dashed" w:sz="4" w:space="0" w:color="BFBFBF"/>
              <w:left w:val="none" w:sz="24" w:space="0" w:color="808080"/>
              <w:bottom w:val="none" w:sz="4" w:space="0" w:color="6E6E6E"/>
              <w:right w:val="single" w:sz="6" w:space="0" w:color="FFFFFF"/>
            </w:tcBorders>
          </w:tcPr>
          <w:p w:rsidR="00E721BE" w:rsidRDefault="00C73304">
            <w:pPr>
              <w:pStyle w:val="ProductList-TableBody"/>
            </w:pPr>
            <w:hyperlink w:anchor="_Sec802">
              <w:r>
                <w:rPr>
                  <w:color w:val="00467F"/>
                  <w:u w:val="single"/>
                </w:rPr>
                <w:t>Valdymas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21BE" w:rsidRDefault="00E721BE">
            <w:pPr>
              <w:pStyle w:val="ProductList-TableBody"/>
              <w:jc w:val="center"/>
            </w:pPr>
          </w:p>
        </w:tc>
      </w:tr>
    </w:tbl>
    <w:p w:rsidR="00E721BE" w:rsidRDefault="00C73304">
      <w:pPr>
        <w:pStyle w:val="ProductList-Body"/>
      </w:pPr>
      <w:r>
        <w:rPr>
          <w:b/>
          <w:i/>
        </w:rPr>
        <w:t>Pastaba</w:t>
      </w:r>
      <w:r>
        <w:rPr>
          <w:i/>
        </w:rPr>
        <w:t xml:space="preserve">. „Office 365 Education E1“ ir „Office 365 Nonprofit E1“ neatitinka Licencijos reikalavimų, keliamų norint pasiekti (arba valdyti) šioje lentelėje nurodytus Produktus. „Core CAL“ ir „Enterprise CAL Suite“ licencija su aktyvia SA aprėptimi suteikia teises, </w:t>
      </w:r>
      <w:r>
        <w:rPr>
          <w:i/>
        </w:rPr>
        <w:t>prilygstančias „System Center Endpoint Protection 1606“. „Enterprise CAL Suite“ licencija su aktyvia SA aprėptimi suteikia teises, prilygstančias Duomenų praradimo prevencijai ir „Exchange Online Protection“.</w:t>
      </w:r>
    </w:p>
    <w:p w:rsidR="00E721BE" w:rsidRDefault="00C73304">
      <w:pPr>
        <w:pStyle w:val="ProductList-SectionHeading"/>
        <w:pageBreakBefore/>
        <w:outlineLvl w:val="0"/>
      </w:pPr>
      <w:bookmarkStart w:id="314" w:name="_Sec564"/>
      <w:bookmarkEnd w:id="312"/>
      <w:r>
        <w:lastRenderedPageBreak/>
        <w:t>B priedas – Programinės įrangos naujumo garanti</w:t>
      </w:r>
      <w:r>
        <w:t>ja</w:t>
      </w:r>
      <w:r>
        <w:fldChar w:fldCharType="begin"/>
      </w:r>
      <w:r>
        <w:instrText xml:space="preserve"> TC "</w:instrText>
      </w:r>
      <w:bookmarkStart w:id="315" w:name="_Toc473201145"/>
      <w:r>
        <w:instrText>B priedas – Programinės įrangos naujumo garantija</w:instrText>
      </w:r>
      <w:bookmarkEnd w:id="315"/>
      <w:r>
        <w:instrText>" \l 1</w:instrText>
      </w:r>
      <w:r>
        <w:fldChar w:fldCharType="end"/>
      </w:r>
    </w:p>
    <w:p w:rsidR="00E721BE" w:rsidRDefault="00C73304">
      <w:pPr>
        <w:pStyle w:val="ProductList-Offering1Heading"/>
        <w:outlineLvl w:val="1"/>
      </w:pPr>
      <w:bookmarkStart w:id="316" w:name="_Sec573"/>
      <w:r>
        <w:t>Programinės įrangos naujumo garantijos pirkimas</w:t>
      </w:r>
      <w:bookmarkEnd w:id="316"/>
      <w:r>
        <w:fldChar w:fldCharType="begin"/>
      </w:r>
      <w:r>
        <w:instrText xml:space="preserve"> TC "</w:instrText>
      </w:r>
      <w:bookmarkStart w:id="317" w:name="_Toc473201146"/>
      <w:r>
        <w:instrText>Programinės įrangos naujumo garantijos pirkimas</w:instrText>
      </w:r>
      <w:bookmarkEnd w:id="317"/>
      <w:r>
        <w:instrText>" \l 2</w:instrText>
      </w:r>
      <w:r>
        <w:fldChar w:fldCharType="end"/>
      </w:r>
    </w:p>
    <w:p w:rsidR="00E721BE" w:rsidRDefault="00C73304">
      <w:pPr>
        <w:pStyle w:val="ProductList-Body"/>
      </w:pPr>
      <w:r>
        <w:t>Yra trys įsipareigojimų lygiai, iš kurių gali rinktis Klientas įsigydamas SA; jie g</w:t>
      </w:r>
      <w:r>
        <w:t xml:space="preserve">ali skirtis priklausomai nuo programos. Klientas gali: </w:t>
      </w:r>
    </w:p>
    <w:p w:rsidR="00E721BE" w:rsidRDefault="00C73304" w:rsidP="00871923">
      <w:pPr>
        <w:pStyle w:val="ProductList-Bullet"/>
        <w:numPr>
          <w:ilvl w:val="0"/>
          <w:numId w:val="38"/>
        </w:numPr>
      </w:pPr>
      <w:r>
        <w:t>Įsipareigoti pridėti SA prie visų platformos produktų.</w:t>
      </w:r>
    </w:p>
    <w:p w:rsidR="00E721BE" w:rsidRDefault="00C73304" w:rsidP="00871923">
      <w:pPr>
        <w:pStyle w:val="ProductList-Bullet"/>
        <w:numPr>
          <w:ilvl w:val="0"/>
          <w:numId w:val="38"/>
        </w:numPr>
      </w:pPr>
      <w:r>
        <w:t>Įsipareigoti pridėti SA prie visų pirkinių tam tikrame produktų telkinyje (programose, sistemose ar serveriuose), dar vadinama Programinės įrangos naujumo garantijos naryste (NPĮNG).</w:t>
      </w:r>
    </w:p>
    <w:p w:rsidR="00E721BE" w:rsidRDefault="00C73304" w:rsidP="00871923">
      <w:pPr>
        <w:pStyle w:val="ProductList-Bullet"/>
        <w:numPr>
          <w:ilvl w:val="0"/>
          <w:numId w:val="38"/>
        </w:numPr>
      </w:pPr>
      <w:r>
        <w:t>Nusipirkti atskirų produktų SA neįsipareigodamas plėsti SA naudojimą kiti</w:t>
      </w:r>
      <w:r>
        <w:t>ems produktams.</w:t>
      </w:r>
    </w:p>
    <w:p w:rsidR="00E721BE" w:rsidRDefault="00E721BE">
      <w:pPr>
        <w:pStyle w:val="ProductList-Body"/>
      </w:pPr>
    </w:p>
    <w:p w:rsidR="00E721BE" w:rsidRDefault="00C73304">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w:t>
      </w:r>
      <w:r>
        <w:t xml:space="preserv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w:instrText>
      </w:r>
      <w:r>
        <w:instrText xml:space="preserve">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w:instrText>
      </w:r>
      <w:r>
        <w:instrText xml:space="preserve">teisė atsisiųsti, įdiegti, pasiekti ir naudoti Produktą." </w:instrText>
      </w:r>
      <w:r>
        <w:fldChar w:fldCharType="separate"/>
      </w:r>
      <w:r>
        <w:rPr>
          <w:color w:val="0563C1"/>
        </w:rPr>
        <w:t>Licencijų</w:t>
      </w:r>
      <w:r>
        <w:fldChar w:fldCharType="end"/>
      </w:r>
      <w:r>
        <w:t xml:space="preserve"> SA.</w:t>
      </w:r>
    </w:p>
    <w:p w:rsidR="00E721BE" w:rsidRDefault="00E721BE">
      <w:pPr>
        <w:pStyle w:val="ProductList-Body"/>
      </w:pPr>
    </w:p>
    <w:p w:rsidR="00E721BE" w:rsidRDefault="00C73304">
      <w:pPr>
        <w:pStyle w:val="ProductList-Body"/>
      </w:pPr>
      <w:r>
        <w:t>Klientai gali turėti galimybę įsigyti tam tikroms licencijoms, įsigytoms per Mažmeninės prekybos kanalą (pilnas produkto paketas) arba iš Originaliosios įrangos gamintojo (OĮG), ta</w:t>
      </w:r>
      <w:r>
        <w:t>ikomą SA, kaip nurodyta toliau pateiktoje lentelėje. Pagal Atvirąją vertę ši galimybė suteikiama tik produktams, naudojamiems ne organizacijos / ne įmonės mastu. Pagal Korporatyvines sutartis ši nuostata taikoma tik Papildomiems produktams per 90 dienų nuo</w:t>
      </w:r>
      <w:r>
        <w:t xml:space="preserve"> jų įsigijimo dienos.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03"/>
        <w:gridCol w:w="2210"/>
        <w:gridCol w:w="2196"/>
        <w:gridCol w:w="4181"/>
      </w:tblGrid>
      <w:tr w:rsidR="00E721B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jc w:val="center"/>
            </w:pPr>
            <w:r>
              <w:rPr>
                <w:color w:val="FFFFFF"/>
              </w:rPr>
              <w:t>Telkinys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721BE" w:rsidRDefault="00C73304">
            <w:pPr>
              <w:pStyle w:val="ProductList-TableBody"/>
              <w:jc w:val="center"/>
            </w:pPr>
            <w:r>
              <w:rPr>
                <w:color w:val="FFFFFF"/>
              </w:rPr>
              <w:t>Programos</w:t>
            </w:r>
          </w:p>
        </w:tc>
      </w:tr>
      <w:tr w:rsidR="00E721BE">
        <w:tc>
          <w:tcPr>
            <w:tcW w:w="24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rsidR="00E721BE" w:rsidRDefault="00C73304">
            <w:pPr>
              <w:pStyle w:val="ProductList-TableBody"/>
            </w:pPr>
            <w:r>
              <w:t>Taikoma Atvirosios licencijos, MPSA, Pasirenkamosios, Pasirenkamosios „Plius“ ir ne visos Organizacijos mastu naudojamiems Atvirosios vertės ir Papildomiems produktams pagal Korporatyvi</w:t>
            </w:r>
            <w:r>
              <w:t>nes sutartis. Ji netaikoma Korporatyviniams produktams pagal Atvirosios vertės ir Korporatyvines sutartis.</w:t>
            </w:r>
          </w:p>
        </w:tc>
      </w:tr>
      <w:tr w:rsidR="00E721BE">
        <w:tc>
          <w:tcPr>
            <w:tcW w:w="24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SA teikiama</w:t>
            </w:r>
          </w:p>
        </w:tc>
        <w:tc>
          <w:tcPr>
            <w:tcW w:w="0" w:type="auto"/>
            <w:vMerge/>
          </w:tcPr>
          <w:p w:rsidR="00E721BE" w:rsidRDefault="00E721BE"/>
        </w:tc>
      </w:tr>
    </w:tbl>
    <w:p w:rsidR="00E721BE" w:rsidRDefault="00E721BE">
      <w:pPr>
        <w:pStyle w:val="ProductList-Body"/>
      </w:pPr>
    </w:p>
    <w:p w:rsidR="00E721BE" w:rsidRDefault="00C73304">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w:t>
      </w:r>
      <w:r>
        <w:t>ės programą per 90 dienų nuo įsigijimo iš OĮG.</w:t>
      </w:r>
    </w:p>
    <w:p w:rsidR="00E721BE" w:rsidRDefault="00E721BE">
      <w:pPr>
        <w:pStyle w:val="ProductList-Body"/>
      </w:pPr>
    </w:p>
    <w:p w:rsidR="00E721BE" w:rsidRDefault="00C73304">
      <w:pPr>
        <w:pStyle w:val="ProductList-Body"/>
      </w:pPr>
      <w:r>
        <w:t>Korporatyvines sutartis sudarę klientai, kurie perėjo prie internete naudojamų paslaugų arba įsigijo prenumeratos pagal SA licenciją, užuot atnaujinę SA gali metinio užsakymo arba atnaujinimo metu iš naujo pr</w:t>
      </w:r>
      <w:r>
        <w:t>idėti SA prie licencijos nepirkdami naujos licencijos. Reikia užsakyti tos licencijos SA likusiam registracijos laikotarpiui. SA aprėptis negali viršyti nuolatinių Licencijų, kurioms bet kurio ankstesnio perėjimo arba atnaujinimo metu galiojo SA, kiekio ir</w:t>
      </w:r>
      <w:r>
        <w:t xml:space="preserve"> jos negalima iš naujo prijungti prie perduotų licencijų.</w:t>
      </w:r>
    </w:p>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1Heading"/>
        <w:outlineLvl w:val="1"/>
      </w:pPr>
      <w:bookmarkStart w:id="318" w:name="_Sec574"/>
      <w:r>
        <w:t>Programinės įrangos naujumo garantijos atnaujinimas</w:t>
      </w:r>
      <w:bookmarkEnd w:id="318"/>
      <w:r>
        <w:fldChar w:fldCharType="begin"/>
      </w:r>
      <w:r>
        <w:instrText xml:space="preserve"> TC "</w:instrText>
      </w:r>
      <w:bookmarkStart w:id="319" w:name="_Toc473201147"/>
      <w:r>
        <w:instrText>Programinės įrangos naujumo garantijos atnaujinimas</w:instrText>
      </w:r>
      <w:bookmarkEnd w:id="319"/>
      <w:r>
        <w:instrText>" \l 2</w:instrText>
      </w:r>
      <w:r>
        <w:fldChar w:fldCharType="end"/>
      </w:r>
    </w:p>
    <w:p w:rsidR="00E721BE" w:rsidRDefault="00C73304">
      <w:pPr>
        <w:pStyle w:val="ProductList-ClauseHeading"/>
        <w:outlineLvl w:val="2"/>
      </w:pPr>
      <w:r>
        <w:t>Taikymo pagal tą pačią Sutartį atnaujinimas</w:t>
      </w:r>
    </w:p>
    <w:p w:rsidR="00E721BE" w:rsidRDefault="00C73304">
      <w:pPr>
        <w:pStyle w:val="ProductList-Body"/>
      </w:pPr>
      <w:r>
        <w:t xml:space="preserve">SA atnaujinimo pagal tą pačią programos sutartį, pagal kurią ji pirmą kartą buvo užsakyta, sąlygos išdėstytos Kliento bendrojo licencijavimo sutartyse. </w:t>
      </w:r>
      <w:r>
        <w:t>Klientai gali atnaujinti SA neužsakydami licencijos, kol galioja SA. Be to, toliau išvardytoms konkrečioms programoms taikomos šios sąlygos.</w:t>
      </w:r>
    </w:p>
    <w:p w:rsidR="00E721BE" w:rsidRDefault="00E721BE">
      <w:pPr>
        <w:pStyle w:val="ProductList-Body"/>
      </w:pPr>
    </w:p>
    <w:p w:rsidR="00E721BE" w:rsidRDefault="00C73304">
      <w:pPr>
        <w:pStyle w:val="ProductList-SubClauseHeading"/>
        <w:outlineLvl w:val="3"/>
      </w:pPr>
      <w:r>
        <w:t>Atviroji licencija</w:t>
      </w:r>
    </w:p>
    <w:p w:rsidR="00E721BE" w:rsidRDefault="00C73304">
      <w:pPr>
        <w:pStyle w:val="ProductList-BodyIndented"/>
      </w:pPr>
      <w:r>
        <w:t xml:space="preserve">SA apsauga, užsakyta pagal Atvirosios licencijos patvirtinimo numerį, pasibaigia pasibaigus to </w:t>
      </w:r>
      <w:r>
        <w:t>numerio galiojimo laikotarpiui. Norėdamas atnaujinti, Klientas privalo per 90 dienų nuo jų patvirtinimo numerio galiojimo pabaigos datos pateikti užsakymą dėl SA atnaujinimo.</w:t>
      </w:r>
    </w:p>
    <w:p w:rsidR="00E721BE" w:rsidRDefault="00E721BE">
      <w:pPr>
        <w:pStyle w:val="ProductList-BodyIndented"/>
      </w:pPr>
    </w:p>
    <w:p w:rsidR="00E721BE" w:rsidRDefault="00C73304">
      <w:pPr>
        <w:pStyle w:val="ProductList-SubClauseHeading"/>
        <w:outlineLvl w:val="3"/>
      </w:pPr>
      <w:r>
        <w:t>Korporatyvinė sutartis</w:t>
      </w:r>
    </w:p>
    <w:p w:rsidR="00E721BE" w:rsidRDefault="00C73304">
      <w:pPr>
        <w:pStyle w:val="ProductList-BodyIndented"/>
      </w:pPr>
      <w:r>
        <w:t>norėdami atnaujinti SA pagal tą pačią registracijos sutar</w:t>
      </w:r>
      <w:r>
        <w:t>tį pagal Korporatyvinę sutartį, Klientai turi sudaryti naują 2011 m. arba vėlesnę Korporatyvinę sutartį ir Sutartį (jei to dar nepadarė) ir turi pateikti užsakymą dėl 1) visų Korporatyvinių produktų, Programos platformos produktų, Branduolio infrastruktūro</w:t>
      </w:r>
      <w:r>
        <w:t>s produktų ir Papildomų produktų, kuriuos jie nori atnaujinti, 2) bet kurių Internete teikiamų paslaugų, svarbių perėjimo atvejais (jei yra), SA atnaujinimo (kai reikalaujama).</w:t>
      </w:r>
    </w:p>
    <w:p w:rsidR="00E721BE" w:rsidRDefault="00E721BE">
      <w:pPr>
        <w:pStyle w:val="ProductList-BodyIndented"/>
      </w:pPr>
    </w:p>
    <w:p w:rsidR="00E721BE" w:rsidRDefault="00C73304">
      <w:pPr>
        <w:pStyle w:val="ProductList-SubClauseHeading"/>
        <w:outlineLvl w:val="3"/>
      </w:pPr>
      <w:r>
        <w:t>Programos platformos registracijos sutartis</w:t>
      </w:r>
    </w:p>
    <w:p w:rsidR="00E721BE" w:rsidRDefault="00C73304">
      <w:pPr>
        <w:pStyle w:val="ProductList-BodyIndented"/>
      </w:pPr>
      <w:r>
        <w:t>EAP klientai, kurie anksčiau atidė</w:t>
      </w:r>
      <w:r>
        <w:t xml:space="preserve">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w:instrText>
      </w:r>
      <w:r>
        <w:instrText xml:space="preserve">tą." </w:instrText>
      </w:r>
      <w:r>
        <w:fldChar w:fldCharType="separate"/>
      </w:r>
      <w:r>
        <w:rPr>
          <w:color w:val="0563C1"/>
        </w:rPr>
        <w:t>Licencijas</w:t>
      </w:r>
      <w:r>
        <w:fldChar w:fldCharType="end"/>
      </w:r>
      <w:r>
        <w:t>, kad galėtų atnaujinti SA.</w:t>
      </w:r>
    </w:p>
    <w:p w:rsidR="00E721BE" w:rsidRDefault="00E721BE">
      <w:pPr>
        <w:pStyle w:val="ProductList-BodyIndented"/>
      </w:pPr>
    </w:p>
    <w:p w:rsidR="00E721BE" w:rsidRDefault="00C73304">
      <w:pPr>
        <w:pStyle w:val="ProductList-ClauseHeading"/>
        <w:outlineLvl w:val="2"/>
      </w:pPr>
      <w:r>
        <w:t>Apsaugos pagal atskirą Sutartį atnaujinimas</w:t>
      </w:r>
    </w:p>
    <w:p w:rsidR="00E721BE" w:rsidRDefault="00C73304">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w:instrText>
      </w:r>
      <w:r>
        <w:instrText xml:space="preserve">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w:t>
      </w:r>
      <w:r>
        <w:t xml:space="preserve">rties ar registracijos sutarties pasibaigimo dienos ir 2) užsakymas dėl SA atnaujinimo pateiktas prieš nustojant galioti ankstesnei </w:t>
      </w:r>
      <w:r>
        <w:lastRenderedPageBreak/>
        <w:t>SA apsaugai, nebent jos galiojimas atnaujinamas pagal Atvirosios licencijos sutartį. Tokiu atveju užsakymui pateikti Klienta</w:t>
      </w:r>
      <w:r>
        <w:t>i turi 90 dienų nuo galiojimo pabaigos datos.</w:t>
      </w:r>
    </w:p>
    <w:p w:rsidR="00E721BE" w:rsidRDefault="00E721BE">
      <w:pPr>
        <w:pStyle w:val="ProductList-Body"/>
      </w:pPr>
    </w:p>
    <w:p w:rsidR="00E721BE" w:rsidRDefault="00C73304">
      <w:pPr>
        <w:pStyle w:val="ProductList-Body"/>
      </w:pPr>
      <w:r>
        <w:t>Klientas taip pat gali atnaujinti SA iš vienos bendrojo licencijavimo programos į kitą bendrojo licencijavimo programą. Korporatyvinių produktų, iš pradžių įsigytų pagal programą, kuriai taikomas apsaugos įmon</w:t>
      </w:r>
      <w:r>
        <w:t xml:space="preserve">ės mastu reikalavimas, atveju ši išimtis taikoma tik tada, jei klientas atnaujina SA į MPSA arba programą, kuriai taikomas korporatyvinių produktų apsaugos įmonės mastu reikalavimas. Sutarčių, kurių versija 2008 metai arba ankstesnė, atveju su sąlyga, kad </w:t>
      </w:r>
      <w:r>
        <w:t>apsauga atnaujinta per 30 dienų (90 dienų, jei naujinama pagal Atvirosios licencijos programą), bus laikoma, kad klientai turi SA apsaugą nuo tada, kai nustojo galioti jų SA apsauga, iki tada, kai pradeda galioti nauja apsauga.</w:t>
      </w:r>
    </w:p>
    <w:p w:rsidR="00E721BE" w:rsidRDefault="00E721BE">
      <w:pPr>
        <w:pStyle w:val="ProductList-Body"/>
      </w:pPr>
    </w:p>
    <w:p w:rsidR="00E721BE" w:rsidRDefault="00C73304">
      <w:pPr>
        <w:pStyle w:val="ProductList-ClauseHeading"/>
        <w:outlineLvl w:val="2"/>
      </w:pPr>
      <w:r>
        <w:t>Kliento prieigos licencijos</w:t>
      </w:r>
      <w:r>
        <w:t xml:space="preserve"> (KPL) ir Kliento valdymo licencijos (ML) Programinės įrangos naujumo garantijos apsaugos atnaujinimas</w:t>
      </w:r>
    </w:p>
    <w:p w:rsidR="00E721BE" w:rsidRDefault="00C73304">
      <w:pPr>
        <w:pStyle w:val="ProductList-Body"/>
      </w:pPr>
      <w:r>
        <w:rPr>
          <w:b/>
          <w:color w:val="00188F"/>
        </w:rPr>
        <w:t>Perėjimas nuo Vartotojo prie Įrenginio KPL ir atvirkščiai</w:t>
      </w:r>
      <w:r>
        <w:t>: Klientai, atnaujinę KPL SA, gali pereiti nuo Vartotojo prie Įrenginio ir atvirkščiai. Perėjima</w:t>
      </w:r>
      <w:r>
        <w:t xml:space="preserve">s nekeičia KPL versijos (tai yra „Standard“ į „Enterprise“). </w:t>
      </w:r>
    </w:p>
    <w:p w:rsidR="00E721BE" w:rsidRDefault="00C73304">
      <w:pPr>
        <w:pStyle w:val="ProductList-Body"/>
      </w:pPr>
      <w:r>
        <w:rPr>
          <w:b/>
          <w:color w:val="00188F"/>
        </w:rPr>
        <w:t>Perėjimas nuo Vartotojo prie OSE kliento ML ir atvirkščiai</w:t>
      </w:r>
      <w:r>
        <w:t>: Klientai, atnaujinę kliento ML SA, gali pereiti nuo Vartotojo prie OSE ir atvirkščiai.</w:t>
      </w:r>
    </w:p>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1Heading"/>
        <w:outlineLvl w:val="1"/>
      </w:pPr>
      <w:bookmarkStart w:id="320" w:name="_Sec575"/>
      <w:r>
        <w:t>Nebeteikiamų arba nebenaudojamų produktų licencijų perkėlimas</w:t>
      </w:r>
      <w:bookmarkEnd w:id="320"/>
      <w:r>
        <w:fldChar w:fldCharType="begin"/>
      </w:r>
      <w:r>
        <w:instrText xml:space="preserve"> TC "</w:instrText>
      </w:r>
      <w:bookmarkStart w:id="321" w:name="_Toc473201148"/>
      <w:r>
        <w:instrText>Nebeteikiamų arba nebenaudojamų produktų licencijų perkėlimas</w:instrText>
      </w:r>
      <w:bookmarkEnd w:id="321"/>
      <w:r>
        <w:instrText>" \l 2</w:instrText>
      </w:r>
      <w:r>
        <w:fldChar w:fldCharType="end"/>
      </w:r>
    </w:p>
    <w:p w:rsidR="00E721BE" w:rsidRDefault="00C73304">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r>
        <w:t>.</w:t>
      </w:r>
    </w:p>
    <w:p w:rsidR="00E721BE" w:rsidRDefault="00C73304">
      <w:pPr>
        <w:pStyle w:val="ProductList-Body"/>
      </w:pPr>
      <w:r>
        <w:t>Čia terminas „</w:t>
      </w:r>
      <w:r>
        <w:rPr>
          <w:b/>
          <w:color w:val="00188F"/>
        </w:rPr>
        <w:t>Perkėlimo licencija</w:t>
      </w:r>
      <w:r>
        <w:t>“ nurodo teises, suteikiamas pagal Produkto aprašą, nurodantį šį skyrių.</w:t>
      </w:r>
    </w:p>
    <w:p w:rsidR="00E721BE" w:rsidRDefault="00E721BE">
      <w:pPr>
        <w:pStyle w:val="ProductList-Body"/>
      </w:pPr>
    </w:p>
    <w:p w:rsidR="00E721BE" w:rsidRDefault="00C73304">
      <w:pPr>
        <w:pStyle w:val="ProductList-Body"/>
      </w:pPr>
      <w:r>
        <w:t>Jei Produkto apraše nenurodyta kitaip, galioja toliau pateiktos nuostatos.</w:t>
      </w:r>
    </w:p>
    <w:p w:rsidR="00E721BE" w:rsidRDefault="00C73304" w:rsidP="00871923">
      <w:pPr>
        <w:pStyle w:val="ProductList-Bullet"/>
        <w:numPr>
          <w:ilvl w:val="0"/>
          <w:numId w:val="39"/>
        </w:numPr>
      </w:pPr>
      <w:r>
        <w:t>Vietoj su Priskirta licencija susietos programinės įrangos Klientas gali</w:t>
      </w:r>
      <w:r>
        <w:t xml:space="preserve"> atnaujinti ir naudoti programinę įrangą pagal Perkėlimo licenciją. Klientas negali naudoti programinės įrangos pagal abi licencijas vienu metu.</w:t>
      </w:r>
    </w:p>
    <w:p w:rsidR="00E721BE" w:rsidRDefault="00C73304" w:rsidP="00871923">
      <w:pPr>
        <w:pStyle w:val="ProductList-Bullet"/>
        <w:numPr>
          <w:ilvl w:val="0"/>
          <w:numId w:val="39"/>
        </w:numPr>
      </w:pPr>
      <w:r>
        <w:t>Viena Perkėlimo licencija suteikiama už vieną Kliento priskirtą licenciją.</w:t>
      </w:r>
    </w:p>
    <w:p w:rsidR="00E721BE" w:rsidRDefault="00C73304" w:rsidP="00871923">
      <w:pPr>
        <w:pStyle w:val="ProductList-Bullet"/>
        <w:numPr>
          <w:ilvl w:val="0"/>
          <w:numId w:val="39"/>
        </w:numPr>
      </w:pPr>
      <w:r>
        <w:t>Jei Klientas įgyja nuolatines teises</w:t>
      </w:r>
      <w:r>
        <w:t xml:space="preserve"> naudoti programinę įrangą pagal Priskirtą licenciją, teisės naudoti programinę įrangą pagal Perkėlimo licenciją taip pat yra nuolatinės; ir atvirkščiai, teisės, įgytos pagal Perkėlimo licenciją, baigia galioti, kai baigia galioti taikoma Priskirta licenci</w:t>
      </w:r>
      <w:r>
        <w:t>ja.</w:t>
      </w:r>
    </w:p>
    <w:p w:rsidR="00E721BE" w:rsidRDefault="00C73304" w:rsidP="00871923">
      <w:pPr>
        <w:pStyle w:val="ProductList-Bullet"/>
        <w:numPr>
          <w:ilvl w:val="0"/>
          <w:numId w:val="39"/>
        </w:numPr>
      </w:pPr>
      <w:r>
        <w:t>Pasibaigus Priskirtos licencijos SA apsaugos galiojimui Klientas gali gauti tos pačios Produkto, kuriam taikoma Perkėlimo licencija, versijos ir leidimo SA ir jam nereikia prieš tai įsigyti atskirų naujų Licencijų. Ši galimybė nesuteikiama klientams, p</w:t>
      </w:r>
      <w:r>
        <w:t>erkantiems licencijas pagal prenumeratos programas (tai yra Korporatyvines prenumeratos sutartis ar Atvirosios licencijos vertės prenumeratos sutartis).</w:t>
      </w:r>
    </w:p>
    <w:p w:rsidR="00E721BE" w:rsidRDefault="00C73304" w:rsidP="00871923">
      <w:pPr>
        <w:pStyle w:val="ProductList-Bullet"/>
        <w:numPr>
          <w:ilvl w:val="0"/>
          <w:numId w:val="39"/>
        </w:numPr>
      </w:pPr>
      <w:r>
        <w:t>Klientas negali perleisti Perkėlimo licencijų atskirai nuo Priskirtų licencijų.</w:t>
      </w:r>
    </w:p>
    <w:p w:rsidR="00E721BE" w:rsidRDefault="00C73304" w:rsidP="00871923">
      <w:pPr>
        <w:pStyle w:val="ProductList-Bullet"/>
        <w:numPr>
          <w:ilvl w:val="0"/>
          <w:numId w:val="39"/>
        </w:numPr>
      </w:pPr>
      <w:r>
        <w:t>Pagal Korporatyvinę arb</w:t>
      </w:r>
      <w:r>
        <w:t>a Korporatyvinę prenumeratos sutartį, Atvirosios vertės prenumeratą arba Švietimo sprendimų registracijos sutartį tuo pačiu registracijos laikotarpiu vėliau (vykdant Kliento suplanuotą patikslinimo procesą) įsigytos to paties nebeteikiamo Produkto licencij</w:t>
      </w:r>
      <w:r>
        <w:t xml:space="preserve">os taip pat yra suteikiamos Priskirtos licencijos. Produktų apsauga pagal prenumeratos sutartis turi būti tęstinė. </w:t>
      </w:r>
    </w:p>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Offering1Heading"/>
        <w:outlineLvl w:val="1"/>
      </w:pPr>
      <w:bookmarkStart w:id="322" w:name="_Sec576"/>
      <w:r>
        <w:t xml:space="preserve">Programinės </w:t>
      </w:r>
      <w:r>
        <w:t>įrangos naujumo garantijos privilegijos</w:t>
      </w:r>
      <w:bookmarkEnd w:id="322"/>
      <w:r>
        <w:fldChar w:fldCharType="begin"/>
      </w:r>
      <w:r>
        <w:instrText xml:space="preserve"> TC "</w:instrText>
      </w:r>
      <w:bookmarkStart w:id="323" w:name="_Toc473201149"/>
      <w:r>
        <w:instrText>Programinės įrangos naujumo garantijos privilegijos</w:instrText>
      </w:r>
      <w:bookmarkEnd w:id="323"/>
      <w:r>
        <w:instrText>" \l 2</w:instrText>
      </w:r>
      <w:r>
        <w:fldChar w:fldCharType="end"/>
      </w:r>
    </w:p>
    <w:p w:rsidR="00E721BE" w:rsidRDefault="00C73304">
      <w:pPr>
        <w:pStyle w:val="ProductList-Body"/>
      </w:pPr>
      <w:r>
        <w:t xml:space="preserve">Kaip matyti iš toliau pateiktos lentelės, daugelis SA privilegijų yra susijusios su visais Produktų telkiniais. Bet kurio priskirto Produkto galiojanti </w:t>
      </w:r>
      <w:r>
        <w:t>SA suteikia Klientui teisę pasinaudoti privilegijomis, kaip nurodyta toliau pateiktoje lentelėje. Kai kurios privilegijos suteikiamos pagal Kliento SA išlaidas už konkretų priskirtų produktų rinkinį telkinyje. Todėl „SA išlaidos“ nėra konkreti Kliento fakt</w:t>
      </w:r>
      <w:r>
        <w:t>iškai išleistų dolerių suma. Tai yra apytikslės Kliento išlaidos tų produktų SA apsaugai pagal jos Pasirenkamąją arba Korporatyvinę registracijos sutartį, Pasirenkamąją „Plus“ registracijos arba Atvirąją sutartį (pvz., tik SA įsigijimas ir L&amp;PING SA kompon</w:t>
      </w:r>
      <w:r>
        <w:t>ento pirkimas). Klientų, veikiančių pagal prenumeratos programas, atveju tai yra apytikslė Kliento išleista suma doleriais, skirta Produktams licencijuoti pagal registracijos sutartį arba sutartį. Norint naudotis tam tikromis privilegijomis reikalinga Prog</w:t>
      </w:r>
      <w:r>
        <w:t>raminės įrangos naujumo garantijos narystė (NPĮNG). Kliento prieiga ir naudojimosi SA privilegijomis teisės iš esmės baigia galioti baigus galioti SA apsaugai, nebent toliau būtų nurodyta kitaip. Privilegijos bet kada ir apie tai nepranešus gali būti keiči</w:t>
      </w:r>
      <w:r>
        <w:t>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440"/>
        <w:gridCol w:w="1794"/>
        <w:gridCol w:w="1777"/>
        <w:gridCol w:w="1779"/>
      </w:tblGrid>
      <w:tr w:rsidR="00E721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jc w:val="center"/>
            </w:pPr>
            <w:r>
              <w:rPr>
                <w:color w:val="FFFFFF"/>
              </w:rPr>
              <w:t>Programų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jc w:val="center"/>
            </w:pPr>
            <w:r>
              <w:rPr>
                <w:color w:val="FFFFFF"/>
              </w:rPr>
              <w:t>Serverių telkinys</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hyperlink w:anchor="_Sec577">
              <w:r>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hyperlink w:anchor="_Sec580">
              <w:r>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hyperlink w:anchor="_Sec581">
              <w:r>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hyperlink w:anchor="_Sec755">
              <w:r>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hyperlink w:anchor="_Sec651">
              <w:r>
                <w:rPr>
                  <w:color w:val="00467F"/>
                  <w:u w:val="single"/>
                </w:rPr>
                <w:t>„Microsoft“ darbalaukio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hyperlink w:anchor="_Sec841">
              <w:r>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hyperlink w:anchor="_Sec582">
              <w:r>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hyperlink w:anchor="_Sec583">
              <w:r>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hyperlink w:anchor="_Sec584">
              <w:r>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hyperlink w:anchor="_Sec585">
              <w:r>
                <w:rPr>
                  <w:color w:val="00467F"/>
                  <w:u w:val="single"/>
                </w:rPr>
                <w:t>Problemų sprendimo paslaugos ištisą parą</w:t>
              </w:r>
            </w:hyperlink>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hyperlink w:anchor="_Sec586">
              <w:r>
                <w:rPr>
                  <w:color w:val="00467F"/>
                  <w:u w:val="single"/>
                </w:rPr>
                <w:t>Papildomas karštųjų pataisų palaikymas</w:t>
              </w:r>
            </w:hyperlink>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hyperlink w:anchor="_Sec587">
              <w:r>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hyperlink w:anchor="_Sec588">
              <w:r>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hyperlink w:anchor="_Sec589">
              <w:r>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hyperlink w:anchor="_Sec590">
              <w:r>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hyperlink w:anchor="_Sec841">
              <w:r>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hyperlink w:anchor="_Sec652">
              <w:r>
                <w:rPr>
                  <w:color w:val="00467F"/>
                  <w:u w:val="single"/>
                </w:rPr>
                <w:t>„Windows“ ir „Windows Embedded“ kompiut</w:t>
              </w:r>
              <w:r>
                <w:rPr>
                  <w:color w:val="00467F"/>
                  <w:u w:val="single"/>
                </w:rPr>
                <w: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jc w:val="center"/>
            </w:pPr>
          </w:p>
        </w:tc>
      </w:tr>
    </w:tbl>
    <w:p w:rsidR="00E721BE" w:rsidRDefault="00E721BE">
      <w:pPr>
        <w:pStyle w:val="ProductList-Body"/>
      </w:pPr>
    </w:p>
    <w:p w:rsidR="00E721BE" w:rsidRDefault="00C73304">
      <w:pPr>
        <w:pStyle w:val="ProductList-ClauseHeading"/>
        <w:outlineLvl w:val="2"/>
      </w:pPr>
      <w:bookmarkStart w:id="324" w:name="_Sec577"/>
      <w:r>
        <w:t>Naujos versijos teisės</w:t>
      </w:r>
      <w:bookmarkEnd w:id="324"/>
    </w:p>
    <w:p w:rsidR="00E721BE" w:rsidRDefault="00C73304">
      <w:pPr>
        <w:pStyle w:val="ProductList-Body"/>
      </w:pPr>
      <w:r>
        <w:t>Teikiamą Produktą Klientas gali atnaujinti į naujausią versiją. Jei Klientas nuolatines Licencijas gauna naudodamas SA, baigus galioti SA apsaugai galima įdiegti naujas versijos plėtotes, bet tik versijoms, išleistoms galiojant SA apsaugai. Naudojant naują</w:t>
      </w:r>
      <w:r>
        <w:t xml:space="preserve">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rsidR="00E721BE" w:rsidRDefault="00E721BE">
      <w:pPr>
        <w:pStyle w:val="ProductList-Body"/>
      </w:pPr>
    </w:p>
    <w:p w:rsidR="00E721BE" w:rsidRDefault="00C73304">
      <w:pPr>
        <w:pStyle w:val="ProductList-ClauseHeading"/>
        <w:outlineLvl w:val="2"/>
      </w:pPr>
      <w:bookmarkStart w:id="325" w:name="_Sec931"/>
      <w:r>
        <w:t>Programinės įrangos naujumo garantijos privilegijų taškų apskaičiavimas</w:t>
      </w:r>
      <w:bookmarkEnd w:id="325"/>
    </w:p>
    <w:p w:rsidR="00E721BE" w:rsidRDefault="00C73304">
      <w:pPr>
        <w:pStyle w:val="ProductList-Body"/>
      </w:pPr>
      <w:r>
        <w:t>Teisių į nurodyt</w:t>
      </w:r>
      <w:r>
        <w:t>as privilegijas suteikimas apskaičiuojamas pagal taškais pagrįstą sistemą.</w:t>
      </w:r>
    </w:p>
    <w:p w:rsidR="00E721BE" w:rsidRDefault="00C73304" w:rsidP="00871923">
      <w:pPr>
        <w:pStyle w:val="ProductList-Bullet"/>
        <w:numPr>
          <w:ilvl w:val="0"/>
          <w:numId w:val="40"/>
        </w:numPr>
      </w:pPr>
      <w:r>
        <w:t>Planavimo paslaugos</w:t>
      </w:r>
    </w:p>
    <w:p w:rsidR="00E721BE" w:rsidRDefault="00C73304" w:rsidP="00871923">
      <w:pPr>
        <w:pStyle w:val="ProductList-Bullet"/>
        <w:numPr>
          <w:ilvl w:val="0"/>
          <w:numId w:val="40"/>
        </w:numPr>
      </w:pPr>
      <w:r>
        <w:t>Mokymo kuponai</w:t>
      </w:r>
    </w:p>
    <w:p w:rsidR="00E721BE" w:rsidRDefault="00C73304" w:rsidP="00871923">
      <w:pPr>
        <w:pStyle w:val="ProductList-Bullet"/>
        <w:numPr>
          <w:ilvl w:val="0"/>
          <w:numId w:val="40"/>
        </w:numPr>
      </w:pPr>
      <w:r>
        <w:t>Problemų sprendimo paslaugos ištisą parą (telefonu) tik naudojant MPSA</w:t>
      </w:r>
    </w:p>
    <w:p w:rsidR="00E721BE" w:rsidRDefault="00C73304">
      <w:pPr>
        <w:pStyle w:val="ProductList-Body"/>
      </w:pPr>
      <w:r>
        <w:t>Programinės įrangos naujumo garantijos privilegijų taškai apskaičiuojami re</w:t>
      </w:r>
      <w:r>
        <w:t>miantis priskirtomis licencijomis, taikytinais telkiniais ir taškais, susietais su priskirtais produktais, nurodytais pateiktoje lentelėje. Sutarčių, registracijos sutarčių ar Pirkimo abonementų taškų negalima sumuoti norint įgyti teisę į papildomus taškus</w:t>
      </w:r>
      <w:r>
        <w:t>.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328"/>
        <w:gridCol w:w="1462"/>
      </w:tblGrid>
      <w:tr w:rsidR="00E721B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721BE" w:rsidRDefault="00C73304">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721BE" w:rsidRDefault="00C73304">
            <w:pPr>
              <w:pStyle w:val="ProductList-TableBody"/>
            </w:pPr>
            <w:r>
              <w:rPr>
                <w:color w:val="FFFFFF"/>
              </w:rPr>
              <w:t>Taškai</w:t>
            </w:r>
          </w:p>
        </w:tc>
      </w:tr>
      <w:tr w:rsidR="00E721BE">
        <w:tc>
          <w:tcPr>
            <w:tcW w:w="1052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 xml:space="preserve">„Office“ programų telkinio produktai (įskaitant </w:t>
            </w:r>
            <w:r>
              <w:t>„Office“ programų paketus, „Project Standard“ ir „Professional“, „Visio Standard“ ir „Professional“), „Windows“ kompiuterio operacinės sistemos produktai, „Microsoft Dynamics AX“ užduočių KPL, „Microsoft Dynamics AX“ saugyklos serveris</w:t>
            </w:r>
            <w:r>
              <w:rPr>
                <w:vertAlign w:val="superscript"/>
              </w:rPr>
              <w:t>1</w:t>
            </w:r>
            <w:r>
              <w:t>, „Microsoft Dynamic</w:t>
            </w:r>
            <w:r>
              <w:t>s AX“ funkcijų KPL</w:t>
            </w:r>
            <w:r>
              <w:rPr>
                <w:vertAlign w:val="superscript"/>
              </w:rPr>
              <w:t>1</w:t>
            </w:r>
            <w:r>
              <w:t xml:space="preserve"> ir „Microsoft Dynamics 365“ KPL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1</w:t>
            </w:r>
          </w:p>
        </w:tc>
      </w:tr>
      <w:tr w:rsidR="00E721BE">
        <w:tc>
          <w:tcPr>
            <w:tcW w:w="1052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„Windows Server Standard“ (2 paketų Branduolio licencija), „System Center Standard“ serverio valdymo licencija (2 paketų Branduolio licencija)</w:t>
            </w:r>
          </w:p>
        </w:tc>
        <w:tc>
          <w:tcPr>
            <w:tcW w:w="160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5</w:t>
            </w:r>
          </w:p>
        </w:tc>
      </w:tr>
      <w:tr w:rsidR="00E721BE">
        <w:tc>
          <w:tcPr>
            <w:tcW w:w="1052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„Windows Server Datacenter“ (2 paketų Branduolio licencija), „System Center Datacenter“ serverio valdymo licencija (2 paketų Branduolio licencija)</w:t>
            </w:r>
          </w:p>
        </w:tc>
        <w:tc>
          <w:tcPr>
            <w:tcW w:w="160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10</w:t>
            </w:r>
          </w:p>
        </w:tc>
      </w:tr>
      <w:tr w:rsidR="00E721BE">
        <w:tc>
          <w:tcPr>
            <w:tcW w:w="1052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„SQL Server Standard“ leidimas, „Windows Server Standard“ leidimas, „System Center Standard“ serverių val</w:t>
            </w:r>
            <w:r>
              <w:t>dymo licencija (2 procesorių), „Visual Studio Professional with MSDN“, „Visual Studio Test Professional with MSDN“ ir „Microsoft Dynamics AX“ korporatyvinė KPL</w:t>
            </w:r>
          </w:p>
        </w:tc>
        <w:tc>
          <w:tcPr>
            <w:tcW w:w="160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25</w:t>
            </w:r>
          </w:p>
        </w:tc>
      </w:tr>
      <w:tr w:rsidR="00E721BE">
        <w:tc>
          <w:tcPr>
            <w:tcW w:w="1052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„SQL Server Enterprise“ leidimas, „SQL Server Business Intelligence“, „Windows Server Enterp</w:t>
            </w:r>
            <w:r>
              <w:t>rise“ leidimas ir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50</w:t>
            </w:r>
          </w:p>
        </w:tc>
      </w:tr>
      <w:tr w:rsidR="00E721BE">
        <w:tc>
          <w:tcPr>
            <w:tcW w:w="1052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„SQL Server Data Center“ leidimas, „SQL Parallel Data Warehouse“, „Windows Server Datacenter“ leidimas, „Microsoft Dynamics AX Standard Commerce Core Server“ ir „System Center 2012 Datacenter“ serv</w:t>
            </w:r>
            <w:r>
              <w:t>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rsidR="00E721BE" w:rsidRDefault="00C73304">
            <w:pPr>
              <w:pStyle w:val="ProductList-TableBody"/>
            </w:pPr>
            <w:r>
              <w:t>75</w:t>
            </w:r>
          </w:p>
        </w:tc>
      </w:tr>
    </w:tbl>
    <w:p w:rsidR="00E721BE" w:rsidRDefault="00C73304">
      <w:pPr>
        <w:pStyle w:val="ProductList-Body"/>
      </w:pPr>
      <w:r>
        <w:rPr>
          <w:b/>
          <w:i/>
        </w:rPr>
        <w:t>Pastaba.</w:t>
      </w:r>
      <w:r>
        <w:rPr>
          <w:i/>
        </w:rPr>
        <w:t xml:space="preserve"> Informacijos apie SQL KPL žr. šiame skyriuje pateiktoje lentelėje „CAL Suite“ paketai</w:t>
      </w:r>
    </w:p>
    <w:p w:rsidR="00E721BE" w:rsidRDefault="00C73304">
      <w:pPr>
        <w:pStyle w:val="ProductList-Body"/>
      </w:pPr>
      <w:r>
        <w:rPr>
          <w:vertAlign w:val="superscript"/>
        </w:rPr>
        <w:t>1</w:t>
      </w:r>
      <w:r>
        <w:rPr>
          <w:i/>
        </w:rPr>
        <w:t xml:space="preserve"> Už „Microsoft Dynamics 365 for Sales“ vietinę KPL ir „Microsoft Dynamics 365 for Customer Service“ vietinę KPL skir</w:t>
      </w:r>
      <w:r>
        <w:rPr>
          <w:i/>
        </w:rPr>
        <w:t>iami 2 taškai</w:t>
      </w:r>
    </w:p>
    <w:p w:rsidR="00E721BE" w:rsidRDefault="00E721BE">
      <w:pPr>
        <w:pStyle w:val="ProductList-Body"/>
      </w:pPr>
    </w:p>
    <w:p w:rsidR="00E721BE" w:rsidRDefault="00C73304">
      <w:pPr>
        <w:pStyle w:val="ProductList-ClauseHeading"/>
        <w:outlineLvl w:val="2"/>
      </w:pPr>
      <w:bookmarkStart w:id="326" w:name="_Sec579"/>
      <w:r>
        <w:t>„Office Online“ paslaugos ir „Office Online Server“</w:t>
      </w:r>
      <w:bookmarkEnd w:id="326"/>
    </w:p>
    <w:p w:rsidR="00E721BE" w:rsidRDefault="00C73304">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w:instrText>
      </w:r>
      <w:r>
        <w:instrText xml:space="preserve">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w:instrText>
      </w:r>
      <w:r>
        <w:instrText xml:space="preserve">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w:t>
      </w:r>
      <w:r>
        <w:t>ir „Office Online Server“ dokumentų redagavimo tikslais.</w:t>
      </w:r>
    </w:p>
    <w:tbl>
      <w:tblPr>
        <w:tblStyle w:val="PURTable"/>
        <w:tblW w:w="0" w:type="dxa"/>
        <w:tblLook w:val="04A0" w:firstRow="1" w:lastRow="0" w:firstColumn="1" w:lastColumn="0" w:noHBand="0" w:noVBand="1"/>
      </w:tblPr>
      <w:tblGrid>
        <w:gridCol w:w="5361"/>
        <w:gridCol w:w="5429"/>
      </w:tblGrid>
      <w:tr w:rsidR="00E721B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„Office Online“ teisės</w:t>
            </w:r>
          </w:p>
        </w:tc>
      </w:tr>
      <w:tr w:rsidR="00E721BE">
        <w:tc>
          <w:tcPr>
            <w:tcW w:w="60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„Office Standard“</w:t>
            </w:r>
            <w:r>
              <w:fldChar w:fldCharType="begin"/>
            </w:r>
            <w:r>
              <w:instrText xml:space="preserve"> XE "„Office Standard“" </w:instrText>
            </w:r>
            <w:r>
              <w:fldChar w:fldCharType="end"/>
            </w:r>
          </w:p>
          <w:p w:rsidR="00E721BE" w:rsidRDefault="00C73304">
            <w:pPr>
              <w:pStyle w:val="ProductList-TableBody"/>
            </w:pPr>
            <w:r>
              <w:t>„Office Professional Plus“</w:t>
            </w:r>
            <w:r>
              <w:fldChar w:fldCharType="begin"/>
            </w:r>
            <w:r>
              <w:instrText xml:space="preserve"> XE "„Office Professional Plus“" </w:instrText>
            </w:r>
            <w:r>
              <w:fldChar w:fldCharType="end"/>
            </w:r>
          </w:p>
          <w:p w:rsidR="00E721BE" w:rsidRDefault="00C73304">
            <w:pPr>
              <w:pStyle w:val="ProductList-TableBody"/>
            </w:pPr>
            <w:r>
              <w:t>„Office for Mac Standard“</w:t>
            </w:r>
            <w:r>
              <w:fldChar w:fldCharType="begin"/>
            </w:r>
            <w:r>
              <w:instrText xml:space="preserve"> XE "</w:instrText>
            </w:r>
            <w:r>
              <w:instrText xml:space="preserve">„Office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„Office Online for Office 365“</w:t>
            </w:r>
            <w:r>
              <w:fldChar w:fldCharType="begin"/>
            </w:r>
            <w:r>
              <w:instrText xml:space="preserve"> XE "„Office Online for Office 365“" </w:instrText>
            </w:r>
            <w:r>
              <w:fldChar w:fldCharType="end"/>
            </w:r>
          </w:p>
          <w:p w:rsidR="00E721BE" w:rsidRDefault="00C73304">
            <w:pPr>
              <w:pStyle w:val="ProductList-TableBody"/>
            </w:pPr>
            <w:r>
              <w:t>„Office Online Server“</w:t>
            </w:r>
          </w:p>
        </w:tc>
      </w:tr>
    </w:tbl>
    <w:p w:rsidR="00E721BE" w:rsidRDefault="00C73304">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w:t>
      </w:r>
      <w:r>
        <w:rPr>
          <w:i/>
        </w:rPr>
        <w:t>ėtų pasiekti „Office Online“ paslaugą.</w:t>
      </w:r>
    </w:p>
    <w:p w:rsidR="00E721BE" w:rsidRDefault="00E721BE">
      <w:pPr>
        <w:pStyle w:val="ProductList-Body"/>
      </w:pPr>
    </w:p>
    <w:p w:rsidR="00E721BE" w:rsidRDefault="00C73304">
      <w:pPr>
        <w:pStyle w:val="ProductList-ClauseHeading"/>
        <w:outlineLvl w:val="2"/>
      </w:pPr>
      <w:bookmarkStart w:id="327" w:name="_Sec580"/>
      <w:r>
        <w:t>Planavimo paslaugos</w:t>
      </w:r>
      <w:bookmarkEnd w:id="327"/>
    </w:p>
    <w:p w:rsidR="00E721BE" w:rsidRDefault="00C73304">
      <w:pPr>
        <w:pStyle w:val="ProductList-Body"/>
      </w:pPr>
      <w:r>
        <w:t>Klientai (nesinaudojantys Akademinėmis programomis), naudojantys produktą įmonės mastu arba turintys NPĮNG, taikomą Programų ar Serverio telkiniams, turi teisę pasinaudoti šia privilegija. Planavi</w:t>
      </w:r>
      <w:r>
        <w:t>mo paslaugų privilegija suteikia priskirtiems klientams galimybę gauti iš anksto nustatytų tinkintų paslaugų pasiūlymus.</w:t>
      </w:r>
    </w:p>
    <w:p w:rsidR="00E721BE" w:rsidRDefault="00E721BE">
      <w:pPr>
        <w:pStyle w:val="ProductList-Body"/>
      </w:pPr>
    </w:p>
    <w:p w:rsidR="00E721BE" w:rsidRDefault="00C73304">
      <w:pPr>
        <w:pStyle w:val="ProductList-Body"/>
      </w:pPr>
      <w:r>
        <w:t xml:space="preserve">Priskirtiems klientams suteikiamas tam tikras kiekis Planavimo paslaugų dienų, atsižvelgiant į SA privilegijų taškų, suteikiamų pagal </w:t>
      </w:r>
      <w:r>
        <w:t>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014"/>
        <w:gridCol w:w="1776"/>
      </w:tblGrid>
      <w:tr w:rsidR="00E721B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jc w:val="center"/>
            </w:pPr>
            <w:r>
              <w:rPr>
                <w:color w:val="FFFFFF"/>
              </w:rPr>
              <w:t>Taškai</w:t>
            </w:r>
          </w:p>
        </w:tc>
      </w:tr>
      <w:tr w:rsidR="00E721BE">
        <w:tc>
          <w:tcPr>
            <w:tcW w:w="101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lastRenderedPageBreak/>
              <w:t>„Office“ programų telkinio produktai (įskaitant „Office“ programų paketus, „Project Standard“</w:t>
            </w:r>
            <w:r>
              <w:fldChar w:fldCharType="begin"/>
            </w:r>
            <w:r>
              <w:instrText xml:space="preserve"> XE "„Project Standard“" </w:instrText>
            </w:r>
            <w:r>
              <w:fldChar w:fldCharType="end"/>
            </w:r>
            <w:r>
              <w:t xml:space="preserve"> ir „Professional“, „Visio Standard“</w:t>
            </w:r>
            <w:r>
              <w:fldChar w:fldCharType="begin"/>
            </w:r>
            <w:r>
              <w:instrText xml:space="preserve"> XE "„Visio Standard“" </w:instrText>
            </w:r>
            <w:r>
              <w:fldChar w:fldCharType="end"/>
            </w:r>
            <w:r>
              <w:t xml:space="preserve"> ir „Professional“), „Microsoft Dynamics AX“ užduočių KPL</w:t>
            </w:r>
            <w:r>
              <w:fldChar w:fldCharType="begin"/>
            </w:r>
            <w:r>
              <w:instrText xml:space="preserve"> XE "„Microsoft Dy</w:instrText>
            </w:r>
            <w:r>
              <w:instrText xml:space="preserve">namics AX“ užduočių KPL" </w:instrText>
            </w:r>
            <w:r>
              <w:fldChar w:fldCharType="end"/>
            </w:r>
            <w:r>
              <w:t>, „Microsoft Dynamics AX“ saugyklos serverį</w:t>
            </w:r>
            <w:r>
              <w:fldChar w:fldCharType="begin"/>
            </w:r>
            <w:r>
              <w:instrText xml:space="preserve"> XE "„Microsoft Dynamics AX“ saugyklos serverį" </w:instrText>
            </w:r>
            <w:r>
              <w:fldChar w:fldCharType="end"/>
            </w:r>
            <w:r>
              <w:rPr>
                <w:vertAlign w:val="superscript"/>
              </w:rPr>
              <w:t>1</w:t>
            </w:r>
            <w:r>
              <w:t>, „Microsoft Dynamics AX“ funkcijų KPL</w:t>
            </w:r>
            <w:r>
              <w:fldChar w:fldCharType="begin"/>
            </w:r>
            <w:r>
              <w:instrText xml:space="preserve"> XE "„Microsoft Dynamics AX“ funkcijų KPL" </w:instrText>
            </w:r>
            <w:r>
              <w:fldChar w:fldCharType="end"/>
            </w:r>
            <w:r>
              <w:rPr>
                <w:vertAlign w:val="superscript"/>
              </w:rPr>
              <w:t>1</w:t>
            </w:r>
            <w:r>
              <w:t xml:space="preserve"> ir „Microsoft Dynamics 365“ KPL</w:t>
            </w:r>
            <w:r>
              <w:fldChar w:fldCharType="begin"/>
            </w:r>
            <w:r>
              <w:instrText xml:space="preserve"> XE "„Microsoft Dyn</w:instrText>
            </w:r>
            <w:r>
              <w:instrText xml:space="preserve">amics 365“ KPL"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1</w:t>
            </w:r>
          </w:p>
        </w:tc>
      </w:tr>
      <w:tr w:rsidR="00E721BE">
        <w:tc>
          <w:tcPr>
            <w:tcW w:w="101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„SQL Server Standard</w:t>
            </w:r>
            <w:r>
              <w:fldChar w:fldCharType="begin"/>
            </w:r>
            <w:r>
              <w:instrText xml:space="preserve"> XE "SQL Server Standard" </w:instrText>
            </w:r>
            <w:r>
              <w:fldChar w:fldCharType="end"/>
            </w:r>
            <w:r>
              <w:t>“ leidimas, „Windows Server Standard</w:t>
            </w:r>
            <w:r>
              <w:fldChar w:fldCharType="begin"/>
            </w:r>
            <w:r>
              <w:instrText xml:space="preserve"> XE "Windows Server Standard" </w:instrText>
            </w:r>
            <w:r>
              <w:fldChar w:fldCharType="end"/>
            </w:r>
            <w:r>
              <w:t>“ leidimas, „Microsoft Dynamics CRM Server 2013</w:t>
            </w:r>
            <w:r>
              <w:fldChar w:fldCharType="begin"/>
            </w:r>
            <w:r>
              <w:instrText xml:space="preserve"> XE "Microsoft Dynamics CRM Server 2013" </w:instrText>
            </w:r>
            <w:r>
              <w:fldChar w:fldCharType="end"/>
            </w:r>
            <w:r>
              <w:t>“, „</w:t>
            </w:r>
            <w:r>
              <w:t>Microsoft Dynamics CRM Server 2015</w:t>
            </w:r>
            <w:r>
              <w:fldChar w:fldCharType="begin"/>
            </w:r>
            <w:r>
              <w:instrText xml:space="preserve"> XE "Microsoft Dynamics CRM Server 2015" </w:instrText>
            </w:r>
            <w:r>
              <w:fldChar w:fldCharType="end"/>
            </w:r>
            <w:r>
              <w:t>“, „System Center 2012 Standard</w:t>
            </w:r>
            <w:r>
              <w:fldChar w:fldCharType="begin"/>
            </w:r>
            <w:r>
              <w:instrText xml:space="preserve"> XE "System Center 2012 Standard" </w:instrText>
            </w:r>
            <w:r>
              <w:fldChar w:fldCharType="end"/>
            </w:r>
            <w:r>
              <w:t>“ serverio valdymo licencija (2 procesoriams), „Visual Studio Professional with MSDN</w:t>
            </w:r>
            <w:r>
              <w:fldChar w:fldCharType="begin"/>
            </w:r>
            <w:r>
              <w:instrText xml:space="preserve"> XE "Visual Studio Professio</w:instrText>
            </w:r>
            <w:r>
              <w:instrText xml:space="preserve">nal with MSDN" </w:instrText>
            </w:r>
            <w:r>
              <w:fldChar w:fldCharType="end"/>
            </w:r>
            <w:r>
              <w:t>“, „Visual Studio Test Professional with MSDN</w:t>
            </w:r>
            <w:r>
              <w:fldChar w:fldCharType="begin"/>
            </w:r>
            <w:r>
              <w:instrText xml:space="preserve"> XE "Visual Studio Test Professional with MSDN" </w:instrText>
            </w:r>
            <w:r>
              <w:fldChar w:fldCharType="end"/>
            </w:r>
            <w:r>
              <w:t>“ ir „Microsoft Dynamics AX</w:t>
            </w:r>
            <w:r>
              <w:fldChar w:fldCharType="begin"/>
            </w:r>
            <w:r>
              <w:instrText xml:space="preserve"> XE "Microsoft Dynamics AX" </w:instrText>
            </w:r>
            <w:r>
              <w:fldChar w:fldCharType="end"/>
            </w:r>
            <w:r>
              <w:t>“ korporatyvinė KPL</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25</w:t>
            </w:r>
          </w:p>
        </w:tc>
      </w:tr>
      <w:tr w:rsidR="00E721BE">
        <w:tc>
          <w:tcPr>
            <w:tcW w:w="101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„SQL Server Enterprise“</w:t>
            </w:r>
            <w:r>
              <w:fldChar w:fldCharType="begin"/>
            </w:r>
            <w:r>
              <w:instrText xml:space="preserve"> XE "„SQL Server Enterprise“" </w:instrText>
            </w:r>
            <w:r>
              <w:fldChar w:fldCharType="end"/>
            </w:r>
            <w:r>
              <w:t xml:space="preserve"> leidima</w:t>
            </w:r>
            <w:r>
              <w:t>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50</w:t>
            </w:r>
          </w:p>
        </w:tc>
      </w:tr>
      <w:tr w:rsidR="00E721BE">
        <w:tc>
          <w:tcPr>
            <w:tcW w:w="101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„SQL Server </w:t>
            </w:r>
            <w:r>
              <w:t>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w:instrText>
            </w:r>
            <w:r>
              <w:instrText xml:space="preserve">"„Microsoft Dynamics AX Standard Commerce Core Server“" </w:instrText>
            </w:r>
            <w:r>
              <w:fldChar w:fldCharType="end"/>
            </w:r>
            <w:r>
              <w:t xml:space="preserve"> ir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75</w:t>
            </w:r>
          </w:p>
        </w:tc>
      </w:tr>
    </w:tbl>
    <w:p w:rsidR="00E721BE" w:rsidRDefault="00C73304">
      <w:pPr>
        <w:pStyle w:val="ProductList-Body"/>
      </w:pPr>
      <w:r>
        <w:rPr>
          <w:b/>
          <w:i/>
        </w:rPr>
        <w:t>Pastaba.</w:t>
      </w:r>
      <w:r>
        <w:rPr>
          <w:i/>
        </w:rPr>
        <w:t xml:space="preserve"> Informacijos apie SQL KPL žr. šiame skyriuje pateiktoje lentelėje „CAL Suite“ paketai</w:t>
      </w:r>
    </w:p>
    <w:p w:rsidR="00E721BE" w:rsidRDefault="00C73304">
      <w:pPr>
        <w:pStyle w:val="ProductList-Body"/>
      </w:pPr>
      <w:r>
        <w:rPr>
          <w:vertAlign w:val="superscript"/>
        </w:rPr>
        <w:t>1</w:t>
      </w:r>
      <w:r>
        <w:rPr>
          <w:i/>
        </w:rPr>
        <w:t xml:space="preserve"> Už „Microsoft Dynamics 365 for Sales“ vietinę KPL ir „Microsoft Dynamics 365 for Customer Service“ vietinę KPL skiriami 2 taškai</w:t>
      </w:r>
    </w:p>
    <w:p w:rsidR="00E721BE" w:rsidRDefault="00E721BE">
      <w:pPr>
        <w:pStyle w:val="ProductList-Body"/>
      </w:pPr>
    </w:p>
    <w:p w:rsidR="00E721BE" w:rsidRDefault="00C73304">
      <w:pPr>
        <w:pStyle w:val="ProductList-Body"/>
      </w:pPr>
      <w:r>
        <w:t>Bendras taškų skaičius, kuriuos Klien</w:t>
      </w:r>
      <w:r>
        <w:t>tas turi teisę gauti, apibrėžia Planavimo paslaugų dienų skaičių, kaip parodyta toliau.</w:t>
      </w:r>
    </w:p>
    <w:tbl>
      <w:tblPr>
        <w:tblStyle w:val="PURTable"/>
        <w:tblW w:w="0" w:type="dxa"/>
        <w:tblLook w:val="04A0" w:firstRow="1" w:lastRow="0" w:firstColumn="1" w:lastColumn="0" w:noHBand="0" w:noVBand="1"/>
      </w:tblPr>
      <w:tblGrid>
        <w:gridCol w:w="1525"/>
        <w:gridCol w:w="764"/>
        <w:gridCol w:w="715"/>
        <w:gridCol w:w="715"/>
        <w:gridCol w:w="921"/>
        <w:gridCol w:w="1016"/>
        <w:gridCol w:w="1016"/>
        <w:gridCol w:w="1033"/>
        <w:gridCol w:w="1033"/>
        <w:gridCol w:w="1033"/>
        <w:gridCol w:w="1019"/>
      </w:tblGrid>
      <w:tr w:rsidR="00E721B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721BE" w:rsidRDefault="00C73304">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600,000+</w:t>
            </w:r>
          </w:p>
        </w:tc>
      </w:tr>
      <w:tr w:rsidR="00E721B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721BE" w:rsidRDefault="00C73304">
            <w:pPr>
              <w:pStyle w:val="ProductList-TableBody"/>
            </w:pPr>
            <w:r>
              <w:t>„Office“ planavimo paslaug</w:t>
            </w:r>
            <w:r>
              <w:t>ų dienų skaičius</w:t>
            </w:r>
          </w:p>
        </w:tc>
        <w:tc>
          <w:tcPr>
            <w:tcW w:w="8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75</w:t>
            </w:r>
          </w:p>
        </w:tc>
      </w:tr>
    </w:tbl>
    <w:p w:rsidR="00E721BE" w:rsidRDefault="00E721BE">
      <w:pPr>
        <w:pStyle w:val="ProductList-Body"/>
      </w:pPr>
    </w:p>
    <w:p w:rsidR="00E721BE" w:rsidRDefault="00C73304">
      <w:pPr>
        <w:pStyle w:val="ProductList-Body"/>
      </w:pPr>
      <w:r>
        <w:t>„Core CAL</w:t>
      </w:r>
      <w:r>
        <w:fldChar w:fldCharType="begin"/>
      </w:r>
      <w:r>
        <w:instrText xml:space="preserve"> XE "Core CAL" </w:instrText>
      </w:r>
      <w:r>
        <w:fldChar w:fldCharType="end"/>
      </w:r>
      <w:r>
        <w:t xml:space="preserve"> Suite“ ir SQL KPL SA apsauga skaičiuojami kaip vienas (1) taškas pagal toliau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lentelės pirmame stulpelyje pateiktus apribojimus.</w:t>
      </w:r>
    </w:p>
    <w:tbl>
      <w:tblPr>
        <w:tblStyle w:val="PURTable"/>
        <w:tblW w:w="0" w:type="dxa"/>
        <w:tblLook w:val="04A0" w:firstRow="1" w:lastRow="0" w:firstColumn="1" w:lastColumn="0" w:noHBand="0" w:noVBand="1"/>
      </w:tblPr>
      <w:tblGrid>
        <w:gridCol w:w="1652"/>
        <w:gridCol w:w="1400"/>
        <w:gridCol w:w="1525"/>
        <w:gridCol w:w="1539"/>
        <w:gridCol w:w="1553"/>
        <w:gridCol w:w="1553"/>
        <w:gridCol w:w="1568"/>
      </w:tblGrid>
      <w:tr w:rsidR="00E721B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721BE" w:rsidRDefault="00C73304">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721BE" w:rsidRDefault="00C73304">
            <w:pPr>
              <w:pStyle w:val="ProductList-TableBody"/>
            </w:pPr>
            <w:r>
              <w:t>→600,000+</w:t>
            </w:r>
          </w:p>
        </w:tc>
      </w:tr>
      <w:tr w:rsidR="00E721B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721BE" w:rsidRDefault="00C73304">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12</w:t>
            </w:r>
          </w:p>
        </w:tc>
      </w:tr>
    </w:tbl>
    <w:p w:rsidR="00E721BE" w:rsidRDefault="00C73304">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41">
        <w:r>
          <w:rPr>
            <w:color w:val="00467F"/>
            <w:u w:val="single"/>
          </w:rPr>
          <w:t>http://www.microsoft.com/licensing/software-assurance/planning-services-overview.aspx</w:t>
        </w:r>
      </w:hyperlink>
      <w:r>
        <w:t xml:space="preserve">. </w:t>
      </w:r>
    </w:p>
    <w:p w:rsidR="00E721BE" w:rsidRDefault="00E721BE">
      <w:pPr>
        <w:pStyle w:val="ProductList-Body"/>
      </w:pPr>
    </w:p>
    <w:p w:rsidR="00E721BE" w:rsidRDefault="00C73304">
      <w:pPr>
        <w:pStyle w:val="ProductList-Body"/>
      </w:pPr>
      <w:r>
        <w:t>Teikiamų paslaugų ir susijusių paslaugų lygių sąrašas bet kuriuo metu gali būti pakeistas. Priskirti paslaugų teikėjai klien</w:t>
      </w:r>
      <w:r>
        <w:t>tams nurodys kiekvienos pirmiau nurodytos paslaugos pasiūlymo Darbų planą. Be to, klientai gali konvertuoti (ir panaikinti konvertavimą) nepanaudotas Mokymo kupono dienas (žr. informaciją apie Mokymo kupono privilegiją) į Planavimo paslaugų dienas santykiu</w:t>
      </w:r>
      <w:r>
        <w:t xml:space="preserve"> 3 su 1 (t. y. trys Mokymo kupono dienos lygu vienai Planavimo paslaugų dienai), jei jie i) tuo metu turi teisę pasinaudoti Mokymo kupono privilegija, ii) yra aktyvinę savo Mokymo kupono privilegiją ir iii) turi bent 3 nepanaudotas Mokymo kupono dienas, ku</w:t>
      </w:r>
      <w:r>
        <w:t>rias galima konvertuoti.</w:t>
      </w:r>
    </w:p>
    <w:p w:rsidR="00E721BE" w:rsidRDefault="00C73304" w:rsidP="00871923">
      <w:pPr>
        <w:pStyle w:val="ProductList-Bullet"/>
        <w:numPr>
          <w:ilvl w:val="0"/>
          <w:numId w:val="41"/>
        </w:numPr>
      </w:pPr>
      <w:r>
        <w:t>Planavimo paslaugas Klientui gali teikti kvalifikuoti „Microsoft“ partneriai arba su „Microsoft“ susijusios įmonės. Paslaugoms, teikiamoms pagal kuponus, taikomos tarp Kliento ir Priskirto paslaugų teikėjo sudarytos sutarties nuost</w:t>
      </w:r>
      <w:r>
        <w:t xml:space="preserve">atos. Klientas gali peržiūrėti Priskirtų paslaugų teikėjų sąrašą čia: </w:t>
      </w:r>
      <w:hyperlink r:id="rId142">
        <w:r>
          <w:rPr>
            <w:color w:val="00467F"/>
            <w:u w:val="single"/>
          </w:rPr>
          <w:t>http://directory.partners.extranet.microsoft.com/psbproviders</w:t>
        </w:r>
      </w:hyperlink>
    </w:p>
    <w:p w:rsidR="00E721BE" w:rsidRDefault="00C73304" w:rsidP="00871923">
      <w:pPr>
        <w:pStyle w:val="ProductList-Bullet"/>
        <w:numPr>
          <w:ilvl w:val="0"/>
          <w:numId w:val="41"/>
        </w:numPr>
      </w:pPr>
      <w:r>
        <w:t xml:space="preserve">Pagal Planavimo paslaugų įsipareigojimus teikiamos paslaugos, kurios apima iš anksto apibrėžtą darbų mastą, kurių rezultatas – aukšto lygio visuotinio diegimo planas. Faktinis programinės įrangos diegimas neįtraukiamas. </w:t>
      </w:r>
    </w:p>
    <w:p w:rsidR="00E721BE" w:rsidRDefault="00C73304" w:rsidP="00871923">
      <w:pPr>
        <w:pStyle w:val="ProductList-Bullet"/>
        <w:numPr>
          <w:ilvl w:val="0"/>
          <w:numId w:val="41"/>
        </w:numPr>
      </w:pPr>
      <w:r>
        <w:t>Planavimo paslaugų kuponus gali pan</w:t>
      </w:r>
      <w:r>
        <w:t xml:space="preserve">audoti tik tas klientas, kuris turi teisę gauti tokią privilegiją. </w:t>
      </w:r>
    </w:p>
    <w:p w:rsidR="00E721BE" w:rsidRDefault="00C73304" w:rsidP="00871923">
      <w:pPr>
        <w:pStyle w:val="ProductList-Bullet"/>
        <w:numPr>
          <w:ilvl w:val="0"/>
          <w:numId w:val="41"/>
        </w:numPr>
      </w:pPr>
      <w:r>
        <w:t xml:space="preserve">Planavimo paslaugų kuponų negalima iškeisti į grynuosius pinigus ar kitus vertingus daiktus. </w:t>
      </w:r>
    </w:p>
    <w:p w:rsidR="00E721BE" w:rsidRDefault="00C73304" w:rsidP="00871923">
      <w:pPr>
        <w:pStyle w:val="ProductList-Bullet"/>
        <w:numPr>
          <w:ilvl w:val="0"/>
          <w:numId w:val="41"/>
        </w:numPr>
      </w:pPr>
      <w:r>
        <w:t>Susigrąžinus pinigus ar atlikus kitokius su atsiskaitymu susijusius koregavimus ir taip sumaži</w:t>
      </w:r>
      <w:r>
        <w:t xml:space="preserve">nus priskirtą SA apsaugą, kai leidžiama tai daryti, gali sumažėti Klientui skirtų Planavimo paslaugų dienų skaičius. </w:t>
      </w:r>
    </w:p>
    <w:p w:rsidR="00E721BE" w:rsidRDefault="00C73304" w:rsidP="00871923">
      <w:pPr>
        <w:pStyle w:val="ProductList-Bullet"/>
        <w:numPr>
          <w:ilvl w:val="0"/>
          <w:numId w:val="41"/>
        </w:numPr>
      </w:pPr>
      <w:r>
        <w:t>Skirtingų kuponų tipų sujungti negalima. Su Planavimo paslaugomis susiję įsipareigojimai neturi viršyti didžiausios nurodytos įsipareigoji</w:t>
      </w:r>
      <w:r>
        <w:t xml:space="preserve">mų trukmės, kuri skiriasi pagal tipą. </w:t>
      </w:r>
    </w:p>
    <w:p w:rsidR="00E721BE" w:rsidRDefault="00C73304" w:rsidP="00871923">
      <w:pPr>
        <w:pStyle w:val="ProductList-Bullet"/>
        <w:numPr>
          <w:ilvl w:val="0"/>
          <w:numId w:val="41"/>
        </w:numPr>
      </w:pPr>
      <w:r>
        <w:t xml:space="preserve">Kuponai galioja tik priskirtų Paslaugų teikėjų teikiamoms konkretaus tipo paslaugoms, už kurias galima atsiskaityti kuponu. </w:t>
      </w:r>
    </w:p>
    <w:p w:rsidR="00E721BE" w:rsidRDefault="00C73304" w:rsidP="00871923">
      <w:pPr>
        <w:pStyle w:val="ProductList-Bullet"/>
        <w:numPr>
          <w:ilvl w:val="0"/>
          <w:numId w:val="41"/>
        </w:numPr>
      </w:pPr>
      <w:r>
        <w:t xml:space="preserve">Kuponai turi būti paskirti SA galiojimo laikotarpiu. </w:t>
      </w:r>
    </w:p>
    <w:p w:rsidR="00E721BE" w:rsidRDefault="00C73304" w:rsidP="00871923">
      <w:pPr>
        <w:pStyle w:val="ProductList-Bullet"/>
        <w:numPr>
          <w:ilvl w:val="0"/>
          <w:numId w:val="41"/>
        </w:numPr>
      </w:pPr>
      <w:r>
        <w:t>Kuponas galioja 180 dienų nuo jo prisk</w:t>
      </w:r>
      <w:r>
        <w:t>yrimo dienos, nepriklausomai nuo SA galiojimo. Visos paslaugos turi būti suteiktos (kuponas panaudotas) iki kupono galiojimo pabaigos dienos. Kuponai, kurie nustoja galioti nebaigus galioti SA, sugrąžinami į suteikiamų Planavimo paslaugų dienų telkinį. Ank</w:t>
      </w:r>
      <w:r>
        <w:t>sčiau pateiktose lentelėse parodytos paslaugų dienos pagal pilną 3 metų registracijos sutartį arba sutartį. Klientai, kurie įsigyja SA vieniems metams, gauna vieną trečdalį nurodyto skaičiaus paslaugų dienų. Klientai, kurie įsigyja SA dvejiems metams, gaun</w:t>
      </w:r>
      <w:r>
        <w:t xml:space="preserve">a du trečdalius nurodyto skaičiaus paslaugų dienų. </w:t>
      </w:r>
    </w:p>
    <w:p w:rsidR="00E721BE" w:rsidRDefault="00E721BE">
      <w:pPr>
        <w:pStyle w:val="ProductList-Body"/>
      </w:pPr>
    </w:p>
    <w:p w:rsidR="00E721BE" w:rsidRDefault="00C73304">
      <w:pPr>
        <w:pStyle w:val="ProductList-Body"/>
      </w:pPr>
      <w:r>
        <w:t>Galutinius rezultatus, kuriuos įvykdžius įsipareigojimą Priskirtas paslaugų teikėjas pateikia „Microsoft“, „Microsoft“ gali naudoti kokybės užtikrinimo tikslais ir jais gali būti dalijamasi su Klientui p</w:t>
      </w:r>
      <w:r>
        <w:t>riskirta „Microsoft“ kliento komanda tais pačiais tikslais.</w:t>
      </w:r>
    </w:p>
    <w:p w:rsidR="00E721BE" w:rsidRDefault="00E721BE">
      <w:pPr>
        <w:pStyle w:val="ProductList-Body"/>
      </w:pPr>
    </w:p>
    <w:p w:rsidR="00E721BE" w:rsidRDefault="00C73304">
      <w:pPr>
        <w:pStyle w:val="ProductList-ClauseHeading"/>
        <w:outlineLvl w:val="2"/>
      </w:pPr>
      <w:bookmarkStart w:id="328" w:name="_Sec581"/>
      <w:r>
        <w:t>Įmonės šaltinio licencijavimo programa</w:t>
      </w:r>
      <w:bookmarkEnd w:id="328"/>
    </w:p>
    <w:p w:rsidR="00E721BE" w:rsidRDefault="00C73304">
      <w:pPr>
        <w:pStyle w:val="ProductList-Body"/>
      </w:pPr>
      <w:r>
        <w:t xml:space="preserve">Klientai, turintys 10 000 ar daugiau licencijuotų kompiuterių, kuriems taikoma SA apsauga sistemų telkinyje, gali turėti teisę pasiekti „Microsoft Windows“ </w:t>
      </w:r>
      <w:r>
        <w:t>išeitinį kodą vidiniais programavimo ir palaikymo tikslais. Švietimo programos suteikia teisę dalyvauti „Microsoft“ mokslinių tyrimų šaltinių licencijavimo programoje.</w:t>
      </w:r>
    </w:p>
    <w:p w:rsidR="00E721BE" w:rsidRDefault="00E721BE">
      <w:pPr>
        <w:pStyle w:val="ProductList-Body"/>
      </w:pPr>
    </w:p>
    <w:p w:rsidR="00E721BE" w:rsidRDefault="00C73304">
      <w:pPr>
        <w:pStyle w:val="ProductList-ClauseHeading"/>
        <w:outlineLvl w:val="2"/>
      </w:pPr>
      <w:bookmarkStart w:id="329" w:name="_Sec582"/>
      <w:r>
        <w:lastRenderedPageBreak/>
        <w:t>Mokymo kuponai</w:t>
      </w:r>
      <w:bookmarkEnd w:id="329"/>
    </w:p>
    <w:p w:rsidR="00E721BE" w:rsidRDefault="00C73304">
      <w:pPr>
        <w:pStyle w:val="ProductList-Body"/>
      </w:pPr>
      <w:r>
        <w:t>Klientai (nesinaudojantys Akademinėmis programomis), naudojantys produkt</w:t>
      </w:r>
      <w:r>
        <w: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578"/>
        <w:gridCol w:w="3606"/>
        <w:gridCol w:w="3606"/>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Sistem</w:t>
            </w:r>
            <w:r>
              <w:rPr>
                <w:color w:val="FFFFFF"/>
              </w:rPr>
              <w:t>ų telkinys</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 diena už 50 licencijų (daugiausia 10 dienų)</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 diena už 50 licencijų arba taškų</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10 dienų pagal tinkamą registracijos sutartį arba Pirkimo abonementą</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15 dienų*</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25 dienos*</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55 die</w:t>
            </w:r>
            <w:r>
              <w:t>nos*</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80 dienų*</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125 dienos*</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200 dienų*</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300 dienų*</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400 dienų*</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700 dienų*</w:t>
            </w:r>
          </w:p>
        </w:tc>
      </w:tr>
    </w:tbl>
    <w:p w:rsidR="00E721BE" w:rsidRDefault="00C73304">
      <w:pPr>
        <w:pStyle w:val="ProductList-Body"/>
      </w:pPr>
      <w:r>
        <w:t>*</w:t>
      </w:r>
      <w:r>
        <w:rPr>
          <w:i/>
        </w:rPr>
        <w:t>Dienų skaičius pagal tinkamą registracijos sutartį, sutartį arba Pirkimo abonementą</w:t>
      </w:r>
    </w:p>
    <w:p w:rsidR="00E721BE" w:rsidRDefault="00E721BE">
      <w:pPr>
        <w:pStyle w:val="ProductList-Body"/>
      </w:pPr>
    </w:p>
    <w:p w:rsidR="00E721BE" w:rsidRDefault="00C73304" w:rsidP="00871923">
      <w:pPr>
        <w:pStyle w:val="ProductList-Bullet"/>
        <w:numPr>
          <w:ilvl w:val="0"/>
          <w:numId w:val="42"/>
        </w:numPr>
      </w:pPr>
      <w:r>
        <w:t xml:space="preserve">Paslaugoms, teikiamoms pagal kuponus, taikomos tarp Kliento ir priskirto „Microsoft“ mokymo partnerio sudarytos sutarties nuostatos. </w:t>
      </w:r>
    </w:p>
    <w:p w:rsidR="00E721BE" w:rsidRDefault="00C73304" w:rsidP="00871923">
      <w:pPr>
        <w:pStyle w:val="ProductList-Bullet"/>
        <w:numPr>
          <w:ilvl w:val="0"/>
          <w:numId w:val="42"/>
        </w:numPr>
      </w:pPr>
      <w:r>
        <w:t xml:space="preserve">Paspartinti ir per trumpesnį laiką baigti kursai turi būti apmokėti kuponu, kurio dienų skaičius yra lygus kursų dienų skaičiui, nustatytam Programinės įrangos naujumo garantijos mokymo kuponų (SATV) tikrinimo ir rezervavimo sistemoje. </w:t>
      </w:r>
    </w:p>
    <w:p w:rsidR="00E721BE" w:rsidRDefault="00C73304" w:rsidP="00871923">
      <w:pPr>
        <w:pStyle w:val="ProductList-Bullet"/>
        <w:numPr>
          <w:ilvl w:val="0"/>
          <w:numId w:val="42"/>
        </w:numPr>
      </w:pPr>
      <w:r>
        <w:t>Kuponas galioja tik</w:t>
      </w:r>
      <w:r>
        <w:t xml:space="preserve"> toms patvirtintų kursų dienoms, per kurias moko instruktorius su priskirtais „Microsoft“ mokymo partneriais. Pasirinktinių kursų (išskyrus pagreitintus patvirtintus kursus, pasirinktinius kursus, kurie sudaryti tik iš patvirtintų kursų, arba iš anksto pat</w:t>
      </w:r>
      <w:r>
        <w:t xml:space="preserve">virtintas išimtis, susijusias su sistemų problemomis arba bandomosiomis programomis) šiais kuponais apmokėti negalima.   </w:t>
      </w:r>
    </w:p>
    <w:p w:rsidR="00E721BE" w:rsidRDefault="00C73304" w:rsidP="00871923">
      <w:pPr>
        <w:pStyle w:val="ProductList-Bullet"/>
        <w:numPr>
          <w:ilvl w:val="0"/>
          <w:numId w:val="42"/>
        </w:numPr>
      </w:pPr>
      <w:r>
        <w:t>Kuponų negalima panaudoti jokiems mokesčiams, susijusiems su klientu, tačiau nesusijusiems su rezervuotais kursais, apmokėti.</w:t>
      </w:r>
    </w:p>
    <w:p w:rsidR="00E721BE" w:rsidRDefault="00C73304" w:rsidP="00871923">
      <w:pPr>
        <w:pStyle w:val="ProductList-Bullet"/>
        <w:numPr>
          <w:ilvl w:val="0"/>
          <w:numId w:val="42"/>
        </w:numPr>
      </w:pPr>
      <w:r>
        <w:t xml:space="preserve">Kuponus </w:t>
      </w:r>
      <w:r>
        <w:t>gali panaudoti tik kliento leidimą naudoti kuponą turintis asmuo.</w:t>
      </w:r>
    </w:p>
    <w:p w:rsidR="00E721BE" w:rsidRDefault="00C73304" w:rsidP="00871923">
      <w:pPr>
        <w:pStyle w:val="ProductList-Bullet"/>
        <w:numPr>
          <w:ilvl w:val="0"/>
          <w:numId w:val="42"/>
        </w:numPr>
      </w:pPr>
      <w:r>
        <w:t xml:space="preserve">Kuponų negalima iškeisti į grynuosius pinigus ar kitus vertingus daiktus. </w:t>
      </w:r>
    </w:p>
    <w:p w:rsidR="00E721BE" w:rsidRDefault="00C73304" w:rsidP="00871923">
      <w:pPr>
        <w:pStyle w:val="ProductList-Bullet"/>
        <w:numPr>
          <w:ilvl w:val="0"/>
          <w:numId w:val="42"/>
        </w:numPr>
      </w:pPr>
      <w:r>
        <w:t xml:space="preserve">Kuponai turi būti paskirti SA galiojimo laikotarpiu. </w:t>
      </w:r>
    </w:p>
    <w:p w:rsidR="00E721BE" w:rsidRDefault="00C73304" w:rsidP="00871923">
      <w:pPr>
        <w:pStyle w:val="ProductList-Bullet"/>
        <w:numPr>
          <w:ilvl w:val="0"/>
          <w:numId w:val="42"/>
        </w:numPr>
      </w:pPr>
      <w:r>
        <w:t xml:space="preserve">Kuponas galioja 180 dienų nuo jo priskyrimo dienos. Kuponai, </w:t>
      </w:r>
      <w:r>
        <w:t xml:space="preserve">kurie nustoja galioti nebaigus galioti SA, sugrąžinami į mokymo kuponų dienų telkinį. </w:t>
      </w:r>
    </w:p>
    <w:p w:rsidR="00E721BE" w:rsidRDefault="00C73304" w:rsidP="00871923">
      <w:pPr>
        <w:pStyle w:val="ProductList-Bullet"/>
        <w:numPr>
          <w:ilvl w:val="0"/>
          <w:numId w:val="42"/>
        </w:numPr>
      </w:pPr>
      <w:r>
        <w:t xml:space="preserve">Viena mokymo kupono diena yra lygi vienai mokymo seanso dienai. </w:t>
      </w:r>
    </w:p>
    <w:p w:rsidR="00E721BE" w:rsidRDefault="00C73304" w:rsidP="00871923">
      <w:pPr>
        <w:pStyle w:val="ProductList-Bullet"/>
        <w:numPr>
          <w:ilvl w:val="0"/>
          <w:numId w:val="42"/>
        </w:numPr>
      </w:pPr>
      <w:r>
        <w:t xml:space="preserve">Vienu metu kuponą galima rezervuoti tik vieno priskirto „Microsoft“ mokymo partnerio kursui. </w:t>
      </w:r>
    </w:p>
    <w:p w:rsidR="00E721BE" w:rsidRDefault="00C73304" w:rsidP="00871923">
      <w:pPr>
        <w:pStyle w:val="ProductList-Bullet"/>
        <w:numPr>
          <w:ilvl w:val="0"/>
          <w:numId w:val="42"/>
        </w:numPr>
      </w:pPr>
      <w:r>
        <w:t>Susigrąžin</w:t>
      </w:r>
      <w:r>
        <w:t xml:space="preserve">us pinigus ar atlikus kitokius su atsiskaitymu susijusius koregavimus ir taip sumažinus priskirtų licencijų, kurioms taikoma SA, skaičių, kai leidžiama tai padaryti, gali būti sumažintas Kliento mokymo kuponams taikomas paslaugų lygis. </w:t>
      </w:r>
    </w:p>
    <w:p w:rsidR="00E721BE" w:rsidRDefault="00C73304" w:rsidP="00871923">
      <w:pPr>
        <w:pStyle w:val="ProductList-Bullet"/>
        <w:numPr>
          <w:ilvl w:val="0"/>
          <w:numId w:val="42"/>
        </w:numPr>
      </w:pPr>
      <w:r>
        <w:t>Anksčiau pateiktoje</w:t>
      </w:r>
      <w:r>
        <w:t xml:space="preserve"> lentelėje parodyti suteikiami mokymo kreditai pagal pilną 3 metų registracijos sutartį arba sutartį. Klientai, kurie įsigyja SA vieniems metams, gauna vieną trečdalį nurodyto skaičiaus mokomųjų kreditų. Klientai, kurie įsigyja SA dvejiems metams, gauna du</w:t>
      </w:r>
      <w:r>
        <w:t xml:space="preserve"> trečdalius nurodyto skaičiaus mokomųjų kreditų. </w:t>
      </w:r>
    </w:p>
    <w:p w:rsidR="00E721BE" w:rsidRDefault="00E721BE">
      <w:pPr>
        <w:pStyle w:val="ProductList-Body"/>
      </w:pPr>
    </w:p>
    <w:p w:rsidR="00E721BE" w:rsidRDefault="00C73304">
      <w:pPr>
        <w:pStyle w:val="ProductList-ClauseHeading"/>
        <w:outlineLvl w:val="2"/>
      </w:pPr>
      <w:bookmarkStart w:id="330" w:name="_Sec583"/>
      <w:r>
        <w:t>El. mokymas</w:t>
      </w:r>
      <w:bookmarkEnd w:id="330"/>
    </w:p>
    <w:p w:rsidR="00E721BE" w:rsidRDefault="00C73304">
      <w:pPr>
        <w:pStyle w:val="ProductList-Body"/>
      </w:pPr>
      <w:r>
        <w:t>Ši privilegija skiriasi; ji priklauso nuo programų, sistemų ir serverių. Atitinkami klientai gauna vieną prieigos kodą (programoms, sistemoms ir (arba) serveriams) už vieną priskirtą registraci</w:t>
      </w:r>
      <w:r>
        <w:t>jos sutartį / sutartį. Klientai, naudojantys priskirtus serverių produktus, turi teisę naudotis komerciniais pagrindais teikiamais serverių el. mokymo kursais, tačiau su SCORM suderinamo turinio naudoti negali. Klientai, naudojantys „Office 365 Pro Plus“</w:t>
      </w:r>
      <w:r>
        <w:fldChar w:fldCharType="begin"/>
      </w:r>
      <w:r>
        <w:instrText xml:space="preserve"> X</w:instrText>
      </w:r>
      <w:r>
        <w:instrText xml:space="preserve">E "„Office 365 Pro Plus“" </w:instrText>
      </w:r>
      <w:r>
        <w:fldChar w:fldCharType="end"/>
      </w:r>
      <w:r>
        <w:t>, turi teisę naudotis tik komerciniais pagrindais teikiamais El. mokymo kursais, susijusiais su „Office 365“ (su SCORM suderinamo turinio naudoti negalima).</w:t>
      </w:r>
    </w:p>
    <w:p w:rsidR="00E721BE" w:rsidRDefault="00E721BE">
      <w:pPr>
        <w:pStyle w:val="ProductList-Body"/>
      </w:pPr>
    </w:p>
    <w:p w:rsidR="00E721BE" w:rsidRDefault="00C73304">
      <w:pPr>
        <w:pStyle w:val="ProductList-Body"/>
      </w:pPr>
      <w:r>
        <w:t>Maksimalus vartotojų, kuriems Klientas gali suteikti el. mokymo kursą,</w:t>
      </w:r>
      <w:r>
        <w:t xml:space="preserve"> skaičius yra lygus priskirtų produktų, kuriuos Klientas įtraukė į SA registracijos sutartį, licencijų kopijų skaičiui. Klientai turi priskirti po vieną vartotoją kiekvienai priskirtai licencijai. Prieigos teisės negalima perduoti iš vieno vartotojo kitam.</w:t>
      </w:r>
    </w:p>
    <w:p w:rsidR="00E721BE" w:rsidRDefault="00E721BE">
      <w:pPr>
        <w:pStyle w:val="ProductList-Body"/>
      </w:pPr>
    </w:p>
    <w:p w:rsidR="00E721BE" w:rsidRDefault="00C73304">
      <w:pPr>
        <w:pStyle w:val="ProductList-ClauseHeading"/>
        <w:outlineLvl w:val="2"/>
      </w:pPr>
      <w:bookmarkStart w:id="331" w:name="_Sec584"/>
      <w:r>
        <w:t>Naudojimo namuose programa</w:t>
      </w:r>
      <w:bookmarkEnd w:id="331"/>
    </w:p>
    <w:p w:rsidR="00E721BE" w:rsidRDefault="00C73304">
      <w:pPr>
        <w:pStyle w:val="ProductList-Body"/>
      </w:pPr>
      <w:r>
        <w:t xml:space="preserve">Kliento darbuotojai, kurie yra licencijuotų priskirtų programų, nurodytų tolesnėje lentelėje, vartotojai,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w:t>
      </w:r>
      <w:r>
        <w:t>velgiant į įsigytą programinę įrangą). Naudojantis Akademine pasirenkamąja (be NPĮNG), Akademine pasirenkamąja „Plius“ (be NPĮNG) ir Akademine atvirąja programomis ši privilegija netaikoma.</w:t>
      </w:r>
    </w:p>
    <w:p w:rsidR="00E721BE" w:rsidRDefault="00E721BE">
      <w:pPr>
        <w:pStyle w:val="ProductList-Body"/>
      </w:pPr>
    </w:p>
    <w:p w:rsidR="00E721BE" w:rsidRDefault="00C73304">
      <w:pPr>
        <w:pStyle w:val="ProductList-Body"/>
      </w:pPr>
      <w:r>
        <w:t xml:space="preserve">Pagal Naudojimo namuose programos licencijos nuostatas Naudojimo </w:t>
      </w:r>
      <w:r>
        <w:t>namuose licencijos nustoja galioti išėjus iš darbo, nutraukus atitinkamos kompiuterio programos kopijos, kurią darbuotojas naudoja darbe SA arba jai nustojus galioti, jei darbuotojas nebėra licencijuotos programinės įrangos kopijos vartotojas arba darbuoto</w:t>
      </w:r>
      <w:r>
        <w:t>jui įdiegus senesnę ar naujesnę tos kompiuterio programos versiją.</w:t>
      </w:r>
    </w:p>
    <w:p w:rsidR="00E721BE" w:rsidRDefault="00E721BE">
      <w:pPr>
        <w:pStyle w:val="ProductList-Body"/>
      </w:pPr>
    </w:p>
    <w:p w:rsidR="00E721BE" w:rsidRDefault="00C73304">
      <w:pPr>
        <w:pStyle w:val="ProductList-Body"/>
      </w:pPr>
      <w:r>
        <w:t>Naudojimo namuose programinės įrangos naudojimo sąlygos nurodomos „Microsoft“ ir Kliento darbuotojo sutartyje, kurią galima rasti Naudojimo namuose programos svetainėje.</w:t>
      </w:r>
    </w:p>
    <w:p w:rsidR="00E721BE" w:rsidRDefault="00E721BE">
      <w:pPr>
        <w:pStyle w:val="ProductList-Body"/>
      </w:pPr>
    </w:p>
    <w:p w:rsidR="00E721BE" w:rsidRDefault="00C73304">
      <w:pPr>
        <w:pStyle w:val="ProductList-Body"/>
      </w:pPr>
      <w:r>
        <w:t>„Microsoft“ nepri</w:t>
      </w:r>
      <w:r>
        <w:t>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345"/>
        <w:gridCol w:w="5445"/>
      </w:tblGrid>
      <w:tr w:rsidR="00E721B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Priskirta kompiuterio programa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Atitinkama Naudojimo namuose programos licencija</w:t>
            </w:r>
          </w:p>
        </w:tc>
      </w:tr>
      <w:tr w:rsidR="00E721BE">
        <w:tc>
          <w:tcPr>
            <w:tcW w:w="60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„Office Standard 2010“ / „Office Standard 2013“ / „Office Standard 2016“</w:t>
            </w:r>
          </w:p>
          <w:p w:rsidR="00E721BE" w:rsidRDefault="00C73304">
            <w:pPr>
              <w:pStyle w:val="ProductList-TableBody"/>
            </w:pPr>
            <w:r>
              <w:t xml:space="preserve">„Office Professional Plus 2010“ / „Office Professional Plus 2013“ / „Office Professional Plus 2016“ </w:t>
            </w:r>
          </w:p>
          <w:p w:rsidR="00E721BE" w:rsidRDefault="00C73304">
            <w:pPr>
              <w:pStyle w:val="ProductList-TableBody"/>
            </w:pPr>
            <w:r>
              <w:t>„Office for Mac Standard 2011“ /</w:t>
            </w:r>
            <w:r>
              <w:t xml:space="preserve">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„Office Professional Plus 2016 HUP“ ir „Office 2016 for Mac Home &amp; Business“ su „Lync DL HUP“</w:t>
            </w:r>
          </w:p>
        </w:tc>
      </w:tr>
      <w:tr w:rsidR="00E721BE">
        <w:tc>
          <w:tcPr>
            <w:tcW w:w="60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„Access 2010“ / „Access 2013“ / „Access 2016“</w:t>
            </w:r>
          </w:p>
          <w:p w:rsidR="00E721BE" w:rsidRDefault="00C73304">
            <w:pPr>
              <w:pStyle w:val="ProductList-TableBody"/>
            </w:pPr>
            <w:r>
              <w:t>„Excel 2010“ / „Excel 2013“ / „Excel 2016“</w:t>
            </w:r>
          </w:p>
          <w:p w:rsidR="00E721BE" w:rsidRDefault="00C73304">
            <w:pPr>
              <w:pStyle w:val="ProductList-TableBody"/>
            </w:pPr>
            <w:r>
              <w:t xml:space="preserve">„PowerPoint 2010“ / „PowerPoint 2013“ / </w:t>
            </w:r>
            <w:r>
              <w:t>„PowerPoint 2016“</w:t>
            </w:r>
          </w:p>
          <w:p w:rsidR="00E721BE" w:rsidRDefault="00C73304">
            <w:pPr>
              <w:pStyle w:val="ProductList-TableBody"/>
            </w:pPr>
            <w:r>
              <w:t>„InfoPath 2010“ / „InfoPath 2013“ / „InfoPath 2016“</w:t>
            </w:r>
          </w:p>
          <w:p w:rsidR="00E721BE" w:rsidRDefault="00C73304">
            <w:pPr>
              <w:pStyle w:val="ProductList-TableBody"/>
            </w:pPr>
            <w:r>
              <w:t>„Lync 2010“ / „Lync 2013“ / „Lync 2015“</w:t>
            </w:r>
          </w:p>
          <w:p w:rsidR="00E721BE" w:rsidRDefault="00C73304">
            <w:pPr>
              <w:pStyle w:val="ProductList-TableBody"/>
            </w:pPr>
            <w:r>
              <w:t>„OneNote 2010“ / „OneNote 2013“ / „OneNote 2016“</w:t>
            </w:r>
          </w:p>
          <w:p w:rsidR="00E721BE" w:rsidRDefault="00C73304">
            <w:pPr>
              <w:pStyle w:val="ProductList-TableBody"/>
            </w:pPr>
            <w:r>
              <w:t>„Outlook 2010“ / „Outlook 2013“ / „Outlook 2016“</w:t>
            </w:r>
          </w:p>
          <w:p w:rsidR="00E721BE" w:rsidRDefault="00C73304">
            <w:pPr>
              <w:pStyle w:val="ProductList-TableBody"/>
            </w:pPr>
            <w:r>
              <w:t>„Publisher 2010“ / „Publisher 2013“ / „Publisher</w:t>
            </w:r>
            <w:r>
              <w:t xml:space="preserve"> 2016“</w:t>
            </w:r>
          </w:p>
          <w:p w:rsidR="00E721BE" w:rsidRDefault="00C73304">
            <w:pPr>
              <w:pStyle w:val="ProductList-TableBody"/>
            </w:pPr>
            <w:r>
              <w:t>„Skype for Business 2015“</w:t>
            </w:r>
          </w:p>
          <w:p w:rsidR="00E721BE" w:rsidRDefault="00C73304">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„Office Professional Plus 2016 HUP“ ir „Office 2016 for Mac Home &amp; Business“ su „Lync DL HUP“ </w:t>
            </w:r>
          </w:p>
        </w:tc>
      </w:tr>
      <w:tr w:rsidR="00E721BE">
        <w:tc>
          <w:tcPr>
            <w:tcW w:w="60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„Visio Standard 2010“ / „Visio Standard 2013“ / „Visio Standard 2016“ </w:t>
            </w:r>
          </w:p>
          <w:p w:rsidR="00E721BE" w:rsidRDefault="00C73304">
            <w:pPr>
              <w:pStyle w:val="ProductList-TableBody"/>
            </w:pPr>
            <w:r>
              <w:t>„Visio Professional 2010“ / „Visio Professional 2013“ / „Visio Professional 2016“</w:t>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„Visio Professional 2016“ HUP</w:t>
            </w:r>
          </w:p>
        </w:tc>
      </w:tr>
      <w:tr w:rsidR="00E721BE">
        <w:tc>
          <w:tcPr>
            <w:tcW w:w="60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„Project Standard 2010“ / „Project Standard 2013“ / „Project Standard 2016“</w:t>
            </w:r>
          </w:p>
          <w:p w:rsidR="00E721BE" w:rsidRDefault="00C73304">
            <w:pPr>
              <w:pStyle w:val="ProductList-TableBody"/>
            </w:pPr>
            <w:r>
              <w:t>„Project Professional 2010“ / „Project Professional 2013“ / „Projec</w:t>
            </w:r>
            <w:r>
              <w:t>t Professional 2016“</w:t>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„Project Professional 2016“ HUP</w:t>
            </w:r>
          </w:p>
        </w:tc>
      </w:tr>
    </w:tbl>
    <w:p w:rsidR="00E721BE" w:rsidRDefault="00C73304">
      <w:pPr>
        <w:pStyle w:val="ProductList-Body"/>
      </w:pPr>
      <w:r>
        <w:rPr>
          <w:i/>
        </w:rPr>
        <w:t xml:space="preserve">Daugiau informacijos, įskaitant informaciją apie būsimą papildomos Naudojimo namuose programos programinės įrangos pasiekiamumą, žr. </w:t>
      </w:r>
      <w:hyperlink r:id="rId143">
        <w:r>
          <w:rPr>
            <w:i/>
            <w:color w:val="00467F"/>
            <w:u w:val="single"/>
          </w:rPr>
          <w:t>http://www.micr</w:t>
        </w:r>
        <w:r>
          <w:rPr>
            <w:i/>
            <w:color w:val="00467F"/>
            <w:u w:val="single"/>
          </w:rPr>
          <w:t>osoft.com/licensing</w:t>
        </w:r>
      </w:hyperlink>
      <w:r>
        <w:rPr>
          <w:i/>
        </w:rPr>
        <w:t>.</w:t>
      </w:r>
    </w:p>
    <w:p w:rsidR="00E721BE" w:rsidRDefault="00E721BE">
      <w:pPr>
        <w:pStyle w:val="ProductList-Body"/>
      </w:pPr>
    </w:p>
    <w:p w:rsidR="00E721BE" w:rsidRDefault="00C73304">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w:t>
      </w:r>
      <w:r>
        <w:t>cijavimą per ją.</w:t>
      </w:r>
    </w:p>
    <w:p w:rsidR="00E721BE" w:rsidRDefault="00E721BE">
      <w:pPr>
        <w:pStyle w:val="ProductList-Body"/>
        <w:jc w:val="right"/>
      </w:pPr>
    </w:p>
    <w:p w:rsidR="00E721BE" w:rsidRDefault="00C73304">
      <w:pPr>
        <w:pStyle w:val="ProductList-ClauseHeading"/>
        <w:outlineLvl w:val="2"/>
      </w:pPr>
      <w:bookmarkStart w:id="332" w:name="_Sec585"/>
      <w:r>
        <w:t>Problemų sprendimo paslaugos ištisą parą</w:t>
      </w:r>
      <w:bookmarkEnd w:id="332"/>
    </w:p>
    <w:p w:rsidR="00E721BE" w:rsidRDefault="00C73304">
      <w:pPr>
        <w:pStyle w:val="ProductList-Body"/>
      </w:pPr>
      <w:r>
        <w:t>Klientai (nesinaudojantys Akademinėmis programomis), turintys Programinės įrangos naujumo garantijos apsaugą, turi teisę naudotis Ištisą parą teikiamomis problemų sprendimo paslaugomis.</w:t>
      </w:r>
    </w:p>
    <w:p w:rsidR="00E721BE" w:rsidRDefault="00E721BE">
      <w:pPr>
        <w:pStyle w:val="ProductList-Body"/>
      </w:pPr>
    </w:p>
    <w:p w:rsidR="00E721BE" w:rsidRDefault="00C73304">
      <w:pPr>
        <w:pStyle w:val="ProductList-Body"/>
      </w:pPr>
      <w:r>
        <w:t>Ištisą par</w:t>
      </w:r>
      <w:r>
        <w:t>ą teikiamos Problemų sprendimo paslaugos padeda išspręsti konkrečias problemas, kilusias naudojant „Microsoft“ Produktus „Microsoft“ dės visas galimas pastangas, kad padėtų Klientui, pateikusiam pagalbos prašymą, pagal „Microsoft“ produktų palaikymo strate</w:t>
      </w:r>
      <w:r>
        <w:t xml:space="preserve">gijų nuostatas. „Microsoft“ pasilieka teisę atsisakyti tenkinti nepagrįstus pagalbos prašymus ir gali pateikti Klientams papildomą paslaugų lygio sutartį, už kurios paslaugas gali reikėti papildomai mokėti. </w:t>
      </w:r>
    </w:p>
    <w:p w:rsidR="00E721BE" w:rsidRDefault="00E721BE">
      <w:pPr>
        <w:pStyle w:val="ProductList-Body"/>
      </w:pPr>
    </w:p>
    <w:p w:rsidR="00E721BE" w:rsidRDefault="00C73304">
      <w:pPr>
        <w:pStyle w:val="ProductList-Body"/>
      </w:pPr>
      <w:r>
        <w:t>Naudojantis produktais, kuriems taikomas Standa</w:t>
      </w:r>
      <w:r>
        <w:t>rtinis palaikymas, kaip nurodyta „Microsoft“ palaikymo trukmės strategijoje, suteikiama teisė naudotis ištisą parą teikiamomis Problemų sprendimo paslaugomis. „Microsoft“ gali teikti palaikymą naujiems Produktams arba nustoti teikti palaikymą esamiems Prod</w:t>
      </w:r>
      <w:r>
        <w:t>uktams. „Microsoft“ informuos Klientą, jei Klientui įdiegus „Microsoft“ produktus nebus įmanoma teikti palaikymo paslaugų. Jei Klientas per 30 dienų po pranešimo pateikimo nemodifikuos įdiegto produkto taip, kad jam būtų galima suteikti efektyvų palaikymą,</w:t>
      </w:r>
      <w:r>
        <w:t xml:space="preserve"> „Microsoft“ neprivalės teikti su tuo produktu susijusių papildomų palaikymo paslaugų. </w:t>
      </w:r>
    </w:p>
    <w:p w:rsidR="00E721BE" w:rsidRDefault="00E721BE">
      <w:pPr>
        <w:pStyle w:val="ProductList-Body"/>
      </w:pPr>
    </w:p>
    <w:p w:rsidR="00E721BE" w:rsidRDefault="00C73304">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w:t>
      </w:r>
      <w:r>
        <w:t>s dalis. Jei problemą sudaro kelios mažesnės problemos, kiekviena jų bus laikoma atskiru incidentu. Kai kuriais atvejais reaguodama į pateiktą prašymą pašalinti gedimą „Microsoft“ gali suteikti komercinio „Microsoft“ produkto programinės įrangos kodo modif</w:t>
      </w:r>
      <w:r>
        <w:t>ikaciją, siekiant padėti išspręsti konkrečias kritines problemas („Karštosios pataisos“). Karštosios pataisos yra skirtos konkrečioms Kliento problemoms spręsti, todėl su jomis susijęs grįžtamasis testavimas neatliktas.</w:t>
      </w:r>
    </w:p>
    <w:p w:rsidR="00E721BE" w:rsidRDefault="00E721BE">
      <w:pPr>
        <w:pStyle w:val="ProductList-Body"/>
      </w:pPr>
    </w:p>
    <w:p w:rsidR="00E721BE" w:rsidRDefault="00C73304">
      <w:pPr>
        <w:pStyle w:val="ProductList-SubClauseHeading"/>
        <w:outlineLvl w:val="3"/>
      </w:pPr>
      <w:r>
        <w:t>Incidentų sprendimo telefonu pasiūl</w:t>
      </w:r>
      <w:r>
        <w:t>ymai, taikomi visoms programoms, išskyrus MPSA</w:t>
      </w:r>
    </w:p>
    <w:p w:rsidR="00E721BE" w:rsidRDefault="00C73304">
      <w:pPr>
        <w:pStyle w:val="ProductList-BodyIndented"/>
      </w:pPr>
      <w:r>
        <w:t>Kiek incidentų bus išspręsta telefonu, priklauso nuo kliento SA išlaidų ir mokėjimo būdo. Nuo SA išlaidų priklausantys incidentų sprendimo pasiūlymai gaunami priklausomai nuo serverio ir kompiuterio SA išlaidų</w:t>
      </w:r>
      <w:r>
        <w:t xml:space="preserve"> pagal priskirtą Pasirenkamąją ar Korporatyvinę registracijos sutartį, Pasirenkamąją „Plus“ registraciją, Atvirosios licencijos vertės sutartį arba Atvirosios licencijos vertės patvirtinimo numerį. „Microsoft“ suteiks vieną incidento sprendimo pasiūlymą už</w:t>
      </w:r>
      <w:r>
        <w:t xml:space="preserve"> kiekvieną Serverio SA arba KPL SA, kurios išlaidų suma yra ne mažesnė nei 20 000 USD. „Microsoft“ suteiks vieną incidento sprendimo pasiūlymą už kiekvieną Sistemų telkinio arba Programų telkinio SA, kurios išlaidų suma yra ne mažesnė nei 200 000 USD. Toli</w:t>
      </w:r>
      <w:r>
        <w:t>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580"/>
        <w:gridCol w:w="2530"/>
        <w:gridCol w:w="2660"/>
        <w:gridCol w:w="2660"/>
      </w:tblGrid>
      <w:tr w:rsidR="00E721B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Val</w:t>
            </w:r>
            <w:r>
              <w:rPr>
                <w:color w:val="FFFFFF"/>
              </w:rPr>
              <w:t>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IW / klientas – Incidentų sprendimo pasiūlymo vertės pokytis</w:t>
            </w:r>
          </w:p>
        </w:tc>
      </w:tr>
      <w:tr w:rsidR="00E721BE">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$200,000</w:t>
            </w:r>
          </w:p>
        </w:tc>
      </w:tr>
      <w:tr w:rsidR="00E721BE">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300,000</w:t>
            </w:r>
          </w:p>
        </w:tc>
      </w:tr>
      <w:tr w:rsidR="00E721BE">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270,000</w:t>
            </w:r>
          </w:p>
        </w:tc>
      </w:tr>
      <w:tr w:rsidR="00E721BE">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lastRenderedPageBreak/>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SFr. 330,000</w:t>
            </w:r>
          </w:p>
        </w:tc>
      </w:tr>
      <w:tr w:rsidR="00E721BE">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1 650 000 CRC</w:t>
            </w:r>
          </w:p>
        </w:tc>
      </w:tr>
      <w:tr w:rsidR="00E721BE">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1 600 000 kr</w:t>
            </w:r>
          </w:p>
        </w:tc>
      </w:tr>
      <w:tr w:rsidR="00E721BE">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215,000</w:t>
            </w:r>
          </w:p>
        </w:tc>
      </w:tr>
      <w:tr w:rsidR="00E721BE">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£135,000</w:t>
            </w:r>
          </w:p>
        </w:tc>
      </w:tr>
      <w:tr w:rsidR="00E721BE">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24 000 000 JPY</w:t>
            </w:r>
          </w:p>
        </w:tc>
      </w:tr>
      <w:tr w:rsidR="00E721BE">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240 000 000 KWD</w:t>
            </w:r>
          </w:p>
        </w:tc>
      </w:tr>
      <w:tr w:rsidR="00E721BE">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1 650 000 kr</w:t>
            </w:r>
          </w:p>
        </w:tc>
      </w:tr>
      <w:tr w:rsidR="00E721BE">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350,000</w:t>
            </w:r>
          </w:p>
        </w:tc>
      </w:tr>
      <w:tr w:rsidR="00E721BE">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2 000 000 kr</w:t>
            </w:r>
          </w:p>
        </w:tc>
      </w:tr>
      <w:tr w:rsidR="00E721BE">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7 000 000 NTD</w:t>
            </w:r>
          </w:p>
        </w:tc>
      </w:tr>
      <w:tr w:rsidR="00E721BE">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10 000 000 INR</w:t>
            </w:r>
          </w:p>
        </w:tc>
      </w:tr>
      <w:tr w:rsidR="00E721BE">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6 600 000 RUB</w:t>
            </w:r>
          </w:p>
        </w:tc>
      </w:tr>
    </w:tbl>
    <w:p w:rsidR="00E721BE" w:rsidRDefault="00E721BE">
      <w:pPr>
        <w:pStyle w:val="ProductList-BodyIndented"/>
        <w:ind w:left="720"/>
      </w:pPr>
    </w:p>
    <w:p w:rsidR="00E721BE" w:rsidRDefault="00C73304">
      <w:pPr>
        <w:pStyle w:val="ProductList-BodyIndented"/>
      </w:pPr>
      <w:r>
        <w:t>Palaikymo telefonu incidentai, kurie nebuvo panaudoti, baigia galioti pasibaigus SA apsaugai. Telefonu sprendžiamu incidentų negalima perkelti iš registracijos sutarčių į sutartis ir atvirkščiai.</w:t>
      </w:r>
    </w:p>
    <w:p w:rsidR="00E721BE" w:rsidRDefault="00E721BE">
      <w:pPr>
        <w:pStyle w:val="ProductList-BodyIndented"/>
      </w:pPr>
    </w:p>
    <w:p w:rsidR="00E721BE" w:rsidRDefault="00C73304">
      <w:pPr>
        <w:pStyle w:val="ProductList-BodyIndented"/>
      </w:pPr>
      <w:r>
        <w:t>Vietinio palaikymo telefonu paslaugos teikiamos darbo valan</w:t>
      </w:r>
      <w:r>
        <w:t xml:space="preserve">domis, kurios nurodytos svetainėje </w:t>
      </w:r>
      <w:hyperlink r:id="rId144">
        <w:r>
          <w:rPr>
            <w:color w:val="00467F"/>
            <w:u w:val="single"/>
          </w:rPr>
          <w:t>http://support.microsoft.com/gp/saphone</w:t>
        </w:r>
      </w:hyperlink>
      <w:r>
        <w:t>. Po darbo valandų palaikymas telefonu gali būti teikiamas per regioninius ir tarptautinius palaikymo centrus. Po darbo val</w:t>
      </w:r>
      <w:r>
        <w:t>andų palaikymas telefonu gali būti teikiamas tik kritiniams įmonių palaikymo prašymams įvykdyti. Darbo valandos nustatomos pagal regioną. Palaikymas telefonu teikiamas ne visomis kalbomis visuose regionuose.</w:t>
      </w:r>
    </w:p>
    <w:p w:rsidR="00E721BE" w:rsidRDefault="00E721BE">
      <w:pPr>
        <w:pStyle w:val="ProductList-BodyIndented"/>
      </w:pPr>
    </w:p>
    <w:p w:rsidR="00E721BE" w:rsidRDefault="00C73304">
      <w:pPr>
        <w:pStyle w:val="ProductList-SubClauseHeading"/>
        <w:outlineLvl w:val="3"/>
      </w:pPr>
      <w:r>
        <w:t>Incidentų sprendimo telefonu pasiūlymai, skirti</w:t>
      </w:r>
      <w:r>
        <w:t xml:space="preserve"> MPSA</w:t>
      </w:r>
    </w:p>
    <w:p w:rsidR="00E721BE" w:rsidRDefault="00C73304">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w:t>
      </w:r>
      <w:r>
        <w:t>imo telefonu skaičius, į kurį Klientas turi teisę, yra pagrįstas bendru apskaičiuotų taškų, gautų naudojant Kliento Pirkimo abonementą, skaičiumi, kaip parodyta toliau (informacijos, kaip apskaičiuojami SA privilegijų taškai, žr. šio dokumento skyriuje „MP</w:t>
      </w:r>
      <w:r>
        <w:t>SA programinės įrangos naujumo garantijos privilegijų taškų apskaičiavimas“).</w:t>
      </w:r>
    </w:p>
    <w:tbl>
      <w:tblPr>
        <w:tblStyle w:val="PURTable0"/>
        <w:tblW w:w="0" w:type="dxa"/>
        <w:tblLook w:val="04A0" w:firstRow="1" w:lastRow="0" w:firstColumn="1" w:lastColumn="0" w:noHBand="0" w:noVBand="1"/>
      </w:tblPr>
      <w:tblGrid>
        <w:gridCol w:w="5263"/>
        <w:gridCol w:w="5167"/>
      </w:tblGrid>
      <w:tr w:rsidR="00E721B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Telkinys</w:t>
            </w:r>
          </w:p>
        </w:tc>
        <w:tc>
          <w:tcPr>
            <w:tcW w:w="6000" w:type="dxa"/>
            <w:tcBorders>
              <w:left w:val="single" w:sz="4" w:space="0" w:color="000000"/>
              <w:right w:val="single" w:sz="4" w:space="0" w:color="000000"/>
            </w:tcBorders>
            <w:shd w:val="clear" w:color="auto" w:fill="0072C6"/>
          </w:tcPr>
          <w:p w:rsidR="00E721BE" w:rsidRDefault="00C73304">
            <w:pPr>
              <w:pStyle w:val="ProductList-TableBody"/>
            </w:pPr>
            <w:r>
              <w:rPr>
                <w:color w:val="FFFFFF"/>
              </w:rPr>
              <w:t>Vieno incidento sprendimui telefonu reikalingų taškų skaičius</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Programos ir sistemos (kartu)</w:t>
            </w:r>
          </w:p>
        </w:tc>
        <w:tc>
          <w:tcPr>
            <w:tcW w:w="6000" w:type="dxa"/>
            <w:tcBorders>
              <w:left w:val="single" w:sz="4" w:space="0" w:color="000000"/>
              <w:right w:val="single" w:sz="4" w:space="0" w:color="000000"/>
            </w:tcBorders>
          </w:tcPr>
          <w:p w:rsidR="00E721BE" w:rsidRDefault="00C73304">
            <w:pPr>
              <w:pStyle w:val="ProductList-TableBody"/>
            </w:pPr>
            <w:r>
              <w:t>2,000</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serveris</w:t>
            </w:r>
          </w:p>
        </w:tc>
        <w:tc>
          <w:tcPr>
            <w:tcW w:w="6000" w:type="dxa"/>
            <w:tcBorders>
              <w:left w:val="single" w:sz="4" w:space="0" w:color="000000"/>
              <w:right w:val="single" w:sz="4" w:space="0" w:color="000000"/>
            </w:tcBorders>
          </w:tcPr>
          <w:p w:rsidR="00E721BE" w:rsidRDefault="00C73304">
            <w:pPr>
              <w:pStyle w:val="ProductList-TableBody"/>
            </w:pPr>
            <w:r>
              <w:t>400</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KPL</w:t>
            </w:r>
          </w:p>
        </w:tc>
        <w:tc>
          <w:tcPr>
            <w:tcW w:w="6000" w:type="dxa"/>
            <w:tcBorders>
              <w:left w:val="single" w:sz="4" w:space="0" w:color="000000"/>
              <w:right w:val="single" w:sz="4" w:space="0" w:color="000000"/>
            </w:tcBorders>
          </w:tcPr>
          <w:p w:rsidR="00E721BE" w:rsidRDefault="00C73304">
            <w:pPr>
              <w:pStyle w:val="ProductList-TableBody"/>
            </w:pPr>
            <w:r>
              <w:t>400</w:t>
            </w:r>
          </w:p>
        </w:tc>
      </w:tr>
    </w:tbl>
    <w:p w:rsidR="00E721BE" w:rsidRDefault="00E721BE">
      <w:pPr>
        <w:pStyle w:val="ProductList-BodyIndented"/>
      </w:pPr>
    </w:p>
    <w:p w:rsidR="00E721BE" w:rsidRDefault="00C73304">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suteiktų incidentų sprendimo pasiūlym</w:t>
      </w:r>
      <w:r>
        <w:t>ų skaičiaus perskaičiavimą ir kasmetinį paskirstymą. Palaikymo telefonu incidentai, kurie nebuvo panaudoti, baigia galioti pasibaigus SA apsaugai. Incidentų sprendimo telefonu teisės negalima perkelti iš vieno Pirkimo abonemento į kitą.</w:t>
      </w:r>
    </w:p>
    <w:p w:rsidR="00E721BE" w:rsidRDefault="00E721BE">
      <w:pPr>
        <w:pStyle w:val="ProductList-BodyIndented"/>
      </w:pPr>
    </w:p>
    <w:p w:rsidR="00E721BE" w:rsidRDefault="00C73304">
      <w:pPr>
        <w:pStyle w:val="ProductList-BodyIndented"/>
      </w:pPr>
      <w:r>
        <w:t>Vietinio palaikymo</w:t>
      </w:r>
      <w:r>
        <w:t xml:space="preserve"> telefonu paslaugos teikiamos darbo valandomis, kurios nurodytos svetainėje http://support.microsoft.com/gp/saphone. Po darbo valandų palaikymas telefonu gali būti teikiamas per regioninius ir tarptautinius palaikymo centrus. Po darbo valandų palaikymas te</w:t>
      </w:r>
      <w:r>
        <w:t>lefonu gali būti teikiamas tik kritiniams įmonių palaikymo prašymams įvykdyti. Darbo valandos nustatomos pagal regioną. Palaikymas telefonu teikiamas ne visomis kalbomis visuose regionuose.</w:t>
      </w:r>
    </w:p>
    <w:p w:rsidR="00E721BE" w:rsidRDefault="00E721BE">
      <w:pPr>
        <w:pStyle w:val="ProductList-SubClauseHeading"/>
        <w:outlineLvl w:val="3"/>
      </w:pPr>
    </w:p>
    <w:p w:rsidR="00E721BE" w:rsidRDefault="00C73304">
      <w:pPr>
        <w:pStyle w:val="ProductList-SubClauseHeading"/>
        <w:outlineLvl w:val="3"/>
      </w:pPr>
      <w:r>
        <w:t>Incidentų sprendimas internetu</w:t>
      </w:r>
    </w:p>
    <w:p w:rsidR="00E721BE" w:rsidRDefault="00C73304">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w:t>
      </w:r>
      <w:r>
        <w:t>tys serverio programinės įrangos „Standard“, „Enterprise“ ir Duomenų centro leidimus su galiojančia SA, turi teisę prireikus pasiekti internetu teikiamas Problemų sprendimo paslaugas. Elektronines palaikymo svetaines galima pasiekti ištisą parą, tačiau ats</w:t>
      </w:r>
      <w:r>
        <w:t>akymus galima gauti tik darbo valandomis. Jei Klientas pateikė prašymus dėl incidentų internetu, o paskui juos konvertavo į telefonu sprendžiamus incidentus, juos išsprendus jie bus išskaityti iš galimų incidentų sprendimo telefonu skaičiaus. Per žiniatink</w:t>
      </w:r>
      <w:r>
        <w:t>lio svetainę pateikti prašymai dėl incidentų, o paskui „Microsoft“ toliau vykdyti telefonu, jei sprendimas tęsiamas per žiniatinklio svetainę, el. paštu ar kitomis elektroninėmis priemonėmis, nebus išskaičiuoti iš galimų incidentų telefonu skaičiaus.</w:t>
      </w:r>
    </w:p>
    <w:p w:rsidR="00E721BE" w:rsidRDefault="00E721BE">
      <w:pPr>
        <w:pStyle w:val="ProductList-BodyIndented"/>
      </w:pPr>
    </w:p>
    <w:p w:rsidR="00E721BE" w:rsidRDefault="00C73304">
      <w:pPr>
        <w:pStyle w:val="ProductList-BodyIndented"/>
      </w:pPr>
      <w:r>
        <w:t>Pala</w:t>
      </w:r>
      <w:r>
        <w:t xml:space="preserve">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w:instrText>
      </w:r>
      <w:r>
        <w:instrText xml:space="preserve">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E721BE" w:rsidRDefault="00E721BE">
      <w:pPr>
        <w:pStyle w:val="ProductList-BodyIndented"/>
        <w:ind w:left="720"/>
      </w:pPr>
    </w:p>
    <w:p w:rsidR="00E721BE" w:rsidRDefault="00C73304">
      <w:pPr>
        <w:pStyle w:val="ProductList-SubClauseHeading"/>
        <w:outlineLvl w:val="3"/>
      </w:pPr>
      <w:r>
        <w:t>Palaikymo kontaktiniai asmenys</w:t>
      </w:r>
    </w:p>
    <w:p w:rsidR="00E721BE" w:rsidRDefault="00C73304">
      <w:pPr>
        <w:pStyle w:val="ProductList-BodyIndented"/>
      </w:pPr>
      <w:r>
        <w:t>Le</w:t>
      </w:r>
      <w:r>
        <w:t xml:space="preserve">idžiamų palaikymo kontaktinių asmenų skaičius skiriasi; jis priklauso nuo Bendrojo licencijavimo programos ir licencijų, saugomų SA, skaičiaus, kaip nurodyta toliau. Kontaktiniai asmenys turi būti įvardyti asmenys ir tarp jų gali būti asmenų ne iš Kliento </w:t>
      </w:r>
      <w:r>
        <w:t>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33"/>
        <w:gridCol w:w="1528"/>
        <w:gridCol w:w="1473"/>
        <w:gridCol w:w="1474"/>
        <w:gridCol w:w="1474"/>
        <w:gridCol w:w="1474"/>
        <w:gridCol w:w="1474"/>
      </w:tblGrid>
      <w:tr w:rsidR="00E721B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lastRenderedPageBreak/>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S/S+: EA D lygis</w:t>
            </w:r>
          </w:p>
        </w:tc>
      </w:tr>
      <w:tr w:rsidR="00E721BE">
        <w:tc>
          <w:tcPr>
            <w:tcW w:w="17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Problemų sprendimo telefonu paslaugos kontaktin</w:t>
            </w:r>
            <w:r>
              <w:t>ių asmenų skaičius</w:t>
            </w:r>
          </w:p>
        </w:tc>
        <w:tc>
          <w:tcPr>
            <w:tcW w:w="17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Pagal poreikį</w:t>
            </w:r>
          </w:p>
        </w:tc>
      </w:tr>
      <w:tr w:rsidR="00E721BE">
        <w:tc>
          <w:tcPr>
            <w:tcW w:w="17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Įgaliotųjų palaikymo internetu paslaugų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16</w:t>
            </w:r>
          </w:p>
        </w:tc>
      </w:tr>
    </w:tbl>
    <w:p w:rsidR="00E721BE" w:rsidRDefault="00E721BE">
      <w:pPr>
        <w:pStyle w:val="ProductList-BodyIndented"/>
      </w:pPr>
    </w:p>
    <w:p w:rsidR="00E721BE" w:rsidRDefault="00C73304">
      <w:pPr>
        <w:pStyle w:val="ProductList-SubClauseHeading"/>
        <w:outlineLvl w:val="3"/>
      </w:pPr>
      <w:r>
        <w:t>Programinės įrangos naujumo garantijos klientų paslaugų lygis</w:t>
      </w:r>
    </w:p>
    <w:p w:rsidR="00E721BE" w:rsidRDefault="00C73304">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00"/>
        <w:gridCol w:w="2622"/>
        <w:gridCol w:w="2619"/>
        <w:gridCol w:w="2689"/>
      </w:tblGrid>
      <w:tr w:rsidR="00E721B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Numatytas kliento atsakas</w:t>
            </w:r>
          </w:p>
        </w:tc>
      </w:tr>
      <w:tr w:rsidR="00E721BE">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Kritinis poveikis verslui: </w:t>
            </w:r>
          </w:p>
          <w:p w:rsidR="00E721BE" w:rsidRDefault="00C73304">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Atsakymas į 1-ą skambutį per 2 valandas arba greičiau, atsižvelgiant į palaikymo pasiūlymą.</w:t>
            </w:r>
          </w:p>
          <w:p w:rsidR="00E721BE" w:rsidRDefault="00C73304">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Atitinkamų išteklių skyrimas nepertraukiamam d</w:t>
            </w:r>
            <w:r>
              <w:t>arbui užtikrinti 24 valandas per parą 7 dienas per savaitę2.</w:t>
            </w:r>
          </w:p>
          <w:p w:rsidR="00E721BE" w:rsidRDefault="00C73304">
            <w:pPr>
              <w:pStyle w:val="ProductList-TableBody"/>
            </w:pPr>
            <w:r>
              <w:t>Greita keitimų valdymo specialistų prieiga ir atsakas.</w:t>
            </w:r>
          </w:p>
          <w:p w:rsidR="00E721BE" w:rsidRDefault="00C73304">
            <w:pPr>
              <w:pStyle w:val="ProductList-TableBody"/>
            </w:pPr>
            <w:r>
              <w:t>Vadovybės informavimas.</w:t>
            </w:r>
          </w:p>
        </w:tc>
      </w:tr>
      <w:tr w:rsidR="00E721BE">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Vidutiniškas poveikis verslui: </w:t>
            </w:r>
          </w:p>
          <w:p w:rsidR="00E721BE" w:rsidRDefault="00C73304">
            <w:pPr>
              <w:pStyle w:val="ProductList-TableBody"/>
            </w:pPr>
            <w:r>
              <w:t>Kliento verslas nežymiai sutriko arba nežymiai pablogėjo pas</w:t>
            </w:r>
            <w:r>
              <w:t>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Atsakymas į 1-ą skambutį per 4 valandas arba greičiau, atsižvelgiant į palaikymo pasiūlymą.</w:t>
            </w:r>
          </w:p>
          <w:p w:rsidR="00E721BE" w:rsidRDefault="00C73304">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Atitinkamų išteklių skyrimas, kad darbas būtų vykdomas nepertraukiamai darbo valandomis.</w:t>
            </w:r>
          </w:p>
          <w:p w:rsidR="00E721BE" w:rsidRDefault="00C73304">
            <w:pPr>
              <w:pStyle w:val="ProductList-TableBody"/>
            </w:pPr>
            <w:r>
              <w:t>Keitimų valdymo specialistų prieiga ir atsakas per 4 darbo valandas.</w:t>
            </w:r>
          </w:p>
        </w:tc>
      </w:tr>
      <w:tr w:rsidR="00E721BE">
        <w:tc>
          <w:tcPr>
            <w:tcW w:w="29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Minimalus poveikis verslui: </w:t>
            </w:r>
          </w:p>
          <w:p w:rsidR="00E721BE" w:rsidRDefault="00C73304">
            <w:pPr>
              <w:pStyle w:val="ProductList-TableBody"/>
            </w:pPr>
            <w:r>
              <w:t>Kliento verslas iš esmės funkc</w:t>
            </w:r>
            <w:r>
              <w:t>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Atsakymas į 1-ą skambutį per vieną darbo dieną arba greičiau, atsižvelgiant į palaikymo pasiūlymą.</w:t>
            </w:r>
          </w:p>
          <w:p w:rsidR="00E721BE" w:rsidRDefault="00C73304">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Pateikiama tiksli apie incidentą pranešusio kontaktinio asme</w:t>
            </w:r>
            <w:r>
              <w:t>ns informacija.</w:t>
            </w:r>
          </w:p>
          <w:p w:rsidR="00E721BE" w:rsidRDefault="00C73304">
            <w:pPr>
              <w:pStyle w:val="ProductList-TableBody"/>
            </w:pPr>
            <w:r>
              <w:t>Reaguojama per vieną darbo dieną.</w:t>
            </w:r>
          </w:p>
        </w:tc>
      </w:tr>
    </w:tbl>
    <w:p w:rsidR="00E721BE" w:rsidRDefault="00C73304">
      <w:pPr>
        <w:pStyle w:val="ProductList-BodyIndented"/>
      </w:pPr>
      <w:r>
        <w:rPr>
          <w:i/>
        </w:rPr>
        <w:t>1 Informacijos apie darbo valandas vietos laiku teiraukitės „Microsoft“ atstovo.</w:t>
      </w:r>
    </w:p>
    <w:p w:rsidR="00E721BE" w:rsidRDefault="00C73304">
      <w:pPr>
        <w:pStyle w:val="ProductList-BodyIndented"/>
      </w:pPr>
      <w:r>
        <w:rPr>
          <w:i/>
        </w:rPr>
        <w:t>2 „Microsoft“ gali sumažinti svarbos lygį, jei Klientas nesugebėjo skirti pakankamų išteklių arba tinkamai reaguoti, kad „Mi</w:t>
      </w:r>
      <w:r>
        <w:rPr>
          <w:i/>
        </w:rPr>
        <w:t>crosoft“ galėtų toliau spręsti problemą.</w:t>
      </w:r>
    </w:p>
    <w:p w:rsidR="00E721BE" w:rsidRDefault="00E721BE">
      <w:pPr>
        <w:pStyle w:val="ProductList-BodyIndented"/>
        <w:ind w:left="720"/>
      </w:pPr>
    </w:p>
    <w:p w:rsidR="00E721BE" w:rsidRDefault="00C73304">
      <w:pPr>
        <w:pStyle w:val="ProductList-SubClauseHeading"/>
        <w:outlineLvl w:val="3"/>
      </w:pPr>
      <w:r>
        <w:t>Programinės įrangos naujumo garantijos problemų sprendimo paslaugų ištisą parą incidentų konvertavimas į „Premier“ palaikymo paslaugas</w:t>
      </w:r>
    </w:p>
    <w:p w:rsidR="00E721BE" w:rsidRDefault="00C73304">
      <w:pPr>
        <w:pStyle w:val="ProductList-BodyIndented"/>
      </w:pPr>
      <w:r>
        <w:t>Klientai gali konvertuoti su PING susijusius ištisą parą teikiamų Problemų spre</w:t>
      </w:r>
      <w:r>
        <w:t>ndimo paslaugų incidentus (PING PRS incidentai arba SAB) į „Premier“ problemų sprendimo paslaugų (PRS) valandas arba Skirtųjų palaikymo specialistų (DSE) valandas (taikoma tik operatyvinei palaikymo veiklai), išimtis yra MPSA.</w:t>
      </w:r>
    </w:p>
    <w:p w:rsidR="00E721BE" w:rsidRDefault="00E721BE">
      <w:pPr>
        <w:pStyle w:val="ProductList-BodyIndented"/>
      </w:pPr>
    </w:p>
    <w:p w:rsidR="00E721BE" w:rsidRDefault="00C73304">
      <w:pPr>
        <w:pStyle w:val="ProductList-BodyIndented"/>
      </w:pPr>
      <w:r>
        <w:t>Šias paslaugas galima naudot</w:t>
      </w:r>
      <w:r>
        <w:t>i nuosekliai su „Premier“ paslaugų planu perleidimo metu. Konvertavimas atliekamas pagal apskaičiuotus vietinius įkainius, kuriuos pateikia „Premier“ klientų aptarnavimo komanda. Prieš konvertuojant SA PRS incidentus, gali reikėti nusipirkti papildomų Pala</w:t>
      </w:r>
      <w:r>
        <w:t>ikymo klientų valdymo valandų. SA PRS incidentai, konvertuoti į „Premier“ yra laikomi „Premier“ problemų sprendimo paslaugų valandomis ir jiems taikomas „Premier“ paslaugų aprašas. Konvertavus incidentų nebegalima grąžinti į Kliento SA dalį.</w:t>
      </w:r>
    </w:p>
    <w:p w:rsidR="00E721BE" w:rsidRDefault="00E721BE">
      <w:pPr>
        <w:pStyle w:val="ProductList-BodyIndented"/>
        <w:ind w:left="720"/>
      </w:pPr>
    </w:p>
    <w:p w:rsidR="00E721BE" w:rsidRDefault="00C73304">
      <w:pPr>
        <w:pStyle w:val="ProductList-SubClauseHeading"/>
        <w:outlineLvl w:val="3"/>
      </w:pPr>
      <w:r>
        <w:t>Papildomos nu</w:t>
      </w:r>
      <w:r>
        <w:t>ostatos verslui</w:t>
      </w:r>
    </w:p>
    <w:p w:rsidR="00E721BE" w:rsidRDefault="00C73304">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w:t>
      </w:r>
      <w:r>
        <w:t>rendimo pasiūlymus. Kiekvienos registracijos sutarties, sutarties ar Pirkimo abonemento išlaidos bus naudojamos siekiant apskaičiuoti incidentų sprendimo pasiūlymus, skirtus tai konkrečiai registracijos sutarčiai, sutarčiai ar Pirkimo abonementui.</w:t>
      </w:r>
    </w:p>
    <w:p w:rsidR="00E721BE" w:rsidRDefault="00E721BE">
      <w:pPr>
        <w:pStyle w:val="ProductList-BodyIndented"/>
      </w:pPr>
    </w:p>
    <w:p w:rsidR="00E721BE" w:rsidRDefault="00C73304">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rsidR="00E721BE" w:rsidRDefault="00E721BE">
      <w:pPr>
        <w:pStyle w:val="ProductList-BodyIndented"/>
      </w:pPr>
    </w:p>
    <w:p w:rsidR="00E721BE" w:rsidRDefault="00C73304">
      <w:pPr>
        <w:pStyle w:val="ProductList-SubClauseHeading"/>
        <w:outlineLvl w:val="3"/>
      </w:pPr>
      <w:r>
        <w:t>SCE tin</w:t>
      </w:r>
      <w:r>
        <w:t>kamumas</w:t>
      </w:r>
    </w:p>
    <w:p w:rsidR="00E721BE" w:rsidRDefault="00C73304">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w:t>
      </w:r>
      <w:r>
        <w:t>gų (PRS) ištisą parą incidentų sprendimo pasiūlymais. Du SCE komponentai suteikia teisę atskirai į Neribotas ištisą parą teikiamas problemų sprendimo paslaugas. Toliau išvardyti produktai, kuriems taikomas Standartinis arba Papildomas palaikymas, kaip nuro</w:t>
      </w:r>
      <w:r>
        <w:t>dyta „Microsoft“ palaikymo trukmės strategijoje, suderintoje su Kliento „Premier“ sutartimi, yra įtraukti į šią privilegiją.</w:t>
      </w:r>
    </w:p>
    <w:p w:rsidR="00E721BE" w:rsidRDefault="00E721BE">
      <w:pPr>
        <w:pStyle w:val="ProductList-BodyIndented"/>
      </w:pPr>
    </w:p>
    <w:p w:rsidR="00E721BE" w:rsidRDefault="00C73304">
      <w:pPr>
        <w:pStyle w:val="ProductList-BodyIndented"/>
      </w:pPr>
      <w:r>
        <w:t>Toliau nurodyti priskirti programų platformos produktai.</w:t>
      </w:r>
    </w:p>
    <w:p w:rsidR="00E721BE" w:rsidRDefault="00C73304" w:rsidP="00871923">
      <w:pPr>
        <w:pStyle w:val="ProductList-Bullet"/>
        <w:numPr>
          <w:ilvl w:val="1"/>
          <w:numId w:val="43"/>
        </w:numPr>
      </w:pPr>
      <w:r>
        <w:t>„SQL Server“</w:t>
      </w:r>
      <w:r>
        <w:fldChar w:fldCharType="begin"/>
      </w:r>
      <w:r>
        <w:instrText xml:space="preserve"> XE "„SQL Server“" </w:instrText>
      </w:r>
      <w:r>
        <w:fldChar w:fldCharType="end"/>
      </w:r>
      <w:r>
        <w:t xml:space="preserve"> („Standard“, „Standard Core“, „Enterpri</w:t>
      </w:r>
      <w:r>
        <w:t>se Core“, „Business Intelligence“ ir „Parallel Data Warehouse“ bei KPL)</w:t>
      </w:r>
    </w:p>
    <w:p w:rsidR="00E721BE" w:rsidRDefault="00C73304" w:rsidP="00871923">
      <w:pPr>
        <w:pStyle w:val="ProductList-Bullet"/>
        <w:numPr>
          <w:ilvl w:val="1"/>
          <w:numId w:val="43"/>
        </w:numPr>
      </w:pPr>
      <w:r>
        <w:t>„BizTalk Server“</w:t>
      </w:r>
      <w:r>
        <w:fldChar w:fldCharType="begin"/>
      </w:r>
      <w:r>
        <w:instrText xml:space="preserve"> XE "„BizTalk Server“" </w:instrText>
      </w:r>
      <w:r>
        <w:fldChar w:fldCharType="end"/>
      </w:r>
      <w:r>
        <w:t xml:space="preserve"> („Standard“, „Enterprise“ ir „Branch“) </w:t>
      </w:r>
    </w:p>
    <w:p w:rsidR="00E721BE" w:rsidRDefault="00C73304" w:rsidP="00871923">
      <w:pPr>
        <w:pStyle w:val="ProductList-Bullet"/>
        <w:numPr>
          <w:ilvl w:val="1"/>
          <w:numId w:val="43"/>
        </w:numPr>
      </w:pPr>
      <w:r>
        <w:lastRenderedPageBreak/>
        <w:t>„Office SharePoint Server“</w:t>
      </w:r>
      <w:r>
        <w:fldChar w:fldCharType="begin"/>
      </w:r>
      <w:r>
        <w:instrText xml:space="preserve"> XE "SharePoint Server“" </w:instrText>
      </w:r>
      <w:r>
        <w:fldChar w:fldCharType="end"/>
      </w:r>
    </w:p>
    <w:p w:rsidR="00E721BE" w:rsidRDefault="00C73304">
      <w:pPr>
        <w:pStyle w:val="ProductList-BodyIndented"/>
      </w:pPr>
      <w:r>
        <w:t>Priskirti produktai iš Branduolio infrastruktūro</w:t>
      </w:r>
      <w:r>
        <w:t>s komponentų yra šie:</w:t>
      </w:r>
    </w:p>
    <w:p w:rsidR="00E721BE" w:rsidRDefault="00C73304" w:rsidP="00871923">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 xml:space="preserve">) </w:t>
      </w:r>
    </w:p>
    <w:p w:rsidR="00E721BE" w:rsidRDefault="00C73304" w:rsidP="00871923">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E721BE" w:rsidRDefault="00E721BE">
      <w:pPr>
        <w:pStyle w:val="ProductList-BodyIndented"/>
      </w:pPr>
    </w:p>
    <w:p w:rsidR="00E721BE" w:rsidRDefault="00C73304">
      <w:pPr>
        <w:pStyle w:val="ProductList-BodyIndented"/>
      </w:pPr>
      <w:r>
        <w:t>Toliau pateiktoje lentelėje išvardytos sutarčių SA išlaidų ribinės konversijos kita nei JAV doleriai valiuta. Dėl valiutos kurso s</w:t>
      </w:r>
      <w:r>
        <w:t>vyravimo šios lentelės duomenys gali būti pakeisti apie tai nepranešus.</w:t>
      </w:r>
    </w:p>
    <w:tbl>
      <w:tblPr>
        <w:tblStyle w:val="PURTable0"/>
        <w:tblW w:w="0" w:type="dxa"/>
        <w:tblLook w:val="04A0" w:firstRow="1" w:lastRow="0" w:firstColumn="1" w:lastColumn="0" w:noHBand="0" w:noVBand="1"/>
      </w:tblPr>
      <w:tblGrid>
        <w:gridCol w:w="3479"/>
        <w:gridCol w:w="3450"/>
        <w:gridCol w:w="3501"/>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Mažiausios vidutinės metinės SA išlaidos, norint gauti Neribotas PRS paslaugas ištisą parą</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250,000</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375,000</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337,500</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412,500</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2,062,500</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2,000,000</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268,750</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168,750</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30,000,000</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300,000,000</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2,062,500</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437,500</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2,500,000</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8,750,000</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12,500,000</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8,250,000</w:t>
            </w:r>
          </w:p>
        </w:tc>
      </w:tr>
    </w:tbl>
    <w:p w:rsidR="00E721BE" w:rsidRDefault="00E721BE">
      <w:pPr>
        <w:pStyle w:val="ProductList-BodyIndented"/>
        <w:ind w:left="720"/>
      </w:pPr>
    </w:p>
    <w:p w:rsidR="00E721BE" w:rsidRDefault="00C73304">
      <w:pPr>
        <w:pStyle w:val="ProductList-BodyIndented"/>
      </w:pPr>
      <w:r>
        <w:t>Kai įsipareigotos metinės vidutinės SA išlaidos priskirtiems Programų platformos ir (arba) Branduolio infrastruktūros produktams, suteikiantiems teisę į Neribotas PRS ištisą parą, yra didesnės nei 250 000 USD, „Microsoft“ nesuteiks incidentų pagal faktines</w:t>
      </w:r>
      <w:r>
        <w:t xml:space="preserve"> SA išlaidas šiems produktams. Jei Klientui suteikiama teisė į Neribotas PRS paslaugas ištisą parą, visi anksčiau pagal SA išlaidas suteikti ir nepanaudoti incidentai bus atimti iš Kliento likučio. Neribotų PRS ištisą parą incidentų negalima konvertuoti į </w:t>
      </w:r>
      <w:r>
        <w:t xml:space="preserve">„Premier“ problemų sprendimo paslaugų valandas ar incidentus. </w:t>
      </w:r>
    </w:p>
    <w:p w:rsidR="00E721BE" w:rsidRDefault="00E721BE">
      <w:pPr>
        <w:pStyle w:val="ProductList-BodyIndented"/>
        <w:ind w:left="720"/>
      </w:pPr>
    </w:p>
    <w:p w:rsidR="00E721BE" w:rsidRDefault="00C73304">
      <w:pPr>
        <w:pStyle w:val="ProductList-SubClauseHeading"/>
        <w:outlineLvl w:val="3"/>
      </w:pPr>
      <w:r>
        <w:t>Teisė į „Parallel Data Warehouse“</w:t>
      </w:r>
    </w:p>
    <w:p w:rsidR="00E721BE" w:rsidRDefault="00C73304">
      <w:pPr>
        <w:pStyle w:val="ProductList-BodyIndented"/>
      </w:pPr>
      <w:r>
        <w:t>Klientai, kurie įsigyja „SQL Server Enterprise“ leidimo licencijas, įdiegia „Parallel Data Warehouse“ (PDW) ir turi galiojančią „Premier“ paslaugų sutartį, tu</w:t>
      </w:r>
      <w:r>
        <w:t>ri teisę į Neribotas problemų sprendimo paslaugas (PRS) ištisą parą, nepaisant to, ar jie yra užsiregistravę SCE, ir nepaisant jų SCE išlaidų.</w:t>
      </w:r>
    </w:p>
    <w:p w:rsidR="00E721BE" w:rsidRDefault="00E721BE">
      <w:pPr>
        <w:pStyle w:val="ProductList-BodyIndented"/>
      </w:pPr>
    </w:p>
    <w:p w:rsidR="00E721BE" w:rsidRDefault="00C73304">
      <w:pPr>
        <w:pStyle w:val="ProductList-BodyIndented"/>
      </w:pPr>
      <w:r>
        <w:t>Kadangi visi priskirti klientai gauna neribotą PRS ištisą parą incidentų skaičių, leidžiamas palaikymo kontaktin</w:t>
      </w:r>
      <w:r>
        <w:t>ių asmenų, paskirtų valdyti Neribotas PRS ištisą parą, skaičius priklauso nuo SA išlaidų dydžio. Visi turintys teisę klientai turi teisę į mažiausiai keturis įgaliotus kontaktinius asmenis ir vieną papildomą kontaktinį asmenį už kiekvieną papildomą 125 000</w:t>
      </w:r>
      <w:r>
        <w:t xml:space="preserve"> USD SA išlaidų sumą pagal jų SCE arba Bendrojo licencijavimo programą (-as), pagal kurias jie įsigijo „SQL Server Enterprise“ leidimo licencijas ir diegia PDW. Sutarčių užsienio valiuta atvejais turintys teisę klientai turi teisę mažiausiai į keturis įgal</w:t>
      </w:r>
      <w:r>
        <w:t>iotus kontaktinius asmenis ir vieną papildomą kontaktinį asmenį už kiekvieną papildomą SA išlaidų sumą, atitinkančią 125 000 USD metinių vidutinių SA išlaidų ta užsienio valiuta. Žr. toliau pateiktą lentelę:</w:t>
      </w:r>
    </w:p>
    <w:p w:rsidR="00E721BE" w:rsidRDefault="00E721BE">
      <w:pPr>
        <w:pStyle w:val="ProductList-BodyIndented"/>
      </w:pPr>
    </w:p>
    <w:p w:rsidR="00E721BE" w:rsidRDefault="00C73304">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05"/>
        <w:gridCol w:w="5225"/>
      </w:tblGrid>
      <w:tr w:rsidR="00E721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Leidžiamas palaikymo kontaktinių asmenų skaičius</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4</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5</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6</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7</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$75</w:t>
            </w:r>
            <w:r>
              <w:t>0,000 - $874,999</w:t>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8</w:t>
            </w:r>
          </w:p>
        </w:tc>
      </w:tr>
    </w:tbl>
    <w:p w:rsidR="00E721BE" w:rsidRDefault="00E721BE">
      <w:pPr>
        <w:pStyle w:val="ProductList-BodyIndented"/>
      </w:pPr>
    </w:p>
    <w:p w:rsidR="00E721BE" w:rsidRDefault="00C73304">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w:t>
      </w:r>
      <w:r>
        <w:t>s sprendžiant incidentą, bus apmokestintas pagal Kliento „Premier“ paslaugų sutartį.</w:t>
      </w:r>
    </w:p>
    <w:p w:rsidR="00E721BE" w:rsidRDefault="00C73304">
      <w:pPr>
        <w:pStyle w:val="ProductList-BodyIndented"/>
      </w:pPr>
      <w:r>
        <w:t xml:space="preserve">Pastaba. Klientai, šiuo metu licencijuoti naudoti PDW, išlaiko šią privilegiją, kaip išsamiau aprašyta </w:t>
      </w:r>
      <w:hyperlink r:id="rId145">
        <w:r>
          <w:rPr>
            <w:color w:val="00467F"/>
            <w:u w:val="single"/>
          </w:rPr>
          <w:t>2016 m. b</w:t>
        </w:r>
        <w:r>
          <w:rPr>
            <w:color w:val="00467F"/>
            <w:u w:val="single"/>
          </w:rPr>
          <w:t>irželio mėn. produktų naudojimo sąlygose</w:t>
        </w:r>
      </w:hyperlink>
      <w:r>
        <w:t>.</w:t>
      </w:r>
    </w:p>
    <w:p w:rsidR="00E721BE" w:rsidRDefault="00E721BE">
      <w:pPr>
        <w:pStyle w:val="ProductList-BodyIndented"/>
      </w:pPr>
    </w:p>
    <w:p w:rsidR="00E721BE" w:rsidRDefault="00C73304">
      <w:pPr>
        <w:pStyle w:val="ProductList-ClauseHeading"/>
        <w:outlineLvl w:val="2"/>
      </w:pPr>
      <w:bookmarkStart w:id="333" w:name="_Sec586"/>
      <w:r>
        <w:t>Papildomas karštųjų pataisų palaikymas</w:t>
      </w:r>
      <w:bookmarkEnd w:id="333"/>
    </w:p>
    <w:p w:rsidR="00E721BE" w:rsidRDefault="00C73304">
      <w:pPr>
        <w:pStyle w:val="ProductList-Body"/>
      </w:pPr>
      <w:r>
        <w:t>Papildomas karštųjų pataisų palaikymas suteikiamas klientams, kurie pasirašė „Premier“ arba „Essential“ palaikymo sutartį ir įsigijo SA pagal šias programas:</w:t>
      </w:r>
    </w:p>
    <w:p w:rsidR="00E721BE" w:rsidRDefault="00C73304" w:rsidP="00871923">
      <w:pPr>
        <w:pStyle w:val="ProductList-Bullet"/>
        <w:numPr>
          <w:ilvl w:val="0"/>
          <w:numId w:val="45"/>
        </w:numPr>
      </w:pPr>
      <w:r>
        <w:lastRenderedPageBreak/>
        <w:t>Klientai (nesina</w:t>
      </w:r>
      <w:r>
        <w:t xml:space="preserve">udojantys Akademinėmis programomis), turintys Programų telkiniui taikomą NPĮNG apsaugą, turi teisę į Papildomą karštųjų pataisų palaikymą, susijusį su Programų telkinio produktais. </w:t>
      </w:r>
    </w:p>
    <w:p w:rsidR="00E721BE" w:rsidRDefault="00C73304" w:rsidP="00871923">
      <w:pPr>
        <w:pStyle w:val="ProductList-Bullet"/>
        <w:numPr>
          <w:ilvl w:val="0"/>
          <w:numId w:val="45"/>
        </w:numPr>
      </w:pPr>
      <w:r>
        <w:t>Klientai (nesinaudojantys Akademinėmis programomis), turintys Sistemų telk</w:t>
      </w:r>
      <w:r>
        <w:t xml:space="preserve">iniui taikomą NPĮNG apsaugą, turi teisę į Papildomą karštųjų pataisų palaikymą, skirtą „Windows“ kompiuterio operacinei sistemai ir (arba) „Windows Embedded“ operacinei sistemai (su NPĮNG apsauga, skirta „Windows Embedded“ produktui). </w:t>
      </w:r>
    </w:p>
    <w:p w:rsidR="00E721BE" w:rsidRDefault="00C73304" w:rsidP="00871923">
      <w:pPr>
        <w:pStyle w:val="ProductList-Bullet"/>
        <w:numPr>
          <w:ilvl w:val="0"/>
          <w:numId w:val="45"/>
        </w:numPr>
      </w:pPr>
      <w:r>
        <w:t>Klientai (nesinaudojantys Akademinėmis programomis), taikantys SA bent vienam serverio produktui, turi teisę į Papildomą karštųjų pataisų palaikymą, susijusį su Serverio produktais. Tai apima šiuos serverio produktus: „Microsoft Exchange Server“</w:t>
      </w:r>
      <w:r>
        <w:fldChar w:fldCharType="begin"/>
      </w:r>
      <w:r>
        <w:instrText xml:space="preserve"> XE "„Micro</w:instrText>
      </w:r>
      <w:r>
        <w:instrText xml:space="preserve">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ir „Windows Server“</w:t>
      </w:r>
      <w:r>
        <w:fldChar w:fldCharType="begin"/>
      </w:r>
      <w:r>
        <w:instrText xml:space="preserve"> XE "„Windows Server“" </w:instrText>
      </w:r>
      <w:r>
        <w:fldChar w:fldCharType="end"/>
      </w:r>
      <w:r>
        <w:t>.</w:t>
      </w:r>
    </w:p>
    <w:p w:rsidR="00E721BE" w:rsidRDefault="00E721BE">
      <w:pPr>
        <w:pStyle w:val="ProductList-Body"/>
      </w:pPr>
    </w:p>
    <w:p w:rsidR="00E721BE" w:rsidRDefault="00C73304">
      <w:pPr>
        <w:pStyle w:val="ProductList-Body"/>
      </w:pPr>
      <w:r>
        <w:t>Papildomas karštųjų pataisų palaikymas yra privilegija, skirta senesnėms programinėms į</w:t>
      </w:r>
      <w:r>
        <w:t>rangos versijoms, kurios perėjusios iš Standartinio į Papildomą palaikymą. Klientams, pasirašiusiems „Premier“ arba „Essential“ palaikymo sutartį, metiniai mokesčiai už Papildomo palaikymo sutartį netaikomi. Klientai vis tiek yra atsakingi už atskiras karš</w:t>
      </w:r>
      <w:r>
        <w:t>tąsias pataisas.</w:t>
      </w:r>
    </w:p>
    <w:p w:rsidR="00E721BE" w:rsidRDefault="00E721BE">
      <w:pPr>
        <w:pStyle w:val="PURBreadcrumb"/>
      </w:pPr>
    </w:p>
    <w:p w:rsidR="00E721BE" w:rsidRDefault="00C73304">
      <w:pPr>
        <w:pStyle w:val="ProductList-ClauseHeading"/>
        <w:outlineLvl w:val="2"/>
      </w:pPr>
      <w:bookmarkStart w:id="334" w:name="_Sec587"/>
      <w:r>
        <w:t>Aukštesnės versijos įgijimo licencijos pasiekiamumas</w:t>
      </w:r>
      <w:bookmarkEnd w:id="334"/>
    </w:p>
    <w:p w:rsidR="00E721BE" w:rsidRDefault="00C73304">
      <w:pPr>
        <w:pStyle w:val="ProductList-Body"/>
      </w:pPr>
      <w:r>
        <w:t>Naujesnės versijos licenciją reikia įsigyti ir ji galioja tik įsigijus pagal tą pačią bendrojo licencijavimo sutartį ir registracijos sutartį (jei yra), pagal kurią buvo įsigyta priskir</w:t>
      </w:r>
      <w:r>
        <w:t xml:space="preserve">to produkto SA apsauga. Klientas turi teisę naudoti programinę įrangą pagal Naujesnės versijos licenciją su sąlyga, kad jis turės ir išlaikys priskirto produkto Licenciją. Klientų nuolatinės teisės, suteikiamos pagal Naujesnės versijos licenciją, pakeičia </w:t>
      </w:r>
      <w:r>
        <w:t xml:space="preserve">esamą priskirto produkto Licenciją. Daugiau informacijos žr. „Enterprise Edition“ </w:t>
      </w:r>
      <w:r>
        <w:rPr>
          <w:u w:val="single"/>
        </w:rPr>
        <w:t>Aukštesnės versijos įgijimo</w:t>
      </w:r>
      <w:r>
        <w:t xml:space="preserve"> licencijos bendrojo licencijavimo dokumente: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1"/>
        <w:gridCol w:w="5449"/>
      </w:tblGrid>
      <w:tr w:rsidR="00E721B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 xml:space="preserve">Versija, iš </w:t>
            </w:r>
            <w:r>
              <w:rPr>
                <w:color w:val="FFFFFF"/>
              </w:rPr>
              <w:t>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Versija, prie kurios pereinama</w:t>
            </w:r>
          </w:p>
        </w:tc>
      </w:tr>
      <w:tr w:rsidR="00E721BE">
        <w:tc>
          <w:tcPr>
            <w:tcW w:w="60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„BizTalk Server Standard“</w:t>
            </w:r>
            <w:r>
              <w:fldChar w:fldCharType="begin"/>
            </w:r>
            <w:r>
              <w:instrText xml:space="preserve"> XE "„BizTalk Server Standard“" </w:instrText>
            </w:r>
            <w:r>
              <w:fldChar w:fldCharType="end"/>
            </w:r>
          </w:p>
        </w:tc>
      </w:tr>
      <w:tr w:rsidR="00E721BE">
        <w:tc>
          <w:tcPr>
            <w:tcW w:w="60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„BizTalk Server Enterprise“</w:t>
            </w:r>
            <w:r>
              <w:fldChar w:fldCharType="begin"/>
            </w:r>
            <w:r>
              <w:instrText xml:space="preserve"> XE "„BizTalk Server Enterprise“" </w:instrText>
            </w:r>
            <w:r>
              <w:fldChar w:fldCharType="end"/>
            </w:r>
          </w:p>
        </w:tc>
      </w:tr>
      <w:tr w:rsidR="00E721BE">
        <w:tc>
          <w:tcPr>
            <w:tcW w:w="60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„BizTalk Server Enterprise“</w:t>
            </w:r>
          </w:p>
        </w:tc>
      </w:tr>
      <w:tr w:rsidR="00E721BE">
        <w:tc>
          <w:tcPr>
            <w:tcW w:w="60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„Enterprise CAL</w:t>
            </w:r>
            <w:r>
              <w:fldChar w:fldCharType="begin"/>
            </w:r>
            <w:r>
              <w:instrText xml:space="preserve"> XE "„Enterprise CAL" </w:instrText>
            </w:r>
            <w:r>
              <w:fldChar w:fldCharType="end"/>
            </w:r>
            <w:r>
              <w:t xml:space="preserve"> Suite“</w:t>
            </w:r>
          </w:p>
        </w:tc>
      </w:tr>
      <w:tr w:rsidR="00E721BE">
        <w:tc>
          <w:tcPr>
            <w:tcW w:w="60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„Core Infrastructure Server Suite Standard“</w:t>
            </w:r>
            <w:r>
              <w:fldChar w:fldCharType="begin"/>
            </w:r>
            <w:r>
              <w:instrText xml:space="preserve"> XE "„Core Infrastructure Server Suite St</w:instrText>
            </w:r>
            <w:r>
              <w:instrText xml:space="preserve">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„Core Infrastructure Server Suite Datacenter“</w:t>
            </w:r>
            <w:r>
              <w:fldChar w:fldCharType="begin"/>
            </w:r>
            <w:r>
              <w:instrText xml:space="preserve"> XE "„Core Infrastructure Server Suite Datacenter“" </w:instrText>
            </w:r>
            <w:r>
              <w:fldChar w:fldCharType="end"/>
            </w:r>
          </w:p>
        </w:tc>
      </w:tr>
      <w:tr w:rsidR="00E721BE">
        <w:tc>
          <w:tcPr>
            <w:tcW w:w="60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„Desktop Education“ su „Enterprise CAL Suite“</w:t>
            </w:r>
          </w:p>
        </w:tc>
      </w:tr>
      <w:tr w:rsidR="00E721BE">
        <w:tc>
          <w:tcPr>
            <w:tcW w:w="60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„Desktop School“ su „Enterprise CAL Suite“</w:t>
            </w:r>
          </w:p>
        </w:tc>
      </w:tr>
      <w:tr w:rsidR="00E721BE">
        <w:tc>
          <w:tcPr>
            <w:tcW w:w="60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„Exchange Server Enterprise“</w:t>
            </w:r>
            <w:r>
              <w:fldChar w:fldCharType="begin"/>
            </w:r>
            <w:r>
              <w:instrText xml:space="preserve"> XE "„Exchange Server Enterprise“" </w:instrText>
            </w:r>
            <w:r>
              <w:fldChar w:fldCharType="end"/>
            </w:r>
          </w:p>
        </w:tc>
      </w:tr>
      <w:tr w:rsidR="00E721BE">
        <w:tc>
          <w:tcPr>
            <w:tcW w:w="60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„Forefront TMG Enterprise</w:t>
            </w:r>
            <w:r>
              <w:t>“</w:t>
            </w:r>
            <w:r>
              <w:fldChar w:fldCharType="begin"/>
            </w:r>
            <w:r>
              <w:instrText xml:space="preserve"> XE "„Forefront TMG Enterprise“" </w:instrText>
            </w:r>
            <w:r>
              <w:fldChar w:fldCharType="end"/>
            </w:r>
          </w:p>
        </w:tc>
      </w:tr>
      <w:tr w:rsidR="00E721BE">
        <w:tc>
          <w:tcPr>
            <w:tcW w:w="60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Dynamics 365 for Sales“ vietinė KPL</w:t>
            </w:r>
            <w:r>
              <w:fldChar w:fldCharType="begin"/>
            </w:r>
            <w:r>
              <w:instrText xml:space="preserve"> XE "„Microsoft Dynamics 365 for Sales“ vietinė KPL" </w:instrText>
            </w:r>
            <w:r>
              <w:fldChar w:fldCharType="end"/>
            </w:r>
          </w:p>
        </w:tc>
      </w:tr>
      <w:tr w:rsidR="00E721BE">
        <w:tc>
          <w:tcPr>
            <w:tcW w:w="60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E721BE">
        <w:tc>
          <w:tcPr>
            <w:tcW w:w="60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„Office Professional Plus“</w:t>
            </w:r>
            <w:r>
              <w:fldChar w:fldCharType="begin"/>
            </w:r>
            <w:r>
              <w:instrText xml:space="preserve"> XE "„</w:instrText>
            </w:r>
            <w:r>
              <w:instrText xml:space="preserve">Office Professional Plus“" </w:instrText>
            </w:r>
            <w:r>
              <w:fldChar w:fldCharType="end"/>
            </w:r>
          </w:p>
        </w:tc>
      </w:tr>
      <w:tr w:rsidR="00E721BE">
        <w:tc>
          <w:tcPr>
            <w:tcW w:w="60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Korporatyvinis kompiuteris</w:t>
            </w:r>
          </w:p>
        </w:tc>
      </w:tr>
      <w:tr w:rsidR="00E721BE">
        <w:tc>
          <w:tcPr>
            <w:tcW w:w="60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„Project Professional“</w:t>
            </w:r>
            <w:r>
              <w:fldChar w:fldCharType="begin"/>
            </w:r>
            <w:r>
              <w:instrText xml:space="preserve"> XE "„Project Professional“" </w:instrText>
            </w:r>
            <w:r>
              <w:fldChar w:fldCharType="end"/>
            </w:r>
          </w:p>
        </w:tc>
      </w:tr>
      <w:tr w:rsidR="00E721BE">
        <w:tc>
          <w:tcPr>
            <w:tcW w:w="60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„SQL Server Enterprise Core“</w:t>
            </w:r>
          </w:p>
        </w:tc>
      </w:tr>
      <w:tr w:rsidR="00E721BE">
        <w:tc>
          <w:tcPr>
            <w:tcW w:w="60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„SQL Server Enterprise</w:t>
            </w:r>
            <w:r>
              <w:fldChar w:fldCharType="begin"/>
            </w:r>
            <w:r>
              <w:instrText xml:space="preserve"> XE "„SQL Server Enterprise" </w:instrText>
            </w:r>
            <w:r>
              <w:fldChar w:fldCharType="end"/>
            </w:r>
            <w:r>
              <w:t xml:space="preserve"> Core“</w:t>
            </w:r>
          </w:p>
        </w:tc>
      </w:tr>
      <w:tr w:rsidR="00E721BE">
        <w:tc>
          <w:tcPr>
            <w:tcW w:w="60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„SQL Server Business Intelligence“</w:t>
            </w:r>
            <w:r>
              <w:fldChar w:fldCharType="begin"/>
            </w:r>
            <w:r>
              <w:instrText xml:space="preserve"> XE "„SQL Server</w:instrText>
            </w:r>
            <w:r>
              <w:instrText xml:space="preserve"> Business Intelligence“" </w:instrText>
            </w:r>
            <w:r>
              <w:fldChar w:fldCharType="end"/>
            </w:r>
          </w:p>
        </w:tc>
      </w:tr>
      <w:tr w:rsidR="00E721BE">
        <w:tc>
          <w:tcPr>
            <w:tcW w:w="60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„System Center Datacenter“</w:t>
            </w:r>
            <w:r>
              <w:fldChar w:fldCharType="begin"/>
            </w:r>
            <w:r>
              <w:instrText xml:space="preserve"> XE "„System Center Datacenter“" </w:instrText>
            </w:r>
            <w:r>
              <w:fldChar w:fldCharType="end"/>
            </w:r>
          </w:p>
        </w:tc>
      </w:tr>
      <w:tr w:rsidR="00E721BE">
        <w:tc>
          <w:tcPr>
            <w:tcW w:w="60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„Visio Professional“</w:t>
            </w:r>
            <w:r>
              <w:fldChar w:fldCharType="begin"/>
            </w:r>
            <w:r>
              <w:instrText xml:space="preserve"> XE "„Visio Professional“" </w:instrText>
            </w:r>
            <w:r>
              <w:fldChar w:fldCharType="end"/>
            </w:r>
          </w:p>
        </w:tc>
      </w:tr>
      <w:tr w:rsidR="00E721BE">
        <w:tc>
          <w:tcPr>
            <w:tcW w:w="60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„Visual Studi</w:t>
            </w:r>
            <w:r>
              <w:t>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„Visual Studio Enterprise“ su MSDN</w:t>
            </w:r>
            <w:r>
              <w:fldChar w:fldCharType="begin"/>
            </w:r>
            <w:r>
              <w:instrText xml:space="preserve"> XE "„Visual Studio Enterprise“ su MSDN" </w:instrText>
            </w:r>
            <w:r>
              <w:fldChar w:fldCharType="end"/>
            </w:r>
          </w:p>
        </w:tc>
      </w:tr>
      <w:tr w:rsidR="00E721BE">
        <w:tc>
          <w:tcPr>
            <w:tcW w:w="60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„Visual Studio Enterprise“ su MSDN</w:t>
            </w:r>
            <w:r>
              <w:fldChar w:fldCharType="begin"/>
            </w:r>
            <w:r>
              <w:instrText xml:space="preserve"> XE "„Visual Studio Enterprise“ su MSDN" </w:instrText>
            </w:r>
            <w:r>
              <w:fldChar w:fldCharType="end"/>
            </w:r>
          </w:p>
        </w:tc>
      </w:tr>
      <w:tr w:rsidR="00E721BE">
        <w:tc>
          <w:tcPr>
            <w:tcW w:w="600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„Windows Server Datacenter“</w:t>
            </w:r>
            <w:r>
              <w:fldChar w:fldCharType="begin"/>
            </w:r>
            <w:r>
              <w:instrText xml:space="preserve"> XE "„Windows Server Datacenter“" </w:instrText>
            </w:r>
            <w:r>
              <w:fldChar w:fldCharType="end"/>
            </w:r>
          </w:p>
        </w:tc>
      </w:tr>
    </w:tbl>
    <w:p w:rsidR="00E721BE" w:rsidRDefault="00E721BE">
      <w:pPr>
        <w:pStyle w:val="ProductList-Body"/>
      </w:pPr>
    </w:p>
    <w:p w:rsidR="00E721BE" w:rsidRDefault="00C73304">
      <w:pPr>
        <w:pStyle w:val="ProductList-ClauseHeading"/>
        <w:outlineLvl w:val="2"/>
      </w:pPr>
      <w:bookmarkStart w:id="335" w:name="_Sec588"/>
      <w:r>
        <w:t>Serveriai – Avarinio atkūrimo teisės</w:t>
      </w:r>
      <w:bookmarkEnd w:id="335"/>
    </w:p>
    <w:p w:rsidR="00E721BE" w:rsidRDefault="00C73304">
      <w:pPr>
        <w:pStyle w:val="ProductList-Body"/>
      </w:pPr>
      <w:r>
        <w:t xml:space="preserve">Dėl kiekvieno </w:t>
      </w:r>
      <w:r>
        <w:t xml:space="preserve">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Klien</w:t>
      </w:r>
      <w:r>
        <w:t xml:space="preserve">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w:instrText>
      </w:r>
      <w:r>
        <w:instrText xml:space="preserve">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w:instrText>
      </w:r>
      <w:r>
        <w:instrText xml:space="preserve">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w:instrText>
      </w:r>
      <w:r>
        <w:instrText xml:space="preserve">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w:instrText>
      </w:r>
      <w:r>
        <w:instrText xml:space="preserve">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w:instrText>
      </w:r>
      <w:r>
        <w:instrText xml:space="preserv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w:instrText>
      </w:r>
      <w:r>
        <w:instrText xml:space="preserve">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w:instrText>
      </w:r>
      <w:r>
        <w:instrText xml:space="preserve">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w:instrText>
      </w:r>
      <w:r>
        <w:instrText xml:space="preserv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w:instrText>
      </w:r>
      <w:r>
        <w:instrText xml:space="preserve">„Azure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w:instrText>
      </w:r>
      <w:r>
        <w:instrText xml:space="preserv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rsidR="00E721BE" w:rsidRDefault="00E721BE">
      <w:pPr>
        <w:pStyle w:val="ProductList-Body"/>
      </w:pPr>
    </w:p>
    <w:p w:rsidR="00E721BE" w:rsidRDefault="00C73304">
      <w:pPr>
        <w:pStyle w:val="ProductList-Body"/>
      </w:pPr>
      <w:r>
        <w:t xml:space="preserve">Atsarginės kopijos </w:t>
      </w:r>
      <w:r>
        <w:fldChar w:fldCharType="begin"/>
      </w:r>
      <w:r>
        <w:instrText xml:space="preserve"> AutoTextList   \s </w:instrText>
      </w:r>
      <w:r>
        <w:instrText xml:space="preserve">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rsidR="00E721BE" w:rsidRDefault="00C73304" w:rsidP="00871923">
      <w:pPr>
        <w:pStyle w:val="ProductList-Bullet"/>
        <w:numPr>
          <w:ilvl w:val="0"/>
          <w:numId w:val="46"/>
        </w:numPr>
      </w:pPr>
      <w:r>
        <w:t>trumpais laikotar</w:t>
      </w:r>
      <w:r>
        <w:t>piais, kai vykdomas avarinio atkūrimo testavimas – ne ilgiau nei vieną savaitę kas 90 dienų;</w:t>
      </w:r>
    </w:p>
    <w:p w:rsidR="00E721BE" w:rsidRDefault="00C73304" w:rsidP="00871923">
      <w:pPr>
        <w:pStyle w:val="ProductList-Bullet"/>
        <w:numPr>
          <w:ilvl w:val="0"/>
          <w:numId w:val="46"/>
        </w:numPr>
      </w:pPr>
      <w:r>
        <w:t xml:space="preserve">avariniu atveju, kol atkuriamas gamybos </w:t>
      </w:r>
      <w:r>
        <w:fldChar w:fldCharType="begin"/>
      </w:r>
      <w:r>
        <w:instrText xml:space="preserve"> AutoTextList   \s NoStyle \t "Serveris reiškia fizinę aparatūros sistemą, kurioje galima paleisti serverio programinę įran</w:instrText>
      </w:r>
      <w:r>
        <w:instrText xml:space="preserve">gą." </w:instrText>
      </w:r>
      <w:r>
        <w:fldChar w:fldCharType="separate"/>
      </w:r>
      <w:r>
        <w:rPr>
          <w:color w:val="0563C1"/>
        </w:rPr>
        <w:t>Serveris</w:t>
      </w:r>
      <w:r>
        <w:fldChar w:fldCharType="end"/>
      </w:r>
      <w:r>
        <w:t xml:space="preserve"> neveikia;</w:t>
      </w:r>
    </w:p>
    <w:p w:rsidR="00E721BE" w:rsidRDefault="00C73304" w:rsidP="00871923">
      <w:pPr>
        <w:pStyle w:val="ProductList-Bullet"/>
        <w:numPr>
          <w:ilvl w:val="0"/>
          <w:numId w:val="46"/>
        </w:numPr>
      </w:pPr>
      <w:r>
        <w:t xml:space="preserve">trumpą laikotarpį iškart prieš avariją ir po jos, siekiant padėti vykdyti perkėlimą tarp pirminio gamybos serverio ir avarinio atkūrimo </w:t>
      </w:r>
      <w:r>
        <w:fldChar w:fldCharType="begin"/>
      </w:r>
      <w:r>
        <w:instrText xml:space="preserve"> AutoTextList   \s NoStyle \t "Serveris reiškia fizinę aparatūros sistemą, kurioje galima pal</w:instrText>
      </w:r>
      <w:r>
        <w:instrText xml:space="preserve">eisti serverio programinę įrangą." </w:instrText>
      </w:r>
      <w:r>
        <w:fldChar w:fldCharType="separate"/>
      </w:r>
      <w:r>
        <w:rPr>
          <w:color w:val="0563C1"/>
        </w:rPr>
        <w:t>Serverio</w:t>
      </w:r>
      <w:r>
        <w:fldChar w:fldCharType="end"/>
      </w:r>
      <w:r>
        <w:t>.</w:t>
      </w:r>
    </w:p>
    <w:p w:rsidR="00E721BE" w:rsidRDefault="00E721BE">
      <w:pPr>
        <w:pStyle w:val="ProductList-Body"/>
      </w:pPr>
    </w:p>
    <w:p w:rsidR="00E721BE" w:rsidRDefault="00C73304">
      <w:pPr>
        <w:pStyle w:val="ProductList-Body"/>
      </w:pPr>
      <w:r>
        <w:t>Norint naudoti programinę įrangą avarinio atkūrimo teisėmis Klientas turi laikytis toliau nurodytų sąlygų.</w:t>
      </w:r>
    </w:p>
    <w:p w:rsidR="00E721BE" w:rsidRDefault="00C73304" w:rsidP="00871923">
      <w:pPr>
        <w:pStyle w:val="ProductList-Bullet"/>
        <w:numPr>
          <w:ilvl w:val="0"/>
          <w:numId w:val="47"/>
        </w:numPr>
      </w:pPr>
      <w:r>
        <w:fldChar w:fldCharType="begin"/>
      </w:r>
      <w:r>
        <w:instrText xml:space="preserve"> AutoTextList   \s NoStyle \t "OSE yra visas operacinės sistemos Egzempliorius ar jo dalis arba visa</w:instrText>
      </w:r>
      <w:r>
        <w:instrText xml:space="preserve">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w:instrText>
      </w:r>
      <w:r>
        <w:instrText xml:space="preserve">erio programinę įrangą." </w:instrText>
      </w:r>
      <w:r>
        <w:fldChar w:fldCharType="separate"/>
      </w:r>
      <w:r>
        <w:rPr>
          <w:color w:val="0563C1"/>
        </w:rPr>
        <w:t>Serveryje</w:t>
      </w:r>
      <w:r>
        <w:fldChar w:fldCharType="end"/>
      </w:r>
      <w:r>
        <w:t xml:space="preserve"> negali veikti jokiu kitu metu, išskyrus pirmiau nurodytus laikotarpius. </w:t>
      </w:r>
    </w:p>
    <w:p w:rsidR="00E721BE" w:rsidRDefault="00C73304" w:rsidP="00871923">
      <w:pPr>
        <w:pStyle w:val="ProductList-Bullet"/>
        <w:numPr>
          <w:ilvl w:val="0"/>
          <w:numId w:val="47"/>
        </w:numPr>
      </w:pPr>
      <w:r>
        <w:fldChar w:fldCharType="begin"/>
      </w:r>
      <w:r>
        <w:instrText xml:space="preserve"> AutoTextList   \s NoStyle \t "OSE yra visas operacinės sistemos Egzempliorius ar jo dalis arba visas virtualiosios (arba kitaip imituojamos) ope</w:instrText>
      </w:r>
      <w:r>
        <w:instrText xml:space="preserv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w:t>
      </w:r>
      <w:r>
        <w:t xml:space="preserve">būti tame pačiame klasteryje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w:t>
      </w:r>
    </w:p>
    <w:p w:rsidR="00E721BE" w:rsidRDefault="00C73304" w:rsidP="00871923">
      <w:pPr>
        <w:pStyle w:val="ProductList-Bullet"/>
        <w:numPr>
          <w:ilvl w:val="0"/>
          <w:numId w:val="47"/>
        </w:numPr>
      </w:pPr>
      <w:r>
        <w:t>Leidžiant kitus nei atsarginės kopijos egzempliorius naudojantis „Micros</w:t>
      </w:r>
      <w:r>
        <w:t>oft Azure“ paslaugomis</w:t>
      </w:r>
      <w:r>
        <w:fldChar w:fldCharType="begin"/>
      </w:r>
      <w:r>
        <w:instrText xml:space="preserve"> XE "„Microsoft Azure“ paslaugomis" </w:instrTex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w:instrText>
      </w:r>
      <w:r>
        <w:instrText xml:space="preserve">List   \s NoStyle \t "Licencija yra teisė atsisiųsti, įdiegti, pasiekti ir naudoti Produktą." </w:instrText>
      </w:r>
      <w:r>
        <w:fldChar w:fldCharType="separate"/>
      </w:r>
      <w:r>
        <w:rPr>
          <w:color w:val="0563C1"/>
        </w:rPr>
        <w:t>Licencijos</w:t>
      </w:r>
      <w:r>
        <w:fldChar w:fldCharType="end"/>
      </w:r>
      <w:r>
        <w:t xml:space="preserve">, jei laikomasi toliau nurodytų sąlygų. </w:t>
      </w:r>
    </w:p>
    <w:p w:rsidR="00E721BE" w:rsidRDefault="00C73304" w:rsidP="00871923">
      <w:pPr>
        <w:pStyle w:val="ProductList-Bullet"/>
        <w:numPr>
          <w:ilvl w:val="1"/>
          <w:numId w:val="47"/>
        </w:numPr>
      </w:pPr>
      <w:r>
        <w:lastRenderedPageBreak/>
        <w:t xml:space="preserve">„Windows Server“ „Hyper-V“ vaidmuo naudojamas </w:t>
      </w:r>
      <w:r>
        <w:fldChar w:fldCharType="begin"/>
      </w:r>
      <w:r>
        <w:instrText xml:space="preserve"> AutoTextList   \s NoStyle \t "Virtualioji OSE yra OSE, sukonf</w:instrText>
      </w:r>
      <w:r>
        <w:instrText xml:space="preserve">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w:t>
      </w:r>
      <w:r>
        <w:rPr>
          <w:color w:val="0563C1"/>
        </w:rPr>
        <w:t>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w:t>
      </w:r>
    </w:p>
    <w:p w:rsidR="00E721BE" w:rsidRDefault="00C73304" w:rsidP="00871923">
      <w:pPr>
        <w:pStyle w:val="ProductList-Bullet"/>
        <w:numPr>
          <w:ilvl w:val="1"/>
          <w:numId w:val="47"/>
        </w:numPr>
      </w:pPr>
      <w:r>
        <w:t xml:space="preserve">Avarinio atkūrimo </w:t>
      </w:r>
      <w:r>
        <w:fldChar w:fldCharType="begin"/>
      </w:r>
      <w:r>
        <w:instrText xml:space="preserve"> AutoTextList   \s NoStyle \t "Server</w:instrText>
      </w:r>
      <w:r>
        <w:instrText xml:space="preserve">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E721BE" w:rsidRDefault="00C73304">
      <w:pPr>
        <w:pStyle w:val="ProductList-Body"/>
        <w:ind w:left="1080"/>
      </w:pPr>
      <w:r>
        <w:t>- aparatūros virtualizavimo programinei įrangai, pvz., „Hyper-V“, paleisti;</w:t>
      </w:r>
    </w:p>
    <w:p w:rsidR="00E721BE" w:rsidRDefault="00C73304">
      <w:pPr>
        <w:pStyle w:val="ProductList-Body"/>
        <w:ind w:left="1080"/>
      </w:pPr>
      <w:r>
        <w:t>- aparatūros virtualizavimo paslaugoms teikti;</w:t>
      </w:r>
    </w:p>
    <w:p w:rsidR="00E721BE" w:rsidRDefault="00C73304">
      <w:pPr>
        <w:pStyle w:val="ProductList-Body"/>
        <w:ind w:left="1080"/>
      </w:pPr>
      <w:r>
        <w:t>- programinės įrangos agentams paleisti, kad būtų valdoma aparatūros virtualizavimo programinė įranga;</w:t>
      </w:r>
    </w:p>
    <w:p w:rsidR="00E721BE" w:rsidRDefault="00C73304">
      <w:pPr>
        <w:pStyle w:val="ProductList-Body"/>
        <w:ind w:left="1080"/>
      </w:pPr>
      <w:r>
        <w:t>- kaip atkartojimo paskirties vieta;</w:t>
      </w:r>
    </w:p>
    <w:p w:rsidR="00E721BE" w:rsidRDefault="00C73304">
      <w:pPr>
        <w:pStyle w:val="ProductList-Body"/>
        <w:ind w:left="1080"/>
      </w:pPr>
      <w:r>
        <w:t xml:space="preserve">- norint gauti atkartotas </w:t>
      </w:r>
      <w:r>
        <w:fldChar w:fldCharType="begin"/>
      </w:r>
      <w:r>
        <w:instrText xml:space="preserve"> AutoTextList   \s NoStyle \t "Virtualioji OSE yra OSE, sukonfigūruota taip, kad ją būtų g</w:instrText>
      </w:r>
      <w:r>
        <w:instrText xml:space="preserve">alima paleisti virtualiojoje aparatūros sistemoje." </w:instrText>
      </w:r>
      <w:r>
        <w:fldChar w:fldCharType="separate"/>
      </w:r>
      <w:r>
        <w:rPr>
          <w:color w:val="0563C1"/>
        </w:rPr>
        <w:t>virtualiąsias OSE</w:t>
      </w:r>
      <w:r>
        <w:fldChar w:fldCharType="end"/>
      </w:r>
      <w:r>
        <w:t xml:space="preserve"> ir patikrinti perėmimo egzempliorius;</w:t>
      </w:r>
    </w:p>
    <w:p w:rsidR="00E721BE" w:rsidRDefault="00C73304">
      <w:pPr>
        <w:pStyle w:val="ProductList-Body"/>
        <w:ind w:left="1080"/>
      </w:pPr>
      <w:r>
        <w:t xml:space="preserve">- ruošiantis </w:t>
      </w:r>
      <w:r>
        <w:fldChar w:fldCharType="begin"/>
      </w:r>
      <w:r>
        <w:instrText xml:space="preserve"> AutoTextList   \s NoStyle \t "Virtualioji OSE yra OSE, sukonfigūruota taip, kad ją būtų galima paleisti virtualiojoje aparatūros si</w:instrText>
      </w:r>
      <w:r>
        <w:instrText xml:space="preserve">stemoje." </w:instrText>
      </w:r>
      <w:r>
        <w:fldChar w:fldCharType="separate"/>
      </w:r>
      <w:r>
        <w:rPr>
          <w:color w:val="0563C1"/>
        </w:rPr>
        <w:t>Virtualiųjų OSE</w:t>
      </w:r>
      <w:r>
        <w:fldChar w:fldCharType="end"/>
      </w:r>
      <w:r>
        <w:t xml:space="preserve"> egzempliorių perėmimui; ir </w:t>
      </w:r>
    </w:p>
    <w:p w:rsidR="00E721BE" w:rsidRDefault="00C73304">
      <w:pPr>
        <w:pStyle w:val="ProductList-Body"/>
        <w:ind w:left="1080"/>
      </w:pPr>
      <w:r>
        <w:t xml:space="preserve">- norint vykdyti avarinį atkūrimą, kaip nurodyta pirmiau. </w:t>
      </w:r>
    </w:p>
    <w:p w:rsidR="00E721BE" w:rsidRDefault="00C73304" w:rsidP="00871923">
      <w:pPr>
        <w:pStyle w:val="ProductList-Bullet"/>
        <w:numPr>
          <w:ilvl w:val="1"/>
          <w:numId w:val="48"/>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w:instrText>
      </w:r>
      <w:r>
        <w:instrText xml:space="preserve">ima paleisti serverio programinę įrangą." </w:instrText>
      </w:r>
      <w:r>
        <w:fldChar w:fldCharType="separate"/>
      </w:r>
      <w:r>
        <w:rPr>
          <w:color w:val="0563C1"/>
        </w:rPr>
        <w:t>Serverio</w:t>
      </w:r>
      <w:r>
        <w:fldChar w:fldCharType="end"/>
      </w:r>
      <w:r>
        <w:t>.</w:t>
      </w:r>
    </w:p>
    <w:p w:rsidR="00E721BE" w:rsidRDefault="00C73304" w:rsidP="00871923">
      <w:pPr>
        <w:pStyle w:val="ProductList-Bullet"/>
        <w:numPr>
          <w:ilvl w:val="0"/>
          <w:numId w:val="48"/>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w:instrText>
      </w:r>
      <w:r>
        <w:instrText xml:space="preserve">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 xml:space="preserve">. </w:t>
      </w:r>
    </w:p>
    <w:p w:rsidR="00E721BE" w:rsidRDefault="00C73304" w:rsidP="00871923">
      <w:pPr>
        <w:pStyle w:val="ProductList-Bullet"/>
        <w:numPr>
          <w:ilvl w:val="0"/>
          <w:numId w:val="48"/>
        </w:numPr>
      </w:pPr>
      <w:r>
        <w:t>Baigus avarinį atkūrimą ir atkūrus</w:t>
      </w:r>
      <w:r>
        <w:t xml:space="preserve">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w:instrText>
      </w:r>
      <w:r>
        <w:instrText xml:space="preserve">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 </w:t>
      </w:r>
    </w:p>
    <w:p w:rsidR="00E721BE" w:rsidRDefault="00C73304" w:rsidP="00871923">
      <w:pPr>
        <w:pStyle w:val="ProductList-Bullet"/>
        <w:numPr>
          <w:ilvl w:val="0"/>
          <w:numId w:val="48"/>
        </w:numPr>
      </w:pPr>
      <w:r>
        <w:t xml:space="preserve">Reikia išlaikyti SA apsaugą, taikomą visoms </w:t>
      </w:r>
      <w:r>
        <w:fldChar w:fldCharType="begin"/>
      </w:r>
      <w:r>
        <w:instrText xml:space="preserve"> AutoTextLi</w:instrText>
      </w:r>
      <w:r>
        <w:instrText xml:space="preserve">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w:instrText>
      </w:r>
      <w:r>
        <w:instrText xml:space="preserve">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pagal kurias pasiekiamas atsarginės kopijos egzemplior</w:t>
      </w:r>
      <w:r>
        <w:t xml:space="preserve">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w:t>
      </w:r>
      <w:r>
        <w:t xml:space="preserve">ose ta programinė įranga veikia. </w:t>
      </w:r>
    </w:p>
    <w:p w:rsidR="00E721BE" w:rsidRDefault="00C73304" w:rsidP="00871923">
      <w:pPr>
        <w:pStyle w:val="ProductList-Bullet"/>
        <w:numPr>
          <w:ilvl w:val="0"/>
          <w:numId w:val="48"/>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w:instrText>
      </w:r>
      <w:r>
        <w:instrText xml:space="preserve">rograminės įrangos sąrankos arba diegimo procedūrą ar nukopijuojant esamą Egzempliorių." </w:instrText>
      </w:r>
      <w:r>
        <w:fldChar w:fldCharType="separate"/>
      </w:r>
      <w:r>
        <w:rPr>
          <w:color w:val="0563C1"/>
        </w:rPr>
        <w:t>Egzempliorių</w:t>
      </w:r>
      <w:r>
        <w:fldChar w:fldCharType="end"/>
      </w:r>
      <w:r>
        <w:t>.</w:t>
      </w:r>
    </w:p>
    <w:p w:rsidR="00E721BE" w:rsidRDefault="00E721BE">
      <w:pPr>
        <w:pStyle w:val="ProductList-Body"/>
      </w:pPr>
    </w:p>
    <w:p w:rsidR="00E721BE" w:rsidRDefault="00C73304">
      <w:pPr>
        <w:pStyle w:val="ProductList-ClauseHeading"/>
        <w:outlineLvl w:val="2"/>
      </w:pPr>
      <w:bookmarkStart w:id="336" w:name="_Sec589"/>
      <w:r>
        <w:t>Licencijos mobilumas</w:t>
      </w:r>
      <w:bookmarkEnd w:id="336"/>
    </w:p>
    <w:p w:rsidR="00E721BE" w:rsidRDefault="00C73304">
      <w:pPr>
        <w:pStyle w:val="ProductList-SubClauseHeading"/>
        <w:outlineLvl w:val="3"/>
      </w:pPr>
      <w:r>
        <w:t>Licencijos mobilumas serverių ūkiuose</w:t>
      </w:r>
    </w:p>
    <w:p w:rsidR="00E721BE" w:rsidRDefault="00C73304">
      <w:pPr>
        <w:pStyle w:val="ProductList-BodyIndented"/>
      </w:pPr>
      <w:r>
        <w:t>Naudodamasis Licencijos mobilumo serverių ūkiuose teisėmis Klientas gali pagal poreikį per</w:t>
      </w:r>
      <w:r>
        <w:t xml:space="preserve">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w:instrText>
      </w:r>
      <w:r>
        <w:instrText xml:space="preserve">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w:instrText>
      </w:r>
      <w:r>
        <w:instrText xml:space="preserve">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B</w:t>
      </w:r>
      <w:r>
        <w:t xml:space="preserve">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w:instrText>
      </w:r>
      <w:r>
        <w:instrText xml:space="preserve">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w:t>
      </w:r>
      <w:r>
        <w:t xml:space="preserve"> (t. y. nuo paskutinio priskyrimo turi praeiti 90 dienų). Nuosavų išteklių nuomai naudojamus produktus tuo pačiu metu galima naudoti pagal Licencijos mobilumo serverių ūkiuose teises.</w:t>
      </w:r>
    </w:p>
    <w:p w:rsidR="00E721BE" w:rsidRDefault="00E721BE">
      <w:pPr>
        <w:pStyle w:val="ProductList-BodyIndented"/>
      </w:pPr>
    </w:p>
    <w:p w:rsidR="00E721BE" w:rsidRDefault="00C73304">
      <w:pPr>
        <w:pStyle w:val="ProductList-SubClauseHeading"/>
        <w:outlineLvl w:val="3"/>
      </w:pPr>
      <w:r>
        <w:t>Licencijos mobilumas naudojant Programinės įrangos naujumo garantiją</w:t>
      </w:r>
    </w:p>
    <w:p w:rsidR="00E721BE" w:rsidRDefault="00C73304">
      <w:pPr>
        <w:pStyle w:val="ProductList-BodyIndented"/>
      </w:pPr>
      <w:r>
        <w:t>Pa</w:t>
      </w:r>
      <w:r>
        <w:t xml:space="preserve">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w:instrText>
      </w:r>
      <w:r>
        <w:instrText xml:space="preserve"> \t "Licencijos mobilumas: SA klientams suteikiamos teisės perskirstyti licencijas ne pagal standartines laiko juostas arba naudoti Produktus keliems objektams nuomojamuose serveriuose, kurie nėra jiems priklausančiuose duomenų centruose; daugiau informaci</w:instrText>
      </w:r>
      <w:r>
        <w:instrText xml:space="preserve">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w:t>
      </w:r>
      <w:r>
        <w:t xml:space="preserve">cijos mobilumo naudojant SA teises, jei laikomasi Nuosavų išteklių nuomos licencijos sąlygose nurodytų apribojimų. </w:t>
      </w:r>
    </w:p>
    <w:p w:rsidR="00E721BE" w:rsidRDefault="00E721BE">
      <w:pPr>
        <w:pStyle w:val="ProductList-BodyIndented"/>
      </w:pPr>
    </w:p>
    <w:p w:rsidR="00E721BE" w:rsidRDefault="00C73304">
      <w:pPr>
        <w:pStyle w:val="ProductList-SubSubClauseHeading"/>
        <w:outlineLvl w:val="4"/>
      </w:pPr>
      <w:r>
        <w:t>Leidžiamas naudojimas</w:t>
      </w:r>
    </w:p>
    <w:p w:rsidR="00E721BE" w:rsidRDefault="00C73304">
      <w:pPr>
        <w:pStyle w:val="ProductList-BodyIndented2"/>
      </w:pPr>
      <w:r>
        <w:t>Licencijų mobilumo naudojant SA teisės suteikia Klientui galimybę:</w:t>
      </w:r>
    </w:p>
    <w:p w:rsidR="00E721BE" w:rsidRDefault="00C73304" w:rsidP="00871923">
      <w:pPr>
        <w:pStyle w:val="ProductList-Bullet"/>
        <w:numPr>
          <w:ilvl w:val="2"/>
          <w:numId w:val="49"/>
        </w:numPr>
      </w:pPr>
      <w:r>
        <w:t>paleisti savo licencijuotą programinę įrangą bendr</w:t>
      </w:r>
      <w:r>
        <w:t>ai naudojamuose serveriuose;</w:t>
      </w:r>
    </w:p>
    <w:p w:rsidR="00E721BE" w:rsidRDefault="00C73304" w:rsidP="00871923">
      <w:pPr>
        <w:pStyle w:val="ProductList-Bullet"/>
        <w:numPr>
          <w:ilvl w:val="2"/>
          <w:numId w:val="49"/>
        </w:numPr>
      </w:pPr>
      <w:r>
        <w:t>pasiekti tą programinę įrangą, kuriai taikoma SA, naudojant prieigos licencijas ir naudojant Vartotojo ir Įrenginio PL, kurios suteikia galimybę pasiekti Produktus;</w:t>
      </w:r>
    </w:p>
    <w:p w:rsidR="00E721BE" w:rsidRDefault="00C73304" w:rsidP="00871923">
      <w:pPr>
        <w:pStyle w:val="ProductList-Bullet"/>
        <w:numPr>
          <w:ilvl w:val="2"/>
          <w:numId w:val="49"/>
        </w:numPr>
      </w:pPr>
      <w:r>
        <w:t xml:space="preserve">valdyti savo </w:t>
      </w:r>
      <w:r>
        <w:fldChar w:fldCharType="begin"/>
      </w:r>
      <w:r>
        <w:instrText xml:space="preserve"> AutoTextList   \s NoStyle \t "OSE yra visas oper</w:instrText>
      </w:r>
      <w:r>
        <w:instrText xml:space="preserve">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bendrai naudojamuose serveriuose ir (arba)</w:t>
      </w:r>
    </w:p>
    <w:p w:rsidR="00E721BE" w:rsidRDefault="00C73304" w:rsidP="00871923">
      <w:pPr>
        <w:pStyle w:val="ProductList-Bullet"/>
        <w:numPr>
          <w:ilvl w:val="2"/>
          <w:numId w:val="49"/>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w:t>
      </w:r>
      <w:r>
        <w:t>naudojamos Kliento serveriuose, naudojant programinę įrangą, veikiančią bendrai naudojamuose serveriuose.</w:t>
      </w:r>
    </w:p>
    <w:p w:rsidR="00E721BE" w:rsidRDefault="00E721BE">
      <w:pPr>
        <w:pStyle w:val="ProductList-BodyIndented2"/>
      </w:pPr>
    </w:p>
    <w:p w:rsidR="00E721BE" w:rsidRDefault="00C73304">
      <w:pPr>
        <w:pStyle w:val="ProductList-SubSubClauseHeading"/>
        <w:outlineLvl w:val="4"/>
      </w:pPr>
      <w:r>
        <w:t>Reikalavimai</w:t>
      </w:r>
    </w:p>
    <w:p w:rsidR="00E721BE" w:rsidRDefault="00C73304">
      <w:pPr>
        <w:pStyle w:val="ProductList-BodyIndented2"/>
      </w:pPr>
      <w:r>
        <w:t>Kad būtų galima naudotis Licencijos mobilumo naudojant SA teisėmis, Klientas turi:</w:t>
      </w:r>
    </w:p>
    <w:p w:rsidR="00E721BE" w:rsidRDefault="00C73304" w:rsidP="00871923">
      <w:pPr>
        <w:pStyle w:val="ProductList-Bullet"/>
        <w:numPr>
          <w:ilvl w:val="2"/>
          <w:numId w:val="50"/>
        </w:numPr>
      </w:pPr>
      <w:r>
        <w:t>paleisti savo licencijuotą programinę įrangą ir valdy</w:t>
      </w:r>
      <w:r>
        <w:t xml:space="preserve">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w:t>
      </w:r>
      <w:r>
        <w:t>jamuose serveriuose, laikydamasis bendrojo licencijavimo sutarties sąlygų;</w:t>
      </w:r>
    </w:p>
    <w:p w:rsidR="00E721BE" w:rsidRDefault="00C73304" w:rsidP="00871923">
      <w:pPr>
        <w:pStyle w:val="ProductList-Bullet"/>
        <w:numPr>
          <w:ilvl w:val="2"/>
          <w:numId w:val="50"/>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w:t>
      </w:r>
      <w:r>
        <w:t>„Microsoft Azure“ platformos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nurodytas svetainėje ht</w:instrText>
      </w:r>
      <w:r>
        <w:instrText xml:space="preserve">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w:t>
      </w:r>
      <w:r>
        <w:rPr>
          <w:color w:val="0563C1"/>
        </w:rPr>
        <w:t>tijos partnerį</w:t>
      </w:r>
      <w:r>
        <w:fldChar w:fldCharType="end"/>
      </w:r>
      <w:r>
        <w:t xml:space="preserve"> ir </w:t>
      </w:r>
    </w:p>
    <w:p w:rsidR="00E721BE" w:rsidRDefault="00C73304" w:rsidP="00871923">
      <w:pPr>
        <w:pStyle w:val="ProductList-Bullet"/>
        <w:numPr>
          <w:ilvl w:val="2"/>
          <w:numId w:val="50"/>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w:instrText>
      </w:r>
      <w:r>
        <w:instrText xml:space="preserve">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w:t>
      </w:r>
      <w:r>
        <w:t>leis Kliento licencijuotą programinę įrangą savo bendrai naudojamuose serveriuose, skirtą Licencijos mobilumo patikrinimo formą.</w:t>
      </w:r>
    </w:p>
    <w:p w:rsidR="00E721BE" w:rsidRDefault="00E721BE">
      <w:pPr>
        <w:pStyle w:val="ProductList-BodyIndented2"/>
      </w:pPr>
    </w:p>
    <w:p w:rsidR="00E721BE" w:rsidRDefault="00C73304">
      <w:pPr>
        <w:pStyle w:val="ProductList-BodyIndented2"/>
      </w:pPr>
      <w:r>
        <w:t xml:space="preserve">Klientas gali perkelti savo licencijuotą programinę įrangą iš bendrai naudojamų serverių atgal į savo Licencijuotus </w:t>
      </w:r>
      <w:r>
        <w:fldChar w:fldCharType="begin"/>
      </w:r>
      <w:r>
        <w:instrText xml:space="preserve"> AutoTextL</w:instrText>
      </w:r>
      <w:r>
        <w:instrText xml:space="preserve">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w:t>
      </w:r>
      <w:r>
        <w:t xml:space="preserve">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w:instrText>
      </w:r>
      <w:r>
        <w:instrText xml:space="preserve">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w:instrText>
      </w:r>
      <w:r>
        <w:instrText xml:space="preserve">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w:instrText>
      </w:r>
      <w:r>
        <w:instrText xml:space="preserve">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į k</w:t>
      </w:r>
      <w:r>
        <w:t xml:space="preserve">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w:instrText>
      </w:r>
      <w:r>
        <w:instrText xml:space="preserve">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w:instrText>
      </w:r>
      <w:r>
        <w:instrText xml:space="preserve">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w:instrText>
      </w:r>
      <w:r>
        <w:instrText xml:space="preserve">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 xml:space="preserve">Serverių </w:t>
      </w:r>
      <w:r>
        <w:rPr>
          <w:color w:val="0563C1"/>
        </w:rPr>
        <w:t>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w:instrText>
      </w:r>
      <w:r>
        <w:instrText xml:space="preserve">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w:t>
      </w:r>
      <w:r>
        <w:t>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25"/>
        <w:gridCol w:w="2504"/>
        <w:gridCol w:w="2479"/>
        <w:gridCol w:w="2562"/>
      </w:tblGrid>
      <w:tr w:rsidR="00E721B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Licencijav</w:t>
            </w:r>
            <w:r>
              <w:rPr>
                <w:color w:val="FFFFFF"/>
              </w:rPr>
              <w:t>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Leidžiamas skaičius:</w:t>
            </w:r>
          </w:p>
          <w:p w:rsidR="00E721BE" w:rsidRDefault="00C73304">
            <w:pPr>
              <w:pStyle w:val="ProductList-TableBody"/>
            </w:pPr>
            <w:r>
              <w:rPr>
                <w:color w:val="FFFFFF"/>
              </w:rPr>
              <w:lastRenderedPageBreak/>
              <w:t>OSE arba branduolių skaičius vienai licencijai</w:t>
            </w:r>
          </w:p>
        </w:tc>
      </w:tr>
      <w:tr w:rsidR="00E721BE">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lastRenderedPageBreak/>
              <w:t>Branduoliui / KPL</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 OSE vienai licencijai</w:t>
            </w:r>
          </w:p>
        </w:tc>
      </w:tr>
      <w:tr w:rsidR="00E721BE">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 OSE vienai licencijai</w:t>
            </w:r>
          </w:p>
        </w:tc>
      </w:tr>
      <w:tr w:rsidR="00E721BE">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Vienas virtualusis branduolys (taikomos produktų naudojimo</w:t>
            </w:r>
            <w:r>
              <w:t xml:space="preserve"> teisės, įskaitant mažiausiai 4 branduolių vienoje OSE reikalavimą)</w:t>
            </w:r>
          </w:p>
        </w:tc>
      </w:tr>
      <w:tr w:rsidR="00E721BE">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 valdomos OSE vienam Licencijuotajam serveriui</w:t>
            </w:r>
          </w:p>
        </w:tc>
      </w:tr>
      <w:tr w:rsidR="00E721BE">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„System Center </w:t>
            </w:r>
            <w:r>
              <w:t>2012 R2 Datacenter“</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10 valdomų OSE vienam Licencijuotajam serveriui</w:t>
            </w:r>
          </w:p>
        </w:tc>
      </w:tr>
    </w:tbl>
    <w:p w:rsidR="00E721BE" w:rsidRDefault="00E721BE">
      <w:pPr>
        <w:pStyle w:val="ProductList-BodyIndented2"/>
      </w:pPr>
    </w:p>
    <w:p w:rsidR="00E721BE" w:rsidRDefault="00C73304">
      <w:pPr>
        <w:pStyle w:val="ProductList-SubSubClauseHeading"/>
        <w:outlineLvl w:val="4"/>
      </w:pPr>
      <w:r>
        <w:t>Perėmimo teisės</w:t>
      </w:r>
    </w:p>
    <w:p w:rsidR="00E721BE" w:rsidRDefault="00C73304">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w:instrText>
      </w:r>
      <w:r>
        <w:instrText xml:space="preserve">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w:instrText>
      </w:r>
      <w:r>
        <w:instrText xml:space="preserve">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w:instrText>
      </w:r>
      <w:r>
        <w:instrText xml:space="preserve">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w:instrText>
      </w:r>
      <w:r>
        <w:instrText xml:space="preserve">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rsidR="00E721BE" w:rsidRDefault="00E721BE">
      <w:pPr>
        <w:pStyle w:val="ProductList-BodyIndented2"/>
      </w:pPr>
    </w:p>
    <w:p w:rsidR="00E721BE" w:rsidRDefault="00C73304">
      <w:pPr>
        <w:pStyle w:val="ProductList-ClauseHeading"/>
        <w:outlineLvl w:val="2"/>
      </w:pPr>
      <w:bookmarkStart w:id="337" w:name="_Sec590"/>
      <w:r>
        <w:t>Serveriai – Nuosavo serverio programos</w:t>
      </w:r>
      <w:bookmarkEnd w:id="337"/>
    </w:p>
    <w:p w:rsidR="00E721BE" w:rsidRDefault="00C73304">
      <w:pPr>
        <w:pStyle w:val="ProductList-Body"/>
      </w:pPr>
      <w:r>
        <w:t>Nuosavo server</w:t>
      </w:r>
      <w:r>
        <w:t>io programos yra Produktai, kuriems taikomos Nuosavo serverio programų naudojimo teisės.</w:t>
      </w:r>
    </w:p>
    <w:p w:rsidR="00E721BE" w:rsidRDefault="00E721BE">
      <w:pPr>
        <w:pStyle w:val="ProductList-Body"/>
      </w:pPr>
    </w:p>
    <w:p w:rsidR="00E721BE" w:rsidRDefault="00C73304">
      <w:pPr>
        <w:pStyle w:val="ProductList-Body"/>
      </w:pPr>
      <w:r>
        <w:t>Nepaisant jokių prieštaraujančių Kliento bendrojo licencijavimo sutartyje, įskaitant Produktų naudojimo sąlygose nurodytas sąlygas, esačių nuostatų, Klientas gali pal</w:t>
      </w:r>
      <w:r>
        <w:t>eisti Nuosavo serverio programų, kurios tiesiogiai arba netiesiogiai veikia su kliento programine įranga, licencijuotas kopijas, siekiant sukurti bendrą sprendimą (toliau – Bendras sprendimas) ir leisti juo naudotis trečiosioms šalims pagal toliau pateikta</w:t>
      </w:r>
      <w:r>
        <w:t>s sąlygas.</w:t>
      </w:r>
    </w:p>
    <w:p w:rsidR="00E721BE" w:rsidRDefault="00E721BE">
      <w:pPr>
        <w:pStyle w:val="ProductList-Body"/>
      </w:pPr>
    </w:p>
    <w:p w:rsidR="00E721BE" w:rsidRDefault="00C73304">
      <w:pPr>
        <w:pStyle w:val="ProductList-SubClauseHeading"/>
        <w:outlineLvl w:val="3"/>
      </w:pPr>
      <w:r>
        <w:t>Reikalavimai</w:t>
      </w:r>
    </w:p>
    <w:p w:rsidR="00E721BE" w:rsidRDefault="00C73304">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rsidR="00E721BE" w:rsidRDefault="00C73304" w:rsidP="00871923">
      <w:pPr>
        <w:pStyle w:val="ProductList-Bullet"/>
        <w:numPr>
          <w:ilvl w:val="1"/>
          <w:numId w:val="51"/>
        </w:numPr>
      </w:pPr>
      <w:r>
        <w:t xml:space="preserve">nuosavo serverio taikomosios programos veiktų kaip bendro </w:t>
      </w:r>
      <w:r>
        <w:t>sprendimo dalis ir</w:t>
      </w:r>
    </w:p>
    <w:p w:rsidR="00E721BE" w:rsidRDefault="00C73304" w:rsidP="00871923">
      <w:pPr>
        <w:pStyle w:val="ProductList-Bullet"/>
        <w:numPr>
          <w:ilvl w:val="1"/>
          <w:numId w:val="51"/>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rsidR="00E721BE" w:rsidRDefault="00C73304">
      <w:pPr>
        <w:pStyle w:val="ProductList-BodyIndented"/>
      </w:pPr>
      <w:r>
        <w:t>Visa „Microsoft“ prog</w:t>
      </w:r>
      <w:r>
        <w:t xml:space="preserve">raminė įranga, naudota siekiant sukurti ir pateikti Bendrą sprendimą, turi: </w:t>
      </w:r>
    </w:p>
    <w:p w:rsidR="00E721BE" w:rsidRDefault="00C73304" w:rsidP="00871923">
      <w:pPr>
        <w:pStyle w:val="ProductList-Bullet"/>
        <w:numPr>
          <w:ilvl w:val="1"/>
          <w:numId w:val="52"/>
        </w:numPr>
      </w:pPr>
      <w:r>
        <w:t>būti licencijuota per Bendrojo licencijavimo programą;</w:t>
      </w:r>
    </w:p>
    <w:p w:rsidR="00E721BE" w:rsidRDefault="00C73304" w:rsidP="00871923">
      <w:pPr>
        <w:pStyle w:val="ProductList-Bullet"/>
        <w:numPr>
          <w:ilvl w:val="1"/>
          <w:numId w:val="52"/>
        </w:numPr>
      </w:pPr>
      <w:r>
        <w:t xml:space="preserve">būti tinkama naudoti pagal </w:t>
      </w:r>
      <w:r>
        <w:fldChar w:fldCharType="begin"/>
      </w:r>
      <w:r>
        <w:instrText xml:space="preserve"> AutoTextList   \s NoStyle \t "Nuosavų išteklių nuoma: SA privilegija, suteikianti teisę naudoti </w:instrText>
      </w:r>
      <w:r>
        <w:instrText xml:space="preserve">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w:t>
      </w:r>
    </w:p>
    <w:p w:rsidR="00E721BE" w:rsidRDefault="00E721BE">
      <w:pPr>
        <w:pStyle w:val="ProductList-BodyIndented"/>
      </w:pPr>
    </w:p>
    <w:p w:rsidR="00E721BE" w:rsidRDefault="00C73304">
      <w:pPr>
        <w:pStyle w:val="ProductList-BodyIndented"/>
      </w:pPr>
      <w:r>
        <w:t>Jei Kl</w:t>
      </w:r>
      <w:r>
        <w:t>ientas pateikia Bendrą sprendimą iš bendrai naudojamų serverių, Klientas negali naudoti „Windows Server“ (nei Nuotolinio darbalaukio tarnybų išorinio pajungimo licencijos, nei kokios kitos „Windows Server“ prieigos licencijos) kaip Nuosavo serverio program</w:t>
      </w:r>
      <w:r>
        <w:t>os. Vietoj to Klientas turi naudoti „Windows Server“ programinę įrangą, licencijuotą pagal Licencijos mobilumą naudojant programinės įrangos naujumo garantiją taikančio partnerio ar Kliento paslaugų teikėjo licencijavimo sutartį arba kitą „Microsoft“ bendr</w:t>
      </w:r>
      <w:r>
        <w:t>ojo licencijavimo pasiūlymą, suteikiantį teisę naudoti bendrai naudojamuose serveriuose. Kitiems bendrame sprendime, pateiktame iš bendrai naudojamų serverių, naudojamiems produktams turi būti taikomos Licencijos mobilumo naudojant Programinės įrangos nauj</w:t>
      </w:r>
      <w:r>
        <w:t>umo garantiją teisės.</w:t>
      </w:r>
    </w:p>
    <w:p w:rsidR="00E721BE" w:rsidRDefault="00E721BE">
      <w:pPr>
        <w:pStyle w:val="ProductList-BodyIndented"/>
      </w:pPr>
    </w:p>
    <w:p w:rsidR="00E721BE" w:rsidRDefault="00C73304">
      <w:pPr>
        <w:pStyle w:val="ProductList-BodyIndented"/>
      </w:pPr>
      <w:r>
        <w:t>Būtina, kad Kliento programinė įranga:</w:t>
      </w:r>
    </w:p>
    <w:p w:rsidR="00E721BE" w:rsidRDefault="00C73304" w:rsidP="00871923">
      <w:pPr>
        <w:pStyle w:val="ProductList-Bullet"/>
        <w:numPr>
          <w:ilvl w:val="1"/>
          <w:numId w:val="53"/>
        </w:numPr>
      </w:pPr>
      <w:r>
        <w:t>papildytų nuosavo serverio taikomąsias programas, kurios yra bendro sprendimo dalis, svarbiausiomis ir pagrindinėmis funkcijomis (stebėjimo skydai, HTML redaktoriai ir panašios atskiros technolo</w:t>
      </w:r>
      <w:r>
        <w:t>gijos nėra pagrindinės bendro sprendimo paslaugos ir (arba) taikomosios programos);</w:t>
      </w:r>
    </w:p>
    <w:p w:rsidR="00E721BE" w:rsidRDefault="00C73304" w:rsidP="00871923">
      <w:pPr>
        <w:pStyle w:val="ProductList-Bullet"/>
        <w:numPr>
          <w:ilvl w:val="1"/>
          <w:numId w:val="53"/>
        </w:numPr>
      </w:pPr>
      <w:r>
        <w:t>būtų Bendro sprendimo pagrindinė paslauga ir (arba) taikomoji programa ir nebūtų leidžiama Bendro sprendimo galutinio vartotojo tiesioginė prieiga prie Nuosavo serverio tai</w:t>
      </w:r>
      <w:r>
        <w:t>komosios programos;</w:t>
      </w:r>
    </w:p>
    <w:p w:rsidR="00E721BE" w:rsidRDefault="00C73304" w:rsidP="00871923">
      <w:pPr>
        <w:pStyle w:val="ProductList-Bullet"/>
        <w:numPr>
          <w:ilvl w:val="1"/>
          <w:numId w:val="53"/>
        </w:numPr>
      </w:pPr>
      <w:r>
        <w:t>būtų teikiama galutiniams vartotojams internetu, per telefono ryšio tinklą arba privatų tinklą iš serverių, kuriuos kasdien kontroliuoja Klientas arba trečioji šalis, o ne Bendro sprendimo galutinis vartotojas (Bendro sprendimo negalima</w:t>
      </w:r>
      <w:r>
        <w:t xml:space="preserve"> įkelti į galutinio vartotojo įrenginį) ir</w:t>
      </w:r>
    </w:p>
    <w:p w:rsidR="00E721BE" w:rsidRDefault="00C73304" w:rsidP="00871923">
      <w:pPr>
        <w:pStyle w:val="ProductList-Bullet"/>
        <w:numPr>
          <w:ilvl w:val="1"/>
          <w:numId w:val="53"/>
        </w:numPr>
      </w:pPr>
      <w:r>
        <w:t>priklausytų Klientui (o ne būtų licencijuojama), išskyrus tuos atvejus, kai Kliento programinėje įrangoje gali būti nesavarankiškos trečiųjų šalių programinės įrangos, įterptos į programinę įrangą arba veikiančios</w:t>
      </w:r>
      <w:r>
        <w:t xml:space="preserve"> per tą programinę įrangą.</w:t>
      </w:r>
    </w:p>
    <w:p w:rsidR="00E721BE" w:rsidRDefault="00E721BE">
      <w:pPr>
        <w:pStyle w:val="ProductList-BodyIndented"/>
      </w:pPr>
    </w:p>
    <w:p w:rsidR="00E721BE" w:rsidRDefault="00C73304">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skirtos atitinkamiems produktams. Klientas negali perleis</w:t>
      </w:r>
      <w:r>
        <w:t xml:space="preserve">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rsidR="00E721BE" w:rsidRDefault="00E721BE">
      <w:pPr>
        <w:pStyle w:val="ProductList-BodyIndented"/>
        <w:jc w:val="right"/>
      </w:pPr>
    </w:p>
    <w:tbl>
      <w:tblPr>
        <w:tblStyle w:val="PURTable0"/>
        <w:tblW w:w="0" w:type="dxa"/>
        <w:tblLook w:val="04A0" w:firstRow="1" w:lastRow="0" w:firstColumn="1" w:lastColumn="0" w:noHBand="0" w:noVBand="1"/>
      </w:tblPr>
      <w:tblGrid>
        <w:gridCol w:w="1044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Indented"/>
      </w:pPr>
    </w:p>
    <w:p w:rsidR="00E721BE" w:rsidRDefault="00E721BE">
      <w:pPr>
        <w:pStyle w:val="PURBreadcrumb"/>
      </w:pPr>
    </w:p>
    <w:p w:rsidR="00E721BE" w:rsidRDefault="00C73304">
      <w:pPr>
        <w:pStyle w:val="ProductList-SectionHeading"/>
        <w:pageBreakBefore/>
        <w:outlineLvl w:val="0"/>
      </w:pPr>
      <w:bookmarkStart w:id="338" w:name="_Sec562"/>
      <w:bookmarkEnd w:id="314"/>
      <w:r>
        <w:lastRenderedPageBreak/>
        <w:t>C priedas – Profesionalios paslaugos.</w:t>
      </w:r>
      <w:r>
        <w:fldChar w:fldCharType="begin"/>
      </w:r>
      <w:r>
        <w:instrText xml:space="preserve"> TC "</w:instrText>
      </w:r>
      <w:bookmarkStart w:id="339" w:name="_Toc473201150"/>
      <w:r>
        <w:instrText>C priedas – Profesionalios paslaugos.</w:instrText>
      </w:r>
      <w:bookmarkEnd w:id="339"/>
      <w:r>
        <w:instrText>" \l 1</w:instrText>
      </w:r>
      <w:r>
        <w:fldChar w:fldCharType="end"/>
      </w:r>
    </w:p>
    <w:p w:rsidR="00E721BE" w:rsidRDefault="00C73304">
      <w:pPr>
        <w:pStyle w:val="ProductList-Body"/>
      </w:pPr>
      <w:r>
        <w:t>Per „Microsoft“ bendrąjį licencijavimą teikiamos Profesionalios paslau</w:t>
      </w:r>
      <w:r>
        <w:t>gos aprašytos toliau.</w:t>
      </w:r>
    </w:p>
    <w:p w:rsidR="00E721BE" w:rsidRDefault="00C73304">
      <w:pPr>
        <w:pStyle w:val="ProductList-Offering1Heading"/>
        <w:outlineLvl w:val="1"/>
      </w:pPr>
      <w:bookmarkStart w:id="340" w:name="_Sec565"/>
      <w:r>
        <w:t>„Microsoft Premier“ palaikymo pasiūlymai</w:t>
      </w:r>
      <w:bookmarkEnd w:id="340"/>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13"/>
        <w:gridCol w:w="1784"/>
        <w:gridCol w:w="1815"/>
        <w:gridCol w:w="1794"/>
        <w:gridCol w:w="1784"/>
      </w:tblGrid>
      <w:tr w:rsidR="00E721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jc w:val="center"/>
            </w:pPr>
            <w:r>
              <w:rPr>
                <w:color w:val="FFFFFF"/>
              </w:rPr>
              <w:t>„Premier Plus“</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Kas mėnesį</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Iki 10 val.</w:t>
            </w:r>
          </w:p>
          <w:p w:rsidR="00E721BE" w:rsidRDefault="00C73304">
            <w:pPr>
              <w:pStyle w:val="ProductList-TableBody"/>
            </w:pPr>
            <w:r>
              <w:t>1 papildoma valanda sveikatos patikrai</w:t>
            </w:r>
          </w:p>
          <w:p w:rsidR="00E721BE" w:rsidRDefault="00C73304">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Iki 160 val.</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Iki 140 val.</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jc w:val="center"/>
            </w:pPr>
            <w:r>
              <w:t>X</w:t>
            </w:r>
          </w:p>
        </w:tc>
      </w:tr>
      <w:tr w:rsidR="00E721BE">
        <w:tc>
          <w:tcPr>
            <w:tcW w:w="404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20 vnt. paketai</w:t>
            </w:r>
          </w:p>
        </w:tc>
      </w:tr>
    </w:tbl>
    <w:p w:rsidR="00E721BE" w:rsidRDefault="00C73304">
      <w:pPr>
        <w:pStyle w:val="ProductList-Body"/>
      </w:pPr>
      <w:r>
        <w:rPr>
          <w:vertAlign w:val="superscript"/>
        </w:rPr>
        <w:t xml:space="preserve">1 </w:t>
      </w:r>
      <w:r>
        <w:rPr>
          <w:i/>
        </w:rPr>
        <w:t>Darbo valandos nustatomos konkrečiose vietose.</w:t>
      </w:r>
    </w:p>
    <w:p w:rsidR="00E721BE" w:rsidRDefault="00E721BE">
      <w:pPr>
        <w:pStyle w:val="ProductList-Body"/>
      </w:pPr>
    </w:p>
    <w:tbl>
      <w:tblPr>
        <w:tblStyle w:val="PURTable"/>
        <w:tblW w:w="0" w:type="dxa"/>
        <w:tblLook w:val="04A0" w:firstRow="1" w:lastRow="0" w:firstColumn="1" w:lastColumn="0" w:noHBand="0" w:noVBand="1"/>
      </w:tblPr>
      <w:tblGrid>
        <w:gridCol w:w="2653"/>
        <w:gridCol w:w="2676"/>
        <w:gridCol w:w="2726"/>
        <w:gridCol w:w="2735"/>
      </w:tblGrid>
      <w:tr w:rsidR="00E721B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Numatytas Kliento atsakas</w:t>
            </w:r>
          </w:p>
        </w:tc>
      </w:tr>
      <w:tr w:rsidR="00E721BE">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Ypač neigiamas poveikis verslui: </w:t>
            </w:r>
          </w:p>
          <w:p w:rsidR="00E721BE" w:rsidRDefault="00C73304">
            <w:pPr>
              <w:pStyle w:val="ProductList-TableBody"/>
            </w:pPr>
            <w:r>
              <w:t>Visiškas galimybės valdyti esminius (svarbiausių) verslo procesus ir tęsti darbo praradimas</w:t>
            </w:r>
          </w:p>
          <w:p w:rsidR="00E721BE" w:rsidRDefault="00C73304">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Atsakymas į 1-</w:t>
            </w:r>
            <w:r>
              <w:t>ą skambutį per valandą arba greičiau</w:t>
            </w:r>
          </w:p>
          <w:p w:rsidR="00E721BE" w:rsidRDefault="00C73304">
            <w:pPr>
              <w:pStyle w:val="ProductList-TableBody"/>
            </w:pPr>
            <w:r>
              <w:t>„Microsoft“ atstovai kuo greičiau atvyksta pas klientą.</w:t>
            </w:r>
          </w:p>
          <w:p w:rsidR="00E721BE" w:rsidRDefault="00C73304">
            <w:pPr>
              <w:pStyle w:val="ProductList-TableBody"/>
            </w:pPr>
            <w:r>
              <w:t>Nepertraukiamas darbas 24 valandas per parą 7 dienas per savaitę.</w:t>
            </w:r>
          </w:p>
          <w:p w:rsidR="00E721BE" w:rsidRDefault="00C73304">
            <w:pPr>
              <w:pStyle w:val="ProductList-TableBody"/>
            </w:pPr>
            <w:r>
              <w:t>Operatyvus problemos perdavimas „Microsoft“ produktų komandoms.</w:t>
            </w:r>
          </w:p>
          <w:p w:rsidR="00E721BE" w:rsidRDefault="00C73304">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Kliento vyresniųjų vadovaujančių asmenų informavimas </w:t>
            </w:r>
          </w:p>
          <w:p w:rsidR="00E721BE" w:rsidRDefault="00C73304">
            <w:pPr>
              <w:pStyle w:val="ProductList-TableBody"/>
            </w:pPr>
            <w:r>
              <w:t>Atitinkamų išteklių skyrimas nepertraukiamam darbui užtikrinti 24 valandas per parą 7 dienas per savaitę</w:t>
            </w:r>
            <w:r>
              <w:rPr>
                <w:vertAlign w:val="superscript"/>
              </w:rPr>
              <w:t>2</w:t>
            </w:r>
            <w:r>
              <w:t>.</w:t>
            </w:r>
          </w:p>
          <w:p w:rsidR="00E721BE" w:rsidRDefault="00C73304">
            <w:pPr>
              <w:pStyle w:val="ProductList-TableBody"/>
            </w:pPr>
            <w:r>
              <w:t>Greita keitimų valdymo specialistų pr</w:t>
            </w:r>
            <w:r>
              <w:t>ieiga ir atsakas.</w:t>
            </w:r>
          </w:p>
        </w:tc>
      </w:tr>
      <w:tr w:rsidR="00E721BE">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Kritinis poveikis verslui: </w:t>
            </w:r>
          </w:p>
          <w:p w:rsidR="00E721BE" w:rsidRDefault="00C73304">
            <w:pPr>
              <w:pStyle w:val="ProductList-TableBody"/>
            </w:pPr>
            <w:r>
              <w:t>Sutrinka arba labai pablogėjo paslaugų kokybė.</w:t>
            </w:r>
          </w:p>
          <w:p w:rsidR="00E721BE" w:rsidRDefault="00C73304">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Atsakymas į 1-ą skambutį per valandą arba greičiau</w:t>
            </w:r>
          </w:p>
          <w:p w:rsidR="00E721BE" w:rsidRDefault="00C73304">
            <w:pPr>
              <w:pStyle w:val="ProductList-TableBody"/>
            </w:pPr>
            <w:r>
              <w:t>„Microsoft“ atstovai, jei būtina, atvyksta pas K</w:t>
            </w:r>
            <w:r>
              <w:t>lientą.</w:t>
            </w:r>
          </w:p>
          <w:p w:rsidR="00E721BE" w:rsidRDefault="00C73304">
            <w:pPr>
              <w:pStyle w:val="ProductList-TableBody"/>
            </w:pPr>
            <w:r>
              <w:t>Nepertraukiamas darbas 24 valandas per parą 7 dienas per savaitę.</w:t>
            </w:r>
          </w:p>
          <w:p w:rsidR="00E721BE" w:rsidRDefault="00C73304">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Atitinkamų išteklių skyrimas nepertraukiamam darbui užtikrinti 24 valandas per parą 7 dienas per savaitę</w:t>
            </w:r>
            <w:r>
              <w:rPr>
                <w:vertAlign w:val="superscript"/>
              </w:rPr>
              <w:t>2</w:t>
            </w:r>
            <w:r>
              <w:t>.</w:t>
            </w:r>
          </w:p>
          <w:p w:rsidR="00E721BE" w:rsidRDefault="00C73304">
            <w:pPr>
              <w:pStyle w:val="ProductList-TableBody"/>
            </w:pPr>
            <w:r>
              <w:t>Greita keitimų val</w:t>
            </w:r>
            <w:r>
              <w:t>dymo specialistų prieiga ir atsakas.</w:t>
            </w:r>
          </w:p>
          <w:p w:rsidR="00E721BE" w:rsidRDefault="00C73304">
            <w:pPr>
              <w:pStyle w:val="ProductList-TableBody"/>
            </w:pPr>
            <w:r>
              <w:t>Vadovybės informavimas.</w:t>
            </w:r>
          </w:p>
        </w:tc>
      </w:tr>
      <w:tr w:rsidR="00E721BE">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Vidutiniškas poveikis verslui: </w:t>
            </w:r>
          </w:p>
          <w:p w:rsidR="00E721BE" w:rsidRDefault="00C73304">
            <w:pPr>
              <w:pStyle w:val="ProductList-TableBody"/>
            </w:pPr>
            <w:r>
              <w:t>Sutriko arba perpus pablogėjo paslaugų kokybė, tačiau darbą galima tęsti ribota apimtimi.</w:t>
            </w:r>
          </w:p>
          <w:p w:rsidR="00E721BE" w:rsidRDefault="00C73304">
            <w:pPr>
              <w:pStyle w:val="ProductList-TableBody"/>
            </w:pPr>
            <w:r>
              <w:t xml:space="preserve">Būtina imtis veiksmų per 2 darbo </w:t>
            </w:r>
            <w:r>
              <w:t>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Atsakymas į 1-ą skambutį per 2 valandas arba greičiau</w:t>
            </w:r>
          </w:p>
          <w:p w:rsidR="00E721BE" w:rsidRDefault="00C73304">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Atitinkamų išteklių skyrimas, kad darbas būtų vykdomas nepertraukiamai darbo valandomis1.</w:t>
            </w:r>
          </w:p>
          <w:p w:rsidR="00E721BE" w:rsidRDefault="00C73304">
            <w:pPr>
              <w:pStyle w:val="ProductList-TableBody"/>
            </w:pPr>
            <w:r>
              <w:t>Keitimų valdymo specialistų prieiga ir atsakas per 4 darbo valandas</w:t>
            </w:r>
            <w:r>
              <w:rPr>
                <w:vertAlign w:val="superscript"/>
              </w:rPr>
              <w:t>1</w:t>
            </w:r>
          </w:p>
        </w:tc>
      </w:tr>
      <w:tr w:rsidR="00E721BE">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Minimalus poveikis verslui: </w:t>
            </w:r>
          </w:p>
          <w:p w:rsidR="00E721BE" w:rsidRDefault="00C73304">
            <w:pPr>
              <w:pStyle w:val="ProductList-TableBody"/>
            </w:pPr>
            <w:r>
              <w:t>Verslas Iš esmės funkcionuoja su nedideliais paslaugų sutrikimais arba be jų.</w:t>
            </w:r>
          </w:p>
          <w:p w:rsidR="00E721BE" w:rsidRDefault="00C73304">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Atsakymas į 1-ą skambutį per 4 valandas arba greičiau</w:t>
            </w:r>
          </w:p>
          <w:p w:rsidR="00E721BE" w:rsidRDefault="00C73304">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Pateikiama tiksli apie incidentą pranešusio kontaktinio asmens informacija.</w:t>
            </w:r>
          </w:p>
          <w:p w:rsidR="00E721BE" w:rsidRDefault="00C73304">
            <w:pPr>
              <w:pStyle w:val="ProductList-TableBody"/>
            </w:pPr>
            <w:r>
              <w:t>Reaguojama per 24 valandas</w:t>
            </w:r>
          </w:p>
        </w:tc>
      </w:tr>
    </w:tbl>
    <w:p w:rsidR="00E721BE" w:rsidRDefault="00C73304">
      <w:pPr>
        <w:pStyle w:val="ProductList-Body"/>
      </w:pPr>
      <w:r>
        <w:rPr>
          <w:vertAlign w:val="superscript"/>
        </w:rPr>
        <w:t>1</w:t>
      </w:r>
      <w:r>
        <w:rPr>
          <w:i/>
        </w:rPr>
        <w:t>Darbo valandos nustatomos konkrečiose vietose.</w:t>
      </w:r>
    </w:p>
    <w:p w:rsidR="00E721BE" w:rsidRDefault="00C73304">
      <w:pPr>
        <w:pStyle w:val="ProductList-Body"/>
      </w:pPr>
      <w:r>
        <w:rPr>
          <w:vertAlign w:val="superscript"/>
        </w:rPr>
        <w:t>2</w:t>
      </w:r>
      <w:r>
        <w:rPr>
          <w:i/>
        </w:rPr>
        <w:t>„Microsoft“ gali sumažinti svarbos lygį, jei Klientas nesugebėjo skirti pakankamų išteklių arba tinkamai reaguoti, kad „Microsoft“ galėtų toliau spręsti problemą.</w:t>
      </w:r>
    </w:p>
    <w:p w:rsidR="00E721BE" w:rsidRDefault="00E721BE">
      <w:pPr>
        <w:pStyle w:val="ProductList-Body"/>
      </w:pPr>
    </w:p>
    <w:p w:rsidR="00E721BE" w:rsidRDefault="00C73304">
      <w:pPr>
        <w:pStyle w:val="ProductList-ClauseHeading"/>
        <w:outlineLvl w:val="2"/>
      </w:pPr>
      <w:r>
        <w:t>Susijusios verslo taisyklės</w:t>
      </w:r>
    </w:p>
    <w:p w:rsidR="00E721BE" w:rsidRDefault="00C73304">
      <w:pPr>
        <w:pStyle w:val="ProductList-Body"/>
      </w:pPr>
      <w:r>
        <w:t>Naudojantis Profesionaliomis paslaugomis teikiamas palaikymas ko</w:t>
      </w:r>
      <w:r>
        <w:t>merciniais tikslais išleistiems bendrai prieinamiems „Microsoft“ produktams (nebent aiškiai nurodyta kitaip „Microsoft Premier On-Line“ svetainėje arba „Microsoft“ palaikymo trukmės svetainėje). Profesionalios paslaugos paprastai apmokestinamos pagal valan</w:t>
      </w:r>
      <w:r>
        <w:t xml:space="preserve">dinius įkainius ir teikiamos nuotoliniu būdu anglų kalba (nebent paslaugos teikiamos ir kita kalba). Profesionalios paslaugos bus teikiamos šalyje, kurioje pasirašyta Bendrojo licencijavimo sutartis. Apsilankymai įmonėje nėra apmokami iš anksto ir </w:t>
      </w:r>
      <w:r>
        <w:lastRenderedPageBreak/>
        <w:t>priklaus</w:t>
      </w:r>
      <w:r>
        <w:t>o nuo turimų išteklių. Visos Profesionalios paslaugos, kuriomis per metus nebuvo pasinaudota, bus anuliuotos. Klientui pageidaujant „Microsoft“ gali prisijungti prie jo sistemos nuotoliniu būdu ir taip išanalizuoti problemas.</w:t>
      </w:r>
    </w:p>
    <w:p w:rsidR="00E721BE" w:rsidRDefault="00C73304">
      <w:pPr>
        <w:pStyle w:val="ProductList-Offering1Heading"/>
        <w:outlineLvl w:val="1"/>
      </w:pPr>
      <w:bookmarkStart w:id="341" w:name="_Sec566"/>
      <w:r>
        <w:t>„Microsoft“ skaitmeninių konsu</w:t>
      </w:r>
      <w:r>
        <w:t>ltavimo paslaugų pasiūlymai</w:t>
      </w:r>
      <w:bookmarkEnd w:id="341"/>
      <w:r>
        <w:fldChar w:fldCharType="begin"/>
      </w:r>
      <w:r>
        <w:instrText xml:space="preserve"> TC "„Microsoft“ skaitmeninių konsultavimo paslaugų pasiūlymai" \l 2</w:instrText>
      </w:r>
      <w:r>
        <w:fldChar w:fldCharType="end"/>
      </w:r>
    </w:p>
    <w:p w:rsidR="00E721BE" w:rsidRDefault="00C73304">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698"/>
        <w:gridCol w:w="2698"/>
        <w:gridCol w:w="2697"/>
        <w:gridCol w:w="2697"/>
      </w:tblGrid>
      <w:tr w:rsidR="00E721B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Įmonės portfelio strategija</w:t>
            </w:r>
          </w:p>
        </w:tc>
      </w:tr>
      <w:tr w:rsidR="00E721BE">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9RO-xxxx</w:t>
            </w:r>
          </w:p>
        </w:tc>
      </w:tr>
      <w:tr w:rsidR="00E721BE">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 xml:space="preserve">„Microsoft“ skaitmeninės konsultavimo paslaugos ir įmonių aptarnavimo komandos paslaugos, kurių bendra teikimo </w:t>
            </w:r>
            <w:r>
              <w:t xml:space="preserve">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„Microsoft“ skaitmeninės konsultavimo paslaugos ir įmonių aptarnavimo komandos paslaugos, kurių bendra teikimo trukmė – ne daugiau kaip 1 600 val.</w:t>
            </w:r>
          </w:p>
        </w:tc>
      </w:tr>
      <w:tr w:rsidR="00E721BE">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pPr>
          </w:p>
        </w:tc>
      </w:tr>
      <w:tr w:rsidR="00E721BE">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Skaitmeninių konsultavimo paslaugų tink</w:t>
            </w:r>
            <w:r>
              <w:t>las</w:t>
            </w:r>
          </w:p>
        </w:tc>
        <w:tc>
          <w:tcPr>
            <w:tcW w:w="30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pPr>
          </w:p>
        </w:tc>
      </w:tr>
      <w:tr w:rsidR="00E721BE">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21BE" w:rsidRDefault="00E721BE">
            <w:pPr>
              <w:pStyle w:val="ProductList-TableBody"/>
            </w:pPr>
          </w:p>
        </w:tc>
      </w:tr>
      <w:tr w:rsidR="00E721BE">
        <w:tc>
          <w:tcPr>
            <w:tcW w:w="306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721BE" w:rsidRDefault="00C73304">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rsidR="00E721BE" w:rsidRDefault="00E721BE">
            <w:pPr>
              <w:pStyle w:val="ProductList-TableBody"/>
            </w:pPr>
          </w:p>
        </w:tc>
      </w:tr>
    </w:tbl>
    <w:p w:rsidR="00E721BE" w:rsidRDefault="00E721BE">
      <w:pPr>
        <w:pStyle w:val="ProductList-Body"/>
      </w:pPr>
    </w:p>
    <w:p w:rsidR="00E721BE" w:rsidRDefault="00C73304">
      <w:pPr>
        <w:pStyle w:val="ProductList-ClauseHeading"/>
        <w:outlineLvl w:val="2"/>
      </w:pPr>
      <w:r>
        <w:t xml:space="preserve">Skaitmeninių konsultavimo </w:t>
      </w:r>
      <w:r>
        <w:t>paslaugų moduliai</w:t>
      </w:r>
    </w:p>
    <w:p w:rsidR="00E721BE" w:rsidRDefault="00C73304">
      <w:pPr>
        <w:pStyle w:val="ProductList-Body"/>
      </w:pPr>
      <w:r>
        <w:t>Skaitmeninės konsultavimo paslaugos apima vieną Skaitmeninių konsultavimo paslaugų modulį arba daugiau, kaip nurodyta Paslaugų teikimo plane.</w:t>
      </w:r>
    </w:p>
    <w:p w:rsidR="00E721BE" w:rsidRDefault="00E721BE">
      <w:pPr>
        <w:pStyle w:val="ProductList-Body"/>
      </w:pPr>
    </w:p>
    <w:p w:rsidR="00E721BE" w:rsidRDefault="00C73304">
      <w:pPr>
        <w:pStyle w:val="ProductList-ClauseHeading"/>
        <w:outlineLvl w:val="2"/>
      </w:pPr>
      <w:r>
        <w:t>Neteiktinos paslaugos</w:t>
      </w:r>
    </w:p>
    <w:p w:rsidR="00E721BE" w:rsidRDefault="00C73304">
      <w:pPr>
        <w:pStyle w:val="ProductList-Body"/>
      </w:pPr>
      <w:r>
        <w:t>Į Skaitmenines konsultavimo paslaugas neįtrauktos problemų sprendimo arba</w:t>
      </w:r>
      <w:r>
        <w:t xml:space="preserve"> gedimų šalinimo, ne „Microsoft“ išeitinio kodo peržiūros Profesionalios paslaugos ir techninės arba su architektūra susijusios konsultacijos, nesusijusios su Paslaugų teikimo plane nurodytomis paslaugomis. Ne „Microsoft“ išeitinio kodo atveju „Microsoft“ </w:t>
      </w:r>
      <w:r>
        <w:t>profesionalios paslaugos apsiriboja dvejetainių duomenų analize, pvz., procesų iškeltimi arba tinklo monitoriaus sekimu.</w:t>
      </w:r>
    </w:p>
    <w:p w:rsidR="00E721BE" w:rsidRDefault="00E721BE">
      <w:pPr>
        <w:pStyle w:val="ProductList-Body"/>
      </w:pPr>
    </w:p>
    <w:p w:rsidR="00E721BE" w:rsidRDefault="00C73304">
      <w:pPr>
        <w:pStyle w:val="ProductList-ClauseHeading"/>
        <w:outlineLvl w:val="2"/>
      </w:pPr>
      <w:r>
        <w:t>Kliento pareigos</w:t>
      </w:r>
    </w:p>
    <w:p w:rsidR="00E721BE" w:rsidRDefault="00C73304">
      <w:pPr>
        <w:pStyle w:val="ProductList-Body"/>
      </w:pPr>
      <w:r>
        <w:t>Naudodamasis Skaitmeninėmis konsultavimo paslaugomis Klientas sutinka bendradarbiauti su „Microsoft“, t. y. užtikrint</w:t>
      </w:r>
      <w:r>
        <w:t>i, kad Kliento atstovai, IT personalas ir ištekliai būtų pasiruošę teikti „Microsoft“ tikslią ir išsamią informaciją, laiku vykdyti „Microsoft“ Klientui skirtus įsipareigojimus, bet tuo neapsiribojama. Abiem pusėms susitarus dėl „Microsoft“ konsultantų viz</w:t>
      </w:r>
      <w:r>
        <w:t>itų į įmonę, už kuriuos iš anksto nemokama, Klientas įsipareigoja apmokėti pagrįstas kelionės ir pragyvenimo išlaidas.</w:t>
      </w:r>
    </w:p>
    <w:p w:rsidR="00E721BE" w:rsidRDefault="00C73304">
      <w:pPr>
        <w:pStyle w:val="ProductList-Offering1Heading"/>
        <w:outlineLvl w:val="1"/>
      </w:pPr>
      <w:bookmarkStart w:id="342" w:name="_Sec567"/>
      <w:r>
        <w:t>Pasiūlymai, susiję su pardavimo efektyvumo didinimo paslauga</w:t>
      </w:r>
      <w:bookmarkEnd w:id="342"/>
      <w:r>
        <w:fldChar w:fldCharType="begin"/>
      </w:r>
      <w:r>
        <w:instrText xml:space="preserve"> TC "</w:instrText>
      </w:r>
      <w:bookmarkStart w:id="343" w:name="_Toc473201151"/>
      <w:r>
        <w:instrText>Pasiūlymai, susiję su pardavimo efektyvumo didinimo paslauga</w:instrText>
      </w:r>
      <w:bookmarkEnd w:id="343"/>
      <w:r>
        <w:instrText>" \l 2</w:instrText>
      </w:r>
      <w:r>
        <w:fldChar w:fldCharType="end"/>
      </w:r>
    </w:p>
    <w:p w:rsidR="00E721BE" w:rsidRDefault="00C73304">
      <w:pPr>
        <w:pStyle w:val="ProductList-ClauseHeading"/>
        <w:outlineLvl w:val="2"/>
      </w:pPr>
      <w:r>
        <w:t>Par</w:t>
      </w:r>
      <w:r>
        <w:t>davimo efektyvumo didinimo paslaugos apžvalga</w:t>
      </w:r>
    </w:p>
    <w:p w:rsidR="00E721BE" w:rsidRDefault="00C73304">
      <w:pPr>
        <w:pStyle w:val="ProductList-Body"/>
      </w:pPr>
      <w:r>
        <w:t>Pardavimo efektyvumo didinimo paslauga – tai viena iš „Microsoft“ paslaugų, teikiama keturias (4) savaites siekiant užtikrinti konkrečių „Microsoft Dynamics 365“ funkcijų realizavimą.</w:t>
      </w:r>
    </w:p>
    <w:p w:rsidR="00E721BE" w:rsidRDefault="00E721BE">
      <w:pPr>
        <w:pStyle w:val="ProductList-Body"/>
      </w:pPr>
    </w:p>
    <w:p w:rsidR="00E721BE" w:rsidRDefault="00C73304">
      <w:pPr>
        <w:pStyle w:val="ProductList-Body"/>
      </w:pPr>
      <w:r>
        <w:t>Su Pardavimo efektyvumo d</w:t>
      </w:r>
      <w:r>
        <w:t>idinimo pasiūlymu numatomos toliau nurodytos paslaugos.</w:t>
      </w:r>
    </w:p>
    <w:p w:rsidR="00E721BE" w:rsidRDefault="00C73304" w:rsidP="00871923">
      <w:pPr>
        <w:pStyle w:val="ProductList-Bullet"/>
        <w:numPr>
          <w:ilvl w:val="0"/>
          <w:numId w:val="54"/>
        </w:numPr>
      </w:pPr>
      <w:r>
        <w:rPr>
          <w:b/>
          <w:color w:val="00188F"/>
        </w:rPr>
        <w:t>Paslaugų teikimo planas</w:t>
      </w:r>
      <w:r>
        <w:t>: sukurtas „Microsoft“ konsultanto ir atitinkantis kliento verslo tikslus bei poreikius.</w:t>
      </w:r>
    </w:p>
    <w:p w:rsidR="00E721BE" w:rsidRDefault="00C73304" w:rsidP="00871923">
      <w:pPr>
        <w:pStyle w:val="ProductList-Bullet"/>
        <w:numPr>
          <w:ilvl w:val="0"/>
          <w:numId w:val="54"/>
        </w:numPr>
      </w:pPr>
      <w:r>
        <w:rPr>
          <w:b/>
          <w:color w:val="00188F"/>
        </w:rPr>
        <w:t>Seminarai</w:t>
      </w:r>
      <w:r>
        <w:t>: iki šešiolikos (16) val. seminarų iš viso.</w:t>
      </w:r>
    </w:p>
    <w:p w:rsidR="00E721BE" w:rsidRDefault="00C73304" w:rsidP="00871923">
      <w:pPr>
        <w:pStyle w:val="ProductList-Bullet"/>
        <w:numPr>
          <w:ilvl w:val="1"/>
          <w:numId w:val="54"/>
        </w:numPr>
      </w:pPr>
      <w:r>
        <w:t xml:space="preserve">Ne daugiau kaip du (2) pažintinio </w:t>
      </w:r>
      <w:r>
        <w:t>pobūdžio seminarai, per kuriuos aiškindami pagrindiniai naudojimo atvejai ir Kliento nurodyti su verslu susiję konfigūracijai keliami reikalavimai.</w:t>
      </w:r>
    </w:p>
    <w:p w:rsidR="00E721BE" w:rsidRDefault="00C73304" w:rsidP="00871923">
      <w:pPr>
        <w:pStyle w:val="ProductList-Bullet"/>
        <w:numPr>
          <w:ilvl w:val="1"/>
          <w:numId w:val="54"/>
        </w:numPr>
      </w:pPr>
      <w:r>
        <w:t>Ne daugiau kaip keturi (4) seminarai, skirti kūrimo procesų apžvalgai.</w:t>
      </w:r>
    </w:p>
    <w:p w:rsidR="00E721BE" w:rsidRDefault="00C73304" w:rsidP="00871923">
      <w:pPr>
        <w:pStyle w:val="ProductList-Bullet"/>
        <w:numPr>
          <w:ilvl w:val="0"/>
          <w:numId w:val="54"/>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w:t>
      </w:r>
      <w:r>
        <w:t xml:space="preserve"> ne daugiau kaip dvi (2) vienam objektui skirtos interaktyviosios diagramos, pateikiančios per „Microsoft Dynamics 365“ gautus duomenis.</w:t>
      </w:r>
    </w:p>
    <w:p w:rsidR="00E721BE" w:rsidRDefault="00C73304" w:rsidP="00871923">
      <w:pPr>
        <w:pStyle w:val="ProductList-Bullet"/>
        <w:numPr>
          <w:ilvl w:val="0"/>
          <w:numId w:val="54"/>
        </w:numPr>
      </w:pPr>
      <w:r>
        <w:rPr>
          <w:b/>
          <w:color w:val="00188F"/>
        </w:rPr>
        <w:t>Konfigūracija</w:t>
      </w:r>
      <w:r>
        <w:t>: „Microsoft Dynamics 365“ sukonfigūruota taip, kad palaikymas būtų teikiamas iš viso dešimčiai (10) varto</w:t>
      </w:r>
      <w:r>
        <w:t>tojų. Šiuo laikotarpiu iki šešiasdešimt keturių (64) valandų „Microsoft“ skirs galimybių procesų, 3 saugos vaidmenų, 3 asmenų pritaikomų naujų saugos vaidmenų kūrimui ir „SharePoint“ bei „Yammer“ integracijai į „Microsoft Dynamics 365“.</w:t>
      </w:r>
    </w:p>
    <w:p w:rsidR="00E721BE" w:rsidRDefault="00C73304" w:rsidP="00871923">
      <w:pPr>
        <w:pStyle w:val="ProductList-Bullet"/>
        <w:numPr>
          <w:ilvl w:val="0"/>
          <w:numId w:val="54"/>
        </w:numPr>
      </w:pPr>
      <w:r>
        <w:rPr>
          <w:b/>
          <w:color w:val="00188F"/>
        </w:rPr>
        <w:t>Testavimas</w:t>
      </w:r>
      <w:r>
        <w:t>: skiriam</w:t>
      </w:r>
      <w:r>
        <w:t>os ne daugiau kaip dvidešimt šešios (26) valandos, ne daugiau kaip du (2) testai (pvz., sistemos testas ir UAT).</w:t>
      </w:r>
    </w:p>
    <w:p w:rsidR="00E721BE" w:rsidRDefault="00C73304" w:rsidP="00871923">
      <w:pPr>
        <w:pStyle w:val="ProductList-Bullet"/>
        <w:numPr>
          <w:ilvl w:val="0"/>
          <w:numId w:val="54"/>
        </w:numPr>
      </w:pPr>
      <w:r>
        <w:rPr>
          <w:b/>
          <w:color w:val="00188F"/>
        </w:rPr>
        <w:t>Mokymas ir žinių perdavimas</w:t>
      </w:r>
      <w:r>
        <w:t>: vienas (1) su produktu susijęs Kliento vartotojų mokymo užsiėmimas, trunkantis ne ilgiau kaip keturias (4) valanda</w:t>
      </w:r>
      <w:r>
        <w:t>s.</w:t>
      </w:r>
    </w:p>
    <w:p w:rsidR="00E721BE" w:rsidRDefault="00C73304" w:rsidP="00871923">
      <w:pPr>
        <w:pStyle w:val="ProductList-Bullet"/>
        <w:numPr>
          <w:ilvl w:val="0"/>
          <w:numId w:val="54"/>
        </w:numPr>
      </w:pPr>
      <w:r>
        <w:rPr>
          <w:b/>
          <w:color w:val="00188F"/>
        </w:rPr>
        <w:t>Pagalba diegiant</w:t>
      </w:r>
      <w:r>
        <w:t>: ne daugiau kaip keturiasdešimt (40) valandų su diegimu ir paleidimu susijusios pagalbos (4 sav.), atsižvelgiant į iš anksto nustatytą projekto apimtį ir reikalavimus.</w:t>
      </w:r>
    </w:p>
    <w:p w:rsidR="00E721BE" w:rsidRDefault="00E721BE">
      <w:pPr>
        <w:pStyle w:val="ProductList-Body"/>
      </w:pPr>
    </w:p>
    <w:p w:rsidR="00E721BE" w:rsidRDefault="00C73304">
      <w:pPr>
        <w:pStyle w:val="ProductList-ClauseHeading"/>
        <w:outlineLvl w:val="2"/>
      </w:pPr>
      <w:r>
        <w:lastRenderedPageBreak/>
        <w:t>Kliento pareigos</w:t>
      </w:r>
    </w:p>
    <w:p w:rsidR="00E721BE" w:rsidRDefault="00C73304">
      <w:pPr>
        <w:pStyle w:val="ProductList-Body"/>
      </w:pPr>
      <w:r>
        <w:t>Naudodamasis Pardavimo efektyvumo didinimo pasiūly</w:t>
      </w:r>
      <w:r>
        <w:t xml:space="preserve">mu Klientas sutinka bendradarbiauti su „Microsoft“, t. y. užtikrinti, kad Kliento atstovai, IT personalas ir ištekliai būtų parengti teikti „Microsoft“ tikslią ir išsamią informaciją, laiku vykdyti „Microsoft“ Klientui skirtus įsipareigojimus ir kt. Abiem </w:t>
      </w:r>
      <w:r>
        <w:t>pusėms susitarus dėl „Microsoft“ konsultantų vizitų į įmonę, už kuriuos iš anksto nemokama, Klientas įsipareigoja apmokėti pagrįstas kelionės ir pragyvenimo išlaidas.</w:t>
      </w:r>
    </w:p>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SectionHeading"/>
        <w:pageBreakBefore/>
        <w:outlineLvl w:val="0"/>
      </w:pPr>
      <w:bookmarkStart w:id="344" w:name="_Sec563"/>
      <w:bookmarkEnd w:id="338"/>
      <w:r>
        <w:lastRenderedPageBreak/>
        <w:t>D priedas – Papildomos programos sutarties sąlygos</w:t>
      </w:r>
      <w:r>
        <w:fldChar w:fldCharType="begin"/>
      </w:r>
      <w:r>
        <w:instrText xml:space="preserve"> TC "</w:instrText>
      </w:r>
      <w:bookmarkStart w:id="345" w:name="_Toc473201152"/>
      <w:r>
        <w:instrText>D priedas – Papildomos programos sutarties sąlygos</w:instrText>
      </w:r>
      <w:bookmarkEnd w:id="345"/>
      <w:r>
        <w:instrText>" \l 1</w:instrText>
      </w:r>
      <w:r>
        <w:fldChar w:fldCharType="end"/>
      </w:r>
    </w:p>
    <w:p w:rsidR="00E721BE" w:rsidRDefault="00C73304">
      <w:pPr>
        <w:pStyle w:val="ProductList-Body"/>
      </w:pPr>
      <w:r>
        <w:t>Toliau pateiktos sąlygos, kaip nurodyta, yra susiję su Kliento bendrojo licencijavimo sutartimi.</w:t>
      </w:r>
    </w:p>
    <w:p w:rsidR="00E721BE" w:rsidRDefault="00C73304">
      <w:pPr>
        <w:pStyle w:val="ProductList-Offering1Heading"/>
        <w:outlineLvl w:val="1"/>
      </w:pPr>
      <w:bookmarkStart w:id="346" w:name="_Sec568"/>
      <w:r>
        <w:t>Papild</w:t>
      </w:r>
      <w:r>
        <w:t>omos Pasirenkamosios „Plus“ programos sąlygos</w:t>
      </w:r>
      <w:bookmarkEnd w:id="346"/>
      <w:r>
        <w:fldChar w:fldCharType="begin"/>
      </w:r>
      <w:r>
        <w:instrText xml:space="preserve"> TC "</w:instrText>
      </w:r>
      <w:bookmarkStart w:id="347" w:name="_Toc473201153"/>
      <w:r>
        <w:instrText>Papildomos Pasirenkamosios</w:instrText>
      </w:r>
      <w:bookmarkEnd w:id="347"/>
      <w:r>
        <w:instrText xml:space="preserve"> „Plus“ programos sąlygos" \l 2</w:instrText>
      </w:r>
      <w:r>
        <w:fldChar w:fldCharType="end"/>
      </w:r>
    </w:p>
    <w:p w:rsidR="00E721BE" w:rsidRDefault="00C73304">
      <w:pPr>
        <w:pStyle w:val="ProductList-Body"/>
      </w:pPr>
      <w:r>
        <w:t xml:space="preserve">Pasirenkamoji „Plius“ reikalauja minimalaus 500 taškų viename telkinyje užsakymo per pirmuosius metus. Šis užsakymo kiekio reikalavimas gali būti </w:t>
      </w:r>
      <w:r>
        <w:t>atšauktas, jei sudaroma Priskirta sutartis.</w:t>
      </w:r>
    </w:p>
    <w:p w:rsidR="00E721BE" w:rsidRDefault="00E721BE">
      <w:pPr>
        <w:pStyle w:val="ProductList-Body"/>
      </w:pPr>
    </w:p>
    <w:p w:rsidR="00E721BE" w:rsidRDefault="00C73304">
      <w:pPr>
        <w:pStyle w:val="ProductList-ClauseHeading"/>
        <w:outlineLvl w:val="2"/>
      </w:pPr>
      <w:r>
        <w:t>Pasirenkamosios „Plius“ kainų lygiai</w:t>
      </w:r>
    </w:p>
    <w:p w:rsidR="00E721BE" w:rsidRDefault="00C73304">
      <w:pPr>
        <w:pStyle w:val="ProductList-Body"/>
      </w:pPr>
      <w:r>
        <w:t>Klientui taikomos kainos bus nustatytos remiantis tarp Kliento ir Kliento pardavėjo sudaryta sutartimi. Tačiau „Microsoft“ nurodo pardavėjui šią kainą ir taškų kriterijų, kad</w:t>
      </w:r>
      <w:r>
        <w:t xml:space="preserve"> pardavėjui būtų lengviau orientuotis nustatant kainą galutiniam klientui:</w:t>
      </w:r>
    </w:p>
    <w:tbl>
      <w:tblPr>
        <w:tblStyle w:val="PURTable"/>
        <w:tblW w:w="0" w:type="dxa"/>
        <w:tblLook w:val="04A0" w:firstRow="1" w:lastRow="0" w:firstColumn="1" w:lastColumn="0" w:noHBand="0" w:noVBand="1"/>
      </w:tblPr>
      <w:tblGrid>
        <w:gridCol w:w="5411"/>
        <w:gridCol w:w="5379"/>
      </w:tblGrid>
      <w:tr w:rsidR="00E721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21BE" w:rsidRDefault="00C73304">
            <w:pPr>
              <w:pStyle w:val="ProductList-TableBody"/>
            </w:pPr>
            <w:r>
              <w:rPr>
                <w:color w:val="FFFFFF"/>
              </w:rPr>
              <w:t>Minimalus taškų skaičius per metus telkinyje</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500</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4,000</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10,000</w:t>
            </w:r>
          </w:p>
        </w:tc>
      </w:tr>
      <w:tr w:rsidR="00E721BE">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721BE" w:rsidRDefault="00C73304">
            <w:pPr>
              <w:pStyle w:val="ProductList-TableBody"/>
            </w:pPr>
            <w:r>
              <w:t>25,000</w:t>
            </w:r>
          </w:p>
        </w:tc>
      </w:tr>
    </w:tbl>
    <w:p w:rsidR="00E721BE" w:rsidRDefault="00C73304">
      <w:pPr>
        <w:pStyle w:val="ProductList-Offering1Heading"/>
        <w:outlineLvl w:val="1"/>
      </w:pPr>
      <w:bookmarkStart w:id="348" w:name="_Sec569"/>
      <w:r>
        <w:t>Priskirtų įrenginių valdymo apibrėžimas</w:t>
      </w:r>
      <w:bookmarkEnd w:id="348"/>
      <w:r>
        <w:fldChar w:fldCharType="begin"/>
      </w:r>
      <w:r>
        <w:instrText xml:space="preserve"> TC "</w:instrText>
      </w:r>
      <w:bookmarkStart w:id="349" w:name="_Toc473201154"/>
      <w:r>
        <w:instrText>Priskirtų įrenginių valdymo apibrėžimas</w:instrText>
      </w:r>
      <w:bookmarkEnd w:id="349"/>
      <w:r>
        <w:instrText>" \l 2</w:instrText>
      </w:r>
      <w:r>
        <w:fldChar w:fldCharType="end"/>
      </w:r>
    </w:p>
    <w:p w:rsidR="00E721BE" w:rsidRDefault="00C73304">
      <w:pPr>
        <w:pStyle w:val="ProductList-Body"/>
      </w:pPr>
      <w:r>
        <w:t xml:space="preserve">Jei Kliento bendrojo licencijavimo sutartyje minimos Produktų naudojimo sąlygos, Produktų sąrašas arba PUR siekiant apibrėžti valdomus Priskirtus įrenginius, taikomos toliau nurodytos sąlygos. Klientas valdo </w:t>
      </w:r>
      <w:r>
        <w:t xml:space="preserve">bet kurį įrenginį, kuriame jis tiesiogiai arba netiesiogiai kontroliuoja vieną ar daugiau operacinės sistemos aplinkų. Pavyzdžiui, Klientas valdo bet kurį įrenginį: </w:t>
      </w:r>
    </w:p>
    <w:p w:rsidR="00E721BE" w:rsidRDefault="00C73304" w:rsidP="00871923">
      <w:pPr>
        <w:pStyle w:val="ProductList-Bullet"/>
        <w:numPr>
          <w:ilvl w:val="0"/>
          <w:numId w:val="55"/>
        </w:numPr>
      </w:pPr>
      <w:r>
        <w:t>kuris leidžia prisijungti prie jo domeno;</w:t>
      </w:r>
    </w:p>
    <w:p w:rsidR="00E721BE" w:rsidRDefault="00C73304" w:rsidP="00871923">
      <w:pPr>
        <w:pStyle w:val="ProductList-Bullet"/>
        <w:numPr>
          <w:ilvl w:val="0"/>
          <w:numId w:val="55"/>
        </w:numPr>
      </w:pPr>
      <w:r>
        <w:t>kuris autentifikuoja reikalavimą naudoti vidines</w:t>
      </w:r>
      <w:r>
        <w:t xml:space="preserve"> programas;</w:t>
      </w:r>
    </w:p>
    <w:p w:rsidR="00E721BE" w:rsidRDefault="00C73304" w:rsidP="00871923">
      <w:pPr>
        <w:pStyle w:val="ProductList-Bullet"/>
        <w:numPr>
          <w:ilvl w:val="0"/>
          <w:numId w:val="55"/>
        </w:numPr>
      </w:pPr>
      <w:r>
        <w:t>kuriame įdiegiami agentai (pvz., antivirusinė programa, nuo kenkėjiškų programų apsauganti programinė įranga arba kiti agentai, privalomi pagal Kliento strategiją);</w:t>
      </w:r>
    </w:p>
    <w:p w:rsidR="00E721BE" w:rsidRDefault="00C73304" w:rsidP="00871923">
      <w:pPr>
        <w:pStyle w:val="ProductList-Bullet"/>
        <w:numPr>
          <w:ilvl w:val="0"/>
          <w:numId w:val="55"/>
        </w:numPr>
      </w:pPr>
      <w:r>
        <w:t>kuriam tiesiogiai ar netiesiogiai taikomos ir vykdomos grupės strategijos;</w:t>
      </w:r>
    </w:p>
    <w:p w:rsidR="00E721BE" w:rsidRDefault="00C73304" w:rsidP="00871923">
      <w:pPr>
        <w:pStyle w:val="ProductList-Bullet"/>
        <w:numPr>
          <w:ilvl w:val="0"/>
          <w:numId w:val="55"/>
        </w:numPr>
      </w:pPr>
      <w:r>
        <w:t>kuri</w:t>
      </w:r>
      <w:r>
        <w:t>ame jis prašo arba gauna duomenis, konfigūruoja ar duoda nurodymus aparatūrai ar programinei įrangai, kuri tiesiogiai ar netiesiogiai susijusi su operacinės sistemos aplinka;</w:t>
      </w:r>
    </w:p>
    <w:p w:rsidR="00E721BE" w:rsidRDefault="00C73304" w:rsidP="00871923">
      <w:pPr>
        <w:pStyle w:val="ProductList-Bullet"/>
        <w:numPr>
          <w:ilvl w:val="0"/>
          <w:numId w:val="55"/>
        </w:numPr>
      </w:pPr>
      <w:r>
        <w:t xml:space="preserve">kuris suteikia galimybę pasiekti virtualiąją kompiuterių infrastruktūrą (VDI) ne </w:t>
      </w:r>
      <w:r>
        <w:t>„Windows“ SA, „Microsoft Intune“ (įrenginys) arba „Windows“ virtualiojo kompiuterio prieigos tarptinklinio ryšio teisių taikymo srityje.</w:t>
      </w:r>
    </w:p>
    <w:p w:rsidR="00E721BE" w:rsidRDefault="00E721BE">
      <w:pPr>
        <w:pStyle w:val="ProductList-Body"/>
      </w:pPr>
    </w:p>
    <w:p w:rsidR="00E721BE" w:rsidRDefault="00C73304">
      <w:pPr>
        <w:pStyle w:val="ProductList-Body"/>
      </w:pPr>
      <w:r>
        <w:t>Pagal šią apibrėžtį įrenginys, kuris pasiekia VDI tik pagal Perdavimo tarptinkliniu ryšiu teises arba naudoja „Windows</w:t>
      </w:r>
      <w:r>
        <w:t xml:space="preserve"> To Go“ technologiją Priskirtame trečiosios šalies įrenginyje tik jį naudojant ne Kliento patalpose ir nėra valdomas jokiais kitais tikslais, nei aprašyta čia, nelaikomas „valdomu įrenginiu“.</w:t>
      </w:r>
    </w:p>
    <w:p w:rsidR="00E721BE" w:rsidRDefault="00C73304">
      <w:pPr>
        <w:pStyle w:val="ProductList-Offering1Heading"/>
        <w:outlineLvl w:val="1"/>
      </w:pPr>
      <w:bookmarkStart w:id="350" w:name="_Sec570"/>
      <w:r>
        <w:t>Internete teikiamos paslaugos, numatytos Atvirosios licencijos p</w:t>
      </w:r>
      <w:r>
        <w:t>rogramose</w:t>
      </w:r>
      <w:bookmarkEnd w:id="350"/>
      <w:r>
        <w:fldChar w:fldCharType="begin"/>
      </w:r>
      <w:r>
        <w:instrText xml:space="preserve"> TC "</w:instrText>
      </w:r>
      <w:bookmarkStart w:id="351" w:name="_Toc473201155"/>
      <w:r>
        <w:instrText>Internete teikiamos paslaugos, numatytos Atvirosios licencijos programose</w:instrText>
      </w:r>
      <w:bookmarkEnd w:id="351"/>
      <w:r>
        <w:instrText>" \l 2</w:instrText>
      </w:r>
      <w:r>
        <w:fldChar w:fldCharType="end"/>
      </w:r>
    </w:p>
    <w:p w:rsidR="00E721BE" w:rsidRDefault="00C73304">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w:t>
      </w:r>
      <w:r>
        <w:t xml:space="preserve"> užklausų iš partnerių „Microsoft“ nebepriima.</w:t>
      </w:r>
    </w:p>
    <w:p w:rsidR="00E721BE" w:rsidRDefault="00E721BE">
      <w:pPr>
        <w:pStyle w:val="ProductList-Body"/>
      </w:pPr>
    </w:p>
    <w:p w:rsidR="00E721BE" w:rsidRDefault="00C73304">
      <w:pPr>
        <w:pStyle w:val="ProductList-Body"/>
      </w:pPr>
      <w:r>
        <w:t>Atvirosios vertės programoje gali dalyvauti ne mažiau kaip 5 licencijas įsigijęs Klientas. Internete teikiamų paslaugų vartotojo prenumeratos licencijų (vartotojo PL) turi būti ne mažiau kaip 5. Tačiau turint</w:t>
      </w:r>
      <w:r>
        <w:t xml:space="preserve"> vien 5 vartotojo PL Atvirosios vertės licencijos organizacijos mastu ir Atvirosios vertės prenumeratos programoje dalyvauti negalima. Norint dalyvauti Atvirosios vertės licencijos organizacijos mastu ir Atvirosios vertės prenumeratos programoje, be visų v</w:t>
      </w:r>
      <w:r>
        <w:t>artotojo PL pradiniame užsakyme turi būti nurodytos ne mažiau kaip 5 Kompiuterio platformos arba Kompiuterio komponentų licencijos.</w:t>
      </w:r>
    </w:p>
    <w:p w:rsidR="00E721BE" w:rsidRDefault="00C73304">
      <w:pPr>
        <w:pStyle w:val="ProductList-Offering1Heading"/>
        <w:outlineLvl w:val="1"/>
      </w:pPr>
      <w:bookmarkStart w:id="352" w:name="_Sec571"/>
      <w:r>
        <w:t>Papildomos Profesionalių paslaugų sąlygos – Sena sutartis</w:t>
      </w:r>
      <w:bookmarkEnd w:id="352"/>
      <w:r>
        <w:fldChar w:fldCharType="begin"/>
      </w:r>
      <w:r>
        <w:instrText xml:space="preserve"> TC "</w:instrText>
      </w:r>
      <w:bookmarkStart w:id="353" w:name="_Toc473201156"/>
      <w:r>
        <w:instrText>Papildomos Profesionalių paslaugų sąlygos – Sena sutartis</w:instrText>
      </w:r>
      <w:bookmarkEnd w:id="353"/>
      <w:r>
        <w:instrText xml:space="preserve">" \l </w:instrText>
      </w:r>
      <w:r>
        <w:instrText>2</w:instrText>
      </w:r>
      <w:r>
        <w:fldChar w:fldCharType="end"/>
      </w:r>
    </w:p>
    <w:p w:rsidR="00E721BE" w:rsidRDefault="00C73304">
      <w:pPr>
        <w:pStyle w:val="ProductList-Body"/>
      </w:pPr>
      <w:r>
        <w:t xml:space="preserve">Kliento teisė naudotis bet kokiomis „Microsoft“ teikiamomis konsultavimo arba palaikymo paslaugomis (toliau – Profesionalios paslaugos), įsigytomis pagal Produktų naudojimo sąlygas, apibrėžiama atsižvelgiant į 1) kliento bendrojo licencijavimo sutartį </w:t>
      </w:r>
      <w:r>
        <w:t>ir 2) bet kokią pagrindinę įsigijimo dieną galiojančią kliento sudarytą „Microsoft“ paslaugų teikimo sutartį. Prieštaravimų atvejų galioja naujausia Profesionalių paslaugų teikimo sutartis. Jei pagrindinė Kliento bendrojo licencijavimo sutartis yra „Micros</w:t>
      </w:r>
      <w:r>
        <w:t>oft“ verslo sutartis, sudaryta anksčiau nei 2007 m. rugsėjo mėn., arba jei joje nėra su Profesionaliomis paslaugomis susijusių sąlygų ir Klientas nėra pasirašęs jokios kitos pagrindinės „Microsoft“ paslaugų teikimo sutarties, Klientui įsigyjant ir naudojan</w:t>
      </w:r>
      <w:r>
        <w:t>t bet kurias Profesionalias paslaugas galioja toliau nurodytos papildomos sąlygos.</w:t>
      </w:r>
    </w:p>
    <w:p w:rsidR="00E721BE" w:rsidRDefault="00E721BE">
      <w:pPr>
        <w:pStyle w:val="ProductList-Body"/>
      </w:pPr>
    </w:p>
    <w:p w:rsidR="00E721BE" w:rsidRDefault="00C73304">
      <w:pPr>
        <w:pStyle w:val="ProductList-ClauseHeading"/>
        <w:outlineLvl w:val="2"/>
      </w:pPr>
      <w:r>
        <w:t>Naudojimo, nuosavybės ir licencijavimo teisės</w:t>
      </w:r>
    </w:p>
    <w:p w:rsidR="00E721BE" w:rsidRDefault="00C73304">
      <w:pPr>
        <w:pStyle w:val="ProductList-SubClauseHeading"/>
        <w:outlineLvl w:val="3"/>
      </w:pPr>
      <w:r>
        <w:t>Pataisos</w:t>
      </w:r>
    </w:p>
    <w:p w:rsidR="00E721BE" w:rsidRDefault="00C73304">
      <w:pPr>
        <w:pStyle w:val="ProductList-BodyIndented"/>
      </w:pPr>
      <w:r>
        <w:t>„Microsoft“ pateikus Produktų pataisų, modifikacijų, patobulinimų arba išvestinių produktų, nesvarbu, ar jie išleidži</w:t>
      </w:r>
      <w:r>
        <w:t xml:space="preserve">ami bendrai (pvz., kaip Produkto pakeitimų paketai), ar dėl konkrečių Klientui iškilusių problemų (bendrai – Pataisos), licencijuojant tokias Pataisas taikomos sąlygos, </w:t>
      </w:r>
      <w:r>
        <w:lastRenderedPageBreak/>
        <w:t>galiojančios naudojant Produktą, kuriam jos skirtos. Jei Pataisos nėra skirtos konkreči</w:t>
      </w:r>
      <w:r>
        <w:t>am produktui, galioja visos „Microsoft“ su Pataisomis nurodytos naudojimo sąlygos.</w:t>
      </w:r>
    </w:p>
    <w:p w:rsidR="00E721BE" w:rsidRDefault="00E721BE">
      <w:pPr>
        <w:pStyle w:val="ProductList-BodyIndented"/>
      </w:pPr>
    </w:p>
    <w:p w:rsidR="00E721BE" w:rsidRDefault="00C73304">
      <w:pPr>
        <w:pStyle w:val="ProductList-SubClauseHeading"/>
        <w:outlineLvl w:val="3"/>
      </w:pPr>
      <w:r>
        <w:t>Ankstesnis darbas</w:t>
      </w:r>
    </w:p>
    <w:p w:rsidR="00E721BE" w:rsidRDefault="00C73304">
      <w:pPr>
        <w:pStyle w:val="ProductList-BodyIndented"/>
      </w:pPr>
      <w:r>
        <w:t>Visos teisės į bet kurią programiniu kodu arba kitaip pagrįstą Klientui pateiktą rašytinę medžiagą, sukurtą arba kitaip gautą ir nesusijusią su Profesiona</w:t>
      </w:r>
      <w:r>
        <w:t>liomis paslaugomis (Ankstesnis darbas), ir toliau priklauso tik tai šaliai, kuri ją pateikia. Naudoti, atkurti ir modifikuoti kitos šalies Ankstesnį darbą bet kuri šalis gali tik tiek, kiek būtina, vykdant naudojantis Profesionaliomis paslaugomis prisiimtu</w:t>
      </w:r>
      <w:r>
        <w:t>s įsipareigojimus.</w:t>
      </w:r>
    </w:p>
    <w:p w:rsidR="00E721BE" w:rsidRDefault="00C73304">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w:t>
      </w:r>
      <w:r>
        <w:t>rbą, pateiktą kaip Paslaugų rezultatų dalį, išskirtinai tik Klientui nurodytu būdu ir išskirtinai tik Kliento vidaus verslo (komerciniais) tikslais. „Microsoft“ ankstesnio darbo licencijos galiojimą sąlygoja tai, kaip Klientas laikosi Kliento bendrojo lice</w:t>
      </w:r>
      <w:r>
        <w:t>ncijavimo sutarties sąlygų.</w:t>
      </w:r>
    </w:p>
    <w:p w:rsidR="00E721BE" w:rsidRDefault="00E721BE">
      <w:pPr>
        <w:pStyle w:val="ProductList-BodyIndented"/>
      </w:pPr>
    </w:p>
    <w:p w:rsidR="00E721BE" w:rsidRDefault="00C73304">
      <w:pPr>
        <w:pStyle w:val="ProductList-SubClauseHeading"/>
        <w:outlineLvl w:val="3"/>
      </w:pPr>
      <w:r>
        <w:t>Paslaugų rezultatai</w:t>
      </w:r>
    </w:p>
    <w:p w:rsidR="00E721BE" w:rsidRDefault="00C73304">
      <w:pPr>
        <w:pStyle w:val="ProductList-BodyIndented"/>
      </w:pPr>
      <w:r>
        <w:t>Bet kuris programinis kodas arba medžiaga, išskyrus Produktus arba Pataisas, kuriuos „Microsoft“ palieka Klientui baigusi teikti Profesionalias paslaugas, laikoma Paslaugų rezultatais. Sumokėjus visą sumą už</w:t>
      </w:r>
      <w:r>
        <w:t xml:space="preserve"> Profesionalias paslaugas „Microsoft“ suteikia Klientui neišimtinę, neperduodamą, nuolatinę licenciją, suteikiančią teisę atkurti, naudoti ir modifikuoti Paslaugų rezultatus tik Kliento įmonės viduje, vykdant Profesionalioms paslaugoms taikomas ir Kliento </w:t>
      </w:r>
      <w:r>
        <w:t xml:space="preserve">bendrojo licencijavimo sutartyje pateiktas sąlygas. </w:t>
      </w:r>
    </w:p>
    <w:p w:rsidR="00E721BE" w:rsidRDefault="00E721BE">
      <w:pPr>
        <w:pStyle w:val="ProductList-BodyIndented"/>
      </w:pPr>
    </w:p>
    <w:p w:rsidR="00E721BE" w:rsidRDefault="00C73304">
      <w:pPr>
        <w:pStyle w:val="ProductList-SubClauseHeading"/>
        <w:outlineLvl w:val="3"/>
      </w:pPr>
      <w:r>
        <w:t>Techninės informacijos, gautos per Profesionalias paslaugas, naudojimas</w:t>
      </w:r>
    </w:p>
    <w:p w:rsidR="00E721BE" w:rsidRDefault="00C73304">
      <w:pPr>
        <w:pStyle w:val="ProductList-BodyIndented"/>
      </w:pPr>
      <w:r>
        <w:t>Visą techninę informaciją, surenkamą teikiant Profesionalias paslaugas, „Microsoft“ gali naudoti spęsdama problemas, šalindama ged</w:t>
      </w:r>
      <w:r>
        <w:t xml:space="preserve">imus, tobulindama produktų funkcijas, kurdama Pataisas ir „Microsoft“ žinių bazę. „Microsoft“ sutinka, kad taip naudojant nurodyti Kliento arba atskleisti kokios nors Konfidencialios kliento informacijos negalima. </w:t>
      </w:r>
    </w:p>
    <w:p w:rsidR="00E721BE" w:rsidRDefault="00E721BE">
      <w:pPr>
        <w:pStyle w:val="ProductList-BodyIndented"/>
      </w:pPr>
    </w:p>
    <w:p w:rsidR="00E721BE" w:rsidRDefault="00C73304">
      <w:pPr>
        <w:pStyle w:val="ProductList-SubClauseHeading"/>
        <w:outlineLvl w:val="3"/>
      </w:pPr>
      <w:r>
        <w:t>Atvirojo kodo licencijos apribojimai</w:t>
      </w:r>
    </w:p>
    <w:p w:rsidR="00E721BE" w:rsidRDefault="00C73304">
      <w:pPr>
        <w:pStyle w:val="ProductList-BodyIndented"/>
      </w:pPr>
      <w:r>
        <w:t>Kli</w:t>
      </w:r>
      <w:r>
        <w:t>entas negali įdiegti ir naudoti ne „Microsoft“ programinės įrangos arba technologijos, jei taip būtų pažeidžiami su „Microsoft“ intelektine nuosavybe susiję teikiant šias Profesionalias paslaugas numatyti arba Kliento bendrojo licencijavimo sutartyje išdės</w:t>
      </w:r>
      <w:r>
        <w:t>tyti įsipareigojimai.</w:t>
      </w:r>
    </w:p>
    <w:p w:rsidR="00E721BE" w:rsidRDefault="00E721BE">
      <w:pPr>
        <w:pStyle w:val="ProductList-BodyIndented"/>
      </w:pPr>
    </w:p>
    <w:p w:rsidR="00E721BE" w:rsidRDefault="00C73304">
      <w:pPr>
        <w:pStyle w:val="ProductList-SubClauseHeading"/>
        <w:outlineLvl w:val="3"/>
      </w:pPr>
      <w:r>
        <w:t>Susijusių įmonių teisės</w:t>
      </w:r>
    </w:p>
    <w:p w:rsidR="00E721BE" w:rsidRDefault="00C73304">
      <w:pPr>
        <w:pStyle w:val="ProductList-BodyIndented"/>
      </w:pPr>
      <w:r>
        <w:t>Klientas gali Susijusioms įmonėms pagal sublicenciją suteikti teises naudoti Paslaugų rezultatus, bet su Klientu susijusios įmonės tokių sublicencijavimo teisių neturi. Klientas įsipareigoja užtikrinti, kad Su</w:t>
      </w:r>
      <w:r>
        <w:t>sijusi įmonė laikysis teikiant Profesionalias paslaugas numatytų ir Kliento bendrojo licencijavimą sutartyje išdėstytų sąlygų.</w:t>
      </w:r>
    </w:p>
    <w:p w:rsidR="00E721BE" w:rsidRDefault="00E721BE">
      <w:pPr>
        <w:pStyle w:val="ProductList-BodyIndented"/>
      </w:pPr>
    </w:p>
    <w:p w:rsidR="00E721BE" w:rsidRDefault="00C73304">
      <w:pPr>
        <w:pStyle w:val="ProductList-ClauseHeading"/>
        <w:outlineLvl w:val="2"/>
      </w:pPr>
      <w:r>
        <w:t>Garantijos ir atsakomybės ribojimas</w:t>
      </w:r>
    </w:p>
    <w:p w:rsidR="00E721BE" w:rsidRDefault="00C73304">
      <w:pPr>
        <w:pStyle w:val="ProductList-SubClauseHeading"/>
        <w:outlineLvl w:val="3"/>
      </w:pPr>
      <w:r>
        <w:t>Garantija teikiant Profesionalias paslaugas</w:t>
      </w:r>
    </w:p>
    <w:p w:rsidR="00E721BE" w:rsidRDefault="00C73304">
      <w:pPr>
        <w:pStyle w:val="ProductList-BodyIndented"/>
      </w:pPr>
      <w:r>
        <w:t>„Microsoft“ garantuoja, kad Profesionalios paslaugos bus teikiamos profesionaliai. Jei „Microsoft“ šios nuostatos nesilaiko ir Klientas „Microsoft“ apie tai informuoja per 90 dienų nuo Profesionalių paslaugų teikimo datos, „Microsoft“ turi iš naujo suteikt</w:t>
      </w:r>
      <w:r>
        <w:t xml:space="preserve">i Profesionalias paslaugas arba grąžinti Klientui už jas sumokėtus pinigus; tai vienintelės teisių gynimo priemonės esant garantijos pažeidimui. </w:t>
      </w:r>
      <w:r>
        <w:rPr>
          <w:b/>
        </w:rPr>
        <w:t xml:space="preserve">Išskyrus pirmiau nurodytą ribotąją garantiją, „Microsoft“ nesuteikia jokių kitų garantijų arba nenumato sąlygų </w:t>
      </w:r>
      <w:r>
        <w:rPr>
          <w:b/>
        </w:rPr>
        <w:t>ir atsisako bet kokių kitų aiškiai išreikštų, numanomų arba įstatymo numatytų garantijų, įskaitant garantijas dėl kokybės, nuosavybės teisės, pažeidimo nebuvimo, tinkamumo parduoti ir tinkamumo konkrečiam tikslui.</w:t>
      </w:r>
    </w:p>
    <w:p w:rsidR="00E721BE" w:rsidRDefault="00E721BE">
      <w:pPr>
        <w:pStyle w:val="ProductList-BodyIndented"/>
      </w:pPr>
    </w:p>
    <w:p w:rsidR="00E721BE" w:rsidRDefault="00C73304">
      <w:pPr>
        <w:pStyle w:val="ProductList-SubClauseHeading"/>
        <w:outlineLvl w:val="3"/>
      </w:pPr>
      <w:r>
        <w:t>Atsakomybės ribojimas</w:t>
      </w:r>
    </w:p>
    <w:p w:rsidR="00E721BE" w:rsidRDefault="00C73304">
      <w:pPr>
        <w:pStyle w:val="ProductList-BodyIndented"/>
      </w:pPr>
      <w:r>
        <w:t>Tiesiogiai padarytą</w:t>
      </w:r>
      <w:r>
        <w:t xml:space="preserve"> žalą „Microsoft“ turi atlyginti neviršydama iš Kliento už Profesionalias paslaugas pareikalautos sumos. Jei paslaugos suteikiamos nemokamai arba Klientas neturi papildomai mokėti „Microsoft“ norėdamas trečiosioms šalims perduoti suteiktą kodą, „Microsoft“</w:t>
      </w:r>
      <w:r>
        <w:t xml:space="preserve">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w:t>
      </w:r>
      <w:r>
        <w:rPr>
          <w:b/>
        </w:rPr>
        <w:t xml:space="preserve"> sutrikdymą, nesvarbu, kaip jie patiriami ar kaip siejasi su įsipareigojimais teikiant Profesionalias paslaugas. Jokie apribojimai arba išimtys netaikomi atsakomybei, kylančiai iš kurios nors šalies 1) konfidencialumo įsipareigojimų arba 2) fakto, kad paže</w:t>
      </w:r>
      <w:r>
        <w:rPr>
          <w:b/>
        </w:rPr>
        <w:t>idžiamos kitos šalies intelektinės nuosavybės teisės.</w:t>
      </w:r>
    </w:p>
    <w:p w:rsidR="00E721BE" w:rsidRDefault="00E721BE">
      <w:pPr>
        <w:pStyle w:val="ProductList-BodyIndented"/>
        <w:jc w:val="right"/>
      </w:pPr>
    </w:p>
    <w:tbl>
      <w:tblPr>
        <w:tblStyle w:val="PURTable0"/>
        <w:tblW w:w="0" w:type="dxa"/>
        <w:tblLook w:val="04A0" w:firstRow="1" w:lastRow="0" w:firstColumn="1" w:lastColumn="0" w:noHBand="0" w:noVBand="1"/>
      </w:tblPr>
      <w:tblGrid>
        <w:gridCol w:w="1044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Indented"/>
      </w:pPr>
    </w:p>
    <w:p w:rsidR="00E721BE" w:rsidRDefault="00C73304">
      <w:pPr>
        <w:pStyle w:val="ProductList-SectionHeading"/>
        <w:pageBreakBefore/>
        <w:outlineLvl w:val="0"/>
      </w:pPr>
      <w:bookmarkStart w:id="354" w:name="_Sec572"/>
      <w:bookmarkEnd w:id="344"/>
      <w:r>
        <w:lastRenderedPageBreak/>
        <w:t>E priedas – Reklaminiai pasiūlymai</w:t>
      </w:r>
      <w:r>
        <w:fldChar w:fldCharType="begin"/>
      </w:r>
      <w:r>
        <w:instrText xml:space="preserve"> TC "</w:instrText>
      </w:r>
      <w:bookmarkStart w:id="355" w:name="_Toc473201157"/>
      <w:r>
        <w:instrText>E priedas – Reklaminiai pasiūlymai</w:instrText>
      </w:r>
      <w:bookmarkEnd w:id="355"/>
      <w:r>
        <w:instrText>"</w:instrText>
      </w:r>
      <w:r>
        <w:instrText xml:space="preserve"> \l 1</w:instrText>
      </w:r>
      <w:r>
        <w:fldChar w:fldCharType="end"/>
      </w:r>
    </w:p>
    <w:p w:rsidR="00E721BE" w:rsidRDefault="00C73304">
      <w:pPr>
        <w:pStyle w:val="ProductList-OfferingGroupHeading"/>
        <w:outlineLvl w:val="1"/>
      </w:pPr>
      <w:bookmarkStart w:id="356" w:name="_Sec1196"/>
      <w:r>
        <w:t>„Azure“ įvertinto pajėgumo pasiūlymas</w:t>
      </w:r>
      <w:bookmarkEnd w:id="356"/>
      <w:r>
        <w:fldChar w:fldCharType="begin"/>
      </w:r>
      <w:r>
        <w:instrText xml:space="preserve"> TC "„Azure“ įvertinto pajėgumo pasiūlymas" \l 2</w:instrText>
      </w:r>
      <w:r>
        <w:fldChar w:fldCharType="end"/>
      </w:r>
    </w:p>
    <w:p w:rsidR="00E721BE" w:rsidRDefault="00C73304">
      <w:pPr>
        <w:pStyle w:val="ProductList-Body"/>
      </w:pPr>
      <w:r>
        <w:t>Nuo 2015 m. lapkričio 1 d. iki 2017 m. kovo 31 d. galima pasinaudoti „Azure“ įvertinto pajėgumo pasiūlymu ir gauti nuolaidų įsigyjant A, D ir G serijų įvertinim</w:t>
      </w:r>
      <w:r>
        <w:t>o egzempliorius kaip ne gretutines 12 mėn. trukmės prenumeratas.</w:t>
      </w:r>
    </w:p>
    <w:p w:rsidR="00E721BE" w:rsidRDefault="00E721BE">
      <w:pPr>
        <w:pStyle w:val="ProductList-Body"/>
      </w:pPr>
    </w:p>
    <w:p w:rsidR="00E721BE" w:rsidRDefault="00E721BE">
      <w:pPr>
        <w:pStyle w:val="ProductList-Body"/>
      </w:pPr>
    </w:p>
    <w:p w:rsidR="00E721BE" w:rsidRDefault="00C73304">
      <w:pPr>
        <w:pStyle w:val="ProductList-OfferingGroupHeading"/>
        <w:outlineLvl w:val="1"/>
      </w:pPr>
      <w:bookmarkStart w:id="357" w:name="_Sec1154"/>
      <w:r>
        <w:t>Naujų klientų „Azure“ piniginio įsipareigojimo pasiūlymas</w:t>
      </w:r>
      <w:bookmarkEnd w:id="357"/>
      <w:r>
        <w:fldChar w:fldCharType="begin"/>
      </w:r>
      <w:r>
        <w:instrText xml:space="preserve"> TC "</w:instrText>
      </w:r>
      <w:bookmarkStart w:id="358" w:name="_Toc473201158"/>
      <w:r>
        <w:instrText>Naujų klientų</w:instrText>
      </w:r>
      <w:bookmarkEnd w:id="358"/>
      <w:r>
        <w:instrText xml:space="preserve"> „Azure“ piniginio įsipareigojimo pasiūlymas" \l 2</w:instrText>
      </w:r>
      <w:r>
        <w:fldChar w:fldCharType="end"/>
      </w:r>
    </w:p>
    <w:p w:rsidR="00E721BE" w:rsidRDefault="00C73304">
      <w:pPr>
        <w:pStyle w:val="ProductList-Body"/>
      </w:pPr>
      <w:r>
        <w:t>Naujas arba naujinantis Korporatyvinės sutarties arba Univers</w:t>
      </w:r>
      <w:r>
        <w:t xml:space="preserve">iteto ir mokyklos sutarties klientas, nuo 2016 m. lapkričio 1 d. iki 2017 m. birželio 30 d. perkantis bent 21 „Azure“ piniginio įsipareigojimo vienetą per mėnesį, turės teisę gauti vienkartinį „Azure“ piniginio įsipareigojimo kreditą, lygų ne daugiau kaip </w:t>
      </w:r>
      <w:r>
        <w:t>25 % „Azure“ piniginio įsipareigojimo, kurį tas klientas panaudoja per pirmuosius 3 sutarties laikotarpio mėnesius. Piniginio įsipareigojimo kreditas bus įtrauktas į kliento Piniginio įsipareigojimo balansą po 4 kalendorinių mėnesių nuo naujos arba atnauji</w:t>
      </w:r>
      <w:r>
        <w:t>ntos sutarties įsigaliojimo dienos. Bet kokia Piniginio įsipareigojimo kredito dalis, kuri nebus panaudota per tolesnius Registracijos sutarties galiojimo metus, nustos galioti ir bus anuliuota.</w:t>
      </w:r>
    </w:p>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C73304">
      <w:pPr>
        <w:pStyle w:val="ProductList-SectionHeading"/>
        <w:pageBreakBefore/>
        <w:outlineLvl w:val="0"/>
      </w:pPr>
      <w:bookmarkStart w:id="359" w:name="_Sec899"/>
      <w:bookmarkEnd w:id="354"/>
      <w:r>
        <w:lastRenderedPageBreak/>
        <w:t>F priedas – Saugyklos masyvo sąlygos</w:t>
      </w:r>
      <w:r>
        <w:fldChar w:fldCharType="begin"/>
      </w:r>
      <w:r>
        <w:instrText xml:space="preserve"> TC "</w:instrText>
      </w:r>
      <w:bookmarkStart w:id="360" w:name="_Toc473201159"/>
      <w:r>
        <w:instrText>F priedas – Saugyklos masyvo sąlygos</w:instrText>
      </w:r>
      <w:bookmarkEnd w:id="360"/>
      <w:r>
        <w:instrText>" \l 1</w:instrText>
      </w:r>
      <w:r>
        <w:fldChar w:fldCharType="end"/>
      </w:r>
    </w:p>
    <w:p w:rsidR="00E721BE" w:rsidRDefault="00C73304">
      <w:pPr>
        <w:pStyle w:val="ProductList-Offering1Heading"/>
        <w:outlineLvl w:val="1"/>
      </w:pPr>
      <w:bookmarkStart w:id="361" w:name="_Sec900"/>
      <w:r>
        <w:t>Pasiekiamumas</w:t>
      </w:r>
      <w:bookmarkEnd w:id="361"/>
      <w:r>
        <w:fldChar w:fldCharType="begin"/>
      </w:r>
      <w:r>
        <w:instrText xml:space="preserve"> TC "</w:instrText>
      </w:r>
      <w:bookmarkStart w:id="362" w:name="_Toc473201160"/>
      <w:r>
        <w:instrText>Pasiekiamumas</w:instrText>
      </w:r>
      <w:bookmarkEnd w:id="362"/>
      <w:r>
        <w:instrText>" \l 2</w:instrText>
      </w:r>
      <w:r>
        <w:fldChar w:fldCharType="end"/>
      </w:r>
    </w:p>
    <w:p w:rsidR="00E721BE" w:rsidRDefault="00C73304">
      <w:pPr>
        <w:pStyle w:val="ProductList-Body"/>
      </w:pPr>
      <w:r>
        <w:t>Saugyklos masyvas gali būti pristatomas tik šiose šalyse: Argentinoje, Australijoje, Austrijoje, Bahreine, Belgijoje, Brazilijoje, Bulgarijoje, Kanadoje, Čilėje, Kolumbijoje, Kosta Rikoje, Kroatijoje, Čekijos Respublikoje, Danijoje, Egipte, Suomijoje, Pran</w:t>
      </w:r>
      <w:r>
        <w:t>cūzijoje, Vokietijoje, Graikijoje, Honkonge, Vengrijoje, Islandijoje, Indijoje, Indonezijoje, Airijoje, Izraelyje, Italijoje, Japonijoje, Kenijoje, Kuveite, Libane, Makao, Malaizijoje, Meksikoje, Maroke, Nyderlanduose, Naujojoje Zelandijoje, Nigerijoje, No</w:t>
      </w:r>
      <w:r>
        <w:t>rvegijoje, Pakistane, Peru, Filipinuose, Lenkijoje, Portugalijoje, Puerto Rike, Katare, Rumunijoje, Rusijoje, Saudo Arabijoje, Serbijoje, Singapūre, Slovakijoje, Slovėnijoje, Pietų Afrikoje, Ispanijoje, Pietų Korėjoje, Šri Lankoje, Švedijoje, Šveicarijoje,</w:t>
      </w:r>
      <w:r>
        <w:t xml:space="preserve"> Taivane, Tailande, Turkijoje, Jungtiniuose Arabų Emyratuose, Ukrainoje, Jungtinėje Karalystėje, Jungtinėse Amerikos Valstijose, Vietname.</w:t>
      </w:r>
    </w:p>
    <w:p w:rsidR="00E721BE" w:rsidRDefault="00C73304">
      <w:pPr>
        <w:pStyle w:val="ProductList-Offering1Heading"/>
        <w:outlineLvl w:val="1"/>
      </w:pPr>
      <w:bookmarkStart w:id="363" w:name="_Sec901"/>
      <w:r>
        <w:t>Siuntimas ir nuosavybės teisė</w:t>
      </w:r>
      <w:bookmarkEnd w:id="363"/>
      <w:r>
        <w:fldChar w:fldCharType="begin"/>
      </w:r>
      <w:r>
        <w:instrText xml:space="preserve"> TC "</w:instrText>
      </w:r>
      <w:bookmarkStart w:id="364" w:name="_Toc473201161"/>
      <w:r>
        <w:instrText>Siuntimas ir nuosavybės teisė</w:instrText>
      </w:r>
      <w:bookmarkEnd w:id="364"/>
      <w:r>
        <w:instrText>" \l 2</w:instrText>
      </w:r>
      <w:r>
        <w:fldChar w:fldCharType="end"/>
      </w:r>
    </w:p>
    <w:p w:rsidR="00E721BE" w:rsidRDefault="00C73304">
      <w:pPr>
        <w:pStyle w:val="ProductList-Body"/>
      </w:pPr>
      <w:r>
        <w:t>Čia pateiktų užsakymų siuntimo sąlygos: i) FC</w:t>
      </w:r>
      <w:r>
        <w:t xml:space="preserve">A („Incoterms 2010“) tiekėjo siuntų sandėlis; ii) „Microsoft“ iš anksto sumokės ir išrašys krovinio sąskaitą Klientui; iii) jei siuntos siunčiamos už Jungtinių Amerikos Valstijų ribų, Klientas turi sutvarkyti importuojamas prekes ir sumokėti visus importo </w:t>
      </w:r>
      <w:r>
        <w:t>mokesčius, rinkliavas bei muitus. „Microsoft“ pateiks Klientui Saugyklos masyvą nemokamai, o Saugyklos masyvo nuosavybės teisė bei nuostolių rizika Klientui pereis, kai pristatys vežėjas ir išsiuntimo taške bus sutvarkyti eksporto formalumai. Visos suplanu</w:t>
      </w:r>
      <w:r>
        <w:t>otos siuntimo datos yra tik apytikrės. Saugyklos masyvas bus atsiųstas Kliento adresu, nurodytu naudojant „StorSimple“ internetinę formą (pateikiama atskirai). Operacijas atliekant JAV „Microsoft“ perveda PVM pagal Saugyklos masyvo (-ų) vertę, naudodama si</w:t>
      </w:r>
      <w:r>
        <w:t>untimo adresą, kurį Klientas pateikė dėl Saugyklos masyvo (-ų) pristatymo. Operacijas atliekant JAV ir Kanadoje naudojamas Saugyklos masyvo (-ų) siuntimo adresas yra skirtas tik įrenginio siuntimo Klientui tikslams ir niekaip nėra siejamas su jokiu kitu si</w:t>
      </w:r>
      <w:r>
        <w:t>untimo adresu (arba mokesčių adresu), pateiktu Kliento bendrojo licencijavimo sutartyje ir naudojamu Kliento PVM mokesčiui, kuris mokamas pagal bendrojo licencijavimo sutartį.</w:t>
      </w:r>
    </w:p>
    <w:p w:rsidR="00E721BE" w:rsidRDefault="00C73304">
      <w:pPr>
        <w:pStyle w:val="ProductList-Offering1Heading"/>
        <w:outlineLvl w:val="1"/>
      </w:pPr>
      <w:bookmarkStart w:id="365" w:name="_Sec902"/>
      <w:r>
        <w:t>Saugyklos masyvo programinė įranga</w:t>
      </w:r>
      <w:bookmarkEnd w:id="365"/>
      <w:r>
        <w:fldChar w:fldCharType="begin"/>
      </w:r>
      <w:r>
        <w:instrText xml:space="preserve"> TC "</w:instrText>
      </w:r>
      <w:bookmarkStart w:id="366" w:name="_Toc473201162"/>
      <w:r>
        <w:instrText>Saugyklos masyvo programinė įranga</w:instrText>
      </w:r>
      <w:bookmarkEnd w:id="366"/>
      <w:r>
        <w:instrText>" \l 2</w:instrText>
      </w:r>
      <w:r>
        <w:fldChar w:fldCharType="end"/>
      </w:r>
    </w:p>
    <w:p w:rsidR="00E721BE" w:rsidRDefault="00C73304">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w:t>
      </w:r>
      <w:r>
        <w:t>syvo programine įranga taikomos Programinę įrangą reglamentuojančios Kliento bendrojo licencijavimo sutarties sąlygos, o „Microsoft“ pasilieka visas kitas teises.</w:t>
      </w:r>
    </w:p>
    <w:p w:rsidR="00E721BE" w:rsidRDefault="00E721BE">
      <w:pPr>
        <w:pStyle w:val="ProductList-Body"/>
      </w:pPr>
    </w:p>
    <w:p w:rsidR="00E721BE" w:rsidRDefault="00C73304">
      <w:pPr>
        <w:pStyle w:val="ProductList-ClauseHeading"/>
        <w:outlineLvl w:val="2"/>
      </w:pPr>
      <w:r>
        <w:t>Apribojimai</w:t>
      </w:r>
    </w:p>
    <w:p w:rsidR="00E721BE" w:rsidRDefault="00C73304">
      <w:pPr>
        <w:pStyle w:val="ProductList-Body"/>
      </w:pPr>
      <w:r>
        <w:t>Klientas negali naudoti Saugyklos masyvo programinės įrangos palyginimams arba „</w:t>
      </w:r>
      <w:r>
        <w:t>vertinimams“, išskyrus Kliento vidinius tikslus, negali skelbti ar atskleisti jos rezultatų.</w:t>
      </w:r>
    </w:p>
    <w:p w:rsidR="00E721BE" w:rsidRDefault="00E721BE">
      <w:pPr>
        <w:pStyle w:val="ProductList-Body"/>
      </w:pPr>
    </w:p>
    <w:p w:rsidR="00E721BE" w:rsidRDefault="00C73304">
      <w:pPr>
        <w:pStyle w:val="ProductList-ClauseHeading"/>
        <w:outlineLvl w:val="2"/>
      </w:pPr>
      <w:r>
        <w:t>Tam tikra trečiosios šalies atvirojo kodo programinė įranga</w:t>
      </w:r>
    </w:p>
    <w:p w:rsidR="00E721BE" w:rsidRDefault="00C73304">
      <w:pPr>
        <w:pStyle w:val="ProductList-Body"/>
      </w:pPr>
      <w:r>
        <w:t>Saugyklos masyvo programinė įranga gali būti platinama su tam tikru nepriklausomu kodu (pvz., programi</w:t>
      </w:r>
      <w:r>
        <w:t>ne aparatine įranga), kuris licencijuotas pagal GNU bendrąją viešąją licenciją (BVL), GNU bibliotekos / mažąją bendrąją viešąją licenciją (MBVL), „Apache License Version 2.0“ („Apache“ licencija) ir / arba kitas atvirojo kodo licencijas („Atvirasis kodas“)</w:t>
      </w:r>
      <w:r>
        <w:t xml:space="preserve">. Bet kuris toks Atvirasis kodas nustatomas Trečiosios šalies programinės įrangos pranešimuose, esančiuose </w:t>
      </w:r>
      <w:hyperlink r:id="rId147">
        <w:r>
          <w:rPr>
            <w:color w:val="00467F"/>
            <w:u w:val="single"/>
          </w:rPr>
          <w:t>http://go.microsoft.com/fwlink/?LinkId=627000</w:t>
        </w:r>
      </w:hyperlink>
      <w:r>
        <w:t>, ir licencijuotas Klientui pagal taiky</w:t>
      </w:r>
      <w:r>
        <w:t>tinas atvirojo kodo licencijas.</w:t>
      </w:r>
    </w:p>
    <w:p w:rsidR="00E721BE" w:rsidRDefault="00E721BE">
      <w:pPr>
        <w:pStyle w:val="ProductList-Body"/>
      </w:pPr>
    </w:p>
    <w:p w:rsidR="00E721BE" w:rsidRDefault="00C73304">
      <w:pPr>
        <w:pStyle w:val="ProductList-ClauseHeading"/>
        <w:outlineLvl w:val="2"/>
      </w:pPr>
      <w:r>
        <w:t>Suaktyvinimas / sutikimas dėl Internete teikiamų paslaugų</w:t>
      </w:r>
    </w:p>
    <w:p w:rsidR="00E721BE" w:rsidRDefault="00C73304">
      <w:pPr>
        <w:pStyle w:val="ProductList-Body"/>
      </w:pPr>
      <w:r>
        <w:t>Aktyvinimas susieja Saugyklos masyvo programinės įrangos naudojimą su konkrečiu įrenginiu. Suaktyvinus ir toliau naudojant įrenginį Saugyklos masyvo programinė įrang</w:t>
      </w:r>
      <w:r>
        <w:t xml:space="preserve">a gali siųsti informaciją apie Saugyklos masyvo programinę įrangą ir įrenginį į „Microsoft“. Šioje informacijoje yra Saugyklos masyvo programinės įrangos versija, kalba ir produkto kodas, Kliento interneto protokolo adresas, operacinė sistema, naršyklė ir </w:t>
      </w:r>
      <w:r>
        <w:t>pavadinimas, Kliento naudojamos Saugyklos masyvo programinės įrangos versija bei Saugyklos masyvo, kuriame vykdoma Saugyklos masyvo programinė įranga, kalbos kodas. „Microsoft“ šią informaciją naudoja, kad Internete teikiamos paslaugos būtų pasiekiamos Kli</w:t>
      </w:r>
      <w:r>
        <w:t>entui. Naudodamas Saugyklos masyvą ir Saugyklos masyvo programinę įrangą Klientas sutinka su šios informacijos perdavimu įmonei „Microsoft“.</w:t>
      </w:r>
    </w:p>
    <w:p w:rsidR="00E721BE" w:rsidRDefault="00E721BE">
      <w:pPr>
        <w:pStyle w:val="ProductList-Body"/>
      </w:pPr>
    </w:p>
    <w:p w:rsidR="00E721BE" w:rsidRDefault="00C73304">
      <w:pPr>
        <w:pStyle w:val="ProductList-ClauseHeading"/>
        <w:outlineLvl w:val="2"/>
      </w:pPr>
      <w:r>
        <w:t>Saugyklos masyvo programinės įrangos naujinimai</w:t>
      </w:r>
    </w:p>
    <w:p w:rsidR="00E721BE" w:rsidRDefault="00C73304">
      <w:pPr>
        <w:pStyle w:val="ProductList-Body"/>
      </w:pPr>
      <w:r>
        <w:t>Saugyklos masyvo programinės įrangos naujinimo paslauga leis Klien</w:t>
      </w:r>
      <w:r>
        <w:t>tui neautomatiškai atsisiųsti galimus naujinimus arba pasirinkti gauti naujinimus automatiškai. Iš „Microsoft“ gaunamus naujinimus licencijuos „Microsoft“, o trečiųjų šalių naujinimus licencijuos atitinkama trečioji šalis.</w:t>
      </w:r>
    </w:p>
    <w:p w:rsidR="00E721BE" w:rsidRDefault="00C73304">
      <w:pPr>
        <w:pStyle w:val="ProductList-Offering1Heading"/>
        <w:outlineLvl w:val="1"/>
      </w:pPr>
      <w:bookmarkStart w:id="367" w:name="_Sec903"/>
      <w:r>
        <w:t>Ribotoji aparatūros garantija</w:t>
      </w:r>
      <w:bookmarkEnd w:id="367"/>
      <w:r>
        <w:fldChar w:fldCharType="begin"/>
      </w:r>
      <w:r>
        <w:instrText xml:space="preserve"> TC </w:instrText>
      </w:r>
      <w:r>
        <w:instrText>"</w:instrText>
      </w:r>
      <w:bookmarkStart w:id="368" w:name="_Toc473201163"/>
      <w:r>
        <w:instrText>Ribotoji aparatūros garantija</w:instrText>
      </w:r>
      <w:bookmarkEnd w:id="368"/>
      <w:r>
        <w:instrText>" \l 2</w:instrText>
      </w:r>
      <w:r>
        <w:fldChar w:fldCharType="end"/>
      </w:r>
    </w:p>
    <w:p w:rsidR="00E721BE" w:rsidRDefault="00C73304">
      <w:pPr>
        <w:pStyle w:val="ProductList-Body"/>
      </w:pPr>
      <w:r>
        <w:t>„Microsoft“ garantuoja, kad Saugyklos masyvo aparatūra, įprastai naudojama versle, neges dėl medžiagų arba darbo kokybės defekto, kaip aprašyta taikomuose produkto dokumentuose, devyniasdešimt (90) dienų nuo pristatym</w:t>
      </w:r>
      <w:r>
        <w:t>o Klientui datos. Jei sugenda ir Klientas praneša apie tai „Microsoft“ per garantinį laikotarpį, „Microsoft“ sutaisys arba pakeis (savo nuožiūra) ją nemokamai. Tai vienintelė garantija, kurią „Microsoft“ suteikia Saugyklos masyvui, o Klientas atsisako pret</w:t>
      </w:r>
      <w:r>
        <w:t>enzijų dėl garantijos pažeidimų, įvykusių ne garantiniu laikotarpiu. Ši garantija netaikoma problemoms, kurios kilo atsitiktinai, piktnaudžiaujant arba naudojant būdu, kuris nesuderinamas su Kliento bendrojo licencijavimo sutartimi arba produkto dokumentai</w:t>
      </w:r>
      <w:r>
        <w:t xml:space="preserve">s, ir ji anuliuojama, jei Saugyklos masyvas atidaromas arba modifikuojamas, sugadinamas naudojant su ne „Microsoft“ produktais arba jei techninės priežiūros ar remonto darbus atlieka ne „Microsoft“ arba ne „Microsoft“ įgaliotas tiekėjas. </w:t>
      </w:r>
      <w:r>
        <w:rPr>
          <w:b/>
        </w:rPr>
        <w:t>„Microsoft“ neteik</w:t>
      </w:r>
      <w:r>
        <w:rPr>
          <w:b/>
        </w:rPr>
        <w:t xml:space="preserve">ia jokių </w:t>
      </w:r>
      <w:r>
        <w:rPr>
          <w:b/>
        </w:rPr>
        <w:lastRenderedPageBreak/>
        <w:t>kitų garantijų arba sąlygų ir atsisako bet kokių kitų aiškiai išreikštų, numanomų arba įstatymuose numatytų garantijų, įskaitant (bet neapsiribojant) kokybės, nuosavybės teisės, nepažeidžiamumo, perkamumo ir tinkamumo konkrečiam tikslui garantijas</w:t>
      </w:r>
      <w:r>
        <w:t>.</w:t>
      </w:r>
    </w:p>
    <w:p w:rsidR="00E721BE" w:rsidRDefault="00C73304">
      <w:pPr>
        <w:pStyle w:val="ProductList-Offering1Heading"/>
        <w:outlineLvl w:val="1"/>
      </w:pPr>
      <w:bookmarkStart w:id="369" w:name="_Sec904"/>
      <w:r>
        <w:t>Kompensavimas. Gynyba nuo trečiųjų šalių pretenzijų</w:t>
      </w:r>
      <w:bookmarkEnd w:id="369"/>
      <w:r>
        <w:fldChar w:fldCharType="begin"/>
      </w:r>
      <w:r>
        <w:instrText xml:space="preserve"> TC "</w:instrText>
      </w:r>
      <w:bookmarkStart w:id="370" w:name="_Toc473201164"/>
      <w:r>
        <w:instrText>Kompensavimas. Gynyba nuo trečiųjų šalių pretenzijų</w:instrText>
      </w:r>
      <w:bookmarkEnd w:id="370"/>
      <w:r>
        <w:instrText>" \l 2</w:instrText>
      </w:r>
      <w:r>
        <w:fldChar w:fldCharType="end"/>
      </w:r>
    </w:p>
    <w:p w:rsidR="00E721BE" w:rsidRDefault="00C73304">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w:t>
      </w:r>
      <w:r>
        <w:t>s sąlygas, taikomas gynybai nuo trečiųjų šalių pretenzijų.</w:t>
      </w:r>
    </w:p>
    <w:p w:rsidR="00E721BE" w:rsidRDefault="00C73304">
      <w:pPr>
        <w:pStyle w:val="ProductList-Offering1Heading"/>
        <w:outlineLvl w:val="1"/>
      </w:pPr>
      <w:bookmarkStart w:id="371" w:name="_Sec905"/>
      <w:r>
        <w:t>Atsakomybės ribojimas</w:t>
      </w:r>
      <w:bookmarkEnd w:id="371"/>
      <w:r>
        <w:fldChar w:fldCharType="begin"/>
      </w:r>
      <w:r>
        <w:instrText xml:space="preserve"> TC "</w:instrText>
      </w:r>
      <w:bookmarkStart w:id="372" w:name="_Toc473201165"/>
      <w:r>
        <w:instrText>Atsakomybės ribojimas</w:instrText>
      </w:r>
      <w:bookmarkEnd w:id="372"/>
      <w:r>
        <w:instrText>" \l 2</w:instrText>
      </w:r>
      <w:r>
        <w:fldChar w:fldCharType="end"/>
      </w:r>
    </w:p>
    <w:p w:rsidR="00E721BE" w:rsidRDefault="00C73304">
      <w:pPr>
        <w:pStyle w:val="ProductList-Body"/>
      </w:pPr>
      <w:r>
        <w:t>Dėl kiekvienos pretenzijos, susijusios su Saugyklos masyvu, kiekvienos šalies didžiausias bendras įsipareigojimas kitai šaliai apribojamas ti</w:t>
      </w:r>
      <w:r>
        <w:t xml:space="preserve">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w:t>
      </w:r>
      <w:r>
        <w:rPr>
          <w:b/>
        </w:rPr>
        <w:t xml:space="preserve"> nuostolius, įskaitant naudojimo ar pelno praradimą, verslo veiklos nutraukimą, pagrįstus remiantis kokia nors atsakomybės teorija. Jokie apribojimai arba išimtys netaikomi atsakomybei, kylančiai iš kurios nors šalies 1) konfidencialumo įsipareigojimų, 2) </w:t>
      </w:r>
      <w:r>
        <w:rPr>
          <w:b/>
        </w:rPr>
        <w:t>gynybos įsipareigojimų arba 3) kitos šalies intelektinės nuosavybės teisių pažeidimo</w:t>
      </w:r>
      <w:r>
        <w:t>.</w:t>
      </w:r>
    </w:p>
    <w:p w:rsidR="00E721BE" w:rsidRDefault="00C73304">
      <w:pPr>
        <w:pStyle w:val="ProductList-Offering1Heading"/>
        <w:outlineLvl w:val="1"/>
      </w:pPr>
      <w:bookmarkStart w:id="373" w:name="_Sec906"/>
      <w:r>
        <w:t>JAV eksporto kontrolės įstatymai</w:t>
      </w:r>
      <w:bookmarkEnd w:id="373"/>
      <w:r>
        <w:fldChar w:fldCharType="begin"/>
      </w:r>
      <w:r>
        <w:instrText xml:space="preserve"> TC "</w:instrText>
      </w:r>
      <w:bookmarkStart w:id="374" w:name="_Toc473201166"/>
      <w:r>
        <w:instrText>JAV eksporto kontrolės įstatymai</w:instrText>
      </w:r>
      <w:bookmarkEnd w:id="374"/>
      <w:r>
        <w:instrText>" \l 2</w:instrText>
      </w:r>
      <w:r>
        <w:fldChar w:fldCharType="end"/>
      </w:r>
    </w:p>
    <w:p w:rsidR="00E721BE" w:rsidRDefault="00C73304">
      <w:pPr>
        <w:pStyle w:val="ProductList-Body"/>
      </w:pPr>
      <w:r>
        <w:t>Saugyklos masyvams taikomos Kliento bendrojo licencijavimo sutarties nuostatos, atsižvelgian</w:t>
      </w:r>
      <w:r>
        <w:t>t į JAV eksporto jurisdikciją.</w:t>
      </w:r>
    </w:p>
    <w:p w:rsidR="00E721BE" w:rsidRDefault="00C73304">
      <w:pPr>
        <w:pStyle w:val="ProductList-Offering1Heading"/>
        <w:outlineLvl w:val="1"/>
      </w:pPr>
      <w:bookmarkStart w:id="375" w:name="_Sec907"/>
      <w:r>
        <w:t>Diagnostikos informacijos rinkimas</w:t>
      </w:r>
      <w:bookmarkEnd w:id="375"/>
      <w:r>
        <w:fldChar w:fldCharType="begin"/>
      </w:r>
      <w:r>
        <w:instrText xml:space="preserve"> TC "</w:instrText>
      </w:r>
      <w:bookmarkStart w:id="376" w:name="_Toc473201167"/>
      <w:r>
        <w:instrText>Diagnostikos informacijos rinkimas</w:instrText>
      </w:r>
      <w:bookmarkEnd w:id="376"/>
      <w:r>
        <w:instrText>" \l 2</w:instrText>
      </w:r>
      <w:r>
        <w:fldChar w:fldCharType="end"/>
      </w:r>
    </w:p>
    <w:p w:rsidR="00E721BE" w:rsidRDefault="00C73304">
      <w:pPr>
        <w:pStyle w:val="ProductList-Body"/>
      </w:pPr>
      <w:r>
        <w:t>„Microsoft“ gali rinkti informaciją, kad galėtų lengviau nustatyti problemas, susijusias su Saugyklos masyvu, bei pateikti galimų sprendimų. Je</w:t>
      </w:r>
      <w:r>
        <w:t>i „Microsoft“ gaus informacijos apie galimą problemą, įmonė gali rinkti informaciją iš Saugyklos masyvo naudodama „Azure StorSimple“ valdymo paslaugą. Surinktos informacijos tipai gali apimti failus, kurie padeda aprašyti arba nustatyti problemą, pvz., vei</w:t>
      </w:r>
      <w:r>
        <w:t>klos žurnalus, ar problema iškilo aparatinėje, ar programinėje įrangoje, koks problemos tipas ir rimtumas bei įrenginio būsena. „Microsoft“ nerinks atminties liekanų, kodų, slaptažodžių arba duomenų, kuriuos Klientas saugo Saugyklos masyve. „Microsoft“ nau</w:t>
      </w:r>
      <w:r>
        <w:t>doja informaciją siekdama patobulinti Saugyklos masyvą ir susijusias paslaugas, taip pat gali naudoti ją norėdama patobulinti trečiosios šalies aparatinę ir programinę-aparatinę įrangą, kuri yra Saugyklos masyvo dalis. Jei „Microsoft“ teiks savo aparatūros</w:t>
      </w:r>
      <w:r>
        <w:t xml:space="preserve"> tiekėjui specialią informaciją, ji bus pateikiama tik anoniminių duomenų formatu, nebent bus gautas aiškus Kliento sutikimas dėl kitokios informacijos. „Microsoft“ pateiks šią informaciją siekdama išspręsti nustatytą aparatūros problemą. Daugiau informaci</w:t>
      </w:r>
      <w:r>
        <w:t xml:space="preserve">jos apie su saugyklos masyvu susijusį privatumą žr. </w:t>
      </w:r>
      <w:hyperlink r:id="rId148">
        <w:r>
          <w:rPr>
            <w:color w:val="00467F"/>
            <w:u w:val="single"/>
          </w:rPr>
          <w:t>https://www.microsoft.com/en-us/privacystatement</w:t>
        </w:r>
      </w:hyperlink>
      <w:r>
        <w:t>.</w:t>
      </w:r>
    </w:p>
    <w:p w:rsidR="00E721BE" w:rsidRDefault="00C73304">
      <w:pPr>
        <w:pStyle w:val="ProductList-Offering1Heading"/>
        <w:outlineLvl w:val="1"/>
      </w:pPr>
      <w:bookmarkStart w:id="377" w:name="_Sec908"/>
      <w:r>
        <w:t>Valstybinės institucijos naudojimas</w:t>
      </w:r>
      <w:bookmarkEnd w:id="377"/>
      <w:r>
        <w:fldChar w:fldCharType="begin"/>
      </w:r>
      <w:r>
        <w:instrText xml:space="preserve"> TC "</w:instrText>
      </w:r>
      <w:bookmarkStart w:id="378" w:name="_Toc473201168"/>
      <w:r>
        <w:instrText>Valstybinės institucijos naudojimas</w:instrText>
      </w:r>
      <w:bookmarkEnd w:id="378"/>
      <w:r>
        <w:instrText>" \l 2</w:instrText>
      </w:r>
      <w:r>
        <w:fldChar w:fldCharType="end"/>
      </w:r>
    </w:p>
    <w:p w:rsidR="00E721BE" w:rsidRDefault="00C73304">
      <w:pPr>
        <w:pStyle w:val="ProductList-Body"/>
      </w:pPr>
      <w:r>
        <w:t>Kl</w:t>
      </w:r>
      <w:r>
        <w:t>ientas supranta, kad mainais už vieną arba daugiau įsigytų „StorSimple“ piniginių įnašų pasiūlymų, „Microsoft“ suteiks Klientui Saugyklos masyvo ir „StorSimple“ palaikymą be papildomo mokesčio. „Microsoft“ atsisako visų teisių gauti iš Kliento kompensaciją</w:t>
      </w:r>
      <w:r>
        <w:t xml:space="preserve"> už tokio Saugyklos masyvo arba „StorSimple Standard“ palaikymą. „Microsoft“ nuomone, Saugyklos masyvo ir „StorSimple Standard“ palaikymo nemokamas teikimas Klientui visiškai atitiks visus taikytinus dovanų, etikos be kitus įstatymus ir taisykles, susijusi</w:t>
      </w:r>
      <w:r>
        <w:t>as su nemokamomis prekėmis ir paslaugomis. „Microsoft“ laiko, kad Saugyklos masyvų ir „StorSimple Standard“ palaikymas teikiamas vien tik Klientui, o ne asmeniniam naudojimui arba kuriam nors individualiam valstybės institucijos darbuotojui.</w:t>
      </w:r>
    </w:p>
    <w:p w:rsidR="00E721BE" w:rsidRDefault="00E721BE">
      <w:pPr>
        <w:pStyle w:val="ProductList-Body"/>
        <w:jc w:val="right"/>
      </w:pPr>
    </w:p>
    <w:tbl>
      <w:tblPr>
        <w:tblStyle w:val="PURTable"/>
        <w:tblW w:w="0" w:type="dxa"/>
        <w:tblLook w:val="04A0" w:firstRow="1" w:lastRow="0" w:firstColumn="1" w:lastColumn="0" w:noHBand="0" w:noVBand="1"/>
      </w:tblPr>
      <w:tblGrid>
        <w:gridCol w:w="10800"/>
      </w:tblGrid>
      <w:tr w:rsidR="00E721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21BE" w:rsidRDefault="00C73304">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E721BE" w:rsidRDefault="00E721BE">
      <w:pPr>
        <w:pStyle w:val="ProductList-Body"/>
      </w:pPr>
    </w:p>
    <w:p w:rsidR="00E721BE" w:rsidRDefault="00E721BE">
      <w:pPr>
        <w:sectPr w:rsidR="00E721BE">
          <w:headerReference w:type="default" r:id="rId149"/>
          <w:footerReference w:type="default" r:id="rId150"/>
          <w:type w:val="continuous"/>
          <w:pgSz w:w="12240" w:h="15840" w:code="1"/>
          <w:pgMar w:top="1170" w:right="720" w:bottom="720" w:left="720" w:header="432" w:footer="288" w:gutter="0"/>
          <w:cols w:space="360"/>
        </w:sectPr>
      </w:pPr>
    </w:p>
    <w:bookmarkEnd w:id="359"/>
    <w:p w:rsidR="00E721BE" w:rsidRDefault="00C73304">
      <w:pPr>
        <w:pStyle w:val="ProductList-SectionHeading"/>
        <w:pageBreakBefore/>
        <w:outlineLvl w:val="0"/>
      </w:pPr>
      <w:r>
        <w:lastRenderedPageBreak/>
        <w:t>Rodyklė</w:t>
      </w:r>
      <w:r>
        <w:fldChar w:fldCharType="begin"/>
      </w:r>
      <w:r>
        <w:instrText xml:space="preserve"> TC "</w:instrText>
      </w:r>
      <w:bookmarkStart w:id="379" w:name="_Toc473201169"/>
      <w:r>
        <w:instrText>Rodyklė</w:instrText>
      </w:r>
      <w:bookmarkEnd w:id="379"/>
      <w:r>
        <w:instrText>" \l 1</w:instrText>
      </w:r>
      <w:r>
        <w:fldChar w:fldCharType="end"/>
      </w:r>
    </w:p>
    <w:p w:rsidR="00E721BE" w:rsidRDefault="00E721BE">
      <w:pPr>
        <w:pStyle w:val="ProductList-Body"/>
      </w:pPr>
    </w:p>
    <w:p w:rsidR="00E721BE" w:rsidRDefault="00E721BE">
      <w:pPr>
        <w:sectPr w:rsidR="00E721BE">
          <w:headerReference w:type="default" r:id="rId151"/>
          <w:footerReference w:type="default" r:id="rId152"/>
          <w:type w:val="continuous"/>
          <w:pgSz w:w="12240" w:h="15840" w:code="1"/>
          <w:pgMar w:top="1170" w:right="720" w:bottom="720" w:left="720" w:header="432" w:footer="288" w:gutter="0"/>
          <w:cols w:space="360"/>
        </w:sectPr>
      </w:pPr>
    </w:p>
    <w:p w:rsidR="00871923" w:rsidRDefault="00C73304">
      <w:pPr>
        <w:pStyle w:val="ProductList-Body"/>
        <w:rPr>
          <w:noProof/>
        </w:rPr>
        <w:sectPr w:rsidR="00871923" w:rsidSect="0087192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71923" w:rsidRDefault="00871923">
      <w:pPr>
        <w:pStyle w:val="Index1"/>
        <w:tabs>
          <w:tab w:val="right" w:pos="5030"/>
        </w:tabs>
        <w:rPr>
          <w:noProof/>
        </w:rPr>
      </w:pPr>
      <w:r>
        <w:rPr>
          <w:noProof/>
        </w:rPr>
        <w:t>Core CAL, 81</w:t>
      </w:r>
    </w:p>
    <w:p w:rsidR="00871923" w:rsidRDefault="00871923">
      <w:pPr>
        <w:pStyle w:val="Index1"/>
        <w:tabs>
          <w:tab w:val="right" w:pos="5030"/>
        </w:tabs>
        <w:rPr>
          <w:noProof/>
        </w:rPr>
      </w:pPr>
      <w:r>
        <w:rPr>
          <w:noProof/>
        </w:rPr>
        <w:t>Darbas namie su, 23, 24</w:t>
      </w:r>
    </w:p>
    <w:p w:rsidR="00871923" w:rsidRDefault="00871923">
      <w:pPr>
        <w:pStyle w:val="Index1"/>
        <w:tabs>
          <w:tab w:val="right" w:pos="5030"/>
        </w:tabs>
        <w:rPr>
          <w:noProof/>
        </w:rPr>
      </w:pPr>
      <w:r>
        <w:rPr>
          <w:noProof/>
        </w:rPr>
        <w:t>Enterprise CAL, 81</w:t>
      </w:r>
    </w:p>
    <w:p w:rsidR="00871923" w:rsidRDefault="00871923">
      <w:pPr>
        <w:pStyle w:val="Index1"/>
        <w:tabs>
          <w:tab w:val="right" w:pos="5030"/>
        </w:tabs>
        <w:rPr>
          <w:noProof/>
        </w:rPr>
      </w:pPr>
      <w:r>
        <w:rPr>
          <w:noProof/>
        </w:rPr>
        <w:t>Internetinės, 28, 63, 68</w:t>
      </w:r>
    </w:p>
    <w:p w:rsidR="00871923" w:rsidRDefault="00871923">
      <w:pPr>
        <w:pStyle w:val="Index1"/>
        <w:tabs>
          <w:tab w:val="right" w:pos="5030"/>
        </w:tabs>
        <w:rPr>
          <w:noProof/>
        </w:rPr>
      </w:pPr>
      <w:r>
        <w:rPr>
          <w:noProof/>
        </w:rPr>
        <w:t>Korporatyvinėms KPL, 33</w:t>
      </w:r>
    </w:p>
    <w:p w:rsidR="00871923" w:rsidRDefault="00871923">
      <w:pPr>
        <w:pStyle w:val="Index1"/>
        <w:tabs>
          <w:tab w:val="right" w:pos="5030"/>
        </w:tabs>
        <w:rPr>
          <w:noProof/>
        </w:rPr>
      </w:pPr>
      <w:r>
        <w:rPr>
          <w:noProof/>
        </w:rPr>
        <w:t>Lync for Mac 2011, 24</w:t>
      </w:r>
    </w:p>
    <w:p w:rsidR="00871923" w:rsidRDefault="00871923">
      <w:pPr>
        <w:pStyle w:val="Index1"/>
        <w:tabs>
          <w:tab w:val="right" w:pos="5030"/>
        </w:tabs>
        <w:rPr>
          <w:noProof/>
        </w:rPr>
      </w:pPr>
      <w:r>
        <w:rPr>
          <w:noProof/>
        </w:rPr>
        <w:t>Microsoft Dynamics AX, 81</w:t>
      </w:r>
    </w:p>
    <w:p w:rsidR="00871923" w:rsidRDefault="00871923">
      <w:pPr>
        <w:pStyle w:val="Index1"/>
        <w:tabs>
          <w:tab w:val="right" w:pos="5030"/>
        </w:tabs>
        <w:rPr>
          <w:noProof/>
        </w:rPr>
      </w:pPr>
      <w:r>
        <w:rPr>
          <w:noProof/>
        </w:rPr>
        <w:t>Microsoft Dynamics CRM Server 2013, 81</w:t>
      </w:r>
    </w:p>
    <w:p w:rsidR="00871923" w:rsidRDefault="00871923">
      <w:pPr>
        <w:pStyle w:val="Index1"/>
        <w:tabs>
          <w:tab w:val="right" w:pos="5030"/>
        </w:tabs>
        <w:rPr>
          <w:noProof/>
        </w:rPr>
      </w:pPr>
      <w:r>
        <w:rPr>
          <w:noProof/>
        </w:rPr>
        <w:t>Microsoft Dynamics CRM Server 2015, 81</w:t>
      </w:r>
    </w:p>
    <w:p w:rsidR="00871923" w:rsidRDefault="00871923">
      <w:pPr>
        <w:pStyle w:val="Index1"/>
        <w:tabs>
          <w:tab w:val="right" w:pos="5030"/>
        </w:tabs>
        <w:rPr>
          <w:noProof/>
        </w:rPr>
      </w:pPr>
      <w:r>
        <w:rPr>
          <w:noProof/>
        </w:rPr>
        <w:t>Microsoft Intune, 16</w:t>
      </w:r>
    </w:p>
    <w:p w:rsidR="00871923" w:rsidRDefault="00871923">
      <w:pPr>
        <w:pStyle w:val="Index1"/>
        <w:tabs>
          <w:tab w:val="right" w:pos="5030"/>
        </w:tabs>
        <w:rPr>
          <w:noProof/>
        </w:rPr>
      </w:pPr>
      <w:r>
        <w:rPr>
          <w:noProof/>
        </w:rPr>
        <w:t>MSDN platformos, 37</w:t>
      </w:r>
    </w:p>
    <w:p w:rsidR="00871923" w:rsidRDefault="00871923">
      <w:pPr>
        <w:pStyle w:val="Index1"/>
        <w:tabs>
          <w:tab w:val="right" w:pos="5030"/>
        </w:tabs>
        <w:rPr>
          <w:noProof/>
        </w:rPr>
      </w:pPr>
      <w:r>
        <w:rPr>
          <w:noProof/>
        </w:rPr>
        <w:t>Office 365 Enterprise E5, 16</w:t>
      </w:r>
    </w:p>
    <w:p w:rsidR="00871923" w:rsidRDefault="00871923">
      <w:pPr>
        <w:pStyle w:val="Index1"/>
        <w:tabs>
          <w:tab w:val="right" w:pos="5030"/>
        </w:tabs>
        <w:rPr>
          <w:noProof/>
        </w:rPr>
      </w:pPr>
      <w:r>
        <w:rPr>
          <w:noProof/>
        </w:rPr>
        <w:t>Office Professional Plus 2016, 22</w:t>
      </w:r>
    </w:p>
    <w:p w:rsidR="00871923" w:rsidRDefault="00871923">
      <w:pPr>
        <w:pStyle w:val="Index1"/>
        <w:tabs>
          <w:tab w:val="right" w:pos="5030"/>
        </w:tabs>
        <w:rPr>
          <w:noProof/>
        </w:rPr>
      </w:pPr>
      <w:r>
        <w:rPr>
          <w:noProof/>
        </w:rPr>
        <w:t>Office Standard 2016, 22</w:t>
      </w:r>
    </w:p>
    <w:p w:rsidR="00871923" w:rsidRDefault="00871923">
      <w:pPr>
        <w:pStyle w:val="Index1"/>
        <w:tabs>
          <w:tab w:val="right" w:pos="5030"/>
        </w:tabs>
        <w:rPr>
          <w:noProof/>
        </w:rPr>
      </w:pPr>
      <w:r>
        <w:rPr>
          <w:noProof/>
        </w:rPr>
        <w:t>Pagrindinėms KPL, 33</w:t>
      </w:r>
    </w:p>
    <w:p w:rsidR="00871923" w:rsidRDefault="00871923">
      <w:pPr>
        <w:pStyle w:val="Index1"/>
        <w:tabs>
          <w:tab w:val="right" w:pos="5030"/>
        </w:tabs>
        <w:rPr>
          <w:noProof/>
        </w:rPr>
      </w:pPr>
      <w:r>
        <w:rPr>
          <w:noProof/>
        </w:rPr>
        <w:t>Perėjimas nuo, 55</w:t>
      </w:r>
    </w:p>
    <w:p w:rsidR="00871923" w:rsidRDefault="00871923">
      <w:pPr>
        <w:pStyle w:val="Index1"/>
        <w:tabs>
          <w:tab w:val="right" w:pos="5030"/>
        </w:tabs>
        <w:rPr>
          <w:noProof/>
        </w:rPr>
      </w:pPr>
      <w:r>
        <w:rPr>
          <w:noProof/>
        </w:rPr>
        <w:t>Project Professional 2016, 23</w:t>
      </w:r>
    </w:p>
    <w:p w:rsidR="00871923" w:rsidRDefault="00871923">
      <w:pPr>
        <w:pStyle w:val="Index1"/>
        <w:tabs>
          <w:tab w:val="right" w:pos="5030"/>
        </w:tabs>
        <w:rPr>
          <w:noProof/>
        </w:rPr>
      </w:pPr>
      <w:r>
        <w:rPr>
          <w:noProof/>
        </w:rPr>
        <w:t>SharePoint Server, 85</w:t>
      </w:r>
    </w:p>
    <w:p w:rsidR="00871923" w:rsidRDefault="00871923">
      <w:pPr>
        <w:pStyle w:val="Index1"/>
        <w:tabs>
          <w:tab w:val="right" w:pos="5030"/>
        </w:tabs>
        <w:rPr>
          <w:noProof/>
        </w:rPr>
      </w:pPr>
      <w:r>
        <w:rPr>
          <w:noProof/>
        </w:rPr>
        <w:t>SQL Server Standard, 81</w:t>
      </w:r>
    </w:p>
    <w:p w:rsidR="00871923" w:rsidRDefault="00871923">
      <w:pPr>
        <w:pStyle w:val="Index1"/>
        <w:tabs>
          <w:tab w:val="right" w:pos="5030"/>
        </w:tabs>
        <w:rPr>
          <w:noProof/>
        </w:rPr>
      </w:pPr>
      <w:r>
        <w:rPr>
          <w:noProof/>
        </w:rPr>
        <w:t>System Center 2012 Standard, 81</w:t>
      </w:r>
    </w:p>
    <w:p w:rsidR="00871923" w:rsidRDefault="00871923">
      <w:pPr>
        <w:pStyle w:val="Index1"/>
        <w:tabs>
          <w:tab w:val="right" w:pos="5030"/>
        </w:tabs>
        <w:rPr>
          <w:noProof/>
        </w:rPr>
      </w:pPr>
      <w:r>
        <w:rPr>
          <w:noProof/>
        </w:rPr>
        <w:t>VDI, 37</w:t>
      </w:r>
    </w:p>
    <w:p w:rsidR="00871923" w:rsidRDefault="00871923">
      <w:pPr>
        <w:pStyle w:val="Index1"/>
        <w:tabs>
          <w:tab w:val="right" w:pos="5030"/>
        </w:tabs>
        <w:rPr>
          <w:noProof/>
        </w:rPr>
      </w:pPr>
      <w:r>
        <w:rPr>
          <w:noProof/>
        </w:rPr>
        <w:t>Visual Studio Professional with MSDN, 81</w:t>
      </w:r>
    </w:p>
    <w:p w:rsidR="00871923" w:rsidRDefault="00871923">
      <w:pPr>
        <w:pStyle w:val="Index1"/>
        <w:tabs>
          <w:tab w:val="right" w:pos="5030"/>
        </w:tabs>
        <w:rPr>
          <w:noProof/>
        </w:rPr>
      </w:pPr>
      <w:r>
        <w:rPr>
          <w:noProof/>
        </w:rPr>
        <w:t>Visual Studio Test Professional with MSDN, 81</w:t>
      </w:r>
    </w:p>
    <w:p w:rsidR="00871923" w:rsidRDefault="00871923">
      <w:pPr>
        <w:pStyle w:val="Index1"/>
        <w:tabs>
          <w:tab w:val="right" w:pos="5030"/>
        </w:tabs>
        <w:rPr>
          <w:noProof/>
        </w:rPr>
      </w:pPr>
      <w:r>
        <w:rPr>
          <w:noProof/>
        </w:rPr>
        <w:t>Windows 7, 41</w:t>
      </w:r>
    </w:p>
    <w:p w:rsidR="00871923" w:rsidRDefault="00871923">
      <w:pPr>
        <w:pStyle w:val="Index1"/>
        <w:tabs>
          <w:tab w:val="right" w:pos="5030"/>
        </w:tabs>
        <w:rPr>
          <w:noProof/>
        </w:rPr>
      </w:pPr>
      <w:r>
        <w:rPr>
          <w:noProof/>
        </w:rPr>
        <w:t>Windows Server 2016 External Connector, 48</w:t>
      </w:r>
    </w:p>
    <w:p w:rsidR="00871923" w:rsidRDefault="00871923">
      <w:pPr>
        <w:pStyle w:val="Index1"/>
        <w:tabs>
          <w:tab w:val="right" w:pos="5030"/>
        </w:tabs>
        <w:rPr>
          <w:noProof/>
        </w:rPr>
      </w:pPr>
      <w:r>
        <w:rPr>
          <w:noProof/>
        </w:rPr>
        <w:t>Windows Server 2016 Remote Desktop Services External Connector, 48</w:t>
      </w:r>
    </w:p>
    <w:p w:rsidR="00871923" w:rsidRDefault="00871923">
      <w:pPr>
        <w:pStyle w:val="Index1"/>
        <w:tabs>
          <w:tab w:val="right" w:pos="5030"/>
        </w:tabs>
        <w:rPr>
          <w:noProof/>
        </w:rPr>
      </w:pPr>
      <w:r>
        <w:rPr>
          <w:noProof/>
        </w:rPr>
        <w:t>Windows Server Standard, 81</w:t>
      </w:r>
    </w:p>
    <w:p w:rsidR="00871923" w:rsidRDefault="00871923">
      <w:pPr>
        <w:pStyle w:val="Index1"/>
        <w:tabs>
          <w:tab w:val="right" w:pos="5030"/>
        </w:tabs>
        <w:rPr>
          <w:noProof/>
        </w:rPr>
      </w:pPr>
      <w:r>
        <w:rPr>
          <w:noProof/>
        </w:rPr>
        <w:t>Windows Vista, 41</w:t>
      </w:r>
    </w:p>
    <w:p w:rsidR="00871923" w:rsidRDefault="00871923">
      <w:pPr>
        <w:pStyle w:val="Index1"/>
        <w:tabs>
          <w:tab w:val="right" w:pos="5030"/>
        </w:tabs>
        <w:rPr>
          <w:noProof/>
        </w:rPr>
      </w:pPr>
      <w:r>
        <w:rPr>
          <w:noProof/>
        </w:rPr>
        <w:t>Windows XP, 41</w:t>
      </w:r>
    </w:p>
    <w:p w:rsidR="00871923" w:rsidRDefault="00871923">
      <w:pPr>
        <w:pStyle w:val="ProductList-Body"/>
        <w:rPr>
          <w:noProof/>
        </w:rPr>
        <w:sectPr w:rsidR="00871923" w:rsidSect="00871923">
          <w:type w:val="continuous"/>
          <w:pgSz w:w="12240" w:h="15840" w:code="1"/>
          <w:pgMar w:top="1170" w:right="720" w:bottom="720" w:left="720" w:header="432" w:footer="288" w:gutter="0"/>
          <w:cols w:num="2" w:space="720"/>
        </w:sectPr>
      </w:pPr>
    </w:p>
    <w:p w:rsidR="00E721BE" w:rsidRDefault="00C73304">
      <w:pPr>
        <w:pStyle w:val="ProductList-Body"/>
        <w:sectPr w:rsidR="00E721BE" w:rsidSect="00871923">
          <w:type w:val="continuous"/>
          <w:pgSz w:w="12240" w:h="15840" w:code="1"/>
          <w:pgMar w:top="1170" w:right="720" w:bottom="720" w:left="720" w:header="432" w:footer="288" w:gutter="0"/>
          <w:cols w:num="2" w:space="360"/>
        </w:sectPr>
      </w:pPr>
      <w:r>
        <w:fldChar w:fldCharType="end"/>
      </w:r>
    </w:p>
    <w:p w:rsidR="00E721BE" w:rsidRDefault="00E721BE">
      <w:pPr>
        <w:pStyle w:val="ProductList-Body"/>
      </w:pPr>
    </w:p>
    <w:sectPr w:rsidR="00E721BE"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3304" w:rsidRDefault="00C73304" w:rsidP="007C7D4D">
      <w:pPr>
        <w:spacing w:after="0"/>
      </w:pPr>
      <w:r>
        <w:separator/>
      </w:r>
    </w:p>
    <w:p w:rsidR="00C73304" w:rsidRDefault="00C73304"/>
  </w:endnote>
  <w:endnote w:type="continuationSeparator" w:id="0">
    <w:p w:rsidR="00C73304" w:rsidRDefault="00C73304" w:rsidP="007C7D4D">
      <w:pPr>
        <w:spacing w:after="0"/>
      </w:pPr>
      <w:r>
        <w:continuationSeparator/>
      </w:r>
    </w:p>
    <w:p w:rsidR="00C73304" w:rsidRDefault="00C73304"/>
  </w:endnote>
  <w:endnote w:type="continuationNotice" w:id="1">
    <w:p w:rsidR="00C73304" w:rsidRDefault="00C7330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0A33" w:rsidRDefault="008A0A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C7330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0A33" w:rsidRDefault="008A0A3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E721B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21BE" w:rsidRDefault="00C73304">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844">
            <w:r>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721B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21BE" w:rsidRDefault="00C73304">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844">
            <w:r>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E721B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21BE" w:rsidRDefault="00C73304">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844">
            <w:r>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E721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21BE" w:rsidRDefault="00C73304">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36">
            <w:r>
              <w:rPr>
                <w:color w:val="00467F"/>
                <w:u w:val="single"/>
              </w:rPr>
              <w:t>licencijos sąl</w:t>
            </w:r>
            <w:r>
              <w:rPr>
                <w:color w:val="00467F"/>
                <w:u w:val="single"/>
              </w:rPr>
              <w:t>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844">
            <w:r>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E721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21BE" w:rsidRDefault="00C73304">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844">
            <w:r>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E721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36">
            <w:r>
              <w:rPr>
                <w:color w:val="00467F"/>
                <w:u w:val="single"/>
              </w:rPr>
              <w:t>licencijos sąl</w:t>
            </w:r>
            <w:r>
              <w:rPr>
                <w:color w:val="00467F"/>
                <w:u w:val="single"/>
              </w:rPr>
              <w:t>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21BE" w:rsidRDefault="00C73304">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844">
            <w:r>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E721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21BE" w:rsidRDefault="00C73304">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844">
            <w:r>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E721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21BE" w:rsidRDefault="00C73304">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844">
            <w:r>
              <w:rPr>
                <w:color w:val="00467F"/>
                <w:u w:val="single"/>
              </w:rPr>
              <w:t>Rodyklė</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E721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21BE" w:rsidRDefault="00C73304">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844">
            <w:r>
              <w:rPr>
                <w:color w:val="00467F"/>
                <w:u w:val="single"/>
              </w:rPr>
              <w:t>Rodyklė</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E721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21BE" w:rsidRDefault="00C73304">
          <w:pPr>
            <w:pStyle w:val="PURFooterText"/>
            <w:jc w:val="center"/>
          </w:pPr>
          <w:hyperlink w:anchor="_Sec844">
            <w:r>
              <w:rPr>
                <w:color w:val="00467F"/>
                <w:u w:val="single"/>
              </w:rPr>
              <w:t>Rodyklė</w:t>
            </w:r>
          </w:hyperlink>
        </w:p>
      </w:tc>
    </w:tr>
  </w:tbl>
  <w:p w:rsidR="00E721BE" w:rsidRDefault="00E721B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721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21BE" w:rsidRDefault="00C73304">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21BE" w:rsidRDefault="00E721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21BE" w:rsidRDefault="00C73304">
          <w:pPr>
            <w:pStyle w:val="PURFooterText"/>
            <w:jc w:val="center"/>
          </w:pPr>
          <w:hyperlink w:anchor="_Sec844">
            <w:r>
              <w:rPr>
                <w:color w:val="00467F"/>
                <w:u w:val="single"/>
              </w:rPr>
              <w:t>Rodyklė</w:t>
            </w:r>
          </w:hyperlink>
        </w:p>
      </w:tc>
    </w:tr>
  </w:tbl>
  <w:p w:rsidR="00E721BE" w:rsidRDefault="00E721B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3304" w:rsidRDefault="00C73304" w:rsidP="007C7D4D">
      <w:pPr>
        <w:spacing w:after="0"/>
      </w:pPr>
      <w:r>
        <w:separator/>
      </w:r>
    </w:p>
    <w:p w:rsidR="00C73304" w:rsidRDefault="00C73304"/>
  </w:footnote>
  <w:footnote w:type="continuationSeparator" w:id="0">
    <w:p w:rsidR="00C73304" w:rsidRDefault="00C73304" w:rsidP="007C7D4D">
      <w:pPr>
        <w:spacing w:after="0"/>
      </w:pPr>
      <w:r>
        <w:continuationSeparator/>
      </w:r>
    </w:p>
    <w:p w:rsidR="00C73304" w:rsidRDefault="00C73304"/>
  </w:footnote>
  <w:footnote w:type="continuationNotice" w:id="1">
    <w:p w:rsidR="00C73304" w:rsidRDefault="00C7330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0A33" w:rsidRDefault="008A0A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0A33" w:rsidRDefault="008A0A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0A33" w:rsidRDefault="008A0A3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E721BE">
      <w:tc>
        <w:tcPr>
          <w:tcW w:w="8560" w:type="dxa"/>
        </w:tcPr>
        <w:p w:rsidR="00E721BE" w:rsidRDefault="00C73304">
          <w:pPr>
            <w:pStyle w:val="PURHeaderText"/>
          </w:pPr>
          <w:r>
            <w:t>„Microsoft“ bendrojo licencijavimo Produktų naudojimo sąlygos (lietuvių (Lithuanian), 2017 m. vasario mėn.)</w:t>
          </w:r>
        </w:p>
      </w:tc>
      <w:tc>
        <w:tcPr>
          <w:tcW w:w="3680" w:type="dxa"/>
        </w:tcPr>
        <w:p w:rsidR="00E721BE" w:rsidRDefault="00C73304">
          <w:pPr>
            <w:pStyle w:val="PURHeaderText"/>
            <w:jc w:val="right"/>
          </w:pPr>
          <w:r>
            <w:fldChar w:fldCharType="begin"/>
          </w:r>
          <w:r>
            <w:instrText xml:space="preserve"> PAGE \* MERGEFORMAT </w:instrText>
          </w:r>
          <w:r>
            <w:fldChar w:fldCharType="separate"/>
          </w:r>
          <w:r w:rsidR="008A0A33">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721BE">
      <w:tc>
        <w:tcPr>
          <w:tcW w:w="8560" w:type="dxa"/>
        </w:tcPr>
        <w:p w:rsidR="00E721BE" w:rsidRDefault="00C73304">
          <w:pPr>
            <w:pStyle w:val="PURHeaderText"/>
          </w:pPr>
          <w:r>
            <w:t>„Microsoft“ bendrojo licencijavimo Produktų naudojimo sąlygos (lietuvių (Lithuanian</w:t>
          </w:r>
          <w:r>
            <w:t>), 2017 m. vasario mėn.)</w:t>
          </w:r>
        </w:p>
      </w:tc>
      <w:tc>
        <w:tcPr>
          <w:tcW w:w="3680" w:type="dxa"/>
        </w:tcPr>
        <w:p w:rsidR="00E721BE" w:rsidRDefault="00C7330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E721BE">
      <w:tc>
        <w:tcPr>
          <w:tcW w:w="8560" w:type="dxa"/>
        </w:tcPr>
        <w:p w:rsidR="00E721BE" w:rsidRDefault="00C73304">
          <w:pPr>
            <w:pStyle w:val="PURHeaderText"/>
          </w:pPr>
          <w:r>
            <w:t>„Microsoft“ bendrojo licencijavimo Produktų naudojimo sąlygos (lietuvių (Lithuanian), 2017 m. vasario mėn.)</w:t>
          </w:r>
        </w:p>
      </w:tc>
      <w:tc>
        <w:tcPr>
          <w:tcW w:w="3680" w:type="dxa"/>
        </w:tcPr>
        <w:p w:rsidR="00E721BE" w:rsidRDefault="00C73304">
          <w:pPr>
            <w:pStyle w:val="PURHeaderText"/>
            <w:jc w:val="right"/>
          </w:pPr>
          <w:r>
            <w:fldChar w:fldCharType="begin"/>
          </w:r>
          <w:r>
            <w:instrText xml:space="preserve"> PAGE \* MERGEFORMAT </w:instrText>
          </w:r>
          <w:r>
            <w:fldChar w:fldCharType="separate"/>
          </w:r>
          <w:r w:rsidR="008A0A33">
            <w:rPr>
              <w:noProof/>
            </w:rPr>
            <w:t>3</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E721BE">
      <w:tc>
        <w:tcPr>
          <w:tcW w:w="8560" w:type="dxa"/>
        </w:tcPr>
        <w:p w:rsidR="00E721BE" w:rsidRDefault="00C73304">
          <w:pPr>
            <w:pStyle w:val="PURHeaderText"/>
          </w:pPr>
          <w:r>
            <w:t>„Microsoft“ bendrojo licencijavimo Produktų naudojimo sąlygos (lietuvių (Lithuanian), 2017 m. vasario mėn.)</w:t>
          </w:r>
        </w:p>
      </w:tc>
      <w:tc>
        <w:tcPr>
          <w:tcW w:w="3680" w:type="dxa"/>
        </w:tcPr>
        <w:p w:rsidR="00E721BE" w:rsidRDefault="00C73304">
          <w:pPr>
            <w:pStyle w:val="PURHeaderText"/>
            <w:jc w:val="right"/>
          </w:pPr>
          <w:r>
            <w:fldChar w:fldCharType="begin"/>
          </w:r>
          <w:r>
            <w:instrText xml:space="preserve"> PAGE \* MERGEFORMAT </w:instrText>
          </w:r>
          <w:r>
            <w:fldChar w:fldCharType="separate"/>
          </w:r>
          <w:r w:rsidR="008A0A33">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E721BE">
      <w:tc>
        <w:tcPr>
          <w:tcW w:w="8560" w:type="dxa"/>
        </w:tcPr>
        <w:p w:rsidR="00E721BE" w:rsidRDefault="00C73304">
          <w:pPr>
            <w:pStyle w:val="PURHeaderText"/>
          </w:pPr>
          <w:r>
            <w:t>„Microsoft“ bendrojo licencijavimo Produktų naudojimo sąlygos (lietuvių (Lithuanian), 2017 m. vasario mėn.)</w:t>
          </w:r>
        </w:p>
      </w:tc>
      <w:tc>
        <w:tcPr>
          <w:tcW w:w="3680" w:type="dxa"/>
        </w:tcPr>
        <w:p w:rsidR="00E721BE" w:rsidRDefault="00C73304">
          <w:pPr>
            <w:pStyle w:val="PURHeaderText"/>
            <w:jc w:val="right"/>
          </w:pPr>
          <w:r>
            <w:fldChar w:fldCharType="begin"/>
          </w:r>
          <w:r>
            <w:instrText xml:space="preserve"> PAGE \* MERGEFORMAT </w:instrText>
          </w:r>
          <w:r>
            <w:fldChar w:fldCharType="separate"/>
          </w:r>
          <w:r w:rsidR="008A0A33">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E721BE">
      <w:tc>
        <w:tcPr>
          <w:tcW w:w="8560" w:type="dxa"/>
        </w:tcPr>
        <w:p w:rsidR="00E721BE" w:rsidRDefault="00C73304">
          <w:pPr>
            <w:pStyle w:val="PURHeaderText"/>
          </w:pPr>
          <w:r>
            <w:t>„Microsoft“ bendrojo licencijavimo Produktų naudojimo sąlygos (lietuvių (Lithuanian), 2017 m. vasario mėn.)</w:t>
          </w:r>
        </w:p>
      </w:tc>
      <w:tc>
        <w:tcPr>
          <w:tcW w:w="3680" w:type="dxa"/>
        </w:tcPr>
        <w:p w:rsidR="00E721BE" w:rsidRDefault="00C73304">
          <w:pPr>
            <w:pStyle w:val="PURHeaderText"/>
            <w:jc w:val="right"/>
          </w:pPr>
          <w:r>
            <w:fldChar w:fldCharType="begin"/>
          </w:r>
          <w:r>
            <w:instrText xml:space="preserve"> PAGE \* MERGEFORMAT </w:instrText>
          </w:r>
          <w:r>
            <w:fldChar w:fldCharType="separate"/>
          </w:r>
          <w:r w:rsidR="008A0A33">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E721BE">
      <w:tc>
        <w:tcPr>
          <w:tcW w:w="8560" w:type="dxa"/>
        </w:tcPr>
        <w:p w:rsidR="00E721BE" w:rsidRDefault="00C73304">
          <w:pPr>
            <w:pStyle w:val="PURHeaderText"/>
          </w:pPr>
          <w:r>
            <w:t xml:space="preserve">„Microsoft“ bendrojo licencijavimo Produktų naudojimo sąlygos (lietuvių </w:t>
          </w:r>
          <w:r>
            <w:t>(Lithuanian), 2017 m. vasario mėn.)</w:t>
          </w:r>
        </w:p>
      </w:tc>
      <w:tc>
        <w:tcPr>
          <w:tcW w:w="3680" w:type="dxa"/>
        </w:tcPr>
        <w:p w:rsidR="00E721BE" w:rsidRDefault="00C73304">
          <w:pPr>
            <w:pStyle w:val="PURHeaderText"/>
            <w:jc w:val="right"/>
          </w:pPr>
          <w:r>
            <w:fldChar w:fldCharType="begin"/>
          </w:r>
          <w:r>
            <w:instrText xml:space="preserve"> PAGE \* MERGEFORMAT </w:instrText>
          </w:r>
          <w:r>
            <w:fldChar w:fldCharType="separate"/>
          </w:r>
          <w:r w:rsidR="008A0A33">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E721BE">
      <w:tc>
        <w:tcPr>
          <w:tcW w:w="8560" w:type="dxa"/>
        </w:tcPr>
        <w:p w:rsidR="00E721BE" w:rsidRDefault="00C73304">
          <w:pPr>
            <w:pStyle w:val="PURHeaderText"/>
          </w:pPr>
          <w:r>
            <w:t>„Microsoft“ bendrojo licencijavimo Produktų naudojimo sąlygos (lietuvių (Lithuanian), 2017 m. vasario mėn.)</w:t>
          </w:r>
        </w:p>
      </w:tc>
      <w:tc>
        <w:tcPr>
          <w:tcW w:w="3680" w:type="dxa"/>
        </w:tcPr>
        <w:p w:rsidR="00E721BE" w:rsidRDefault="00C73304">
          <w:pPr>
            <w:pStyle w:val="PURHeaderText"/>
            <w:jc w:val="right"/>
          </w:pPr>
          <w:r>
            <w:fldChar w:fldCharType="begin"/>
          </w:r>
          <w:r>
            <w:instrText xml:space="preserve"> PAGE \* MERGEFORMAT </w:instrText>
          </w:r>
          <w:r>
            <w:fldChar w:fldCharType="separate"/>
          </w:r>
          <w:r w:rsidR="008A0A33">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E721BE">
      <w:tc>
        <w:tcPr>
          <w:tcW w:w="8560" w:type="dxa"/>
        </w:tcPr>
        <w:p w:rsidR="00E721BE" w:rsidRDefault="00C73304">
          <w:pPr>
            <w:pStyle w:val="PURHeaderText"/>
          </w:pPr>
          <w:r>
            <w:t>„Microsoft“ bendrojo licencijavimo Produktų naudojimo sąlygos (lietuvių (Lithuanian), 2017 m. vasario mėn.)</w:t>
          </w:r>
        </w:p>
      </w:tc>
      <w:tc>
        <w:tcPr>
          <w:tcW w:w="3680" w:type="dxa"/>
        </w:tcPr>
        <w:p w:rsidR="00E721BE" w:rsidRDefault="00C73304">
          <w:pPr>
            <w:pStyle w:val="PURHeaderText"/>
            <w:jc w:val="right"/>
          </w:pPr>
          <w:r>
            <w:fldChar w:fldCharType="begin"/>
          </w:r>
          <w:r>
            <w:instrText xml:space="preserve"> PAGE \* MERGEFORMAT </w:instrText>
          </w:r>
          <w:r>
            <w:fldChar w:fldCharType="separate"/>
          </w:r>
          <w:r w:rsidR="008A0A33">
            <w:rPr>
              <w:noProof/>
            </w:rPr>
            <w:t>98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E721BE">
      <w:tc>
        <w:tcPr>
          <w:tcW w:w="8560" w:type="dxa"/>
        </w:tcPr>
        <w:p w:rsidR="00E721BE" w:rsidRDefault="00C73304">
          <w:pPr>
            <w:pStyle w:val="PURHeaderText"/>
          </w:pPr>
          <w:r>
            <w:t>„Microsoft“ bendrojo licencijavimo Produktų naudojimo sąlygos (lietuvių (Lithuanian), 2017 m. vasario mėn.)</w:t>
          </w:r>
        </w:p>
      </w:tc>
      <w:tc>
        <w:tcPr>
          <w:tcW w:w="3680" w:type="dxa"/>
        </w:tcPr>
        <w:p w:rsidR="00E721BE" w:rsidRDefault="00C73304">
          <w:pPr>
            <w:pStyle w:val="PURHeaderText"/>
            <w:jc w:val="right"/>
          </w:pPr>
          <w:r>
            <w:fldChar w:fldCharType="begin"/>
          </w:r>
          <w:r>
            <w:instrText xml:space="preserve"> PAGE \* MERGEFORMAT </w:instrText>
          </w:r>
          <w:r>
            <w:fldChar w:fldCharType="separate"/>
          </w:r>
          <w:r w:rsidR="008A0A33">
            <w:rPr>
              <w:noProof/>
            </w:rPr>
            <w:t>99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721BE">
      <w:tc>
        <w:tcPr>
          <w:tcW w:w="8560" w:type="dxa"/>
        </w:tcPr>
        <w:p w:rsidR="00E721BE" w:rsidRDefault="00C73304">
          <w:pPr>
            <w:pStyle w:val="PURHeaderText"/>
          </w:pPr>
          <w:r>
            <w:t>„Microsoft“ bendrojo licencijavimo Produktų naudojimo sąlygos (lietuvių (Lithuanian), 2017 m. vasario mėn.)</w:t>
          </w:r>
        </w:p>
      </w:tc>
      <w:tc>
        <w:tcPr>
          <w:tcW w:w="3680" w:type="dxa"/>
        </w:tcPr>
        <w:p w:rsidR="00E721BE" w:rsidRDefault="00C7330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65268"/>
    <w:multiLevelType w:val="multilevel"/>
    <w:tmpl w:val="669015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4C7731"/>
    <w:multiLevelType w:val="multilevel"/>
    <w:tmpl w:val="E9F042B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7E5F9B"/>
    <w:multiLevelType w:val="multilevel"/>
    <w:tmpl w:val="1960F2A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CC0161"/>
    <w:multiLevelType w:val="multilevel"/>
    <w:tmpl w:val="234A19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820177"/>
    <w:multiLevelType w:val="multilevel"/>
    <w:tmpl w:val="CAF6C0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9A2FBD"/>
    <w:multiLevelType w:val="multilevel"/>
    <w:tmpl w:val="576A13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6F33D7"/>
    <w:multiLevelType w:val="multilevel"/>
    <w:tmpl w:val="ED9282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0D1B85"/>
    <w:multiLevelType w:val="multilevel"/>
    <w:tmpl w:val="EA2AF0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220878"/>
    <w:multiLevelType w:val="multilevel"/>
    <w:tmpl w:val="4552C05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E86680"/>
    <w:multiLevelType w:val="multilevel"/>
    <w:tmpl w:val="2638A9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644BFF"/>
    <w:multiLevelType w:val="multilevel"/>
    <w:tmpl w:val="8E62AA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EC421A"/>
    <w:multiLevelType w:val="multilevel"/>
    <w:tmpl w:val="3C4A4B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E06A4B"/>
    <w:multiLevelType w:val="multilevel"/>
    <w:tmpl w:val="236C69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3357EB"/>
    <w:multiLevelType w:val="multilevel"/>
    <w:tmpl w:val="1A72F4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DD0D01"/>
    <w:multiLevelType w:val="multilevel"/>
    <w:tmpl w:val="16DA12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365F9A"/>
    <w:multiLevelType w:val="multilevel"/>
    <w:tmpl w:val="A3CEC9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E10844"/>
    <w:multiLevelType w:val="multilevel"/>
    <w:tmpl w:val="9E06E2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2A1055C"/>
    <w:multiLevelType w:val="multilevel"/>
    <w:tmpl w:val="7A70A1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55129A5"/>
    <w:multiLevelType w:val="multilevel"/>
    <w:tmpl w:val="B5C6F0C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A04546"/>
    <w:multiLevelType w:val="multilevel"/>
    <w:tmpl w:val="7DA6BE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9B20D9"/>
    <w:multiLevelType w:val="multilevel"/>
    <w:tmpl w:val="DE3E8A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B84064"/>
    <w:multiLevelType w:val="multilevel"/>
    <w:tmpl w:val="F91C42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EA1B7D"/>
    <w:multiLevelType w:val="multilevel"/>
    <w:tmpl w:val="67F6D9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F80841"/>
    <w:multiLevelType w:val="multilevel"/>
    <w:tmpl w:val="AF722C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5DE0F62"/>
    <w:multiLevelType w:val="multilevel"/>
    <w:tmpl w:val="AF9226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E0C618A"/>
    <w:multiLevelType w:val="multilevel"/>
    <w:tmpl w:val="557018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0BB6D1A"/>
    <w:multiLevelType w:val="multilevel"/>
    <w:tmpl w:val="B4D02F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17C4FF3"/>
    <w:multiLevelType w:val="multilevel"/>
    <w:tmpl w:val="B656AD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8C5464B"/>
    <w:multiLevelType w:val="multilevel"/>
    <w:tmpl w:val="FE2467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A774AD3"/>
    <w:multiLevelType w:val="multilevel"/>
    <w:tmpl w:val="895C0A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00B45F9"/>
    <w:multiLevelType w:val="multilevel"/>
    <w:tmpl w:val="313C28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42E7E85"/>
    <w:multiLevelType w:val="multilevel"/>
    <w:tmpl w:val="F07ED0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4305166"/>
    <w:multiLevelType w:val="multilevel"/>
    <w:tmpl w:val="F46ECE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99B2470"/>
    <w:multiLevelType w:val="multilevel"/>
    <w:tmpl w:val="510489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9E4245A"/>
    <w:multiLevelType w:val="multilevel"/>
    <w:tmpl w:val="B7C6B3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AC12CF0"/>
    <w:multiLevelType w:val="multilevel"/>
    <w:tmpl w:val="4E8A96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C2F0338"/>
    <w:multiLevelType w:val="multilevel"/>
    <w:tmpl w:val="57CCBA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D7C01FF"/>
    <w:multiLevelType w:val="multilevel"/>
    <w:tmpl w:val="62E45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DF47BDD"/>
    <w:multiLevelType w:val="multilevel"/>
    <w:tmpl w:val="398073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E82467D"/>
    <w:multiLevelType w:val="multilevel"/>
    <w:tmpl w:val="C5AAA7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8E071F"/>
    <w:multiLevelType w:val="multilevel"/>
    <w:tmpl w:val="CDF011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03B523E"/>
    <w:multiLevelType w:val="multilevel"/>
    <w:tmpl w:val="9DBE2F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185559"/>
    <w:multiLevelType w:val="multilevel"/>
    <w:tmpl w:val="DD802A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5272D96"/>
    <w:multiLevelType w:val="multilevel"/>
    <w:tmpl w:val="1A36D4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9649EA"/>
    <w:multiLevelType w:val="multilevel"/>
    <w:tmpl w:val="BA7CD4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347E2D"/>
    <w:multiLevelType w:val="multilevel"/>
    <w:tmpl w:val="8EAE566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6352D53"/>
    <w:multiLevelType w:val="multilevel"/>
    <w:tmpl w:val="F314C9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6E57B01"/>
    <w:multiLevelType w:val="multilevel"/>
    <w:tmpl w:val="3E583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8471331"/>
    <w:multiLevelType w:val="multilevel"/>
    <w:tmpl w:val="EAC295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90E60BA"/>
    <w:multiLevelType w:val="multilevel"/>
    <w:tmpl w:val="13B8CA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A3C1E2D"/>
    <w:multiLevelType w:val="multilevel"/>
    <w:tmpl w:val="99CE0D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DFF7FDE"/>
    <w:multiLevelType w:val="multilevel"/>
    <w:tmpl w:val="791477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1F4482"/>
    <w:multiLevelType w:val="multilevel"/>
    <w:tmpl w:val="DA52F4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5"/>
  </w:num>
  <w:num w:numId="3">
    <w:abstractNumId w:val="8"/>
  </w:num>
  <w:num w:numId="4">
    <w:abstractNumId w:val="15"/>
  </w:num>
  <w:num w:numId="5">
    <w:abstractNumId w:val="21"/>
  </w:num>
  <w:num w:numId="6">
    <w:abstractNumId w:val="13"/>
  </w:num>
  <w:num w:numId="7">
    <w:abstractNumId w:val="44"/>
  </w:num>
  <w:num w:numId="8">
    <w:abstractNumId w:val="5"/>
  </w:num>
  <w:num w:numId="9">
    <w:abstractNumId w:val="1"/>
  </w:num>
  <w:num w:numId="10">
    <w:abstractNumId w:val="0"/>
  </w:num>
  <w:num w:numId="11">
    <w:abstractNumId w:val="10"/>
  </w:num>
  <w:num w:numId="12">
    <w:abstractNumId w:val="51"/>
  </w:num>
  <w:num w:numId="13">
    <w:abstractNumId w:val="37"/>
  </w:num>
  <w:num w:numId="14">
    <w:abstractNumId w:val="41"/>
  </w:num>
  <w:num w:numId="15">
    <w:abstractNumId w:val="42"/>
  </w:num>
  <w:num w:numId="16">
    <w:abstractNumId w:val="40"/>
  </w:num>
  <w:num w:numId="17">
    <w:abstractNumId w:val="11"/>
  </w:num>
  <w:num w:numId="18">
    <w:abstractNumId w:val="17"/>
  </w:num>
  <w:num w:numId="19">
    <w:abstractNumId w:val="48"/>
  </w:num>
  <w:num w:numId="20">
    <w:abstractNumId w:val="4"/>
  </w:num>
  <w:num w:numId="21">
    <w:abstractNumId w:val="49"/>
  </w:num>
  <w:num w:numId="22">
    <w:abstractNumId w:val="30"/>
  </w:num>
  <w:num w:numId="23">
    <w:abstractNumId w:val="19"/>
  </w:num>
  <w:num w:numId="24">
    <w:abstractNumId w:val="38"/>
  </w:num>
  <w:num w:numId="25">
    <w:abstractNumId w:val="16"/>
  </w:num>
  <w:num w:numId="26">
    <w:abstractNumId w:val="22"/>
  </w:num>
  <w:num w:numId="27">
    <w:abstractNumId w:val="50"/>
  </w:num>
  <w:num w:numId="28">
    <w:abstractNumId w:val="54"/>
  </w:num>
  <w:num w:numId="29">
    <w:abstractNumId w:val="45"/>
  </w:num>
  <w:num w:numId="30">
    <w:abstractNumId w:val="24"/>
  </w:num>
  <w:num w:numId="31">
    <w:abstractNumId w:val="43"/>
  </w:num>
  <w:num w:numId="32">
    <w:abstractNumId w:val="3"/>
  </w:num>
  <w:num w:numId="33">
    <w:abstractNumId w:val="12"/>
  </w:num>
  <w:num w:numId="34">
    <w:abstractNumId w:val="47"/>
  </w:num>
  <w:num w:numId="35">
    <w:abstractNumId w:val="36"/>
  </w:num>
  <w:num w:numId="36">
    <w:abstractNumId w:val="28"/>
  </w:num>
  <w:num w:numId="37">
    <w:abstractNumId w:val="31"/>
  </w:num>
  <w:num w:numId="38">
    <w:abstractNumId w:val="9"/>
  </w:num>
  <w:num w:numId="39">
    <w:abstractNumId w:val="7"/>
  </w:num>
  <w:num w:numId="40">
    <w:abstractNumId w:val="32"/>
  </w:num>
  <w:num w:numId="41">
    <w:abstractNumId w:val="39"/>
  </w:num>
  <w:num w:numId="42">
    <w:abstractNumId w:val="26"/>
  </w:num>
  <w:num w:numId="43">
    <w:abstractNumId w:val="34"/>
  </w:num>
  <w:num w:numId="44">
    <w:abstractNumId w:val="52"/>
  </w:num>
  <w:num w:numId="45">
    <w:abstractNumId w:val="53"/>
  </w:num>
  <w:num w:numId="46">
    <w:abstractNumId w:val="33"/>
  </w:num>
  <w:num w:numId="47">
    <w:abstractNumId w:val="2"/>
  </w:num>
  <w:num w:numId="48">
    <w:abstractNumId w:val="18"/>
  </w:num>
  <w:num w:numId="49">
    <w:abstractNumId w:val="14"/>
  </w:num>
  <w:num w:numId="50">
    <w:abstractNumId w:val="23"/>
  </w:num>
  <w:num w:numId="51">
    <w:abstractNumId w:val="29"/>
  </w:num>
  <w:num w:numId="52">
    <w:abstractNumId w:val="35"/>
  </w:num>
  <w:num w:numId="53">
    <w:abstractNumId w:val="46"/>
  </w:num>
  <w:num w:numId="54">
    <w:abstractNumId w:val="20"/>
  </w:num>
  <w:num w:numId="55">
    <w:abstractNumId w:val="6"/>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9cTIZQEAFeIlj6xMAERwJpjBhbgDG0IiP161Ibxr2lPFGHWs06L9+YJSVwfa3GvZdptDjny2rJcaNfeR83q0bA==" w:salt="f8CJEB6m1LZT8TTGuUN9l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923"/>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0A33"/>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3304"/>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1BE"/>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0.0.3.131/"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www.microsoft.com/online/faq.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fwlink/?linkid=246338"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eader" Target="header9.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2D9148-037F-4344-9866-A793E316369E}">
  <ds:schemaRefs>
    <ds:schemaRef ds:uri="http://schemas.openxmlformats.org/officeDocument/2006/bibliography"/>
  </ds:schemaRefs>
</ds:datastoreItem>
</file>

<file path=customXml/itemProps2.xml><?xml version="1.0" encoding="utf-8"?>
<ds:datastoreItem xmlns:ds="http://schemas.openxmlformats.org/officeDocument/2006/customXml" ds:itemID="{18CEB338-2B0A-4492-ADB5-4B059932C0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99</Pages>
  <Words>109178</Words>
  <Characters>622317</Characters>
  <Application>Microsoft Office Word</Application>
  <DocSecurity>8</DocSecurity>
  <Lines>5185</Lines>
  <Paragraphs>1460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730035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2017-01-26T21:40:00Z</dcterms:created>
  <dcterms:modified xsi:type="dcterms:W3CDTF">2017-01-26T21:40:00Z</dcterms:modified>
</cp:coreProperties>
</file>